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13.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پرسش و پاسخ پاسخ به پرسشهای دانشجویان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924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9926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9928_581953129">
            <w:r>
              <w:rPr>
                <w:webHidden/>
                <w:rStyle w:val="IndexLink"/>
                <w:rtl w:val="true"/>
              </w:rPr>
              <w:t>درباره‌ی کتاب</w:t>
            </w:r>
            <w:r>
              <w:rPr>
                <w:rStyle w:val="IndexLink"/>
                <w:rtl w:val="true"/>
              </w:rPr>
              <w:tab/>
            </w:r>
            <w:r>
              <w:rPr>
                <w:rStyle w:val="IndexLink"/>
              </w:rPr>
              <w:t>13</w:t>
            </w:r>
          </w:hyperlink>
        </w:p>
        <w:p>
          <w:pPr>
            <w:pStyle w:val="Contents2"/>
            <w:tabs>
              <w:tab w:val="clear" w:pos="8743"/>
              <w:tab w:val="right" w:pos="9026" w:leader="dot"/>
            </w:tabs>
            <w:rPr/>
          </w:pPr>
          <w:hyperlink w:anchor="__RefHeading___Toc49930_581953129">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49932_581953129">
            <w:r>
              <w:rPr>
                <w:webHidden/>
                <w:rStyle w:val="IndexLink"/>
              </w:rPr>
              <w:t>1</w:t>
            </w:r>
            <w:r>
              <w:rPr>
                <w:rStyle w:val="IndexLink"/>
                <w:rtl w:val="true"/>
              </w:rPr>
              <w:t xml:space="preserve">- </w:t>
            </w:r>
            <w:r>
              <w:rPr>
                <w:rStyle w:val="IndexLink"/>
                <w:rtl w:val="true"/>
              </w:rPr>
              <w:t xml:space="preserve">مروری بر سبک پاسخگویی حضرت آیت‌الله العظمی خامنه‌ای به پرسشهای دانشجویان </w:t>
            </w:r>
            <w:r>
              <w:rPr>
                <w:rStyle w:val="IndexLink"/>
                <w:rtl w:val="true"/>
              </w:rPr>
              <w:t>(</w:t>
            </w:r>
            <w:r>
              <w:rPr>
                <w:rStyle w:val="IndexLink"/>
                <w:rtl w:val="true"/>
              </w:rPr>
              <w:t>مقدمه</w:t>
            </w:r>
            <w:r>
              <w:rPr>
                <w:rStyle w:val="IndexLink"/>
                <w:rtl w:val="true"/>
              </w:rPr>
              <w:t>)</w:t>
              <w:tab/>
            </w:r>
            <w:r>
              <w:rPr>
                <w:rStyle w:val="IndexLink"/>
              </w:rPr>
              <w:t>27</w:t>
            </w:r>
          </w:hyperlink>
        </w:p>
        <w:p>
          <w:pPr>
            <w:pStyle w:val="Contents3"/>
            <w:tabs>
              <w:tab w:val="clear" w:pos="8459"/>
              <w:tab w:val="right" w:pos="9026" w:leader="dot"/>
            </w:tabs>
            <w:rPr/>
          </w:pPr>
          <w:hyperlink w:anchor="__RefHeading___Toc49934_581953129">
            <w:r>
              <w:rPr>
                <w:webHidden/>
                <w:rStyle w:val="IndexLink"/>
                <w:rtl w:val="true"/>
              </w:rPr>
              <w:t>[</w:t>
            </w:r>
            <w:r>
              <w:rPr>
                <w:rStyle w:val="IndexLink"/>
              </w:rPr>
              <w:t>1</w:t>
            </w:r>
            <w:r>
              <w:rPr>
                <w:rStyle w:val="IndexLink"/>
                <w:rtl w:val="true"/>
              </w:rPr>
              <w:t>]</w:t>
              <w:tab/>
            </w:r>
            <w:r>
              <w:rPr>
                <w:rStyle w:val="IndexLink"/>
              </w:rPr>
              <w:t>27</w:t>
            </w:r>
          </w:hyperlink>
        </w:p>
        <w:p>
          <w:pPr>
            <w:pStyle w:val="Contents3"/>
            <w:tabs>
              <w:tab w:val="clear" w:pos="8459"/>
              <w:tab w:val="right" w:pos="9026" w:leader="dot"/>
            </w:tabs>
            <w:rPr/>
          </w:pPr>
          <w:hyperlink w:anchor="__RefHeading___Toc49936_581953129">
            <w:r>
              <w:rPr>
                <w:webHidden/>
                <w:rStyle w:val="IndexLink"/>
                <w:rtl w:val="true"/>
              </w:rPr>
              <w:t>[</w:t>
            </w:r>
            <w:r>
              <w:rPr>
                <w:rStyle w:val="IndexLink"/>
              </w:rPr>
              <w:t>2</w:t>
            </w:r>
            <w:r>
              <w:rPr>
                <w:rStyle w:val="IndexLink"/>
                <w:rtl w:val="true"/>
              </w:rPr>
              <w:t>]</w:t>
              <w:tab/>
            </w:r>
            <w:r>
              <w:rPr>
                <w:rStyle w:val="IndexLink"/>
              </w:rPr>
              <w:t>30</w:t>
            </w:r>
          </w:hyperlink>
        </w:p>
        <w:p>
          <w:pPr>
            <w:pStyle w:val="Contents3"/>
            <w:tabs>
              <w:tab w:val="clear" w:pos="8459"/>
              <w:tab w:val="right" w:pos="9026" w:leader="dot"/>
            </w:tabs>
            <w:rPr/>
          </w:pPr>
          <w:hyperlink w:anchor="__RefHeading___Toc49938_581953129">
            <w:r>
              <w:rPr>
                <w:webHidden/>
                <w:rStyle w:val="IndexLink"/>
                <w:rtl w:val="true"/>
              </w:rPr>
              <w:t>[</w:t>
            </w:r>
            <w:r>
              <w:rPr>
                <w:rStyle w:val="IndexLink"/>
              </w:rPr>
              <w:t>3</w:t>
            </w:r>
            <w:r>
              <w:rPr>
                <w:rStyle w:val="IndexLink"/>
                <w:rtl w:val="true"/>
              </w:rPr>
              <w:t>]</w:t>
              <w:tab/>
            </w:r>
            <w:r>
              <w:rPr>
                <w:rStyle w:val="IndexLink"/>
              </w:rPr>
              <w:t>31</w:t>
            </w:r>
          </w:hyperlink>
        </w:p>
        <w:p>
          <w:pPr>
            <w:pStyle w:val="Contents3"/>
            <w:tabs>
              <w:tab w:val="clear" w:pos="8459"/>
              <w:tab w:val="right" w:pos="9026" w:leader="dot"/>
            </w:tabs>
            <w:rPr/>
          </w:pPr>
          <w:hyperlink w:anchor="__RefHeading___Toc49940_581953129">
            <w:r>
              <w:rPr>
                <w:webHidden/>
                <w:rStyle w:val="IndexLink"/>
                <w:rtl w:val="true"/>
              </w:rPr>
              <w:t>[</w:t>
            </w:r>
            <w:r>
              <w:rPr>
                <w:rStyle w:val="IndexLink"/>
              </w:rPr>
              <w:t>4</w:t>
            </w:r>
            <w:r>
              <w:rPr>
                <w:rStyle w:val="IndexLink"/>
                <w:rtl w:val="true"/>
              </w:rPr>
              <w:t>]</w:t>
              <w:tab/>
            </w:r>
            <w:r>
              <w:rPr>
                <w:rStyle w:val="IndexLink"/>
              </w:rPr>
              <w:t>32</w:t>
            </w:r>
          </w:hyperlink>
        </w:p>
        <w:p>
          <w:pPr>
            <w:pStyle w:val="Contents2"/>
            <w:tabs>
              <w:tab w:val="clear" w:pos="8743"/>
              <w:tab w:val="right" w:pos="9026" w:leader="dot"/>
            </w:tabs>
            <w:rPr/>
          </w:pPr>
          <w:hyperlink w:anchor="__RefHeading___Toc49942_581953129">
            <w:r>
              <w:rPr>
                <w:webHidden/>
                <w:rStyle w:val="IndexLink"/>
              </w:rPr>
              <w:t>2</w:t>
            </w:r>
            <w:r>
              <w:rPr>
                <w:rStyle w:val="IndexLink"/>
                <w:rtl w:val="true"/>
              </w:rPr>
              <w:t xml:space="preserve">- </w:t>
            </w:r>
            <w:r>
              <w:rPr>
                <w:rStyle w:val="IndexLink"/>
                <w:rtl w:val="true"/>
              </w:rPr>
              <w:t>در دیدار جمعی از جوانان به مناسبت هفته‌ی جوان و پاسخ به پرسشهای آنان</w:t>
            </w:r>
            <w:r>
              <w:rPr>
                <w:rStyle w:val="IndexLink"/>
                <w:rtl w:val="true"/>
              </w:rPr>
              <w:t xml:space="preserve">: </w:t>
            </w:r>
            <w:r>
              <w:rPr>
                <w:rStyle w:val="IndexLink"/>
              </w:rPr>
              <w:t>1377/02/07</w:t>
            </w:r>
            <w:r>
              <w:rPr>
                <w:rStyle w:val="IndexLink"/>
                <w:rtl w:val="true"/>
              </w:rPr>
              <w:tab/>
            </w:r>
            <w:r>
              <w:rPr>
                <w:rStyle w:val="IndexLink"/>
              </w:rPr>
              <w:t>37</w:t>
            </w:r>
          </w:hyperlink>
        </w:p>
        <w:p>
          <w:pPr>
            <w:pStyle w:val="Contents3"/>
            <w:tabs>
              <w:tab w:val="clear" w:pos="8459"/>
              <w:tab w:val="right" w:pos="9026" w:leader="dot"/>
            </w:tabs>
            <w:rPr/>
          </w:pPr>
          <w:hyperlink w:anchor="__RefHeading___Toc49944_581953129">
            <w:r>
              <w:rPr>
                <w:webHidden/>
                <w:rStyle w:val="IndexLink"/>
              </w:rPr>
              <w:t>1</w:t>
            </w:r>
            <w:r>
              <w:rPr>
                <w:rStyle w:val="IndexLink"/>
                <w:rtl w:val="true"/>
              </w:rPr>
              <w:t xml:space="preserve">- </w:t>
            </w:r>
            <w:r>
              <w:rPr>
                <w:rStyle w:val="IndexLink"/>
                <w:rtl w:val="true"/>
              </w:rPr>
              <w:t>احساس و نگاه مقام معظّم رهبری به جوانان</w:t>
            </w:r>
            <w:r>
              <w:rPr>
                <w:rStyle w:val="IndexLink"/>
                <w:rtl w:val="true"/>
              </w:rPr>
              <w:tab/>
            </w:r>
            <w:r>
              <w:rPr>
                <w:rStyle w:val="IndexLink"/>
              </w:rPr>
              <w:t>37</w:t>
            </w:r>
          </w:hyperlink>
        </w:p>
        <w:p>
          <w:pPr>
            <w:pStyle w:val="Contents3"/>
            <w:tabs>
              <w:tab w:val="clear" w:pos="8459"/>
              <w:tab w:val="right" w:pos="9026" w:leader="dot"/>
            </w:tabs>
            <w:rPr/>
          </w:pPr>
          <w:hyperlink w:anchor="__RefHeading___Toc49946_581953129">
            <w:r>
              <w:rPr>
                <w:webHidden/>
                <w:rStyle w:val="IndexLink"/>
              </w:rPr>
              <w:t>2</w:t>
            </w:r>
            <w:r>
              <w:rPr>
                <w:rStyle w:val="IndexLink"/>
                <w:rtl w:val="true"/>
              </w:rPr>
              <w:t xml:space="preserve">- </w:t>
            </w:r>
            <w:r>
              <w:rPr>
                <w:rStyle w:val="IndexLink"/>
                <w:rtl w:val="true"/>
              </w:rPr>
              <w:t>نحوه‌ی گذران دوره‌ی جوانی مقام معظّم رهبری</w:t>
            </w:r>
            <w:r>
              <w:rPr>
                <w:rStyle w:val="IndexLink"/>
                <w:rtl w:val="true"/>
              </w:rPr>
              <w:tab/>
            </w:r>
            <w:r>
              <w:rPr>
                <w:rStyle w:val="IndexLink"/>
              </w:rPr>
              <w:t>38</w:t>
            </w:r>
          </w:hyperlink>
        </w:p>
        <w:p>
          <w:pPr>
            <w:pStyle w:val="Contents3"/>
            <w:tabs>
              <w:tab w:val="clear" w:pos="8459"/>
              <w:tab w:val="right" w:pos="9026" w:leader="dot"/>
            </w:tabs>
            <w:rPr/>
          </w:pPr>
          <w:hyperlink w:anchor="__RefHeading___Toc49948_581953129">
            <w:r>
              <w:rPr>
                <w:webHidden/>
                <w:rStyle w:val="IndexLink"/>
              </w:rPr>
              <w:t>3</w:t>
            </w:r>
            <w:r>
              <w:rPr>
                <w:rStyle w:val="IndexLink"/>
                <w:rtl w:val="true"/>
              </w:rPr>
              <w:t xml:space="preserve">- </w:t>
            </w:r>
            <w:r>
              <w:rPr>
                <w:rStyle w:val="IndexLink"/>
                <w:rtl w:val="true"/>
              </w:rPr>
              <w:t>تعریف شخصیت و خصوصیات جوان مسلمان</w:t>
            </w:r>
            <w:r>
              <w:rPr>
                <w:rStyle w:val="IndexLink"/>
                <w:rtl w:val="true"/>
              </w:rPr>
              <w:tab/>
            </w:r>
            <w:r>
              <w:rPr>
                <w:rStyle w:val="IndexLink"/>
              </w:rPr>
              <w:t>42</w:t>
            </w:r>
          </w:hyperlink>
        </w:p>
        <w:p>
          <w:pPr>
            <w:pStyle w:val="Contents3"/>
            <w:tabs>
              <w:tab w:val="clear" w:pos="8459"/>
              <w:tab w:val="right" w:pos="9026" w:leader="dot"/>
            </w:tabs>
            <w:rPr/>
          </w:pPr>
          <w:hyperlink w:anchor="__RefHeading___Toc49950_581953129">
            <w:r>
              <w:rPr>
                <w:webHidden/>
                <w:rStyle w:val="IndexLink"/>
              </w:rPr>
              <w:t>4</w:t>
            </w:r>
            <w:r>
              <w:rPr>
                <w:rStyle w:val="IndexLink"/>
                <w:rtl w:val="true"/>
              </w:rPr>
              <w:t xml:space="preserve">- </w:t>
            </w:r>
            <w:r>
              <w:rPr>
                <w:rStyle w:val="IndexLink"/>
                <w:rtl w:val="true"/>
              </w:rPr>
              <w:t>نحوه‌ی الگوگیری دختران دانشجو از زندگانی حضرت زهرا</w:t>
            </w:r>
            <w:r>
              <w:rPr>
                <w:rStyle w:val="IndexLink"/>
                <w:rtl w:val="true"/>
              </w:rPr>
              <w:t>(</w:t>
            </w:r>
            <w:r>
              <w:rPr>
                <w:rStyle w:val="IndexLink"/>
                <w:rtl w:val="true"/>
              </w:rPr>
              <w:t>سلام‌الله‌علیها</w:t>
            </w:r>
            <w:r>
              <w:rPr>
                <w:rStyle w:val="IndexLink"/>
                <w:rtl w:val="true"/>
              </w:rPr>
              <w:t xml:space="preserve">) </w:t>
            </w:r>
            <w:r>
              <w:rPr>
                <w:rStyle w:val="IndexLink"/>
                <w:rtl w:val="true"/>
              </w:rPr>
              <w:t>الگوهای دوران جوانی مقام معظّم رهبری</w:t>
            </w:r>
            <w:r>
              <w:rPr>
                <w:rStyle w:val="IndexLink"/>
                <w:rtl w:val="true"/>
              </w:rPr>
              <w:tab/>
            </w:r>
            <w:r>
              <w:rPr>
                <w:rStyle w:val="IndexLink"/>
              </w:rPr>
              <w:t>46</w:t>
            </w:r>
          </w:hyperlink>
        </w:p>
        <w:p>
          <w:pPr>
            <w:pStyle w:val="Contents3"/>
            <w:tabs>
              <w:tab w:val="clear" w:pos="8459"/>
              <w:tab w:val="right" w:pos="9026" w:leader="dot"/>
            </w:tabs>
            <w:rPr/>
          </w:pPr>
          <w:hyperlink w:anchor="__RefHeading___Toc49952_581953129">
            <w:r>
              <w:rPr>
                <w:webHidden/>
                <w:rStyle w:val="IndexLink"/>
              </w:rPr>
              <w:t>5</w:t>
            </w:r>
            <w:r>
              <w:rPr>
                <w:rStyle w:val="IndexLink"/>
                <w:rtl w:val="true"/>
              </w:rPr>
              <w:t xml:space="preserve">- </w:t>
            </w:r>
            <w:r>
              <w:rPr>
                <w:rStyle w:val="IndexLink"/>
                <w:rtl w:val="true"/>
              </w:rPr>
              <w:t>شعرای معاصر مورد علاقه مقام معظّم رهبری</w:t>
            </w:r>
            <w:r>
              <w:rPr>
                <w:rStyle w:val="IndexLink"/>
                <w:rtl w:val="true"/>
              </w:rPr>
              <w:tab/>
            </w:r>
            <w:r>
              <w:rPr>
                <w:rStyle w:val="IndexLink"/>
              </w:rPr>
              <w:t>54</w:t>
            </w:r>
          </w:hyperlink>
        </w:p>
        <w:p>
          <w:pPr>
            <w:pStyle w:val="Contents3"/>
            <w:tabs>
              <w:tab w:val="clear" w:pos="8459"/>
              <w:tab w:val="right" w:pos="9026" w:leader="dot"/>
            </w:tabs>
            <w:rPr/>
          </w:pPr>
          <w:hyperlink w:anchor="__RefHeading___Toc49954_581953129">
            <w:r>
              <w:rPr>
                <w:webHidden/>
                <w:rStyle w:val="IndexLink"/>
              </w:rPr>
              <w:t>6</w:t>
            </w:r>
            <w:r>
              <w:rPr>
                <w:rStyle w:val="IndexLink"/>
                <w:rtl w:val="true"/>
              </w:rPr>
              <w:t xml:space="preserve">- </w:t>
            </w:r>
            <w:r>
              <w:rPr>
                <w:rStyle w:val="IndexLink"/>
                <w:rtl w:val="true"/>
              </w:rPr>
              <w:t>اثر مخلوط شدن جنبه‌های سیاسی و ادبیات در سرگشتگی نویسندگان جوان</w:t>
            </w:r>
            <w:r>
              <w:rPr>
                <w:rStyle w:val="IndexLink"/>
                <w:rtl w:val="true"/>
              </w:rPr>
              <w:tab/>
            </w:r>
            <w:r>
              <w:rPr>
                <w:rStyle w:val="IndexLink"/>
              </w:rPr>
              <w:t>56</w:t>
            </w:r>
          </w:hyperlink>
        </w:p>
        <w:p>
          <w:pPr>
            <w:pStyle w:val="Contents3"/>
            <w:tabs>
              <w:tab w:val="clear" w:pos="8459"/>
              <w:tab w:val="right" w:pos="9026" w:leader="dot"/>
            </w:tabs>
            <w:rPr/>
          </w:pPr>
          <w:hyperlink w:anchor="__RefHeading___Toc49956_581953129">
            <w:r>
              <w:rPr>
                <w:webHidden/>
                <w:rStyle w:val="IndexLink"/>
              </w:rPr>
              <w:t>7</w:t>
            </w:r>
            <w:r>
              <w:rPr>
                <w:rStyle w:val="IndexLink"/>
                <w:rtl w:val="true"/>
              </w:rPr>
              <w:t xml:space="preserve">- </w:t>
            </w:r>
            <w:r>
              <w:rPr>
                <w:rStyle w:val="IndexLink"/>
                <w:rtl w:val="true"/>
              </w:rPr>
              <w:t>تقاضای رهنمود برای جوانان در خصوص افراط و تفریط موجود در موضعگیریهای اجتماعی و سیاسی</w:t>
            </w:r>
            <w:r>
              <w:rPr>
                <w:rStyle w:val="IndexLink"/>
                <w:rtl w:val="true"/>
              </w:rPr>
              <w:tab/>
            </w:r>
            <w:r>
              <w:rPr>
                <w:rStyle w:val="IndexLink"/>
              </w:rPr>
              <w:t>59</w:t>
            </w:r>
          </w:hyperlink>
        </w:p>
        <w:p>
          <w:pPr>
            <w:pStyle w:val="Contents3"/>
            <w:tabs>
              <w:tab w:val="clear" w:pos="8459"/>
              <w:tab w:val="right" w:pos="9026" w:leader="dot"/>
            </w:tabs>
            <w:rPr/>
          </w:pPr>
          <w:hyperlink w:anchor="__RefHeading___Toc49958_581953129">
            <w:r>
              <w:rPr>
                <w:webHidden/>
                <w:rStyle w:val="IndexLink"/>
              </w:rPr>
              <w:t>8</w:t>
            </w:r>
            <w:r>
              <w:rPr>
                <w:rStyle w:val="IndexLink"/>
                <w:rtl w:val="true"/>
              </w:rPr>
              <w:t xml:space="preserve">- </w:t>
            </w:r>
            <w:r>
              <w:rPr>
                <w:rStyle w:val="IndexLink"/>
                <w:rtl w:val="true"/>
              </w:rPr>
              <w:t>نگاه و عملکرد مقام معظّم رهبری در سپردن مسئولیتها به جوانان؛ و نقش آنان در اعتلای علمی کشور</w:t>
            </w:r>
            <w:r>
              <w:rPr>
                <w:rStyle w:val="IndexLink"/>
                <w:rtl w:val="true"/>
              </w:rPr>
              <w:tab/>
            </w:r>
            <w:r>
              <w:rPr>
                <w:rStyle w:val="IndexLink"/>
              </w:rPr>
              <w:t>61</w:t>
            </w:r>
          </w:hyperlink>
        </w:p>
        <w:p>
          <w:pPr>
            <w:pStyle w:val="Contents3"/>
            <w:tabs>
              <w:tab w:val="clear" w:pos="8459"/>
              <w:tab w:val="right" w:pos="9026" w:leader="dot"/>
            </w:tabs>
            <w:rPr/>
          </w:pPr>
          <w:hyperlink w:anchor="__RefHeading___Toc49960_581953129">
            <w:r>
              <w:rPr>
                <w:webHidden/>
                <w:rStyle w:val="IndexLink"/>
              </w:rPr>
              <w:t>9</w:t>
            </w:r>
            <w:r>
              <w:rPr>
                <w:rStyle w:val="IndexLink"/>
                <w:rtl w:val="true"/>
              </w:rPr>
              <w:t xml:space="preserve">- </w:t>
            </w:r>
            <w:r>
              <w:rPr>
                <w:rStyle w:val="IndexLink"/>
                <w:rtl w:val="true"/>
              </w:rPr>
              <w:t>نحوه‌ی برخورد با نوگرایی و آثار آن در زمینه‌های مختلف از جمله پوشش و آرایش</w:t>
            </w:r>
            <w:r>
              <w:rPr>
                <w:rStyle w:val="IndexLink"/>
                <w:rtl w:val="true"/>
              </w:rPr>
              <w:tab/>
            </w:r>
            <w:r>
              <w:rPr>
                <w:rStyle w:val="IndexLink"/>
              </w:rPr>
              <w:t>64</w:t>
            </w:r>
          </w:hyperlink>
        </w:p>
        <w:p>
          <w:pPr>
            <w:pStyle w:val="Contents3"/>
            <w:tabs>
              <w:tab w:val="clear" w:pos="8459"/>
              <w:tab w:val="right" w:pos="9026" w:leader="dot"/>
            </w:tabs>
            <w:rPr/>
          </w:pPr>
          <w:hyperlink w:anchor="__RefHeading___Toc49962_581953129">
            <w:r>
              <w:rPr>
                <w:webHidden/>
                <w:rStyle w:val="IndexLink"/>
              </w:rPr>
              <w:t>10</w:t>
            </w:r>
            <w:r>
              <w:rPr>
                <w:rStyle w:val="IndexLink"/>
                <w:rtl w:val="true"/>
              </w:rPr>
              <w:t xml:space="preserve">- </w:t>
            </w:r>
            <w:r>
              <w:rPr>
                <w:rStyle w:val="IndexLink"/>
                <w:rtl w:val="true"/>
              </w:rPr>
              <w:t>نحوه‌ی استفاده‌ی جوانان از حسّ نیاز به هیجان</w:t>
            </w:r>
            <w:r>
              <w:rPr>
                <w:rStyle w:val="IndexLink"/>
                <w:rtl w:val="true"/>
              </w:rPr>
              <w:tab/>
            </w:r>
            <w:r>
              <w:rPr>
                <w:rStyle w:val="IndexLink"/>
              </w:rPr>
              <w:t>68</w:t>
            </w:r>
          </w:hyperlink>
        </w:p>
        <w:p>
          <w:pPr>
            <w:pStyle w:val="Contents3"/>
            <w:tabs>
              <w:tab w:val="clear" w:pos="8459"/>
              <w:tab w:val="right" w:pos="9026" w:leader="dot"/>
            </w:tabs>
            <w:rPr/>
          </w:pPr>
          <w:hyperlink w:anchor="__RefHeading___Toc49964_581953129">
            <w:r>
              <w:rPr>
                <w:webHidden/>
                <w:rStyle w:val="IndexLink"/>
              </w:rPr>
              <w:t>11</w:t>
            </w:r>
            <w:r>
              <w:rPr>
                <w:rStyle w:val="IndexLink"/>
                <w:rtl w:val="true"/>
              </w:rPr>
              <w:t xml:space="preserve">- </w:t>
            </w:r>
            <w:r>
              <w:rPr>
                <w:rStyle w:val="IndexLink"/>
                <w:rtl w:val="true"/>
              </w:rPr>
              <w:t>دلیل عدم سیاستگذاری کلان در ورزش و عدم استفاده از آن در مقابله با تهاجم فرهنگی</w:t>
            </w:r>
            <w:r>
              <w:rPr>
                <w:rStyle w:val="IndexLink"/>
                <w:rtl w:val="true"/>
              </w:rPr>
              <w:tab/>
            </w:r>
            <w:r>
              <w:rPr>
                <w:rStyle w:val="IndexLink"/>
              </w:rPr>
              <w:t>72</w:t>
            </w:r>
          </w:hyperlink>
        </w:p>
        <w:p>
          <w:pPr>
            <w:pStyle w:val="Contents3"/>
            <w:tabs>
              <w:tab w:val="clear" w:pos="8459"/>
              <w:tab w:val="right" w:pos="9026" w:leader="dot"/>
            </w:tabs>
            <w:rPr/>
          </w:pPr>
          <w:hyperlink w:anchor="__RefHeading___Toc49966_581953129">
            <w:r>
              <w:rPr>
                <w:webHidden/>
                <w:rStyle w:val="IndexLink"/>
              </w:rPr>
              <w:t>12</w:t>
            </w:r>
            <w:r>
              <w:rPr>
                <w:rStyle w:val="IndexLink"/>
                <w:rtl w:val="true"/>
              </w:rPr>
              <w:t xml:space="preserve">- </w:t>
            </w:r>
            <w:r>
              <w:rPr>
                <w:rStyle w:val="IndexLink"/>
                <w:rtl w:val="true"/>
              </w:rPr>
              <w:t>دلیل نبودن مراکز سیاستگذاری و هماهنگی در مسائل جوانان از جمله ازدواج</w:t>
            </w:r>
            <w:r>
              <w:rPr>
                <w:rStyle w:val="IndexLink"/>
                <w:rtl w:val="true"/>
              </w:rPr>
              <w:tab/>
            </w:r>
            <w:r>
              <w:rPr>
                <w:rStyle w:val="IndexLink"/>
              </w:rPr>
              <w:t>75</w:t>
            </w:r>
          </w:hyperlink>
        </w:p>
        <w:p>
          <w:pPr>
            <w:pStyle w:val="Contents3"/>
            <w:tabs>
              <w:tab w:val="clear" w:pos="8459"/>
              <w:tab w:val="right" w:pos="9026" w:leader="dot"/>
            </w:tabs>
            <w:rPr/>
          </w:pPr>
          <w:hyperlink w:anchor="__RefHeading___Toc49968_581953129">
            <w:r>
              <w:rPr>
                <w:webHidden/>
                <w:rStyle w:val="IndexLink"/>
              </w:rPr>
              <w:t>13</w:t>
            </w:r>
            <w:r>
              <w:rPr>
                <w:rStyle w:val="IndexLink"/>
                <w:rtl w:val="true"/>
              </w:rPr>
              <w:t xml:space="preserve">- </w:t>
            </w:r>
            <w:r>
              <w:rPr>
                <w:rStyle w:val="IndexLink"/>
                <w:rtl w:val="true"/>
              </w:rPr>
              <w:t>راههای حفظ و انتقال فضای معنوی و ارزشهای دوران دفاع مقدّس به نسل جوان</w:t>
            </w:r>
            <w:r>
              <w:rPr>
                <w:rStyle w:val="IndexLink"/>
                <w:rtl w:val="true"/>
              </w:rPr>
              <w:tab/>
            </w:r>
            <w:r>
              <w:rPr>
                <w:rStyle w:val="IndexLink"/>
              </w:rPr>
              <w:t>78</w:t>
            </w:r>
          </w:hyperlink>
        </w:p>
        <w:p>
          <w:pPr>
            <w:pStyle w:val="Contents2"/>
            <w:tabs>
              <w:tab w:val="clear" w:pos="8743"/>
              <w:tab w:val="right" w:pos="9026" w:leader="dot"/>
            </w:tabs>
            <w:rPr/>
          </w:pPr>
          <w:hyperlink w:anchor="__RefHeading___Toc49970_581953129">
            <w:r>
              <w:rPr>
                <w:webHidden/>
                <w:rStyle w:val="IndexLink"/>
              </w:rPr>
              <w:t>3</w:t>
            </w:r>
            <w:r>
              <w:rPr>
                <w:rStyle w:val="IndexLink"/>
                <w:rtl w:val="true"/>
              </w:rPr>
              <w:t xml:space="preserve">- </w:t>
            </w:r>
            <w:r>
              <w:rPr>
                <w:rStyle w:val="IndexLink"/>
                <w:rtl w:val="true"/>
              </w:rPr>
              <w:t>در دیدار دانشجویان دانشگاه تهران و پاسخ به پرسشهای آنان</w:t>
            </w:r>
            <w:r>
              <w:rPr>
                <w:rStyle w:val="IndexLink"/>
                <w:rtl w:val="true"/>
              </w:rPr>
              <w:t xml:space="preserve">: </w:t>
            </w:r>
            <w:r>
              <w:rPr>
                <w:rStyle w:val="IndexLink"/>
              </w:rPr>
              <w:t>1377/02/22</w:t>
            </w:r>
            <w:r>
              <w:rPr>
                <w:rStyle w:val="IndexLink"/>
                <w:rtl w:val="true"/>
              </w:rPr>
              <w:tab/>
            </w:r>
            <w:r>
              <w:rPr>
                <w:rStyle w:val="IndexLink"/>
              </w:rPr>
              <w:t>83</w:t>
            </w:r>
          </w:hyperlink>
        </w:p>
        <w:p>
          <w:pPr>
            <w:pStyle w:val="Contents3"/>
            <w:tabs>
              <w:tab w:val="clear" w:pos="8459"/>
              <w:tab w:val="right" w:pos="9026" w:leader="dot"/>
            </w:tabs>
            <w:rPr/>
          </w:pPr>
          <w:hyperlink w:anchor="__RefHeading___Toc49972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83</w:t>
            </w:r>
          </w:hyperlink>
        </w:p>
        <w:p>
          <w:pPr>
            <w:pStyle w:val="Contents3"/>
            <w:tabs>
              <w:tab w:val="clear" w:pos="8459"/>
              <w:tab w:val="right" w:pos="9026" w:leader="dot"/>
            </w:tabs>
            <w:rPr/>
          </w:pPr>
          <w:hyperlink w:anchor="__RefHeading___Toc49974_581953129">
            <w:r>
              <w:rPr>
                <w:webHidden/>
                <w:rStyle w:val="IndexLink"/>
              </w:rPr>
              <w:t>2</w:t>
            </w:r>
            <w:r>
              <w:rPr>
                <w:rStyle w:val="IndexLink"/>
                <w:rtl w:val="true"/>
              </w:rPr>
              <w:t xml:space="preserve">- </w:t>
            </w:r>
            <w:r>
              <w:rPr>
                <w:rStyle w:val="IndexLink"/>
                <w:rtl w:val="true"/>
              </w:rPr>
              <w:t>مسئله‌ی حضور بسیج در دانشگاهها و شبهه‌ی نظامی بودن آن</w:t>
            </w:r>
            <w:r>
              <w:rPr>
                <w:rStyle w:val="IndexLink"/>
                <w:rtl w:val="true"/>
              </w:rPr>
              <w:tab/>
            </w:r>
            <w:r>
              <w:rPr>
                <w:rStyle w:val="IndexLink"/>
              </w:rPr>
              <w:t>84</w:t>
            </w:r>
          </w:hyperlink>
        </w:p>
        <w:p>
          <w:pPr>
            <w:pStyle w:val="Contents3"/>
            <w:tabs>
              <w:tab w:val="clear" w:pos="8459"/>
              <w:tab w:val="right" w:pos="9026" w:leader="dot"/>
            </w:tabs>
            <w:rPr/>
          </w:pPr>
          <w:hyperlink w:anchor="__RefHeading___Toc49976_581953129">
            <w:r>
              <w:rPr>
                <w:webHidden/>
                <w:rStyle w:val="IndexLink"/>
              </w:rPr>
              <w:t>3</w:t>
            </w:r>
            <w:r>
              <w:rPr>
                <w:rStyle w:val="IndexLink"/>
                <w:rtl w:val="true"/>
              </w:rPr>
              <w:t xml:space="preserve">- </w:t>
            </w:r>
            <w:r>
              <w:rPr>
                <w:rStyle w:val="IndexLink"/>
                <w:rtl w:val="true"/>
              </w:rPr>
              <w:t>سختگیری مسؤولان دانشگاه نسبت به دانشجویان بسیجی</w:t>
            </w:r>
            <w:r>
              <w:rPr>
                <w:rStyle w:val="IndexLink"/>
                <w:rtl w:val="true"/>
              </w:rPr>
              <w:tab/>
            </w:r>
            <w:r>
              <w:rPr>
                <w:rStyle w:val="IndexLink"/>
              </w:rPr>
              <w:t>85</w:t>
            </w:r>
          </w:hyperlink>
        </w:p>
        <w:p>
          <w:pPr>
            <w:pStyle w:val="Contents3"/>
            <w:tabs>
              <w:tab w:val="clear" w:pos="8459"/>
              <w:tab w:val="right" w:pos="9026" w:leader="dot"/>
            </w:tabs>
            <w:rPr/>
          </w:pPr>
          <w:hyperlink w:anchor="__RefHeading___Toc49978_581953129">
            <w:r>
              <w:rPr>
                <w:webHidden/>
                <w:rStyle w:val="IndexLink"/>
              </w:rPr>
              <w:t>4</w:t>
            </w:r>
            <w:r>
              <w:rPr>
                <w:rStyle w:val="IndexLink"/>
                <w:rtl w:val="true"/>
              </w:rPr>
              <w:t xml:space="preserve">- </w:t>
            </w:r>
            <w:r>
              <w:rPr>
                <w:rStyle w:val="IndexLink"/>
                <w:rtl w:val="true"/>
              </w:rPr>
              <w:t>نظر مقام معظّم رهبری درباره‌ی فضای مطبوعات کشور</w:t>
            </w:r>
            <w:r>
              <w:rPr>
                <w:rStyle w:val="IndexLink"/>
                <w:rtl w:val="true"/>
              </w:rPr>
              <w:tab/>
            </w:r>
            <w:r>
              <w:rPr>
                <w:rStyle w:val="IndexLink"/>
              </w:rPr>
              <w:t>86</w:t>
            </w:r>
          </w:hyperlink>
        </w:p>
        <w:p>
          <w:pPr>
            <w:pStyle w:val="Contents3"/>
            <w:tabs>
              <w:tab w:val="clear" w:pos="8459"/>
              <w:tab w:val="right" w:pos="9026" w:leader="dot"/>
            </w:tabs>
            <w:rPr/>
          </w:pPr>
          <w:hyperlink w:anchor="__RefHeading___Toc49980_581953129">
            <w:r>
              <w:rPr>
                <w:webHidden/>
                <w:rStyle w:val="IndexLink"/>
              </w:rPr>
              <w:t>5</w:t>
            </w:r>
            <w:r>
              <w:rPr>
                <w:rStyle w:val="IndexLink"/>
                <w:rtl w:val="true"/>
              </w:rPr>
              <w:t xml:space="preserve">- </w:t>
            </w:r>
            <w:r>
              <w:rPr>
                <w:rStyle w:val="IndexLink"/>
                <w:rtl w:val="true"/>
              </w:rPr>
              <w:t>سوء استفاده ی برخی اشخاص از رئیس‌جمهور منتخب در جهت منافع خود</w:t>
            </w:r>
            <w:r>
              <w:rPr>
                <w:rStyle w:val="IndexLink"/>
                <w:rtl w:val="true"/>
              </w:rPr>
              <w:tab/>
            </w:r>
            <w:r>
              <w:rPr>
                <w:rStyle w:val="IndexLink"/>
              </w:rPr>
              <w:t>87</w:t>
            </w:r>
          </w:hyperlink>
        </w:p>
        <w:p>
          <w:pPr>
            <w:pStyle w:val="Contents3"/>
            <w:tabs>
              <w:tab w:val="clear" w:pos="8459"/>
              <w:tab w:val="right" w:pos="9026" w:leader="dot"/>
            </w:tabs>
            <w:rPr/>
          </w:pPr>
          <w:hyperlink w:anchor="__RefHeading___Toc49982_581953129">
            <w:r>
              <w:rPr>
                <w:webHidden/>
                <w:rStyle w:val="IndexLink"/>
              </w:rPr>
              <w:t>6</w:t>
            </w:r>
            <w:r>
              <w:rPr>
                <w:rStyle w:val="IndexLink"/>
                <w:rtl w:val="true"/>
              </w:rPr>
              <w:t xml:space="preserve">- </w:t>
            </w:r>
            <w:r>
              <w:rPr>
                <w:rStyle w:val="IndexLink"/>
                <w:rtl w:val="true"/>
              </w:rPr>
              <w:t>راه مقابله با جمود و تحجّر در حوزه‌ی علم و فرهنگ؟</w:t>
            </w:r>
            <w:r>
              <w:rPr>
                <w:rStyle w:val="IndexLink"/>
                <w:rtl w:val="true"/>
              </w:rPr>
              <w:tab/>
            </w:r>
            <w:r>
              <w:rPr>
                <w:rStyle w:val="IndexLink"/>
              </w:rPr>
              <w:t>88</w:t>
            </w:r>
          </w:hyperlink>
        </w:p>
        <w:p>
          <w:pPr>
            <w:pStyle w:val="Contents3"/>
            <w:tabs>
              <w:tab w:val="clear" w:pos="8459"/>
              <w:tab w:val="right" w:pos="9026" w:leader="dot"/>
            </w:tabs>
            <w:rPr/>
          </w:pPr>
          <w:hyperlink w:anchor="__RefHeading___Toc49984_581953129">
            <w:r>
              <w:rPr>
                <w:webHidden/>
                <w:rStyle w:val="IndexLink"/>
              </w:rPr>
              <w:t>7</w:t>
            </w:r>
            <w:r>
              <w:rPr>
                <w:rStyle w:val="IndexLink"/>
                <w:rtl w:val="true"/>
              </w:rPr>
              <w:t xml:space="preserve">- </w:t>
            </w:r>
            <w:r>
              <w:rPr>
                <w:rStyle w:val="IndexLink"/>
                <w:rtl w:val="true"/>
              </w:rPr>
              <w:t>تقاضای گفتگو با دانشجویان شاهد درباره‌ی مشکلات خانواده‌های شاهد</w:t>
            </w:r>
            <w:r>
              <w:rPr>
                <w:rStyle w:val="IndexLink"/>
                <w:rtl w:val="true"/>
              </w:rPr>
              <w:tab/>
            </w:r>
            <w:r>
              <w:rPr>
                <w:rStyle w:val="IndexLink"/>
              </w:rPr>
              <w:t>89</w:t>
            </w:r>
          </w:hyperlink>
        </w:p>
        <w:p>
          <w:pPr>
            <w:pStyle w:val="Contents3"/>
            <w:tabs>
              <w:tab w:val="clear" w:pos="8459"/>
              <w:tab w:val="right" w:pos="9026" w:leader="dot"/>
            </w:tabs>
            <w:rPr/>
          </w:pPr>
          <w:hyperlink w:anchor="__RefHeading___Toc49986_581953129">
            <w:r>
              <w:rPr>
                <w:webHidden/>
                <w:rStyle w:val="IndexLink"/>
              </w:rPr>
              <w:t>8</w:t>
            </w:r>
            <w:r>
              <w:rPr>
                <w:rStyle w:val="IndexLink"/>
                <w:rtl w:val="true"/>
              </w:rPr>
              <w:t xml:space="preserve">- </w:t>
            </w:r>
            <w:r>
              <w:rPr>
                <w:rStyle w:val="IndexLink"/>
                <w:rtl w:val="true"/>
              </w:rPr>
              <w:t>راه اطّلاع دقیق از نظرات و مواضع مقام معظّم رهبری</w:t>
            </w:r>
            <w:r>
              <w:rPr>
                <w:rStyle w:val="IndexLink"/>
                <w:rtl w:val="true"/>
              </w:rPr>
              <w:tab/>
            </w:r>
            <w:r>
              <w:rPr>
                <w:rStyle w:val="IndexLink"/>
              </w:rPr>
              <w:t>90</w:t>
            </w:r>
          </w:hyperlink>
        </w:p>
        <w:p>
          <w:pPr>
            <w:pStyle w:val="Contents3"/>
            <w:tabs>
              <w:tab w:val="clear" w:pos="8459"/>
              <w:tab w:val="right" w:pos="9026" w:leader="dot"/>
            </w:tabs>
            <w:rPr/>
          </w:pPr>
          <w:hyperlink w:anchor="__RefHeading___Toc49988_581953129">
            <w:r>
              <w:rPr>
                <w:webHidden/>
                <w:rStyle w:val="IndexLink"/>
              </w:rPr>
              <w:t>9</w:t>
            </w:r>
            <w:r>
              <w:rPr>
                <w:rStyle w:val="IndexLink"/>
                <w:rtl w:val="true"/>
              </w:rPr>
              <w:t xml:space="preserve">- </w:t>
            </w:r>
            <w:r>
              <w:rPr>
                <w:rStyle w:val="IndexLink"/>
                <w:rtl w:val="true"/>
              </w:rPr>
              <w:t>سلب آزادی در کشور، چرا؟</w:t>
            </w:r>
            <w:r>
              <w:rPr>
                <w:rStyle w:val="IndexLink"/>
                <w:rtl w:val="true"/>
              </w:rPr>
              <w:tab/>
            </w:r>
            <w:r>
              <w:rPr>
                <w:rStyle w:val="IndexLink"/>
              </w:rPr>
              <w:t>91</w:t>
            </w:r>
          </w:hyperlink>
        </w:p>
        <w:p>
          <w:pPr>
            <w:pStyle w:val="Contents3"/>
            <w:tabs>
              <w:tab w:val="clear" w:pos="8459"/>
              <w:tab w:val="right" w:pos="9026" w:leader="dot"/>
            </w:tabs>
            <w:rPr/>
          </w:pPr>
          <w:hyperlink w:anchor="__RefHeading___Toc49990_581953129">
            <w:r>
              <w:rPr>
                <w:webHidden/>
                <w:rStyle w:val="IndexLink"/>
              </w:rPr>
              <w:t>10</w:t>
            </w:r>
            <w:r>
              <w:rPr>
                <w:rStyle w:val="IndexLink"/>
                <w:rtl w:val="true"/>
              </w:rPr>
              <w:t xml:space="preserve">- </w:t>
            </w:r>
            <w:r>
              <w:rPr>
                <w:rStyle w:val="IndexLink"/>
                <w:rtl w:val="true"/>
              </w:rPr>
              <w:t>مسئله‌ی تسهیل ازدواج جوانان</w:t>
            </w:r>
            <w:r>
              <w:rPr>
                <w:rStyle w:val="IndexLink"/>
                <w:rtl w:val="true"/>
              </w:rPr>
              <w:tab/>
            </w:r>
            <w:r>
              <w:rPr>
                <w:rStyle w:val="IndexLink"/>
              </w:rPr>
              <w:t>93</w:t>
            </w:r>
          </w:hyperlink>
        </w:p>
        <w:p>
          <w:pPr>
            <w:pStyle w:val="Contents3"/>
            <w:tabs>
              <w:tab w:val="clear" w:pos="8459"/>
              <w:tab w:val="right" w:pos="9026" w:leader="dot"/>
            </w:tabs>
            <w:rPr/>
          </w:pPr>
          <w:hyperlink w:anchor="__RefHeading___Toc49992_581953129">
            <w:r>
              <w:rPr>
                <w:webHidden/>
                <w:rStyle w:val="IndexLink"/>
              </w:rPr>
              <w:t>11</w:t>
            </w:r>
            <w:r>
              <w:rPr>
                <w:rStyle w:val="IndexLink"/>
                <w:rtl w:val="true"/>
              </w:rPr>
              <w:t xml:space="preserve">- </w:t>
            </w:r>
            <w:r>
              <w:rPr>
                <w:rStyle w:val="IndexLink"/>
                <w:rtl w:val="true"/>
              </w:rPr>
              <w:t>وظیفه‌ی اعضای هیئت علمی نسبت به اسلامی کردن دانشگاهها</w:t>
            </w:r>
            <w:r>
              <w:rPr>
                <w:rStyle w:val="IndexLink"/>
                <w:rtl w:val="true"/>
              </w:rPr>
              <w:tab/>
            </w:r>
            <w:r>
              <w:rPr>
                <w:rStyle w:val="IndexLink"/>
              </w:rPr>
              <w:t>94</w:t>
            </w:r>
          </w:hyperlink>
        </w:p>
        <w:p>
          <w:pPr>
            <w:pStyle w:val="Contents3"/>
            <w:tabs>
              <w:tab w:val="clear" w:pos="8459"/>
              <w:tab w:val="right" w:pos="9026" w:leader="dot"/>
            </w:tabs>
            <w:rPr/>
          </w:pPr>
          <w:hyperlink w:anchor="__RefHeading___Toc49994_581953129">
            <w:r>
              <w:rPr>
                <w:webHidden/>
                <w:rStyle w:val="IndexLink"/>
              </w:rPr>
              <w:t>12</w:t>
            </w:r>
            <w:r>
              <w:rPr>
                <w:rStyle w:val="IndexLink"/>
                <w:rtl w:val="true"/>
              </w:rPr>
              <w:t xml:space="preserve">- </w:t>
            </w:r>
            <w:r>
              <w:rPr>
                <w:rStyle w:val="IndexLink"/>
                <w:rtl w:val="true"/>
              </w:rPr>
              <w:t>تأثیر عدم تأمین امکانات تحصیلات تکمیلی در پیشرفت علمی کشور</w:t>
            </w:r>
            <w:r>
              <w:rPr>
                <w:rStyle w:val="IndexLink"/>
                <w:rtl w:val="true"/>
              </w:rPr>
              <w:tab/>
            </w:r>
            <w:r>
              <w:rPr>
                <w:rStyle w:val="IndexLink"/>
              </w:rPr>
              <w:t>95</w:t>
            </w:r>
          </w:hyperlink>
        </w:p>
        <w:p>
          <w:pPr>
            <w:pStyle w:val="Contents3"/>
            <w:tabs>
              <w:tab w:val="clear" w:pos="8459"/>
              <w:tab w:val="right" w:pos="9026" w:leader="dot"/>
            </w:tabs>
            <w:rPr/>
          </w:pPr>
          <w:hyperlink w:anchor="__RefHeading___Toc49996_581953129">
            <w:r>
              <w:rPr>
                <w:webHidden/>
                <w:rStyle w:val="IndexLink"/>
              </w:rPr>
              <w:t>13</w:t>
            </w:r>
            <w:r>
              <w:rPr>
                <w:rStyle w:val="IndexLink"/>
                <w:rtl w:val="true"/>
              </w:rPr>
              <w:t xml:space="preserve">- </w:t>
            </w:r>
            <w:r>
              <w:rPr>
                <w:rStyle w:val="IndexLink"/>
                <w:rtl w:val="true"/>
              </w:rPr>
              <w:t>مقایسه‌ی سرعت پیشرفت علمی ایران و آمریکا</w:t>
            </w:r>
            <w:r>
              <w:rPr>
                <w:rStyle w:val="IndexLink"/>
                <w:rtl w:val="true"/>
              </w:rPr>
              <w:tab/>
            </w:r>
            <w:r>
              <w:rPr>
                <w:rStyle w:val="IndexLink"/>
              </w:rPr>
              <w:t>96</w:t>
            </w:r>
          </w:hyperlink>
        </w:p>
        <w:p>
          <w:pPr>
            <w:pStyle w:val="Contents3"/>
            <w:tabs>
              <w:tab w:val="clear" w:pos="8459"/>
              <w:tab w:val="right" w:pos="9026" w:leader="dot"/>
            </w:tabs>
            <w:rPr/>
          </w:pPr>
          <w:hyperlink w:anchor="__RefHeading___Toc49998_581953129">
            <w:r>
              <w:rPr>
                <w:webHidden/>
                <w:rStyle w:val="IndexLink"/>
              </w:rPr>
              <w:t>14</w:t>
            </w:r>
            <w:r>
              <w:rPr>
                <w:rStyle w:val="IndexLink"/>
                <w:rtl w:val="true"/>
              </w:rPr>
              <w:t xml:space="preserve">- </w:t>
            </w:r>
            <w:r>
              <w:rPr>
                <w:rStyle w:val="IndexLink"/>
                <w:rtl w:val="true"/>
              </w:rPr>
              <w:t>شیوه‌ی مطلوب نهی از منکر</w:t>
            </w:r>
            <w:r>
              <w:rPr>
                <w:rStyle w:val="IndexLink"/>
                <w:rtl w:val="true"/>
              </w:rPr>
              <w:tab/>
            </w:r>
            <w:r>
              <w:rPr>
                <w:rStyle w:val="IndexLink"/>
              </w:rPr>
              <w:t>99</w:t>
            </w:r>
          </w:hyperlink>
        </w:p>
        <w:p>
          <w:pPr>
            <w:pStyle w:val="Contents3"/>
            <w:tabs>
              <w:tab w:val="clear" w:pos="8459"/>
              <w:tab w:val="right" w:pos="9026" w:leader="dot"/>
            </w:tabs>
            <w:rPr/>
          </w:pPr>
          <w:hyperlink w:anchor="__RefHeading___Toc50000_581953129">
            <w:r>
              <w:rPr>
                <w:webHidden/>
                <w:rStyle w:val="IndexLink"/>
              </w:rPr>
              <w:t>15</w:t>
            </w:r>
            <w:r>
              <w:rPr>
                <w:rStyle w:val="IndexLink"/>
                <w:rtl w:val="true"/>
              </w:rPr>
              <w:t xml:space="preserve">- </w:t>
            </w:r>
            <w:r>
              <w:rPr>
                <w:rStyle w:val="IndexLink"/>
                <w:rtl w:val="true"/>
              </w:rPr>
              <w:t>تمهیدات نظام برای حمایت از اساتید مسلمان</w:t>
            </w:r>
            <w:r>
              <w:rPr>
                <w:rStyle w:val="IndexLink"/>
                <w:rtl w:val="true"/>
              </w:rPr>
              <w:tab/>
            </w:r>
            <w:r>
              <w:rPr>
                <w:rStyle w:val="IndexLink"/>
              </w:rPr>
              <w:t>101</w:t>
            </w:r>
          </w:hyperlink>
        </w:p>
        <w:p>
          <w:pPr>
            <w:pStyle w:val="Contents3"/>
            <w:tabs>
              <w:tab w:val="clear" w:pos="8459"/>
              <w:tab w:val="right" w:pos="9026" w:leader="dot"/>
            </w:tabs>
            <w:rPr/>
          </w:pPr>
          <w:hyperlink w:anchor="__RefHeading___Toc50002_581953129">
            <w:r>
              <w:rPr>
                <w:webHidden/>
                <w:rStyle w:val="IndexLink"/>
              </w:rPr>
              <w:t>16</w:t>
            </w:r>
            <w:r>
              <w:rPr>
                <w:rStyle w:val="IndexLink"/>
                <w:rtl w:val="true"/>
              </w:rPr>
              <w:t xml:space="preserve">- </w:t>
            </w:r>
            <w:r>
              <w:rPr>
                <w:rStyle w:val="IndexLink"/>
                <w:rtl w:val="true"/>
              </w:rPr>
              <w:t>نگاه مقام معظّم رهبری به همبستگی گروهها</w:t>
            </w:r>
            <w:r>
              <w:rPr>
                <w:rStyle w:val="IndexLink"/>
                <w:rtl w:val="true"/>
              </w:rPr>
              <w:tab/>
            </w:r>
            <w:r>
              <w:rPr>
                <w:rStyle w:val="IndexLink"/>
              </w:rPr>
              <w:t>102</w:t>
            </w:r>
          </w:hyperlink>
        </w:p>
        <w:p>
          <w:pPr>
            <w:pStyle w:val="Contents3"/>
            <w:tabs>
              <w:tab w:val="clear" w:pos="8459"/>
              <w:tab w:val="right" w:pos="9026" w:leader="dot"/>
            </w:tabs>
            <w:rPr/>
          </w:pPr>
          <w:hyperlink w:anchor="__RefHeading___Toc50004_581953129">
            <w:r>
              <w:rPr>
                <w:webHidden/>
                <w:rStyle w:val="IndexLink"/>
              </w:rPr>
              <w:t>17</w:t>
            </w:r>
            <w:r>
              <w:rPr>
                <w:rStyle w:val="IndexLink"/>
                <w:rtl w:val="true"/>
              </w:rPr>
              <w:t xml:space="preserve">- </w:t>
            </w:r>
            <w:r>
              <w:rPr>
                <w:rStyle w:val="IndexLink"/>
                <w:rtl w:val="true"/>
              </w:rPr>
              <w:t>دیدگاه مقام معظّم رهبری درباره‌ی جامعه‌ی مدنی، احزاب و شوراها</w:t>
            </w:r>
            <w:r>
              <w:rPr>
                <w:rStyle w:val="IndexLink"/>
                <w:rtl w:val="true"/>
              </w:rPr>
              <w:tab/>
            </w:r>
            <w:r>
              <w:rPr>
                <w:rStyle w:val="IndexLink"/>
              </w:rPr>
              <w:t>103</w:t>
            </w:r>
          </w:hyperlink>
        </w:p>
        <w:p>
          <w:pPr>
            <w:pStyle w:val="Contents3"/>
            <w:tabs>
              <w:tab w:val="clear" w:pos="8459"/>
              <w:tab w:val="right" w:pos="9026" w:leader="dot"/>
            </w:tabs>
            <w:rPr/>
          </w:pPr>
          <w:hyperlink w:anchor="__RefHeading___Toc50006_581953129">
            <w:r>
              <w:rPr>
                <w:webHidden/>
                <w:rStyle w:val="IndexLink"/>
              </w:rPr>
              <w:t>18</w:t>
            </w:r>
            <w:r>
              <w:rPr>
                <w:rStyle w:val="IndexLink"/>
                <w:rtl w:val="true"/>
              </w:rPr>
              <w:t xml:space="preserve">- </w:t>
            </w:r>
            <w:r>
              <w:rPr>
                <w:rStyle w:val="IndexLink"/>
                <w:rtl w:val="true"/>
              </w:rPr>
              <w:t>نظر مقام معظّم رهبری درباره‌ی حمایت گروهها از ولایت فقیه</w:t>
            </w:r>
            <w:r>
              <w:rPr>
                <w:rStyle w:val="IndexLink"/>
                <w:rtl w:val="true"/>
              </w:rPr>
              <w:tab/>
            </w:r>
            <w:r>
              <w:rPr>
                <w:rStyle w:val="IndexLink"/>
              </w:rPr>
              <w:t>104</w:t>
            </w:r>
          </w:hyperlink>
        </w:p>
        <w:p>
          <w:pPr>
            <w:pStyle w:val="Contents3"/>
            <w:tabs>
              <w:tab w:val="clear" w:pos="8459"/>
              <w:tab w:val="right" w:pos="9026" w:leader="dot"/>
            </w:tabs>
            <w:rPr/>
          </w:pPr>
          <w:hyperlink w:anchor="__RefHeading___Toc50008_581953129">
            <w:r>
              <w:rPr>
                <w:webHidden/>
                <w:rStyle w:val="IndexLink"/>
              </w:rPr>
              <w:t>19</w:t>
            </w:r>
            <w:r>
              <w:rPr>
                <w:rStyle w:val="IndexLink"/>
                <w:rtl w:val="true"/>
              </w:rPr>
              <w:t xml:space="preserve">- </w:t>
            </w:r>
            <w:r>
              <w:rPr>
                <w:rStyle w:val="IndexLink"/>
                <w:rtl w:val="true"/>
              </w:rPr>
              <w:t>ملاک و معیار دانشجوی موفّق</w:t>
            </w:r>
            <w:r>
              <w:rPr>
                <w:rStyle w:val="IndexLink"/>
                <w:rtl w:val="true"/>
              </w:rPr>
              <w:t>.</w:t>
              <w:tab/>
            </w:r>
            <w:r>
              <w:rPr>
                <w:rStyle w:val="IndexLink"/>
              </w:rPr>
              <w:t>106</w:t>
            </w:r>
          </w:hyperlink>
        </w:p>
        <w:p>
          <w:pPr>
            <w:pStyle w:val="Contents3"/>
            <w:tabs>
              <w:tab w:val="clear" w:pos="8459"/>
              <w:tab w:val="right" w:pos="9026" w:leader="dot"/>
            </w:tabs>
            <w:rPr/>
          </w:pPr>
          <w:hyperlink w:anchor="__RefHeading___Toc50010_581953129">
            <w:r>
              <w:rPr>
                <w:webHidden/>
                <w:rStyle w:val="IndexLink"/>
              </w:rPr>
              <w:t>20</w:t>
            </w:r>
            <w:r>
              <w:rPr>
                <w:rStyle w:val="IndexLink"/>
                <w:rtl w:val="true"/>
              </w:rPr>
              <w:t xml:space="preserve">- </w:t>
            </w:r>
            <w:r>
              <w:rPr>
                <w:rStyle w:val="IndexLink"/>
                <w:rtl w:val="true"/>
              </w:rPr>
              <w:t>وظیفه‌ی حزب الله در برابر کجرویها؟</w:t>
            </w:r>
            <w:r>
              <w:rPr>
                <w:rStyle w:val="IndexLink"/>
                <w:rtl w:val="true"/>
              </w:rPr>
              <w:tab/>
            </w:r>
            <w:r>
              <w:rPr>
                <w:rStyle w:val="IndexLink"/>
              </w:rPr>
              <w:t>106</w:t>
            </w:r>
          </w:hyperlink>
        </w:p>
        <w:p>
          <w:pPr>
            <w:pStyle w:val="Contents3"/>
            <w:tabs>
              <w:tab w:val="clear" w:pos="8459"/>
              <w:tab w:val="right" w:pos="9026" w:leader="dot"/>
            </w:tabs>
            <w:rPr/>
          </w:pPr>
          <w:hyperlink w:anchor="__RefHeading___Toc50012_581953129">
            <w:r>
              <w:rPr>
                <w:webHidden/>
                <w:rStyle w:val="IndexLink"/>
              </w:rPr>
              <w:t>21</w:t>
            </w:r>
            <w:r>
              <w:rPr>
                <w:rStyle w:val="IndexLink"/>
                <w:rtl w:val="true"/>
              </w:rPr>
              <w:t xml:space="preserve">- </w:t>
            </w:r>
            <w:r>
              <w:rPr>
                <w:rStyle w:val="IndexLink"/>
                <w:rtl w:val="true"/>
              </w:rPr>
              <w:t>درخواست خاطراتی از جوانی مقام معظّم رهبری</w:t>
            </w:r>
            <w:r>
              <w:rPr>
                <w:rStyle w:val="IndexLink"/>
                <w:rtl w:val="true"/>
              </w:rPr>
              <w:tab/>
            </w:r>
            <w:r>
              <w:rPr>
                <w:rStyle w:val="IndexLink"/>
              </w:rPr>
              <w:t>107</w:t>
            </w:r>
          </w:hyperlink>
        </w:p>
        <w:p>
          <w:pPr>
            <w:pStyle w:val="Contents3"/>
            <w:tabs>
              <w:tab w:val="clear" w:pos="8459"/>
              <w:tab w:val="right" w:pos="9026" w:leader="dot"/>
            </w:tabs>
            <w:rPr/>
          </w:pPr>
          <w:hyperlink w:anchor="__RefHeading___Toc50014_581953129">
            <w:r>
              <w:rPr>
                <w:webHidden/>
                <w:rStyle w:val="IndexLink"/>
              </w:rPr>
              <w:t>22</w:t>
            </w:r>
            <w:r>
              <w:rPr>
                <w:rStyle w:val="IndexLink"/>
                <w:rtl w:val="true"/>
              </w:rPr>
              <w:t xml:space="preserve">- </w:t>
            </w:r>
            <w:r>
              <w:rPr>
                <w:rStyle w:val="IndexLink"/>
                <w:rtl w:val="true"/>
              </w:rPr>
              <w:t>ارزیابی نقش نهاد نمایندگی مقام معظّم رهبری در دانشگاه</w:t>
            </w:r>
            <w:r>
              <w:rPr>
                <w:rStyle w:val="IndexLink"/>
                <w:rtl w:val="true"/>
              </w:rPr>
              <w:tab/>
            </w:r>
            <w:r>
              <w:rPr>
                <w:rStyle w:val="IndexLink"/>
              </w:rPr>
              <w:t>109</w:t>
            </w:r>
          </w:hyperlink>
        </w:p>
        <w:p>
          <w:pPr>
            <w:pStyle w:val="Contents3"/>
            <w:tabs>
              <w:tab w:val="clear" w:pos="8459"/>
              <w:tab w:val="right" w:pos="9026" w:leader="dot"/>
            </w:tabs>
            <w:rPr/>
          </w:pPr>
          <w:hyperlink w:anchor="__RefHeading___Toc50016_581953129">
            <w:r>
              <w:rPr>
                <w:webHidden/>
                <w:rStyle w:val="IndexLink"/>
              </w:rPr>
              <w:t>23</w:t>
            </w:r>
            <w:r>
              <w:rPr>
                <w:rStyle w:val="IndexLink"/>
                <w:rtl w:val="true"/>
              </w:rPr>
              <w:t xml:space="preserve">- </w:t>
            </w:r>
            <w:r>
              <w:rPr>
                <w:rStyle w:val="IndexLink"/>
                <w:rtl w:val="true"/>
              </w:rPr>
              <w:t>سرانجام پرونده‌ی شهردار تهران</w:t>
            </w:r>
            <w:r>
              <w:rPr>
                <w:rStyle w:val="IndexLink"/>
                <w:rtl w:val="true"/>
              </w:rPr>
              <w:tab/>
            </w:r>
            <w:r>
              <w:rPr>
                <w:rStyle w:val="IndexLink"/>
              </w:rPr>
              <w:t>110</w:t>
            </w:r>
          </w:hyperlink>
        </w:p>
        <w:p>
          <w:pPr>
            <w:pStyle w:val="Contents3"/>
            <w:tabs>
              <w:tab w:val="clear" w:pos="8459"/>
              <w:tab w:val="right" w:pos="9026" w:leader="dot"/>
            </w:tabs>
            <w:rPr/>
          </w:pPr>
          <w:hyperlink w:anchor="__RefHeading___Toc50018_581953129">
            <w:r>
              <w:rPr>
                <w:webHidden/>
                <w:rStyle w:val="IndexLink"/>
              </w:rPr>
              <w:t>24</w:t>
            </w:r>
            <w:r>
              <w:rPr>
                <w:rStyle w:val="IndexLink"/>
                <w:rtl w:val="true"/>
              </w:rPr>
              <w:t xml:space="preserve">- </w:t>
            </w:r>
            <w:r>
              <w:rPr>
                <w:rStyle w:val="IndexLink"/>
                <w:rtl w:val="true"/>
              </w:rPr>
              <w:t>علّت کاهش محبوبیّت روحانیون بعد از پیروزی انقلاب اسلامی</w:t>
            </w:r>
            <w:r>
              <w:rPr>
                <w:rStyle w:val="IndexLink"/>
                <w:rtl w:val="true"/>
              </w:rPr>
              <w:tab/>
            </w:r>
            <w:r>
              <w:rPr>
                <w:rStyle w:val="IndexLink"/>
              </w:rPr>
              <w:t>111</w:t>
            </w:r>
          </w:hyperlink>
        </w:p>
        <w:p>
          <w:pPr>
            <w:pStyle w:val="Contents3"/>
            <w:tabs>
              <w:tab w:val="clear" w:pos="8459"/>
              <w:tab w:val="right" w:pos="9026" w:leader="dot"/>
            </w:tabs>
            <w:rPr/>
          </w:pPr>
          <w:hyperlink w:anchor="__RefHeading___Toc50020_581953129">
            <w:r>
              <w:rPr>
                <w:webHidden/>
                <w:rStyle w:val="IndexLink"/>
              </w:rPr>
              <w:t>25</w:t>
            </w:r>
            <w:r>
              <w:rPr>
                <w:rStyle w:val="IndexLink"/>
                <w:rtl w:val="true"/>
              </w:rPr>
              <w:t xml:space="preserve">- </w:t>
            </w:r>
            <w:r>
              <w:rPr>
                <w:rStyle w:val="IndexLink"/>
                <w:rtl w:val="true"/>
              </w:rPr>
              <w:t>موانع اجرای احکام اسلامی و اصول قانون اساسی</w:t>
            </w:r>
            <w:r>
              <w:rPr>
                <w:rStyle w:val="IndexLink"/>
                <w:rtl w:val="true"/>
              </w:rPr>
              <w:tab/>
            </w:r>
            <w:r>
              <w:rPr>
                <w:rStyle w:val="IndexLink"/>
              </w:rPr>
              <w:t>113</w:t>
            </w:r>
          </w:hyperlink>
        </w:p>
        <w:p>
          <w:pPr>
            <w:pStyle w:val="Contents3"/>
            <w:tabs>
              <w:tab w:val="clear" w:pos="8459"/>
              <w:tab w:val="right" w:pos="9026" w:leader="dot"/>
            </w:tabs>
            <w:rPr/>
          </w:pPr>
          <w:hyperlink w:anchor="__RefHeading___Toc50022_581953129">
            <w:r>
              <w:rPr>
                <w:webHidden/>
                <w:rStyle w:val="IndexLink"/>
              </w:rPr>
              <w:t>26</w:t>
            </w:r>
            <w:r>
              <w:rPr>
                <w:rStyle w:val="IndexLink"/>
                <w:rtl w:val="true"/>
              </w:rPr>
              <w:t xml:space="preserve">- </w:t>
            </w:r>
            <w:r>
              <w:rPr>
                <w:rStyle w:val="IndexLink"/>
                <w:rtl w:val="true"/>
              </w:rPr>
              <w:t>استفاده از برخورد فیزیکی در نهی از منکر</w:t>
            </w:r>
            <w:r>
              <w:rPr>
                <w:rStyle w:val="IndexLink"/>
                <w:rtl w:val="true"/>
              </w:rPr>
              <w:tab/>
            </w:r>
            <w:r>
              <w:rPr>
                <w:rStyle w:val="IndexLink"/>
              </w:rPr>
              <w:t>114</w:t>
            </w:r>
          </w:hyperlink>
        </w:p>
        <w:p>
          <w:pPr>
            <w:pStyle w:val="Contents3"/>
            <w:tabs>
              <w:tab w:val="clear" w:pos="8459"/>
              <w:tab w:val="right" w:pos="9026" w:leader="dot"/>
            </w:tabs>
            <w:rPr/>
          </w:pPr>
          <w:hyperlink w:anchor="__RefHeading___Toc50024_581953129">
            <w:r>
              <w:rPr>
                <w:webHidden/>
                <w:rStyle w:val="IndexLink"/>
              </w:rPr>
              <w:t>27</w:t>
            </w:r>
            <w:r>
              <w:rPr>
                <w:rStyle w:val="IndexLink"/>
                <w:rtl w:val="true"/>
              </w:rPr>
              <w:t xml:space="preserve">- </w:t>
            </w:r>
            <w:r>
              <w:rPr>
                <w:rStyle w:val="IndexLink"/>
                <w:rtl w:val="true"/>
              </w:rPr>
              <w:t>مسئله‌ی لباس روحانیان دانشجو</w:t>
            </w:r>
            <w:r>
              <w:rPr>
                <w:rStyle w:val="IndexLink"/>
                <w:rtl w:val="true"/>
              </w:rPr>
              <w:tab/>
            </w:r>
            <w:r>
              <w:rPr>
                <w:rStyle w:val="IndexLink"/>
              </w:rPr>
              <w:t>115</w:t>
            </w:r>
          </w:hyperlink>
        </w:p>
        <w:p>
          <w:pPr>
            <w:pStyle w:val="Contents3"/>
            <w:tabs>
              <w:tab w:val="clear" w:pos="8459"/>
              <w:tab w:val="right" w:pos="9026" w:leader="dot"/>
            </w:tabs>
            <w:rPr/>
          </w:pPr>
          <w:hyperlink w:anchor="__RefHeading___Toc50026_581953129">
            <w:r>
              <w:rPr>
                <w:webHidden/>
                <w:rStyle w:val="IndexLink"/>
              </w:rPr>
              <w:t>28</w:t>
            </w:r>
            <w:r>
              <w:rPr>
                <w:rStyle w:val="IndexLink"/>
                <w:rtl w:val="true"/>
              </w:rPr>
              <w:t xml:space="preserve">- </w:t>
            </w:r>
            <w:r>
              <w:rPr>
                <w:rStyle w:val="IndexLink"/>
                <w:rtl w:val="true"/>
              </w:rPr>
              <w:t>نظر مقام معظّم رهبری درباره‌ی طرح رعایت قوانین شرعی در امور پزشکی</w:t>
            </w:r>
            <w:r>
              <w:rPr>
                <w:rStyle w:val="IndexLink"/>
                <w:rtl w:val="true"/>
              </w:rPr>
              <w:tab/>
            </w:r>
            <w:r>
              <w:rPr>
                <w:rStyle w:val="IndexLink"/>
              </w:rPr>
              <w:t>116</w:t>
            </w:r>
          </w:hyperlink>
        </w:p>
        <w:p>
          <w:pPr>
            <w:pStyle w:val="Contents3"/>
            <w:tabs>
              <w:tab w:val="clear" w:pos="8459"/>
              <w:tab w:val="right" w:pos="9026" w:leader="dot"/>
            </w:tabs>
            <w:rPr/>
          </w:pPr>
          <w:hyperlink w:anchor="__RefHeading___Toc50028_581953129">
            <w:r>
              <w:rPr>
                <w:webHidden/>
                <w:rStyle w:val="IndexLink"/>
              </w:rPr>
              <w:t>29</w:t>
            </w:r>
            <w:r>
              <w:rPr>
                <w:rStyle w:val="IndexLink"/>
                <w:rtl w:val="true"/>
              </w:rPr>
              <w:t xml:space="preserve">- </w:t>
            </w:r>
            <w:r>
              <w:rPr>
                <w:rStyle w:val="IndexLink"/>
                <w:rtl w:val="true"/>
              </w:rPr>
              <w:t>علّت عدم ارائه‌ی الگوی اسلامی جذب نیرو و تولید فرهنگی</w:t>
            </w:r>
            <w:r>
              <w:rPr>
                <w:rStyle w:val="IndexLink"/>
                <w:rtl w:val="true"/>
              </w:rPr>
              <w:tab/>
            </w:r>
            <w:r>
              <w:rPr>
                <w:rStyle w:val="IndexLink"/>
              </w:rPr>
              <w:t>117</w:t>
            </w:r>
          </w:hyperlink>
        </w:p>
        <w:p>
          <w:pPr>
            <w:pStyle w:val="Contents3"/>
            <w:tabs>
              <w:tab w:val="clear" w:pos="8459"/>
              <w:tab w:val="right" w:pos="9026" w:leader="dot"/>
            </w:tabs>
            <w:rPr/>
          </w:pPr>
          <w:hyperlink w:anchor="__RefHeading___Toc50030_581953129">
            <w:r>
              <w:rPr>
                <w:webHidden/>
                <w:rStyle w:val="IndexLink"/>
              </w:rPr>
              <w:t>30</w:t>
            </w:r>
            <w:r>
              <w:rPr>
                <w:rStyle w:val="IndexLink"/>
                <w:rtl w:val="true"/>
              </w:rPr>
              <w:t xml:space="preserve">- </w:t>
            </w:r>
            <w:r>
              <w:rPr>
                <w:rStyle w:val="IndexLink"/>
                <w:rtl w:val="true"/>
              </w:rPr>
              <w:t>نظر مقام معظّم رهبری درباره‌ی مطلق یا نسبی بودن افراد و افکار</w:t>
            </w:r>
            <w:r>
              <w:rPr>
                <w:rStyle w:val="IndexLink"/>
                <w:rtl w:val="true"/>
              </w:rPr>
              <w:tab/>
            </w:r>
            <w:r>
              <w:rPr>
                <w:rStyle w:val="IndexLink"/>
              </w:rPr>
              <w:t>118</w:t>
            </w:r>
          </w:hyperlink>
        </w:p>
        <w:p>
          <w:pPr>
            <w:pStyle w:val="Contents3"/>
            <w:tabs>
              <w:tab w:val="clear" w:pos="8459"/>
              <w:tab w:val="right" w:pos="9026" w:leader="dot"/>
            </w:tabs>
            <w:rPr/>
          </w:pPr>
          <w:hyperlink w:anchor="__RefHeading___Toc50032_581953129">
            <w:r>
              <w:rPr>
                <w:webHidden/>
                <w:rStyle w:val="IndexLink"/>
              </w:rPr>
              <w:t>31</w:t>
            </w:r>
            <w:r>
              <w:rPr>
                <w:rStyle w:val="IndexLink"/>
                <w:rtl w:val="true"/>
              </w:rPr>
              <w:t xml:space="preserve">- </w:t>
            </w:r>
            <w:r>
              <w:rPr>
                <w:rStyle w:val="IndexLink"/>
                <w:rtl w:val="true"/>
              </w:rPr>
              <w:t>انتخابات مجلس خبرگان رهبری</w:t>
            </w:r>
            <w:r>
              <w:rPr>
                <w:rStyle w:val="IndexLink"/>
                <w:rtl w:val="true"/>
              </w:rPr>
              <w:tab/>
            </w:r>
            <w:r>
              <w:rPr>
                <w:rStyle w:val="IndexLink"/>
              </w:rPr>
              <w:t>120</w:t>
            </w:r>
          </w:hyperlink>
        </w:p>
        <w:p>
          <w:pPr>
            <w:pStyle w:val="Contents3"/>
            <w:tabs>
              <w:tab w:val="clear" w:pos="8459"/>
              <w:tab w:val="right" w:pos="9026" w:leader="dot"/>
            </w:tabs>
            <w:rPr/>
          </w:pPr>
          <w:hyperlink w:anchor="__RefHeading___Toc50034_581953129">
            <w:r>
              <w:rPr>
                <w:webHidden/>
                <w:rStyle w:val="IndexLink"/>
              </w:rPr>
              <w:t>32</w:t>
            </w:r>
            <w:r>
              <w:rPr>
                <w:rStyle w:val="IndexLink"/>
                <w:rtl w:val="true"/>
              </w:rPr>
              <w:t xml:space="preserve">- </w:t>
            </w:r>
            <w:r>
              <w:rPr>
                <w:rStyle w:val="IndexLink"/>
                <w:rtl w:val="true"/>
              </w:rPr>
              <w:t>راه انتقال مسائل به مقام معظّم رهبری</w:t>
            </w:r>
            <w:r>
              <w:rPr>
                <w:rStyle w:val="IndexLink"/>
                <w:rtl w:val="true"/>
              </w:rPr>
              <w:tab/>
            </w:r>
            <w:r>
              <w:rPr>
                <w:rStyle w:val="IndexLink"/>
              </w:rPr>
              <w:t>122</w:t>
            </w:r>
          </w:hyperlink>
        </w:p>
        <w:p>
          <w:pPr>
            <w:pStyle w:val="Contents3"/>
            <w:tabs>
              <w:tab w:val="clear" w:pos="8459"/>
              <w:tab w:val="right" w:pos="9026" w:leader="dot"/>
            </w:tabs>
            <w:rPr/>
          </w:pPr>
          <w:hyperlink w:anchor="__RefHeading___Toc50036_581953129">
            <w:r>
              <w:rPr>
                <w:webHidden/>
                <w:rStyle w:val="IndexLink"/>
              </w:rPr>
              <w:t>33</w:t>
            </w:r>
            <w:r>
              <w:rPr>
                <w:rStyle w:val="IndexLink"/>
                <w:rtl w:val="true"/>
              </w:rPr>
              <w:t xml:space="preserve">- </w:t>
            </w:r>
            <w:r>
              <w:rPr>
                <w:rStyle w:val="IndexLink"/>
                <w:rtl w:val="true"/>
              </w:rPr>
              <w:t>راه خنثی کردن شایعات</w:t>
            </w:r>
            <w:r>
              <w:rPr>
                <w:rStyle w:val="IndexLink"/>
                <w:rtl w:val="true"/>
              </w:rPr>
              <w:tab/>
            </w:r>
            <w:r>
              <w:rPr>
                <w:rStyle w:val="IndexLink"/>
              </w:rPr>
              <w:t>123</w:t>
            </w:r>
          </w:hyperlink>
        </w:p>
        <w:p>
          <w:pPr>
            <w:pStyle w:val="Contents3"/>
            <w:tabs>
              <w:tab w:val="clear" w:pos="8459"/>
              <w:tab w:val="right" w:pos="9026" w:leader="dot"/>
            </w:tabs>
            <w:rPr/>
          </w:pPr>
          <w:hyperlink w:anchor="__RefHeading___Toc50038_581953129">
            <w:r>
              <w:rPr>
                <w:webHidden/>
                <w:rStyle w:val="IndexLink"/>
              </w:rPr>
              <w:t>34</w:t>
            </w:r>
            <w:r>
              <w:rPr>
                <w:rStyle w:val="IndexLink"/>
                <w:rtl w:val="true"/>
              </w:rPr>
              <w:t xml:space="preserve">- </w:t>
            </w:r>
            <w:r>
              <w:rPr>
                <w:rStyle w:val="IndexLink"/>
                <w:rtl w:val="true"/>
              </w:rPr>
              <w:t>دلیل تجلیل از آقای هاشمی رفسنجانی در پایان دوران ریاست جمهوری ایشان</w:t>
            </w:r>
            <w:r>
              <w:rPr>
                <w:rStyle w:val="IndexLink"/>
                <w:rtl w:val="true"/>
              </w:rPr>
              <w:tab/>
            </w:r>
            <w:r>
              <w:rPr>
                <w:rStyle w:val="IndexLink"/>
              </w:rPr>
              <w:t>124</w:t>
            </w:r>
          </w:hyperlink>
        </w:p>
        <w:p>
          <w:pPr>
            <w:pStyle w:val="Contents3"/>
            <w:tabs>
              <w:tab w:val="clear" w:pos="8459"/>
              <w:tab w:val="right" w:pos="9026" w:leader="dot"/>
            </w:tabs>
            <w:rPr/>
          </w:pPr>
          <w:hyperlink w:anchor="__RefHeading___Toc50040_581953129">
            <w:r>
              <w:rPr>
                <w:webHidden/>
                <w:rStyle w:val="IndexLink"/>
              </w:rPr>
              <w:t>35</w:t>
            </w:r>
            <w:r>
              <w:rPr>
                <w:rStyle w:val="IndexLink"/>
                <w:rtl w:val="true"/>
              </w:rPr>
              <w:t xml:space="preserve">- </w:t>
            </w:r>
            <w:r>
              <w:rPr>
                <w:rStyle w:val="IndexLink"/>
                <w:rtl w:val="true"/>
              </w:rPr>
              <w:t>دیدگاه مقام معظّم رهبری درباره‌ی سهمیه‌ی رزمندگان در دانشگاهها</w:t>
            </w:r>
            <w:r>
              <w:rPr>
                <w:rStyle w:val="IndexLink"/>
                <w:rtl w:val="true"/>
              </w:rPr>
              <w:tab/>
            </w:r>
            <w:r>
              <w:rPr>
                <w:rStyle w:val="IndexLink"/>
              </w:rPr>
              <w:t>125</w:t>
            </w:r>
          </w:hyperlink>
        </w:p>
        <w:p>
          <w:pPr>
            <w:pStyle w:val="Contents3"/>
            <w:tabs>
              <w:tab w:val="clear" w:pos="8459"/>
              <w:tab w:val="right" w:pos="9026" w:leader="dot"/>
            </w:tabs>
            <w:rPr/>
          </w:pPr>
          <w:hyperlink w:anchor="__RefHeading___Toc50042_581953129">
            <w:r>
              <w:rPr>
                <w:webHidden/>
                <w:rStyle w:val="IndexLink"/>
              </w:rPr>
              <w:t>36</w:t>
            </w:r>
            <w:r>
              <w:rPr>
                <w:rStyle w:val="IndexLink"/>
                <w:rtl w:val="true"/>
              </w:rPr>
              <w:t xml:space="preserve">- </w:t>
            </w:r>
            <w:r>
              <w:rPr>
                <w:rStyle w:val="IndexLink"/>
                <w:rtl w:val="true"/>
              </w:rPr>
              <w:t>آینده‌ی جهت و فعّالیّت سیاسی دانشجویان</w:t>
            </w:r>
            <w:r>
              <w:rPr>
                <w:rStyle w:val="IndexLink"/>
                <w:rtl w:val="true"/>
              </w:rPr>
              <w:tab/>
            </w:r>
            <w:r>
              <w:rPr>
                <w:rStyle w:val="IndexLink"/>
              </w:rPr>
              <w:t>126</w:t>
            </w:r>
          </w:hyperlink>
        </w:p>
        <w:p>
          <w:pPr>
            <w:pStyle w:val="Contents3"/>
            <w:tabs>
              <w:tab w:val="clear" w:pos="8459"/>
              <w:tab w:val="right" w:pos="9026" w:leader="dot"/>
            </w:tabs>
            <w:rPr/>
          </w:pPr>
          <w:hyperlink w:anchor="__RefHeading___Toc50044_581953129">
            <w:r>
              <w:rPr>
                <w:webHidden/>
                <w:rStyle w:val="IndexLink"/>
              </w:rPr>
              <w:t>37</w:t>
            </w:r>
            <w:r>
              <w:rPr>
                <w:rStyle w:val="IndexLink"/>
                <w:rtl w:val="true"/>
              </w:rPr>
              <w:t xml:space="preserve">- </w:t>
            </w:r>
            <w:r>
              <w:rPr>
                <w:rStyle w:val="IndexLink"/>
                <w:rtl w:val="true"/>
              </w:rPr>
              <w:t>ویژگیهای دانشگاه اسلامی از نگاه مقام معظّم رهبری</w:t>
            </w:r>
            <w:r>
              <w:rPr>
                <w:rStyle w:val="IndexLink"/>
                <w:rtl w:val="true"/>
              </w:rPr>
              <w:tab/>
            </w:r>
            <w:r>
              <w:rPr>
                <w:rStyle w:val="IndexLink"/>
              </w:rPr>
              <w:t>127</w:t>
            </w:r>
          </w:hyperlink>
        </w:p>
        <w:p>
          <w:pPr>
            <w:pStyle w:val="Contents3"/>
            <w:tabs>
              <w:tab w:val="clear" w:pos="8459"/>
              <w:tab w:val="right" w:pos="9026" w:leader="dot"/>
            </w:tabs>
            <w:rPr/>
          </w:pPr>
          <w:hyperlink w:anchor="__RefHeading___Toc50046_581953129">
            <w:r>
              <w:rPr>
                <w:webHidden/>
                <w:rStyle w:val="IndexLink"/>
              </w:rPr>
              <w:t>38</w:t>
            </w:r>
            <w:r>
              <w:rPr>
                <w:rStyle w:val="IndexLink"/>
                <w:rtl w:val="true"/>
              </w:rPr>
              <w:t xml:space="preserve">- </w:t>
            </w:r>
            <w:r>
              <w:rPr>
                <w:rStyle w:val="IndexLink"/>
                <w:rtl w:val="true"/>
              </w:rPr>
              <w:t>لزوم استفاده از اساتید رشته‌های مختلف در فقه، و تشرّف اساتید به حج</w:t>
            </w:r>
            <w:r>
              <w:rPr>
                <w:rStyle w:val="IndexLink"/>
                <w:rtl w:val="true"/>
              </w:rPr>
              <w:tab/>
            </w:r>
            <w:r>
              <w:rPr>
                <w:rStyle w:val="IndexLink"/>
              </w:rPr>
              <w:t>129</w:t>
            </w:r>
          </w:hyperlink>
        </w:p>
        <w:p>
          <w:pPr>
            <w:pStyle w:val="Contents3"/>
            <w:tabs>
              <w:tab w:val="clear" w:pos="8459"/>
              <w:tab w:val="right" w:pos="9026" w:leader="dot"/>
            </w:tabs>
            <w:rPr/>
          </w:pPr>
          <w:hyperlink w:anchor="__RefHeading___Toc50048_581953129">
            <w:r>
              <w:rPr>
                <w:webHidden/>
                <w:rStyle w:val="IndexLink"/>
              </w:rPr>
              <w:t>39</w:t>
            </w:r>
            <w:r>
              <w:rPr>
                <w:rStyle w:val="IndexLink"/>
                <w:rtl w:val="true"/>
              </w:rPr>
              <w:t xml:space="preserve">- </w:t>
            </w:r>
            <w:r>
              <w:rPr>
                <w:rStyle w:val="IndexLink"/>
                <w:rtl w:val="true"/>
              </w:rPr>
              <w:t>اولویتهای سیاسی </w:t>
            </w:r>
            <w:r>
              <w:rPr>
                <w:rStyle w:val="IndexLink"/>
                <w:rtl w:val="true"/>
              </w:rPr>
              <w:t>- </w:t>
            </w:r>
            <w:r>
              <w:rPr>
                <w:rStyle w:val="IndexLink"/>
                <w:rtl w:val="true"/>
              </w:rPr>
              <w:t>فرهنگی برای دانشگاه و دانشجویان</w:t>
            </w:r>
            <w:r>
              <w:rPr>
                <w:rStyle w:val="IndexLink"/>
                <w:rtl w:val="true"/>
              </w:rPr>
              <w:tab/>
            </w:r>
            <w:r>
              <w:rPr>
                <w:rStyle w:val="IndexLink"/>
              </w:rPr>
              <w:t>131</w:t>
            </w:r>
          </w:hyperlink>
        </w:p>
        <w:p>
          <w:pPr>
            <w:pStyle w:val="Contents3"/>
            <w:tabs>
              <w:tab w:val="clear" w:pos="8459"/>
              <w:tab w:val="right" w:pos="9026" w:leader="dot"/>
            </w:tabs>
            <w:rPr/>
          </w:pPr>
          <w:hyperlink w:anchor="__RefHeading___Toc50050_581953129">
            <w:r>
              <w:rPr>
                <w:webHidden/>
                <w:rStyle w:val="IndexLink"/>
              </w:rPr>
              <w:t>40</w:t>
            </w:r>
            <w:r>
              <w:rPr>
                <w:rStyle w:val="IndexLink"/>
                <w:rtl w:val="true"/>
              </w:rPr>
              <w:t xml:space="preserve">- </w:t>
            </w:r>
            <w:r>
              <w:rPr>
                <w:rStyle w:val="IndexLink"/>
                <w:rtl w:val="true"/>
              </w:rPr>
              <w:t>خنثی شدن فعّالیتهای نهادهای فرهنگی، سیاسی، دانشجویی و غفلت از مسائل اصلی</w:t>
            </w:r>
            <w:r>
              <w:rPr>
                <w:rStyle w:val="IndexLink"/>
                <w:rtl w:val="true"/>
              </w:rPr>
              <w:tab/>
            </w:r>
            <w:r>
              <w:rPr>
                <w:rStyle w:val="IndexLink"/>
              </w:rPr>
              <w:t>132</w:t>
            </w:r>
          </w:hyperlink>
        </w:p>
        <w:p>
          <w:pPr>
            <w:pStyle w:val="Contents3"/>
            <w:tabs>
              <w:tab w:val="clear" w:pos="8459"/>
              <w:tab w:val="right" w:pos="9026" w:leader="dot"/>
            </w:tabs>
            <w:rPr/>
          </w:pPr>
          <w:hyperlink w:anchor="__RefHeading___Toc50052_581953129">
            <w:r>
              <w:rPr>
                <w:webHidden/>
                <w:rStyle w:val="IndexLink"/>
              </w:rPr>
              <w:t>41</w:t>
            </w:r>
            <w:r>
              <w:rPr>
                <w:rStyle w:val="IndexLink"/>
                <w:rtl w:val="true"/>
              </w:rPr>
              <w:t xml:space="preserve">- </w:t>
            </w:r>
            <w:r>
              <w:rPr>
                <w:rStyle w:val="IndexLink"/>
                <w:rtl w:val="true"/>
              </w:rPr>
              <w:t>ارزیابی نقش دانشجویان در زمینه‌ی مشارکت ملّی و اجتماعی</w:t>
            </w:r>
            <w:r>
              <w:rPr>
                <w:rStyle w:val="IndexLink"/>
                <w:rtl w:val="true"/>
              </w:rPr>
              <w:tab/>
            </w:r>
            <w:r>
              <w:rPr>
                <w:rStyle w:val="IndexLink"/>
              </w:rPr>
              <w:t>133</w:t>
            </w:r>
          </w:hyperlink>
        </w:p>
        <w:p>
          <w:pPr>
            <w:pStyle w:val="Contents3"/>
            <w:tabs>
              <w:tab w:val="clear" w:pos="8459"/>
              <w:tab w:val="right" w:pos="9026" w:leader="dot"/>
            </w:tabs>
            <w:rPr/>
          </w:pPr>
          <w:hyperlink w:anchor="__RefHeading___Toc50054_581953129">
            <w:r>
              <w:rPr>
                <w:webHidden/>
                <w:rStyle w:val="IndexLink"/>
              </w:rPr>
              <w:t>42</w:t>
            </w:r>
            <w:r>
              <w:rPr>
                <w:rStyle w:val="IndexLink"/>
                <w:rtl w:val="true"/>
              </w:rPr>
              <w:t xml:space="preserve">- </w:t>
            </w:r>
            <w:r>
              <w:rPr>
                <w:rStyle w:val="IndexLink"/>
                <w:rtl w:val="true"/>
              </w:rPr>
              <w:t>وظیفه‌ی اصلی جوانان حزب‌اللّهی</w:t>
            </w:r>
            <w:r>
              <w:rPr>
                <w:rStyle w:val="IndexLink"/>
                <w:rtl w:val="true"/>
              </w:rPr>
              <w:tab/>
            </w:r>
            <w:r>
              <w:rPr>
                <w:rStyle w:val="IndexLink"/>
              </w:rPr>
              <w:t>134</w:t>
            </w:r>
          </w:hyperlink>
        </w:p>
        <w:p>
          <w:pPr>
            <w:pStyle w:val="Contents3"/>
            <w:tabs>
              <w:tab w:val="clear" w:pos="8459"/>
              <w:tab w:val="right" w:pos="9026" w:leader="dot"/>
            </w:tabs>
            <w:rPr/>
          </w:pPr>
          <w:hyperlink w:anchor="__RefHeading___Toc50056_581953129">
            <w:r>
              <w:rPr>
                <w:webHidden/>
                <w:rStyle w:val="IndexLink"/>
              </w:rPr>
              <w:t>43</w:t>
            </w:r>
            <w:r>
              <w:rPr>
                <w:rStyle w:val="IndexLink"/>
                <w:rtl w:val="true"/>
              </w:rPr>
              <w:t xml:space="preserve">- </w:t>
            </w:r>
            <w:r>
              <w:rPr>
                <w:rStyle w:val="IndexLink"/>
                <w:rtl w:val="true"/>
              </w:rPr>
              <w:t>دوراهی انتخاب تحصیل حوزوی یا دانشگاهی</w:t>
            </w:r>
            <w:r>
              <w:rPr>
                <w:rStyle w:val="IndexLink"/>
                <w:rtl w:val="true"/>
              </w:rPr>
              <w:tab/>
            </w:r>
            <w:r>
              <w:rPr>
                <w:rStyle w:val="IndexLink"/>
              </w:rPr>
              <w:t>135</w:t>
            </w:r>
          </w:hyperlink>
        </w:p>
        <w:p>
          <w:pPr>
            <w:pStyle w:val="Contents2"/>
            <w:tabs>
              <w:tab w:val="clear" w:pos="8743"/>
              <w:tab w:val="right" w:pos="9026" w:leader="dot"/>
            </w:tabs>
            <w:rPr/>
          </w:pPr>
          <w:hyperlink w:anchor="__RefHeading___Toc50058_581953129">
            <w:r>
              <w:rPr>
                <w:webHidden/>
                <w:rStyle w:val="IndexLink"/>
              </w:rPr>
              <w:t>4</w:t>
            </w:r>
            <w:r>
              <w:rPr>
                <w:rStyle w:val="IndexLink"/>
                <w:rtl w:val="true"/>
              </w:rPr>
              <w:t xml:space="preserve">- </w:t>
            </w:r>
            <w:r>
              <w:rPr>
                <w:rStyle w:val="IndexLink"/>
                <w:rtl w:val="true"/>
              </w:rPr>
              <w:t>در دیدار با دانشجویان دانشگاه تربیت مدرّس و پاسخ به پرسشهای آنان</w:t>
            </w:r>
            <w:r>
              <w:rPr>
                <w:rStyle w:val="IndexLink"/>
                <w:rtl w:val="true"/>
              </w:rPr>
              <w:t xml:space="preserve">: </w:t>
            </w:r>
            <w:r>
              <w:rPr>
                <w:rStyle w:val="IndexLink"/>
              </w:rPr>
              <w:t>1377/06/12</w:t>
            </w:r>
            <w:r>
              <w:rPr>
                <w:rStyle w:val="IndexLink"/>
                <w:rtl w:val="true"/>
              </w:rPr>
              <w:tab/>
            </w:r>
            <w:r>
              <w:rPr>
                <w:rStyle w:val="IndexLink"/>
              </w:rPr>
              <w:t>137</w:t>
            </w:r>
          </w:hyperlink>
        </w:p>
        <w:p>
          <w:pPr>
            <w:pStyle w:val="Contents3"/>
            <w:tabs>
              <w:tab w:val="clear" w:pos="8459"/>
              <w:tab w:val="right" w:pos="9026" w:leader="dot"/>
            </w:tabs>
            <w:rPr/>
          </w:pPr>
          <w:hyperlink w:anchor="__RefHeading___Toc50060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137</w:t>
            </w:r>
          </w:hyperlink>
        </w:p>
        <w:p>
          <w:pPr>
            <w:pStyle w:val="Contents3"/>
            <w:tabs>
              <w:tab w:val="clear" w:pos="8459"/>
              <w:tab w:val="right" w:pos="9026" w:leader="dot"/>
            </w:tabs>
            <w:rPr/>
          </w:pPr>
          <w:hyperlink w:anchor="__RefHeading___Toc50062_581953129">
            <w:r>
              <w:rPr>
                <w:webHidden/>
                <w:rStyle w:val="IndexLink"/>
              </w:rPr>
              <w:t>2</w:t>
            </w:r>
            <w:r>
              <w:rPr>
                <w:rStyle w:val="IndexLink"/>
                <w:rtl w:val="true"/>
              </w:rPr>
              <w:t xml:space="preserve">- </w:t>
            </w:r>
            <w:r>
              <w:rPr>
                <w:rStyle w:val="IndexLink"/>
                <w:rtl w:val="true"/>
              </w:rPr>
              <w:t>درخواست تقبّل هزینه‌ی سالن ورزش دانشگاه</w:t>
            </w:r>
            <w:r>
              <w:rPr>
                <w:rStyle w:val="IndexLink"/>
                <w:rtl w:val="true"/>
              </w:rPr>
              <w:tab/>
            </w:r>
            <w:r>
              <w:rPr>
                <w:rStyle w:val="IndexLink"/>
              </w:rPr>
              <w:t>138</w:t>
            </w:r>
          </w:hyperlink>
        </w:p>
        <w:p>
          <w:pPr>
            <w:pStyle w:val="Contents3"/>
            <w:tabs>
              <w:tab w:val="clear" w:pos="8459"/>
              <w:tab w:val="right" w:pos="9026" w:leader="dot"/>
            </w:tabs>
            <w:rPr/>
          </w:pPr>
          <w:hyperlink w:anchor="__RefHeading___Toc50064_581953129">
            <w:r>
              <w:rPr>
                <w:webHidden/>
                <w:rStyle w:val="IndexLink"/>
              </w:rPr>
              <w:t>3</w:t>
            </w:r>
            <w:r>
              <w:rPr>
                <w:rStyle w:val="IndexLink"/>
                <w:rtl w:val="true"/>
              </w:rPr>
              <w:t xml:space="preserve">- </w:t>
            </w:r>
            <w:r>
              <w:rPr>
                <w:rStyle w:val="IndexLink"/>
                <w:rtl w:val="true"/>
              </w:rPr>
              <w:t>انتقاد از عملکرد منفی قوّه‌ی قضاییه</w:t>
            </w:r>
            <w:r>
              <w:rPr>
                <w:rStyle w:val="IndexLink"/>
                <w:rtl w:val="true"/>
              </w:rPr>
              <w:tab/>
            </w:r>
            <w:r>
              <w:rPr>
                <w:rStyle w:val="IndexLink"/>
              </w:rPr>
              <w:t>139</w:t>
            </w:r>
          </w:hyperlink>
        </w:p>
        <w:p>
          <w:pPr>
            <w:pStyle w:val="Contents3"/>
            <w:tabs>
              <w:tab w:val="clear" w:pos="8459"/>
              <w:tab w:val="right" w:pos="9026" w:leader="dot"/>
            </w:tabs>
            <w:rPr/>
          </w:pPr>
          <w:hyperlink w:anchor="__RefHeading___Toc50066_581953129">
            <w:r>
              <w:rPr>
                <w:webHidden/>
                <w:rStyle w:val="IndexLink"/>
              </w:rPr>
              <w:t>4</w:t>
            </w:r>
            <w:r>
              <w:rPr>
                <w:rStyle w:val="IndexLink"/>
                <w:rtl w:val="true"/>
              </w:rPr>
              <w:t xml:space="preserve">- </w:t>
            </w:r>
            <w:r>
              <w:rPr>
                <w:rStyle w:val="IndexLink"/>
                <w:rtl w:val="true"/>
              </w:rPr>
              <w:t>دلیل انتصاب برخی افراد ضعیف در مسؤولیّتها</w:t>
            </w:r>
            <w:r>
              <w:rPr>
                <w:rStyle w:val="IndexLink"/>
                <w:rtl w:val="true"/>
              </w:rPr>
              <w:tab/>
            </w:r>
            <w:r>
              <w:rPr>
                <w:rStyle w:val="IndexLink"/>
              </w:rPr>
              <w:t>141</w:t>
            </w:r>
          </w:hyperlink>
        </w:p>
        <w:p>
          <w:pPr>
            <w:pStyle w:val="Contents3"/>
            <w:tabs>
              <w:tab w:val="clear" w:pos="8459"/>
              <w:tab w:val="right" w:pos="9026" w:leader="dot"/>
            </w:tabs>
            <w:rPr/>
          </w:pPr>
          <w:hyperlink w:anchor="__RefHeading___Toc50068_581953129">
            <w:r>
              <w:rPr>
                <w:webHidden/>
                <w:rStyle w:val="IndexLink"/>
              </w:rPr>
              <w:t>5</w:t>
            </w:r>
            <w:r>
              <w:rPr>
                <w:rStyle w:val="IndexLink"/>
                <w:rtl w:val="true"/>
              </w:rPr>
              <w:t xml:space="preserve">- </w:t>
            </w:r>
            <w:r>
              <w:rPr>
                <w:rStyle w:val="IndexLink"/>
                <w:rtl w:val="true"/>
              </w:rPr>
              <w:t>درخواست اتخاذ تدابیری برای وارد نشدن در گرداب افغانستان</w:t>
            </w:r>
            <w:r>
              <w:rPr>
                <w:rStyle w:val="IndexLink"/>
                <w:rtl w:val="true"/>
              </w:rPr>
              <w:tab/>
            </w:r>
            <w:r>
              <w:rPr>
                <w:rStyle w:val="IndexLink"/>
              </w:rPr>
              <w:t>143</w:t>
            </w:r>
          </w:hyperlink>
        </w:p>
        <w:p>
          <w:pPr>
            <w:pStyle w:val="Contents3"/>
            <w:tabs>
              <w:tab w:val="clear" w:pos="8459"/>
              <w:tab w:val="right" w:pos="9026" w:leader="dot"/>
            </w:tabs>
            <w:rPr/>
          </w:pPr>
          <w:hyperlink w:anchor="__RefHeading___Toc50070_581953129">
            <w:r>
              <w:rPr>
                <w:webHidden/>
                <w:rStyle w:val="IndexLink"/>
              </w:rPr>
              <w:t>6</w:t>
            </w:r>
            <w:r>
              <w:rPr>
                <w:rStyle w:val="IndexLink"/>
                <w:rtl w:val="true"/>
              </w:rPr>
              <w:t xml:space="preserve">- </w:t>
            </w:r>
            <w:r>
              <w:rPr>
                <w:rStyle w:val="IndexLink"/>
                <w:rtl w:val="true"/>
              </w:rPr>
              <w:t>درخواست اتّحاد نیروهای انقلاب برای حلّ مشکلات</w:t>
            </w:r>
            <w:r>
              <w:rPr>
                <w:rStyle w:val="IndexLink"/>
                <w:rtl w:val="true"/>
              </w:rPr>
              <w:tab/>
            </w:r>
            <w:r>
              <w:rPr>
                <w:rStyle w:val="IndexLink"/>
              </w:rPr>
              <w:t>144</w:t>
            </w:r>
          </w:hyperlink>
        </w:p>
        <w:p>
          <w:pPr>
            <w:pStyle w:val="Contents3"/>
            <w:tabs>
              <w:tab w:val="clear" w:pos="8459"/>
              <w:tab w:val="right" w:pos="9026" w:leader="dot"/>
            </w:tabs>
            <w:rPr/>
          </w:pPr>
          <w:hyperlink w:anchor="__RefHeading___Toc50072_581953129">
            <w:r>
              <w:rPr>
                <w:webHidden/>
                <w:rStyle w:val="IndexLink"/>
              </w:rPr>
              <w:t>7</w:t>
            </w:r>
            <w:r>
              <w:rPr>
                <w:rStyle w:val="IndexLink"/>
                <w:rtl w:val="true"/>
              </w:rPr>
              <w:t xml:space="preserve">- </w:t>
            </w:r>
            <w:r>
              <w:rPr>
                <w:rStyle w:val="IndexLink"/>
                <w:rtl w:val="true"/>
              </w:rPr>
              <w:t>درخواست لحاظ کردن سابقه‌ی کار و امتیازات دیگر در انتقال اعضای هیئت علمی</w:t>
            </w:r>
            <w:r>
              <w:rPr>
                <w:rStyle w:val="IndexLink"/>
                <w:rtl w:val="true"/>
              </w:rPr>
              <w:tab/>
            </w:r>
            <w:r>
              <w:rPr>
                <w:rStyle w:val="IndexLink"/>
              </w:rPr>
              <w:t>145</w:t>
            </w:r>
          </w:hyperlink>
        </w:p>
        <w:p>
          <w:pPr>
            <w:pStyle w:val="Contents3"/>
            <w:tabs>
              <w:tab w:val="clear" w:pos="8459"/>
              <w:tab w:val="right" w:pos="9026" w:leader="dot"/>
            </w:tabs>
            <w:rPr/>
          </w:pPr>
          <w:hyperlink w:anchor="__RefHeading___Toc50074_581953129">
            <w:r>
              <w:rPr>
                <w:webHidden/>
                <w:rStyle w:val="IndexLink"/>
              </w:rPr>
              <w:t>8</w:t>
            </w:r>
            <w:r>
              <w:rPr>
                <w:rStyle w:val="IndexLink"/>
                <w:rtl w:val="true"/>
              </w:rPr>
              <w:t xml:space="preserve">- </w:t>
            </w:r>
            <w:r>
              <w:rPr>
                <w:rStyle w:val="IndexLink"/>
                <w:rtl w:val="true"/>
              </w:rPr>
              <w:t>دلیل عدم اولویّت برای استخدام فارغ‌التحصیلان تربیت‌مدرّس</w:t>
            </w:r>
            <w:r>
              <w:rPr>
                <w:rStyle w:val="IndexLink"/>
                <w:rtl w:val="true"/>
              </w:rPr>
              <w:tab/>
            </w:r>
            <w:r>
              <w:rPr>
                <w:rStyle w:val="IndexLink"/>
              </w:rPr>
              <w:t>146</w:t>
            </w:r>
          </w:hyperlink>
        </w:p>
        <w:p>
          <w:pPr>
            <w:pStyle w:val="Contents3"/>
            <w:tabs>
              <w:tab w:val="clear" w:pos="8459"/>
              <w:tab w:val="right" w:pos="9026" w:leader="dot"/>
            </w:tabs>
            <w:rPr/>
          </w:pPr>
          <w:hyperlink w:anchor="__RefHeading___Toc50076_581953129">
            <w:r>
              <w:rPr>
                <w:webHidden/>
                <w:rStyle w:val="IndexLink"/>
              </w:rPr>
              <w:t>9</w:t>
            </w:r>
            <w:r>
              <w:rPr>
                <w:rStyle w:val="IndexLink"/>
                <w:rtl w:val="true"/>
              </w:rPr>
              <w:t xml:space="preserve">- </w:t>
            </w:r>
            <w:r>
              <w:rPr>
                <w:rStyle w:val="IndexLink"/>
                <w:rtl w:val="true"/>
              </w:rPr>
              <w:t>علّت عدم رسیدگی به وضع معیشتی سربازان فرهنگی</w:t>
            </w:r>
            <w:r>
              <w:rPr>
                <w:rStyle w:val="IndexLink"/>
                <w:rtl w:val="true"/>
              </w:rPr>
              <w:tab/>
            </w:r>
            <w:r>
              <w:rPr>
                <w:rStyle w:val="IndexLink"/>
              </w:rPr>
              <w:t>147</w:t>
            </w:r>
          </w:hyperlink>
        </w:p>
        <w:p>
          <w:pPr>
            <w:pStyle w:val="Contents3"/>
            <w:tabs>
              <w:tab w:val="clear" w:pos="8459"/>
              <w:tab w:val="right" w:pos="9026" w:leader="dot"/>
            </w:tabs>
            <w:rPr/>
          </w:pPr>
          <w:hyperlink w:anchor="__RefHeading___Toc50078_581953129">
            <w:r>
              <w:rPr>
                <w:webHidden/>
                <w:rStyle w:val="IndexLink"/>
              </w:rPr>
              <w:t>10</w:t>
            </w:r>
            <w:r>
              <w:rPr>
                <w:rStyle w:val="IndexLink"/>
                <w:rtl w:val="true"/>
              </w:rPr>
              <w:t xml:space="preserve">- </w:t>
            </w:r>
            <w:r>
              <w:rPr>
                <w:rStyle w:val="IndexLink"/>
                <w:rtl w:val="true"/>
              </w:rPr>
              <w:t>علّت عدم جلوگیری از سنگ‌اندازی گروههای فشار در برابر دولت</w:t>
            </w:r>
            <w:r>
              <w:rPr>
                <w:rStyle w:val="IndexLink"/>
                <w:rtl w:val="true"/>
              </w:rPr>
              <w:tab/>
            </w:r>
            <w:r>
              <w:rPr>
                <w:rStyle w:val="IndexLink"/>
              </w:rPr>
              <w:t>148</w:t>
            </w:r>
          </w:hyperlink>
        </w:p>
        <w:p>
          <w:pPr>
            <w:pStyle w:val="Contents3"/>
            <w:tabs>
              <w:tab w:val="clear" w:pos="8459"/>
              <w:tab w:val="right" w:pos="9026" w:leader="dot"/>
            </w:tabs>
            <w:rPr/>
          </w:pPr>
          <w:hyperlink w:anchor="__RefHeading___Toc50080_581953129">
            <w:r>
              <w:rPr>
                <w:webHidden/>
                <w:rStyle w:val="IndexLink"/>
              </w:rPr>
              <w:t>11</w:t>
            </w:r>
            <w:r>
              <w:rPr>
                <w:rStyle w:val="IndexLink"/>
                <w:rtl w:val="true"/>
              </w:rPr>
              <w:t xml:space="preserve">- </w:t>
            </w:r>
            <w:r>
              <w:rPr>
                <w:rStyle w:val="IndexLink"/>
                <w:rtl w:val="true"/>
              </w:rPr>
              <w:t>تقاضای رهنمود برای جذب و استخدام فارغ‌التّحصیلان دانشگاهها</w:t>
            </w:r>
            <w:r>
              <w:rPr>
                <w:rStyle w:val="IndexLink"/>
                <w:rtl w:val="true"/>
              </w:rPr>
              <w:tab/>
            </w:r>
            <w:r>
              <w:rPr>
                <w:rStyle w:val="IndexLink"/>
              </w:rPr>
              <w:t>149</w:t>
            </w:r>
          </w:hyperlink>
        </w:p>
        <w:p>
          <w:pPr>
            <w:pStyle w:val="Contents3"/>
            <w:tabs>
              <w:tab w:val="clear" w:pos="8459"/>
              <w:tab w:val="right" w:pos="9026" w:leader="dot"/>
            </w:tabs>
            <w:rPr/>
          </w:pPr>
          <w:hyperlink w:anchor="__RefHeading___Toc50082_581953129">
            <w:r>
              <w:rPr>
                <w:webHidden/>
                <w:rStyle w:val="IndexLink"/>
              </w:rPr>
              <w:t>12</w:t>
            </w:r>
            <w:r>
              <w:rPr>
                <w:rStyle w:val="IndexLink"/>
                <w:rtl w:val="true"/>
              </w:rPr>
              <w:t xml:space="preserve">- </w:t>
            </w:r>
            <w:r>
              <w:rPr>
                <w:rStyle w:val="IndexLink"/>
                <w:rtl w:val="true"/>
              </w:rPr>
              <w:t>شهادت شهید لاجوردی و دلیل عدم حفاظت از خدمتگزاران انقلاب اسلامی</w:t>
            </w:r>
            <w:r>
              <w:rPr>
                <w:rStyle w:val="IndexLink"/>
                <w:rtl w:val="true"/>
              </w:rPr>
              <w:tab/>
            </w:r>
            <w:r>
              <w:rPr>
                <w:rStyle w:val="IndexLink"/>
              </w:rPr>
              <w:t>150</w:t>
            </w:r>
          </w:hyperlink>
        </w:p>
        <w:p>
          <w:pPr>
            <w:pStyle w:val="Contents3"/>
            <w:tabs>
              <w:tab w:val="clear" w:pos="8459"/>
              <w:tab w:val="right" w:pos="9026" w:leader="dot"/>
            </w:tabs>
            <w:rPr/>
          </w:pPr>
          <w:hyperlink w:anchor="__RefHeading___Toc50084_581953129">
            <w:r>
              <w:rPr>
                <w:webHidden/>
                <w:rStyle w:val="IndexLink"/>
              </w:rPr>
              <w:t>13</w:t>
            </w:r>
            <w:r>
              <w:rPr>
                <w:rStyle w:val="IndexLink"/>
                <w:rtl w:val="true"/>
              </w:rPr>
              <w:t xml:space="preserve">- </w:t>
            </w:r>
            <w:r>
              <w:rPr>
                <w:rStyle w:val="IndexLink"/>
                <w:rtl w:val="true"/>
              </w:rPr>
              <w:t>مداخله‌ی مقام معظّم رهبری در نحوه‌ی بررسی صلاحیّت داوطلبان مجلس خبرگان توسط شورای نگهبان</w:t>
            </w:r>
            <w:r>
              <w:rPr>
                <w:rStyle w:val="IndexLink"/>
                <w:rtl w:val="true"/>
              </w:rPr>
              <w:tab/>
            </w:r>
            <w:r>
              <w:rPr>
                <w:rStyle w:val="IndexLink"/>
              </w:rPr>
              <w:t>152</w:t>
            </w:r>
          </w:hyperlink>
        </w:p>
        <w:p>
          <w:pPr>
            <w:pStyle w:val="Contents3"/>
            <w:tabs>
              <w:tab w:val="clear" w:pos="8459"/>
              <w:tab w:val="right" w:pos="9026" w:leader="dot"/>
            </w:tabs>
            <w:rPr/>
          </w:pPr>
          <w:hyperlink w:anchor="__RefHeading___Toc50086_581953129">
            <w:r>
              <w:rPr>
                <w:webHidden/>
                <w:rStyle w:val="IndexLink"/>
              </w:rPr>
              <w:t>14</w:t>
            </w:r>
            <w:r>
              <w:rPr>
                <w:rStyle w:val="IndexLink"/>
                <w:rtl w:val="true"/>
              </w:rPr>
              <w:t xml:space="preserve">- </w:t>
            </w:r>
            <w:r>
              <w:rPr>
                <w:rStyle w:val="IndexLink"/>
                <w:rtl w:val="true"/>
              </w:rPr>
              <w:t>درخواست تذکّر به شورای نگهبان درباره‌ی آماده‌سازی مشارکت در انتخابات مجلس خبرگان</w:t>
            </w:r>
            <w:r>
              <w:rPr>
                <w:rStyle w:val="IndexLink"/>
                <w:rtl w:val="true"/>
              </w:rPr>
              <w:tab/>
            </w:r>
            <w:r>
              <w:rPr>
                <w:rStyle w:val="IndexLink"/>
              </w:rPr>
              <w:t>154</w:t>
            </w:r>
          </w:hyperlink>
        </w:p>
        <w:p>
          <w:pPr>
            <w:pStyle w:val="Contents3"/>
            <w:tabs>
              <w:tab w:val="clear" w:pos="8459"/>
              <w:tab w:val="right" w:pos="9026" w:leader="dot"/>
            </w:tabs>
            <w:rPr/>
          </w:pPr>
          <w:hyperlink w:anchor="__RefHeading___Toc50088_581953129">
            <w:r>
              <w:rPr>
                <w:webHidden/>
                <w:rStyle w:val="IndexLink"/>
              </w:rPr>
              <w:t>15</w:t>
            </w:r>
            <w:r>
              <w:rPr>
                <w:rStyle w:val="IndexLink"/>
                <w:rtl w:val="true"/>
              </w:rPr>
              <w:t xml:space="preserve">- </w:t>
            </w:r>
            <w:r>
              <w:rPr>
                <w:rStyle w:val="IndexLink"/>
                <w:rtl w:val="true"/>
              </w:rPr>
              <w:t>تقاضای رسیدگی به مسئله‌ای درباره‌ی دفتر نهاد نمایندگی رهبری در دانشگاه</w:t>
            </w:r>
            <w:r>
              <w:rPr>
                <w:rStyle w:val="IndexLink"/>
                <w:rtl w:val="true"/>
              </w:rPr>
              <w:tab/>
            </w:r>
            <w:r>
              <w:rPr>
                <w:rStyle w:val="IndexLink"/>
              </w:rPr>
              <w:t>155</w:t>
            </w:r>
          </w:hyperlink>
        </w:p>
        <w:p>
          <w:pPr>
            <w:pStyle w:val="Contents3"/>
            <w:tabs>
              <w:tab w:val="clear" w:pos="8459"/>
              <w:tab w:val="right" w:pos="9026" w:leader="dot"/>
            </w:tabs>
            <w:rPr/>
          </w:pPr>
          <w:hyperlink w:anchor="__RefHeading___Toc50090_581953129">
            <w:r>
              <w:rPr>
                <w:webHidden/>
                <w:rStyle w:val="IndexLink"/>
              </w:rPr>
              <w:t>16</w:t>
            </w:r>
            <w:r>
              <w:rPr>
                <w:rStyle w:val="IndexLink"/>
                <w:rtl w:val="true"/>
              </w:rPr>
              <w:t xml:space="preserve">- </w:t>
            </w:r>
            <w:r>
              <w:rPr>
                <w:rStyle w:val="IndexLink"/>
                <w:rtl w:val="true"/>
              </w:rPr>
              <w:t>انتقاد از حضور طلبه‌هایی با حداقلّ سطح معلومات در دانشگاهها</w:t>
            </w:r>
            <w:r>
              <w:rPr>
                <w:rStyle w:val="IndexLink"/>
                <w:rtl w:val="true"/>
              </w:rPr>
              <w:tab/>
            </w:r>
            <w:r>
              <w:rPr>
                <w:rStyle w:val="IndexLink"/>
              </w:rPr>
              <w:t>156</w:t>
            </w:r>
          </w:hyperlink>
        </w:p>
        <w:p>
          <w:pPr>
            <w:pStyle w:val="Contents3"/>
            <w:tabs>
              <w:tab w:val="clear" w:pos="8459"/>
              <w:tab w:val="right" w:pos="9026" w:leader="dot"/>
            </w:tabs>
            <w:rPr/>
          </w:pPr>
          <w:hyperlink w:anchor="__RefHeading___Toc50092_581953129">
            <w:r>
              <w:rPr>
                <w:webHidden/>
                <w:rStyle w:val="IndexLink"/>
              </w:rPr>
              <w:t>17</w:t>
            </w:r>
            <w:r>
              <w:rPr>
                <w:rStyle w:val="IndexLink"/>
                <w:rtl w:val="true"/>
              </w:rPr>
              <w:t xml:space="preserve">- </w:t>
            </w:r>
            <w:r>
              <w:rPr>
                <w:rStyle w:val="IndexLink"/>
                <w:rtl w:val="true"/>
              </w:rPr>
              <w:t>دلیل انتخاب منصوبین رهبری از جناح مخالف، علیرغم رأی مردم به اصلاح؟</w:t>
            </w:r>
            <w:r>
              <w:rPr>
                <w:rStyle w:val="IndexLink"/>
                <w:rtl w:val="true"/>
              </w:rPr>
              <w:tab/>
            </w:r>
            <w:r>
              <w:rPr>
                <w:rStyle w:val="IndexLink"/>
              </w:rPr>
              <w:t>158</w:t>
            </w:r>
          </w:hyperlink>
        </w:p>
        <w:p>
          <w:pPr>
            <w:pStyle w:val="Contents3"/>
            <w:tabs>
              <w:tab w:val="clear" w:pos="8459"/>
              <w:tab w:val="right" w:pos="9026" w:leader="dot"/>
            </w:tabs>
            <w:rPr/>
          </w:pPr>
          <w:hyperlink w:anchor="__RefHeading___Toc50094_581953129">
            <w:r>
              <w:rPr>
                <w:webHidden/>
                <w:rStyle w:val="IndexLink"/>
              </w:rPr>
              <w:t>18</w:t>
            </w:r>
            <w:r>
              <w:rPr>
                <w:rStyle w:val="IndexLink"/>
                <w:rtl w:val="true"/>
              </w:rPr>
              <w:t xml:space="preserve">- </w:t>
            </w:r>
            <w:r>
              <w:rPr>
                <w:rStyle w:val="IndexLink"/>
                <w:rtl w:val="true"/>
              </w:rPr>
              <w:t>توهین‌آمیز بودن نظارت خبرگان رهبری بر عملکرد ولی فقیه</w:t>
            </w:r>
            <w:r>
              <w:rPr>
                <w:rStyle w:val="IndexLink"/>
                <w:rtl w:val="true"/>
              </w:rPr>
              <w:tab/>
            </w:r>
            <w:r>
              <w:rPr>
                <w:rStyle w:val="IndexLink"/>
              </w:rPr>
              <w:t>160</w:t>
            </w:r>
          </w:hyperlink>
        </w:p>
        <w:p>
          <w:pPr>
            <w:pStyle w:val="Contents3"/>
            <w:tabs>
              <w:tab w:val="clear" w:pos="8459"/>
              <w:tab w:val="right" w:pos="9026" w:leader="dot"/>
            </w:tabs>
            <w:rPr/>
          </w:pPr>
          <w:hyperlink w:anchor="__RefHeading___Toc50096_581953129">
            <w:r>
              <w:rPr>
                <w:webHidden/>
                <w:rStyle w:val="IndexLink"/>
              </w:rPr>
              <w:t>19</w:t>
            </w:r>
            <w:r>
              <w:rPr>
                <w:rStyle w:val="IndexLink"/>
                <w:rtl w:val="true"/>
              </w:rPr>
              <w:t xml:space="preserve">- </w:t>
            </w:r>
            <w:r>
              <w:rPr>
                <w:rStyle w:val="IndexLink"/>
                <w:rtl w:val="true"/>
              </w:rPr>
              <w:t>وظیفه‌ی دانشجویان در برابر کسانی که در نهاد نمایندگی تحمّل شنیدن حرف مخالف را ندارند</w:t>
            </w:r>
            <w:r>
              <w:rPr>
                <w:rStyle w:val="IndexLink"/>
                <w:rtl w:val="true"/>
              </w:rPr>
              <w:tab/>
            </w:r>
            <w:r>
              <w:rPr>
                <w:rStyle w:val="IndexLink"/>
              </w:rPr>
              <w:t>162</w:t>
            </w:r>
          </w:hyperlink>
        </w:p>
        <w:p>
          <w:pPr>
            <w:pStyle w:val="Contents3"/>
            <w:tabs>
              <w:tab w:val="clear" w:pos="8459"/>
              <w:tab w:val="right" w:pos="9026" w:leader="dot"/>
            </w:tabs>
            <w:rPr/>
          </w:pPr>
          <w:hyperlink w:anchor="__RefHeading___Toc50098_581953129">
            <w:r>
              <w:rPr>
                <w:webHidden/>
                <w:rStyle w:val="IndexLink"/>
              </w:rPr>
              <w:t>20</w:t>
            </w:r>
            <w:r>
              <w:rPr>
                <w:rStyle w:val="IndexLink"/>
                <w:rtl w:val="true"/>
              </w:rPr>
              <w:t xml:space="preserve">- </w:t>
            </w:r>
            <w:r>
              <w:rPr>
                <w:rStyle w:val="IndexLink"/>
                <w:rtl w:val="true"/>
              </w:rPr>
              <w:t>تقاضای حمایت بیشتر از دانشگاهیان</w:t>
            </w:r>
            <w:r>
              <w:rPr>
                <w:rStyle w:val="IndexLink"/>
                <w:rtl w:val="true"/>
              </w:rPr>
              <w:tab/>
            </w:r>
            <w:r>
              <w:rPr>
                <w:rStyle w:val="IndexLink"/>
              </w:rPr>
              <w:t>164</w:t>
            </w:r>
          </w:hyperlink>
        </w:p>
        <w:p>
          <w:pPr>
            <w:pStyle w:val="Contents3"/>
            <w:tabs>
              <w:tab w:val="clear" w:pos="8459"/>
              <w:tab w:val="right" w:pos="9026" w:leader="dot"/>
            </w:tabs>
            <w:rPr/>
          </w:pPr>
          <w:hyperlink w:anchor="__RefHeading___Toc50100_581953129">
            <w:r>
              <w:rPr>
                <w:webHidden/>
                <w:rStyle w:val="IndexLink"/>
              </w:rPr>
              <w:t>21</w:t>
            </w:r>
            <w:r>
              <w:rPr>
                <w:rStyle w:val="IndexLink"/>
                <w:rtl w:val="true"/>
              </w:rPr>
              <w:t xml:space="preserve">- </w:t>
            </w:r>
            <w:r>
              <w:rPr>
                <w:rStyle w:val="IndexLink"/>
                <w:rtl w:val="true"/>
              </w:rPr>
              <w:t>دلیل استفاده از متخصّصان خارجی به جای اتّکاء به متخصّصین داخل کشور</w:t>
            </w:r>
            <w:r>
              <w:rPr>
                <w:rStyle w:val="IndexLink"/>
                <w:rtl w:val="true"/>
              </w:rPr>
              <w:tab/>
            </w:r>
            <w:r>
              <w:rPr>
                <w:rStyle w:val="IndexLink"/>
              </w:rPr>
              <w:t>165</w:t>
            </w:r>
          </w:hyperlink>
        </w:p>
        <w:p>
          <w:pPr>
            <w:pStyle w:val="Contents2"/>
            <w:tabs>
              <w:tab w:val="clear" w:pos="8743"/>
              <w:tab w:val="right" w:pos="9026" w:leader="dot"/>
            </w:tabs>
            <w:rPr/>
          </w:pPr>
          <w:hyperlink w:anchor="__RefHeading___Toc50102_581953129">
            <w:r>
              <w:rPr>
                <w:webHidden/>
                <w:rStyle w:val="IndexLink"/>
              </w:rPr>
              <w:t>5</w:t>
            </w:r>
            <w:r>
              <w:rPr>
                <w:rStyle w:val="IndexLink"/>
                <w:rtl w:val="true"/>
              </w:rPr>
              <w:t xml:space="preserve">- </w:t>
            </w:r>
            <w:r>
              <w:rPr>
                <w:rStyle w:val="IndexLink"/>
                <w:rtl w:val="true"/>
              </w:rPr>
              <w:t>در دیدار با جمعی از جوانان و پاسخ به پرسشهای آنان</w:t>
            </w:r>
            <w:r>
              <w:rPr>
                <w:rStyle w:val="IndexLink"/>
                <w:rtl w:val="true"/>
              </w:rPr>
              <w:t xml:space="preserve">: </w:t>
            </w:r>
            <w:r>
              <w:rPr>
                <w:rStyle w:val="IndexLink"/>
              </w:rPr>
              <w:t>1377/11/13</w:t>
            </w:r>
            <w:r>
              <w:rPr>
                <w:rStyle w:val="IndexLink"/>
                <w:rtl w:val="true"/>
              </w:rPr>
              <w:tab/>
            </w:r>
            <w:r>
              <w:rPr>
                <w:rStyle w:val="IndexLink"/>
              </w:rPr>
              <w:t>169</w:t>
            </w:r>
          </w:hyperlink>
        </w:p>
        <w:p>
          <w:pPr>
            <w:pStyle w:val="Contents3"/>
            <w:tabs>
              <w:tab w:val="clear" w:pos="8459"/>
              <w:tab w:val="right" w:pos="9026" w:leader="dot"/>
            </w:tabs>
            <w:rPr/>
          </w:pPr>
          <w:hyperlink w:anchor="__RefHeading___Toc50104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169</w:t>
            </w:r>
          </w:hyperlink>
        </w:p>
        <w:p>
          <w:pPr>
            <w:pStyle w:val="Contents3"/>
            <w:tabs>
              <w:tab w:val="clear" w:pos="8459"/>
              <w:tab w:val="right" w:pos="9026" w:leader="dot"/>
            </w:tabs>
            <w:rPr/>
          </w:pPr>
          <w:hyperlink w:anchor="__RefHeading___Toc50106_581953129">
            <w:r>
              <w:rPr>
                <w:webHidden/>
                <w:rStyle w:val="IndexLink"/>
              </w:rPr>
              <w:t>2</w:t>
            </w:r>
            <w:r>
              <w:rPr>
                <w:rStyle w:val="IndexLink"/>
                <w:rtl w:val="true"/>
              </w:rPr>
              <w:t xml:space="preserve">- </w:t>
            </w:r>
            <w:r>
              <w:rPr>
                <w:rStyle w:val="IndexLink"/>
                <w:rtl w:val="true"/>
              </w:rPr>
              <w:t>تقاضای تحلیل علل وقوع انقلاب اسلامی ایران</w:t>
            </w:r>
            <w:r>
              <w:rPr>
                <w:rStyle w:val="IndexLink"/>
                <w:rtl w:val="true"/>
              </w:rPr>
              <w:tab/>
            </w:r>
            <w:r>
              <w:rPr>
                <w:rStyle w:val="IndexLink"/>
              </w:rPr>
              <w:t>170</w:t>
            </w:r>
          </w:hyperlink>
        </w:p>
        <w:p>
          <w:pPr>
            <w:pStyle w:val="Contents3"/>
            <w:tabs>
              <w:tab w:val="clear" w:pos="8459"/>
              <w:tab w:val="right" w:pos="9026" w:leader="dot"/>
            </w:tabs>
            <w:rPr/>
          </w:pPr>
          <w:hyperlink w:anchor="__RefHeading___Toc50108_581953129">
            <w:r>
              <w:rPr>
                <w:webHidden/>
                <w:rStyle w:val="IndexLink"/>
              </w:rPr>
              <w:t>3</w:t>
            </w:r>
            <w:r>
              <w:rPr>
                <w:rStyle w:val="IndexLink"/>
                <w:rtl w:val="true"/>
              </w:rPr>
              <w:t xml:space="preserve">- </w:t>
            </w:r>
            <w:r>
              <w:rPr>
                <w:rStyle w:val="IndexLink"/>
                <w:rtl w:val="true"/>
              </w:rPr>
              <w:t>بیان ویژگیهای امام خمینی</w:t>
            </w:r>
            <w:r>
              <w:rPr>
                <w:rStyle w:val="IndexLink"/>
                <w:rtl w:val="true"/>
              </w:rPr>
              <w:t>(</w:t>
            </w:r>
            <w:r>
              <w:rPr>
                <w:rStyle w:val="IndexLink"/>
                <w:rtl w:val="true"/>
              </w:rPr>
              <w:t>ره</w:t>
            </w:r>
            <w:r>
              <w:rPr>
                <w:rStyle w:val="IndexLink"/>
                <w:rtl w:val="true"/>
              </w:rPr>
              <w:t xml:space="preserve">) </w:t>
            </w:r>
            <w:r>
              <w:rPr>
                <w:rStyle w:val="IndexLink"/>
                <w:rtl w:val="true"/>
              </w:rPr>
              <w:t>که منجر به همراهی مردم در انقلاب اسلامی شد؟</w:t>
            </w:r>
            <w:r>
              <w:rPr>
                <w:rStyle w:val="IndexLink"/>
                <w:rtl w:val="true"/>
              </w:rPr>
              <w:tab/>
            </w:r>
            <w:r>
              <w:rPr>
                <w:rStyle w:val="IndexLink"/>
              </w:rPr>
              <w:t>176</w:t>
            </w:r>
          </w:hyperlink>
        </w:p>
        <w:p>
          <w:pPr>
            <w:pStyle w:val="Contents3"/>
            <w:tabs>
              <w:tab w:val="clear" w:pos="8459"/>
              <w:tab w:val="right" w:pos="9026" w:leader="dot"/>
            </w:tabs>
            <w:rPr/>
          </w:pPr>
          <w:hyperlink w:anchor="__RefHeading___Toc50110_581953129">
            <w:r>
              <w:rPr>
                <w:webHidden/>
                <w:rStyle w:val="IndexLink"/>
              </w:rPr>
              <w:t>4</w:t>
            </w:r>
            <w:r>
              <w:rPr>
                <w:rStyle w:val="IndexLink"/>
                <w:rtl w:val="true"/>
              </w:rPr>
              <w:t xml:space="preserve">- </w:t>
            </w:r>
            <w:r>
              <w:rPr>
                <w:rStyle w:val="IndexLink"/>
                <w:rtl w:val="true"/>
              </w:rPr>
              <w:t>یاران اصلی امام خمینی</w:t>
            </w:r>
            <w:r>
              <w:rPr>
                <w:rStyle w:val="IndexLink"/>
                <w:rtl w:val="true"/>
              </w:rPr>
              <w:t>(</w:t>
            </w:r>
            <w:r>
              <w:rPr>
                <w:rStyle w:val="IndexLink"/>
                <w:rtl w:val="true"/>
              </w:rPr>
              <w:t>ره</w:t>
            </w:r>
            <w:r>
              <w:rPr>
                <w:rStyle w:val="IndexLink"/>
                <w:rtl w:val="true"/>
              </w:rPr>
              <w:t xml:space="preserve">) </w:t>
            </w:r>
            <w:r>
              <w:rPr>
                <w:rStyle w:val="IndexLink"/>
                <w:rtl w:val="true"/>
              </w:rPr>
              <w:t>در مسیر مبارزات پیش از پیروزی انقلاب اسلامی</w:t>
            </w:r>
            <w:r>
              <w:rPr>
                <w:rStyle w:val="IndexLink"/>
                <w:rtl w:val="true"/>
              </w:rPr>
              <w:tab/>
            </w:r>
            <w:r>
              <w:rPr>
                <w:rStyle w:val="IndexLink"/>
              </w:rPr>
              <w:t>180</w:t>
            </w:r>
          </w:hyperlink>
        </w:p>
        <w:p>
          <w:pPr>
            <w:pStyle w:val="Contents3"/>
            <w:tabs>
              <w:tab w:val="clear" w:pos="8459"/>
              <w:tab w:val="right" w:pos="9026" w:leader="dot"/>
            </w:tabs>
            <w:rPr/>
          </w:pPr>
          <w:hyperlink w:anchor="__RefHeading___Toc50112_581953129">
            <w:r>
              <w:rPr>
                <w:webHidden/>
                <w:rStyle w:val="IndexLink"/>
              </w:rPr>
              <w:t>5</w:t>
            </w:r>
            <w:r>
              <w:rPr>
                <w:rStyle w:val="IndexLink"/>
                <w:rtl w:val="true"/>
              </w:rPr>
              <w:t xml:space="preserve">- </w:t>
            </w:r>
            <w:r>
              <w:rPr>
                <w:rStyle w:val="IndexLink"/>
                <w:rtl w:val="true"/>
              </w:rPr>
              <w:t>دیدگاه مقام معظّم رهبری درباره‌ی نقش و وضعیت هنر در دو دهه‌ی گذشته</w:t>
            </w:r>
            <w:r>
              <w:rPr>
                <w:rStyle w:val="IndexLink"/>
                <w:rtl w:val="true"/>
              </w:rPr>
              <w:t>.</w:t>
              <w:tab/>
            </w:r>
            <w:r>
              <w:rPr>
                <w:rStyle w:val="IndexLink"/>
              </w:rPr>
              <w:t>183</w:t>
            </w:r>
          </w:hyperlink>
        </w:p>
        <w:p>
          <w:pPr>
            <w:pStyle w:val="Contents3"/>
            <w:tabs>
              <w:tab w:val="clear" w:pos="8459"/>
              <w:tab w:val="right" w:pos="9026" w:leader="dot"/>
            </w:tabs>
            <w:rPr/>
          </w:pPr>
          <w:hyperlink w:anchor="__RefHeading___Toc50114_581953129">
            <w:r>
              <w:rPr>
                <w:webHidden/>
                <w:rStyle w:val="IndexLink"/>
              </w:rPr>
              <w:t>6</w:t>
            </w:r>
            <w:r>
              <w:rPr>
                <w:rStyle w:val="IndexLink"/>
                <w:rtl w:val="true"/>
              </w:rPr>
              <w:t xml:space="preserve">- </w:t>
            </w:r>
            <w:r>
              <w:rPr>
                <w:rStyle w:val="IndexLink"/>
                <w:rtl w:val="true"/>
              </w:rPr>
              <w:t>طبیعی‌ترین خصوصیات و رفتارهای مورد انتظار از جوانان امروز</w:t>
            </w:r>
            <w:r>
              <w:rPr>
                <w:rStyle w:val="IndexLink"/>
                <w:rtl w:val="true"/>
              </w:rPr>
              <w:t>.</w:t>
              <w:tab/>
            </w:r>
            <w:r>
              <w:rPr>
                <w:rStyle w:val="IndexLink"/>
              </w:rPr>
              <w:t>186</w:t>
            </w:r>
          </w:hyperlink>
        </w:p>
        <w:p>
          <w:pPr>
            <w:pStyle w:val="Contents3"/>
            <w:tabs>
              <w:tab w:val="clear" w:pos="8459"/>
              <w:tab w:val="right" w:pos="9026" w:leader="dot"/>
            </w:tabs>
            <w:rPr/>
          </w:pPr>
          <w:hyperlink w:anchor="__RefHeading___Toc50116_581953129">
            <w:r>
              <w:rPr>
                <w:webHidden/>
                <w:rStyle w:val="IndexLink"/>
              </w:rPr>
              <w:t>7</w:t>
            </w:r>
            <w:r>
              <w:rPr>
                <w:rStyle w:val="IndexLink"/>
                <w:rtl w:val="true"/>
              </w:rPr>
              <w:t xml:space="preserve">- </w:t>
            </w:r>
            <w:r>
              <w:rPr>
                <w:rStyle w:val="IndexLink"/>
                <w:rtl w:val="true"/>
              </w:rPr>
              <w:t>محدوده‌ی مجاز نوگرایی و نوجویی جوانان در جمهوری اسلامی</w:t>
            </w:r>
            <w:r>
              <w:rPr>
                <w:rStyle w:val="IndexLink"/>
                <w:rtl w:val="true"/>
              </w:rPr>
              <w:tab/>
            </w:r>
            <w:r>
              <w:rPr>
                <w:rStyle w:val="IndexLink"/>
              </w:rPr>
              <w:t>189</w:t>
            </w:r>
          </w:hyperlink>
        </w:p>
        <w:p>
          <w:pPr>
            <w:pStyle w:val="Contents3"/>
            <w:tabs>
              <w:tab w:val="clear" w:pos="8459"/>
              <w:tab w:val="right" w:pos="9026" w:leader="dot"/>
            </w:tabs>
            <w:rPr/>
          </w:pPr>
          <w:hyperlink w:anchor="__RefHeading___Toc50118_581953129">
            <w:r>
              <w:rPr>
                <w:webHidden/>
                <w:rStyle w:val="IndexLink"/>
              </w:rPr>
              <w:t>8</w:t>
            </w:r>
            <w:r>
              <w:rPr>
                <w:rStyle w:val="IndexLink"/>
                <w:rtl w:val="true"/>
              </w:rPr>
              <w:t xml:space="preserve">- </w:t>
            </w:r>
            <w:r>
              <w:rPr>
                <w:rStyle w:val="IndexLink"/>
                <w:rtl w:val="true"/>
              </w:rPr>
              <w:t>دیدگاه مقام معظّم رهبری درباره‌ی نقش موسیقی به عنوان بهترین روش مبارزه با تهاجم فرهنگی</w:t>
            </w:r>
            <w:r>
              <w:rPr>
                <w:rStyle w:val="IndexLink"/>
                <w:rtl w:val="true"/>
              </w:rPr>
              <w:t>.</w:t>
              <w:tab/>
            </w:r>
            <w:r>
              <w:rPr>
                <w:rStyle w:val="IndexLink"/>
              </w:rPr>
              <w:t>193</w:t>
            </w:r>
          </w:hyperlink>
        </w:p>
        <w:p>
          <w:pPr>
            <w:pStyle w:val="Contents3"/>
            <w:tabs>
              <w:tab w:val="clear" w:pos="8459"/>
              <w:tab w:val="right" w:pos="9026" w:leader="dot"/>
            </w:tabs>
            <w:rPr/>
          </w:pPr>
          <w:hyperlink w:anchor="__RefHeading___Toc50120_581953129">
            <w:r>
              <w:rPr>
                <w:webHidden/>
                <w:rStyle w:val="IndexLink"/>
              </w:rPr>
              <w:t>9</w:t>
            </w:r>
            <w:r>
              <w:rPr>
                <w:rStyle w:val="IndexLink"/>
                <w:rtl w:val="true"/>
              </w:rPr>
              <w:t xml:space="preserve">- </w:t>
            </w:r>
            <w:r>
              <w:rPr>
                <w:rStyle w:val="IndexLink"/>
                <w:rtl w:val="true"/>
              </w:rPr>
              <w:t>دیدگاه مقام معظّم رهبری درباره‌ی حلّ مشکلات جامعه‌ی ورزشکاران کشور</w:t>
            </w:r>
            <w:r>
              <w:rPr>
                <w:rStyle w:val="IndexLink"/>
                <w:rtl w:val="true"/>
              </w:rPr>
              <w:tab/>
            </w:r>
            <w:r>
              <w:rPr>
                <w:rStyle w:val="IndexLink"/>
              </w:rPr>
              <w:t>198</w:t>
            </w:r>
          </w:hyperlink>
        </w:p>
        <w:p>
          <w:pPr>
            <w:pStyle w:val="Contents3"/>
            <w:tabs>
              <w:tab w:val="clear" w:pos="8459"/>
              <w:tab w:val="right" w:pos="9026" w:leader="dot"/>
            </w:tabs>
            <w:rPr/>
          </w:pPr>
          <w:hyperlink w:anchor="__RefHeading___Toc50122_581953129">
            <w:r>
              <w:rPr>
                <w:webHidden/>
                <w:rStyle w:val="IndexLink"/>
              </w:rPr>
              <w:t>10</w:t>
            </w:r>
            <w:r>
              <w:rPr>
                <w:rStyle w:val="IndexLink"/>
                <w:rtl w:val="true"/>
              </w:rPr>
              <w:t xml:space="preserve">- </w:t>
            </w:r>
            <w:r>
              <w:rPr>
                <w:rStyle w:val="IndexLink"/>
                <w:rtl w:val="true"/>
              </w:rPr>
              <w:t>میزان پیگیری برنامه‌های ورزشی و دلیل صدور پیام به تیم ملّی فوتبال ایران پس از پیروزی بر تیم آمریکا</w:t>
            </w:r>
            <w:r>
              <w:rPr>
                <w:rStyle w:val="IndexLink"/>
                <w:rtl w:val="true"/>
              </w:rPr>
              <w:tab/>
            </w:r>
            <w:r>
              <w:rPr>
                <w:rStyle w:val="IndexLink"/>
              </w:rPr>
              <w:t>204</w:t>
            </w:r>
          </w:hyperlink>
        </w:p>
        <w:p>
          <w:pPr>
            <w:pStyle w:val="Contents3"/>
            <w:tabs>
              <w:tab w:val="clear" w:pos="8459"/>
              <w:tab w:val="right" w:pos="9026" w:leader="dot"/>
            </w:tabs>
            <w:rPr/>
          </w:pPr>
          <w:hyperlink w:anchor="__RefHeading___Toc50124_581953129">
            <w:r>
              <w:rPr>
                <w:webHidden/>
                <w:rStyle w:val="IndexLink"/>
              </w:rPr>
              <w:t>11</w:t>
            </w:r>
            <w:r>
              <w:rPr>
                <w:rStyle w:val="IndexLink"/>
                <w:rtl w:val="true"/>
              </w:rPr>
              <w:t xml:space="preserve">- </w:t>
            </w:r>
            <w:r>
              <w:rPr>
                <w:rStyle w:val="IndexLink"/>
                <w:rtl w:val="true"/>
              </w:rPr>
              <w:t>تکلیف نسل جوان در کسب تحلیل صحیح از مسائل و راه حل برطرف شدن فضای جنجال و تفرقه</w:t>
            </w:r>
            <w:r>
              <w:rPr>
                <w:rStyle w:val="IndexLink"/>
                <w:rtl w:val="true"/>
              </w:rPr>
              <w:tab/>
            </w:r>
            <w:r>
              <w:rPr>
                <w:rStyle w:val="IndexLink"/>
              </w:rPr>
              <w:t>207</w:t>
            </w:r>
          </w:hyperlink>
        </w:p>
        <w:p>
          <w:pPr>
            <w:pStyle w:val="Contents3"/>
            <w:tabs>
              <w:tab w:val="clear" w:pos="8459"/>
              <w:tab w:val="right" w:pos="9026" w:leader="dot"/>
            </w:tabs>
            <w:rPr/>
          </w:pPr>
          <w:hyperlink w:anchor="__RefHeading___Toc50126_581953129">
            <w:r>
              <w:rPr>
                <w:webHidden/>
                <w:rStyle w:val="IndexLink"/>
              </w:rPr>
              <w:t>12</w:t>
            </w:r>
            <w:r>
              <w:rPr>
                <w:rStyle w:val="IndexLink"/>
                <w:rtl w:val="true"/>
              </w:rPr>
              <w:t xml:space="preserve">- </w:t>
            </w:r>
            <w:r>
              <w:rPr>
                <w:rStyle w:val="IndexLink"/>
                <w:rtl w:val="true"/>
              </w:rPr>
              <w:t>تبیین دقیق و مرزهای مصحلت‌اندیشی و مصلحت کاری در جامعه</w:t>
            </w:r>
            <w:r>
              <w:rPr>
                <w:rStyle w:val="IndexLink"/>
                <w:rtl w:val="true"/>
              </w:rPr>
              <w:tab/>
            </w:r>
            <w:r>
              <w:rPr>
                <w:rStyle w:val="IndexLink"/>
              </w:rPr>
              <w:t>210</w:t>
            </w:r>
          </w:hyperlink>
        </w:p>
        <w:p>
          <w:pPr>
            <w:pStyle w:val="Contents3"/>
            <w:tabs>
              <w:tab w:val="clear" w:pos="8459"/>
              <w:tab w:val="right" w:pos="9026" w:leader="dot"/>
            </w:tabs>
            <w:rPr/>
          </w:pPr>
          <w:hyperlink w:anchor="__RefHeading___Toc50128_581953129">
            <w:r>
              <w:rPr>
                <w:webHidden/>
                <w:rStyle w:val="IndexLink"/>
              </w:rPr>
              <w:t>13</w:t>
            </w:r>
            <w:r>
              <w:rPr>
                <w:rStyle w:val="IndexLink"/>
                <w:rtl w:val="true"/>
              </w:rPr>
              <w:t xml:space="preserve">- </w:t>
            </w:r>
            <w:r>
              <w:rPr>
                <w:rStyle w:val="IndexLink"/>
                <w:rtl w:val="true"/>
              </w:rPr>
              <w:t>تقاضای تعریف جامع از غرب و راه اخذ نکات مثبت غرب با حفظ ارزشهای اسلامی و انقلابی</w:t>
            </w:r>
            <w:r>
              <w:rPr>
                <w:rStyle w:val="IndexLink"/>
                <w:rtl w:val="true"/>
              </w:rPr>
              <w:tab/>
            </w:r>
            <w:r>
              <w:rPr>
                <w:rStyle w:val="IndexLink"/>
              </w:rPr>
              <w:t>213</w:t>
            </w:r>
          </w:hyperlink>
        </w:p>
        <w:p>
          <w:pPr>
            <w:pStyle w:val="Contents3"/>
            <w:tabs>
              <w:tab w:val="clear" w:pos="8459"/>
              <w:tab w:val="right" w:pos="9026" w:leader="dot"/>
            </w:tabs>
            <w:rPr/>
          </w:pPr>
          <w:hyperlink w:anchor="__RefHeading___Toc50130_581953129">
            <w:r>
              <w:rPr>
                <w:webHidden/>
                <w:rStyle w:val="IndexLink"/>
              </w:rPr>
              <w:t>14</w:t>
            </w:r>
            <w:r>
              <w:rPr>
                <w:rStyle w:val="IndexLink"/>
                <w:rtl w:val="true"/>
              </w:rPr>
              <w:t xml:space="preserve">- </w:t>
            </w:r>
            <w:r>
              <w:rPr>
                <w:rStyle w:val="IndexLink"/>
                <w:rtl w:val="true"/>
              </w:rPr>
              <w:t>راه برقراری تعادل میان خواستهای والدین و حضور زنان در عرصه‌های سیاسی و اجتماعی</w:t>
            </w:r>
            <w:r>
              <w:rPr>
                <w:rStyle w:val="IndexLink"/>
                <w:rtl w:val="true"/>
              </w:rPr>
              <w:tab/>
            </w:r>
            <w:r>
              <w:rPr>
                <w:rStyle w:val="IndexLink"/>
              </w:rPr>
              <w:t>217</w:t>
            </w:r>
          </w:hyperlink>
        </w:p>
        <w:p>
          <w:pPr>
            <w:pStyle w:val="Contents3"/>
            <w:tabs>
              <w:tab w:val="clear" w:pos="8459"/>
              <w:tab w:val="right" w:pos="9026" w:leader="dot"/>
            </w:tabs>
            <w:rPr/>
          </w:pPr>
          <w:hyperlink w:anchor="__RefHeading___Toc50132_581953129">
            <w:r>
              <w:rPr>
                <w:webHidden/>
                <w:rStyle w:val="IndexLink"/>
              </w:rPr>
              <w:t>15</w:t>
            </w:r>
            <w:r>
              <w:rPr>
                <w:rStyle w:val="IndexLink"/>
                <w:rtl w:val="true"/>
              </w:rPr>
              <w:t xml:space="preserve">- </w:t>
            </w:r>
            <w:r>
              <w:rPr>
                <w:rStyle w:val="IndexLink"/>
                <w:rtl w:val="true"/>
              </w:rPr>
              <w:t>نظر مقام معظّم رهبری درباره‌ی دلیل فاصله‌گیری نظام از جوانگرایی و واگذاری مسئولیّتها به جوانان</w:t>
            </w:r>
            <w:r>
              <w:rPr>
                <w:rStyle w:val="IndexLink"/>
                <w:rtl w:val="true"/>
              </w:rPr>
              <w:tab/>
            </w:r>
            <w:r>
              <w:rPr>
                <w:rStyle w:val="IndexLink"/>
              </w:rPr>
              <w:t>220</w:t>
            </w:r>
          </w:hyperlink>
        </w:p>
        <w:p>
          <w:pPr>
            <w:pStyle w:val="Contents3"/>
            <w:tabs>
              <w:tab w:val="clear" w:pos="8459"/>
              <w:tab w:val="right" w:pos="9026" w:leader="dot"/>
            </w:tabs>
            <w:rPr/>
          </w:pPr>
          <w:hyperlink w:anchor="__RefHeading___Toc50134_581953129">
            <w:r>
              <w:rPr>
                <w:webHidden/>
                <w:rStyle w:val="IndexLink"/>
              </w:rPr>
              <w:t>16</w:t>
            </w:r>
            <w:r>
              <w:rPr>
                <w:rStyle w:val="IndexLink"/>
                <w:rtl w:val="true"/>
              </w:rPr>
              <w:t xml:space="preserve">- </w:t>
            </w:r>
            <w:r>
              <w:rPr>
                <w:rStyle w:val="IndexLink"/>
                <w:rtl w:val="true"/>
              </w:rPr>
              <w:t>تقاضای معرّف</w:t>
            </w:r>
            <w:r>
              <w:rPr>
                <w:rStyle w:val="IndexLink"/>
                <w:rtl w:val="true"/>
              </w:rPr>
              <w:t>-</w:t>
            </w:r>
            <w:r>
              <w:rPr>
                <w:rStyle w:val="IndexLink"/>
                <w:rtl w:val="true"/>
              </w:rPr>
              <w:t>ی نماینده‌ای از سوی مقام معظّم رهبری برای پاسخگویی به سؤالات و نیازهای دانشجویان</w:t>
            </w:r>
            <w:r>
              <w:rPr>
                <w:rStyle w:val="IndexLink"/>
                <w:rtl w:val="true"/>
              </w:rPr>
              <w:tab/>
            </w:r>
            <w:r>
              <w:rPr>
                <w:rStyle w:val="IndexLink"/>
              </w:rPr>
              <w:t>223</w:t>
            </w:r>
          </w:hyperlink>
        </w:p>
        <w:p>
          <w:pPr>
            <w:pStyle w:val="Contents3"/>
            <w:tabs>
              <w:tab w:val="clear" w:pos="8459"/>
              <w:tab w:val="right" w:pos="9026" w:leader="dot"/>
            </w:tabs>
            <w:rPr/>
          </w:pPr>
          <w:hyperlink w:anchor="__RefHeading___Toc50136_581953129">
            <w:r>
              <w:rPr>
                <w:webHidden/>
                <w:rStyle w:val="IndexLink"/>
              </w:rPr>
              <w:t>17</w:t>
            </w:r>
            <w:r>
              <w:rPr>
                <w:rStyle w:val="IndexLink"/>
                <w:rtl w:val="true"/>
              </w:rPr>
              <w:t xml:space="preserve">- </w:t>
            </w:r>
            <w:r>
              <w:rPr>
                <w:rStyle w:val="IndexLink"/>
                <w:rtl w:val="true"/>
              </w:rPr>
              <w:t>تقاضای معرّف</w:t>
            </w:r>
            <w:r>
              <w:rPr>
                <w:rStyle w:val="IndexLink"/>
                <w:rtl w:val="true"/>
              </w:rPr>
              <w:t>-</w:t>
            </w:r>
            <w:r>
              <w:rPr>
                <w:rStyle w:val="IndexLink"/>
                <w:rtl w:val="true"/>
              </w:rPr>
              <w:t>ی کتب مناسب برای مطالعه‌ی جوانان</w:t>
            </w:r>
            <w:r>
              <w:rPr>
                <w:rStyle w:val="IndexLink"/>
                <w:rtl w:val="true"/>
              </w:rPr>
              <w:tab/>
            </w:r>
            <w:r>
              <w:rPr>
                <w:rStyle w:val="IndexLink"/>
              </w:rPr>
              <w:t>225</w:t>
            </w:r>
          </w:hyperlink>
        </w:p>
        <w:p>
          <w:pPr>
            <w:pStyle w:val="Contents3"/>
            <w:tabs>
              <w:tab w:val="clear" w:pos="8459"/>
              <w:tab w:val="right" w:pos="9026" w:leader="dot"/>
            </w:tabs>
            <w:rPr/>
          </w:pPr>
          <w:hyperlink w:anchor="__RefHeading___Toc50138_581953129">
            <w:r>
              <w:rPr>
                <w:webHidden/>
                <w:rStyle w:val="IndexLink"/>
              </w:rPr>
              <w:t>18</w:t>
            </w:r>
            <w:r>
              <w:rPr>
                <w:rStyle w:val="IndexLink"/>
                <w:rtl w:val="true"/>
              </w:rPr>
              <w:t xml:space="preserve">- </w:t>
            </w:r>
            <w:r>
              <w:rPr>
                <w:rStyle w:val="IndexLink"/>
                <w:rtl w:val="true"/>
              </w:rPr>
              <w:t>نگرانی از عدم شناخت فراز و نشیبهای آینده‌ی انقلاب اسلامی و تشخیص تکلیف جوانان</w:t>
            </w:r>
            <w:r>
              <w:rPr>
                <w:rStyle w:val="IndexLink"/>
                <w:rtl w:val="true"/>
              </w:rPr>
              <w:tab/>
            </w:r>
            <w:r>
              <w:rPr>
                <w:rStyle w:val="IndexLink"/>
              </w:rPr>
              <w:t>227</w:t>
            </w:r>
          </w:hyperlink>
        </w:p>
        <w:p>
          <w:pPr>
            <w:pStyle w:val="Contents3"/>
            <w:tabs>
              <w:tab w:val="clear" w:pos="8459"/>
              <w:tab w:val="right" w:pos="9026" w:leader="dot"/>
            </w:tabs>
            <w:rPr/>
          </w:pPr>
          <w:hyperlink w:anchor="__RefHeading___Toc50140_581953129">
            <w:r>
              <w:rPr>
                <w:webHidden/>
                <w:rStyle w:val="IndexLink"/>
              </w:rPr>
              <w:t>19</w:t>
            </w:r>
            <w:r>
              <w:rPr>
                <w:rStyle w:val="IndexLink"/>
                <w:rtl w:val="true"/>
              </w:rPr>
              <w:t xml:space="preserve">- </w:t>
            </w:r>
            <w:r>
              <w:rPr>
                <w:rStyle w:val="IndexLink"/>
                <w:rtl w:val="true"/>
              </w:rPr>
              <w:t>تذکّر مقام معظّم رهبری درباره‌ی اهمیّت و آداب اقامه‌ی نماز</w:t>
            </w:r>
            <w:r>
              <w:rPr>
                <w:rStyle w:val="IndexLink"/>
                <w:rtl w:val="true"/>
              </w:rPr>
              <w:tab/>
            </w:r>
            <w:r>
              <w:rPr>
                <w:rStyle w:val="IndexLink"/>
              </w:rPr>
              <w:t>230</w:t>
            </w:r>
          </w:hyperlink>
        </w:p>
        <w:p>
          <w:pPr>
            <w:pStyle w:val="Contents2"/>
            <w:tabs>
              <w:tab w:val="clear" w:pos="8743"/>
              <w:tab w:val="right" w:pos="9026" w:leader="dot"/>
            </w:tabs>
            <w:rPr/>
          </w:pPr>
          <w:hyperlink w:anchor="__RefHeading___Toc50142_581953129">
            <w:r>
              <w:rPr>
                <w:webHidden/>
                <w:rStyle w:val="IndexLink"/>
              </w:rPr>
              <w:t>6</w:t>
            </w:r>
            <w:r>
              <w:rPr>
                <w:rStyle w:val="IndexLink"/>
                <w:rtl w:val="true"/>
              </w:rPr>
              <w:t xml:space="preserve">- </w:t>
            </w:r>
            <w:r>
              <w:rPr>
                <w:rStyle w:val="IndexLink"/>
                <w:rtl w:val="true"/>
              </w:rPr>
              <w:t>جلسه‌ی پرسش و پاسخ سردبیران و نویسندگان نشریات دانشجویی کشور</w:t>
            </w:r>
            <w:r>
              <w:rPr>
                <w:rStyle w:val="IndexLink"/>
                <w:rtl w:val="true"/>
              </w:rPr>
              <w:t xml:space="preserve">: </w:t>
            </w:r>
            <w:r>
              <w:rPr>
                <w:rStyle w:val="IndexLink"/>
              </w:rPr>
              <w:t>1377/12/04</w:t>
            </w:r>
            <w:r>
              <w:rPr>
                <w:rStyle w:val="IndexLink"/>
                <w:rtl w:val="true"/>
              </w:rPr>
              <w:tab/>
            </w:r>
            <w:r>
              <w:rPr>
                <w:rStyle w:val="IndexLink"/>
              </w:rPr>
              <w:t>233</w:t>
            </w:r>
          </w:hyperlink>
        </w:p>
        <w:p>
          <w:pPr>
            <w:pStyle w:val="Contents3"/>
            <w:tabs>
              <w:tab w:val="clear" w:pos="8459"/>
              <w:tab w:val="right" w:pos="9026" w:leader="dot"/>
            </w:tabs>
            <w:rPr/>
          </w:pPr>
          <w:hyperlink w:anchor="__RefHeading___Toc50144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233</w:t>
            </w:r>
          </w:hyperlink>
        </w:p>
        <w:p>
          <w:pPr>
            <w:pStyle w:val="Contents3"/>
            <w:tabs>
              <w:tab w:val="clear" w:pos="8459"/>
              <w:tab w:val="right" w:pos="9026" w:leader="dot"/>
            </w:tabs>
            <w:rPr/>
          </w:pPr>
          <w:hyperlink w:anchor="__RefHeading___Toc50146_581953129">
            <w:r>
              <w:rPr>
                <w:webHidden/>
                <w:rStyle w:val="IndexLink"/>
              </w:rPr>
              <w:t>2</w:t>
            </w:r>
            <w:r>
              <w:rPr>
                <w:rStyle w:val="IndexLink"/>
                <w:rtl w:val="true"/>
              </w:rPr>
              <w:t xml:space="preserve">- </w:t>
            </w:r>
            <w:r>
              <w:rPr>
                <w:rStyle w:val="IndexLink"/>
                <w:rtl w:val="true"/>
              </w:rPr>
              <w:t>درد دلهای یک دانشجو و تقاضای رهنمود</w:t>
            </w:r>
            <w:r>
              <w:rPr>
                <w:rStyle w:val="IndexLink"/>
                <w:rtl w:val="true"/>
              </w:rPr>
              <w:tab/>
            </w:r>
            <w:r>
              <w:rPr>
                <w:rStyle w:val="IndexLink"/>
              </w:rPr>
              <w:t>234</w:t>
            </w:r>
          </w:hyperlink>
        </w:p>
        <w:p>
          <w:pPr>
            <w:pStyle w:val="Contents3"/>
            <w:tabs>
              <w:tab w:val="clear" w:pos="8459"/>
              <w:tab w:val="right" w:pos="9026" w:leader="dot"/>
            </w:tabs>
            <w:rPr/>
          </w:pPr>
          <w:hyperlink w:anchor="__RefHeading___Toc50148_581953129">
            <w:r>
              <w:rPr>
                <w:webHidden/>
                <w:rStyle w:val="IndexLink"/>
              </w:rPr>
              <w:t>3</w:t>
            </w:r>
            <w:r>
              <w:rPr>
                <w:rStyle w:val="IndexLink"/>
                <w:rtl w:val="true"/>
              </w:rPr>
              <w:t xml:space="preserve">- </w:t>
            </w:r>
            <w:r>
              <w:rPr>
                <w:rStyle w:val="IndexLink"/>
                <w:rtl w:val="true"/>
              </w:rPr>
              <w:t>نگرانی از آثار و حجم وسیع تبلیغات برخی از نامزدهای انتخابات شوراها</w:t>
            </w:r>
            <w:r>
              <w:rPr>
                <w:rStyle w:val="IndexLink"/>
                <w:rtl w:val="true"/>
              </w:rPr>
              <w:tab/>
            </w:r>
            <w:r>
              <w:rPr>
                <w:rStyle w:val="IndexLink"/>
              </w:rPr>
              <w:t>239</w:t>
            </w:r>
          </w:hyperlink>
        </w:p>
        <w:p>
          <w:pPr>
            <w:pStyle w:val="Contents3"/>
            <w:tabs>
              <w:tab w:val="clear" w:pos="8459"/>
              <w:tab w:val="right" w:pos="9026" w:leader="dot"/>
            </w:tabs>
            <w:rPr/>
          </w:pPr>
          <w:hyperlink w:anchor="__RefHeading___Toc50150_581953129">
            <w:r>
              <w:rPr>
                <w:webHidden/>
                <w:rStyle w:val="IndexLink"/>
              </w:rPr>
              <w:t>4</w:t>
            </w:r>
            <w:r>
              <w:rPr>
                <w:rStyle w:val="IndexLink"/>
                <w:rtl w:val="true"/>
              </w:rPr>
              <w:t xml:space="preserve">- </w:t>
            </w:r>
            <w:r>
              <w:rPr>
                <w:rStyle w:val="IndexLink"/>
                <w:rtl w:val="true"/>
              </w:rPr>
              <w:t>نظر مقام معظّم رهبری درباره‌ی رکود ناشی از سیستم بد آموزشی در دانشگاهها</w:t>
            </w:r>
            <w:r>
              <w:rPr>
                <w:rStyle w:val="IndexLink"/>
                <w:rtl w:val="true"/>
              </w:rPr>
              <w:tab/>
            </w:r>
            <w:r>
              <w:rPr>
                <w:rStyle w:val="IndexLink"/>
              </w:rPr>
              <w:t>242</w:t>
            </w:r>
          </w:hyperlink>
        </w:p>
        <w:p>
          <w:pPr>
            <w:pStyle w:val="Contents3"/>
            <w:tabs>
              <w:tab w:val="clear" w:pos="8459"/>
              <w:tab w:val="right" w:pos="9026" w:leader="dot"/>
            </w:tabs>
            <w:rPr/>
          </w:pPr>
          <w:hyperlink w:anchor="__RefHeading___Toc50152_581953129">
            <w:r>
              <w:rPr>
                <w:webHidden/>
                <w:rStyle w:val="IndexLink"/>
              </w:rPr>
              <w:t>5</w:t>
            </w:r>
            <w:r>
              <w:rPr>
                <w:rStyle w:val="IndexLink"/>
                <w:rtl w:val="true"/>
              </w:rPr>
              <w:t xml:space="preserve">- </w:t>
            </w:r>
            <w:r>
              <w:rPr>
                <w:rStyle w:val="IndexLink"/>
                <w:rtl w:val="true"/>
              </w:rPr>
              <w:t>تشدید فاصله‌ی طبقاتی در کشور و روی آوردن خانواده‌ی برخی مسؤولین به دنیاطلبی</w:t>
            </w:r>
            <w:r>
              <w:rPr>
                <w:rStyle w:val="IndexLink"/>
                <w:rtl w:val="true"/>
              </w:rPr>
              <w:tab/>
            </w:r>
            <w:r>
              <w:rPr>
                <w:rStyle w:val="IndexLink"/>
              </w:rPr>
              <w:t>244</w:t>
            </w:r>
          </w:hyperlink>
        </w:p>
        <w:p>
          <w:pPr>
            <w:pStyle w:val="Contents3"/>
            <w:tabs>
              <w:tab w:val="clear" w:pos="8459"/>
              <w:tab w:val="right" w:pos="9026" w:leader="dot"/>
            </w:tabs>
            <w:rPr/>
          </w:pPr>
          <w:hyperlink w:anchor="__RefHeading___Toc50154_581953129">
            <w:r>
              <w:rPr>
                <w:webHidden/>
                <w:rStyle w:val="IndexLink"/>
              </w:rPr>
              <w:t>6</w:t>
            </w:r>
            <w:r>
              <w:rPr>
                <w:rStyle w:val="IndexLink"/>
                <w:rtl w:val="true"/>
              </w:rPr>
              <w:t xml:space="preserve">- </w:t>
            </w:r>
            <w:r>
              <w:rPr>
                <w:rStyle w:val="IndexLink"/>
                <w:rtl w:val="true"/>
              </w:rPr>
              <w:t>نظر مقام معظّم رهبری درباره‌ی جایگاه مردم و راهکار کارآمد برای مشارکت مردم در انتخابات</w:t>
            </w:r>
            <w:r>
              <w:rPr>
                <w:rStyle w:val="IndexLink"/>
                <w:rtl w:val="true"/>
              </w:rPr>
              <w:tab/>
            </w:r>
            <w:r>
              <w:rPr>
                <w:rStyle w:val="IndexLink"/>
              </w:rPr>
              <w:t>250</w:t>
            </w:r>
          </w:hyperlink>
        </w:p>
        <w:p>
          <w:pPr>
            <w:pStyle w:val="Contents3"/>
            <w:tabs>
              <w:tab w:val="clear" w:pos="8459"/>
              <w:tab w:val="right" w:pos="9026" w:leader="dot"/>
            </w:tabs>
            <w:rPr/>
          </w:pPr>
          <w:hyperlink w:anchor="__RefHeading___Toc50156_581953129">
            <w:r>
              <w:rPr>
                <w:webHidden/>
                <w:rStyle w:val="IndexLink"/>
              </w:rPr>
              <w:t>7</w:t>
            </w:r>
            <w:r>
              <w:rPr>
                <w:rStyle w:val="IndexLink"/>
                <w:rtl w:val="true"/>
              </w:rPr>
              <w:t xml:space="preserve">- </w:t>
            </w:r>
            <w:r>
              <w:rPr>
                <w:rStyle w:val="IndexLink"/>
                <w:rtl w:val="true"/>
              </w:rPr>
              <w:t>خطر گسترش بدحجابی و نگرانی از تهاجم فرهنگی</w:t>
            </w:r>
            <w:r>
              <w:rPr>
                <w:rStyle w:val="IndexLink"/>
                <w:rtl w:val="true"/>
              </w:rPr>
              <w:tab/>
            </w:r>
            <w:r>
              <w:rPr>
                <w:rStyle w:val="IndexLink"/>
              </w:rPr>
              <w:t>254</w:t>
            </w:r>
          </w:hyperlink>
        </w:p>
        <w:p>
          <w:pPr>
            <w:pStyle w:val="Contents3"/>
            <w:tabs>
              <w:tab w:val="clear" w:pos="8459"/>
              <w:tab w:val="right" w:pos="9026" w:leader="dot"/>
            </w:tabs>
            <w:rPr/>
          </w:pPr>
          <w:hyperlink w:anchor="__RefHeading___Toc50158_581953129">
            <w:r>
              <w:rPr>
                <w:webHidden/>
                <w:rStyle w:val="IndexLink"/>
              </w:rPr>
              <w:t>8</w:t>
            </w:r>
            <w:r>
              <w:rPr>
                <w:rStyle w:val="IndexLink"/>
                <w:rtl w:val="true"/>
              </w:rPr>
              <w:t xml:space="preserve">- </w:t>
            </w:r>
            <w:r>
              <w:rPr>
                <w:rStyle w:val="IndexLink"/>
                <w:rtl w:val="true"/>
              </w:rPr>
              <w:t>نظر مقام معظّم رهبری درباره‌ی تعارض ولایت فقیه با جامعه‌ی مدنی و جمهوریّت و سوءاستفاده‌ی برخی از نظرات ولی فقیه</w:t>
            </w:r>
            <w:r>
              <w:rPr>
                <w:rStyle w:val="IndexLink"/>
                <w:rtl w:val="true"/>
              </w:rPr>
              <w:tab/>
            </w:r>
            <w:r>
              <w:rPr>
                <w:rStyle w:val="IndexLink"/>
              </w:rPr>
              <w:t>257</w:t>
            </w:r>
          </w:hyperlink>
        </w:p>
        <w:p>
          <w:pPr>
            <w:pStyle w:val="Contents3"/>
            <w:tabs>
              <w:tab w:val="clear" w:pos="8459"/>
              <w:tab w:val="right" w:pos="9026" w:leader="dot"/>
            </w:tabs>
            <w:rPr/>
          </w:pPr>
          <w:hyperlink w:anchor="__RefHeading___Toc50160_581953129">
            <w:r>
              <w:rPr>
                <w:webHidden/>
                <w:rStyle w:val="IndexLink"/>
              </w:rPr>
              <w:t>9</w:t>
            </w:r>
            <w:r>
              <w:rPr>
                <w:rStyle w:val="IndexLink"/>
                <w:rtl w:val="true"/>
              </w:rPr>
              <w:t xml:space="preserve">- </w:t>
            </w:r>
            <w:r>
              <w:rPr>
                <w:rStyle w:val="IndexLink"/>
                <w:rtl w:val="true"/>
              </w:rPr>
              <w:t>اشکالات و ضوابط ناهماهنگ دانشگاه آزاد اسلامی و نظر مقام معظّم رهبری درباره‌ی راه برون‌رفت از این بن‌بست</w:t>
            </w:r>
            <w:r>
              <w:rPr>
                <w:rStyle w:val="IndexLink"/>
                <w:rtl w:val="true"/>
              </w:rPr>
              <w:tab/>
            </w:r>
            <w:r>
              <w:rPr>
                <w:rStyle w:val="IndexLink"/>
              </w:rPr>
              <w:t>260</w:t>
            </w:r>
          </w:hyperlink>
        </w:p>
        <w:p>
          <w:pPr>
            <w:pStyle w:val="Contents3"/>
            <w:tabs>
              <w:tab w:val="clear" w:pos="8459"/>
              <w:tab w:val="right" w:pos="9026" w:leader="dot"/>
            </w:tabs>
            <w:rPr/>
          </w:pPr>
          <w:hyperlink w:anchor="__RefHeading___Toc50162_581953129">
            <w:r>
              <w:rPr>
                <w:webHidden/>
                <w:rStyle w:val="IndexLink"/>
              </w:rPr>
              <w:t>10</w:t>
            </w:r>
            <w:r>
              <w:rPr>
                <w:rStyle w:val="IndexLink"/>
                <w:rtl w:val="true"/>
              </w:rPr>
              <w:t xml:space="preserve">- </w:t>
            </w:r>
            <w:r>
              <w:rPr>
                <w:rStyle w:val="IndexLink"/>
                <w:rtl w:val="true"/>
              </w:rPr>
              <w:t>انتقاد از وضع کشور و امکان انتقاد از همه‌ی مسؤولان نظام حتّی مقام معظّم رهبری</w:t>
            </w:r>
            <w:r>
              <w:rPr>
                <w:rStyle w:val="IndexLink"/>
                <w:rtl w:val="true"/>
              </w:rPr>
              <w:tab/>
            </w:r>
            <w:r>
              <w:rPr>
                <w:rStyle w:val="IndexLink"/>
              </w:rPr>
              <w:t>264</w:t>
            </w:r>
          </w:hyperlink>
        </w:p>
        <w:p>
          <w:pPr>
            <w:pStyle w:val="Contents3"/>
            <w:tabs>
              <w:tab w:val="clear" w:pos="8459"/>
              <w:tab w:val="right" w:pos="9026" w:leader="dot"/>
            </w:tabs>
            <w:rPr/>
          </w:pPr>
          <w:hyperlink w:anchor="__RefHeading___Toc50164_581953129">
            <w:r>
              <w:rPr>
                <w:webHidden/>
                <w:rStyle w:val="IndexLink"/>
              </w:rPr>
              <w:t>11</w:t>
            </w:r>
            <w:r>
              <w:rPr>
                <w:rStyle w:val="IndexLink"/>
                <w:rtl w:val="true"/>
              </w:rPr>
              <w:t xml:space="preserve">- </w:t>
            </w:r>
            <w:r>
              <w:rPr>
                <w:rStyle w:val="IndexLink"/>
                <w:rtl w:val="true"/>
              </w:rPr>
              <w:t>اعتراض به یکی از سؤال‌کنندگان به دلیل انتساب سؤال خود به همه‌ی حاضران</w:t>
            </w:r>
            <w:r>
              <w:rPr>
                <w:rStyle w:val="IndexLink"/>
                <w:rtl w:val="true"/>
              </w:rPr>
              <w:tab/>
            </w:r>
            <w:r>
              <w:rPr>
                <w:rStyle w:val="IndexLink"/>
              </w:rPr>
              <w:t>276</w:t>
            </w:r>
          </w:hyperlink>
        </w:p>
        <w:p>
          <w:pPr>
            <w:pStyle w:val="Contents3"/>
            <w:tabs>
              <w:tab w:val="clear" w:pos="8459"/>
              <w:tab w:val="right" w:pos="9026" w:leader="dot"/>
            </w:tabs>
            <w:rPr/>
          </w:pPr>
          <w:hyperlink w:anchor="__RefHeading___Toc50166_581953129">
            <w:r>
              <w:rPr>
                <w:webHidden/>
                <w:rStyle w:val="IndexLink"/>
              </w:rPr>
              <w:t>12</w:t>
            </w:r>
            <w:r>
              <w:rPr>
                <w:rStyle w:val="IndexLink"/>
                <w:rtl w:val="true"/>
              </w:rPr>
              <w:t xml:space="preserve">- </w:t>
            </w:r>
            <w:r>
              <w:rPr>
                <w:rStyle w:val="IndexLink"/>
                <w:rtl w:val="true"/>
              </w:rPr>
              <w:t>نظر مقام معظّم رهبری درباره‌ی جایگاه مدیریّت شورایی در اداره‌ی جامعه، شوراهای دانشجویی و صنفی</w:t>
            </w:r>
            <w:r>
              <w:rPr>
                <w:rStyle w:val="IndexLink"/>
                <w:rtl w:val="true"/>
              </w:rPr>
              <w:tab/>
            </w:r>
            <w:r>
              <w:rPr>
                <w:rStyle w:val="IndexLink"/>
              </w:rPr>
              <w:t>278</w:t>
            </w:r>
          </w:hyperlink>
        </w:p>
        <w:p>
          <w:pPr>
            <w:pStyle w:val="Contents3"/>
            <w:tabs>
              <w:tab w:val="clear" w:pos="8459"/>
              <w:tab w:val="right" w:pos="9026" w:leader="dot"/>
            </w:tabs>
            <w:rPr/>
          </w:pPr>
          <w:hyperlink w:anchor="__RefHeading___Toc50168_581953129">
            <w:r>
              <w:rPr>
                <w:webHidden/>
                <w:rStyle w:val="IndexLink"/>
              </w:rPr>
              <w:t>13</w:t>
            </w:r>
            <w:r>
              <w:rPr>
                <w:rStyle w:val="IndexLink"/>
                <w:rtl w:val="true"/>
              </w:rPr>
              <w:t xml:space="preserve">- </w:t>
            </w:r>
            <w:r>
              <w:rPr>
                <w:rStyle w:val="IndexLink"/>
                <w:rtl w:val="true"/>
              </w:rPr>
              <w:t>نظر مقام معظّم رهبری درباره‌ی برخوردهای فیزیکی در نمازهای جمعه و مساجد</w:t>
            </w:r>
            <w:r>
              <w:rPr>
                <w:rStyle w:val="IndexLink"/>
                <w:rtl w:val="true"/>
              </w:rPr>
              <w:tab/>
            </w:r>
            <w:r>
              <w:rPr>
                <w:rStyle w:val="IndexLink"/>
              </w:rPr>
              <w:t>284</w:t>
            </w:r>
          </w:hyperlink>
        </w:p>
        <w:p>
          <w:pPr>
            <w:pStyle w:val="Contents3"/>
            <w:tabs>
              <w:tab w:val="clear" w:pos="8459"/>
              <w:tab w:val="right" w:pos="9026" w:leader="dot"/>
            </w:tabs>
            <w:rPr/>
          </w:pPr>
          <w:hyperlink w:anchor="__RefHeading___Toc50170_581953129">
            <w:r>
              <w:rPr>
                <w:webHidden/>
                <w:rStyle w:val="IndexLink"/>
              </w:rPr>
              <w:t>14</w:t>
            </w:r>
            <w:r>
              <w:rPr>
                <w:rStyle w:val="IndexLink"/>
                <w:rtl w:val="true"/>
              </w:rPr>
              <w:t xml:space="preserve">- </w:t>
            </w:r>
            <w:r>
              <w:rPr>
                <w:rStyle w:val="IndexLink"/>
                <w:rtl w:val="true"/>
              </w:rPr>
              <w:t>احساس مغایرت میان دیدگاه مقام معظّم رهبری و نظر رئیس جمهور درباره‌ی آزادی</w:t>
            </w:r>
            <w:r>
              <w:rPr>
                <w:rStyle w:val="IndexLink"/>
                <w:rtl w:val="true"/>
              </w:rPr>
              <w:tab/>
            </w:r>
            <w:r>
              <w:rPr>
                <w:rStyle w:val="IndexLink"/>
              </w:rPr>
              <w:t>286</w:t>
            </w:r>
          </w:hyperlink>
        </w:p>
        <w:p>
          <w:pPr>
            <w:pStyle w:val="Contents3"/>
            <w:tabs>
              <w:tab w:val="clear" w:pos="8459"/>
              <w:tab w:val="right" w:pos="9026" w:leader="dot"/>
            </w:tabs>
            <w:rPr/>
          </w:pPr>
          <w:hyperlink w:anchor="__RefHeading___Toc50172_581953129">
            <w:r>
              <w:rPr>
                <w:webHidden/>
                <w:rStyle w:val="IndexLink"/>
              </w:rPr>
              <w:t>15</w:t>
            </w:r>
            <w:r>
              <w:rPr>
                <w:rStyle w:val="IndexLink"/>
                <w:rtl w:val="true"/>
              </w:rPr>
              <w:t xml:space="preserve">- </w:t>
            </w:r>
            <w:r>
              <w:rPr>
                <w:rStyle w:val="IndexLink"/>
                <w:rtl w:val="true"/>
              </w:rPr>
              <w:t>نظر مقام معظّم رهبری درباره‌ی تحزّب و دیدگاه شهید بهشتی نسبت به احزاب</w:t>
            </w:r>
            <w:r>
              <w:rPr>
                <w:rStyle w:val="IndexLink"/>
                <w:rtl w:val="true"/>
              </w:rPr>
              <w:tab/>
            </w:r>
            <w:r>
              <w:rPr>
                <w:rStyle w:val="IndexLink"/>
              </w:rPr>
              <w:t>289</w:t>
            </w:r>
          </w:hyperlink>
        </w:p>
        <w:p>
          <w:pPr>
            <w:pStyle w:val="Contents3"/>
            <w:tabs>
              <w:tab w:val="clear" w:pos="8459"/>
              <w:tab w:val="right" w:pos="9026" w:leader="dot"/>
            </w:tabs>
            <w:rPr/>
          </w:pPr>
          <w:hyperlink w:anchor="__RefHeading___Toc50174_581953129">
            <w:r>
              <w:rPr>
                <w:webHidden/>
                <w:rStyle w:val="IndexLink"/>
              </w:rPr>
              <w:t>16</w:t>
            </w:r>
            <w:r>
              <w:rPr>
                <w:rStyle w:val="IndexLink"/>
                <w:rtl w:val="true"/>
              </w:rPr>
              <w:t xml:space="preserve">- </w:t>
            </w:r>
            <w:r>
              <w:rPr>
                <w:rStyle w:val="IndexLink"/>
                <w:rtl w:val="true"/>
              </w:rPr>
              <w:t>تقاضای ارائه‌ی راه حل برای برقرار کردن پیوند میان نسل جوان و دین</w:t>
            </w:r>
            <w:r>
              <w:rPr>
                <w:rStyle w:val="IndexLink"/>
                <w:rtl w:val="true"/>
              </w:rPr>
              <w:tab/>
            </w:r>
            <w:r>
              <w:rPr>
                <w:rStyle w:val="IndexLink"/>
              </w:rPr>
              <w:t>295</w:t>
            </w:r>
          </w:hyperlink>
        </w:p>
        <w:p>
          <w:pPr>
            <w:pStyle w:val="Contents3"/>
            <w:tabs>
              <w:tab w:val="clear" w:pos="8459"/>
              <w:tab w:val="right" w:pos="9026" w:leader="dot"/>
            </w:tabs>
            <w:rPr/>
          </w:pPr>
          <w:hyperlink w:anchor="__RefHeading___Toc50176_581953129">
            <w:r>
              <w:rPr>
                <w:webHidden/>
                <w:rStyle w:val="IndexLink"/>
              </w:rPr>
              <w:t>17</w:t>
            </w:r>
            <w:r>
              <w:rPr>
                <w:rStyle w:val="IndexLink"/>
                <w:rtl w:val="true"/>
              </w:rPr>
              <w:t xml:space="preserve">- </w:t>
            </w:r>
            <w:r>
              <w:rPr>
                <w:rStyle w:val="IndexLink"/>
                <w:rtl w:val="true"/>
              </w:rPr>
              <w:t>برخی اشکالات در قوّه‌ی قضاییّه از جمله در وظایف دادگاه ویژه‌ی روحانیّت</w:t>
            </w:r>
            <w:r>
              <w:rPr>
                <w:rStyle w:val="IndexLink"/>
                <w:rtl w:val="true"/>
              </w:rPr>
              <w:tab/>
            </w:r>
            <w:r>
              <w:rPr>
                <w:rStyle w:val="IndexLink"/>
              </w:rPr>
              <w:t>299</w:t>
            </w:r>
          </w:hyperlink>
        </w:p>
        <w:p>
          <w:pPr>
            <w:pStyle w:val="Contents3"/>
            <w:tabs>
              <w:tab w:val="clear" w:pos="8459"/>
              <w:tab w:val="right" w:pos="9026" w:leader="dot"/>
            </w:tabs>
            <w:rPr/>
          </w:pPr>
          <w:hyperlink w:anchor="__RefHeading___Toc50178_581953129">
            <w:r>
              <w:rPr>
                <w:webHidden/>
                <w:rStyle w:val="IndexLink"/>
              </w:rPr>
              <w:t>18</w:t>
            </w:r>
            <w:r>
              <w:rPr>
                <w:rStyle w:val="IndexLink"/>
                <w:rtl w:val="true"/>
              </w:rPr>
              <w:t xml:space="preserve">- </w:t>
            </w:r>
            <w:r>
              <w:rPr>
                <w:rStyle w:val="IndexLink"/>
                <w:rtl w:val="true"/>
              </w:rPr>
              <w:t>استحاله‌ی برخی انقلابیون و تغییر مواضع آنان در موضوع ولایت فقیه</w:t>
            </w:r>
            <w:r>
              <w:rPr>
                <w:rStyle w:val="IndexLink"/>
                <w:rtl w:val="true"/>
              </w:rPr>
              <w:tab/>
            </w:r>
            <w:r>
              <w:rPr>
                <w:rStyle w:val="IndexLink"/>
              </w:rPr>
              <w:t>304</w:t>
            </w:r>
          </w:hyperlink>
        </w:p>
        <w:p>
          <w:pPr>
            <w:pStyle w:val="Contents3"/>
            <w:tabs>
              <w:tab w:val="clear" w:pos="8459"/>
              <w:tab w:val="right" w:pos="9026" w:leader="dot"/>
            </w:tabs>
            <w:rPr/>
          </w:pPr>
          <w:hyperlink w:anchor="__RefHeading___Toc50180_581953129">
            <w:r>
              <w:rPr>
                <w:webHidden/>
                <w:rStyle w:val="IndexLink"/>
              </w:rPr>
              <w:t>19</w:t>
            </w:r>
            <w:r>
              <w:rPr>
                <w:rStyle w:val="IndexLink"/>
                <w:rtl w:val="true"/>
              </w:rPr>
              <w:t xml:space="preserve">- </w:t>
            </w:r>
            <w:r>
              <w:rPr>
                <w:rStyle w:val="IndexLink"/>
                <w:rtl w:val="true"/>
              </w:rPr>
              <w:t>تقاضای رسیدگی به مشکلات دانشجویان هنر</w:t>
            </w:r>
            <w:r>
              <w:rPr>
                <w:rStyle w:val="IndexLink"/>
                <w:rtl w:val="true"/>
              </w:rPr>
              <w:tab/>
            </w:r>
            <w:r>
              <w:rPr>
                <w:rStyle w:val="IndexLink"/>
              </w:rPr>
              <w:t>307</w:t>
            </w:r>
          </w:hyperlink>
        </w:p>
        <w:p>
          <w:pPr>
            <w:pStyle w:val="Contents3"/>
            <w:tabs>
              <w:tab w:val="clear" w:pos="8459"/>
              <w:tab w:val="right" w:pos="9026" w:leader="dot"/>
            </w:tabs>
            <w:rPr/>
          </w:pPr>
          <w:hyperlink w:anchor="__RefHeading___Toc50182_581953129">
            <w:r>
              <w:rPr>
                <w:webHidden/>
                <w:rStyle w:val="IndexLink"/>
              </w:rPr>
              <w:t>20</w:t>
            </w:r>
            <w:r>
              <w:rPr>
                <w:rStyle w:val="IndexLink"/>
                <w:rtl w:val="true"/>
              </w:rPr>
              <w:t xml:space="preserve">- </w:t>
            </w:r>
            <w:r>
              <w:rPr>
                <w:rStyle w:val="IndexLink"/>
                <w:rtl w:val="true"/>
              </w:rPr>
              <w:t>سؤال از وضعیّت جسمانی مقام معظّم رهبری</w:t>
            </w:r>
            <w:r>
              <w:rPr>
                <w:rStyle w:val="IndexLink"/>
                <w:rtl w:val="true"/>
              </w:rPr>
              <w:tab/>
            </w:r>
            <w:r>
              <w:rPr>
                <w:rStyle w:val="IndexLink"/>
              </w:rPr>
              <w:t>310</w:t>
            </w:r>
          </w:hyperlink>
        </w:p>
        <w:p>
          <w:pPr>
            <w:pStyle w:val="Contents2"/>
            <w:tabs>
              <w:tab w:val="clear" w:pos="8743"/>
              <w:tab w:val="right" w:pos="9026" w:leader="dot"/>
            </w:tabs>
            <w:rPr/>
          </w:pPr>
          <w:hyperlink w:anchor="__RefHeading___Toc50184_581953129">
            <w:r>
              <w:rPr>
                <w:webHidden/>
                <w:rStyle w:val="IndexLink"/>
              </w:rPr>
              <w:t>7</w:t>
            </w:r>
            <w:r>
              <w:rPr>
                <w:rStyle w:val="IndexLink"/>
                <w:rtl w:val="true"/>
              </w:rPr>
              <w:t xml:space="preserve">- </w:t>
            </w:r>
            <w:r>
              <w:rPr>
                <w:rStyle w:val="IndexLink"/>
                <w:rtl w:val="true"/>
              </w:rPr>
              <w:t>در دیدار دانشجویان دانشگاه صنعتی شریف و پاسخ به پرسشهای آنان</w:t>
            </w:r>
            <w:r>
              <w:rPr>
                <w:rStyle w:val="IndexLink"/>
                <w:rtl w:val="true"/>
              </w:rPr>
              <w:t xml:space="preserve">: </w:t>
            </w:r>
            <w:r>
              <w:rPr>
                <w:rStyle w:val="IndexLink"/>
              </w:rPr>
              <w:t>1378/09/01</w:t>
            </w:r>
            <w:r>
              <w:rPr>
                <w:rStyle w:val="IndexLink"/>
                <w:rtl w:val="true"/>
              </w:rPr>
              <w:tab/>
            </w:r>
            <w:r>
              <w:rPr>
                <w:rStyle w:val="IndexLink"/>
              </w:rPr>
              <w:t>311</w:t>
            </w:r>
          </w:hyperlink>
        </w:p>
        <w:p>
          <w:pPr>
            <w:pStyle w:val="Contents3"/>
            <w:tabs>
              <w:tab w:val="clear" w:pos="8459"/>
              <w:tab w:val="right" w:pos="9026" w:leader="dot"/>
            </w:tabs>
            <w:rPr/>
          </w:pPr>
          <w:hyperlink w:anchor="__RefHeading___Toc50186_581953129">
            <w:r>
              <w:rPr>
                <w:webHidden/>
                <w:rStyle w:val="IndexLink"/>
              </w:rPr>
              <w:t>1</w:t>
            </w:r>
            <w:r>
              <w:rPr>
                <w:rStyle w:val="IndexLink"/>
                <w:rtl w:val="true"/>
              </w:rPr>
              <w:t xml:space="preserve">- </w:t>
            </w:r>
            <w:r>
              <w:rPr>
                <w:rStyle w:val="IndexLink"/>
                <w:rtl w:val="true"/>
              </w:rPr>
              <w:t>عدالت اجتماعی و رسیدگی به داراییهای دولتمردان و مسؤولان</w:t>
            </w:r>
            <w:r>
              <w:rPr>
                <w:rStyle w:val="IndexLink"/>
                <w:rtl w:val="true"/>
              </w:rPr>
              <w:tab/>
            </w:r>
            <w:r>
              <w:rPr>
                <w:rStyle w:val="IndexLink"/>
              </w:rPr>
              <w:t>311</w:t>
            </w:r>
          </w:hyperlink>
        </w:p>
        <w:p>
          <w:pPr>
            <w:pStyle w:val="Contents3"/>
            <w:tabs>
              <w:tab w:val="clear" w:pos="8459"/>
              <w:tab w:val="right" w:pos="9026" w:leader="dot"/>
            </w:tabs>
            <w:rPr/>
          </w:pPr>
          <w:hyperlink w:anchor="__RefHeading___Toc50188_581953129">
            <w:r>
              <w:rPr>
                <w:webHidden/>
                <w:rStyle w:val="IndexLink"/>
              </w:rPr>
              <w:t>2</w:t>
            </w:r>
            <w:r>
              <w:rPr>
                <w:rStyle w:val="IndexLink"/>
                <w:rtl w:val="true"/>
              </w:rPr>
              <w:t xml:space="preserve">- </w:t>
            </w:r>
            <w:r>
              <w:rPr>
                <w:rStyle w:val="IndexLink"/>
                <w:rtl w:val="true"/>
              </w:rPr>
              <w:t>امکان اسلامی شدن اقتصاد و راه‌حلّ عملی مشکلات اقتصادی کشور</w:t>
            </w:r>
            <w:r>
              <w:rPr>
                <w:rStyle w:val="IndexLink"/>
                <w:rtl w:val="true"/>
              </w:rPr>
              <w:tab/>
            </w:r>
            <w:r>
              <w:rPr>
                <w:rStyle w:val="IndexLink"/>
              </w:rPr>
              <w:t>313</w:t>
            </w:r>
          </w:hyperlink>
        </w:p>
        <w:p>
          <w:pPr>
            <w:pStyle w:val="Contents3"/>
            <w:tabs>
              <w:tab w:val="clear" w:pos="8459"/>
              <w:tab w:val="right" w:pos="9026" w:leader="dot"/>
            </w:tabs>
            <w:rPr/>
          </w:pPr>
          <w:hyperlink w:anchor="__RefHeading___Toc50190_581953129">
            <w:r>
              <w:rPr>
                <w:webHidden/>
                <w:rStyle w:val="IndexLink"/>
              </w:rPr>
              <w:t>3</w:t>
            </w:r>
            <w:r>
              <w:rPr>
                <w:rStyle w:val="IndexLink"/>
                <w:rtl w:val="true"/>
              </w:rPr>
              <w:t xml:space="preserve">- </w:t>
            </w:r>
            <w:r>
              <w:rPr>
                <w:rStyle w:val="IndexLink"/>
                <w:rtl w:val="true"/>
              </w:rPr>
              <w:t>ویژگیها و مصداق روزنامه‌ی خوب از نظر مقام معظّم رهبری</w:t>
            </w:r>
            <w:r>
              <w:rPr>
                <w:rStyle w:val="IndexLink"/>
                <w:rtl w:val="true"/>
              </w:rPr>
              <w:tab/>
            </w:r>
            <w:r>
              <w:rPr>
                <w:rStyle w:val="IndexLink"/>
              </w:rPr>
              <w:t>315</w:t>
            </w:r>
          </w:hyperlink>
        </w:p>
        <w:p>
          <w:pPr>
            <w:pStyle w:val="Contents3"/>
            <w:tabs>
              <w:tab w:val="clear" w:pos="8459"/>
              <w:tab w:val="right" w:pos="9026" w:leader="dot"/>
            </w:tabs>
            <w:rPr/>
          </w:pPr>
          <w:hyperlink w:anchor="__RefHeading___Toc50192_581953129">
            <w:r>
              <w:rPr>
                <w:webHidden/>
                <w:rStyle w:val="IndexLink"/>
              </w:rPr>
              <w:t>4</w:t>
            </w:r>
            <w:r>
              <w:rPr>
                <w:rStyle w:val="IndexLink"/>
                <w:rtl w:val="true"/>
              </w:rPr>
              <w:t xml:space="preserve">- </w:t>
            </w:r>
            <w:r>
              <w:rPr>
                <w:rStyle w:val="IndexLink"/>
                <w:rtl w:val="true"/>
              </w:rPr>
              <w:t>جایگاه دادگاه ویژه‌ی روحانیّت</w:t>
            </w:r>
            <w:r>
              <w:rPr>
                <w:rStyle w:val="IndexLink"/>
                <w:rtl w:val="true"/>
              </w:rPr>
              <w:tab/>
            </w:r>
            <w:r>
              <w:rPr>
                <w:rStyle w:val="IndexLink"/>
              </w:rPr>
              <w:t>316</w:t>
            </w:r>
          </w:hyperlink>
        </w:p>
        <w:p>
          <w:pPr>
            <w:pStyle w:val="Contents3"/>
            <w:tabs>
              <w:tab w:val="clear" w:pos="8459"/>
              <w:tab w:val="right" w:pos="9026" w:leader="dot"/>
            </w:tabs>
            <w:rPr/>
          </w:pPr>
          <w:hyperlink w:anchor="__RefHeading___Toc50194_581953129">
            <w:r>
              <w:rPr>
                <w:webHidden/>
                <w:rStyle w:val="IndexLink"/>
              </w:rPr>
              <w:t>5</w:t>
            </w:r>
            <w:r>
              <w:rPr>
                <w:rStyle w:val="IndexLink"/>
                <w:rtl w:val="true"/>
              </w:rPr>
              <w:t xml:space="preserve">- </w:t>
            </w:r>
            <w:r>
              <w:rPr>
                <w:rStyle w:val="IndexLink"/>
                <w:rtl w:val="true"/>
              </w:rPr>
              <w:t>دلیل تأخیر و عدم اعلام نتایج بررسی پرونده‌ی قتلهای زنجیره‌ای</w:t>
            </w:r>
            <w:r>
              <w:rPr>
                <w:rStyle w:val="IndexLink"/>
                <w:rtl w:val="true"/>
              </w:rPr>
              <w:tab/>
            </w:r>
            <w:r>
              <w:rPr>
                <w:rStyle w:val="IndexLink"/>
              </w:rPr>
              <w:t>318</w:t>
            </w:r>
          </w:hyperlink>
        </w:p>
        <w:p>
          <w:pPr>
            <w:pStyle w:val="Contents3"/>
            <w:tabs>
              <w:tab w:val="clear" w:pos="8459"/>
              <w:tab w:val="right" w:pos="9026" w:leader="dot"/>
            </w:tabs>
            <w:rPr/>
          </w:pPr>
          <w:hyperlink w:anchor="__RefHeading___Toc50196_581953129">
            <w:r>
              <w:rPr>
                <w:webHidden/>
                <w:rStyle w:val="IndexLink"/>
              </w:rPr>
              <w:t>6</w:t>
            </w:r>
            <w:r>
              <w:rPr>
                <w:rStyle w:val="IndexLink"/>
                <w:rtl w:val="true"/>
              </w:rPr>
              <w:t xml:space="preserve">- </w:t>
            </w:r>
            <w:r>
              <w:rPr>
                <w:rStyle w:val="IndexLink"/>
                <w:rtl w:val="true"/>
              </w:rPr>
              <w:t>تقاضای تذکّر به جناحهای سیاسی برای وحدت و تقویت اسلام</w:t>
            </w:r>
            <w:r>
              <w:rPr>
                <w:rStyle w:val="IndexLink"/>
                <w:rtl w:val="true"/>
              </w:rPr>
              <w:tab/>
            </w:r>
            <w:r>
              <w:rPr>
                <w:rStyle w:val="IndexLink"/>
              </w:rPr>
              <w:t>320</w:t>
            </w:r>
          </w:hyperlink>
        </w:p>
        <w:p>
          <w:pPr>
            <w:pStyle w:val="Contents3"/>
            <w:tabs>
              <w:tab w:val="clear" w:pos="8459"/>
              <w:tab w:val="right" w:pos="9026" w:leader="dot"/>
            </w:tabs>
            <w:rPr/>
          </w:pPr>
          <w:hyperlink w:anchor="__RefHeading___Toc50198_581953129">
            <w:r>
              <w:rPr>
                <w:webHidden/>
                <w:rStyle w:val="IndexLink"/>
              </w:rPr>
              <w:t>7</w:t>
            </w:r>
            <w:r>
              <w:rPr>
                <w:rStyle w:val="IndexLink"/>
                <w:rtl w:val="true"/>
              </w:rPr>
              <w:t xml:space="preserve">- </w:t>
            </w:r>
            <w:r>
              <w:rPr>
                <w:rStyle w:val="IndexLink"/>
                <w:rtl w:val="true"/>
              </w:rPr>
              <w:t>عادلانه بودن عملکرد دادگاه ویژه‌ی روحانیّت</w:t>
            </w:r>
            <w:r>
              <w:rPr>
                <w:rStyle w:val="IndexLink"/>
                <w:rtl w:val="true"/>
              </w:rPr>
              <w:tab/>
            </w:r>
            <w:r>
              <w:rPr>
                <w:rStyle w:val="IndexLink"/>
              </w:rPr>
              <w:t>322</w:t>
            </w:r>
          </w:hyperlink>
        </w:p>
        <w:p>
          <w:pPr>
            <w:pStyle w:val="Contents3"/>
            <w:tabs>
              <w:tab w:val="clear" w:pos="8459"/>
              <w:tab w:val="right" w:pos="9026" w:leader="dot"/>
            </w:tabs>
            <w:rPr/>
          </w:pPr>
          <w:hyperlink w:anchor="__RefHeading___Toc50200_581953129">
            <w:r>
              <w:rPr>
                <w:webHidden/>
                <w:rStyle w:val="IndexLink"/>
              </w:rPr>
              <w:t>8</w:t>
            </w:r>
            <w:r>
              <w:rPr>
                <w:rStyle w:val="IndexLink"/>
                <w:rtl w:val="true"/>
              </w:rPr>
              <w:t xml:space="preserve">- </w:t>
            </w:r>
            <w:r>
              <w:rPr>
                <w:rStyle w:val="IndexLink"/>
                <w:rtl w:val="true"/>
              </w:rPr>
              <w:t>سازگاری دادگاه ویژه‌ی روحانیّت با قانون اساسی</w:t>
            </w:r>
            <w:r>
              <w:rPr>
                <w:rStyle w:val="IndexLink"/>
                <w:rtl w:val="true"/>
              </w:rPr>
              <w:tab/>
            </w:r>
            <w:r>
              <w:rPr>
                <w:rStyle w:val="IndexLink"/>
              </w:rPr>
              <w:t>323</w:t>
            </w:r>
          </w:hyperlink>
        </w:p>
        <w:p>
          <w:pPr>
            <w:pStyle w:val="Contents3"/>
            <w:tabs>
              <w:tab w:val="clear" w:pos="8459"/>
              <w:tab w:val="right" w:pos="9026" w:leader="dot"/>
            </w:tabs>
            <w:rPr/>
          </w:pPr>
          <w:hyperlink w:anchor="__RefHeading___Toc50202_581953129">
            <w:r>
              <w:rPr>
                <w:webHidden/>
                <w:rStyle w:val="IndexLink"/>
              </w:rPr>
              <w:t>9</w:t>
            </w:r>
            <w:r>
              <w:rPr>
                <w:rStyle w:val="IndexLink"/>
                <w:rtl w:val="true"/>
              </w:rPr>
              <w:t xml:space="preserve">- </w:t>
            </w:r>
            <w:r>
              <w:rPr>
                <w:rStyle w:val="IndexLink"/>
                <w:rtl w:val="true"/>
              </w:rPr>
              <w:t>نظر مقام معظّم رهبری درباره‌ی محاکمه‌ی یاران انقلاب</w:t>
            </w:r>
            <w:r>
              <w:rPr>
                <w:rStyle w:val="IndexLink"/>
                <w:rtl w:val="true"/>
              </w:rPr>
              <w:tab/>
            </w:r>
            <w:r>
              <w:rPr>
                <w:rStyle w:val="IndexLink"/>
              </w:rPr>
              <w:t>324</w:t>
            </w:r>
          </w:hyperlink>
        </w:p>
        <w:p>
          <w:pPr>
            <w:pStyle w:val="Contents3"/>
            <w:tabs>
              <w:tab w:val="clear" w:pos="8459"/>
              <w:tab w:val="right" w:pos="9026" w:leader="dot"/>
            </w:tabs>
            <w:rPr/>
          </w:pPr>
          <w:hyperlink w:anchor="__RefHeading___Toc50204_581953129">
            <w:r>
              <w:rPr>
                <w:webHidden/>
                <w:rStyle w:val="IndexLink"/>
              </w:rPr>
              <w:t>10</w:t>
            </w:r>
            <w:r>
              <w:rPr>
                <w:rStyle w:val="IndexLink"/>
                <w:rtl w:val="true"/>
              </w:rPr>
              <w:t xml:space="preserve">- </w:t>
            </w:r>
            <w:r>
              <w:rPr>
                <w:rStyle w:val="IndexLink"/>
                <w:rtl w:val="true"/>
              </w:rPr>
              <w:t>دلیل عدم مذاکره‌ی مستقیم با آمریکا</w:t>
            </w:r>
            <w:r>
              <w:rPr>
                <w:rStyle w:val="IndexLink"/>
                <w:rtl w:val="true"/>
              </w:rPr>
              <w:tab/>
            </w:r>
            <w:r>
              <w:rPr>
                <w:rStyle w:val="IndexLink"/>
              </w:rPr>
              <w:t>325</w:t>
            </w:r>
          </w:hyperlink>
        </w:p>
        <w:p>
          <w:pPr>
            <w:pStyle w:val="Contents3"/>
            <w:tabs>
              <w:tab w:val="clear" w:pos="8459"/>
              <w:tab w:val="right" w:pos="9026" w:leader="dot"/>
            </w:tabs>
            <w:rPr/>
          </w:pPr>
          <w:hyperlink w:anchor="__RefHeading___Toc50206_581953129">
            <w:r>
              <w:rPr>
                <w:webHidden/>
                <w:rStyle w:val="IndexLink"/>
              </w:rPr>
              <w:t>11</w:t>
            </w:r>
            <w:r>
              <w:rPr>
                <w:rStyle w:val="IndexLink"/>
                <w:rtl w:val="true"/>
              </w:rPr>
              <w:t xml:space="preserve">- </w:t>
            </w:r>
            <w:r>
              <w:rPr>
                <w:rStyle w:val="IndexLink"/>
                <w:rtl w:val="true"/>
              </w:rPr>
              <w:t>دلیل عدم برخورد قاطع با اشرافیگری برخی مقامات ، و عدم بررسی اموال مسئولان</w:t>
            </w:r>
            <w:r>
              <w:rPr>
                <w:rStyle w:val="IndexLink"/>
                <w:rtl w:val="true"/>
              </w:rPr>
              <w:tab/>
            </w:r>
            <w:r>
              <w:rPr>
                <w:rStyle w:val="IndexLink"/>
              </w:rPr>
              <w:t>328</w:t>
            </w:r>
          </w:hyperlink>
        </w:p>
        <w:p>
          <w:pPr>
            <w:pStyle w:val="Contents3"/>
            <w:tabs>
              <w:tab w:val="clear" w:pos="8459"/>
              <w:tab w:val="right" w:pos="9026" w:leader="dot"/>
            </w:tabs>
            <w:rPr/>
          </w:pPr>
          <w:hyperlink w:anchor="__RefHeading___Toc50208_581953129">
            <w:r>
              <w:rPr>
                <w:webHidden/>
                <w:rStyle w:val="IndexLink"/>
              </w:rPr>
              <w:t>12</w:t>
            </w:r>
            <w:r>
              <w:rPr>
                <w:rStyle w:val="IndexLink"/>
                <w:rtl w:val="true"/>
              </w:rPr>
              <w:t xml:space="preserve">- </w:t>
            </w:r>
            <w:r>
              <w:rPr>
                <w:rStyle w:val="IndexLink"/>
                <w:rtl w:val="true"/>
              </w:rPr>
              <w:t>رابطه‌ی حمایت مقام معظّم رهبری از دولتها با موافقت ایشان به سیاست دولت؟</w:t>
            </w:r>
            <w:r>
              <w:rPr>
                <w:rStyle w:val="IndexLink"/>
                <w:rtl w:val="true"/>
              </w:rPr>
              <w:tab/>
            </w:r>
            <w:r>
              <w:rPr>
                <w:rStyle w:val="IndexLink"/>
              </w:rPr>
              <w:t>330</w:t>
            </w:r>
          </w:hyperlink>
        </w:p>
        <w:p>
          <w:pPr>
            <w:pStyle w:val="Contents3"/>
            <w:tabs>
              <w:tab w:val="clear" w:pos="8459"/>
              <w:tab w:val="right" w:pos="9026" w:leader="dot"/>
            </w:tabs>
            <w:rPr/>
          </w:pPr>
          <w:hyperlink w:anchor="__RefHeading___Toc50210_581953129">
            <w:r>
              <w:rPr>
                <w:webHidden/>
                <w:rStyle w:val="IndexLink"/>
              </w:rPr>
              <w:t>13</w:t>
            </w:r>
            <w:r>
              <w:rPr>
                <w:rStyle w:val="IndexLink"/>
                <w:rtl w:val="true"/>
              </w:rPr>
              <w:t xml:space="preserve">- </w:t>
            </w:r>
            <w:r>
              <w:rPr>
                <w:rStyle w:val="IndexLink"/>
                <w:rtl w:val="true"/>
              </w:rPr>
              <w:t>امکان جواز انتقاد از دولتها با توجّه به حمایت</w:t>
            </w:r>
            <w:r>
              <w:rPr>
                <w:rStyle w:val="IndexLink"/>
                <w:rtl w:val="true"/>
              </w:rPr>
              <w:tab/>
            </w:r>
            <w:r>
              <w:rPr>
                <w:rStyle w:val="IndexLink"/>
              </w:rPr>
              <w:t>332</w:t>
            </w:r>
          </w:hyperlink>
        </w:p>
        <w:p>
          <w:pPr>
            <w:pStyle w:val="Contents3"/>
            <w:tabs>
              <w:tab w:val="clear" w:pos="8459"/>
              <w:tab w:val="right" w:pos="9026" w:leader="dot"/>
            </w:tabs>
            <w:rPr/>
          </w:pPr>
          <w:hyperlink w:anchor="__RefHeading___Toc50212_581953129">
            <w:r>
              <w:rPr>
                <w:webHidden/>
                <w:rStyle w:val="IndexLink"/>
              </w:rPr>
              <w:t>14</w:t>
            </w:r>
            <w:r>
              <w:rPr>
                <w:rStyle w:val="IndexLink"/>
                <w:rtl w:val="true"/>
              </w:rPr>
              <w:t xml:space="preserve">- </w:t>
            </w:r>
            <w:r>
              <w:rPr>
                <w:rStyle w:val="IndexLink"/>
                <w:rtl w:val="true"/>
              </w:rPr>
              <w:t>رابطه‌ی نظارت استصوابی و بی‌اعتمادی مردم</w:t>
            </w:r>
            <w:r>
              <w:rPr>
                <w:rStyle w:val="IndexLink"/>
                <w:rtl w:val="true"/>
              </w:rPr>
              <w:tab/>
            </w:r>
            <w:r>
              <w:rPr>
                <w:rStyle w:val="IndexLink"/>
              </w:rPr>
              <w:t>334</w:t>
            </w:r>
          </w:hyperlink>
        </w:p>
        <w:p>
          <w:pPr>
            <w:pStyle w:val="Contents3"/>
            <w:tabs>
              <w:tab w:val="clear" w:pos="8459"/>
              <w:tab w:val="right" w:pos="9026" w:leader="dot"/>
            </w:tabs>
            <w:rPr/>
          </w:pPr>
          <w:hyperlink w:anchor="__RefHeading___Toc50214_581953129">
            <w:r>
              <w:rPr>
                <w:webHidden/>
                <w:rStyle w:val="IndexLink"/>
              </w:rPr>
              <w:t>15</w:t>
            </w:r>
            <w:r>
              <w:rPr>
                <w:rStyle w:val="IndexLink"/>
                <w:rtl w:val="true"/>
              </w:rPr>
              <w:t xml:space="preserve">- </w:t>
            </w:r>
            <w:r>
              <w:rPr>
                <w:rStyle w:val="IndexLink"/>
                <w:rtl w:val="true"/>
              </w:rPr>
              <w:t>ملاک تشخیص مرز اصول و سلایق</w:t>
            </w:r>
            <w:r>
              <w:rPr>
                <w:rStyle w:val="IndexLink"/>
                <w:rtl w:val="true"/>
              </w:rPr>
              <w:tab/>
            </w:r>
            <w:r>
              <w:rPr>
                <w:rStyle w:val="IndexLink"/>
              </w:rPr>
              <w:t>336</w:t>
            </w:r>
          </w:hyperlink>
        </w:p>
        <w:p>
          <w:pPr>
            <w:pStyle w:val="Contents3"/>
            <w:tabs>
              <w:tab w:val="clear" w:pos="8459"/>
              <w:tab w:val="right" w:pos="9026" w:leader="dot"/>
            </w:tabs>
            <w:rPr/>
          </w:pPr>
          <w:hyperlink w:anchor="__RefHeading___Toc50216_581953129">
            <w:r>
              <w:rPr>
                <w:webHidden/>
                <w:rStyle w:val="IndexLink"/>
              </w:rPr>
              <w:t>16</w:t>
            </w:r>
            <w:r>
              <w:rPr>
                <w:rStyle w:val="IndexLink"/>
                <w:rtl w:val="true"/>
              </w:rPr>
              <w:t xml:space="preserve">- </w:t>
            </w:r>
            <w:r>
              <w:rPr>
                <w:rStyle w:val="IndexLink"/>
                <w:rtl w:val="true"/>
              </w:rPr>
              <w:t>نظر مقام معظّم رهبری درباره‌ی دفاع بدِ برخی از ولایت فقیه</w:t>
            </w:r>
            <w:r>
              <w:rPr>
                <w:rStyle w:val="IndexLink"/>
                <w:rtl w:val="true"/>
              </w:rPr>
              <w:tab/>
            </w:r>
            <w:r>
              <w:rPr>
                <w:rStyle w:val="IndexLink"/>
              </w:rPr>
              <w:t>338</w:t>
            </w:r>
          </w:hyperlink>
        </w:p>
        <w:p>
          <w:pPr>
            <w:pStyle w:val="Contents2"/>
            <w:tabs>
              <w:tab w:val="clear" w:pos="8743"/>
              <w:tab w:val="right" w:pos="9026" w:leader="dot"/>
            </w:tabs>
            <w:rPr/>
          </w:pPr>
          <w:hyperlink w:anchor="__RefHeading___Toc50218_581953129">
            <w:r>
              <w:rPr>
                <w:webHidden/>
                <w:rStyle w:val="IndexLink"/>
              </w:rPr>
              <w:t>8</w:t>
            </w:r>
            <w:r>
              <w:rPr>
                <w:rStyle w:val="IndexLink"/>
                <w:rtl w:val="true"/>
              </w:rPr>
              <w:t xml:space="preserve">- </w:t>
            </w:r>
            <w:r>
              <w:rPr>
                <w:rStyle w:val="IndexLink"/>
                <w:rtl w:val="true"/>
              </w:rPr>
              <w:t xml:space="preserve">در دیدار دانشجویان دانشگاه امیرکبیر و پاسخ به پرسشهای آنان </w:t>
            </w:r>
            <w:r>
              <w:rPr>
                <w:rStyle w:val="IndexLink"/>
                <w:rtl w:val="true"/>
              </w:rPr>
              <w:t>(</w:t>
            </w:r>
            <w:r>
              <w:rPr>
                <w:rStyle w:val="IndexLink"/>
              </w:rPr>
              <w:t>1</w:t>
            </w:r>
            <w:r>
              <w:rPr>
                <w:rStyle w:val="IndexLink"/>
                <w:rtl w:val="true"/>
              </w:rPr>
              <w:t xml:space="preserve">): </w:t>
            </w:r>
            <w:r>
              <w:rPr>
                <w:rStyle w:val="IndexLink"/>
              </w:rPr>
              <w:t>1379/12/09</w:t>
            </w:r>
            <w:r>
              <w:rPr>
                <w:rStyle w:val="IndexLink"/>
                <w:rtl w:val="true"/>
              </w:rPr>
              <w:tab/>
            </w:r>
            <w:r>
              <w:rPr>
                <w:rStyle w:val="IndexLink"/>
              </w:rPr>
              <w:t>341</w:t>
            </w:r>
          </w:hyperlink>
        </w:p>
        <w:p>
          <w:pPr>
            <w:pStyle w:val="Contents3"/>
            <w:tabs>
              <w:tab w:val="clear" w:pos="8459"/>
              <w:tab w:val="right" w:pos="9026" w:leader="dot"/>
            </w:tabs>
            <w:rPr/>
          </w:pPr>
          <w:hyperlink w:anchor="__RefHeading___Toc50220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341</w:t>
            </w:r>
          </w:hyperlink>
        </w:p>
        <w:p>
          <w:pPr>
            <w:pStyle w:val="Contents3"/>
            <w:tabs>
              <w:tab w:val="clear" w:pos="8459"/>
              <w:tab w:val="right" w:pos="9026" w:leader="dot"/>
            </w:tabs>
            <w:rPr/>
          </w:pPr>
          <w:hyperlink w:anchor="__RefHeading___Toc50222_581953129">
            <w:r>
              <w:rPr>
                <w:webHidden/>
                <w:rStyle w:val="IndexLink"/>
              </w:rPr>
              <w:t>2</w:t>
            </w:r>
            <w:r>
              <w:rPr>
                <w:rStyle w:val="IndexLink"/>
                <w:rtl w:val="true"/>
              </w:rPr>
              <w:t xml:space="preserve">- </w:t>
            </w:r>
            <w:r>
              <w:rPr>
                <w:rStyle w:val="IndexLink"/>
                <w:rtl w:val="true"/>
              </w:rPr>
              <w:t>نظر مقام معظّم رهبری درباره‌ی مطبوعات و برخورد قضایی با آنها</w:t>
            </w:r>
            <w:r>
              <w:rPr>
                <w:rStyle w:val="IndexLink"/>
                <w:rtl w:val="true"/>
              </w:rPr>
              <w:tab/>
            </w:r>
            <w:r>
              <w:rPr>
                <w:rStyle w:val="IndexLink"/>
              </w:rPr>
              <w:t>342</w:t>
            </w:r>
          </w:hyperlink>
        </w:p>
        <w:p>
          <w:pPr>
            <w:pStyle w:val="Contents3"/>
            <w:tabs>
              <w:tab w:val="clear" w:pos="8459"/>
              <w:tab w:val="right" w:pos="9026" w:leader="dot"/>
            </w:tabs>
            <w:rPr/>
          </w:pPr>
          <w:hyperlink w:anchor="__RefHeading___Toc50224_581953129">
            <w:r>
              <w:rPr>
                <w:webHidden/>
                <w:rStyle w:val="IndexLink"/>
              </w:rPr>
              <w:t>3</w:t>
            </w:r>
            <w:r>
              <w:rPr>
                <w:rStyle w:val="IndexLink"/>
                <w:rtl w:val="true"/>
              </w:rPr>
              <w:t xml:space="preserve">- </w:t>
            </w:r>
            <w:r>
              <w:rPr>
                <w:rStyle w:val="IndexLink"/>
                <w:rtl w:val="true"/>
              </w:rPr>
              <w:t>وجود نظارت بر نمایندگان ولی‌فقیه و نهادهای مرتبط با مقام معظّم رهبری</w:t>
            </w:r>
            <w:r>
              <w:rPr>
                <w:rStyle w:val="IndexLink"/>
                <w:rtl w:val="true"/>
              </w:rPr>
              <w:tab/>
            </w:r>
            <w:r>
              <w:rPr>
                <w:rStyle w:val="IndexLink"/>
              </w:rPr>
              <w:t>346</w:t>
            </w:r>
          </w:hyperlink>
        </w:p>
        <w:p>
          <w:pPr>
            <w:pStyle w:val="Contents3"/>
            <w:tabs>
              <w:tab w:val="clear" w:pos="8459"/>
              <w:tab w:val="right" w:pos="9026" w:leader="dot"/>
            </w:tabs>
            <w:rPr/>
          </w:pPr>
          <w:hyperlink w:anchor="__RefHeading___Toc50226_581953129">
            <w:r>
              <w:rPr>
                <w:webHidden/>
                <w:rStyle w:val="IndexLink"/>
              </w:rPr>
              <w:t>4</w:t>
            </w:r>
            <w:r>
              <w:rPr>
                <w:rStyle w:val="IndexLink"/>
                <w:rtl w:val="true"/>
              </w:rPr>
              <w:t xml:space="preserve">- </w:t>
            </w:r>
            <w:r>
              <w:rPr>
                <w:rStyle w:val="IndexLink"/>
                <w:rtl w:val="true"/>
              </w:rPr>
              <w:t>نحوه‌ی اطّلاع مقام معظّم رهبری از امور و مسائل کشور</w:t>
            </w:r>
            <w:r>
              <w:rPr>
                <w:rStyle w:val="IndexLink"/>
                <w:rtl w:val="true"/>
              </w:rPr>
              <w:tab/>
            </w:r>
            <w:r>
              <w:rPr>
                <w:rStyle w:val="IndexLink"/>
              </w:rPr>
              <w:t>348</w:t>
            </w:r>
          </w:hyperlink>
        </w:p>
        <w:p>
          <w:pPr>
            <w:pStyle w:val="Contents3"/>
            <w:tabs>
              <w:tab w:val="clear" w:pos="8459"/>
              <w:tab w:val="right" w:pos="9026" w:leader="dot"/>
            </w:tabs>
            <w:rPr/>
          </w:pPr>
          <w:hyperlink w:anchor="__RefHeading___Toc50228_581953129">
            <w:r>
              <w:rPr>
                <w:webHidden/>
                <w:rStyle w:val="IndexLink"/>
              </w:rPr>
              <w:t>5</w:t>
            </w:r>
            <w:r>
              <w:rPr>
                <w:rStyle w:val="IndexLink"/>
                <w:rtl w:val="true"/>
              </w:rPr>
              <w:t xml:space="preserve">- </w:t>
            </w:r>
            <w:r>
              <w:rPr>
                <w:rStyle w:val="IndexLink"/>
                <w:rtl w:val="true"/>
              </w:rPr>
              <w:t>نظر مقام معظّم رهبری درباره‌ی خشونت و راه علاج آن در جامعه</w:t>
            </w:r>
            <w:r>
              <w:rPr>
                <w:rStyle w:val="IndexLink"/>
                <w:rtl w:val="true"/>
              </w:rPr>
              <w:tab/>
            </w:r>
            <w:r>
              <w:rPr>
                <w:rStyle w:val="IndexLink"/>
              </w:rPr>
              <w:t>352</w:t>
            </w:r>
          </w:hyperlink>
        </w:p>
        <w:p>
          <w:pPr>
            <w:pStyle w:val="Contents3"/>
            <w:tabs>
              <w:tab w:val="clear" w:pos="8459"/>
              <w:tab w:val="right" w:pos="9026" w:leader="dot"/>
            </w:tabs>
            <w:rPr/>
          </w:pPr>
          <w:hyperlink w:anchor="__RefHeading___Toc50230_581953129">
            <w:r>
              <w:rPr>
                <w:webHidden/>
                <w:rStyle w:val="IndexLink"/>
              </w:rPr>
              <w:t>6</w:t>
            </w:r>
            <w:r>
              <w:rPr>
                <w:rStyle w:val="IndexLink"/>
                <w:rtl w:val="true"/>
              </w:rPr>
              <w:t xml:space="preserve">- </w:t>
            </w:r>
            <w:r>
              <w:rPr>
                <w:rStyle w:val="IndexLink"/>
                <w:rtl w:val="true"/>
              </w:rPr>
              <w:t>تسهیلات برای اشتغال و ازدواج دانشجویان</w:t>
            </w:r>
            <w:r>
              <w:rPr>
                <w:rStyle w:val="IndexLink"/>
                <w:rtl w:val="true"/>
              </w:rPr>
              <w:tab/>
            </w:r>
            <w:r>
              <w:rPr>
                <w:rStyle w:val="IndexLink"/>
              </w:rPr>
              <w:t>355</w:t>
            </w:r>
          </w:hyperlink>
        </w:p>
        <w:p>
          <w:pPr>
            <w:pStyle w:val="Contents2"/>
            <w:tabs>
              <w:tab w:val="clear" w:pos="8743"/>
              <w:tab w:val="right" w:pos="9026" w:leader="dot"/>
            </w:tabs>
            <w:rPr/>
          </w:pPr>
          <w:hyperlink w:anchor="__RefHeading___Toc50232_581953129">
            <w:r>
              <w:rPr>
                <w:webHidden/>
                <w:rStyle w:val="IndexLink"/>
              </w:rPr>
              <w:t>9</w:t>
            </w:r>
            <w:r>
              <w:rPr>
                <w:rStyle w:val="IndexLink"/>
                <w:rtl w:val="true"/>
              </w:rPr>
              <w:t xml:space="preserve">- </w:t>
            </w:r>
            <w:r>
              <w:rPr>
                <w:rStyle w:val="IndexLink"/>
                <w:rtl w:val="true"/>
              </w:rPr>
              <w:t xml:space="preserve">در دیدار دانشجویان دانشگاه امیرکبیر و پاسخ به پرسشهای آنان </w:t>
            </w:r>
            <w:r>
              <w:rPr>
                <w:rStyle w:val="IndexLink"/>
                <w:rtl w:val="true"/>
              </w:rPr>
              <w:t>(</w:t>
            </w:r>
            <w:r>
              <w:rPr>
                <w:rStyle w:val="IndexLink"/>
              </w:rPr>
              <w:t>2</w:t>
            </w:r>
            <w:r>
              <w:rPr>
                <w:rStyle w:val="IndexLink"/>
                <w:rtl w:val="true"/>
              </w:rPr>
              <w:t xml:space="preserve">): </w:t>
            </w:r>
            <w:r>
              <w:rPr>
                <w:rStyle w:val="IndexLink"/>
              </w:rPr>
              <w:t>1379/12/22</w:t>
            </w:r>
            <w:r>
              <w:rPr>
                <w:rStyle w:val="IndexLink"/>
                <w:rtl w:val="true"/>
              </w:rPr>
              <w:tab/>
            </w:r>
            <w:r>
              <w:rPr>
                <w:rStyle w:val="IndexLink"/>
              </w:rPr>
              <w:t>357</w:t>
            </w:r>
          </w:hyperlink>
        </w:p>
        <w:p>
          <w:pPr>
            <w:pStyle w:val="Contents3"/>
            <w:tabs>
              <w:tab w:val="clear" w:pos="8459"/>
              <w:tab w:val="right" w:pos="9026" w:leader="dot"/>
            </w:tabs>
            <w:rPr/>
          </w:pPr>
          <w:hyperlink w:anchor="__RefHeading___Toc50234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357</w:t>
            </w:r>
          </w:hyperlink>
        </w:p>
        <w:p>
          <w:pPr>
            <w:pStyle w:val="Contents3"/>
            <w:tabs>
              <w:tab w:val="clear" w:pos="8459"/>
              <w:tab w:val="right" w:pos="9026" w:leader="dot"/>
            </w:tabs>
            <w:rPr/>
          </w:pPr>
          <w:hyperlink w:anchor="__RefHeading___Toc50236_581953129">
            <w:r>
              <w:rPr>
                <w:webHidden/>
                <w:rStyle w:val="IndexLink"/>
              </w:rPr>
              <w:t>2</w:t>
            </w:r>
            <w:r>
              <w:rPr>
                <w:rStyle w:val="IndexLink"/>
                <w:rtl w:val="true"/>
              </w:rPr>
              <w:t xml:space="preserve">- </w:t>
            </w:r>
            <w:r>
              <w:rPr>
                <w:rStyle w:val="IndexLink"/>
                <w:rtl w:val="true"/>
              </w:rPr>
              <w:t>سخنان نمایند‌ه‌ی دانشجویان و مجری برنامه</w:t>
            </w:r>
            <w:r>
              <w:rPr>
                <w:rStyle w:val="IndexLink"/>
                <w:rtl w:val="true"/>
              </w:rPr>
              <w:tab/>
            </w:r>
            <w:r>
              <w:rPr>
                <w:rStyle w:val="IndexLink"/>
              </w:rPr>
              <w:t>360</w:t>
            </w:r>
          </w:hyperlink>
        </w:p>
        <w:p>
          <w:pPr>
            <w:pStyle w:val="Contents3"/>
            <w:tabs>
              <w:tab w:val="clear" w:pos="8459"/>
              <w:tab w:val="right" w:pos="9026" w:leader="dot"/>
            </w:tabs>
            <w:rPr/>
          </w:pPr>
          <w:hyperlink w:anchor="__RefHeading___Toc50238_581953129">
            <w:r>
              <w:rPr>
                <w:webHidden/>
                <w:rStyle w:val="IndexLink"/>
              </w:rPr>
              <w:t>3</w:t>
            </w:r>
            <w:r>
              <w:rPr>
                <w:rStyle w:val="IndexLink"/>
                <w:rtl w:val="true"/>
              </w:rPr>
              <w:t xml:space="preserve">- </w:t>
            </w:r>
            <w:r>
              <w:rPr>
                <w:rStyle w:val="IndexLink"/>
                <w:rtl w:val="true"/>
              </w:rPr>
              <w:t>دلیل عدم توجّه و عمل به رهنمودهای مقام معظّم رهبری در زمینه‌ی عدالت اجتماعی</w:t>
            </w:r>
            <w:r>
              <w:rPr>
                <w:rStyle w:val="IndexLink"/>
                <w:rtl w:val="true"/>
              </w:rPr>
              <w:tab/>
            </w:r>
            <w:r>
              <w:rPr>
                <w:rStyle w:val="IndexLink"/>
              </w:rPr>
              <w:t>362</w:t>
            </w:r>
          </w:hyperlink>
        </w:p>
        <w:p>
          <w:pPr>
            <w:pStyle w:val="Contents3"/>
            <w:tabs>
              <w:tab w:val="clear" w:pos="8459"/>
              <w:tab w:val="right" w:pos="9026" w:leader="dot"/>
            </w:tabs>
            <w:rPr/>
          </w:pPr>
          <w:hyperlink w:anchor="__RefHeading___Toc50240_581953129">
            <w:r>
              <w:rPr>
                <w:webHidden/>
                <w:rStyle w:val="IndexLink"/>
              </w:rPr>
              <w:t>4</w:t>
            </w:r>
            <w:r>
              <w:rPr>
                <w:rStyle w:val="IndexLink"/>
                <w:rtl w:val="true"/>
              </w:rPr>
              <w:t xml:space="preserve">- </w:t>
            </w:r>
            <w:r>
              <w:rPr>
                <w:rStyle w:val="IndexLink"/>
                <w:rtl w:val="true"/>
              </w:rPr>
              <w:t>دلیل مصونیّت آهنین برخی در برابر قانون</w:t>
            </w:r>
            <w:r>
              <w:rPr>
                <w:rStyle w:val="IndexLink"/>
                <w:rtl w:val="true"/>
              </w:rPr>
              <w:tab/>
            </w:r>
            <w:r>
              <w:rPr>
                <w:rStyle w:val="IndexLink"/>
              </w:rPr>
              <w:t>364</w:t>
            </w:r>
          </w:hyperlink>
        </w:p>
        <w:p>
          <w:pPr>
            <w:pStyle w:val="Contents3"/>
            <w:tabs>
              <w:tab w:val="clear" w:pos="8459"/>
              <w:tab w:val="right" w:pos="9026" w:leader="dot"/>
            </w:tabs>
            <w:rPr/>
          </w:pPr>
          <w:hyperlink w:anchor="__RefHeading___Toc50242_581953129">
            <w:r>
              <w:rPr>
                <w:webHidden/>
                <w:rStyle w:val="IndexLink"/>
              </w:rPr>
              <w:t>5</w:t>
            </w:r>
            <w:r>
              <w:rPr>
                <w:rStyle w:val="IndexLink"/>
                <w:rtl w:val="true"/>
              </w:rPr>
              <w:t xml:space="preserve">- </w:t>
            </w:r>
            <w:r>
              <w:rPr>
                <w:rStyle w:val="IndexLink"/>
                <w:rtl w:val="true"/>
              </w:rPr>
              <w:t xml:space="preserve">نظر شخصی مقام معظّم رهبری درباره‌ی تعریف و خصوصیات </w:t>
            </w:r>
            <w:r>
              <w:rPr>
                <w:rStyle w:val="IndexLink"/>
                <w:rtl w:val="true"/>
              </w:rPr>
              <w:t>«</w:t>
            </w:r>
            <w:r>
              <w:rPr>
                <w:rStyle w:val="IndexLink"/>
                <w:rtl w:val="true"/>
              </w:rPr>
              <w:t>رهبر</w:t>
            </w:r>
            <w:r>
              <w:rPr>
                <w:rStyle w:val="IndexLink"/>
                <w:rtl w:val="true"/>
              </w:rPr>
              <w:t>»</w:t>
              <w:tab/>
            </w:r>
            <w:r>
              <w:rPr>
                <w:rStyle w:val="IndexLink"/>
              </w:rPr>
              <w:t>366</w:t>
            </w:r>
          </w:hyperlink>
        </w:p>
        <w:p>
          <w:pPr>
            <w:pStyle w:val="Contents3"/>
            <w:tabs>
              <w:tab w:val="clear" w:pos="8459"/>
              <w:tab w:val="right" w:pos="9026" w:leader="dot"/>
            </w:tabs>
            <w:rPr/>
          </w:pPr>
          <w:hyperlink w:anchor="__RefHeading___Toc50244_581953129">
            <w:r>
              <w:rPr>
                <w:webHidden/>
                <w:rStyle w:val="IndexLink"/>
              </w:rPr>
              <w:t>6</w:t>
            </w:r>
            <w:r>
              <w:rPr>
                <w:rStyle w:val="IndexLink"/>
                <w:rtl w:val="true"/>
              </w:rPr>
              <w:t xml:space="preserve">- </w:t>
            </w:r>
            <w:r>
              <w:rPr>
                <w:rStyle w:val="IndexLink"/>
                <w:rtl w:val="true"/>
              </w:rPr>
              <w:t>دلیل سکوت مقام معظّم رهبری در برابر معضلات متعدّد کشور</w:t>
            </w:r>
            <w:r>
              <w:rPr>
                <w:rStyle w:val="IndexLink"/>
                <w:rtl w:val="true"/>
              </w:rPr>
              <w:tab/>
            </w:r>
            <w:r>
              <w:rPr>
                <w:rStyle w:val="IndexLink"/>
              </w:rPr>
              <w:t>368</w:t>
            </w:r>
          </w:hyperlink>
        </w:p>
        <w:p>
          <w:pPr>
            <w:pStyle w:val="Contents3"/>
            <w:tabs>
              <w:tab w:val="clear" w:pos="8459"/>
              <w:tab w:val="right" w:pos="9026" w:leader="dot"/>
            </w:tabs>
            <w:rPr/>
          </w:pPr>
          <w:hyperlink w:anchor="__RefHeading___Toc50246_581953129">
            <w:r>
              <w:rPr>
                <w:webHidden/>
                <w:rStyle w:val="IndexLink"/>
              </w:rPr>
              <w:t>7</w:t>
            </w:r>
            <w:r>
              <w:rPr>
                <w:rStyle w:val="IndexLink"/>
                <w:rtl w:val="true"/>
              </w:rPr>
              <w:t xml:space="preserve">- </w:t>
            </w:r>
            <w:r>
              <w:rPr>
                <w:rStyle w:val="IndexLink"/>
                <w:rtl w:val="true"/>
              </w:rPr>
              <w:t>نارضایتی دانشجویان از وضعیت امور رفاهی و آموزشی</w:t>
            </w:r>
            <w:r>
              <w:rPr>
                <w:rStyle w:val="IndexLink"/>
                <w:rtl w:val="true"/>
              </w:rPr>
              <w:tab/>
            </w:r>
            <w:r>
              <w:rPr>
                <w:rStyle w:val="IndexLink"/>
              </w:rPr>
              <w:t>369</w:t>
            </w:r>
          </w:hyperlink>
        </w:p>
        <w:p>
          <w:pPr>
            <w:pStyle w:val="Contents3"/>
            <w:tabs>
              <w:tab w:val="clear" w:pos="8459"/>
              <w:tab w:val="right" w:pos="9026" w:leader="dot"/>
            </w:tabs>
            <w:rPr/>
          </w:pPr>
          <w:hyperlink w:anchor="__RefHeading___Toc50248_581953129">
            <w:r>
              <w:rPr>
                <w:webHidden/>
                <w:rStyle w:val="IndexLink"/>
              </w:rPr>
              <w:t>8</w:t>
            </w:r>
            <w:r>
              <w:rPr>
                <w:rStyle w:val="IndexLink"/>
                <w:rtl w:val="true"/>
              </w:rPr>
              <w:t xml:space="preserve">- </w:t>
            </w:r>
            <w:r>
              <w:rPr>
                <w:rStyle w:val="IndexLink"/>
                <w:rtl w:val="true"/>
              </w:rPr>
              <w:t>راهکارهای مقام معظّم رهبری برای در امان بودن مردم از غفلت و تندروی</w:t>
            </w:r>
            <w:r>
              <w:rPr>
                <w:rStyle w:val="IndexLink"/>
                <w:rtl w:val="true"/>
              </w:rPr>
              <w:tab/>
            </w:r>
            <w:r>
              <w:rPr>
                <w:rStyle w:val="IndexLink"/>
              </w:rPr>
              <w:t>370</w:t>
            </w:r>
          </w:hyperlink>
        </w:p>
        <w:p>
          <w:pPr>
            <w:pStyle w:val="Contents3"/>
            <w:tabs>
              <w:tab w:val="clear" w:pos="8459"/>
              <w:tab w:val="right" w:pos="9026" w:leader="dot"/>
            </w:tabs>
            <w:rPr/>
          </w:pPr>
          <w:hyperlink w:anchor="__RefHeading___Toc50250_581953129">
            <w:r>
              <w:rPr>
                <w:webHidden/>
                <w:rStyle w:val="IndexLink"/>
              </w:rPr>
              <w:t>9</w:t>
            </w:r>
            <w:r>
              <w:rPr>
                <w:rStyle w:val="IndexLink"/>
                <w:rtl w:val="true"/>
              </w:rPr>
              <w:t xml:space="preserve">- </w:t>
            </w:r>
            <w:r>
              <w:rPr>
                <w:rStyle w:val="IndexLink"/>
                <w:rtl w:val="true"/>
              </w:rPr>
              <w:t>ارزیابی مقام معظّم رهبری از خود در پیشگاه خداوند</w:t>
            </w:r>
            <w:r>
              <w:rPr>
                <w:rStyle w:val="IndexLink"/>
                <w:rtl w:val="true"/>
              </w:rPr>
              <w:tab/>
            </w:r>
            <w:r>
              <w:rPr>
                <w:rStyle w:val="IndexLink"/>
              </w:rPr>
              <w:t>373</w:t>
            </w:r>
          </w:hyperlink>
        </w:p>
        <w:p>
          <w:pPr>
            <w:pStyle w:val="Contents3"/>
            <w:tabs>
              <w:tab w:val="clear" w:pos="8459"/>
              <w:tab w:val="right" w:pos="9026" w:leader="dot"/>
            </w:tabs>
            <w:rPr/>
          </w:pPr>
          <w:hyperlink w:anchor="__RefHeading___Toc50252_581953129">
            <w:r>
              <w:rPr>
                <w:webHidden/>
                <w:rStyle w:val="IndexLink"/>
              </w:rPr>
              <w:t>10</w:t>
            </w:r>
            <w:r>
              <w:rPr>
                <w:rStyle w:val="IndexLink"/>
                <w:rtl w:val="true"/>
              </w:rPr>
              <w:t xml:space="preserve">- </w:t>
            </w:r>
            <w:r>
              <w:rPr>
                <w:rStyle w:val="IndexLink"/>
                <w:rtl w:val="true"/>
              </w:rPr>
              <w:t>میزان تحقّق ادّعاهای انقلاب اسلامی پس از بیست سال</w:t>
            </w:r>
            <w:r>
              <w:rPr>
                <w:rStyle w:val="IndexLink"/>
                <w:rtl w:val="true"/>
              </w:rPr>
              <w:tab/>
            </w:r>
            <w:r>
              <w:rPr>
                <w:rStyle w:val="IndexLink"/>
              </w:rPr>
              <w:t>374</w:t>
            </w:r>
          </w:hyperlink>
        </w:p>
        <w:p>
          <w:pPr>
            <w:pStyle w:val="Contents3"/>
            <w:tabs>
              <w:tab w:val="clear" w:pos="8459"/>
              <w:tab w:val="right" w:pos="9026" w:leader="dot"/>
            </w:tabs>
            <w:rPr/>
          </w:pPr>
          <w:hyperlink w:anchor="__RefHeading___Toc50254_581953129">
            <w:r>
              <w:rPr>
                <w:webHidden/>
                <w:rStyle w:val="IndexLink"/>
              </w:rPr>
              <w:t>11</w:t>
            </w:r>
            <w:r>
              <w:rPr>
                <w:rStyle w:val="IndexLink"/>
                <w:rtl w:val="true"/>
              </w:rPr>
              <w:t xml:space="preserve">- </w:t>
            </w:r>
            <w:r>
              <w:rPr>
                <w:rStyle w:val="IndexLink"/>
                <w:rtl w:val="true"/>
              </w:rPr>
              <w:t>نگاه مقام معظّم رهبری به آینده‌ی انقلاب و نظام</w:t>
            </w:r>
            <w:r>
              <w:rPr>
                <w:rStyle w:val="IndexLink"/>
                <w:rtl w:val="true"/>
              </w:rPr>
              <w:tab/>
            </w:r>
            <w:r>
              <w:rPr>
                <w:rStyle w:val="IndexLink"/>
              </w:rPr>
              <w:t>380</w:t>
            </w:r>
          </w:hyperlink>
        </w:p>
        <w:p>
          <w:pPr>
            <w:pStyle w:val="Contents3"/>
            <w:tabs>
              <w:tab w:val="clear" w:pos="8459"/>
              <w:tab w:val="right" w:pos="9026" w:leader="dot"/>
            </w:tabs>
            <w:rPr/>
          </w:pPr>
          <w:hyperlink w:anchor="__RefHeading___Toc50256_581953129">
            <w:r>
              <w:rPr>
                <w:webHidden/>
                <w:rStyle w:val="IndexLink"/>
              </w:rPr>
              <w:t>12</w:t>
            </w:r>
            <w:r>
              <w:rPr>
                <w:rStyle w:val="IndexLink"/>
                <w:rtl w:val="true"/>
              </w:rPr>
              <w:t xml:space="preserve">- </w:t>
            </w:r>
            <w:r>
              <w:rPr>
                <w:rStyle w:val="IndexLink"/>
                <w:rtl w:val="true"/>
              </w:rPr>
              <w:t>نحوه‌ی برخورد با مسؤولان دنیازده</w:t>
            </w:r>
            <w:r>
              <w:rPr>
                <w:rStyle w:val="IndexLink"/>
                <w:rtl w:val="true"/>
              </w:rPr>
              <w:tab/>
            </w:r>
            <w:r>
              <w:rPr>
                <w:rStyle w:val="IndexLink"/>
              </w:rPr>
              <w:t>381</w:t>
            </w:r>
          </w:hyperlink>
        </w:p>
        <w:p>
          <w:pPr>
            <w:pStyle w:val="Contents3"/>
            <w:tabs>
              <w:tab w:val="clear" w:pos="8459"/>
              <w:tab w:val="right" w:pos="9026" w:leader="dot"/>
            </w:tabs>
            <w:rPr/>
          </w:pPr>
          <w:hyperlink w:anchor="__RefHeading___Toc50258_581953129">
            <w:r>
              <w:rPr>
                <w:webHidden/>
                <w:rStyle w:val="IndexLink"/>
              </w:rPr>
              <w:t>13</w:t>
            </w:r>
            <w:r>
              <w:rPr>
                <w:rStyle w:val="IndexLink"/>
                <w:rtl w:val="true"/>
              </w:rPr>
              <w:t xml:space="preserve">- </w:t>
            </w:r>
            <w:r>
              <w:rPr>
                <w:rStyle w:val="IndexLink"/>
                <w:rtl w:val="true"/>
              </w:rPr>
              <w:t>گلایه از فضای نامناسب اشتغال و نبود آزادی انتقاد و فرار مغزها و انتقاد از روحانیّت</w:t>
            </w:r>
            <w:r>
              <w:rPr>
                <w:rStyle w:val="IndexLink"/>
                <w:rtl w:val="true"/>
              </w:rPr>
              <w:tab/>
            </w:r>
            <w:r>
              <w:rPr>
                <w:rStyle w:val="IndexLink"/>
              </w:rPr>
              <w:t>382</w:t>
            </w:r>
          </w:hyperlink>
        </w:p>
        <w:p>
          <w:pPr>
            <w:pStyle w:val="Contents3"/>
            <w:tabs>
              <w:tab w:val="clear" w:pos="8459"/>
              <w:tab w:val="right" w:pos="9026" w:leader="dot"/>
            </w:tabs>
            <w:rPr/>
          </w:pPr>
          <w:hyperlink w:anchor="__RefHeading___Toc50260_581953129">
            <w:r>
              <w:rPr>
                <w:webHidden/>
                <w:rStyle w:val="IndexLink"/>
              </w:rPr>
              <w:t>14</w:t>
            </w:r>
            <w:r>
              <w:rPr>
                <w:rStyle w:val="IndexLink"/>
                <w:rtl w:val="true"/>
              </w:rPr>
              <w:t xml:space="preserve">- </w:t>
            </w:r>
            <w:r>
              <w:rPr>
                <w:rStyle w:val="IndexLink"/>
                <w:rtl w:val="true"/>
              </w:rPr>
              <w:t>گلایه از تأخیر حضور رهبر معظّم انقلاب در جلسه‌ی پرسش و پاسخ</w:t>
            </w:r>
            <w:r>
              <w:rPr>
                <w:rStyle w:val="IndexLink"/>
                <w:rtl w:val="true"/>
              </w:rPr>
              <w:tab/>
            </w:r>
            <w:r>
              <w:rPr>
                <w:rStyle w:val="IndexLink"/>
              </w:rPr>
              <w:t>386</w:t>
            </w:r>
          </w:hyperlink>
        </w:p>
        <w:p>
          <w:pPr>
            <w:pStyle w:val="Contents3"/>
            <w:tabs>
              <w:tab w:val="clear" w:pos="8459"/>
              <w:tab w:val="right" w:pos="9026" w:leader="dot"/>
            </w:tabs>
            <w:rPr/>
          </w:pPr>
          <w:hyperlink w:anchor="__RefHeading___Toc50262_581953129">
            <w:r>
              <w:rPr>
                <w:webHidden/>
                <w:rStyle w:val="IndexLink"/>
              </w:rPr>
              <w:t>15</w:t>
            </w:r>
            <w:r>
              <w:rPr>
                <w:rStyle w:val="IndexLink"/>
                <w:rtl w:val="true"/>
              </w:rPr>
              <w:t xml:space="preserve">- </w:t>
            </w:r>
            <w:r>
              <w:rPr>
                <w:rStyle w:val="IndexLink"/>
                <w:rtl w:val="true"/>
              </w:rPr>
              <w:t>جایگاه دادگاه ویژه‌ی روحانیّت در کشور</w:t>
            </w:r>
            <w:r>
              <w:rPr>
                <w:rStyle w:val="IndexLink"/>
                <w:rtl w:val="true"/>
              </w:rPr>
              <w:tab/>
            </w:r>
            <w:r>
              <w:rPr>
                <w:rStyle w:val="IndexLink"/>
              </w:rPr>
              <w:t>387</w:t>
            </w:r>
          </w:hyperlink>
        </w:p>
        <w:p>
          <w:pPr>
            <w:pStyle w:val="Contents3"/>
            <w:tabs>
              <w:tab w:val="clear" w:pos="8459"/>
              <w:tab w:val="right" w:pos="9026" w:leader="dot"/>
            </w:tabs>
            <w:rPr/>
          </w:pPr>
          <w:hyperlink w:anchor="__RefHeading___Toc50264_581953129">
            <w:r>
              <w:rPr>
                <w:webHidden/>
                <w:rStyle w:val="IndexLink"/>
              </w:rPr>
              <w:t>16</w:t>
            </w:r>
            <w:r>
              <w:rPr>
                <w:rStyle w:val="IndexLink"/>
                <w:rtl w:val="true"/>
              </w:rPr>
              <w:t xml:space="preserve">- </w:t>
            </w:r>
            <w:r>
              <w:rPr>
                <w:rStyle w:val="IndexLink"/>
                <w:rtl w:val="true"/>
              </w:rPr>
              <w:t>اظهار تمایل به تحصیل همزمان در حوزه و دانشگاه</w:t>
            </w:r>
            <w:r>
              <w:rPr>
                <w:rStyle w:val="IndexLink"/>
                <w:rtl w:val="true"/>
              </w:rPr>
              <w:tab/>
            </w:r>
            <w:r>
              <w:rPr>
                <w:rStyle w:val="IndexLink"/>
              </w:rPr>
              <w:t>389</w:t>
            </w:r>
          </w:hyperlink>
        </w:p>
        <w:p>
          <w:pPr>
            <w:pStyle w:val="Contents3"/>
            <w:tabs>
              <w:tab w:val="clear" w:pos="8459"/>
              <w:tab w:val="right" w:pos="9026" w:leader="dot"/>
            </w:tabs>
            <w:rPr/>
          </w:pPr>
          <w:hyperlink w:anchor="__RefHeading___Toc50266_581953129">
            <w:r>
              <w:rPr>
                <w:webHidden/>
                <w:rStyle w:val="IndexLink"/>
              </w:rPr>
              <w:t>17</w:t>
            </w:r>
            <w:r>
              <w:rPr>
                <w:rStyle w:val="IndexLink"/>
                <w:rtl w:val="true"/>
              </w:rPr>
              <w:t xml:space="preserve">- </w:t>
            </w:r>
            <w:r>
              <w:rPr>
                <w:rStyle w:val="IndexLink"/>
                <w:rtl w:val="true"/>
              </w:rPr>
              <w:t>دلیل سکوت مقام معظّم رهبری نسبت به تبرئه‌ی عوامل حمله به کوی دانشگاه علیرغم ناراحتی از ماجرای کوی دانشگاه</w:t>
            </w:r>
            <w:r>
              <w:rPr>
                <w:rStyle w:val="IndexLink"/>
                <w:rtl w:val="true"/>
              </w:rPr>
              <w:tab/>
            </w:r>
            <w:r>
              <w:rPr>
                <w:rStyle w:val="IndexLink"/>
              </w:rPr>
              <w:t>390</w:t>
            </w:r>
          </w:hyperlink>
        </w:p>
        <w:p>
          <w:pPr>
            <w:pStyle w:val="Contents3"/>
            <w:tabs>
              <w:tab w:val="clear" w:pos="8459"/>
              <w:tab w:val="right" w:pos="9026" w:leader="dot"/>
            </w:tabs>
            <w:rPr/>
          </w:pPr>
          <w:hyperlink w:anchor="__RefHeading___Toc50268_581953129">
            <w:r>
              <w:rPr>
                <w:webHidden/>
                <w:rStyle w:val="IndexLink"/>
              </w:rPr>
              <w:t>18</w:t>
            </w:r>
            <w:r>
              <w:rPr>
                <w:rStyle w:val="IndexLink"/>
                <w:rtl w:val="true"/>
              </w:rPr>
              <w:t xml:space="preserve">- </w:t>
            </w:r>
            <w:r>
              <w:rPr>
                <w:rStyle w:val="IndexLink"/>
                <w:rtl w:val="true"/>
              </w:rPr>
              <w:t>علّت کارکرد ناموفّق دستگاههای فرهنگی</w:t>
            </w:r>
            <w:r>
              <w:rPr>
                <w:rStyle w:val="IndexLink"/>
                <w:rtl w:val="true"/>
              </w:rPr>
              <w:tab/>
            </w:r>
            <w:r>
              <w:rPr>
                <w:rStyle w:val="IndexLink"/>
              </w:rPr>
              <w:t>392</w:t>
            </w:r>
          </w:hyperlink>
        </w:p>
        <w:p>
          <w:pPr>
            <w:pStyle w:val="Contents3"/>
            <w:tabs>
              <w:tab w:val="clear" w:pos="8459"/>
              <w:tab w:val="right" w:pos="9026" w:leader="dot"/>
            </w:tabs>
            <w:rPr/>
          </w:pPr>
          <w:hyperlink w:anchor="__RefHeading___Toc50270_581953129">
            <w:r>
              <w:rPr>
                <w:webHidden/>
                <w:rStyle w:val="IndexLink"/>
              </w:rPr>
              <w:t>19</w:t>
            </w:r>
            <w:r>
              <w:rPr>
                <w:rStyle w:val="IndexLink"/>
                <w:rtl w:val="true"/>
              </w:rPr>
              <w:t xml:space="preserve">- </w:t>
            </w:r>
            <w:r>
              <w:rPr>
                <w:rStyle w:val="IndexLink"/>
                <w:rtl w:val="true"/>
              </w:rPr>
              <w:t>ضرورت تغییرات در مسؤولین دستگاههای فرهنگی و رسانه‌ها</w:t>
            </w:r>
            <w:r>
              <w:rPr>
                <w:rStyle w:val="IndexLink"/>
                <w:rtl w:val="true"/>
              </w:rPr>
              <w:tab/>
            </w:r>
            <w:r>
              <w:rPr>
                <w:rStyle w:val="IndexLink"/>
              </w:rPr>
              <w:t>394</w:t>
            </w:r>
          </w:hyperlink>
        </w:p>
        <w:p>
          <w:pPr>
            <w:pStyle w:val="Contents3"/>
            <w:tabs>
              <w:tab w:val="clear" w:pos="8459"/>
              <w:tab w:val="right" w:pos="9026" w:leader="dot"/>
            </w:tabs>
            <w:rPr/>
          </w:pPr>
          <w:hyperlink w:anchor="__RefHeading___Toc50272_581953129">
            <w:r>
              <w:rPr>
                <w:webHidden/>
                <w:rStyle w:val="IndexLink"/>
              </w:rPr>
              <w:t>20</w:t>
            </w:r>
            <w:r>
              <w:rPr>
                <w:rStyle w:val="IndexLink"/>
                <w:rtl w:val="true"/>
              </w:rPr>
              <w:t xml:space="preserve">- </w:t>
            </w:r>
            <w:r>
              <w:rPr>
                <w:rStyle w:val="IndexLink"/>
                <w:rtl w:val="true"/>
              </w:rPr>
              <w:t>تبدیل نماز جمعه به تریبون دفاع مسؤولین از عملکردشان</w:t>
            </w:r>
            <w:r>
              <w:rPr>
                <w:rStyle w:val="IndexLink"/>
                <w:rtl w:val="true"/>
              </w:rPr>
              <w:tab/>
            </w:r>
            <w:r>
              <w:rPr>
                <w:rStyle w:val="IndexLink"/>
              </w:rPr>
              <w:t>395</w:t>
            </w:r>
          </w:hyperlink>
        </w:p>
        <w:p>
          <w:pPr>
            <w:pStyle w:val="Contents3"/>
            <w:tabs>
              <w:tab w:val="clear" w:pos="8459"/>
              <w:tab w:val="right" w:pos="9026" w:leader="dot"/>
            </w:tabs>
            <w:rPr/>
          </w:pPr>
          <w:hyperlink w:anchor="__RefHeading___Toc50274_581953129">
            <w:r>
              <w:rPr>
                <w:webHidden/>
                <w:rStyle w:val="IndexLink"/>
              </w:rPr>
              <w:t>21</w:t>
            </w:r>
            <w:r>
              <w:rPr>
                <w:rStyle w:val="IndexLink"/>
                <w:rtl w:val="true"/>
              </w:rPr>
              <w:t xml:space="preserve">- </w:t>
            </w:r>
            <w:r>
              <w:rPr>
                <w:rStyle w:val="IndexLink"/>
                <w:rtl w:val="true"/>
              </w:rPr>
              <w:t>تقاضای تدبیری برای حضور دانشجویان در نماز جمعه</w:t>
            </w:r>
            <w:r>
              <w:rPr>
                <w:rStyle w:val="IndexLink"/>
                <w:rtl w:val="true"/>
              </w:rPr>
              <w:tab/>
            </w:r>
            <w:r>
              <w:rPr>
                <w:rStyle w:val="IndexLink"/>
              </w:rPr>
              <w:t>396</w:t>
            </w:r>
          </w:hyperlink>
        </w:p>
        <w:p>
          <w:pPr>
            <w:pStyle w:val="Contents3"/>
            <w:tabs>
              <w:tab w:val="clear" w:pos="8459"/>
              <w:tab w:val="right" w:pos="9026" w:leader="dot"/>
            </w:tabs>
            <w:rPr/>
          </w:pPr>
          <w:hyperlink w:anchor="__RefHeading___Toc50276_581953129">
            <w:r>
              <w:rPr>
                <w:webHidden/>
                <w:rStyle w:val="IndexLink"/>
              </w:rPr>
              <w:t>22</w:t>
            </w:r>
            <w:r>
              <w:rPr>
                <w:rStyle w:val="IndexLink"/>
                <w:rtl w:val="true"/>
              </w:rPr>
              <w:t xml:space="preserve">- </w:t>
            </w:r>
            <w:r>
              <w:rPr>
                <w:rStyle w:val="IndexLink"/>
                <w:rtl w:val="true"/>
              </w:rPr>
              <w:t>نحوه‌ی نظارت خبرگان بر عملکرد ولی‌فقیه</w:t>
            </w:r>
            <w:r>
              <w:rPr>
                <w:rStyle w:val="IndexLink"/>
                <w:rtl w:val="true"/>
              </w:rPr>
              <w:tab/>
            </w:r>
            <w:r>
              <w:rPr>
                <w:rStyle w:val="IndexLink"/>
              </w:rPr>
              <w:t>397</w:t>
            </w:r>
          </w:hyperlink>
        </w:p>
        <w:p>
          <w:pPr>
            <w:pStyle w:val="Contents3"/>
            <w:tabs>
              <w:tab w:val="clear" w:pos="8459"/>
              <w:tab w:val="right" w:pos="9026" w:leader="dot"/>
            </w:tabs>
            <w:rPr/>
          </w:pPr>
          <w:hyperlink w:anchor="__RefHeading___Toc50278_581953129">
            <w:r>
              <w:rPr>
                <w:webHidden/>
                <w:rStyle w:val="IndexLink"/>
              </w:rPr>
              <w:t>23</w:t>
            </w:r>
            <w:r>
              <w:rPr>
                <w:rStyle w:val="IndexLink"/>
                <w:rtl w:val="true"/>
              </w:rPr>
              <w:t xml:space="preserve">- </w:t>
            </w:r>
            <w:r>
              <w:rPr>
                <w:rStyle w:val="IndexLink"/>
                <w:rtl w:val="true"/>
              </w:rPr>
              <w:t>دیدگاه مقام معظّم رهبری درباره‌ی جایگاه نیهیلیسم در دنیای معاصر</w:t>
            </w:r>
            <w:r>
              <w:rPr>
                <w:rStyle w:val="IndexLink"/>
                <w:rtl w:val="true"/>
              </w:rPr>
              <w:tab/>
            </w:r>
            <w:r>
              <w:rPr>
                <w:rStyle w:val="IndexLink"/>
              </w:rPr>
              <w:t>399</w:t>
            </w:r>
          </w:hyperlink>
        </w:p>
        <w:p>
          <w:pPr>
            <w:pStyle w:val="Contents3"/>
            <w:tabs>
              <w:tab w:val="clear" w:pos="8459"/>
              <w:tab w:val="right" w:pos="9026" w:leader="dot"/>
            </w:tabs>
            <w:rPr/>
          </w:pPr>
          <w:hyperlink w:anchor="__RefHeading___Toc50280_581953129">
            <w:r>
              <w:rPr>
                <w:webHidden/>
                <w:rStyle w:val="IndexLink"/>
              </w:rPr>
              <w:t>24</w:t>
            </w:r>
            <w:r>
              <w:rPr>
                <w:rStyle w:val="IndexLink"/>
                <w:rtl w:val="true"/>
              </w:rPr>
              <w:t xml:space="preserve">- </w:t>
            </w:r>
            <w:r>
              <w:rPr>
                <w:rStyle w:val="IndexLink"/>
                <w:rtl w:val="true"/>
              </w:rPr>
              <w:t>دلیل تأکید مقام معظّم رهبری بر رفع فقر و فساد فقط در سالهای اخیر</w:t>
            </w:r>
            <w:r>
              <w:rPr>
                <w:rStyle w:val="IndexLink"/>
                <w:rtl w:val="true"/>
              </w:rPr>
              <w:tab/>
            </w:r>
            <w:r>
              <w:rPr>
                <w:rStyle w:val="IndexLink"/>
              </w:rPr>
              <w:t>401</w:t>
            </w:r>
          </w:hyperlink>
        </w:p>
        <w:p>
          <w:pPr>
            <w:pStyle w:val="Contents3"/>
            <w:tabs>
              <w:tab w:val="clear" w:pos="8459"/>
              <w:tab w:val="right" w:pos="9026" w:leader="dot"/>
            </w:tabs>
            <w:rPr/>
          </w:pPr>
          <w:hyperlink w:anchor="__RefHeading___Toc50282_581953129">
            <w:r>
              <w:rPr>
                <w:webHidden/>
                <w:rStyle w:val="IndexLink"/>
              </w:rPr>
              <w:t>25</w:t>
            </w:r>
            <w:r>
              <w:rPr>
                <w:rStyle w:val="IndexLink"/>
                <w:rtl w:val="true"/>
              </w:rPr>
              <w:t xml:space="preserve">- </w:t>
            </w:r>
            <w:r>
              <w:rPr>
                <w:rStyle w:val="IndexLink"/>
                <w:rtl w:val="true"/>
              </w:rPr>
              <w:t>فقر نتیجه‌ی عملکرد مسؤولین و روحانیّت</w:t>
            </w:r>
            <w:r>
              <w:rPr>
                <w:rStyle w:val="IndexLink"/>
                <w:rtl w:val="true"/>
              </w:rPr>
              <w:tab/>
            </w:r>
            <w:r>
              <w:rPr>
                <w:rStyle w:val="IndexLink"/>
              </w:rPr>
              <w:t>403</w:t>
            </w:r>
          </w:hyperlink>
        </w:p>
        <w:p>
          <w:pPr>
            <w:pStyle w:val="Contents3"/>
            <w:tabs>
              <w:tab w:val="clear" w:pos="8459"/>
              <w:tab w:val="right" w:pos="9026" w:leader="dot"/>
            </w:tabs>
            <w:rPr/>
          </w:pPr>
          <w:hyperlink w:anchor="__RefHeading___Toc50284_581953129">
            <w:r>
              <w:rPr>
                <w:webHidden/>
                <w:rStyle w:val="IndexLink"/>
              </w:rPr>
              <w:t>26</w:t>
            </w:r>
            <w:r>
              <w:rPr>
                <w:rStyle w:val="IndexLink"/>
                <w:rtl w:val="true"/>
              </w:rPr>
              <w:t xml:space="preserve">- </w:t>
            </w:r>
            <w:r>
              <w:rPr>
                <w:rStyle w:val="IndexLink"/>
                <w:rtl w:val="true"/>
              </w:rPr>
              <w:t>برنامه مقام معظّم رهبری برای مبارزه با فقر و فساد</w:t>
            </w:r>
            <w:r>
              <w:rPr>
                <w:rStyle w:val="IndexLink"/>
                <w:rtl w:val="true"/>
              </w:rPr>
              <w:tab/>
            </w:r>
            <w:r>
              <w:rPr>
                <w:rStyle w:val="IndexLink"/>
              </w:rPr>
              <w:t>405</w:t>
            </w:r>
          </w:hyperlink>
        </w:p>
        <w:p>
          <w:pPr>
            <w:pStyle w:val="Contents3"/>
            <w:tabs>
              <w:tab w:val="clear" w:pos="8459"/>
              <w:tab w:val="right" w:pos="9026" w:leader="dot"/>
            </w:tabs>
            <w:rPr/>
          </w:pPr>
          <w:hyperlink w:anchor="__RefHeading___Toc50286_581953129">
            <w:r>
              <w:rPr>
                <w:webHidden/>
                <w:rStyle w:val="IndexLink"/>
              </w:rPr>
              <w:t>27</w:t>
            </w:r>
            <w:r>
              <w:rPr>
                <w:rStyle w:val="IndexLink"/>
                <w:rtl w:val="true"/>
              </w:rPr>
              <w:t xml:space="preserve">- </w:t>
            </w:r>
            <w:r>
              <w:rPr>
                <w:rStyle w:val="IndexLink"/>
                <w:rtl w:val="true"/>
              </w:rPr>
              <w:t>نظر مقام معظّم رهبری درباره‌ی مصوّبه‌ی مجلس در مورد جلوگیری از حضور نیروهای انتظامی در دانشگاه</w:t>
            </w:r>
            <w:r>
              <w:rPr>
                <w:rStyle w:val="IndexLink"/>
                <w:rtl w:val="true"/>
              </w:rPr>
              <w:tab/>
            </w:r>
            <w:r>
              <w:rPr>
                <w:rStyle w:val="IndexLink"/>
              </w:rPr>
              <w:t>406</w:t>
            </w:r>
          </w:hyperlink>
        </w:p>
        <w:p>
          <w:pPr>
            <w:pStyle w:val="Contents3"/>
            <w:tabs>
              <w:tab w:val="clear" w:pos="8459"/>
              <w:tab w:val="right" w:pos="9026" w:leader="dot"/>
            </w:tabs>
            <w:rPr/>
          </w:pPr>
          <w:hyperlink w:anchor="__RefHeading___Toc50288_581953129">
            <w:r>
              <w:rPr>
                <w:webHidden/>
                <w:rStyle w:val="IndexLink"/>
              </w:rPr>
              <w:t>28</w:t>
            </w:r>
            <w:r>
              <w:rPr>
                <w:rStyle w:val="IndexLink"/>
                <w:rtl w:val="true"/>
              </w:rPr>
              <w:t xml:space="preserve">- </w:t>
            </w:r>
            <w:r>
              <w:rPr>
                <w:rStyle w:val="IndexLink"/>
                <w:rtl w:val="true"/>
              </w:rPr>
              <w:t>گلایه از کمبود امکانات پژوهشی در حرکت علمی دانشجویان</w:t>
            </w:r>
            <w:r>
              <w:rPr>
                <w:rStyle w:val="IndexLink"/>
                <w:rtl w:val="true"/>
              </w:rPr>
              <w:tab/>
            </w:r>
            <w:r>
              <w:rPr>
                <w:rStyle w:val="IndexLink"/>
              </w:rPr>
              <w:t>407</w:t>
            </w:r>
          </w:hyperlink>
        </w:p>
        <w:p>
          <w:pPr>
            <w:pStyle w:val="Contents3"/>
            <w:tabs>
              <w:tab w:val="clear" w:pos="8459"/>
              <w:tab w:val="right" w:pos="9026" w:leader="dot"/>
            </w:tabs>
            <w:rPr/>
          </w:pPr>
          <w:hyperlink w:anchor="__RefHeading___Toc50290_581953129">
            <w:r>
              <w:rPr>
                <w:webHidden/>
                <w:rStyle w:val="IndexLink"/>
              </w:rPr>
              <w:t>29</w:t>
            </w:r>
            <w:r>
              <w:rPr>
                <w:rStyle w:val="IndexLink"/>
                <w:rtl w:val="true"/>
              </w:rPr>
              <w:t xml:space="preserve">- </w:t>
            </w:r>
            <w:r>
              <w:rPr>
                <w:rStyle w:val="IndexLink"/>
                <w:rtl w:val="true"/>
              </w:rPr>
              <w:t>تقاضای نظر درباره‌ی یکی از گروهها و دلیل بالا بودن محلّ صندلی</w:t>
            </w:r>
            <w:r>
              <w:rPr>
                <w:rStyle w:val="IndexLink"/>
                <w:rtl w:val="true"/>
              </w:rPr>
              <w:tab/>
            </w:r>
            <w:r>
              <w:rPr>
                <w:rStyle w:val="IndexLink"/>
              </w:rPr>
              <w:t>408</w:t>
            </w:r>
          </w:hyperlink>
        </w:p>
        <w:p>
          <w:pPr>
            <w:pStyle w:val="Contents3"/>
            <w:tabs>
              <w:tab w:val="clear" w:pos="8459"/>
              <w:tab w:val="right" w:pos="9026" w:leader="dot"/>
            </w:tabs>
            <w:rPr/>
          </w:pPr>
          <w:hyperlink w:anchor="__RefHeading___Toc50292_581953129">
            <w:r>
              <w:rPr>
                <w:webHidden/>
                <w:rStyle w:val="IndexLink"/>
              </w:rPr>
              <w:t>30</w:t>
            </w:r>
            <w:r>
              <w:rPr>
                <w:rStyle w:val="IndexLink"/>
                <w:rtl w:val="true"/>
              </w:rPr>
              <w:t xml:space="preserve">- </w:t>
            </w:r>
            <w:r>
              <w:rPr>
                <w:rStyle w:val="IndexLink"/>
                <w:rtl w:val="true"/>
              </w:rPr>
              <w:t>تقاضای توضیح درباره‌ی نقش بیگانگان در قتلهای زنجیره‌ای</w:t>
            </w:r>
            <w:r>
              <w:rPr>
                <w:rStyle w:val="IndexLink"/>
                <w:rtl w:val="true"/>
              </w:rPr>
              <w:tab/>
            </w:r>
            <w:r>
              <w:rPr>
                <w:rStyle w:val="IndexLink"/>
              </w:rPr>
              <w:t>409</w:t>
            </w:r>
          </w:hyperlink>
        </w:p>
        <w:p>
          <w:pPr>
            <w:pStyle w:val="Contents2"/>
            <w:tabs>
              <w:tab w:val="clear" w:pos="8743"/>
              <w:tab w:val="right" w:pos="9026" w:leader="dot"/>
            </w:tabs>
            <w:rPr/>
          </w:pPr>
          <w:hyperlink w:anchor="__RefHeading___Toc50294_581953129">
            <w:r>
              <w:rPr>
                <w:webHidden/>
                <w:rStyle w:val="IndexLink"/>
              </w:rPr>
              <w:t>10</w:t>
            </w:r>
            <w:r>
              <w:rPr>
                <w:rStyle w:val="IndexLink"/>
                <w:rtl w:val="true"/>
              </w:rPr>
              <w:t xml:space="preserve">- </w:t>
            </w:r>
            <w:r>
              <w:rPr>
                <w:rStyle w:val="IndexLink"/>
                <w:rtl w:val="true"/>
              </w:rPr>
              <w:t>در دیدار دانشجویان دانشگاه شهید بهشتی و پاسخ به پرسشهای آنان</w:t>
            </w:r>
            <w:r>
              <w:rPr>
                <w:rStyle w:val="IndexLink"/>
                <w:rtl w:val="true"/>
              </w:rPr>
              <w:t xml:space="preserve">: </w:t>
            </w:r>
            <w:r>
              <w:rPr>
                <w:rStyle w:val="IndexLink"/>
              </w:rPr>
              <w:t>1382/02/22</w:t>
            </w:r>
            <w:r>
              <w:rPr>
                <w:rStyle w:val="IndexLink"/>
                <w:rtl w:val="true"/>
              </w:rPr>
              <w:tab/>
            </w:r>
            <w:r>
              <w:rPr>
                <w:rStyle w:val="IndexLink"/>
              </w:rPr>
              <w:t>413</w:t>
            </w:r>
          </w:hyperlink>
        </w:p>
        <w:p>
          <w:pPr>
            <w:pStyle w:val="Contents3"/>
            <w:tabs>
              <w:tab w:val="clear" w:pos="8459"/>
              <w:tab w:val="right" w:pos="9026" w:leader="dot"/>
            </w:tabs>
            <w:rPr/>
          </w:pPr>
          <w:hyperlink w:anchor="__RefHeading___Toc50296_581953129">
            <w:r>
              <w:rPr>
                <w:webHidden/>
                <w:rStyle w:val="IndexLink"/>
              </w:rPr>
              <w:t>1</w:t>
            </w:r>
            <w:r>
              <w:rPr>
                <w:rStyle w:val="IndexLink"/>
                <w:rtl w:val="true"/>
              </w:rPr>
              <w:t xml:space="preserve">- </w:t>
            </w:r>
            <w:r>
              <w:rPr>
                <w:rStyle w:val="IndexLink"/>
                <w:rtl w:val="true"/>
              </w:rPr>
              <w:t>سخنان رهبری در شروع جلسه</w:t>
            </w:r>
            <w:r>
              <w:rPr>
                <w:rStyle w:val="IndexLink"/>
                <w:rtl w:val="true"/>
              </w:rPr>
              <w:tab/>
            </w:r>
            <w:r>
              <w:rPr>
                <w:rStyle w:val="IndexLink"/>
              </w:rPr>
              <w:t>413</w:t>
            </w:r>
          </w:hyperlink>
        </w:p>
        <w:p>
          <w:pPr>
            <w:pStyle w:val="Contents3"/>
            <w:tabs>
              <w:tab w:val="clear" w:pos="8459"/>
              <w:tab w:val="right" w:pos="9026" w:leader="dot"/>
            </w:tabs>
            <w:rPr/>
          </w:pPr>
          <w:hyperlink w:anchor="__RefHeading___Toc50298_581953129">
            <w:r>
              <w:rPr>
                <w:webHidden/>
                <w:rStyle w:val="IndexLink"/>
              </w:rPr>
              <w:t>2</w:t>
            </w:r>
            <w:r>
              <w:rPr>
                <w:rStyle w:val="IndexLink"/>
                <w:rtl w:val="true"/>
              </w:rPr>
              <w:t xml:space="preserve">- </w:t>
            </w:r>
            <w:r>
              <w:rPr>
                <w:rStyle w:val="IndexLink"/>
                <w:rtl w:val="true"/>
              </w:rPr>
              <w:t>اظهارنظر درباره‌ی برقراری ارتباط صحیح میان دانشگاه و صنعت، و جهاد علمی دانشجویی در کمک به مناطق محروم</w:t>
            </w:r>
            <w:r>
              <w:rPr>
                <w:rStyle w:val="IndexLink"/>
                <w:rtl w:val="true"/>
              </w:rPr>
              <w:tab/>
            </w:r>
            <w:r>
              <w:rPr>
                <w:rStyle w:val="IndexLink"/>
              </w:rPr>
              <w:t>415</w:t>
            </w:r>
          </w:hyperlink>
        </w:p>
        <w:p>
          <w:pPr>
            <w:pStyle w:val="Contents3"/>
            <w:tabs>
              <w:tab w:val="clear" w:pos="8459"/>
              <w:tab w:val="right" w:pos="9026" w:leader="dot"/>
            </w:tabs>
            <w:rPr/>
          </w:pPr>
          <w:hyperlink w:anchor="__RefHeading___Toc50300_581953129">
            <w:r>
              <w:rPr>
                <w:webHidden/>
                <w:rStyle w:val="IndexLink"/>
              </w:rPr>
              <w:t>3</w:t>
            </w:r>
            <w:r>
              <w:rPr>
                <w:rStyle w:val="IndexLink"/>
                <w:rtl w:val="true"/>
              </w:rPr>
              <w:t xml:space="preserve">- </w:t>
            </w:r>
            <w:r>
              <w:rPr>
                <w:rStyle w:val="IndexLink"/>
                <w:rtl w:val="true"/>
              </w:rPr>
              <w:t>گلایه از عدم برخورد با نمایش و فروش تصاویر و موسیقی مبتذل در فروشگاهها و نمایشگاهها</w:t>
            </w:r>
            <w:r>
              <w:rPr>
                <w:rStyle w:val="IndexLink"/>
                <w:rtl w:val="true"/>
              </w:rPr>
              <w:tab/>
            </w:r>
            <w:r>
              <w:rPr>
                <w:rStyle w:val="IndexLink"/>
              </w:rPr>
              <w:t>416</w:t>
            </w:r>
          </w:hyperlink>
        </w:p>
        <w:p>
          <w:pPr>
            <w:pStyle w:val="Contents3"/>
            <w:tabs>
              <w:tab w:val="clear" w:pos="8459"/>
              <w:tab w:val="right" w:pos="9026" w:leader="dot"/>
            </w:tabs>
            <w:rPr/>
          </w:pPr>
          <w:hyperlink w:anchor="__RefHeading___Toc50302_581953129">
            <w:r>
              <w:rPr>
                <w:webHidden/>
                <w:rStyle w:val="IndexLink"/>
              </w:rPr>
              <w:t>4</w:t>
            </w:r>
            <w:r>
              <w:rPr>
                <w:rStyle w:val="IndexLink"/>
                <w:rtl w:val="true"/>
              </w:rPr>
              <w:t xml:space="preserve">- </w:t>
            </w:r>
            <w:r>
              <w:rPr>
                <w:rStyle w:val="IndexLink"/>
                <w:rtl w:val="true"/>
              </w:rPr>
              <w:t>دلیل عدم کنترل اینترنت در جمهوری اسلامی ایران</w:t>
            </w:r>
            <w:r>
              <w:rPr>
                <w:rStyle w:val="IndexLink"/>
                <w:rtl w:val="true"/>
              </w:rPr>
              <w:tab/>
            </w:r>
            <w:r>
              <w:rPr>
                <w:rStyle w:val="IndexLink"/>
              </w:rPr>
              <w:t>417</w:t>
            </w:r>
          </w:hyperlink>
        </w:p>
        <w:p>
          <w:pPr>
            <w:pStyle w:val="Contents3"/>
            <w:tabs>
              <w:tab w:val="clear" w:pos="8459"/>
              <w:tab w:val="right" w:pos="9026" w:leader="dot"/>
            </w:tabs>
            <w:rPr/>
          </w:pPr>
          <w:hyperlink w:anchor="__RefHeading___Toc50304_581953129">
            <w:r>
              <w:rPr>
                <w:webHidden/>
                <w:rStyle w:val="IndexLink"/>
              </w:rPr>
              <w:t>5</w:t>
            </w:r>
            <w:r>
              <w:rPr>
                <w:rStyle w:val="IndexLink"/>
                <w:rtl w:val="true"/>
              </w:rPr>
              <w:t xml:space="preserve">- </w:t>
            </w:r>
            <w:r>
              <w:rPr>
                <w:rStyle w:val="IndexLink"/>
                <w:rtl w:val="true"/>
              </w:rPr>
              <w:t>راهبرد مناسب برای برون‌رفت از فضای رکود در دانشگاهها</w:t>
            </w:r>
            <w:r>
              <w:rPr>
                <w:rStyle w:val="IndexLink"/>
                <w:rtl w:val="true"/>
              </w:rPr>
              <w:tab/>
            </w:r>
            <w:r>
              <w:rPr>
                <w:rStyle w:val="IndexLink"/>
              </w:rPr>
              <w:t>418</w:t>
            </w:r>
          </w:hyperlink>
        </w:p>
        <w:p>
          <w:pPr>
            <w:pStyle w:val="Contents3"/>
            <w:tabs>
              <w:tab w:val="clear" w:pos="8459"/>
              <w:tab w:val="right" w:pos="9026" w:leader="dot"/>
            </w:tabs>
            <w:rPr/>
          </w:pPr>
          <w:hyperlink w:anchor="__RefHeading___Toc50306_581953129">
            <w:r>
              <w:rPr>
                <w:webHidden/>
                <w:rStyle w:val="IndexLink"/>
              </w:rPr>
              <w:t>6</w:t>
            </w:r>
            <w:r>
              <w:rPr>
                <w:rStyle w:val="IndexLink"/>
                <w:rtl w:val="true"/>
              </w:rPr>
              <w:t xml:space="preserve">- </w:t>
            </w:r>
            <w:r>
              <w:rPr>
                <w:rStyle w:val="IndexLink"/>
                <w:rtl w:val="true"/>
              </w:rPr>
              <w:t>حدود و خط قرمز در جنبش عدالتخواهی دانشجویان</w:t>
            </w:r>
            <w:r>
              <w:rPr>
                <w:rStyle w:val="IndexLink"/>
                <w:rtl w:val="true"/>
              </w:rPr>
              <w:tab/>
            </w:r>
            <w:r>
              <w:rPr>
                <w:rStyle w:val="IndexLink"/>
              </w:rPr>
              <w:t>419</w:t>
            </w:r>
          </w:hyperlink>
        </w:p>
        <w:p>
          <w:pPr>
            <w:pStyle w:val="Contents3"/>
            <w:tabs>
              <w:tab w:val="clear" w:pos="8459"/>
              <w:tab w:val="right" w:pos="9026" w:leader="dot"/>
            </w:tabs>
            <w:rPr/>
          </w:pPr>
          <w:hyperlink w:anchor="__RefHeading___Toc50308_581953129">
            <w:r>
              <w:rPr>
                <w:webHidden/>
                <w:rStyle w:val="IndexLink"/>
              </w:rPr>
              <w:t>7</w:t>
            </w:r>
            <w:r>
              <w:rPr>
                <w:rStyle w:val="IndexLink"/>
                <w:rtl w:val="true"/>
              </w:rPr>
              <w:t xml:space="preserve">- </w:t>
            </w:r>
            <w:r>
              <w:rPr>
                <w:rStyle w:val="IndexLink"/>
                <w:rtl w:val="true"/>
              </w:rPr>
              <w:t>دیدگاه مقام معظّم رهبری درباره‌ی لوایح دوگانه‌ی دولت</w:t>
            </w:r>
            <w:r>
              <w:rPr>
                <w:rStyle w:val="IndexLink"/>
                <w:rtl w:val="true"/>
              </w:rPr>
              <w:tab/>
            </w:r>
            <w:r>
              <w:rPr>
                <w:rStyle w:val="IndexLink"/>
              </w:rPr>
              <w:t>421</w:t>
            </w:r>
          </w:hyperlink>
        </w:p>
        <w:p>
          <w:pPr>
            <w:pStyle w:val="Contents3"/>
            <w:tabs>
              <w:tab w:val="clear" w:pos="8459"/>
              <w:tab w:val="right" w:pos="9026" w:leader="dot"/>
            </w:tabs>
            <w:rPr/>
          </w:pPr>
          <w:hyperlink w:anchor="__RefHeading___Toc50310_581953129">
            <w:r>
              <w:rPr>
                <w:webHidden/>
                <w:rStyle w:val="IndexLink"/>
              </w:rPr>
              <w:t>8</w:t>
            </w:r>
            <w:r>
              <w:rPr>
                <w:rStyle w:val="IndexLink"/>
                <w:rtl w:val="true"/>
              </w:rPr>
              <w:t xml:space="preserve">- </w:t>
            </w:r>
            <w:r>
              <w:rPr>
                <w:rStyle w:val="IndexLink"/>
                <w:rtl w:val="true"/>
              </w:rPr>
              <w:t>عدم نظارت کاف</w:t>
            </w:r>
            <w:r>
              <w:rPr>
                <w:rStyle w:val="IndexLink"/>
                <w:rtl w:val="true"/>
              </w:rPr>
              <w:t>-</w:t>
            </w:r>
            <w:r>
              <w:rPr>
                <w:rStyle w:val="IndexLink"/>
                <w:rtl w:val="true"/>
              </w:rPr>
              <w:t>ی و لازم بر اجزای قوّه‌ی قضاییه</w:t>
            </w:r>
            <w:r>
              <w:rPr>
                <w:rStyle w:val="IndexLink"/>
                <w:rtl w:val="true"/>
              </w:rPr>
              <w:tab/>
            </w:r>
            <w:r>
              <w:rPr>
                <w:rStyle w:val="IndexLink"/>
              </w:rPr>
              <w:t>422</w:t>
            </w:r>
          </w:hyperlink>
        </w:p>
        <w:p>
          <w:pPr>
            <w:pStyle w:val="Contents3"/>
            <w:tabs>
              <w:tab w:val="clear" w:pos="8459"/>
              <w:tab w:val="right" w:pos="9026" w:leader="dot"/>
            </w:tabs>
            <w:rPr/>
          </w:pPr>
          <w:hyperlink w:anchor="__RefHeading___Toc50312_581953129">
            <w:r>
              <w:rPr>
                <w:webHidden/>
                <w:rStyle w:val="IndexLink"/>
              </w:rPr>
              <w:t>9</w:t>
            </w:r>
            <w:r>
              <w:rPr>
                <w:rStyle w:val="IndexLink"/>
                <w:rtl w:val="true"/>
              </w:rPr>
              <w:t xml:space="preserve">- </w:t>
            </w:r>
            <w:r>
              <w:rPr>
                <w:rStyle w:val="IndexLink"/>
                <w:rtl w:val="true"/>
              </w:rPr>
              <w:t>بی‌نتیجه بودن برخی هزینه‌ها در نهادهای فرهنگی</w:t>
            </w:r>
            <w:r>
              <w:rPr>
                <w:rStyle w:val="IndexLink"/>
                <w:rtl w:val="true"/>
              </w:rPr>
              <w:tab/>
            </w:r>
            <w:r>
              <w:rPr>
                <w:rStyle w:val="IndexLink"/>
              </w:rPr>
              <w:t>423</w:t>
            </w:r>
          </w:hyperlink>
        </w:p>
        <w:p>
          <w:pPr>
            <w:pStyle w:val="Contents3"/>
            <w:tabs>
              <w:tab w:val="clear" w:pos="8459"/>
              <w:tab w:val="right" w:pos="9026" w:leader="dot"/>
            </w:tabs>
            <w:rPr/>
          </w:pPr>
          <w:hyperlink w:anchor="__RefHeading___Toc50314_581953129">
            <w:r>
              <w:rPr>
                <w:webHidden/>
                <w:rStyle w:val="IndexLink"/>
              </w:rPr>
              <w:t>10</w:t>
            </w:r>
            <w:r>
              <w:rPr>
                <w:rStyle w:val="IndexLink"/>
                <w:rtl w:val="true"/>
              </w:rPr>
              <w:t xml:space="preserve">- </w:t>
            </w:r>
            <w:r>
              <w:rPr>
                <w:rStyle w:val="IndexLink"/>
                <w:rtl w:val="true"/>
              </w:rPr>
              <w:t>نبودن دغدغه‌ی دین به دلیل رویکرد جامعه به فساد و فحشا</w:t>
            </w:r>
            <w:r>
              <w:rPr>
                <w:rStyle w:val="IndexLink"/>
                <w:rtl w:val="true"/>
              </w:rPr>
              <w:tab/>
            </w:r>
            <w:r>
              <w:rPr>
                <w:rStyle w:val="IndexLink"/>
              </w:rPr>
              <w:t>424</w:t>
            </w:r>
          </w:hyperlink>
        </w:p>
        <w:p>
          <w:pPr>
            <w:pStyle w:val="Contents3"/>
            <w:tabs>
              <w:tab w:val="clear" w:pos="8459"/>
              <w:tab w:val="right" w:pos="9026" w:leader="dot"/>
            </w:tabs>
            <w:rPr/>
          </w:pPr>
          <w:hyperlink w:anchor="__RefHeading___Toc50316_581953129">
            <w:r>
              <w:rPr>
                <w:webHidden/>
                <w:rStyle w:val="IndexLink"/>
              </w:rPr>
              <w:t>11</w:t>
            </w:r>
            <w:r>
              <w:rPr>
                <w:rStyle w:val="IndexLink"/>
                <w:rtl w:val="true"/>
              </w:rPr>
              <w:t xml:space="preserve">- </w:t>
            </w:r>
            <w:r>
              <w:rPr>
                <w:rStyle w:val="IndexLink"/>
                <w:rtl w:val="true"/>
              </w:rPr>
              <w:t>دلیل عدم مبارزه با مفاسد اقتصادی مسؤولان نظام و آقازاده‌ها</w:t>
            </w:r>
            <w:r>
              <w:rPr>
                <w:rStyle w:val="IndexLink"/>
                <w:rtl w:val="true"/>
              </w:rPr>
              <w:tab/>
            </w:r>
            <w:r>
              <w:rPr>
                <w:rStyle w:val="IndexLink"/>
              </w:rPr>
              <w:t>426</w:t>
            </w:r>
          </w:hyperlink>
        </w:p>
        <w:p>
          <w:pPr>
            <w:pStyle w:val="Contents3"/>
            <w:tabs>
              <w:tab w:val="clear" w:pos="8459"/>
              <w:tab w:val="right" w:pos="9026" w:leader="dot"/>
            </w:tabs>
            <w:rPr/>
          </w:pPr>
          <w:hyperlink w:anchor="__RefHeading___Toc50318_581953129">
            <w:r>
              <w:rPr>
                <w:webHidden/>
                <w:rStyle w:val="IndexLink"/>
              </w:rPr>
              <w:t>12</w:t>
            </w:r>
            <w:r>
              <w:rPr>
                <w:rStyle w:val="IndexLink"/>
                <w:rtl w:val="true"/>
              </w:rPr>
              <w:t xml:space="preserve">- </w:t>
            </w:r>
            <w:r>
              <w:rPr>
                <w:rStyle w:val="IndexLink"/>
                <w:rtl w:val="true"/>
              </w:rPr>
              <w:t>تقاضای اظهارنظر مقام معظّم رهبری درباره‌ی راه حلّ عملی و کارگشا در مقابله با تهاجم فرهنگی</w:t>
            </w:r>
            <w:r>
              <w:rPr>
                <w:rStyle w:val="IndexLink"/>
                <w:rtl w:val="true"/>
              </w:rPr>
              <w:tab/>
            </w:r>
            <w:r>
              <w:rPr>
                <w:rStyle w:val="IndexLink"/>
              </w:rPr>
              <w:t>428</w:t>
            </w:r>
          </w:hyperlink>
        </w:p>
        <w:p>
          <w:pPr>
            <w:pStyle w:val="Contents3"/>
            <w:tabs>
              <w:tab w:val="clear" w:pos="8459"/>
              <w:tab w:val="right" w:pos="9026" w:leader="dot"/>
            </w:tabs>
            <w:rPr/>
          </w:pPr>
          <w:hyperlink w:anchor="__RefHeading___Toc50320_581953129">
            <w:r>
              <w:rPr>
                <w:webHidden/>
                <w:rStyle w:val="IndexLink"/>
              </w:rPr>
              <w:t>13</w:t>
            </w:r>
            <w:r>
              <w:rPr>
                <w:rStyle w:val="IndexLink"/>
                <w:rtl w:val="true"/>
              </w:rPr>
              <w:t xml:space="preserve">- </w:t>
            </w:r>
            <w:r>
              <w:rPr>
                <w:rStyle w:val="IndexLink"/>
                <w:rtl w:val="true"/>
              </w:rPr>
              <w:t>تقاضای راهنمایی برای مبارزه با تبلیغات منفی دشمن در میان جوانان</w:t>
            </w:r>
            <w:r>
              <w:rPr>
                <w:rStyle w:val="IndexLink"/>
                <w:rtl w:val="true"/>
              </w:rPr>
              <w:tab/>
            </w:r>
            <w:r>
              <w:rPr>
                <w:rStyle w:val="IndexLink"/>
              </w:rPr>
              <w:t>429</w:t>
            </w:r>
          </w:hyperlink>
        </w:p>
        <w:p>
          <w:pPr>
            <w:pStyle w:val="Contents3"/>
            <w:tabs>
              <w:tab w:val="clear" w:pos="8459"/>
              <w:tab w:val="right" w:pos="9026" w:leader="dot"/>
            </w:tabs>
            <w:rPr/>
          </w:pPr>
          <w:hyperlink w:anchor="__RefHeading___Toc50322_581953129">
            <w:r>
              <w:rPr>
                <w:webHidden/>
                <w:rStyle w:val="IndexLink"/>
              </w:rPr>
              <w:t>14</w:t>
            </w:r>
            <w:r>
              <w:rPr>
                <w:rStyle w:val="IndexLink"/>
                <w:rtl w:val="true"/>
              </w:rPr>
              <w:t xml:space="preserve">- </w:t>
            </w:r>
            <w:r>
              <w:rPr>
                <w:rStyle w:val="IndexLink"/>
                <w:rtl w:val="true"/>
              </w:rPr>
              <w:t>دیدگاه مقام معظّم رهبری درباره‌ی آینده‌ی عراق</w:t>
            </w:r>
            <w:r>
              <w:rPr>
                <w:rStyle w:val="IndexLink"/>
                <w:rtl w:val="true"/>
              </w:rPr>
              <w:tab/>
            </w:r>
            <w:r>
              <w:rPr>
                <w:rStyle w:val="IndexLink"/>
              </w:rPr>
              <w:t>430</w:t>
            </w:r>
          </w:hyperlink>
        </w:p>
        <w:p>
          <w:pPr>
            <w:pStyle w:val="Contents3"/>
            <w:tabs>
              <w:tab w:val="clear" w:pos="8459"/>
              <w:tab w:val="right" w:pos="9026" w:leader="dot"/>
            </w:tabs>
            <w:rPr/>
          </w:pPr>
          <w:hyperlink w:anchor="__RefHeading___Toc50324_581953129">
            <w:r>
              <w:rPr>
                <w:webHidden/>
                <w:rStyle w:val="IndexLink"/>
              </w:rPr>
              <w:t>15</w:t>
            </w:r>
            <w:r>
              <w:rPr>
                <w:rStyle w:val="IndexLink"/>
                <w:rtl w:val="true"/>
              </w:rPr>
              <w:t xml:space="preserve">- </w:t>
            </w:r>
            <w:r>
              <w:rPr>
                <w:rStyle w:val="IndexLink"/>
                <w:rtl w:val="true"/>
              </w:rPr>
              <w:t>پیش‌بینی مقام معظّم رهبری از واکنش مردم در صورت حمله‌ی دشمنان به ایران</w:t>
            </w:r>
            <w:r>
              <w:rPr>
                <w:rStyle w:val="IndexLink"/>
                <w:rtl w:val="true"/>
              </w:rPr>
              <w:tab/>
            </w:r>
            <w:r>
              <w:rPr>
                <w:rStyle w:val="IndexLink"/>
              </w:rPr>
              <w:t>432</w:t>
            </w:r>
          </w:hyperlink>
        </w:p>
        <w:p>
          <w:pPr>
            <w:pStyle w:val="Contents3"/>
            <w:tabs>
              <w:tab w:val="clear" w:pos="8459"/>
              <w:tab w:val="right" w:pos="9026" w:leader="dot"/>
            </w:tabs>
            <w:rPr/>
          </w:pPr>
          <w:hyperlink w:anchor="__RefHeading___Toc50326_581953129">
            <w:r>
              <w:rPr>
                <w:webHidden/>
                <w:rStyle w:val="IndexLink"/>
              </w:rPr>
              <w:t>16</w:t>
            </w:r>
            <w:r>
              <w:rPr>
                <w:rStyle w:val="IndexLink"/>
                <w:rtl w:val="true"/>
              </w:rPr>
              <w:t xml:space="preserve">- </w:t>
            </w:r>
            <w:r>
              <w:rPr>
                <w:rStyle w:val="IndexLink"/>
                <w:rtl w:val="true"/>
              </w:rPr>
              <w:t>تقاضای نصیحت</w:t>
            </w:r>
            <w:r>
              <w:rPr>
                <w:rStyle w:val="IndexLink"/>
                <w:rtl w:val="true"/>
              </w:rPr>
              <w:tab/>
            </w:r>
            <w:r>
              <w:rPr>
                <w:rStyle w:val="IndexLink"/>
              </w:rPr>
              <w:t>434</w:t>
            </w:r>
          </w:hyperlink>
        </w:p>
        <w:p>
          <w:pPr>
            <w:pStyle w:val="Contents3"/>
            <w:tabs>
              <w:tab w:val="clear" w:pos="8459"/>
              <w:tab w:val="right" w:pos="9026" w:leader="dot"/>
            </w:tabs>
            <w:rPr/>
          </w:pPr>
          <w:hyperlink w:anchor="__RefHeading___Toc50328_581953129">
            <w:r>
              <w:rPr>
                <w:webHidden/>
                <w:rStyle w:val="IndexLink"/>
              </w:rPr>
              <w:t>17</w:t>
            </w:r>
            <w:r>
              <w:rPr>
                <w:rStyle w:val="IndexLink"/>
                <w:rtl w:val="true"/>
              </w:rPr>
              <w:t xml:space="preserve">- </w:t>
            </w:r>
            <w:r>
              <w:rPr>
                <w:rStyle w:val="IndexLink"/>
                <w:rtl w:val="true"/>
              </w:rPr>
              <w:t>دلیل اسلامی نشدن دانشگاهها پس از دو دهه از انقلاب فرهنگی</w:t>
            </w:r>
            <w:r>
              <w:rPr>
                <w:rStyle w:val="IndexLink"/>
                <w:rtl w:val="true"/>
              </w:rPr>
              <w:tab/>
            </w:r>
            <w:r>
              <w:rPr>
                <w:rStyle w:val="IndexLink"/>
              </w:rPr>
              <w:t>434</w:t>
            </w:r>
          </w:hyperlink>
        </w:p>
        <w:p>
          <w:pPr>
            <w:pStyle w:val="Contents3"/>
            <w:tabs>
              <w:tab w:val="clear" w:pos="8459"/>
              <w:tab w:val="right" w:pos="9026" w:leader="dot"/>
            </w:tabs>
            <w:rPr/>
          </w:pPr>
          <w:hyperlink w:anchor="__RefHeading___Toc50330_581953129">
            <w:r>
              <w:rPr>
                <w:webHidden/>
                <w:rStyle w:val="IndexLink"/>
              </w:rPr>
              <w:t>18</w:t>
            </w:r>
            <w:r>
              <w:rPr>
                <w:rStyle w:val="IndexLink"/>
                <w:rtl w:val="true"/>
              </w:rPr>
              <w:t xml:space="preserve">- </w:t>
            </w:r>
            <w:r>
              <w:rPr>
                <w:rStyle w:val="IndexLink"/>
                <w:rtl w:val="true"/>
              </w:rPr>
              <w:t>نظر مقام معظّم رهبری درباره‌ی همه‌پرسی و لوایح دوگانه</w:t>
            </w:r>
            <w:r>
              <w:rPr>
                <w:rStyle w:val="IndexLink"/>
                <w:rtl w:val="true"/>
              </w:rPr>
              <w:tab/>
            </w:r>
            <w:r>
              <w:rPr>
                <w:rStyle w:val="IndexLink"/>
              </w:rPr>
              <w:t>435</w:t>
            </w:r>
          </w:hyperlink>
        </w:p>
        <w:p>
          <w:pPr>
            <w:pStyle w:val="Contents3"/>
            <w:tabs>
              <w:tab w:val="clear" w:pos="8459"/>
              <w:tab w:val="right" w:pos="9026" w:leader="dot"/>
            </w:tabs>
            <w:rPr/>
          </w:pPr>
          <w:hyperlink w:anchor="__RefHeading___Toc50332_581953129">
            <w:r>
              <w:rPr>
                <w:webHidden/>
                <w:rStyle w:val="IndexLink"/>
              </w:rPr>
              <w:t>19</w:t>
            </w:r>
            <w:r>
              <w:rPr>
                <w:rStyle w:val="IndexLink"/>
                <w:rtl w:val="true"/>
              </w:rPr>
              <w:t xml:space="preserve">- </w:t>
            </w:r>
            <w:r>
              <w:rPr>
                <w:rStyle w:val="IndexLink"/>
                <w:rtl w:val="true"/>
              </w:rPr>
              <w:t>نقش مدیریّت اسلامی در دانشگاه و تأثیر آن</w:t>
            </w:r>
            <w:r>
              <w:rPr>
                <w:rStyle w:val="IndexLink"/>
                <w:rtl w:val="true"/>
              </w:rPr>
              <w:tab/>
            </w:r>
            <w:r>
              <w:rPr>
                <w:rStyle w:val="IndexLink"/>
              </w:rPr>
              <w:t>435</w:t>
            </w:r>
          </w:hyperlink>
        </w:p>
        <w:p>
          <w:pPr>
            <w:pStyle w:val="Contents3"/>
            <w:tabs>
              <w:tab w:val="clear" w:pos="8459"/>
              <w:tab w:val="right" w:pos="9026" w:leader="dot"/>
            </w:tabs>
            <w:rPr/>
          </w:pPr>
          <w:hyperlink w:anchor="__RefHeading___Toc50334_581953129">
            <w:r>
              <w:rPr>
                <w:webHidden/>
                <w:rStyle w:val="IndexLink"/>
              </w:rPr>
              <w:t>20</w:t>
            </w:r>
            <w:r>
              <w:rPr>
                <w:rStyle w:val="IndexLink"/>
                <w:rtl w:val="true"/>
              </w:rPr>
              <w:t xml:space="preserve">- </w:t>
            </w:r>
            <w:r>
              <w:rPr>
                <w:rStyle w:val="IndexLink"/>
                <w:rtl w:val="true"/>
              </w:rPr>
              <w:t>تولید علم؛ وظیفه‌ی دانشجویان با تواناییهای خاص یا وظیفه‌ی عموم دانشجویان</w:t>
            </w:r>
            <w:r>
              <w:rPr>
                <w:rStyle w:val="IndexLink"/>
                <w:rtl w:val="true"/>
              </w:rPr>
              <w:tab/>
            </w:r>
            <w:r>
              <w:rPr>
                <w:rStyle w:val="IndexLink"/>
              </w:rPr>
              <w:t>437</w:t>
            </w:r>
          </w:hyperlink>
        </w:p>
        <w:p>
          <w:pPr>
            <w:pStyle w:val="Contents3"/>
            <w:tabs>
              <w:tab w:val="clear" w:pos="8459"/>
              <w:tab w:val="right" w:pos="9026" w:leader="dot"/>
            </w:tabs>
            <w:rPr/>
          </w:pPr>
          <w:hyperlink w:anchor="__RefHeading___Toc50336_581953129">
            <w:r>
              <w:rPr>
                <w:webHidden/>
                <w:rStyle w:val="IndexLink"/>
              </w:rPr>
              <w:t>21</w:t>
            </w:r>
            <w:r>
              <w:rPr>
                <w:rStyle w:val="IndexLink"/>
                <w:rtl w:val="true"/>
              </w:rPr>
              <w:t xml:space="preserve">- </w:t>
            </w:r>
            <w:r>
              <w:rPr>
                <w:rStyle w:val="IndexLink"/>
                <w:rtl w:val="true"/>
              </w:rPr>
              <w:t xml:space="preserve">راه حفظ دین و مورد تأیید امام زمان </w:t>
            </w:r>
            <w:r>
              <w:rPr>
                <w:rStyle w:val="IndexLink"/>
                <w:rtl w:val="true"/>
              </w:rPr>
              <w:t>(</w:t>
            </w:r>
            <w:r>
              <w:rPr>
                <w:rStyle w:val="IndexLink"/>
                <w:rtl w:val="true"/>
              </w:rPr>
              <w:t>عج</w:t>
            </w:r>
            <w:r>
              <w:rPr>
                <w:rStyle w:val="IndexLink"/>
                <w:rtl w:val="true"/>
              </w:rPr>
              <w:t xml:space="preserve">) </w:t>
            </w:r>
            <w:r>
              <w:rPr>
                <w:rStyle w:val="IndexLink"/>
                <w:rtl w:val="true"/>
              </w:rPr>
              <w:t>بودن</w:t>
            </w:r>
            <w:r>
              <w:rPr>
                <w:rStyle w:val="IndexLink"/>
                <w:rtl w:val="true"/>
              </w:rPr>
              <w:tab/>
            </w:r>
            <w:r>
              <w:rPr>
                <w:rStyle w:val="IndexLink"/>
              </w:rPr>
              <w:t>439</w:t>
            </w:r>
          </w:hyperlink>
        </w:p>
        <w:p>
          <w:pPr>
            <w:pStyle w:val="Contents3"/>
            <w:tabs>
              <w:tab w:val="clear" w:pos="8459"/>
              <w:tab w:val="right" w:pos="9026" w:leader="dot"/>
            </w:tabs>
            <w:rPr/>
          </w:pPr>
          <w:hyperlink w:anchor="__RefHeading___Toc50338_581953129">
            <w:r>
              <w:rPr>
                <w:webHidden/>
                <w:rStyle w:val="IndexLink"/>
              </w:rPr>
              <w:t>22</w:t>
            </w:r>
            <w:r>
              <w:rPr>
                <w:rStyle w:val="IndexLink"/>
                <w:rtl w:val="true"/>
              </w:rPr>
              <w:t xml:space="preserve">- </w:t>
            </w:r>
            <w:r>
              <w:rPr>
                <w:rStyle w:val="IndexLink"/>
                <w:rtl w:val="true"/>
              </w:rPr>
              <w:t>دلیل اختصاص کمترین زمان برای بیانات حضرت امام</w:t>
            </w:r>
            <w:r>
              <w:rPr>
                <w:rStyle w:val="IndexLink"/>
                <w:rtl w:val="true"/>
              </w:rPr>
              <w:t>(</w:t>
            </w:r>
            <w:r>
              <w:rPr>
                <w:rStyle w:val="IndexLink"/>
                <w:rtl w:val="true"/>
              </w:rPr>
              <w:t>ره</w:t>
            </w:r>
            <w:r>
              <w:rPr>
                <w:rStyle w:val="IndexLink"/>
                <w:rtl w:val="true"/>
              </w:rPr>
              <w:t xml:space="preserve">) </w:t>
            </w:r>
            <w:r>
              <w:rPr>
                <w:rStyle w:val="IndexLink"/>
                <w:rtl w:val="true"/>
              </w:rPr>
              <w:t>در صدا و سیما</w:t>
            </w:r>
            <w:r>
              <w:rPr>
                <w:rStyle w:val="IndexLink"/>
                <w:rtl w:val="true"/>
              </w:rPr>
              <w:tab/>
            </w:r>
            <w:r>
              <w:rPr>
                <w:rStyle w:val="IndexLink"/>
              </w:rPr>
              <w:t>439</w:t>
            </w:r>
          </w:hyperlink>
        </w:p>
        <w:p>
          <w:pPr>
            <w:pStyle w:val="Contents3"/>
            <w:tabs>
              <w:tab w:val="clear" w:pos="8459"/>
              <w:tab w:val="right" w:pos="9026" w:leader="dot"/>
            </w:tabs>
            <w:rPr/>
          </w:pPr>
          <w:hyperlink w:anchor="__RefHeading___Toc50340_581953129">
            <w:r>
              <w:rPr>
                <w:webHidden/>
                <w:rStyle w:val="IndexLink"/>
              </w:rPr>
              <w:t>23</w:t>
            </w:r>
            <w:r>
              <w:rPr>
                <w:rStyle w:val="IndexLink"/>
                <w:rtl w:val="true"/>
              </w:rPr>
              <w:t xml:space="preserve">- </w:t>
            </w:r>
            <w:r>
              <w:rPr>
                <w:rStyle w:val="IndexLink"/>
                <w:rtl w:val="true"/>
              </w:rPr>
              <w:t>وظیفه‌ی دانشجویان و پیش‌بینی آینده</w:t>
            </w:r>
            <w:r>
              <w:rPr>
                <w:rStyle w:val="IndexLink"/>
                <w:rtl w:val="true"/>
              </w:rPr>
              <w:tab/>
            </w:r>
            <w:r>
              <w:rPr>
                <w:rStyle w:val="IndexLink"/>
              </w:rPr>
              <w:t>440</w:t>
            </w:r>
          </w:hyperlink>
        </w:p>
        <w:p>
          <w:pPr>
            <w:pStyle w:val="Contents3"/>
            <w:tabs>
              <w:tab w:val="clear" w:pos="8459"/>
              <w:tab w:val="right" w:pos="9026" w:leader="dot"/>
            </w:tabs>
            <w:rPr/>
          </w:pPr>
          <w:hyperlink w:anchor="__RefHeading___Toc50342_581953129">
            <w:r>
              <w:rPr>
                <w:webHidden/>
                <w:rStyle w:val="IndexLink"/>
              </w:rPr>
              <w:t>24</w:t>
            </w:r>
            <w:r>
              <w:rPr>
                <w:rStyle w:val="IndexLink"/>
                <w:rtl w:val="true"/>
              </w:rPr>
              <w:t xml:space="preserve">- </w:t>
            </w:r>
            <w:r>
              <w:rPr>
                <w:rStyle w:val="IndexLink"/>
                <w:rtl w:val="true"/>
              </w:rPr>
              <w:t>وظیفه‌ی دانشجویان در صورت عدم تأثیر ایستادگی آنان در اصلاح مسؤولان</w:t>
            </w:r>
            <w:r>
              <w:rPr>
                <w:rStyle w:val="IndexLink"/>
                <w:rtl w:val="true"/>
              </w:rPr>
              <w:tab/>
            </w:r>
            <w:r>
              <w:rPr>
                <w:rStyle w:val="IndexLink"/>
              </w:rPr>
              <w:t>441</w:t>
            </w:r>
          </w:hyperlink>
        </w:p>
        <w:p>
          <w:pPr>
            <w:pStyle w:val="Contents3"/>
            <w:tabs>
              <w:tab w:val="clear" w:pos="8459"/>
              <w:tab w:val="right" w:pos="9026" w:leader="dot"/>
            </w:tabs>
            <w:rPr/>
          </w:pPr>
          <w:hyperlink w:anchor="__RefHeading___Toc50344_581953129">
            <w:r>
              <w:rPr>
                <w:webHidden/>
                <w:rStyle w:val="IndexLink"/>
              </w:rPr>
              <w:t>25</w:t>
            </w:r>
            <w:r>
              <w:rPr>
                <w:rStyle w:val="IndexLink"/>
                <w:rtl w:val="true"/>
              </w:rPr>
              <w:t xml:space="preserve">- </w:t>
            </w:r>
            <w:r>
              <w:rPr>
                <w:rStyle w:val="IndexLink"/>
                <w:rtl w:val="true"/>
              </w:rPr>
              <w:t>ملاک انتخاب دانشگاه در حضورهای مقام معظّم رهبری در دانشگاهها</w:t>
            </w:r>
            <w:r>
              <w:rPr>
                <w:rStyle w:val="IndexLink"/>
                <w:rtl w:val="true"/>
              </w:rPr>
              <w:tab/>
            </w:r>
            <w:r>
              <w:rPr>
                <w:rStyle w:val="IndexLink"/>
              </w:rPr>
              <w:t>442</w:t>
            </w:r>
          </w:hyperlink>
        </w:p>
        <w:p>
          <w:pPr>
            <w:pStyle w:val="Contents3"/>
            <w:tabs>
              <w:tab w:val="clear" w:pos="8459"/>
              <w:tab w:val="right" w:pos="9026" w:leader="dot"/>
            </w:tabs>
            <w:rPr/>
          </w:pPr>
          <w:hyperlink w:anchor="__RefHeading___Toc50346_581953129">
            <w:r>
              <w:rPr>
                <w:webHidden/>
                <w:rStyle w:val="IndexLink"/>
              </w:rPr>
              <w:t>26</w:t>
            </w:r>
            <w:r>
              <w:rPr>
                <w:rStyle w:val="IndexLink"/>
                <w:rtl w:val="true"/>
              </w:rPr>
              <w:t xml:space="preserve">- </w:t>
            </w:r>
            <w:r>
              <w:rPr>
                <w:rStyle w:val="IndexLink"/>
                <w:rtl w:val="true"/>
              </w:rPr>
              <w:t>وظیفه‌ی دانشجوی آگاه در برابر جریانهای سیاسی</w:t>
            </w:r>
            <w:r>
              <w:rPr>
                <w:rStyle w:val="IndexLink"/>
                <w:rtl w:val="true"/>
              </w:rPr>
              <w:tab/>
            </w:r>
            <w:r>
              <w:rPr>
                <w:rStyle w:val="IndexLink"/>
              </w:rPr>
              <w:t>443</w:t>
            </w:r>
          </w:hyperlink>
        </w:p>
        <w:p>
          <w:pPr>
            <w:pStyle w:val="Contents3"/>
            <w:tabs>
              <w:tab w:val="clear" w:pos="8459"/>
              <w:tab w:val="right" w:pos="9026" w:leader="dot"/>
            </w:tabs>
            <w:rPr/>
          </w:pPr>
          <w:hyperlink w:anchor="__RefHeading___Toc50348_581953129">
            <w:r>
              <w:rPr>
                <w:webHidden/>
                <w:rStyle w:val="IndexLink"/>
              </w:rPr>
              <w:t>27</w:t>
            </w:r>
            <w:r>
              <w:rPr>
                <w:rStyle w:val="IndexLink"/>
                <w:rtl w:val="true"/>
              </w:rPr>
              <w:t xml:space="preserve">- </w:t>
            </w:r>
            <w:r>
              <w:rPr>
                <w:rStyle w:val="IndexLink"/>
                <w:rtl w:val="true"/>
              </w:rPr>
              <w:t>تقاضای تذکّر درخصوص رسیدگی به وضع حجاب و روابط دختران و پسران</w:t>
            </w:r>
            <w:r>
              <w:rPr>
                <w:rStyle w:val="IndexLink"/>
                <w:rtl w:val="true"/>
              </w:rPr>
              <w:tab/>
            </w:r>
            <w:r>
              <w:rPr>
                <w:rStyle w:val="IndexLink"/>
              </w:rPr>
              <w:t>443</w:t>
            </w:r>
          </w:hyperlink>
        </w:p>
        <w:p>
          <w:pPr>
            <w:pStyle w:val="Contents3"/>
            <w:tabs>
              <w:tab w:val="clear" w:pos="8459"/>
              <w:tab w:val="right" w:pos="9026" w:leader="dot"/>
            </w:tabs>
            <w:rPr/>
          </w:pPr>
          <w:hyperlink w:anchor="__RefHeading___Toc50350_581953129">
            <w:r>
              <w:rPr>
                <w:webHidden/>
                <w:rStyle w:val="IndexLink"/>
              </w:rPr>
              <w:t>28</w:t>
            </w:r>
            <w:r>
              <w:rPr>
                <w:rStyle w:val="IndexLink"/>
                <w:rtl w:val="true"/>
              </w:rPr>
              <w:t xml:space="preserve">- </w:t>
            </w:r>
            <w:r>
              <w:rPr>
                <w:rStyle w:val="IndexLink"/>
                <w:rtl w:val="true"/>
              </w:rPr>
              <w:t>میزان رضایت مقام معظّم رهبری از اقدامات سه قوّه در مبارزه با مفاسد اقتصادی</w:t>
            </w:r>
            <w:r>
              <w:rPr>
                <w:rStyle w:val="IndexLink"/>
                <w:rtl w:val="true"/>
              </w:rPr>
              <w:tab/>
            </w:r>
            <w:r>
              <w:rPr>
                <w:rStyle w:val="IndexLink"/>
              </w:rPr>
              <w:t>444</w:t>
            </w:r>
          </w:hyperlink>
        </w:p>
        <w:p>
          <w:pPr>
            <w:pStyle w:val="Contents3"/>
            <w:tabs>
              <w:tab w:val="clear" w:pos="8459"/>
              <w:tab w:val="right" w:pos="9026" w:leader="dot"/>
            </w:tabs>
            <w:rPr/>
          </w:pPr>
          <w:hyperlink w:anchor="__RefHeading___Toc50352_581953129">
            <w:r>
              <w:rPr>
                <w:webHidden/>
                <w:rStyle w:val="IndexLink"/>
              </w:rPr>
              <w:t>29</w:t>
            </w:r>
            <w:r>
              <w:rPr>
                <w:rStyle w:val="IndexLink"/>
                <w:rtl w:val="true"/>
              </w:rPr>
              <w:t xml:space="preserve">- </w:t>
            </w:r>
            <w:r>
              <w:rPr>
                <w:rStyle w:val="IndexLink"/>
                <w:rtl w:val="true"/>
              </w:rPr>
              <w:t>دلیل عدم برخورد قاطع با مفاسد اقتصادی مسؤولان رده‌های بالا</w:t>
            </w:r>
            <w:r>
              <w:rPr>
                <w:rStyle w:val="IndexLink"/>
                <w:rtl w:val="true"/>
              </w:rPr>
              <w:tab/>
            </w:r>
            <w:r>
              <w:rPr>
                <w:rStyle w:val="IndexLink"/>
              </w:rPr>
              <w:t>445</w:t>
            </w:r>
          </w:hyperlink>
        </w:p>
        <w:p>
          <w:pPr>
            <w:pStyle w:val="Contents3"/>
            <w:tabs>
              <w:tab w:val="clear" w:pos="8459"/>
              <w:tab w:val="right" w:pos="9026" w:leader="dot"/>
            </w:tabs>
            <w:rPr/>
          </w:pPr>
          <w:hyperlink w:anchor="__RefHeading___Toc50354_581953129">
            <w:r>
              <w:rPr>
                <w:webHidden/>
                <w:rStyle w:val="IndexLink"/>
              </w:rPr>
              <w:t>30</w:t>
            </w:r>
            <w:r>
              <w:rPr>
                <w:rStyle w:val="IndexLink"/>
                <w:rtl w:val="true"/>
              </w:rPr>
              <w:t xml:space="preserve">- </w:t>
            </w:r>
            <w:r>
              <w:rPr>
                <w:rStyle w:val="IndexLink"/>
                <w:rtl w:val="true"/>
              </w:rPr>
              <w:t>نظر مقام معظّم رهبری درباره‌ی دیدگاه برخی مسؤولان که اعتراض به بی‌عدالتی را ضربه به نظام می‌دانند</w:t>
            </w:r>
            <w:r>
              <w:rPr>
                <w:rStyle w:val="IndexLink"/>
                <w:rtl w:val="true"/>
              </w:rPr>
              <w:tab/>
            </w:r>
            <w:r>
              <w:rPr>
                <w:rStyle w:val="IndexLink"/>
              </w:rPr>
              <w:t>447</w:t>
            </w:r>
          </w:hyperlink>
        </w:p>
        <w:p>
          <w:pPr>
            <w:pStyle w:val="Contents3"/>
            <w:tabs>
              <w:tab w:val="clear" w:pos="8459"/>
              <w:tab w:val="right" w:pos="9026" w:leader="dot"/>
            </w:tabs>
            <w:rPr/>
          </w:pPr>
          <w:hyperlink w:anchor="__RefHeading___Toc50356_581953129">
            <w:r>
              <w:rPr>
                <w:webHidden/>
                <w:rStyle w:val="IndexLink"/>
              </w:rPr>
              <w:t>31</w:t>
            </w:r>
            <w:r>
              <w:rPr>
                <w:rStyle w:val="IndexLink"/>
                <w:rtl w:val="true"/>
              </w:rPr>
              <w:t xml:space="preserve">- </w:t>
            </w:r>
            <w:r>
              <w:rPr>
                <w:rStyle w:val="IndexLink"/>
                <w:rtl w:val="true"/>
              </w:rPr>
              <w:t>دلیل عدم برخورد مقام معظّم رهبری با تخلّفات مسؤولان منصوب از جانب ایشان</w:t>
            </w:r>
            <w:r>
              <w:rPr>
                <w:rStyle w:val="IndexLink"/>
                <w:rtl w:val="true"/>
              </w:rPr>
              <w:tab/>
            </w:r>
            <w:r>
              <w:rPr>
                <w:rStyle w:val="IndexLink"/>
              </w:rPr>
              <w:t>448</w:t>
            </w:r>
          </w:hyperlink>
        </w:p>
        <w:p>
          <w:pPr>
            <w:pStyle w:val="Contents3"/>
            <w:tabs>
              <w:tab w:val="clear" w:pos="8459"/>
              <w:tab w:val="right" w:pos="9026" w:leader="dot"/>
            </w:tabs>
            <w:rPr/>
          </w:pPr>
          <w:hyperlink w:anchor="__RefHeading___Toc50358_581953129">
            <w:r>
              <w:rPr>
                <w:webHidden/>
                <w:rStyle w:val="IndexLink"/>
              </w:rPr>
              <w:t>32</w:t>
            </w:r>
            <w:r>
              <w:rPr>
                <w:rStyle w:val="IndexLink"/>
                <w:rtl w:val="true"/>
              </w:rPr>
              <w:t xml:space="preserve">- </w:t>
            </w:r>
            <w:r>
              <w:rPr>
                <w:rStyle w:val="IndexLink"/>
                <w:rtl w:val="true"/>
              </w:rPr>
              <w:t>تذکّر مقام معظّم رهبری به مسئولین منصوب از جانب ایشان که زندگی ساده ندارند</w:t>
            </w:r>
            <w:r>
              <w:rPr>
                <w:rStyle w:val="IndexLink"/>
                <w:rtl w:val="true"/>
              </w:rPr>
              <w:tab/>
            </w:r>
            <w:r>
              <w:rPr>
                <w:rStyle w:val="IndexLink"/>
              </w:rPr>
              <w:t>450</w:t>
            </w:r>
          </w:hyperlink>
        </w:p>
        <w:p>
          <w:pPr>
            <w:pStyle w:val="Contents3"/>
            <w:tabs>
              <w:tab w:val="clear" w:pos="8459"/>
              <w:tab w:val="right" w:pos="9026" w:leader="dot"/>
            </w:tabs>
            <w:rPr/>
          </w:pPr>
          <w:hyperlink w:anchor="__RefHeading___Toc50360_581953129">
            <w:r>
              <w:rPr>
                <w:webHidden/>
                <w:rStyle w:val="IndexLink"/>
              </w:rPr>
              <w:t>33</w:t>
            </w:r>
            <w:r>
              <w:rPr>
                <w:rStyle w:val="IndexLink"/>
                <w:rtl w:val="true"/>
              </w:rPr>
              <w:t xml:space="preserve">- </w:t>
            </w:r>
            <w:r>
              <w:rPr>
                <w:rStyle w:val="IndexLink"/>
                <w:rtl w:val="true"/>
              </w:rPr>
              <w:t>نسبت حرکتهایی مثل تجمّعات برای مطالبه‌ی مبارزه با مفاسد اقتصادی با تضعیف نظام؟</w:t>
            </w:r>
            <w:r>
              <w:rPr>
                <w:rStyle w:val="IndexLink"/>
                <w:rtl w:val="true"/>
              </w:rPr>
              <w:tab/>
            </w:r>
            <w:r>
              <w:rPr>
                <w:rStyle w:val="IndexLink"/>
              </w:rPr>
              <w:t>451</w:t>
            </w:r>
          </w:hyperlink>
        </w:p>
        <w:p>
          <w:pPr>
            <w:pStyle w:val="Contents3"/>
            <w:tabs>
              <w:tab w:val="clear" w:pos="8459"/>
              <w:tab w:val="right" w:pos="9026" w:leader="dot"/>
            </w:tabs>
            <w:rPr/>
          </w:pPr>
          <w:hyperlink w:anchor="__RefHeading___Toc50362_581953129">
            <w:r>
              <w:rPr>
                <w:webHidden/>
                <w:rStyle w:val="IndexLink"/>
              </w:rPr>
              <w:t>34</w:t>
            </w:r>
            <w:r>
              <w:rPr>
                <w:rStyle w:val="IndexLink"/>
                <w:rtl w:val="true"/>
              </w:rPr>
              <w:t xml:space="preserve">- </w:t>
            </w:r>
            <w:r>
              <w:rPr>
                <w:rStyle w:val="IndexLink"/>
                <w:rtl w:val="true"/>
              </w:rPr>
              <w:t>دلیل عدم تقویت سازمانهای نظارتی و عدم استفاده از روشهای معمول در چین</w:t>
            </w:r>
            <w:r>
              <w:rPr>
                <w:rStyle w:val="IndexLink"/>
                <w:rtl w:val="true"/>
              </w:rPr>
              <w:tab/>
            </w:r>
            <w:r>
              <w:rPr>
                <w:rStyle w:val="IndexLink"/>
              </w:rPr>
              <w:t>452</w:t>
            </w:r>
          </w:hyperlink>
        </w:p>
        <w:p>
          <w:pPr>
            <w:pStyle w:val="Contents3"/>
            <w:tabs>
              <w:tab w:val="clear" w:pos="8459"/>
              <w:tab w:val="right" w:pos="9026" w:leader="dot"/>
            </w:tabs>
            <w:rPr/>
          </w:pPr>
          <w:hyperlink w:anchor="__RefHeading___Toc50364_581953129">
            <w:r>
              <w:rPr>
                <w:webHidden/>
                <w:rStyle w:val="IndexLink"/>
              </w:rPr>
              <w:t>35</w:t>
            </w:r>
            <w:r>
              <w:rPr>
                <w:rStyle w:val="IndexLink"/>
                <w:rtl w:val="true"/>
              </w:rPr>
              <w:t xml:space="preserve">- </w:t>
            </w:r>
            <w:r>
              <w:rPr>
                <w:rStyle w:val="IndexLink"/>
                <w:rtl w:val="true"/>
              </w:rPr>
              <w:t>دلیل مصرف نادرست بودجه وزارت علوم و عدم استفاده‌ی بهینه از توانایی علمی دانشجویان</w:t>
            </w:r>
            <w:r>
              <w:rPr>
                <w:rStyle w:val="IndexLink"/>
                <w:rtl w:val="true"/>
              </w:rPr>
              <w:tab/>
            </w:r>
            <w:r>
              <w:rPr>
                <w:rStyle w:val="IndexLink"/>
              </w:rPr>
              <w:t>453</w:t>
            </w:r>
          </w:hyperlink>
        </w:p>
        <w:p>
          <w:pPr>
            <w:pStyle w:val="Contents3"/>
            <w:tabs>
              <w:tab w:val="clear" w:pos="8459"/>
              <w:tab w:val="right" w:pos="9026" w:leader="dot"/>
            </w:tabs>
            <w:rPr/>
          </w:pPr>
          <w:hyperlink w:anchor="__RefHeading___Toc50366_581953129">
            <w:r>
              <w:rPr>
                <w:webHidden/>
                <w:rStyle w:val="IndexLink"/>
              </w:rPr>
              <w:t>36</w:t>
            </w:r>
            <w:r>
              <w:rPr>
                <w:rStyle w:val="IndexLink"/>
                <w:rtl w:val="true"/>
              </w:rPr>
              <w:t xml:space="preserve">- </w:t>
            </w:r>
            <w:r>
              <w:rPr>
                <w:rStyle w:val="IndexLink"/>
                <w:rtl w:val="true"/>
              </w:rPr>
              <w:t>لزوم فراهم ساختن امکانات و فضاسازی برای تولید علم</w:t>
            </w:r>
            <w:r>
              <w:rPr>
                <w:rStyle w:val="IndexLink"/>
                <w:rtl w:val="true"/>
              </w:rPr>
              <w:tab/>
            </w:r>
            <w:r>
              <w:rPr>
                <w:rStyle w:val="IndexLink"/>
              </w:rPr>
              <w:t>454</w:t>
            </w:r>
          </w:hyperlink>
        </w:p>
        <w:p>
          <w:pPr>
            <w:pStyle w:val="Contents3"/>
            <w:tabs>
              <w:tab w:val="clear" w:pos="8459"/>
              <w:tab w:val="right" w:pos="9026" w:leader="dot"/>
            </w:tabs>
            <w:rPr/>
          </w:pPr>
          <w:hyperlink w:anchor="__RefHeading___Toc50368_581953129">
            <w:r>
              <w:rPr>
                <w:webHidden/>
                <w:rStyle w:val="IndexLink"/>
              </w:rPr>
              <w:t>37</w:t>
            </w:r>
            <w:r>
              <w:rPr>
                <w:rStyle w:val="IndexLink"/>
                <w:rtl w:val="true"/>
              </w:rPr>
              <w:t xml:space="preserve">- </w:t>
            </w:r>
            <w:r>
              <w:rPr>
                <w:rStyle w:val="IndexLink"/>
                <w:rtl w:val="true"/>
              </w:rPr>
              <w:t>تولید علم؛ وظیفه‌ی دانشجویان با تواناییهای خاص یا وظیفه‌ی عموم دانشجویان</w:t>
            </w:r>
            <w:r>
              <w:rPr>
                <w:rStyle w:val="IndexLink"/>
                <w:rtl w:val="true"/>
              </w:rPr>
              <w:tab/>
            </w:r>
            <w:r>
              <w:rPr>
                <w:rStyle w:val="IndexLink"/>
              </w:rPr>
              <w:t>455</w:t>
            </w:r>
          </w:hyperlink>
        </w:p>
        <w:p>
          <w:pPr>
            <w:pStyle w:val="Contents3"/>
            <w:tabs>
              <w:tab w:val="clear" w:pos="8459"/>
              <w:tab w:val="right" w:pos="9026" w:leader="dot"/>
            </w:tabs>
            <w:rPr/>
          </w:pPr>
          <w:hyperlink w:anchor="__RefHeading___Toc50370_581953129">
            <w:r>
              <w:rPr>
                <w:webHidden/>
                <w:rStyle w:val="IndexLink"/>
              </w:rPr>
              <w:t>38</w:t>
            </w:r>
            <w:r>
              <w:rPr>
                <w:rStyle w:val="IndexLink"/>
                <w:rtl w:val="true"/>
              </w:rPr>
              <w:t xml:space="preserve">- </w:t>
            </w:r>
            <w:r>
              <w:rPr>
                <w:rStyle w:val="IndexLink"/>
                <w:rtl w:val="true"/>
              </w:rPr>
              <w:t>دلیل عدم برخورد با برخی مسئولان و اطرافیان</w:t>
            </w:r>
            <w:r>
              <w:rPr>
                <w:rStyle w:val="IndexLink"/>
                <w:rtl w:val="true"/>
              </w:rPr>
              <w:tab/>
            </w:r>
            <w:r>
              <w:rPr>
                <w:rStyle w:val="IndexLink"/>
              </w:rPr>
              <w:t>456</w:t>
            </w:r>
          </w:hyperlink>
        </w:p>
        <w:p>
          <w:pPr>
            <w:pStyle w:val="Contents3"/>
            <w:tabs>
              <w:tab w:val="clear" w:pos="8459"/>
              <w:tab w:val="right" w:pos="9026" w:leader="dot"/>
            </w:tabs>
            <w:rPr/>
          </w:pPr>
          <w:hyperlink w:anchor="__RefHeading___Toc50372_581953129">
            <w:r>
              <w:rPr>
                <w:webHidden/>
                <w:rStyle w:val="IndexLink"/>
              </w:rPr>
              <w:t>39</w:t>
            </w:r>
            <w:r>
              <w:rPr>
                <w:rStyle w:val="IndexLink"/>
                <w:rtl w:val="true"/>
              </w:rPr>
              <w:t xml:space="preserve">- </w:t>
            </w:r>
            <w:r>
              <w:rPr>
                <w:rStyle w:val="IndexLink"/>
                <w:rtl w:val="true"/>
              </w:rPr>
              <w:t>انتقاد از برخی نمایندگان مجلس و آقازاده‌ها</w:t>
            </w:r>
            <w:r>
              <w:rPr>
                <w:rStyle w:val="IndexLink"/>
                <w:rtl w:val="true"/>
              </w:rPr>
              <w:tab/>
            </w:r>
            <w:r>
              <w:rPr>
                <w:rStyle w:val="IndexLink"/>
              </w:rPr>
              <w:t>457</w:t>
            </w:r>
          </w:hyperlink>
        </w:p>
        <w:p>
          <w:pPr>
            <w:pStyle w:val="Contents3"/>
            <w:tabs>
              <w:tab w:val="clear" w:pos="8459"/>
              <w:tab w:val="right" w:pos="9026" w:leader="dot"/>
            </w:tabs>
            <w:rPr/>
          </w:pPr>
          <w:hyperlink w:anchor="__RefHeading___Toc50374_581953129">
            <w:r>
              <w:rPr>
                <w:webHidden/>
                <w:rStyle w:val="IndexLink"/>
              </w:rPr>
              <w:t>40</w:t>
            </w:r>
            <w:r>
              <w:rPr>
                <w:rStyle w:val="IndexLink"/>
                <w:rtl w:val="true"/>
              </w:rPr>
              <w:t xml:space="preserve">- </w:t>
            </w:r>
            <w:r>
              <w:rPr>
                <w:rStyle w:val="IndexLink"/>
                <w:rtl w:val="true"/>
              </w:rPr>
              <w:t>راهکار مقام معظّم رهبری برای فیصله یافتن مسئله‌ی لوایح دوگانه‌ی دولت</w:t>
            </w:r>
            <w:r>
              <w:rPr>
                <w:rStyle w:val="IndexLink"/>
                <w:rtl w:val="true"/>
              </w:rPr>
              <w:tab/>
            </w:r>
            <w:r>
              <w:rPr>
                <w:rStyle w:val="IndexLink"/>
              </w:rPr>
              <w:t>458</w:t>
            </w:r>
          </w:hyperlink>
        </w:p>
        <w:p>
          <w:pPr>
            <w:pStyle w:val="Contents3"/>
            <w:tabs>
              <w:tab w:val="clear" w:pos="8459"/>
              <w:tab w:val="right" w:pos="9026" w:leader="dot"/>
            </w:tabs>
            <w:rPr/>
          </w:pPr>
          <w:hyperlink w:anchor="__RefHeading___Toc50376_581953129">
            <w:r>
              <w:rPr>
                <w:webHidden/>
                <w:rStyle w:val="IndexLink"/>
              </w:rPr>
              <w:t>41</w:t>
            </w:r>
            <w:r>
              <w:rPr>
                <w:rStyle w:val="IndexLink"/>
                <w:rtl w:val="true"/>
              </w:rPr>
              <w:t xml:space="preserve">- </w:t>
            </w:r>
            <w:r>
              <w:rPr>
                <w:rStyle w:val="IndexLink"/>
                <w:rtl w:val="true"/>
              </w:rPr>
              <w:t>نظر مقام معظّم رهبری درباره‌ی همه‌پرسی و شرایط آن</w:t>
            </w:r>
            <w:r>
              <w:rPr>
                <w:rStyle w:val="IndexLink"/>
                <w:rtl w:val="true"/>
              </w:rPr>
              <w:tab/>
            </w:r>
            <w:r>
              <w:rPr>
                <w:rStyle w:val="IndexLink"/>
              </w:rPr>
              <w:t>459</w:t>
            </w:r>
          </w:hyperlink>
        </w:p>
        <w:p>
          <w:pPr>
            <w:pStyle w:val="Contents3"/>
            <w:tabs>
              <w:tab w:val="clear" w:pos="8459"/>
              <w:tab w:val="right" w:pos="9026" w:leader="dot"/>
            </w:tabs>
            <w:rPr/>
          </w:pPr>
          <w:hyperlink w:anchor="__RefHeading___Toc50378_581953129">
            <w:r>
              <w:rPr>
                <w:webHidden/>
                <w:rStyle w:val="IndexLink"/>
              </w:rPr>
              <w:t>42</w:t>
            </w:r>
            <w:r>
              <w:rPr>
                <w:rStyle w:val="IndexLink"/>
                <w:rtl w:val="true"/>
              </w:rPr>
              <w:t xml:space="preserve">- </w:t>
            </w:r>
            <w:r>
              <w:rPr>
                <w:rStyle w:val="IndexLink"/>
                <w:rtl w:val="true"/>
              </w:rPr>
              <w:t>نظر مقام معظّم رهبری درباره‌ی رد شدن لوایح دوگانه</w:t>
            </w:r>
            <w:r>
              <w:rPr>
                <w:rStyle w:val="IndexLink"/>
                <w:rtl w:val="true"/>
              </w:rPr>
              <w:tab/>
            </w:r>
            <w:r>
              <w:rPr>
                <w:rStyle w:val="IndexLink"/>
              </w:rPr>
              <w:t>460</w:t>
            </w:r>
          </w:hyperlink>
        </w:p>
        <w:p>
          <w:pPr>
            <w:pStyle w:val="Contents3"/>
            <w:tabs>
              <w:tab w:val="clear" w:pos="8459"/>
              <w:tab w:val="right" w:pos="9026" w:leader="dot"/>
            </w:tabs>
            <w:rPr/>
          </w:pPr>
          <w:hyperlink w:anchor="__RefHeading___Toc50380_581953129">
            <w:r>
              <w:rPr>
                <w:webHidden/>
                <w:rStyle w:val="IndexLink"/>
              </w:rPr>
              <w:t>43</w:t>
            </w:r>
            <w:r>
              <w:rPr>
                <w:rStyle w:val="IndexLink"/>
                <w:rtl w:val="true"/>
              </w:rPr>
              <w:t xml:space="preserve">- </w:t>
            </w:r>
            <w:r>
              <w:rPr>
                <w:rStyle w:val="IndexLink"/>
                <w:rtl w:val="true"/>
              </w:rPr>
              <w:t>نظر مقام معظّم رهبری درباره‌ی طرح آقای هاشمی رفسنجانی پیرامون ارتباط با آمریکا</w:t>
            </w:r>
            <w:r>
              <w:rPr>
                <w:rStyle w:val="IndexLink"/>
                <w:rtl w:val="true"/>
              </w:rPr>
              <w:tab/>
            </w:r>
            <w:r>
              <w:rPr>
                <w:rStyle w:val="IndexLink"/>
              </w:rPr>
              <w:t>461</w:t>
            </w:r>
          </w:hyperlink>
        </w:p>
        <w:p>
          <w:pPr>
            <w:pStyle w:val="Contents3"/>
            <w:tabs>
              <w:tab w:val="clear" w:pos="8459"/>
              <w:tab w:val="right" w:pos="9026" w:leader="dot"/>
            </w:tabs>
            <w:rPr/>
          </w:pPr>
          <w:hyperlink w:anchor="__RefHeading___Toc50382_581953129">
            <w:r>
              <w:rPr>
                <w:webHidden/>
                <w:rStyle w:val="IndexLink"/>
              </w:rPr>
              <w:t>44</w:t>
            </w:r>
            <w:r>
              <w:rPr>
                <w:rStyle w:val="IndexLink"/>
                <w:rtl w:val="true"/>
              </w:rPr>
              <w:t xml:space="preserve">- </w:t>
            </w:r>
            <w:r>
              <w:rPr>
                <w:rStyle w:val="IndexLink"/>
                <w:rtl w:val="true"/>
              </w:rPr>
              <w:t>میزان احتمال وقوع انقلاب اسلامی در عراق و برنامه‌هایی برای آن</w:t>
            </w:r>
            <w:r>
              <w:rPr>
                <w:rStyle w:val="IndexLink"/>
                <w:rtl w:val="true"/>
              </w:rPr>
              <w:tab/>
            </w:r>
            <w:r>
              <w:rPr>
                <w:rStyle w:val="IndexLink"/>
              </w:rPr>
              <w:t>462</w:t>
            </w:r>
          </w:hyperlink>
        </w:p>
        <w:p>
          <w:pPr>
            <w:pStyle w:val="Contents3"/>
            <w:tabs>
              <w:tab w:val="clear" w:pos="8459"/>
              <w:tab w:val="right" w:pos="9026" w:leader="dot"/>
            </w:tabs>
            <w:rPr/>
          </w:pPr>
          <w:hyperlink w:anchor="__RefHeading___Toc50384_581953129">
            <w:r>
              <w:rPr>
                <w:webHidden/>
                <w:rStyle w:val="IndexLink"/>
              </w:rPr>
              <w:t>45</w:t>
            </w:r>
            <w:r>
              <w:rPr>
                <w:rStyle w:val="IndexLink"/>
                <w:rtl w:val="true"/>
              </w:rPr>
              <w:t xml:space="preserve">- </w:t>
            </w:r>
            <w:r>
              <w:rPr>
                <w:rStyle w:val="IndexLink"/>
                <w:rtl w:val="true"/>
              </w:rPr>
              <w:t>تقاضای ایجاد مرکزی در دانشگاه برای پاسخگویی مقام معظّم رهبری به شبهات دانشجویان</w:t>
            </w:r>
            <w:r>
              <w:rPr>
                <w:rStyle w:val="IndexLink"/>
                <w:rtl w:val="true"/>
              </w:rPr>
              <w:tab/>
            </w:r>
            <w:r>
              <w:rPr>
                <w:rStyle w:val="IndexLink"/>
              </w:rPr>
              <w:t>463</w:t>
            </w:r>
          </w:hyperlink>
        </w:p>
        <w:p>
          <w:pPr>
            <w:pStyle w:val="Contents3"/>
            <w:tabs>
              <w:tab w:val="clear" w:pos="8459"/>
              <w:tab w:val="right" w:pos="9026" w:leader="dot"/>
            </w:tabs>
            <w:rPr/>
          </w:pPr>
          <w:hyperlink w:anchor="__RefHeading___Toc50386_581953129">
            <w:r>
              <w:rPr>
                <w:webHidden/>
                <w:rStyle w:val="IndexLink"/>
              </w:rPr>
              <w:t>46</w:t>
            </w:r>
            <w:r>
              <w:rPr>
                <w:rStyle w:val="IndexLink"/>
                <w:rtl w:val="true"/>
              </w:rPr>
              <w:t xml:space="preserve">- </w:t>
            </w:r>
            <w:r>
              <w:rPr>
                <w:rStyle w:val="IndexLink"/>
                <w:rtl w:val="true"/>
              </w:rPr>
              <w:t>لزوم فعّالیّت در جهت خنثی‌سازی توطئه‌های دشمنان</w:t>
            </w:r>
            <w:r>
              <w:rPr>
                <w:rStyle w:val="IndexLink"/>
                <w:rtl w:val="true"/>
              </w:rPr>
              <w:tab/>
            </w:r>
            <w:r>
              <w:rPr>
                <w:rStyle w:val="IndexLink"/>
              </w:rPr>
              <w:t>464</w:t>
            </w:r>
          </w:hyperlink>
        </w:p>
        <w:p>
          <w:pPr>
            <w:pStyle w:val="Contents3"/>
            <w:tabs>
              <w:tab w:val="clear" w:pos="8459"/>
              <w:tab w:val="right" w:pos="9026" w:leader="dot"/>
            </w:tabs>
            <w:rPr/>
          </w:pPr>
          <w:hyperlink w:anchor="__RefHeading___Toc50388_581953129">
            <w:r>
              <w:rPr>
                <w:webHidden/>
                <w:rStyle w:val="IndexLink"/>
              </w:rPr>
              <w:t>47</w:t>
            </w:r>
            <w:r>
              <w:rPr>
                <w:rStyle w:val="IndexLink"/>
                <w:rtl w:val="true"/>
              </w:rPr>
              <w:t xml:space="preserve">- </w:t>
            </w:r>
            <w:r>
              <w:rPr>
                <w:rStyle w:val="IndexLink"/>
                <w:rtl w:val="true"/>
              </w:rPr>
              <w:t>گلایه از برخی مسؤولان دانشگاه که با پنهان کردن قوانین بر تخلّفات خود سرپوش می‌گذارند</w:t>
            </w:r>
            <w:r>
              <w:rPr>
                <w:rStyle w:val="IndexLink"/>
                <w:rtl w:val="true"/>
              </w:rPr>
              <w:tab/>
            </w:r>
            <w:r>
              <w:rPr>
                <w:rStyle w:val="IndexLink"/>
              </w:rPr>
              <w:t>464</w:t>
            </w:r>
          </w:hyperlink>
        </w:p>
        <w:p>
          <w:pPr>
            <w:pStyle w:val="Contents3"/>
            <w:tabs>
              <w:tab w:val="clear" w:pos="8459"/>
              <w:tab w:val="right" w:pos="9026" w:leader="dot"/>
            </w:tabs>
            <w:rPr/>
          </w:pPr>
          <w:hyperlink w:anchor="__RefHeading___Toc50390_581953129">
            <w:r>
              <w:rPr>
                <w:webHidden/>
                <w:rStyle w:val="IndexLink"/>
              </w:rPr>
              <w:t>48</w:t>
            </w:r>
            <w:r>
              <w:rPr>
                <w:rStyle w:val="IndexLink"/>
                <w:rtl w:val="true"/>
              </w:rPr>
              <w:t xml:space="preserve">- </w:t>
            </w:r>
            <w:r>
              <w:rPr>
                <w:rStyle w:val="IndexLink"/>
                <w:rtl w:val="true"/>
              </w:rPr>
              <w:t>انتقاد از عدم رعایت ظواهر اسلامی در دانشگاه علوم پزشکی</w:t>
            </w:r>
            <w:r>
              <w:rPr>
                <w:rStyle w:val="IndexLink"/>
                <w:rtl w:val="true"/>
              </w:rPr>
              <w:tab/>
            </w:r>
            <w:r>
              <w:rPr>
                <w:rStyle w:val="IndexLink"/>
              </w:rPr>
              <w:t>465</w:t>
            </w:r>
          </w:hyperlink>
        </w:p>
        <w:p>
          <w:pPr>
            <w:pStyle w:val="Contents3"/>
            <w:tabs>
              <w:tab w:val="clear" w:pos="8459"/>
              <w:tab w:val="right" w:pos="9026" w:leader="dot"/>
            </w:tabs>
            <w:rPr/>
          </w:pPr>
          <w:hyperlink w:anchor="__RefHeading___Toc50392_581953129">
            <w:r>
              <w:rPr>
                <w:webHidden/>
                <w:rStyle w:val="IndexLink"/>
              </w:rPr>
              <w:t>49</w:t>
            </w:r>
            <w:r>
              <w:rPr>
                <w:rStyle w:val="IndexLink"/>
                <w:rtl w:val="true"/>
              </w:rPr>
              <w:t xml:space="preserve">- </w:t>
            </w:r>
            <w:r>
              <w:rPr>
                <w:rStyle w:val="IndexLink"/>
                <w:rtl w:val="true"/>
              </w:rPr>
              <w:t>دلیل عدم برخورد جدّی سران قوا با مفاسد اقتصادی</w:t>
            </w:r>
            <w:r>
              <w:rPr>
                <w:rStyle w:val="IndexLink"/>
                <w:rtl w:val="true"/>
              </w:rPr>
              <w:tab/>
            </w:r>
            <w:r>
              <w:rPr>
                <w:rStyle w:val="IndexLink"/>
              </w:rPr>
              <w:t>465</w:t>
            </w:r>
          </w:hyperlink>
        </w:p>
        <w:p>
          <w:pPr>
            <w:pStyle w:val="Contents3"/>
            <w:tabs>
              <w:tab w:val="clear" w:pos="8459"/>
              <w:tab w:val="right" w:pos="9026" w:leader="dot"/>
            </w:tabs>
            <w:rPr/>
          </w:pPr>
          <w:hyperlink w:anchor="__RefHeading___Toc50394_581953129">
            <w:r>
              <w:rPr>
                <w:webHidden/>
                <w:rStyle w:val="IndexLink"/>
              </w:rPr>
              <w:t>50</w:t>
            </w:r>
            <w:r>
              <w:rPr>
                <w:rStyle w:val="IndexLink"/>
                <w:rtl w:val="true"/>
              </w:rPr>
              <w:t xml:space="preserve">- </w:t>
            </w:r>
            <w:r>
              <w:rPr>
                <w:rStyle w:val="IndexLink"/>
                <w:rtl w:val="true"/>
              </w:rPr>
              <w:t>درخواست توصیه‌ی مقام معظّم رهبری به مجلس برای رسیدگی به فقر، بیکاری، فساد و تبعیض</w:t>
            </w:r>
            <w:r>
              <w:rPr>
                <w:rStyle w:val="IndexLink"/>
                <w:rtl w:val="true"/>
              </w:rPr>
              <w:tab/>
            </w:r>
            <w:r>
              <w:rPr>
                <w:rStyle w:val="IndexLink"/>
              </w:rPr>
              <w:t>466</w:t>
            </w:r>
          </w:hyperlink>
        </w:p>
        <w:p>
          <w:pPr>
            <w:pStyle w:val="Contents3"/>
            <w:tabs>
              <w:tab w:val="clear" w:pos="8459"/>
              <w:tab w:val="right" w:pos="9026" w:leader="dot"/>
            </w:tabs>
            <w:rPr/>
          </w:pPr>
          <w:hyperlink w:anchor="__RefHeading___Toc50396_581953129">
            <w:r>
              <w:rPr>
                <w:webHidden/>
                <w:rStyle w:val="IndexLink"/>
              </w:rPr>
              <w:t>51</w:t>
            </w:r>
            <w:r>
              <w:rPr>
                <w:rStyle w:val="IndexLink"/>
                <w:rtl w:val="true"/>
              </w:rPr>
              <w:t xml:space="preserve">- </w:t>
            </w:r>
            <w:r>
              <w:rPr>
                <w:rStyle w:val="IndexLink"/>
                <w:rtl w:val="true"/>
              </w:rPr>
              <w:t>نظر مقام معظّم رهبری درباره‌ی ارتباط محدود علمی و اقتصادی با آمریکا</w:t>
            </w:r>
            <w:r>
              <w:rPr>
                <w:rStyle w:val="IndexLink"/>
                <w:rtl w:val="true"/>
              </w:rPr>
              <w:tab/>
            </w:r>
            <w:r>
              <w:rPr>
                <w:rStyle w:val="IndexLink"/>
              </w:rPr>
              <w:t>467</w:t>
            </w:r>
          </w:hyperlink>
        </w:p>
        <w:p>
          <w:pPr>
            <w:pStyle w:val="Contents3"/>
            <w:tabs>
              <w:tab w:val="clear" w:pos="8459"/>
              <w:tab w:val="right" w:pos="9026" w:leader="dot"/>
            </w:tabs>
            <w:rPr/>
          </w:pPr>
          <w:hyperlink w:anchor="__RefHeading___Toc50398_581953129">
            <w:r>
              <w:rPr>
                <w:webHidden/>
                <w:rStyle w:val="IndexLink"/>
              </w:rPr>
              <w:t>52</w:t>
            </w:r>
            <w:r>
              <w:rPr>
                <w:rStyle w:val="IndexLink"/>
                <w:rtl w:val="true"/>
              </w:rPr>
              <w:t xml:space="preserve">- </w:t>
            </w:r>
            <w:r>
              <w:rPr>
                <w:rStyle w:val="IndexLink"/>
                <w:rtl w:val="true"/>
              </w:rPr>
              <w:t>دلیل تشدید فاصله‌ی طبقاتی در جامعه‌ی اسلامی</w:t>
            </w:r>
            <w:r>
              <w:rPr>
                <w:rStyle w:val="IndexLink"/>
                <w:rtl w:val="true"/>
              </w:rPr>
              <w:tab/>
            </w:r>
            <w:r>
              <w:rPr>
                <w:rStyle w:val="IndexLink"/>
              </w:rPr>
              <w:t>468</w:t>
            </w:r>
          </w:hyperlink>
        </w:p>
        <w:p>
          <w:pPr>
            <w:pStyle w:val="Contents3"/>
            <w:tabs>
              <w:tab w:val="clear" w:pos="8459"/>
              <w:tab w:val="right" w:pos="9026" w:leader="dot"/>
            </w:tabs>
            <w:rPr/>
          </w:pPr>
          <w:hyperlink w:anchor="__RefHeading___Toc50400_581953129">
            <w:r>
              <w:rPr>
                <w:webHidden/>
                <w:rStyle w:val="IndexLink"/>
              </w:rPr>
              <w:t>53</w:t>
            </w:r>
            <w:r>
              <w:rPr>
                <w:rStyle w:val="IndexLink"/>
                <w:rtl w:val="true"/>
              </w:rPr>
              <w:t xml:space="preserve">- </w:t>
            </w:r>
            <w:r>
              <w:rPr>
                <w:rStyle w:val="IndexLink"/>
                <w:rtl w:val="true"/>
              </w:rPr>
              <w:t>دلیل طرد دانشجویان در صورت قاطعیّت در برخورد با بی‌حجابی</w:t>
            </w:r>
            <w:r>
              <w:rPr>
                <w:rStyle w:val="IndexLink"/>
                <w:rtl w:val="true"/>
              </w:rPr>
              <w:tab/>
            </w:r>
            <w:r>
              <w:rPr>
                <w:rStyle w:val="IndexLink"/>
              </w:rPr>
              <w:t>469</w:t>
            </w:r>
          </w:hyperlink>
        </w:p>
        <w:p>
          <w:pPr>
            <w:pStyle w:val="Contents3"/>
            <w:tabs>
              <w:tab w:val="clear" w:pos="8459"/>
              <w:tab w:val="right" w:pos="9026" w:leader="dot"/>
            </w:tabs>
            <w:rPr/>
          </w:pPr>
          <w:hyperlink w:anchor="__RefHeading___Toc50402_581953129">
            <w:r>
              <w:rPr>
                <w:webHidden/>
                <w:rStyle w:val="IndexLink"/>
              </w:rPr>
              <w:t>54</w:t>
            </w:r>
            <w:r>
              <w:rPr>
                <w:rStyle w:val="IndexLink"/>
                <w:rtl w:val="true"/>
              </w:rPr>
              <w:t xml:space="preserve">- </w:t>
            </w:r>
            <w:r>
              <w:rPr>
                <w:rStyle w:val="IndexLink"/>
                <w:rtl w:val="true"/>
              </w:rPr>
              <w:t>تقاضای دیدار خصوصی</w:t>
            </w:r>
            <w:r>
              <w:rPr>
                <w:rStyle w:val="IndexLink"/>
                <w:rtl w:val="true"/>
              </w:rPr>
              <w:tab/>
            </w:r>
            <w:r>
              <w:rPr>
                <w:rStyle w:val="IndexLink"/>
              </w:rPr>
              <w:t>470</w:t>
            </w:r>
          </w:hyperlink>
        </w:p>
        <w:p>
          <w:pPr>
            <w:pStyle w:val="Contents3"/>
            <w:tabs>
              <w:tab w:val="clear" w:pos="8459"/>
              <w:tab w:val="right" w:pos="9026" w:leader="dot"/>
            </w:tabs>
            <w:rPr/>
          </w:pPr>
          <w:hyperlink w:anchor="__RefHeading___Toc50404_581953129">
            <w:r>
              <w:rPr>
                <w:webHidden/>
                <w:rStyle w:val="IndexLink"/>
              </w:rPr>
              <w:t>55</w:t>
            </w:r>
            <w:r>
              <w:rPr>
                <w:rStyle w:val="IndexLink"/>
                <w:rtl w:val="true"/>
              </w:rPr>
              <w:t xml:space="preserve">- </w:t>
            </w:r>
            <w:r>
              <w:rPr>
                <w:rStyle w:val="IndexLink"/>
                <w:rtl w:val="true"/>
              </w:rPr>
              <w:t>ضرورت تقریب میان مذاهب اسلامی و نقش آن در تحقّق اهداف جمهوری اسلامی</w:t>
            </w:r>
            <w:r>
              <w:rPr>
                <w:rStyle w:val="IndexLink"/>
                <w:rtl w:val="true"/>
              </w:rPr>
              <w:tab/>
            </w:r>
            <w:r>
              <w:rPr>
                <w:rStyle w:val="IndexLink"/>
              </w:rPr>
              <w:t>470</w:t>
            </w:r>
          </w:hyperlink>
        </w:p>
        <w:p>
          <w:pPr>
            <w:pStyle w:val="Contents3"/>
            <w:tabs>
              <w:tab w:val="clear" w:pos="8459"/>
              <w:tab w:val="right" w:pos="9026" w:leader="dot"/>
            </w:tabs>
            <w:rPr/>
          </w:pPr>
          <w:hyperlink w:anchor="__RefHeading___Toc50406_581953129">
            <w:r>
              <w:rPr>
                <w:webHidden/>
                <w:rStyle w:val="IndexLink"/>
              </w:rPr>
              <w:t>56</w:t>
            </w:r>
            <w:r>
              <w:rPr>
                <w:rStyle w:val="IndexLink"/>
                <w:rtl w:val="true"/>
              </w:rPr>
              <w:t xml:space="preserve">- </w:t>
            </w:r>
            <w:r>
              <w:rPr>
                <w:rStyle w:val="IndexLink"/>
                <w:rtl w:val="true"/>
              </w:rPr>
              <w:t>مظلومیّت دانشجویان شیعه در دانشگاه مذاهب اسلامی</w:t>
            </w:r>
            <w:r>
              <w:rPr>
                <w:rStyle w:val="IndexLink"/>
                <w:rtl w:val="true"/>
              </w:rPr>
              <w:tab/>
            </w:r>
            <w:r>
              <w:rPr>
                <w:rStyle w:val="IndexLink"/>
              </w:rPr>
              <w:t>471</w:t>
            </w:r>
          </w:hyperlink>
        </w:p>
        <w:p>
          <w:pPr>
            <w:pStyle w:val="Contents3"/>
            <w:tabs>
              <w:tab w:val="clear" w:pos="8459"/>
              <w:tab w:val="right" w:pos="9026" w:leader="dot"/>
            </w:tabs>
            <w:rPr/>
          </w:pPr>
          <w:hyperlink w:anchor="__RefHeading___Toc50408_581953129">
            <w:r>
              <w:rPr>
                <w:webHidden/>
                <w:rStyle w:val="IndexLink"/>
              </w:rPr>
              <w:t>57</w:t>
            </w:r>
            <w:r>
              <w:rPr>
                <w:rStyle w:val="IndexLink"/>
                <w:rtl w:val="true"/>
              </w:rPr>
              <w:t xml:space="preserve">- </w:t>
            </w:r>
            <w:r>
              <w:rPr>
                <w:rStyle w:val="IndexLink"/>
                <w:rtl w:val="true"/>
              </w:rPr>
              <w:t>تقاضای بازدید مقام معظّم رهبری از دانشگاه مذاهب اسلامی</w:t>
            </w:r>
            <w:r>
              <w:rPr>
                <w:rStyle w:val="IndexLink"/>
                <w:rtl w:val="true"/>
              </w:rPr>
              <w:tab/>
            </w:r>
            <w:r>
              <w:rPr>
                <w:rStyle w:val="IndexLink"/>
              </w:rPr>
              <w:t>472</w:t>
            </w:r>
          </w:hyperlink>
        </w:p>
        <w:p>
          <w:pPr>
            <w:pStyle w:val="Contents3"/>
            <w:tabs>
              <w:tab w:val="clear" w:pos="8459"/>
              <w:tab w:val="right" w:pos="9026" w:leader="dot"/>
            </w:tabs>
            <w:rPr/>
          </w:pPr>
          <w:hyperlink w:anchor="__RefHeading___Toc50410_581953129">
            <w:r>
              <w:rPr>
                <w:webHidden/>
                <w:rStyle w:val="IndexLink"/>
              </w:rPr>
              <w:t>58</w:t>
            </w:r>
            <w:r>
              <w:rPr>
                <w:rStyle w:val="IndexLink"/>
                <w:rtl w:val="true"/>
              </w:rPr>
              <w:t xml:space="preserve">- </w:t>
            </w:r>
            <w:r>
              <w:rPr>
                <w:rStyle w:val="IndexLink"/>
                <w:rtl w:val="true"/>
              </w:rPr>
              <w:t>وظیفه‌ی دانشجویان در حال حاضر و همه‌ی عرصه‌ها</w:t>
            </w:r>
            <w:r>
              <w:rPr>
                <w:rStyle w:val="IndexLink"/>
                <w:rtl w:val="true"/>
              </w:rPr>
              <w:tab/>
            </w:r>
            <w:r>
              <w:rPr>
                <w:rStyle w:val="IndexLink"/>
              </w:rPr>
              <w:t>473</w:t>
            </w:r>
          </w:hyperlink>
        </w:p>
        <w:p>
          <w:pPr>
            <w:pStyle w:val="Contents3"/>
            <w:tabs>
              <w:tab w:val="clear" w:pos="8459"/>
              <w:tab w:val="right" w:pos="9026" w:leader="dot"/>
            </w:tabs>
            <w:rPr/>
          </w:pPr>
          <w:hyperlink w:anchor="__RefHeading___Toc50412_581953129">
            <w:r>
              <w:rPr>
                <w:webHidden/>
                <w:rStyle w:val="IndexLink"/>
              </w:rPr>
              <w:t>59</w:t>
            </w:r>
            <w:r>
              <w:rPr>
                <w:rStyle w:val="IndexLink"/>
                <w:rtl w:val="true"/>
              </w:rPr>
              <w:t xml:space="preserve">- </w:t>
            </w:r>
            <w:r>
              <w:rPr>
                <w:rStyle w:val="IndexLink"/>
                <w:rtl w:val="true"/>
              </w:rPr>
              <w:t>تقاضای توصیه‌های مقام معظّم رهبری به تشکّلهای اسلامی برای مقابله با تهاجم فرهنگی دشمن</w:t>
            </w:r>
            <w:r>
              <w:rPr>
                <w:rStyle w:val="IndexLink"/>
                <w:rtl w:val="true"/>
              </w:rPr>
              <w:tab/>
            </w:r>
            <w:r>
              <w:rPr>
                <w:rStyle w:val="IndexLink"/>
              </w:rPr>
              <w:t>474</w:t>
            </w:r>
          </w:hyperlink>
        </w:p>
        <w:p>
          <w:pPr>
            <w:pStyle w:val="Contents3"/>
            <w:tabs>
              <w:tab w:val="clear" w:pos="8459"/>
              <w:tab w:val="right" w:pos="9026" w:leader="dot"/>
            </w:tabs>
            <w:rPr/>
          </w:pPr>
          <w:hyperlink w:anchor="__RefHeading___Toc50414_581953129">
            <w:r>
              <w:rPr>
                <w:webHidden/>
                <w:rStyle w:val="IndexLink"/>
              </w:rPr>
              <w:t>60</w:t>
            </w:r>
            <w:r>
              <w:rPr>
                <w:rStyle w:val="IndexLink"/>
                <w:rtl w:val="true"/>
              </w:rPr>
              <w:t xml:space="preserve">- </w:t>
            </w:r>
            <w:r>
              <w:rPr>
                <w:rStyle w:val="IndexLink"/>
                <w:rtl w:val="true"/>
              </w:rPr>
              <w:t>گلایه از عدم تأسیس نمازخانه در دانشکده پزشکی</w:t>
            </w:r>
            <w:r>
              <w:rPr>
                <w:rStyle w:val="IndexLink"/>
                <w:rtl w:val="true"/>
              </w:rPr>
              <w:tab/>
            </w:r>
            <w:r>
              <w:rPr>
                <w:rStyle w:val="IndexLink"/>
              </w:rPr>
              <w:t>476</w:t>
            </w:r>
          </w:hyperlink>
        </w:p>
        <w:p>
          <w:pPr>
            <w:pStyle w:val="Contents3"/>
            <w:tabs>
              <w:tab w:val="clear" w:pos="8459"/>
              <w:tab w:val="right" w:pos="9026" w:leader="dot"/>
            </w:tabs>
            <w:rPr/>
          </w:pPr>
          <w:hyperlink w:anchor="__RefHeading___Toc50416_581953129">
            <w:r>
              <w:rPr>
                <w:webHidden/>
                <w:rStyle w:val="IndexLink"/>
              </w:rPr>
              <w:t>61</w:t>
            </w:r>
            <w:r>
              <w:rPr>
                <w:rStyle w:val="IndexLink"/>
                <w:rtl w:val="true"/>
              </w:rPr>
              <w:t xml:space="preserve">- </w:t>
            </w:r>
            <w:r>
              <w:rPr>
                <w:rStyle w:val="IndexLink"/>
                <w:rtl w:val="true"/>
              </w:rPr>
              <w:t>تقاضای رسیدگی به مشکل عدم صدور مدرک معتبر برای فارغ‌التحصیلان عراقی</w:t>
            </w:r>
            <w:r>
              <w:rPr>
                <w:rStyle w:val="IndexLink"/>
                <w:rtl w:val="true"/>
              </w:rPr>
              <w:tab/>
            </w:r>
            <w:r>
              <w:rPr>
                <w:rStyle w:val="IndexLink"/>
              </w:rPr>
              <w:t>477</w:t>
            </w:r>
          </w:hyperlink>
        </w:p>
        <w:p>
          <w:pPr>
            <w:pStyle w:val="Contents3"/>
            <w:tabs>
              <w:tab w:val="clear" w:pos="8459"/>
              <w:tab w:val="right" w:pos="9026" w:leader="dot"/>
            </w:tabs>
            <w:rPr/>
          </w:pPr>
          <w:hyperlink w:anchor="__RefHeading___Toc50418_581953129">
            <w:r>
              <w:rPr>
                <w:webHidden/>
                <w:rStyle w:val="IndexLink"/>
              </w:rPr>
              <w:t>62</w:t>
            </w:r>
            <w:r>
              <w:rPr>
                <w:rStyle w:val="IndexLink"/>
                <w:rtl w:val="true"/>
              </w:rPr>
              <w:t xml:space="preserve">- </w:t>
            </w:r>
            <w:r>
              <w:rPr>
                <w:rStyle w:val="IndexLink"/>
                <w:rtl w:val="true"/>
              </w:rPr>
              <w:t>اظهار خوشحالی و التماس دعا</w:t>
            </w:r>
            <w:r>
              <w:rPr>
                <w:rStyle w:val="IndexLink"/>
                <w:rtl w:val="true"/>
              </w:rPr>
              <w:tab/>
            </w:r>
            <w:r>
              <w:rPr>
                <w:rStyle w:val="IndexLink"/>
              </w:rPr>
              <w:t>478</w:t>
            </w:r>
          </w:hyperlink>
        </w:p>
        <w:p>
          <w:pPr>
            <w:pStyle w:val="Contents3"/>
            <w:tabs>
              <w:tab w:val="clear" w:pos="8459"/>
              <w:tab w:val="right" w:pos="9026" w:leader="dot"/>
            </w:tabs>
            <w:rPr/>
          </w:pPr>
          <w:hyperlink w:anchor="__RefHeading___Toc50420_581953129">
            <w:r>
              <w:rPr>
                <w:webHidden/>
                <w:rStyle w:val="IndexLink"/>
              </w:rPr>
              <w:t>63</w:t>
            </w:r>
            <w:r>
              <w:rPr>
                <w:rStyle w:val="IndexLink"/>
                <w:rtl w:val="true"/>
              </w:rPr>
              <w:t xml:space="preserve">- </w:t>
            </w:r>
            <w:r>
              <w:rPr>
                <w:rStyle w:val="IndexLink"/>
                <w:rtl w:val="true"/>
              </w:rPr>
              <w:t>گلایه از عدم خدمت به دانشجویان؛ و تعمیر و بازسازی در دانشگاه پس از اعلام خبر دیدار مقام معظّم رهبری</w:t>
            </w:r>
            <w:r>
              <w:rPr>
                <w:rStyle w:val="IndexLink"/>
                <w:rtl w:val="true"/>
              </w:rPr>
              <w:tab/>
            </w:r>
            <w:r>
              <w:rPr>
                <w:rStyle w:val="IndexLink"/>
              </w:rPr>
              <w:t>479</w:t>
            </w:r>
          </w:hyperlink>
        </w:p>
        <w:p>
          <w:pPr>
            <w:pStyle w:val="Contents3"/>
            <w:tabs>
              <w:tab w:val="clear" w:pos="8459"/>
              <w:tab w:val="right" w:pos="9026" w:leader="dot"/>
            </w:tabs>
            <w:rPr/>
          </w:pPr>
          <w:hyperlink w:anchor="__RefHeading___Toc50422_581953129">
            <w:r>
              <w:rPr>
                <w:webHidden/>
                <w:rStyle w:val="IndexLink"/>
              </w:rPr>
              <w:t>64</w:t>
            </w:r>
            <w:r>
              <w:rPr>
                <w:rStyle w:val="IndexLink"/>
                <w:rtl w:val="true"/>
              </w:rPr>
              <w:t xml:space="preserve">- </w:t>
            </w:r>
            <w:r>
              <w:rPr>
                <w:rStyle w:val="IndexLink"/>
                <w:rtl w:val="true"/>
              </w:rPr>
              <w:t>تقاضای پاسخگو بودن مقام معظّم رهبری به مشکلات کشور و نینداختن همه‌ی مشکلات به گردن بیگانگان</w:t>
            </w:r>
            <w:r>
              <w:rPr>
                <w:rStyle w:val="IndexLink"/>
                <w:rtl w:val="true"/>
              </w:rPr>
              <w:tab/>
            </w:r>
            <w:r>
              <w:rPr>
                <w:rStyle w:val="IndexLink"/>
              </w:rPr>
              <w:t>480</w:t>
            </w:r>
          </w:hyperlink>
        </w:p>
        <w:p>
          <w:pPr>
            <w:pStyle w:val="Contents3"/>
            <w:tabs>
              <w:tab w:val="clear" w:pos="8459"/>
              <w:tab w:val="right" w:pos="9026" w:leader="dot"/>
            </w:tabs>
            <w:rPr/>
          </w:pPr>
          <w:hyperlink w:anchor="__RefHeading___Toc50424_581953129">
            <w:r>
              <w:rPr>
                <w:webHidden/>
                <w:rStyle w:val="IndexLink"/>
              </w:rPr>
              <w:t>65</w:t>
            </w:r>
            <w:r>
              <w:rPr>
                <w:rStyle w:val="IndexLink"/>
                <w:rtl w:val="true"/>
              </w:rPr>
              <w:t xml:space="preserve">- </w:t>
            </w:r>
            <w:r>
              <w:rPr>
                <w:rStyle w:val="IndexLink"/>
                <w:rtl w:val="true"/>
              </w:rPr>
              <w:t>تقاضای بازدید مقام معظّم رهبری از دانشگاه امام حسین</w:t>
            </w:r>
            <w:r>
              <w:rPr>
                <w:rStyle w:val="IndexLink"/>
                <w:rtl w:val="true"/>
              </w:rPr>
              <w:t>(</w:t>
            </w:r>
            <w:r>
              <w:rPr>
                <w:rStyle w:val="IndexLink"/>
                <w:rtl w:val="true"/>
              </w:rPr>
              <w:t>علیه‌السّلام</w:t>
            </w:r>
            <w:r>
              <w:rPr>
                <w:rStyle w:val="IndexLink"/>
                <w:rtl w:val="true"/>
              </w:rPr>
              <w:t>)</w:t>
              <w:tab/>
            </w:r>
            <w:r>
              <w:rPr>
                <w:rStyle w:val="IndexLink"/>
              </w:rPr>
              <w:t>482</w:t>
            </w:r>
          </w:hyperlink>
        </w:p>
        <w:p>
          <w:pPr>
            <w:pStyle w:val="Contents3"/>
            <w:tabs>
              <w:tab w:val="clear" w:pos="8459"/>
              <w:tab w:val="right" w:pos="9026" w:leader="dot"/>
            </w:tabs>
            <w:rPr/>
          </w:pPr>
          <w:hyperlink w:anchor="__RefHeading___Toc50426_581953129">
            <w:r>
              <w:rPr>
                <w:webHidden/>
                <w:rStyle w:val="IndexLink"/>
              </w:rPr>
              <w:t>66</w:t>
            </w:r>
            <w:r>
              <w:rPr>
                <w:rStyle w:val="IndexLink"/>
                <w:rtl w:val="true"/>
              </w:rPr>
              <w:t xml:space="preserve">- </w:t>
            </w:r>
            <w:r>
              <w:rPr>
                <w:rStyle w:val="IndexLink"/>
                <w:rtl w:val="true"/>
              </w:rPr>
              <w:t>گلایه از استخدام مخالفین نظام در دانشگاهها</w:t>
            </w:r>
            <w:r>
              <w:rPr>
                <w:rStyle w:val="IndexLink"/>
                <w:rtl w:val="true"/>
              </w:rPr>
              <w:tab/>
            </w:r>
            <w:r>
              <w:rPr>
                <w:rStyle w:val="IndexLink"/>
              </w:rPr>
              <w:t>483</w:t>
            </w:r>
          </w:hyperlink>
        </w:p>
        <w:p>
          <w:pPr>
            <w:pStyle w:val="Contents3"/>
            <w:tabs>
              <w:tab w:val="clear" w:pos="8459"/>
              <w:tab w:val="right" w:pos="9026" w:leader="dot"/>
            </w:tabs>
            <w:rPr/>
          </w:pPr>
          <w:hyperlink w:anchor="__RefHeading___Toc50428_581953129">
            <w:r>
              <w:rPr>
                <w:webHidden/>
                <w:rStyle w:val="IndexLink"/>
              </w:rPr>
              <w:t>67</w:t>
            </w:r>
            <w:r>
              <w:rPr>
                <w:rStyle w:val="IndexLink"/>
                <w:rtl w:val="true"/>
              </w:rPr>
              <w:t xml:space="preserve">- </w:t>
            </w:r>
            <w:r>
              <w:rPr>
                <w:rStyle w:val="IndexLink"/>
                <w:rtl w:val="true"/>
              </w:rPr>
              <w:t>دلیل افزودن سهمیه‌ی روزانه به شبانه در مقطع کارشناسی ارشد</w:t>
            </w:r>
            <w:r>
              <w:rPr>
                <w:rStyle w:val="IndexLink"/>
                <w:rtl w:val="true"/>
              </w:rPr>
              <w:tab/>
            </w:r>
            <w:r>
              <w:rPr>
                <w:rStyle w:val="IndexLink"/>
              </w:rPr>
              <w:t>484</w:t>
            </w:r>
          </w:hyperlink>
        </w:p>
        <w:p>
          <w:pPr>
            <w:pStyle w:val="Contents3"/>
            <w:tabs>
              <w:tab w:val="clear" w:pos="8459"/>
              <w:tab w:val="right" w:pos="9026" w:leader="dot"/>
            </w:tabs>
            <w:rPr/>
          </w:pPr>
          <w:hyperlink w:anchor="__RefHeading___Toc50430_581953129">
            <w:r>
              <w:rPr>
                <w:webHidden/>
                <w:rStyle w:val="IndexLink"/>
              </w:rPr>
              <w:t>68</w:t>
            </w:r>
            <w:r>
              <w:rPr>
                <w:rStyle w:val="IndexLink"/>
                <w:rtl w:val="true"/>
              </w:rPr>
              <w:t xml:space="preserve">- </w:t>
            </w:r>
            <w:r>
              <w:rPr>
                <w:rStyle w:val="IndexLink"/>
                <w:rtl w:val="true"/>
              </w:rPr>
              <w:t>احساس ناامیدی جوانان به دلیل عدم حلّ مسأله‌ی اشتغال</w:t>
            </w:r>
            <w:r>
              <w:rPr>
                <w:rStyle w:val="IndexLink"/>
                <w:rtl w:val="true"/>
              </w:rPr>
              <w:tab/>
            </w:r>
            <w:r>
              <w:rPr>
                <w:rStyle w:val="IndexLink"/>
              </w:rPr>
              <w:t>484</w:t>
            </w:r>
          </w:hyperlink>
        </w:p>
        <w:p>
          <w:pPr>
            <w:pStyle w:val="Contents3"/>
            <w:tabs>
              <w:tab w:val="clear" w:pos="8459"/>
              <w:tab w:val="right" w:pos="9026" w:leader="dot"/>
            </w:tabs>
            <w:rPr/>
          </w:pPr>
          <w:hyperlink w:anchor="__RefHeading___Toc50432_581953129">
            <w:r>
              <w:rPr>
                <w:webHidden/>
                <w:rStyle w:val="IndexLink"/>
              </w:rPr>
              <w:t>69</w:t>
            </w:r>
            <w:r>
              <w:rPr>
                <w:rStyle w:val="IndexLink"/>
                <w:rtl w:val="true"/>
              </w:rPr>
              <w:t xml:space="preserve">- </w:t>
            </w:r>
            <w:r>
              <w:rPr>
                <w:rStyle w:val="IndexLink"/>
                <w:rtl w:val="true"/>
              </w:rPr>
              <w:t>تقاضای رسیدگی به وضع خوابگاهها</w:t>
            </w:r>
            <w:r>
              <w:rPr>
                <w:rStyle w:val="IndexLink"/>
                <w:rtl w:val="true"/>
              </w:rPr>
              <w:tab/>
            </w:r>
            <w:r>
              <w:rPr>
                <w:rStyle w:val="IndexLink"/>
              </w:rPr>
              <w:t>485</w:t>
            </w:r>
          </w:hyperlink>
        </w:p>
        <w:p>
          <w:pPr>
            <w:pStyle w:val="Contents3"/>
            <w:tabs>
              <w:tab w:val="clear" w:pos="8459"/>
              <w:tab w:val="right" w:pos="9026" w:leader="dot"/>
            </w:tabs>
            <w:rPr/>
          </w:pPr>
          <w:hyperlink w:anchor="__RefHeading___Toc50434_581953129">
            <w:r>
              <w:rPr>
                <w:webHidden/>
                <w:rStyle w:val="IndexLink"/>
              </w:rPr>
              <w:t>70</w:t>
            </w:r>
            <w:r>
              <w:rPr>
                <w:rStyle w:val="IndexLink"/>
                <w:rtl w:val="true"/>
              </w:rPr>
              <w:t xml:space="preserve">- </w:t>
            </w:r>
            <w:r>
              <w:rPr>
                <w:rStyle w:val="IndexLink"/>
                <w:rtl w:val="true"/>
              </w:rPr>
              <w:t>نظر مقام معظّم رهبری درباره‌ی بی‌تفاوتی مسؤولان به مشکلات مردم و وظیفه‌ی دانشجویان در این موضوع</w:t>
            </w:r>
            <w:r>
              <w:rPr>
                <w:rStyle w:val="IndexLink"/>
                <w:rtl w:val="true"/>
              </w:rPr>
              <w:tab/>
            </w:r>
            <w:r>
              <w:rPr>
                <w:rStyle w:val="IndexLink"/>
              </w:rPr>
              <w:t>486</w:t>
            </w:r>
          </w:hyperlink>
        </w:p>
        <w:p>
          <w:pPr>
            <w:pStyle w:val="Contents2"/>
            <w:tabs>
              <w:tab w:val="clear" w:pos="8743"/>
              <w:tab w:val="right" w:pos="9026" w:leader="dot"/>
            </w:tabs>
            <w:rPr/>
          </w:pPr>
          <w:hyperlink w:anchor="__RefHeading___Toc50436_581953129">
            <w:r>
              <w:rPr>
                <w:webHidden/>
                <w:rStyle w:val="IndexLink"/>
                <w:rtl w:val="true"/>
              </w:rPr>
              <w:t>پی نوست</w:t>
            </w:r>
            <w:r>
              <w:rPr>
                <w:rStyle w:val="IndexLink"/>
                <w:rtl w:val="true"/>
              </w:rPr>
              <w:tab/>
            </w:r>
            <w:r>
              <w:rPr>
                <w:rStyle w:val="IndexLink"/>
              </w:rPr>
              <w:t>489</w:t>
            </w:r>
          </w:hyperlink>
        </w:p>
        <w:p>
          <w:pPr>
            <w:pStyle w:val="Contents3"/>
            <w:tabs>
              <w:tab w:val="clear" w:pos="8459"/>
              <w:tab w:val="right" w:pos="9026" w:leader="dot"/>
            </w:tabs>
            <w:rPr/>
          </w:pPr>
          <w:hyperlink w:anchor="__RefHeading___Toc50438_581953129">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50440_581953129">
            <w:r>
              <w:rPr>
                <w:webHidden/>
                <w:rStyle w:val="IndexLink"/>
              </w:rPr>
              <w:t>1</w:t>
            </w:r>
            <w:r>
              <w:rPr>
                <w:rStyle w:val="IndexLink"/>
                <w:rtl w:val="true"/>
              </w:rPr>
              <w:t xml:space="preserve">- </w:t>
            </w:r>
            <w:r>
              <w:rPr>
                <w:rStyle w:val="IndexLink"/>
                <w:rtl w:val="true"/>
              </w:rPr>
              <w:t>دلیل عدم صدور پیام پس از موفقیت تیم المپیاد ریاضی در مقایسه با صدور پیام برای تیم ملی فوتبال؟</w:t>
            </w:r>
            <w:r>
              <w:rPr>
                <w:rStyle w:val="IndexLink"/>
                <w:rtl w:val="true"/>
              </w:rPr>
              <w:tab/>
            </w:r>
            <w:r>
              <w:rPr>
                <w:rStyle w:val="IndexLink"/>
              </w:rPr>
              <w:t>491</w:t>
            </w:r>
          </w:hyperlink>
        </w:p>
        <w:p>
          <w:pPr>
            <w:pStyle w:val="Contents3"/>
            <w:tabs>
              <w:tab w:val="clear" w:pos="8459"/>
              <w:tab w:val="right" w:pos="9026" w:leader="dot"/>
            </w:tabs>
            <w:rPr/>
          </w:pPr>
          <w:hyperlink w:anchor="__RefHeading___Toc50442_581953129">
            <w:r>
              <w:rPr>
                <w:webHidden/>
                <w:rStyle w:val="IndexLink"/>
              </w:rPr>
              <w:t>2</w:t>
            </w:r>
            <w:r>
              <w:rPr>
                <w:rStyle w:val="IndexLink"/>
                <w:rtl w:val="true"/>
              </w:rPr>
              <w:t xml:space="preserve">- </w:t>
            </w:r>
            <w:r>
              <w:rPr>
                <w:rStyle w:val="IndexLink"/>
                <w:rtl w:val="true"/>
              </w:rPr>
              <w:t>علّت عدم تغییر و تحوّل در قوّه‌ی قضائیه علیرغم آشفتگی آن قوّه</w:t>
            </w:r>
            <w:r>
              <w:rPr>
                <w:rStyle w:val="IndexLink"/>
                <w:rtl w:val="true"/>
              </w:rPr>
              <w:tab/>
            </w:r>
            <w:r>
              <w:rPr>
                <w:rStyle w:val="IndexLink"/>
              </w:rPr>
              <w:t>492</w:t>
            </w:r>
          </w:hyperlink>
        </w:p>
        <w:p>
          <w:pPr>
            <w:pStyle w:val="Contents3"/>
            <w:tabs>
              <w:tab w:val="clear" w:pos="8459"/>
              <w:tab w:val="right" w:pos="9026" w:leader="dot"/>
            </w:tabs>
            <w:rPr/>
          </w:pPr>
          <w:hyperlink w:anchor="__RefHeading___Toc50444_581953129">
            <w:r>
              <w:rPr>
                <w:webHidden/>
                <w:rStyle w:val="IndexLink"/>
              </w:rPr>
              <w:t>3</w:t>
            </w:r>
            <w:r>
              <w:rPr>
                <w:rStyle w:val="IndexLink"/>
                <w:rtl w:val="true"/>
              </w:rPr>
              <w:t xml:space="preserve">- </w:t>
            </w:r>
            <w:r>
              <w:rPr>
                <w:rStyle w:val="IndexLink"/>
                <w:rtl w:val="true"/>
              </w:rPr>
              <w:t>درخواست اعلام نظر درباره‌ی تأثیر وضع فرهنگی جامعه در عدالت یا ظالم بودن حاکمان</w:t>
            </w:r>
            <w:r>
              <w:rPr>
                <w:rStyle w:val="IndexLink"/>
                <w:rtl w:val="true"/>
              </w:rPr>
              <w:tab/>
            </w:r>
            <w:r>
              <w:rPr>
                <w:rStyle w:val="IndexLink"/>
              </w:rPr>
              <w:t>493</w:t>
            </w:r>
          </w:hyperlink>
        </w:p>
        <w:p>
          <w:pPr>
            <w:pStyle w:val="Contents3"/>
            <w:tabs>
              <w:tab w:val="clear" w:pos="8459"/>
              <w:tab w:val="right" w:pos="9026" w:leader="dot"/>
            </w:tabs>
            <w:rPr/>
          </w:pPr>
          <w:hyperlink w:anchor="__RefHeading___Toc50446_581953129">
            <w:r>
              <w:rPr>
                <w:webHidden/>
                <w:rStyle w:val="IndexLink"/>
              </w:rPr>
              <w:t>4</w:t>
            </w:r>
            <w:r>
              <w:rPr>
                <w:rStyle w:val="IndexLink"/>
                <w:rtl w:val="true"/>
              </w:rPr>
              <w:t xml:space="preserve">- </w:t>
            </w:r>
            <w:r>
              <w:rPr>
                <w:rStyle w:val="IndexLink"/>
                <w:rtl w:val="true"/>
              </w:rPr>
              <w:t>تقاضای تشکیل نهادی برای تشخیص و جذب و به‌کارگیری نیروهای انسانی خصوصاٌ نخبگان</w:t>
            </w:r>
            <w:r>
              <w:rPr>
                <w:rStyle w:val="IndexLink"/>
                <w:rtl w:val="true"/>
              </w:rPr>
              <w:tab/>
            </w:r>
            <w:r>
              <w:rPr>
                <w:rStyle w:val="IndexLink"/>
              </w:rPr>
              <w:t>494</w:t>
            </w:r>
          </w:hyperlink>
        </w:p>
        <w:p>
          <w:pPr>
            <w:pStyle w:val="Contents3"/>
            <w:tabs>
              <w:tab w:val="clear" w:pos="8459"/>
              <w:tab w:val="right" w:pos="9026" w:leader="dot"/>
            </w:tabs>
            <w:rPr/>
          </w:pPr>
          <w:hyperlink w:anchor="__RefHeading___Toc50448_581953129">
            <w:r>
              <w:rPr>
                <w:webHidden/>
                <w:rStyle w:val="IndexLink"/>
              </w:rPr>
              <w:t>5</w:t>
            </w:r>
            <w:r>
              <w:rPr>
                <w:rStyle w:val="IndexLink"/>
                <w:rtl w:val="true"/>
              </w:rPr>
              <w:t xml:space="preserve">- </w:t>
            </w:r>
            <w:r>
              <w:rPr>
                <w:rStyle w:val="IndexLink"/>
                <w:rtl w:val="true"/>
              </w:rPr>
              <w:t>علّت عدم برخورد با مخالفان دین و ولایت و مروّجین منکرات در جامعه</w:t>
            </w:r>
            <w:r>
              <w:rPr>
                <w:rStyle w:val="IndexLink"/>
                <w:rtl w:val="true"/>
              </w:rPr>
              <w:tab/>
            </w:r>
            <w:r>
              <w:rPr>
                <w:rStyle w:val="IndexLink"/>
              </w:rPr>
              <w:t>496</w:t>
            </w:r>
          </w:hyperlink>
        </w:p>
        <w:p>
          <w:pPr>
            <w:pStyle w:val="Contents3"/>
            <w:tabs>
              <w:tab w:val="clear" w:pos="8459"/>
              <w:tab w:val="right" w:pos="9026" w:leader="dot"/>
            </w:tabs>
            <w:rPr/>
          </w:pPr>
          <w:hyperlink w:anchor="__RefHeading___Toc50450_581953129">
            <w:r>
              <w:rPr>
                <w:webHidden/>
                <w:rStyle w:val="IndexLink"/>
              </w:rPr>
              <w:t>6</w:t>
            </w:r>
            <w:r>
              <w:rPr>
                <w:rStyle w:val="IndexLink"/>
                <w:rtl w:val="true"/>
              </w:rPr>
              <w:t xml:space="preserve">- </w:t>
            </w:r>
            <w:r>
              <w:rPr>
                <w:rStyle w:val="IndexLink"/>
                <w:rtl w:val="true"/>
              </w:rPr>
              <w:t>آیا مشکلات جامعه صرفاٌ ناشی از دشمنان است یا کاستیهای جامعه‌ی ایرانی؟</w:t>
            </w:r>
            <w:r>
              <w:rPr>
                <w:rStyle w:val="IndexLink"/>
                <w:rtl w:val="true"/>
              </w:rPr>
              <w:tab/>
            </w:r>
            <w:r>
              <w:rPr>
                <w:rStyle w:val="IndexLink"/>
              </w:rPr>
              <w:t>497</w:t>
            </w:r>
          </w:hyperlink>
        </w:p>
        <w:p>
          <w:pPr>
            <w:pStyle w:val="Contents3"/>
            <w:tabs>
              <w:tab w:val="clear" w:pos="8459"/>
              <w:tab w:val="right" w:pos="9026" w:leader="dot"/>
            </w:tabs>
            <w:rPr/>
          </w:pPr>
          <w:hyperlink w:anchor="__RefHeading___Toc50452_581953129">
            <w:r>
              <w:rPr>
                <w:webHidden/>
                <w:rStyle w:val="IndexLink"/>
              </w:rPr>
              <w:t>7</w:t>
            </w:r>
            <w:r>
              <w:rPr>
                <w:rStyle w:val="IndexLink"/>
                <w:rtl w:val="true"/>
              </w:rPr>
              <w:t xml:space="preserve">- </w:t>
            </w:r>
            <w:r>
              <w:rPr>
                <w:rStyle w:val="IndexLink"/>
                <w:rtl w:val="true"/>
              </w:rPr>
              <w:t>تقاضای اظهارنظر و توصیه درباره‌ی حرکت همه‌ی جهان به سوی فرهنگ غرب و بی‌تأثیر بودن مقاومت دربرابر آن</w:t>
            </w:r>
            <w:r>
              <w:rPr>
                <w:rStyle w:val="IndexLink"/>
                <w:rtl w:val="true"/>
              </w:rPr>
              <w:tab/>
            </w:r>
            <w:r>
              <w:rPr>
                <w:rStyle w:val="IndexLink"/>
              </w:rPr>
              <w:t>498</w:t>
            </w:r>
          </w:hyperlink>
        </w:p>
        <w:p>
          <w:pPr>
            <w:pStyle w:val="Contents3"/>
            <w:tabs>
              <w:tab w:val="clear" w:pos="8459"/>
              <w:tab w:val="right" w:pos="9026" w:leader="dot"/>
            </w:tabs>
            <w:rPr/>
          </w:pPr>
          <w:hyperlink w:anchor="__RefHeading___Toc50454_581953129">
            <w:r>
              <w:rPr>
                <w:webHidden/>
                <w:rStyle w:val="IndexLink"/>
              </w:rPr>
              <w:t>8</w:t>
            </w:r>
            <w:r>
              <w:rPr>
                <w:rStyle w:val="IndexLink"/>
                <w:rtl w:val="true"/>
              </w:rPr>
              <w:t xml:space="preserve">- </w:t>
            </w:r>
            <w:r>
              <w:rPr>
                <w:rStyle w:val="IndexLink"/>
                <w:rtl w:val="true"/>
              </w:rPr>
              <w:t>دلیل عدم ممانعت از اعمالی همچون دستبوسی، تملّق و نظایر آن</w:t>
            </w:r>
            <w:r>
              <w:rPr>
                <w:rStyle w:val="IndexLink"/>
                <w:rtl w:val="true"/>
              </w:rPr>
              <w:tab/>
            </w:r>
            <w:r>
              <w:rPr>
                <w:rStyle w:val="IndexLink"/>
              </w:rPr>
              <w:t>500</w:t>
            </w:r>
          </w:hyperlink>
        </w:p>
        <w:p>
          <w:pPr>
            <w:pStyle w:val="Contents3"/>
            <w:tabs>
              <w:tab w:val="clear" w:pos="8459"/>
              <w:tab w:val="right" w:pos="9026" w:leader="dot"/>
            </w:tabs>
            <w:rPr/>
          </w:pPr>
          <w:hyperlink w:anchor="__RefHeading___Toc50456_581953129">
            <w:r>
              <w:rPr>
                <w:webHidden/>
                <w:rStyle w:val="IndexLink"/>
              </w:rPr>
              <w:t>9</w:t>
            </w:r>
            <w:r>
              <w:rPr>
                <w:rStyle w:val="IndexLink"/>
                <w:rtl w:val="true"/>
              </w:rPr>
              <w:t xml:space="preserve">- </w:t>
            </w:r>
            <w:r>
              <w:rPr>
                <w:rStyle w:val="IndexLink"/>
                <w:rtl w:val="true"/>
              </w:rPr>
              <w:t>نحوه‌ی جلوگیری از محدود شدن راههای ارتباطی مقام معظّم رهبری به جریانات خاص</w:t>
            </w:r>
            <w:r>
              <w:rPr>
                <w:rStyle w:val="IndexLink"/>
                <w:rtl w:val="true"/>
              </w:rPr>
              <w:tab/>
            </w:r>
            <w:r>
              <w:rPr>
                <w:rStyle w:val="IndexLink"/>
              </w:rPr>
              <w:t>501</w:t>
            </w:r>
          </w:hyperlink>
        </w:p>
        <w:p>
          <w:pPr>
            <w:pStyle w:val="Contents3"/>
            <w:tabs>
              <w:tab w:val="clear" w:pos="8459"/>
              <w:tab w:val="right" w:pos="9026" w:leader="dot"/>
            </w:tabs>
            <w:rPr/>
          </w:pPr>
          <w:hyperlink w:anchor="__RefHeading___Toc50458_581953129">
            <w:r>
              <w:rPr>
                <w:webHidden/>
                <w:rStyle w:val="IndexLink"/>
              </w:rPr>
              <w:t>10</w:t>
            </w:r>
            <w:r>
              <w:rPr>
                <w:rStyle w:val="IndexLink"/>
                <w:rtl w:val="true"/>
              </w:rPr>
              <w:t xml:space="preserve">- </w:t>
            </w:r>
            <w:r>
              <w:rPr>
                <w:rStyle w:val="IndexLink"/>
                <w:rtl w:val="true"/>
              </w:rPr>
              <w:t>تقاضای بیان آفات و خطرات تهدیدکننده‌ی خواص در جامعه</w:t>
            </w:r>
            <w:r>
              <w:rPr>
                <w:rStyle w:val="IndexLink"/>
                <w:rtl w:val="true"/>
              </w:rPr>
              <w:tab/>
            </w:r>
            <w:r>
              <w:rPr>
                <w:rStyle w:val="IndexLink"/>
              </w:rPr>
              <w:t>502</w:t>
            </w:r>
          </w:hyperlink>
        </w:p>
        <w:p>
          <w:pPr>
            <w:pStyle w:val="Contents3"/>
            <w:tabs>
              <w:tab w:val="clear" w:pos="8459"/>
              <w:tab w:val="right" w:pos="9026" w:leader="dot"/>
            </w:tabs>
            <w:rPr/>
          </w:pPr>
          <w:hyperlink w:anchor="__RefHeading___Toc50460_581953129">
            <w:r>
              <w:rPr>
                <w:webHidden/>
                <w:rStyle w:val="IndexLink"/>
              </w:rPr>
              <w:t>11</w:t>
            </w:r>
            <w:r>
              <w:rPr>
                <w:rStyle w:val="IndexLink"/>
                <w:rtl w:val="true"/>
              </w:rPr>
              <w:t xml:space="preserve">- </w:t>
            </w:r>
            <w:r>
              <w:rPr>
                <w:rStyle w:val="IndexLink"/>
                <w:rtl w:val="true"/>
              </w:rPr>
              <w:t>راههای تقرّب افکار و تلاشهای حوزه‌ها و دانشگاهها</w:t>
            </w:r>
            <w:r>
              <w:rPr>
                <w:rStyle w:val="IndexLink"/>
                <w:rtl w:val="true"/>
              </w:rPr>
              <w:tab/>
            </w:r>
            <w:r>
              <w:rPr>
                <w:rStyle w:val="IndexLink"/>
              </w:rPr>
              <w:t>504</w:t>
            </w:r>
          </w:hyperlink>
        </w:p>
        <w:p>
          <w:pPr>
            <w:pStyle w:val="Contents3"/>
            <w:tabs>
              <w:tab w:val="clear" w:pos="8459"/>
              <w:tab w:val="right" w:pos="9026" w:leader="dot"/>
            </w:tabs>
            <w:rPr/>
          </w:pPr>
          <w:hyperlink w:anchor="__RefHeading___Toc50462_581953129">
            <w:r>
              <w:rPr>
                <w:webHidden/>
                <w:rStyle w:val="IndexLink"/>
              </w:rPr>
              <w:t>12</w:t>
            </w:r>
            <w:r>
              <w:rPr>
                <w:rStyle w:val="IndexLink"/>
                <w:rtl w:val="true"/>
              </w:rPr>
              <w:t xml:space="preserve">- </w:t>
            </w:r>
            <w:r>
              <w:rPr>
                <w:rStyle w:val="IndexLink"/>
                <w:rtl w:val="true"/>
              </w:rPr>
              <w:t>دلیل عدم استفاده از نیروهای متعهّد و متخصّص داخلی در سازندگی کشور؟</w:t>
            </w:r>
            <w:r>
              <w:rPr>
                <w:rStyle w:val="IndexLink"/>
                <w:rtl w:val="true"/>
              </w:rPr>
              <w:tab/>
            </w:r>
            <w:r>
              <w:rPr>
                <w:rStyle w:val="IndexLink"/>
              </w:rPr>
              <w:t>505</w:t>
            </w:r>
          </w:hyperlink>
        </w:p>
        <w:p>
          <w:pPr>
            <w:pStyle w:val="Contents3"/>
            <w:tabs>
              <w:tab w:val="clear" w:pos="8459"/>
              <w:tab w:val="right" w:pos="9026" w:leader="dot"/>
            </w:tabs>
            <w:rPr/>
          </w:pPr>
          <w:hyperlink w:anchor="__RefHeading___Toc50464_581953129">
            <w:r>
              <w:rPr>
                <w:webHidden/>
                <w:rStyle w:val="IndexLink"/>
              </w:rPr>
              <w:t>13</w:t>
            </w:r>
            <w:r>
              <w:rPr>
                <w:rStyle w:val="IndexLink"/>
                <w:rtl w:val="true"/>
              </w:rPr>
              <w:t xml:space="preserve">- </w:t>
            </w:r>
            <w:r>
              <w:rPr>
                <w:rStyle w:val="IndexLink"/>
                <w:rtl w:val="true"/>
              </w:rPr>
              <w:t>تقاضای اظهار‌نظر صریح مقام معظّم رهبری درباره‌ی اسلامی شدن دانشگاهها</w:t>
            </w:r>
            <w:r>
              <w:rPr>
                <w:rStyle w:val="IndexLink"/>
                <w:rtl w:val="true"/>
              </w:rPr>
              <w:tab/>
            </w:r>
            <w:r>
              <w:rPr>
                <w:rStyle w:val="IndexLink"/>
              </w:rPr>
              <w:t>506</w:t>
            </w:r>
          </w:hyperlink>
        </w:p>
        <w:p>
          <w:pPr>
            <w:pStyle w:val="Contents3"/>
            <w:tabs>
              <w:tab w:val="clear" w:pos="8459"/>
              <w:tab w:val="right" w:pos="9026" w:leader="dot"/>
            </w:tabs>
            <w:rPr/>
          </w:pPr>
          <w:hyperlink w:anchor="__RefHeading___Toc50466_581953129">
            <w:r>
              <w:rPr>
                <w:webHidden/>
                <w:rStyle w:val="IndexLink"/>
              </w:rPr>
              <w:t>14</w:t>
            </w:r>
            <w:r>
              <w:rPr>
                <w:rStyle w:val="IndexLink"/>
                <w:rtl w:val="true"/>
              </w:rPr>
              <w:t xml:space="preserve">- </w:t>
            </w:r>
            <w:r>
              <w:rPr>
                <w:rStyle w:val="IndexLink"/>
                <w:rtl w:val="true"/>
              </w:rPr>
              <w:t xml:space="preserve">چگونگی ارتباط میان </w:t>
            </w:r>
            <w:r>
              <w:rPr>
                <w:rStyle w:val="IndexLink"/>
                <w:rtl w:val="true"/>
              </w:rPr>
              <w:t>«</w:t>
            </w:r>
            <w:r>
              <w:rPr>
                <w:rStyle w:val="IndexLink"/>
                <w:rtl w:val="true"/>
              </w:rPr>
              <w:t>آزادی</w:t>
            </w:r>
            <w:r>
              <w:rPr>
                <w:rStyle w:val="IndexLink"/>
                <w:rtl w:val="true"/>
              </w:rPr>
              <w:t xml:space="preserve">» </w:t>
            </w:r>
            <w:r>
              <w:rPr>
                <w:rStyle w:val="IndexLink"/>
                <w:rtl w:val="true"/>
              </w:rPr>
              <w:t xml:space="preserve">و </w:t>
            </w:r>
            <w:r>
              <w:rPr>
                <w:rStyle w:val="IndexLink"/>
                <w:rtl w:val="true"/>
              </w:rPr>
              <w:t>«</w:t>
            </w:r>
            <w:r>
              <w:rPr>
                <w:rStyle w:val="IndexLink"/>
                <w:rtl w:val="true"/>
              </w:rPr>
              <w:t>قانون</w:t>
            </w:r>
            <w:r>
              <w:rPr>
                <w:rStyle w:val="IndexLink"/>
                <w:rtl w:val="true"/>
              </w:rPr>
              <w:t>»</w:t>
              <w:tab/>
            </w:r>
            <w:r>
              <w:rPr>
                <w:rStyle w:val="IndexLink"/>
              </w:rPr>
              <w:t>507</w:t>
            </w:r>
          </w:hyperlink>
        </w:p>
        <w:p>
          <w:pPr>
            <w:pStyle w:val="Contents3"/>
            <w:tabs>
              <w:tab w:val="clear" w:pos="8459"/>
              <w:tab w:val="right" w:pos="9026" w:leader="dot"/>
            </w:tabs>
            <w:rPr/>
          </w:pPr>
          <w:hyperlink w:anchor="__RefHeading___Toc50468_581953129">
            <w:r>
              <w:rPr>
                <w:webHidden/>
                <w:rStyle w:val="IndexLink"/>
              </w:rPr>
              <w:t>15</w:t>
            </w:r>
            <w:r>
              <w:rPr>
                <w:rStyle w:val="IndexLink"/>
                <w:rtl w:val="true"/>
              </w:rPr>
              <w:t xml:space="preserve">- </w:t>
            </w:r>
            <w:r>
              <w:rPr>
                <w:rStyle w:val="IndexLink"/>
                <w:rtl w:val="true"/>
              </w:rPr>
              <w:t xml:space="preserve">علّت عدم اظهارنظر صریح مقام معظّم رهبری درباره‌ی </w:t>
            </w:r>
            <w:r>
              <w:rPr>
                <w:rStyle w:val="IndexLink"/>
                <w:rtl w:val="true"/>
              </w:rPr>
              <w:t>«</w:t>
            </w:r>
            <w:r>
              <w:rPr>
                <w:rStyle w:val="IndexLink"/>
                <w:rtl w:val="true"/>
              </w:rPr>
              <w:t>ولایت مطلقه‌ی فقیه</w:t>
            </w:r>
            <w:r>
              <w:rPr>
                <w:rStyle w:val="IndexLink"/>
                <w:rtl w:val="true"/>
              </w:rPr>
              <w:t>»</w:t>
              <w:tab/>
            </w:r>
            <w:r>
              <w:rPr>
                <w:rStyle w:val="IndexLink"/>
              </w:rPr>
              <w:t>508</w:t>
            </w:r>
          </w:hyperlink>
        </w:p>
        <w:p>
          <w:pPr>
            <w:pStyle w:val="Contents3"/>
            <w:tabs>
              <w:tab w:val="clear" w:pos="8459"/>
              <w:tab w:val="right" w:pos="9026" w:leader="dot"/>
            </w:tabs>
            <w:rPr/>
          </w:pPr>
          <w:hyperlink w:anchor="__RefHeading___Toc50470_581953129">
            <w:r>
              <w:rPr>
                <w:webHidden/>
                <w:rStyle w:val="IndexLink"/>
              </w:rPr>
              <w:t>16</w:t>
            </w:r>
            <w:r>
              <w:rPr>
                <w:rStyle w:val="IndexLink"/>
                <w:rtl w:val="true"/>
              </w:rPr>
              <w:t xml:space="preserve">- </w:t>
            </w:r>
            <w:r>
              <w:rPr>
                <w:rStyle w:val="IndexLink"/>
                <w:rtl w:val="true"/>
              </w:rPr>
              <w:t>دلیل محکوم نکردن تفکّرات افراطی</w:t>
            </w:r>
            <w:r>
              <w:rPr>
                <w:rStyle w:val="IndexLink"/>
                <w:rtl w:val="true"/>
              </w:rPr>
              <w:tab/>
            </w:r>
            <w:r>
              <w:rPr>
                <w:rStyle w:val="IndexLink"/>
              </w:rPr>
              <w:t>509</w:t>
            </w:r>
          </w:hyperlink>
        </w:p>
        <w:p>
          <w:pPr>
            <w:pStyle w:val="Contents3"/>
            <w:tabs>
              <w:tab w:val="clear" w:pos="8459"/>
              <w:tab w:val="right" w:pos="9026" w:leader="dot"/>
            </w:tabs>
            <w:rPr/>
          </w:pPr>
          <w:hyperlink w:anchor="__RefHeading___Toc50472_581953129">
            <w:r>
              <w:rPr>
                <w:webHidden/>
                <w:rStyle w:val="IndexLink"/>
              </w:rPr>
              <w:t>17</w:t>
            </w:r>
            <w:r>
              <w:rPr>
                <w:rStyle w:val="IndexLink"/>
                <w:rtl w:val="true"/>
              </w:rPr>
              <w:t xml:space="preserve">- </w:t>
            </w:r>
            <w:r>
              <w:rPr>
                <w:rStyle w:val="IndexLink"/>
                <w:rtl w:val="true"/>
              </w:rPr>
              <w:t>دلیل محدودیّتها و عدم امکان طرح دیدگاههای برخی متفکّران در دانشگاهها</w:t>
            </w:r>
            <w:r>
              <w:rPr>
                <w:rStyle w:val="IndexLink"/>
                <w:rtl w:val="true"/>
              </w:rPr>
              <w:tab/>
            </w:r>
            <w:r>
              <w:rPr>
                <w:rStyle w:val="IndexLink"/>
              </w:rPr>
              <w:t>511</w:t>
            </w:r>
          </w:hyperlink>
        </w:p>
        <w:p>
          <w:pPr>
            <w:pStyle w:val="Contents3"/>
            <w:tabs>
              <w:tab w:val="clear" w:pos="8459"/>
              <w:tab w:val="right" w:pos="9026" w:leader="dot"/>
            </w:tabs>
            <w:rPr/>
          </w:pPr>
          <w:hyperlink w:anchor="__RefHeading___Toc50474_581953129">
            <w:r>
              <w:rPr>
                <w:webHidden/>
                <w:rStyle w:val="IndexLink"/>
              </w:rPr>
              <w:t>18</w:t>
            </w:r>
            <w:r>
              <w:rPr>
                <w:rStyle w:val="IndexLink"/>
                <w:rtl w:val="true"/>
              </w:rPr>
              <w:t xml:space="preserve">- </w:t>
            </w:r>
            <w:r>
              <w:rPr>
                <w:rStyle w:val="IndexLink"/>
                <w:rtl w:val="true"/>
              </w:rPr>
              <w:t>تقاضای راهکاری برای اصلاح وضع نگران‌کننده‌ی صف‌آرایی نیروهای متعهّد در برابر یکدیگر</w:t>
            </w:r>
            <w:r>
              <w:rPr>
                <w:rStyle w:val="IndexLink"/>
                <w:rtl w:val="true"/>
              </w:rPr>
              <w:tab/>
            </w:r>
            <w:r>
              <w:rPr>
                <w:rStyle w:val="IndexLink"/>
              </w:rPr>
              <w:t>513</w:t>
            </w:r>
          </w:hyperlink>
        </w:p>
        <w:p>
          <w:pPr>
            <w:pStyle w:val="Contents3"/>
            <w:tabs>
              <w:tab w:val="clear" w:pos="8459"/>
              <w:tab w:val="right" w:pos="9026" w:leader="dot"/>
            </w:tabs>
            <w:rPr/>
          </w:pPr>
          <w:hyperlink w:anchor="__RefHeading___Toc50476_581953129">
            <w:r>
              <w:rPr>
                <w:webHidden/>
                <w:rStyle w:val="IndexLink"/>
              </w:rPr>
              <w:t>19</w:t>
            </w:r>
            <w:r>
              <w:rPr>
                <w:rStyle w:val="IndexLink"/>
                <w:rtl w:val="true"/>
              </w:rPr>
              <w:t xml:space="preserve">- </w:t>
            </w:r>
            <w:r>
              <w:rPr>
                <w:rStyle w:val="IndexLink"/>
                <w:rtl w:val="true"/>
              </w:rPr>
              <w:t>راه‌حلّ مقام معظّم رهبری برای حلّ مسئله‌ی نظارت استصوابی</w:t>
            </w:r>
            <w:r>
              <w:rPr>
                <w:rStyle w:val="IndexLink"/>
                <w:rtl w:val="true"/>
              </w:rPr>
              <w:tab/>
            </w:r>
            <w:r>
              <w:rPr>
                <w:rStyle w:val="IndexLink"/>
              </w:rPr>
              <w:t>514</w:t>
            </w:r>
          </w:hyperlink>
        </w:p>
        <w:p>
          <w:pPr>
            <w:pStyle w:val="Contents3"/>
            <w:tabs>
              <w:tab w:val="clear" w:pos="8459"/>
              <w:tab w:val="right" w:pos="9026" w:leader="dot"/>
            </w:tabs>
            <w:rPr/>
          </w:pPr>
          <w:hyperlink w:anchor="__RefHeading___Toc50478_581953129">
            <w:r>
              <w:rPr>
                <w:webHidden/>
                <w:rStyle w:val="IndexLink"/>
              </w:rPr>
              <w:t>20</w:t>
            </w:r>
            <w:r>
              <w:rPr>
                <w:rStyle w:val="IndexLink"/>
                <w:rtl w:val="true"/>
              </w:rPr>
              <w:t xml:space="preserve">- </w:t>
            </w:r>
            <w:r>
              <w:rPr>
                <w:rStyle w:val="IndexLink"/>
                <w:rtl w:val="true"/>
              </w:rPr>
              <w:t>روش برای نظارت بر دستگاههای تحت اداره‌ی مقام معظّم رهبری و اصلاح مشکلات آن دستگاهها در کسب رضایت مردم</w:t>
            </w:r>
            <w:r>
              <w:rPr>
                <w:rStyle w:val="IndexLink"/>
                <w:rtl w:val="true"/>
              </w:rPr>
              <w:tab/>
            </w:r>
            <w:r>
              <w:rPr>
                <w:rStyle w:val="IndexLink"/>
              </w:rPr>
              <w:t>515</w:t>
            </w:r>
          </w:hyperlink>
        </w:p>
        <w:p>
          <w:pPr>
            <w:pStyle w:val="Contents3"/>
            <w:tabs>
              <w:tab w:val="clear" w:pos="8459"/>
              <w:tab w:val="right" w:pos="9026" w:leader="dot"/>
            </w:tabs>
            <w:rPr/>
          </w:pPr>
          <w:hyperlink w:anchor="__RefHeading___Toc50480_581953129">
            <w:r>
              <w:rPr>
                <w:webHidden/>
                <w:rStyle w:val="IndexLink"/>
              </w:rPr>
              <w:t>21</w:t>
            </w:r>
            <w:r>
              <w:rPr>
                <w:rStyle w:val="IndexLink"/>
                <w:rtl w:val="true"/>
              </w:rPr>
              <w:t xml:space="preserve">- </w:t>
            </w:r>
            <w:r>
              <w:rPr>
                <w:rStyle w:val="IndexLink"/>
                <w:rtl w:val="true"/>
              </w:rPr>
              <w:t xml:space="preserve">علّت عدم تلاش فقها و علما در تبیین </w:t>
            </w:r>
            <w:r>
              <w:rPr>
                <w:rStyle w:val="IndexLink"/>
                <w:rtl w:val="true"/>
              </w:rPr>
              <w:t>«</w:t>
            </w:r>
            <w:r>
              <w:rPr>
                <w:rStyle w:val="IndexLink"/>
                <w:rtl w:val="true"/>
              </w:rPr>
              <w:t>ولایت فقیه</w:t>
            </w:r>
            <w:r>
              <w:rPr>
                <w:rStyle w:val="IndexLink"/>
                <w:rtl w:val="true"/>
              </w:rPr>
              <w:t xml:space="preserve">» </w:t>
            </w:r>
            <w:r>
              <w:rPr>
                <w:rStyle w:val="IndexLink"/>
                <w:rtl w:val="true"/>
              </w:rPr>
              <w:t>برای خواص و عموم مردم</w:t>
            </w:r>
            <w:r>
              <w:rPr>
                <w:rStyle w:val="IndexLink"/>
                <w:rtl w:val="true"/>
              </w:rPr>
              <w:tab/>
            </w:r>
            <w:r>
              <w:rPr>
                <w:rStyle w:val="IndexLink"/>
              </w:rPr>
              <w:t>516</w:t>
            </w:r>
          </w:hyperlink>
        </w:p>
        <w:p>
          <w:pPr>
            <w:pStyle w:val="Contents3"/>
            <w:tabs>
              <w:tab w:val="clear" w:pos="8459"/>
              <w:tab w:val="right" w:pos="9026" w:leader="dot"/>
            </w:tabs>
            <w:rPr/>
          </w:pPr>
          <w:hyperlink w:anchor="__RefHeading___Toc50482_581953129">
            <w:r>
              <w:rPr>
                <w:webHidden/>
                <w:rStyle w:val="IndexLink"/>
              </w:rPr>
              <w:t>22</w:t>
            </w:r>
            <w:r>
              <w:rPr>
                <w:rStyle w:val="IndexLink"/>
                <w:rtl w:val="true"/>
              </w:rPr>
              <w:t xml:space="preserve">- </w:t>
            </w:r>
            <w:r>
              <w:rPr>
                <w:rStyle w:val="IndexLink"/>
                <w:rtl w:val="true"/>
              </w:rPr>
              <w:t>علّت عدم برخورد جدّی با فساد اداری در کشور و عدم اجرای قانون</w:t>
            </w:r>
            <w:r>
              <w:rPr>
                <w:rStyle w:val="IndexLink"/>
                <w:rtl w:val="true"/>
              </w:rPr>
              <w:tab/>
            </w:r>
            <w:r>
              <w:rPr>
                <w:rStyle w:val="IndexLink"/>
              </w:rPr>
              <w:t>517</w:t>
            </w:r>
          </w:hyperlink>
        </w:p>
        <w:p>
          <w:pPr>
            <w:pStyle w:val="Contents3"/>
            <w:tabs>
              <w:tab w:val="clear" w:pos="8459"/>
              <w:tab w:val="right" w:pos="9026" w:leader="dot"/>
            </w:tabs>
            <w:rPr/>
          </w:pPr>
          <w:hyperlink w:anchor="__RefHeading___Toc50484_581953129">
            <w:r>
              <w:rPr>
                <w:webHidden/>
                <w:rStyle w:val="IndexLink"/>
              </w:rPr>
              <w:t>23</w:t>
            </w:r>
            <w:r>
              <w:rPr>
                <w:rStyle w:val="IndexLink"/>
                <w:rtl w:val="true"/>
              </w:rPr>
              <w:t xml:space="preserve">- </w:t>
            </w:r>
            <w:r>
              <w:rPr>
                <w:rStyle w:val="IndexLink"/>
                <w:rtl w:val="true"/>
              </w:rPr>
              <w:t>دلیل مقایسه‌ی شرایط امروزی جامعه با دوران مشروطیّت و یا شوروی سابق توسط برخی از مقامات، و تأثیرات دلسرد‌کننده‌ی این مقایسه</w:t>
            </w:r>
            <w:r>
              <w:rPr>
                <w:rStyle w:val="IndexLink"/>
                <w:rtl w:val="true"/>
              </w:rPr>
              <w:tab/>
            </w:r>
            <w:r>
              <w:rPr>
                <w:rStyle w:val="IndexLink"/>
              </w:rPr>
              <w:t>518</w:t>
            </w:r>
          </w:hyperlink>
        </w:p>
        <w:p>
          <w:pPr>
            <w:pStyle w:val="Contents3"/>
            <w:tabs>
              <w:tab w:val="clear" w:pos="8459"/>
              <w:tab w:val="right" w:pos="9026" w:leader="dot"/>
            </w:tabs>
            <w:rPr/>
          </w:pPr>
          <w:hyperlink w:anchor="__RefHeading___Toc50486_581953129">
            <w:r>
              <w:rPr>
                <w:webHidden/>
                <w:rStyle w:val="IndexLink"/>
              </w:rPr>
              <w:t>24</w:t>
            </w:r>
            <w:r>
              <w:rPr>
                <w:rStyle w:val="IndexLink"/>
                <w:rtl w:val="true"/>
              </w:rPr>
              <w:t xml:space="preserve">- </w:t>
            </w:r>
            <w:r>
              <w:rPr>
                <w:rStyle w:val="IndexLink"/>
                <w:rtl w:val="true"/>
              </w:rPr>
              <w:t>ارزیابی مقام معظّم رهبری از میزان موفقیّت دولت آقای خاتمی</w:t>
            </w:r>
            <w:r>
              <w:rPr>
                <w:rStyle w:val="IndexLink"/>
                <w:rtl w:val="true"/>
              </w:rPr>
              <w:tab/>
            </w:r>
            <w:r>
              <w:rPr>
                <w:rStyle w:val="IndexLink"/>
              </w:rPr>
              <w:t>519</w:t>
            </w:r>
          </w:hyperlink>
        </w:p>
        <w:p>
          <w:pPr>
            <w:pStyle w:val="Contents3"/>
            <w:tabs>
              <w:tab w:val="clear" w:pos="8459"/>
              <w:tab w:val="right" w:pos="9026" w:leader="dot"/>
            </w:tabs>
            <w:rPr/>
          </w:pPr>
          <w:hyperlink w:anchor="__RefHeading___Toc50488_581953129">
            <w:r>
              <w:rPr>
                <w:webHidden/>
                <w:rStyle w:val="IndexLink"/>
              </w:rPr>
              <w:t>25</w:t>
            </w:r>
            <w:r>
              <w:rPr>
                <w:rStyle w:val="IndexLink"/>
                <w:rtl w:val="true"/>
              </w:rPr>
              <w:t xml:space="preserve">- </w:t>
            </w:r>
            <w:r>
              <w:rPr>
                <w:rStyle w:val="IndexLink"/>
                <w:rtl w:val="true"/>
              </w:rPr>
              <w:t>دلیل طرح مباحث اختلافی میان حوزه و دانشگاهها و گلایه از بودجه‌ی اندک بخش تحقیقات</w:t>
            </w:r>
            <w:r>
              <w:rPr>
                <w:rStyle w:val="IndexLink"/>
                <w:rtl w:val="true"/>
              </w:rPr>
              <w:tab/>
            </w:r>
            <w:r>
              <w:rPr>
                <w:rStyle w:val="IndexLink"/>
              </w:rPr>
              <w:t>520</w:t>
            </w:r>
          </w:hyperlink>
        </w:p>
        <w:p>
          <w:pPr>
            <w:pStyle w:val="Contents3"/>
            <w:tabs>
              <w:tab w:val="clear" w:pos="8459"/>
              <w:tab w:val="right" w:pos="9026" w:leader="dot"/>
            </w:tabs>
            <w:rPr/>
          </w:pPr>
          <w:hyperlink w:anchor="__RefHeading___Toc50490_581953129">
            <w:r>
              <w:rPr>
                <w:webHidden/>
                <w:rStyle w:val="IndexLink"/>
              </w:rPr>
              <w:t>26</w:t>
            </w:r>
            <w:r>
              <w:rPr>
                <w:rStyle w:val="IndexLink"/>
                <w:rtl w:val="true"/>
              </w:rPr>
              <w:t xml:space="preserve">- </w:t>
            </w:r>
            <w:r>
              <w:rPr>
                <w:rStyle w:val="IndexLink"/>
                <w:rtl w:val="true"/>
              </w:rPr>
              <w:t>دلیل عدم برخورد مقام  معظّم  رهبری  با سخنان تشنّج‌آفرین برخی افراد و مسئولین</w:t>
            </w:r>
            <w:r>
              <w:rPr>
                <w:rStyle w:val="IndexLink"/>
                <w:rtl w:val="true"/>
              </w:rPr>
              <w:tab/>
            </w:r>
            <w:r>
              <w:rPr>
                <w:rStyle w:val="IndexLink"/>
              </w:rPr>
              <w:t>521</w:t>
            </w:r>
          </w:hyperlink>
        </w:p>
        <w:p>
          <w:pPr>
            <w:pStyle w:val="Contents3"/>
            <w:tabs>
              <w:tab w:val="clear" w:pos="8459"/>
              <w:tab w:val="right" w:pos="9026" w:leader="dot"/>
            </w:tabs>
            <w:rPr/>
          </w:pPr>
          <w:hyperlink w:anchor="__RefHeading___Toc50492_581953129">
            <w:r>
              <w:rPr>
                <w:webHidden/>
                <w:rStyle w:val="IndexLink"/>
              </w:rPr>
              <w:t>27</w:t>
            </w:r>
            <w:r>
              <w:rPr>
                <w:rStyle w:val="IndexLink"/>
                <w:rtl w:val="true"/>
              </w:rPr>
              <w:t xml:space="preserve">- </w:t>
            </w:r>
            <w:r>
              <w:rPr>
                <w:rStyle w:val="IndexLink"/>
                <w:rtl w:val="true"/>
              </w:rPr>
              <w:t>نظر مقام معظّم رهبری درباره‌ی بیشتر بودن سعه‌ی صدر در دوران ابتدای پیروزی انقلاب اسلامی</w:t>
            </w:r>
            <w:r>
              <w:rPr>
                <w:rStyle w:val="IndexLink"/>
                <w:rtl w:val="true"/>
              </w:rPr>
              <w:tab/>
            </w:r>
            <w:r>
              <w:rPr>
                <w:rStyle w:val="IndexLink"/>
              </w:rPr>
              <w:t>522</w:t>
            </w:r>
          </w:hyperlink>
        </w:p>
        <w:p>
          <w:pPr>
            <w:pStyle w:val="Contents3"/>
            <w:tabs>
              <w:tab w:val="clear" w:pos="8459"/>
              <w:tab w:val="right" w:pos="9026" w:leader="dot"/>
            </w:tabs>
            <w:rPr/>
          </w:pPr>
          <w:hyperlink w:anchor="__RefHeading___Toc50494_581953129">
            <w:r>
              <w:rPr>
                <w:webHidden/>
                <w:rStyle w:val="IndexLink"/>
              </w:rPr>
              <w:t>28</w:t>
            </w:r>
            <w:r>
              <w:rPr>
                <w:rStyle w:val="IndexLink"/>
                <w:rtl w:val="true"/>
              </w:rPr>
              <w:t xml:space="preserve">- </w:t>
            </w:r>
            <w:r>
              <w:rPr>
                <w:rStyle w:val="IndexLink"/>
                <w:rtl w:val="true"/>
              </w:rPr>
              <w:t>گلایه از استفاده از نام و بیانات مقام معظّم رهبری رهبری در اختلافات گروهی و آثار دلسردکننده‌ی این رفتار بر مردم</w:t>
            </w:r>
            <w:r>
              <w:rPr>
                <w:rStyle w:val="IndexLink"/>
                <w:rtl w:val="true"/>
              </w:rPr>
              <w:tab/>
            </w:r>
            <w:r>
              <w:rPr>
                <w:rStyle w:val="IndexLink"/>
              </w:rPr>
              <w:t>523</w:t>
            </w:r>
          </w:hyperlink>
        </w:p>
        <w:p>
          <w:pPr>
            <w:pStyle w:val="Contents3"/>
            <w:tabs>
              <w:tab w:val="clear" w:pos="8459"/>
              <w:tab w:val="right" w:pos="9026" w:leader="dot"/>
            </w:tabs>
            <w:rPr/>
          </w:pPr>
          <w:hyperlink w:anchor="__RefHeading___Toc50496_581953129">
            <w:r>
              <w:rPr>
                <w:webHidden/>
                <w:rStyle w:val="IndexLink"/>
              </w:rPr>
              <w:t>29</w:t>
            </w:r>
            <w:r>
              <w:rPr>
                <w:rStyle w:val="IndexLink"/>
                <w:rtl w:val="true"/>
              </w:rPr>
              <w:t xml:space="preserve">- </w:t>
            </w:r>
            <w:r>
              <w:rPr>
                <w:rStyle w:val="IndexLink"/>
                <w:rtl w:val="true"/>
              </w:rPr>
              <w:t>تقاضا از مقام معظّم رهبری برای جلوگیری از اجباری کردن رنگهای تیره در حجاب بانوان خصوصاٌ در مراکز اداری</w:t>
            </w:r>
            <w:r>
              <w:rPr>
                <w:rStyle w:val="IndexLink"/>
                <w:rtl w:val="true"/>
              </w:rPr>
              <w:tab/>
            </w:r>
            <w:r>
              <w:rPr>
                <w:rStyle w:val="IndexLink"/>
              </w:rPr>
              <w:t>525</w:t>
            </w:r>
          </w:hyperlink>
        </w:p>
        <w:p>
          <w:pPr>
            <w:pStyle w:val="Contents3"/>
            <w:tabs>
              <w:tab w:val="clear" w:pos="8459"/>
              <w:tab w:val="right" w:pos="9026" w:leader="dot"/>
            </w:tabs>
            <w:rPr/>
          </w:pPr>
          <w:hyperlink w:anchor="__RefHeading___Toc50498_581953129">
            <w:r>
              <w:rPr>
                <w:webHidden/>
                <w:rStyle w:val="IndexLink"/>
              </w:rPr>
              <w:t>30</w:t>
            </w:r>
            <w:r>
              <w:rPr>
                <w:rStyle w:val="IndexLink"/>
                <w:rtl w:val="true"/>
              </w:rPr>
              <w:t xml:space="preserve">- </w:t>
            </w:r>
            <w:r>
              <w:rPr>
                <w:rStyle w:val="IndexLink"/>
                <w:rtl w:val="true"/>
              </w:rPr>
              <w:t>دلیل تفاوت رویه‌ی مقام معظّم رهبری و حضرت امام</w:t>
            </w:r>
            <w:r>
              <w:rPr>
                <w:rStyle w:val="IndexLink"/>
                <w:rtl w:val="true"/>
              </w:rPr>
              <w:t>(</w:t>
            </w:r>
            <w:r>
              <w:rPr>
                <w:rStyle w:val="IndexLink"/>
                <w:rtl w:val="true"/>
              </w:rPr>
              <w:t>ره</w:t>
            </w:r>
            <w:r>
              <w:rPr>
                <w:rStyle w:val="IndexLink"/>
                <w:rtl w:val="true"/>
              </w:rPr>
              <w:t xml:space="preserve">) </w:t>
            </w:r>
            <w:r>
              <w:rPr>
                <w:rStyle w:val="IndexLink"/>
                <w:rtl w:val="true"/>
              </w:rPr>
              <w:t>در اداره‌ی برخی نهادها</w:t>
            </w:r>
            <w:r>
              <w:rPr>
                <w:rStyle w:val="IndexLink"/>
                <w:rtl w:val="true"/>
              </w:rPr>
              <w:tab/>
            </w:r>
            <w:r>
              <w:rPr>
                <w:rStyle w:val="IndexLink"/>
              </w:rPr>
              <w:t>527</w:t>
            </w:r>
          </w:hyperlink>
        </w:p>
        <w:p>
          <w:pPr>
            <w:pStyle w:val="Contents3"/>
            <w:tabs>
              <w:tab w:val="clear" w:pos="8459"/>
              <w:tab w:val="right" w:pos="9026" w:leader="dot"/>
            </w:tabs>
            <w:rPr/>
          </w:pPr>
          <w:hyperlink w:anchor="__RefHeading___Toc50500_581953129">
            <w:r>
              <w:rPr>
                <w:webHidden/>
                <w:rStyle w:val="IndexLink"/>
              </w:rPr>
              <w:t>31</w:t>
            </w:r>
            <w:r>
              <w:rPr>
                <w:rStyle w:val="IndexLink"/>
                <w:rtl w:val="true"/>
              </w:rPr>
              <w:t xml:space="preserve">- </w:t>
            </w:r>
            <w:r>
              <w:rPr>
                <w:rStyle w:val="IndexLink"/>
                <w:rtl w:val="true"/>
              </w:rPr>
              <w:t>نحوه‌ی نظارت بر دستگاههای تحت نظر مقام معظّم رهبری</w:t>
            </w:r>
            <w:r>
              <w:rPr>
                <w:rStyle w:val="IndexLink"/>
                <w:rtl w:val="true"/>
              </w:rPr>
              <w:tab/>
            </w:r>
            <w:r>
              <w:rPr>
                <w:rStyle w:val="IndexLink"/>
              </w:rPr>
              <w:t>527</w:t>
            </w:r>
          </w:hyperlink>
        </w:p>
        <w:p>
          <w:pPr>
            <w:pStyle w:val="Contents3"/>
            <w:tabs>
              <w:tab w:val="clear" w:pos="8459"/>
              <w:tab w:val="right" w:pos="9026" w:leader="dot"/>
            </w:tabs>
            <w:rPr/>
          </w:pPr>
          <w:hyperlink w:anchor="__RefHeading___Toc50502_581953129">
            <w:r>
              <w:rPr>
                <w:webHidden/>
                <w:rStyle w:val="IndexLink"/>
              </w:rPr>
              <w:t>32</w:t>
            </w:r>
            <w:r>
              <w:rPr>
                <w:rStyle w:val="IndexLink"/>
                <w:rtl w:val="true"/>
              </w:rPr>
              <w:t xml:space="preserve">- </w:t>
            </w:r>
            <w:r>
              <w:rPr>
                <w:rStyle w:val="IndexLink"/>
                <w:rtl w:val="true"/>
              </w:rPr>
              <w:t>علّت کنار گذاشته شدن یاران و همراهان حضرت امام</w:t>
            </w:r>
            <w:r>
              <w:rPr>
                <w:rStyle w:val="IndexLink"/>
                <w:rtl w:val="true"/>
              </w:rPr>
              <w:t>(</w:t>
            </w:r>
            <w:r>
              <w:rPr>
                <w:rStyle w:val="IndexLink"/>
                <w:rtl w:val="true"/>
              </w:rPr>
              <w:t>ره</w:t>
            </w:r>
            <w:r>
              <w:rPr>
                <w:rStyle w:val="IndexLink"/>
                <w:rtl w:val="true"/>
              </w:rPr>
              <w:t xml:space="preserve">) </w:t>
            </w:r>
            <w:r>
              <w:rPr>
                <w:rStyle w:val="IndexLink"/>
                <w:rtl w:val="true"/>
              </w:rPr>
              <w:t>از تمامی مسئولیتها</w:t>
            </w:r>
            <w:r>
              <w:rPr>
                <w:rStyle w:val="IndexLink"/>
                <w:rtl w:val="true"/>
              </w:rPr>
              <w:tab/>
            </w:r>
            <w:r>
              <w:rPr>
                <w:rStyle w:val="IndexLink"/>
              </w:rPr>
              <w:t>528</w:t>
            </w:r>
          </w:hyperlink>
        </w:p>
        <w:p>
          <w:pPr>
            <w:pStyle w:val="Contents3"/>
            <w:tabs>
              <w:tab w:val="clear" w:pos="8459"/>
              <w:tab w:val="right" w:pos="9026" w:leader="dot"/>
            </w:tabs>
            <w:rPr/>
          </w:pPr>
          <w:hyperlink w:anchor="__RefHeading___Toc50504_581953129">
            <w:r>
              <w:rPr>
                <w:webHidden/>
                <w:rStyle w:val="IndexLink"/>
              </w:rPr>
              <w:t>33</w:t>
            </w:r>
            <w:r>
              <w:rPr>
                <w:rStyle w:val="IndexLink"/>
                <w:rtl w:val="true"/>
              </w:rPr>
              <w:t xml:space="preserve">- </w:t>
            </w:r>
            <w:r>
              <w:rPr>
                <w:rStyle w:val="IndexLink"/>
                <w:rtl w:val="true"/>
              </w:rPr>
              <w:t>نظر مقام معظّم رهبری درباره‌ی تمایل فضای فرهنگی کشور به‌سوی فرهنگ غربی، و تکلیف مردم و خصوصاٌ دانشجویان در برابر این پدیده</w:t>
            </w:r>
            <w:r>
              <w:rPr>
                <w:rStyle w:val="IndexLink"/>
                <w:rtl w:val="true"/>
              </w:rPr>
              <w:tab/>
            </w:r>
            <w:r>
              <w:rPr>
                <w:rStyle w:val="IndexLink"/>
              </w:rPr>
              <w:t>529</w:t>
            </w:r>
          </w:hyperlink>
        </w:p>
        <w:p>
          <w:pPr>
            <w:pStyle w:val="Contents3"/>
            <w:tabs>
              <w:tab w:val="clear" w:pos="8459"/>
              <w:tab w:val="right" w:pos="9026" w:leader="dot"/>
            </w:tabs>
            <w:rPr/>
          </w:pPr>
          <w:hyperlink w:anchor="__RefHeading___Toc50506_581953129">
            <w:r>
              <w:rPr>
                <w:webHidden/>
                <w:rStyle w:val="IndexLink"/>
              </w:rPr>
              <w:t>34</w:t>
            </w:r>
            <w:r>
              <w:rPr>
                <w:rStyle w:val="IndexLink"/>
                <w:rtl w:val="true"/>
              </w:rPr>
              <w:t xml:space="preserve">- </w:t>
            </w:r>
            <w:r>
              <w:rPr>
                <w:rStyle w:val="IndexLink"/>
                <w:rtl w:val="true"/>
              </w:rPr>
              <w:t>دلیل عدم موضعگیری صریح آقای خاتمی درباره‌ی آمریکا</w:t>
            </w:r>
            <w:r>
              <w:rPr>
                <w:rStyle w:val="IndexLink"/>
                <w:rtl w:val="true"/>
              </w:rPr>
              <w:tab/>
            </w:r>
            <w:r>
              <w:rPr>
                <w:rStyle w:val="IndexLink"/>
              </w:rPr>
              <w:t>530</w:t>
            </w:r>
          </w:hyperlink>
        </w:p>
        <w:p>
          <w:pPr>
            <w:pStyle w:val="Contents3"/>
            <w:tabs>
              <w:tab w:val="clear" w:pos="8459"/>
              <w:tab w:val="right" w:pos="9026" w:leader="dot"/>
            </w:tabs>
            <w:rPr/>
          </w:pPr>
          <w:hyperlink w:anchor="__RefHeading___Toc50508_581953129">
            <w:r>
              <w:rPr>
                <w:webHidden/>
                <w:rStyle w:val="IndexLink"/>
              </w:rPr>
              <w:t>35</w:t>
            </w:r>
            <w:r>
              <w:rPr>
                <w:rStyle w:val="IndexLink"/>
                <w:rtl w:val="true"/>
              </w:rPr>
              <w:t xml:space="preserve">- </w:t>
            </w:r>
            <w:r>
              <w:rPr>
                <w:rStyle w:val="IndexLink"/>
                <w:rtl w:val="true"/>
              </w:rPr>
              <w:t>پیام اصلی دوّم خرداد از نظر مقام معظّم رهبری</w:t>
            </w:r>
            <w:r>
              <w:rPr>
                <w:rStyle w:val="IndexLink"/>
                <w:rtl w:val="true"/>
              </w:rPr>
              <w:tab/>
            </w:r>
            <w:r>
              <w:rPr>
                <w:rStyle w:val="IndexLink"/>
              </w:rPr>
              <w:t>531</w:t>
            </w:r>
          </w:hyperlink>
        </w:p>
        <w:p>
          <w:pPr>
            <w:pStyle w:val="Contents3"/>
            <w:tabs>
              <w:tab w:val="clear" w:pos="8459"/>
              <w:tab w:val="right" w:pos="9026" w:leader="dot"/>
            </w:tabs>
            <w:rPr/>
          </w:pPr>
          <w:hyperlink w:anchor="__RefHeading___Toc50510_581953129">
            <w:r>
              <w:rPr>
                <w:webHidden/>
                <w:rStyle w:val="IndexLink"/>
              </w:rPr>
              <w:t>36</w:t>
            </w:r>
            <w:r>
              <w:rPr>
                <w:rStyle w:val="IndexLink"/>
                <w:rtl w:val="true"/>
              </w:rPr>
              <w:t xml:space="preserve">- </w:t>
            </w:r>
            <w:r>
              <w:rPr>
                <w:rStyle w:val="IndexLink"/>
                <w:rtl w:val="true"/>
              </w:rPr>
              <w:t>دلیل تناقضات رفتاری برخی نهادها با مواضع رسمی مقام معظّم رهبری در خصوص لزوم ساده‌زیستی</w:t>
            </w:r>
            <w:r>
              <w:rPr>
                <w:rStyle w:val="IndexLink"/>
                <w:rtl w:val="true"/>
              </w:rPr>
              <w:tab/>
            </w:r>
            <w:r>
              <w:rPr>
                <w:rStyle w:val="IndexLink"/>
              </w:rPr>
              <w:t>533</w:t>
            </w:r>
          </w:hyperlink>
        </w:p>
        <w:p>
          <w:pPr>
            <w:pStyle w:val="Contents3"/>
            <w:tabs>
              <w:tab w:val="clear" w:pos="8459"/>
              <w:tab w:val="right" w:pos="9026" w:leader="dot"/>
            </w:tabs>
            <w:rPr/>
          </w:pPr>
          <w:hyperlink w:anchor="__RefHeading___Toc50512_581953129">
            <w:r>
              <w:rPr>
                <w:webHidden/>
                <w:rStyle w:val="IndexLink"/>
              </w:rPr>
              <w:t>37</w:t>
            </w:r>
            <w:r>
              <w:rPr>
                <w:rStyle w:val="IndexLink"/>
                <w:rtl w:val="true"/>
              </w:rPr>
              <w:t xml:space="preserve">- </w:t>
            </w:r>
            <w:r>
              <w:rPr>
                <w:rStyle w:val="IndexLink"/>
                <w:rtl w:val="true"/>
              </w:rPr>
              <w:t>دلیل عدم برخورد با کسانی که برخلاف بیانات و دیدگاههای حاکی از اهمیّت آزادی، با برخی افراد رفتارهای محدودکننده داشته‌اند</w:t>
            </w:r>
            <w:r>
              <w:rPr>
                <w:rStyle w:val="IndexLink"/>
                <w:rtl w:val="true"/>
              </w:rPr>
              <w:t>.</w:t>
              <w:tab/>
            </w:r>
            <w:r>
              <w:rPr>
                <w:rStyle w:val="IndexLink"/>
              </w:rPr>
              <w:t>534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96_37893"/>
      <w:bookmarkStart w:id="1" w:name="pg5196_37893"/>
      <w:bookmarkEnd w:id="1"/>
    </w:p>
    <w:p>
      <w:pPr>
        <w:pStyle w:val="Heading2"/>
        <w:numPr>
          <w:ilvl w:val="1"/>
          <w:numId w:val="1"/>
        </w:numPr>
        <w:rPr/>
      </w:pPr>
      <w:bookmarkStart w:id="2" w:name="pg5196_37893"/>
      <w:bookmarkStart w:id="3" w:name="__RefHeading___Toc4992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پرسشهای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دفتر حفظ و نشر آثار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 علیرضا مختارپورقهرودی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انقلاب اسلامی،</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جوانان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مختارپور قهرودی، علیرضا،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۳۴۲۵۸۸۳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92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5196_37898"/>
    </w:p>
    <w:p>
      <w:pPr>
        <w:pStyle w:val="Heading2"/>
        <w:numPr>
          <w:ilvl w:val="1"/>
          <w:numId w:val="1"/>
        </w:numPr>
        <w:rPr/>
      </w:pPr>
      <w:bookmarkStart w:id="8" w:name="__RefHeading___Toc49928_581953129"/>
      <w:bookmarkStart w:id="9" w:name="_Toc3"/>
      <w:bookmarkEnd w:id="7"/>
      <w:bookmarkEnd w:id="8"/>
      <w:r>
        <w:rPr>
          <w:rtl w:val="true"/>
        </w:rPr>
        <w:t>درباره‌ی کتاب</w:t>
      </w:r>
      <w:bookmarkEnd w:id="9"/>
    </w:p>
    <w:p>
      <w:pPr>
        <w:pStyle w:val="BookText"/>
        <w:rPr/>
      </w:pPr>
      <w:r>
        <w:rPr>
          <w:rFonts w:ascii="IRNazanin" w:hAnsi="IRNazanin" w:eastAsia="IRNazanin"/>
          <w:color w:val="111111"/>
          <w:sz w:val="28"/>
          <w:sz w:val="28"/>
          <w:szCs w:val="28"/>
          <w:rtl w:val="true"/>
          <w:lang w:bidi="fa-IR"/>
        </w:rPr>
        <w:t xml:space="preserve">کتاب حاضر گزارش کامل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دانشجویان و پاسخهای مقام معظّم رهبری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است که به ترتیب زمانی به شرح زیر در این کتاب منتشر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جمعی از جوانان به مناسبت هفته‌ی جوان </w:t>
      </w:r>
      <w:r>
        <w:rPr>
          <w:rFonts w:eastAsia="IRNazanin" w:cs="IRNazanin"/>
          <w:color w:val="111111"/>
          <w:sz w:val="28"/>
          <w:szCs w:val="28"/>
          <w:rtl w:val="true"/>
          <w:lang w:bidi="fa-IR"/>
        </w:rPr>
        <w:t>(</w:t>
      </w:r>
      <w:r>
        <w:rPr>
          <w:rFonts w:eastAsia="IRNazanin" w:cs="IRNazanin"/>
          <w:color w:val="111111"/>
          <w:sz w:val="28"/>
          <w:szCs w:val="28"/>
          <w:lang w:bidi="fa-IR"/>
        </w:rPr>
        <w:t>1377/02/07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دانشجویان دانشگاه تهران </w:t>
      </w:r>
      <w:r>
        <w:rPr>
          <w:rFonts w:eastAsia="IRNazanin" w:cs="IRNazanin"/>
          <w:color w:val="111111"/>
          <w:sz w:val="28"/>
          <w:szCs w:val="28"/>
          <w:rtl w:val="true"/>
          <w:lang w:bidi="fa-IR"/>
        </w:rPr>
        <w:t>(</w:t>
      </w:r>
      <w:r>
        <w:rPr>
          <w:rFonts w:eastAsia="IRNazanin" w:cs="IRNazanin"/>
          <w:color w:val="111111"/>
          <w:sz w:val="28"/>
          <w:szCs w:val="28"/>
          <w:lang w:bidi="fa-IR"/>
        </w:rPr>
        <w:t>1377/02/22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جلسه‌ی پرسش و پاسخ در دانشگاه تربیت مدرّس </w:t>
      </w:r>
      <w:r>
        <w:rPr>
          <w:rFonts w:eastAsia="IRNazanin" w:cs="IRNazanin"/>
          <w:color w:val="111111"/>
          <w:sz w:val="28"/>
          <w:szCs w:val="28"/>
          <w:rtl w:val="true"/>
          <w:lang w:bidi="fa-IR"/>
        </w:rPr>
        <w:t>(</w:t>
      </w:r>
      <w:r>
        <w:rPr>
          <w:rFonts w:eastAsia="IRNazanin" w:cs="IRNazanin"/>
          <w:color w:val="111111"/>
          <w:sz w:val="28"/>
          <w:szCs w:val="28"/>
          <w:lang w:bidi="fa-IR"/>
        </w:rPr>
        <w:t>1377/12/06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جمعی از جوانان </w:t>
      </w:r>
      <w:r>
        <w:rPr>
          <w:rFonts w:eastAsia="IRNazanin" w:cs="IRNazanin"/>
          <w:color w:val="111111"/>
          <w:sz w:val="28"/>
          <w:szCs w:val="28"/>
          <w:rtl w:val="true"/>
          <w:lang w:bidi="fa-IR"/>
        </w:rPr>
        <w:t>(</w:t>
      </w:r>
      <w:r>
        <w:rPr>
          <w:rFonts w:eastAsia="IRNazanin" w:cs="IRNazanin"/>
          <w:color w:val="111111"/>
          <w:sz w:val="28"/>
          <w:szCs w:val="28"/>
          <w:lang w:bidi="fa-IR"/>
        </w:rPr>
        <w:t>1371/11/13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جلسه‌ی پرسش و پاسخ سردبیران و نویسندگان نشریات دانشجویی کشور </w:t>
      </w:r>
      <w:r>
        <w:rPr>
          <w:rFonts w:eastAsia="IRNazanin" w:cs="IRNazanin"/>
          <w:color w:val="111111"/>
          <w:sz w:val="28"/>
          <w:szCs w:val="28"/>
          <w:rtl w:val="true"/>
          <w:lang w:bidi="fa-IR"/>
        </w:rPr>
        <w:t>(</w:t>
      </w:r>
      <w:r>
        <w:rPr>
          <w:rFonts w:eastAsia="IRNazanin" w:cs="IRNazanin"/>
          <w:color w:val="111111"/>
          <w:sz w:val="28"/>
          <w:szCs w:val="28"/>
          <w:lang w:bidi="fa-IR"/>
        </w:rPr>
        <w:t>1377/12/04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دانشجویان دانشگاه صنعتی شریف </w:t>
      </w:r>
      <w:r>
        <w:rPr>
          <w:rFonts w:eastAsia="IRNazanin" w:cs="IRNazanin"/>
          <w:color w:val="111111"/>
          <w:sz w:val="28"/>
          <w:szCs w:val="28"/>
          <w:rtl w:val="true"/>
          <w:lang w:bidi="fa-IR"/>
        </w:rPr>
        <w:t>(</w:t>
      </w:r>
      <w:r>
        <w:rPr>
          <w:rFonts w:eastAsia="IRNazanin" w:cs="IRNazanin"/>
          <w:color w:val="111111"/>
          <w:sz w:val="28"/>
          <w:szCs w:val="28"/>
          <w:lang w:bidi="fa-IR"/>
        </w:rPr>
        <w:t>1378/09/01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دانشجویان دانشگاه امیرکبیر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1379/12/09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دانشجویان دانشگاه امیرکبیر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1379/12/22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دانشجویان دانشگاه شهید بهشتی </w:t>
      </w:r>
      <w:r>
        <w:rPr>
          <w:rFonts w:eastAsia="IRNazanin" w:cs="IRNazanin"/>
          <w:color w:val="111111"/>
          <w:sz w:val="28"/>
          <w:szCs w:val="28"/>
          <w:rtl w:val="true"/>
          <w:lang w:bidi="fa-IR"/>
        </w:rPr>
        <w:t>(</w:t>
      </w:r>
      <w:r>
        <w:rPr>
          <w:rFonts w:eastAsia="IRNazanin" w:cs="IRNazanin"/>
          <w:color w:val="111111"/>
          <w:sz w:val="28"/>
          <w:szCs w:val="28"/>
          <w:lang w:bidi="fa-IR"/>
        </w:rPr>
        <w:t>1382/02/22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اتمام وقت در جلسه‌ی ردیف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شد ادامه‌ی سؤالات در جلسه‌ی دیگری مطرح شود که این نشست در تاریخ </w:t>
      </w:r>
      <w:r>
        <w:rPr>
          <w:rFonts w:eastAsia="IRNazanin" w:cs="IRNazanin"/>
          <w:color w:val="111111"/>
          <w:sz w:val="28"/>
          <w:szCs w:val="28"/>
          <w:lang w:bidi="fa-IR"/>
        </w:rPr>
        <w:t>22/12/1379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و گزارش آن در ردیف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ردیف</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پرسشهای جمعی از جوانان فعال در </w:t>
      </w:r>
    </w:p>
    <w:p>
      <w:pPr>
        <w:pStyle w:val="BookText"/>
        <w:rPr/>
      </w:pPr>
      <w:r>
        <w:rPr>
          <w:rFonts w:ascii="IRNazanin" w:hAnsi="IRNazanin" w:eastAsia="IRNazanin"/>
          <w:color w:val="111111"/>
          <w:sz w:val="28"/>
          <w:sz w:val="28"/>
          <w:szCs w:val="28"/>
          <w:rtl w:val="true"/>
          <w:lang w:bidi="fa-IR"/>
        </w:rPr>
        <w:t>عرصه‌های علمی، فرهنگی، ورزشی و دیدار با معظّم‌ٌ‌له اختصاص دارد که با توجّه قرابت موضوعات مطرح شده با جلسات پرسش و پاسخ دانشجویان در این کتاب درج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وعده‌ی معظّمٌ‌له به دانشجویان در جلسه‌ی 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سؤالات آنان به دلیل اتمام وقت مطرح نشد دفتر مقام معظّم رهبری با توجّه به دیدگاههای ایشان که در سخنرانی های قبلی ایراد شده اقدام به تهیّه‌ی پاسخهای مکتوب کرد و این پرسشها و پاسخها در جزوه‌ای منتشر شد و در اختیار دانشجویان قرار گرفت که متن این جزوه نیز در بخش پیوست این کتاب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جلسات، پرسشهای دانشجویان به صورت شفاهی توسّط ایشان بیان شده از جمله در جلسه‌ی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مانند جلسه‌ی ردیف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به‌صورت کتبی ارائه و توسّط رهبر معظّم انقلاب اسلامی قرائت و سپس به آن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نوع گاه در ضمن پرسش، معظّم‌ٌ‌له کلماتی در بیان نکته‌ای، توضیح یا اهمیّت پرسش فرموده‌اند که برای تشخیص بهتر، این نوع کلمات با حروف متفاوت در بین پرسشها درج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استفاده‌ی بهتر خوانندگان، برای هر پرسش، خلاصه‌ای تهیّه شده که قبل از متن کامل پرسش به همراه شماره‌ای که به صورت ردیفی برای همه‌ی پرسشها تعیین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 کتاب نیز براساس همین خلاصه پرسشها تنظیم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جلسات متعدّد پاسخ به پرسشهای اقشار مختلف مردم و خصوصاً دانشجویان در دوران پس از پیروزی انقلاب اسلامی تا انتخاب معظّمٌ‌له به رهبری نظام جمهوری اسلامی، گزارش آن جلسات نیز در دست آماده‌سازی برای انتشار در کتابی مستقل و در ادامه‌ی این کتاب میباشد که بزودی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10" w:name="pg5196_37902"/>
    </w:p>
    <w:p>
      <w:pPr>
        <w:pStyle w:val="Heading2"/>
        <w:numPr>
          <w:ilvl w:val="1"/>
          <w:numId w:val="1"/>
        </w:numPr>
        <w:rPr/>
      </w:pPr>
      <w:bookmarkStart w:id="11" w:name="__RefHeading___Toc49930_581953129"/>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24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334120" cy="5524560"/>
                        </a:xfrm>
                        <a:prstGeom prst="rect">
                          <a:avLst/>
                        </a:prstGeom>
                        <a:ln w="0">
                          <a:noFill/>
                        </a:ln>
                      </pic:spPr>
                    </pic:pic>
                  </a:graphicData>
                </a:graphic>
              </wp:inline>
            </w:drawing>
          </mc:Choice>
          <mc:Fallback>
            <w:pict>
              <v:shape id="shape_0" stroked="f" o:allowincell="f" style="position:absolute;margin-left:0pt;margin-top:-435.05pt;width:419.95pt;height:434.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2"/>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196_37924"/>
      <w:bookmarkStart w:id="14" w:name="pg5196_37924"/>
      <w:bookmarkEnd w:id="14"/>
    </w:p>
    <w:p>
      <w:pPr>
        <w:pStyle w:val="Heading2"/>
        <w:numPr>
          <w:ilvl w:val="1"/>
          <w:numId w:val="1"/>
        </w:numPr>
        <w:rPr/>
      </w:pPr>
      <w:bookmarkStart w:id="15" w:name="pg5196_37924"/>
      <w:bookmarkStart w:id="16" w:name="__RefHeading___Toc49932_581953129"/>
      <w:bookmarkStart w:id="17" w:name="_Toc5"/>
      <w:bookmarkEnd w:id="15"/>
      <w:bookmarkEnd w:id="16"/>
      <w:r>
        <w:rPr/>
        <w:t>1</w:t>
      </w:r>
      <w:r>
        <w:rPr>
          <w:rtl w:val="true"/>
        </w:rPr>
        <w:t xml:space="preserve">- </w:t>
      </w:r>
      <w:r>
        <w:rPr>
          <w:rtl w:val="true"/>
        </w:rPr>
        <w:t xml:space="preserve">مروری بر سبک پاسخگویی حضرت آیت‌الله العظمی خامنه‌ای به پرسشهای دانشجویان </w:t>
      </w:r>
      <w:r>
        <w:rPr>
          <w:rtl w:val="true"/>
        </w:rPr>
        <w:t>(</w:t>
      </w:r>
      <w:r>
        <w:rPr>
          <w:rtl w:val="true"/>
        </w:rPr>
        <w:t>مقدمه</w:t>
      </w:r>
      <w:r>
        <w:rPr>
          <w:rtl w:val="true"/>
        </w:rPr>
        <w:t>)</w:t>
      </w:r>
      <w:bookmarkEnd w:id="17"/>
    </w:p>
    <w:p>
      <w:pPr>
        <w:pStyle w:val="Heading3"/>
        <w:numPr>
          <w:ilvl w:val="2"/>
          <w:numId w:val="1"/>
        </w:numPr>
        <w:rPr/>
      </w:pPr>
      <w:bookmarkStart w:id="18" w:name="__RefHeading___Toc49934_581953129"/>
      <w:bookmarkStart w:id="19" w:name="_Toc6"/>
      <w:bookmarkEnd w:id="18"/>
      <w:r>
        <w:rPr>
          <w:rtl w:val="true"/>
        </w:rPr>
        <w:t>[</w:t>
      </w:r>
      <w:r>
        <w:rPr/>
        <w:t>1</w:t>
      </w:r>
      <w:r>
        <w:rPr>
          <w:rtl w:val="true"/>
        </w:rPr>
        <w:t>]</w:t>
      </w:r>
      <w:bookmarkEnd w:id="19"/>
    </w:p>
    <w:p>
      <w:pPr>
        <w:pStyle w:val="BookText"/>
        <w:rPr/>
      </w:pPr>
      <w:r>
        <w:rPr>
          <w:rFonts w:ascii="IRNazanin" w:hAnsi="IRNazanin" w:eastAsia="IRNazanin"/>
          <w:color w:val="111111"/>
          <w:sz w:val="28"/>
          <w:sz w:val="28"/>
          <w:szCs w:val="28"/>
          <w:rtl w:val="true"/>
          <w:lang w:bidi="fa-IR"/>
        </w:rPr>
        <w:t>یکی از ویژگیهای رفتاری حضرت آیت‌الله العظمی خامنه‌ای که از سالهای دور و پیش از پیروزی انقلاب اسلامی آغاز شده و در طول تمام سالیان مبارزه و خدمت در سنگرهای مختلف همچنان ادامه یافته، ارتباط با مردم و بویژه نسل جوان و مخصوصاً دانشجویان و طلّاب است؛ که برای هر دوره نمونه‌های متعدّدی قابل اشاره است ازجمله؛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پیروزی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انتقادی در بحث معارفی و تفسیر قرآن خصوصاً برای دانشجویان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مکرّر با گروههای مختلف جوانان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پرسش و پاسخ در مساجد تهران در ماههای آغازین پس از پیروزی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در دانشگاهها و در جمع دانشجویان پس از اشاره‌ی حضرت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ارتباط صمیمی و پرسش و پاسخ با وجود مسئولیتهای فراوان در شورای انقلاب، وزارت دفاع، مجلس شورای اسلامی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از سوی مردم به‌عنوان رئیس‌جمهور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ادامه‌ی ارتباط با دانشجویان با وجود مسئولیتهای سنگین اجرایی کشور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ارتباط با دانشجویان و برگزاری جلسات پرسش و پاسخ از طریق حضور در دانشگاهها</w:t>
      </w:r>
    </w:p>
    <w:p>
      <w:pPr>
        <w:pStyle w:val="BookText"/>
        <w:rPr/>
      </w:pPr>
      <w:r>
        <w:rPr>
          <w:rFonts w:ascii="IRNazanin" w:hAnsi="IRNazanin" w:eastAsia="IRNazanin"/>
          <w:color w:val="111111"/>
          <w:sz w:val="28"/>
          <w:sz w:val="28"/>
          <w:szCs w:val="28"/>
          <w:rtl w:val="true"/>
          <w:lang w:bidi="fa-IR"/>
        </w:rPr>
        <w:t>معظّمٌ‌له در یکی از دیدارهای دانشجویان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 سالهاست که با دانشگاهها ارتباط دارم و به همه‌ی دانشگاهها هم رفته‌ام؛ به دانشگاه شما هم چند بار آمده‌ام؛ البتّه آن زمانی که شما هنوز دانشجوی این دانشگاه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دوستانی که با دانشگاهها ارتباط دارند، مشورت میکنیم و به هر دانشگاهی که نرفته باشیم،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از دوره‌ی جوانی با قشر دانشجو ارتباط داشته‌ام؛ نه فقط ارتباط صوری، واقعاً ارتباط‌گیری داشته‌ام؛ حرف میزدم، حرف میشنفتم، مباحثه میکردم،</w:t>
      </w:r>
    </w:p>
    <w:p>
      <w:pPr>
        <w:pStyle w:val="BookText"/>
        <w:rPr/>
      </w:pPr>
      <w:r>
        <w:rPr>
          <w:rFonts w:ascii="IRNazanin" w:hAnsi="IRNazanin" w:eastAsia="IRNazanin"/>
          <w:color w:val="111111"/>
          <w:sz w:val="28"/>
          <w:sz w:val="28"/>
          <w:szCs w:val="28"/>
          <w:rtl w:val="true"/>
          <w:lang w:bidi="fa-IR"/>
        </w:rPr>
        <w:t>تعلیم میدادم، یاد میگرفتم؛ که تا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تا هر وقتی که من زنده هستم، رابطه‌ی من با جماعت جوان و دانشجو قطع نشود؛ من این رابطه را دوست میدارم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دقّت در این شیوه بخوبی نشان‌دهنده‌ی اعتقاد معظّمٌ‌له به کارایی، تأثیر و ضرورت این نوع حضور، ارتباط و پاسخگویی به پرسشهای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آینده‌سازان این کشور و پرچمداران آینده‌ی این انقلاب اسلامی‌اند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مایل بودم جلسه را با سؤالهای دانشجویان عزیز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شیرین‌ترین رخدادها برای انسان این است که جوانانی که مظهر معرفت‌جویی و استفهام و طالبِ دانستن و آگاهی هستند، یک چیزی را از انسان بپرسند که انسان می‌تواند در </w:t>
      </w:r>
    </w:p>
    <w:p>
      <w:pPr>
        <w:pStyle w:val="BookText"/>
        <w:rPr/>
      </w:pPr>
      <w:r>
        <w:rPr>
          <w:rFonts w:ascii="IRNazanin" w:hAnsi="IRNazanin" w:eastAsia="IRNazanin"/>
          <w:color w:val="111111"/>
          <w:sz w:val="28"/>
          <w:sz w:val="28"/>
          <w:szCs w:val="28"/>
          <w:rtl w:val="true"/>
          <w:lang w:bidi="fa-IR"/>
        </w:rPr>
        <w:t>محدوده‌ی اطّلاعاتش به آن جواب بدهد و انسان به همین اندازه بتواند در رفع سؤال و ابهام در ذهن جوان که مظهر شادابی و نشاط و میل به پیشرفت است کمک کند بخصوص با توجّه به این‌که ابهام‌آفرینی یکی از سیاستهای اصلی کانونهای معارض با جمهوری اسلامی است؛ این خودش یک سیاستی است؛ ابهام‌آفرینی؛ نقطه‌ی کور برای ذهنها 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وقت عمده را باز هم صرف به همین پاسخ به سؤالات ان‌شاءالله خواهم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براساس همین اعتقاد و باور است که ایشان بارها مسئولین قوای سه‌گانه و دیگر نهادها و دستگاههای کشور را به حضور در این نوع محافل مخصوصاً دانشگاهها و شنیدن نظرات دانشجویان و پاسخگویی به سؤالات و توضیح عملکرد و مشکلات امور به آنان تشویق و حتّی تکلیف کرده‌اند زیرا از نظر ایشان جوانان متعهّد پاکدل و مؤمن این کشور در صورت شنیدن توضیحات دست‌اندرکاران علاوه بر مصون ماندن از تبلیغات سوء دستگاههای تبلیغاتی استکبار که سعی در تضعیف باور مردم به مسئولان کشور دارند، نسبت به مسئولان کشور همدلی بیشتر پیدا کرده و نقش خود را در پشتیبانی از انقلاب و مسئولان کشور بخوبی ایفا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بعنوان نمونه معظّمٌ‌له در تاریخ </w:t>
      </w:r>
      <w:r>
        <w:rPr>
          <w:rFonts w:eastAsia="IRNazanin" w:cs="IRNazanin"/>
          <w:color w:val="111111"/>
          <w:sz w:val="28"/>
          <w:szCs w:val="28"/>
          <w:lang w:bidi="fa-IR"/>
        </w:rPr>
        <w:t>2/6/1390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مسئولان میفرمایند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جلسات نقد و پرسش و پاسخ میان مسئولین و دانشگاهیان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سالها پیش همیشه به مسئولین و به رؤسای جمهوری که در این مدّت بودند، سفارش میکردم که بروید دانشگاه، بروید با دانشجوها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که همیشه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اول انقلاب و از پیش از انقلاب با دانشجوها ارتباط داشتم و سفارش هم میکردم</w:t>
      </w:r>
      <w:r>
        <w:rPr>
          <w:rFonts w:eastAsia="IRNazanin" w:cs="IRNazanin"/>
          <w:color w:val="111111"/>
          <w:sz w:val="28"/>
          <w:szCs w:val="28"/>
          <w:rtl w:val="true"/>
          <w:lang w:bidi="fa-IR"/>
        </w:rPr>
        <w:t>.»</w:t>
      </w:r>
      <w:r>
        <w:rPr>
          <w:rStyle w:val="FootnoteAnchor"/>
          <w:rtl w:val="true"/>
        </w:rPr>
        <w:footnoteReference w:id="4"/>
      </w:r>
      <w:bookmarkStart w:id="20" w:name="pg5196_37930"/>
    </w:p>
    <w:p>
      <w:pPr>
        <w:pStyle w:val="Heading3"/>
        <w:numPr>
          <w:ilvl w:val="2"/>
          <w:numId w:val="1"/>
        </w:numPr>
        <w:rPr/>
      </w:pPr>
      <w:bookmarkStart w:id="21" w:name="__RefHeading___Toc49936_581953129"/>
      <w:bookmarkStart w:id="22" w:name="_Toc7"/>
      <w:bookmarkEnd w:id="20"/>
      <w:bookmarkEnd w:id="21"/>
      <w:r>
        <w:rPr>
          <w:rtl w:val="true"/>
        </w:rPr>
        <w:t>[</w:t>
      </w:r>
      <w:r>
        <w:rPr/>
        <w:t>2</w:t>
      </w:r>
      <w:r>
        <w:rPr>
          <w:rtl w:val="true"/>
        </w:rPr>
        <w:t>]</w:t>
      </w:r>
      <w:bookmarkEnd w:id="22"/>
    </w:p>
    <w:p>
      <w:pPr>
        <w:pStyle w:val="BookText"/>
        <w:rPr/>
      </w:pPr>
      <w:r>
        <w:rPr>
          <w:rFonts w:ascii="IRNazanin" w:hAnsi="IRNazanin" w:eastAsia="IRNazanin"/>
          <w:color w:val="111111"/>
          <w:sz w:val="28"/>
          <w:sz w:val="28"/>
          <w:szCs w:val="28"/>
          <w:rtl w:val="true"/>
          <w:lang w:bidi="fa-IR"/>
        </w:rPr>
        <w:t>یکی از مهمترین جلوه‌های بارز در نحوه‌ی پاسخگویی معظّمٌ‌له به پرسشها رعایت جدّی اخلاق اسلامی و حریم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قابل توجّهی از پرسشها، دانشجویان با ذکر نام درباره‌ی پرونده‌ی قضایی یا دیدگاههای سیاسی برخی اشخاص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در شرایط خاصّی که کشور در سالهای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افراط و تفریطهایی که در محافل سیاسی، مطبوعاتی، و حتّی برخی دستگاهها و قوای کشور صورت می‌گرفت قرار داشت، دانشجویان خواستار موضعگیری صریح مقام معظّم رهبری درباره‌ی اشخاص و گروهها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دقّت تمام در پاسخ عملاً درس عدالت و اخلاق را به دانشجویان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بصورت کتبی دو سؤال درباره‌ی فردی خاص و همچنین سرانجام پرونده‌ی شهرداری تهران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آیت‌الله خامنه‌ای در پاسخ به سؤال اوّل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سؤال اوّل اسم خاص هست و من همانطور که گفتم جواب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به سؤال دوّم هم اضافه</w:t>
      </w:r>
    </w:p>
    <w:p>
      <w:pPr>
        <w:pStyle w:val="BookText"/>
        <w:rPr/>
      </w:pPr>
      <w:r>
        <w:rPr>
          <w:rFonts w:ascii="IRNazanin" w:hAnsi="IRNazanin" w:eastAsia="IRNazanin"/>
          <w:color w:val="111111"/>
          <w:sz w:val="28"/>
          <w:sz w:val="28"/>
          <w:szCs w:val="28"/>
          <w:rtl w:val="true"/>
          <w:lang w:bidi="fa-IR"/>
        </w:rPr>
        <w:t>میکنند من هیچ دخالتی در این ندارم، روند قضایی باید طی 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سؤال‌کننده‌ی دیگری با ذکر نام فردی تقاضای اعزام گروه تحقیق به دفتر نمایندگی رهبری در دانشگاهی را میکند و معظّمٌ‌له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اجازه‌ی نویسنده‌ی این نامه، این اسم را نمی‌آورم که قضیه خصوصی نشود و تأکید میکنند که درباره‌ی موضوع تحقیق خواهند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دیگری درباره‌ی محاکمه‌ی یاران انقلاب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را اسم آورده‌اند که من اسمها را اصلاً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توجّه داشته باشید، من اسم اشخاص را اینجا، </w:t>
      </w:r>
      <w:bookmarkStart w:id="23" w:name="pg5196_37932"/>
    </w:p>
    <w:p>
      <w:pPr>
        <w:pStyle w:val="BookText"/>
        <w:rPr/>
      </w:pPr>
      <w:bookmarkEnd w:id="23"/>
      <w:r>
        <w:rPr>
          <w:rFonts w:ascii="IRNazanin" w:hAnsi="IRNazanin" w:eastAsia="IRNazanin"/>
          <w:color w:val="111111"/>
          <w:sz w:val="28"/>
          <w:sz w:val="28"/>
          <w:szCs w:val="28"/>
          <w:rtl w:val="true"/>
          <w:lang w:bidi="fa-IR"/>
        </w:rPr>
        <w:t>چه به نیکی و چه به بدی یاد شده باشند نمیخوانم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پاسخ ادامه میدهند اینکه کسی چون جزو یاران انقلاب بوده اگر کاری خلاف قانون کرد نباید محاکمه شود غیرمنطقی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رعایت اصل عدالت و یکسان بودن همه‌ی افراد در برابر قانون را مورد تأکید قرار می‌دهند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4" w:name="__RefHeading___Toc49938_581953129"/>
      <w:bookmarkStart w:id="25" w:name="_Toc8"/>
      <w:bookmarkEnd w:id="24"/>
      <w:r>
        <w:rPr>
          <w:rtl w:val="true"/>
        </w:rPr>
        <w:t>[</w:t>
      </w:r>
      <w:r>
        <w:rPr/>
        <w:t>3</w:t>
      </w:r>
      <w:r>
        <w:rPr>
          <w:rtl w:val="true"/>
        </w:rPr>
        <w:t>]</w:t>
      </w:r>
      <w:bookmarkEnd w:id="25"/>
    </w:p>
    <w:p>
      <w:pPr>
        <w:pStyle w:val="BookText"/>
        <w:rPr/>
      </w:pPr>
      <w:r>
        <w:rPr>
          <w:rFonts w:ascii="IRNazanin" w:hAnsi="IRNazanin" w:eastAsia="IRNazanin"/>
          <w:color w:val="111111"/>
          <w:sz w:val="28"/>
          <w:sz w:val="28"/>
          <w:szCs w:val="28"/>
          <w:rtl w:val="true"/>
          <w:lang w:bidi="fa-IR"/>
        </w:rPr>
        <w:t>از دیگر نکات قابل توجّه در مجموعه‌ی پاسخهای مقام معظّم رهبری به پرسشهای دانشجویان، تأکید بر حمایت از مسئولین قوا خصوصاً قوّه‌ی مجریه و ذکر دلایل این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با بیان سختیها و دشواریهای امور اجرایی، اعتماد به مسئولین و دولتهای منتخب مردم و حمایت از آنان را وظیفه‌ی خود و همه‌ی افراد و گروههای معتقد به نظام و انقلاب میدانند و انتقادهای مخرّب و حملات پی‌درپی به دولتها در مجامع عمومی را امری خلاف مصلحت دانسته و ضمن تأکید بر وجود پاره‌ای انتقادات به عملکرد مسئولین مختلف در ادوار گوناگون، تذکّر خصوصی به آنان با دلسوزی و نصیحت خیرخواهانه و امید به اصلاح امور را امری صحیح و قابل قبول مصداق صحیح انتقاد سازنده میدانند و بر شیوه‌ی خود در حمایت از همه‌ی دولتها، تذکّرات خصوصی به مسئولین، و هشدار علنی در صورت بروز عارضه‌ای مهم با رعایت مصلحت حفظ نظام تأکید میکنند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رسمیت شناختن تفکیک قوا و عدم مداخله در امور هر قوّه و مخصوصاً قوّه‌ی مقنّنه از دیگر تأکیدات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پرسشهای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بخوبی نشان‌دهنده‌ی حسّاسیّت ایشان در حفظ استقلال قوّه‌ی مقنّنه و عدم مداخله در امور لوایح و مصوّبات از یک‌سو و حمایت از قوانین مصوّب مجلس که به تأیید نهایی شورای نگهبان رسیده باشد از </w:t>
      </w:r>
      <w:bookmarkStart w:id="26" w:name="pg5196_37934"/>
    </w:p>
    <w:p>
      <w:pPr>
        <w:pStyle w:val="BookText"/>
        <w:rPr/>
      </w:pPr>
      <w:bookmarkEnd w:id="26"/>
      <w:r>
        <w:rPr>
          <w:rFonts w:ascii="IRNazanin" w:hAnsi="IRNazanin" w:eastAsia="IRNazanin"/>
          <w:color w:val="111111"/>
          <w:sz w:val="28"/>
          <w:sz w:val="28"/>
          <w:szCs w:val="28"/>
          <w:rtl w:val="true"/>
          <w:lang w:bidi="fa-IR"/>
        </w:rPr>
        <w:t>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حمایتها نافی مسئولیت یکسان همه‌ی افراد، گروهها، و مسئولین در برابر قانون نظارت بر عملکرد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پاسخ به پرسشهای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نظارت بر همه‌ی نهادها و دستگاهها حتّی نهادهای منسوب به دفتر رهبری و یا دستگاههایی که مسئولین آنها از طرف مقام‌ معظّم رهبری منصوب می‌شوند تأکید میکنند</w:t>
      </w:r>
      <w:r>
        <w:rPr>
          <w:rFonts w:eastAsia="IRNazanin" w:cs="IRNazanin"/>
          <w:color w:val="111111"/>
          <w:sz w:val="28"/>
          <w:szCs w:val="28"/>
          <w:rtl w:val="true"/>
          <w:lang w:bidi="fa-IR"/>
        </w:rPr>
        <w:t>.</w:t>
      </w:r>
    </w:p>
    <w:p>
      <w:pPr>
        <w:pStyle w:val="Heading3"/>
        <w:numPr>
          <w:ilvl w:val="2"/>
          <w:numId w:val="1"/>
        </w:numPr>
        <w:rPr/>
      </w:pPr>
      <w:bookmarkStart w:id="27" w:name="__RefHeading___Toc49940_581953129"/>
      <w:bookmarkStart w:id="28" w:name="_Toc9"/>
      <w:bookmarkEnd w:id="27"/>
      <w:r>
        <w:rPr>
          <w:rtl w:val="true"/>
        </w:rPr>
        <w:t>[</w:t>
      </w:r>
      <w:r>
        <w:rPr/>
        <w:t>4</w:t>
      </w:r>
      <w:r>
        <w:rPr>
          <w:rtl w:val="true"/>
        </w:rPr>
        <w:t>]</w:t>
      </w:r>
      <w:bookmarkEnd w:id="28"/>
    </w:p>
    <w:p>
      <w:pPr>
        <w:pStyle w:val="BookText"/>
        <w:rPr/>
      </w:pPr>
      <w:r>
        <w:rPr>
          <w:rFonts w:ascii="IRNazanin" w:hAnsi="IRNazanin" w:eastAsia="IRNazanin"/>
          <w:color w:val="111111"/>
          <w:sz w:val="28"/>
          <w:sz w:val="28"/>
          <w:szCs w:val="28"/>
          <w:rtl w:val="true"/>
          <w:lang w:bidi="fa-IR"/>
        </w:rPr>
        <w:t>معمولاً دانشجویان که از اقشار جوان و آرمانگرا در هر جامعه خصوصاً جمهوری اسلامی ایران میباشند با دیدن برخی معضلات و یا ناکامی در نیل به برخی اهداف ممکن است دچار ناامیدی یا افسردگی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با درک دقیقی که از روحیات این نسل پرشور دارند و با علاقه‌ی قلبی خاص به ایشان همواره در دیدارهای خود با این گروه چند نکته را مورد توجه و تأکید قرار میدهند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صحیح و منصفانه که در آن از بزرگنمایی و سیاه‌نمایی مسائل کشور خودداری شود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پیشرفتهای صورت گرفته در موضوعات مختلف پس از پیروزی انقلاب اسلامی در مقایسه با دوران ستمشاهی پهلوی و یا وضع دیگر کشورها</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و تأیید نگرانیها و آرمانخواهی نسل جوان</w:t>
      </w:r>
      <w:r>
        <w:rPr>
          <w:rFonts w:eastAsia="IRNazanin" w:cs="IRNazanin"/>
          <w:color w:val="111111"/>
          <w:sz w:val="28"/>
          <w:szCs w:val="28"/>
          <w:rtl w:val="true"/>
          <w:lang w:bidi="fa-IR"/>
        </w:rPr>
        <w:t>.</w:t>
      </w:r>
      <w:r>
        <w:rPr>
          <w:rStyle w:val="FootnoteAnchor"/>
          <w:rtl w:val="true"/>
        </w:rPr>
        <w:footnoteReference w:id="1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امیدبخشی واقع‌بینانه به جوانان و ترسیم آینده‌ای روشن با اتّکال به خدا، تداوم تلاش، و بصیرت به موضوعات مختلف</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شناختن اختلاف سلیقه 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عدم هراس از اختلافات سلیقه‌ای و روشی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آرامش‌بخشی و عدم نگرانی از صراحت و رک‌گویی جوانان در ابراز عقیده</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عنصر طنز و مزاح برای تلطیف فضا و القای روحیه‌ی نشاط به جمع و نیز تذکّر به دانشجویان،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برخی پرسشهای کتبی به اغلاط املایی و یا بدخط بودن برخی دانشجویان و یا برخی نکات دیگر اشاره کرده‌اند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وقتی پرسش کتبی یکی از دانشجویان را قرائت میکنند در سطر آخر آن میبینند که آن دانشجو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خواهشمندم این درخواست را در بین جمع ارائه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 که این پایین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بود بالایش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اینکه معلوم است که خطا از آن دانشجو بوده که ابتدای نامه‌ی خود محرمانه بودن آن را درج نکرده معظّمٌ‌له با بزرگواری از آن دانشجو معذرت میخواهند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بدین ترتیب هم از رنجش آن دانشجو جلوگیری شده هم جمع حاضران با نمونه‌ای از حُسن سلوک اخلاقی بصورت عملی آشنا شده‌اند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احساس امنیّت دانشجویان در طرح پرسشهای متنوع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فرهنگی و حتّی شخصی و یا درباره‌ی زندگی شخصی و مبارزات مقام معظّم رهبری زمینه‌ی طرح بسیاری از مطالب خواندنی در موضوعات مختلف و حاوی نکته‌های ناب را فراهم کرده‌است که مروری مختصر بر فهرست پرسشها بخوبی نشان‌دهند‌ه‌ی این نکات جالب توجّه و متنوّع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 و خصوصیات دوران جوانی و جوان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الگوگیری دختران جوان از زندگی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پرسش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معظّمٌ‌له از دوران جوانی و علائق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مفهوم و محدوده‌ی آزادی و جمهوریت، 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علل وقوع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پرسشهای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فساد اداری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نوگرایی، مد، نیاز به هیجان،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ولایت فقیه، نظارت بر رهبری، میزان و نحوه‌ی آگاهی مقام معظّم رهبری از مسائل کشور و نحوه‌ی اطلاع از دیدگاه معظّمٌ‌له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فرهنگی، جمود و تحجّر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روحانیّت، دادگاه ویژه‌ی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 توجّه در این دیدارها بیانات ابتدایی مقام معظّم رهبری در برخی دیدارهاست که در پاورقی صفحه‌ی آغازین هر نشست به آن اشاره </w:t>
      </w:r>
    </w:p>
    <w:p>
      <w:pPr>
        <w:pStyle w:val="BookText"/>
        <w:rPr/>
      </w:pP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گاه بدون طرح سؤالی از سوی دانشجویان، معظّمٌ‌له به دلیل اهمیت برخی مطالب مستقلاً به آن پرداخته‌اند؛ بعنوان نمونه در پایان دیدار 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عدم طرح پرسش در موضوع نماز به بیان بحثی درباره‌ی اهمیّت نماز پرداخته‌اند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مختارپور قهرودی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5201_37964"/>
      <w:bookmarkStart w:id="30" w:name="pg5201_37964"/>
      <w:bookmarkEnd w:id="30"/>
    </w:p>
    <w:p>
      <w:pPr>
        <w:pStyle w:val="Heading2"/>
        <w:numPr>
          <w:ilvl w:val="1"/>
          <w:numId w:val="1"/>
        </w:numPr>
        <w:rPr/>
      </w:pPr>
      <w:bookmarkStart w:id="31" w:name="pg5201_37964"/>
      <w:bookmarkStart w:id="32" w:name="__RefHeading___Toc49942_581953129"/>
      <w:bookmarkStart w:id="33" w:name="_Toc10"/>
      <w:bookmarkEnd w:id="31"/>
      <w:bookmarkEnd w:id="32"/>
      <w:r>
        <w:rPr/>
        <w:t>2</w:t>
      </w:r>
      <w:r>
        <w:rPr>
          <w:rtl w:val="true"/>
        </w:rPr>
        <w:t xml:space="preserve">- </w:t>
      </w:r>
      <w:r>
        <w:rPr>
          <w:rtl w:val="true"/>
        </w:rPr>
        <w:t>در دیدار جمعی از جوانان به مناسبت هفته‌ی جوان و پاسخ به پرسشهای آنان</w:t>
      </w:r>
      <w:r>
        <w:rPr>
          <w:rtl w:val="true"/>
        </w:rPr>
        <w:t xml:space="preserve">: </w:t>
      </w:r>
      <w:r>
        <w:rPr/>
        <w:t>1377/02/07</w:t>
      </w:r>
      <w:bookmarkEnd w:id="33"/>
    </w:p>
    <w:p>
      <w:pPr>
        <w:pStyle w:val="Heading3"/>
        <w:numPr>
          <w:ilvl w:val="2"/>
          <w:numId w:val="1"/>
        </w:numPr>
        <w:rPr/>
      </w:pPr>
      <w:bookmarkStart w:id="34" w:name="__RefHeading___Toc49944_581953129"/>
      <w:bookmarkStart w:id="35" w:name="_Toc11"/>
      <w:bookmarkEnd w:id="34"/>
      <w:r>
        <w:rPr/>
        <w:t>1</w:t>
      </w:r>
      <w:r>
        <w:rPr>
          <w:rtl w:val="true"/>
        </w:rPr>
        <w:t xml:space="preserve">- </w:t>
      </w:r>
      <w:r>
        <w:rPr>
          <w:rtl w:val="true"/>
        </w:rPr>
        <w:t>احساس و نگاه مقام معظّم رهبری به جوانان</w:t>
      </w:r>
      <w:bookmarkEnd w:id="35"/>
    </w:p>
    <w:p>
      <w:pPr>
        <w:pStyle w:val="BookText"/>
        <w:rPr/>
      </w:pPr>
      <w:r>
        <w:rPr>
          <w:rFonts w:ascii="IRNazanin" w:hAnsi="IRNazanin" w:eastAsia="IRNazanin"/>
          <w:color w:val="111111"/>
          <w:sz w:val="28"/>
          <w:sz w:val="28"/>
          <w:szCs w:val="28"/>
          <w:rtl w:val="true"/>
          <w:lang w:bidi="fa-IR"/>
        </w:rPr>
        <w:t>از دیدن جوانان چه احساسی به شما دست میدهد و اوّلین مطلبی که به آنان میگویید، 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جوانان هستم و در محیط جوان قرار دارم، احساس من مثل احساس کسی است که در هوای صبحگاه تنفّس میکند؛ احساس تازگی و طراوت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هم که معمولاً در ملاقات با جوانان، اوّل بار به ذهن من میرسد و بارها به آن فکر کرده‌ام، این است که آیا اینها خودشان میدانند که چه ستاره‌ای در جبینشان میدرخشد؟ من این ستاره را میبینم؛ امّا آیا خودشان هم میبینند؟ ستاره‌ی جوانی، ستاره‌ی بسیار درخشان و خوش‌طالعی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این گوهر قیمتی و بی‌نظیر را در وجود خودشان حس کنند، فکر میکنم که ان‌شاءالله از آن خوب استفاده خواهند کرد</w:t>
      </w:r>
      <w:r>
        <w:rPr>
          <w:rFonts w:eastAsia="IRNazanin" w:cs="IRNazanin"/>
          <w:color w:val="111111"/>
          <w:sz w:val="28"/>
          <w:szCs w:val="28"/>
          <w:rtl w:val="true"/>
          <w:lang w:bidi="fa-IR"/>
        </w:rPr>
        <w:t xml:space="preserve">. </w:t>
      </w:r>
      <w:bookmarkStart w:id="36" w:name="pg5201_37966"/>
    </w:p>
    <w:p>
      <w:pPr>
        <w:pStyle w:val="Heading3"/>
        <w:numPr>
          <w:ilvl w:val="2"/>
          <w:numId w:val="1"/>
        </w:numPr>
        <w:rPr/>
      </w:pPr>
      <w:bookmarkStart w:id="37" w:name="__RefHeading___Toc49946_581953129"/>
      <w:bookmarkStart w:id="38" w:name="_Toc12"/>
      <w:bookmarkEnd w:id="36"/>
      <w:bookmarkEnd w:id="37"/>
      <w:r>
        <w:rPr/>
        <w:t>2</w:t>
      </w:r>
      <w:r>
        <w:rPr>
          <w:rtl w:val="true"/>
        </w:rPr>
        <w:t xml:space="preserve">- </w:t>
      </w:r>
      <w:r>
        <w:rPr>
          <w:rtl w:val="true"/>
        </w:rPr>
        <w:t>نحوه‌ی گذران دوره‌ی جوانی مقام معظّم رهبری</w:t>
      </w:r>
      <w:bookmarkEnd w:id="38"/>
    </w:p>
    <w:p>
      <w:pPr>
        <w:pStyle w:val="BookText"/>
        <w:rPr/>
      </w:pPr>
      <w:r>
        <w:rPr>
          <w:rFonts w:ascii="IRNazanin" w:hAnsi="IRNazanin" w:eastAsia="IRNazanin"/>
          <w:color w:val="111111"/>
          <w:sz w:val="28"/>
          <w:sz w:val="28"/>
          <w:szCs w:val="28"/>
          <w:rtl w:val="true"/>
          <w:lang w:bidi="fa-IR"/>
        </w:rPr>
        <w:t>جنابعالی دوره‌ی جوانی خود را چگونه گذراندید؟</w:t>
      </w:r>
    </w:p>
    <w:p>
      <w:pPr>
        <w:pStyle w:val="BookText"/>
        <w:rPr/>
      </w:pPr>
      <w:r>
        <w:rPr>
          <w:rFonts w:ascii="IRNazanin" w:hAnsi="IRNazanin" w:eastAsia="IRNazanin"/>
          <w:color w:val="111111"/>
          <w:sz w:val="28"/>
          <w:sz w:val="28"/>
          <w:szCs w:val="28"/>
          <w:rtl w:val="true"/>
          <w:lang w:bidi="fa-IR"/>
        </w:rPr>
        <w:t>آن وقتها مثل حالا نبود؛ انصافاً وضع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جوانی، محیط دلنشینی نبود؛ نه برای من که آن وقت طلبه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دوره‌ی کودکی هم از دبستان طلبه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همه‌ی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اعتنا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استعدادها در داخل جوانان میمرد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چشم خودمان، این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محیط طلبگی‌ام این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که با محیطهای بیرون طلبگی، با محیط دانشگاه و دانشجویان ارتباط پیدا کردم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سالهای متمادی، من با دانشجویان ارتباط داشتم و مأنوس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هم دیدم که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استعدادهای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افرادی بودند که ممکن بود در این رشته‌ای که درس میخوانند، استعداد چندانی نداشته باشند؛ امّا ممکن بود استعداد دیگری در وجودشان باشد، که کسی نمیفهمید و نمیدانست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آقای میرباقری اشاره کردند و درست هم گفتند، قبل از انقلاب، همه‌ی دوران جوانی من غالباً با جوانان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انقلاب </w:t>
      </w:r>
    </w:p>
    <w:p>
      <w:pPr>
        <w:pStyle w:val="BookText"/>
        <w:rPr/>
      </w:pPr>
      <w:r>
        <w:rPr>
          <w:rFonts w:ascii="IRNazanin" w:hAnsi="IRNazanin" w:eastAsia="IRNazanin"/>
          <w:color w:val="111111"/>
          <w:sz w:val="28"/>
          <w:sz w:val="28"/>
          <w:szCs w:val="28"/>
          <w:rtl w:val="true"/>
          <w:lang w:bidi="fa-IR"/>
        </w:rPr>
        <w:t>پیروز شد، من حدوداً سی‌ونه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 دوره‌ی از هفده، هجده سالگی من تا آن تاریخ، با جوانان بود؛ چه جوانان حوزه‌ی علمی و تحصیلی دینی و چه جوانان خارج از این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حس میکردم این بود که رژیم محمّدرضا پهلوی کاری کرده بود که جوانان به سمت ابتذال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نه فقط ابتذال اخلاقی؛ ابتذال هویّت و ابتذال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نمیتوانم ادّعا کنم که خودِ آن رژیم برنامه‌ریزی کرده بود که جوانان مملکت را به ابتذال بکشاند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این‌طور بوده، ممکن هم هست نبوده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مسلّم میتوانم بگویم، این است که آنها برنامه‌هایی ریخته بودند و به گونه‌ای مملکت را اداره میکردند که لازمه‌اش این بود؛ یعنی از مسائل سیاسی دور، از مسائل زندگی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باور میکنید که من و امثال من، تا سنین مثلاً بیست و چندسالگی، دولتهایی را که برسرِ کار بودند، اصلاً نمیشناختیم که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این مملکت کسی را میشناسید که نداند وزیر آموزش و پرورش کیست؟ وزیر اقتصاد و دارایی کیست؟ یا مثلاً رئیس‌جمهور را کسی نشناسد؟ در اقصی نقاط کشور هم همه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همه‌ی قشرها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بکل از مسائل سیاسی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سرگرمی جوانان، به مسائل روزمرّه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غم نان، مشغول کار سخت بودند، برای این‌که یک لقمه نان گیر بیاورند و بخورند، که آن هم البتّه مقداری از درآمدشان صرف خوردن نمیشد؛ صرف کارهای حاشیه‌ای میشد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این کتابهایی را که در دوره‌ی جوانی ما درباره‌ی امریکای لاتین و آفریقا نوشته شده است، خوانده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کتابهای فرانتس فانون و کسانی دیگر که آن زمانها کتاب مینوشتند و امروز هم کتابهایشان به اعتبار خودشان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درمییابید که وضع ما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ایران کسی جرأت نمیکرد بنویسد؛ امّا در مورد مثلاً آفریقا یا شیلی یا مکزیک راحت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خواندن این کتابها میدیدم که عیناً وضع ما </w:t>
      </w:r>
    </w:p>
    <w:p>
      <w:pPr>
        <w:pStyle w:val="BookText"/>
        <w:rPr/>
      </w:pPr>
      <w:r>
        <w:rPr>
          <w:rFonts w:ascii="IRNazanin" w:hAnsi="IRNazanin" w:eastAsia="IRNazanin"/>
          <w:color w:val="111111"/>
          <w:sz w:val="28"/>
          <w:sz w:val="28"/>
          <w:szCs w:val="28"/>
          <w:rtl w:val="true"/>
          <w:lang w:bidi="fa-IR"/>
        </w:rPr>
        <w:t>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جوان کارگر هم بعد از آن‌که کار سخت میکرد و یک‌شاهی، صَنّار گیر می‌آورد، نصف این پول صرف عیّاشی و ولگردی و هرزه‌گری و این‌طور چیزها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چیزی بود که ما در آن کتابها میخواندیم و میدیدیم که در واقعیّت جامعه‌ی خودمان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خیلی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جوانی، محیط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داخل دل جوانان و محیط جوان، طور دیگری بود؛ چون جوان اساساً اهل نشاط و امید و هیجان و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شخصاً جوانیِ بسیار پُرهیجانی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 از شروع انقلاب، به خاطر فعّالیتهای ادبی و هنری و امثال اینها، هیجانی در زندگی من بود و هم بعد که مبارزات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که من در آن سال، بیست و سه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دیگر ما در قلب هیجانهای اساسی کشور قرار گرفتیم و من در سال چهل و دو، دو مرتبه به زندان افتادم؛ بازداشت، زندان، 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اینها به انسان هیجان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انسان بیرون می‌آمد و خیل عظیم مردمی را که به این ارزشها علاقه‌مند بودند، و رهبری مثل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هدایت مردم میپرداخت و کارها و فکرها و راهها را تصحیح میکرد، مشاهده مینمود، هیجانش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زندگی برای امثال من که در این مقوله‌ها زندگی و فکر میکردند، خیلی پرُهیجان بود؛ امّا همه این‌طور نبودند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جوانان طبعاً دور هم که جمع میشوند، چون طبیعتاً دلشان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نوع حالت سرزندگی و شادی در طینتشان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خوراک لذّت میبرد، از حرف زدن لذّت میبرد، از در آیینه نگاه کردن لذّت میبرد، از تفریح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باور نمیکنید که انسان وقتی از سنین جوانی گذشت، آن لذّتی را که شما مثلاً از یک غذای خوشمزه میبرید، دیگر نمیبرد و نمیداند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وقتها گاهی بزرگترهای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سنین حالای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میگفتند که ما تعجّب میکردیم چطور اینها این‌گونه فکر میکنند؟ حالا میبینیم نخیر؛ آن بیچاره‌ها خیلی هم بی‌راه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خودم را بکلّی از جوانی منقطع نکرده‌ام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هنوز هم در خودم چیزی از جوانی احساس میکنم و نمیگذارم که به آن حالت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تا به‌حال نگذاشته‌ام و بعد از این هم نمیگذارم؛ امّا آنها که خودشان را در دست پیری رها کرده بودند، قهراً التذادی که جوان از همه‌ی شؤون زندگی خودش دارد، احساس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که فضای غم حاکم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ادّعا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فضای غفلت و بی‌خبری و بی‌هویّتی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بود که آن وقت من و امثال من که در زمینه‌ی مسائل مبارزه، به طور جدّی و عمیق فکر میکردیم، همّتمان را بر این گذاشتیم که تا آن‌جایی که میتوانیم، جوانان را از دایره‌ی نفوذ فرهنگی رژیم بیرون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مثلاً مسجد میرفتم، درس تفسیر می‌گفتم، سخنرانیِ بعد از نماز می‌کردم، گاهی به شهرستانها می‌رفتم سخنرانی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اصلی توجّه من این بود که جوانان را از کمند فرهنگی رژیم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آن وقتها این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 نامریی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یک تور نامریی وجود دارد که همه را به سمتی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تور نامریی را تا آن‌جا که بشود، پاره کنم و هر مقدار که می‌توانم، جوانان را از کمند و دام این تور بیرون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 کمند فکری خارج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خصوصیّتش هم این بود که اوّلاً به تدیّن و ثانیاً به تفکّرات امام گرایش پیدا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مصونیتی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نسل هم، بعدها پایه‌های اصلی انقلاب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که من در همین زمان به جامعه‌ی خودمان نگاه می‌کنم، خیلی از افراد آن نسل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که با من مرتبط بودند، چه کسانی که حتّی مرتبط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شناسایی کنم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الان شما زمان بهتری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فضای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که برای جوان همه چیز فراهم است و همه چیز آن‌گونه که باید باشد، هست؛ امّا در مقام مقایسه با آن زمان، امروز وضع از آن روز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بخواهد خوب زندگی کند و هویّت انسانی و شخصیّت خودش را بیابد، به نظر من امروز می‌تواند</w:t>
      </w:r>
      <w:r>
        <w:rPr>
          <w:rFonts w:eastAsia="IRNazanin" w:cs="IRNazanin"/>
          <w:color w:val="111111"/>
          <w:sz w:val="28"/>
          <w:szCs w:val="28"/>
          <w:rtl w:val="true"/>
          <w:lang w:bidi="fa-IR"/>
        </w:rPr>
        <w:t xml:space="preserve">. </w:t>
      </w:r>
      <w:bookmarkStart w:id="39" w:name="pg5201_37974"/>
    </w:p>
    <w:p>
      <w:pPr>
        <w:pStyle w:val="Heading3"/>
        <w:numPr>
          <w:ilvl w:val="2"/>
          <w:numId w:val="1"/>
        </w:numPr>
        <w:rPr/>
      </w:pPr>
      <w:bookmarkStart w:id="40" w:name="__RefHeading___Toc49948_581953129"/>
      <w:bookmarkStart w:id="41" w:name="_Toc13"/>
      <w:bookmarkEnd w:id="39"/>
      <w:bookmarkEnd w:id="40"/>
      <w:r>
        <w:rPr/>
        <w:t>3</w:t>
      </w:r>
      <w:r>
        <w:rPr>
          <w:rtl w:val="true"/>
        </w:rPr>
        <w:t xml:space="preserve">- </w:t>
      </w:r>
      <w:r>
        <w:rPr>
          <w:rtl w:val="true"/>
        </w:rPr>
        <w:t>تعریف شخصیت و خصوصیات جوان مسلمان</w:t>
      </w:r>
      <w:bookmarkEnd w:id="41"/>
    </w:p>
    <w:p>
      <w:pPr>
        <w:pStyle w:val="BookText"/>
        <w:rPr/>
      </w:pPr>
      <w:r>
        <w:rPr>
          <w:rFonts w:ascii="IRNazanin" w:hAnsi="IRNazanin" w:eastAsia="IRNazanin"/>
          <w:color w:val="111111"/>
          <w:sz w:val="28"/>
          <w:sz w:val="28"/>
          <w:szCs w:val="28"/>
          <w:rtl w:val="true"/>
          <w:lang w:bidi="fa-IR"/>
        </w:rPr>
        <w:t>تعریف شما از یک جوان مسلمان و خصوصیّات او چیست؟ چگونه یک جوان می‌تواند مسیر زندگی را طی کند و به اهدافش برسد؟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به‌راحتی نمی‌شود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 که شما گذاشتید، کار مرا در پاسخ دادن خیلی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جدّیِ مهم را واقعاً نمی‌شود به‌راحتی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انسان می‌خواهد به چیز باارزشی دست پیدا کند، باید مقداری زحمت و تلاش را با خودش همراه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ناگزیر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ببینید؛ من اساساً در بین این خصوصیّات مهمّی که جوانان دارند، سه خصوصیّت را خیلی بارز می‌بینم، که اگر آنها مشخّص گردد، و اگر آنها به سمت درستی هدایت شود، به نظر می‌آید که می‌شود به این سؤال شما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خصوصیّت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امید، ابتکار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خصوصیّت برجسته در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رسانه‌ها در کمکهای فرهنگی که به ما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گویندگان مذهبی، چه گویندگان مسائل فکری و فرهنگی، چه صدا و سیما و چه مدرسه‌ها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بتوانند این سه خصوصیّت عمده را درست هدایت کنند، من خیال می‌کنم که خیلی راحت می‌شود یک جوان راه اسلامی را پیدا کند؛ چون اسلام هم چیزی که از ما </w:t>
      </w:r>
    </w:p>
    <w:p>
      <w:pPr>
        <w:pStyle w:val="BookText"/>
        <w:rPr/>
      </w:pPr>
      <w:r>
        <w:rPr>
          <w:rFonts w:ascii="IRNazanin" w:hAnsi="IRNazanin" w:eastAsia="IRNazanin"/>
          <w:color w:val="111111"/>
          <w:sz w:val="28"/>
          <w:sz w:val="28"/>
          <w:szCs w:val="28"/>
          <w:rtl w:val="true"/>
          <w:lang w:bidi="fa-IR"/>
        </w:rPr>
        <w:t>می‌خواهد این است که ما استعدادهای خودمان را به فعلیّت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قرآن یک نکته‌ی بسیار اساسی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من این را به شما جوانان عزیز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توجّه دادن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افراد می‌خواهند پیش خودشان تصویری از تقوا درست کنند، به ذهنشان نماز و روزه و عبادت و ذکر و دعا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همه‌ی اینها در تقوا باشد، امّا هیچکدام از آنها معنای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مراقب خود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یک انسان بداند که چه کار می‌کند و هر حرکت خودش را با اراده و فکر و تصمیم انتخاب کند؛ مثل انسانی که سوار بر یک اسب رهوار نشسته، دهانه‌ی اسب در دستش است و می‌داند کجا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تقوا ندارد، حرکات و تصمیمها و آینده‌اش در اختیار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خطبه‌ی نهج‌البلاغه</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روی اسب سرکشی انداخته‌اند؛ نه این‌که او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سوار شده، اسب‌سواری بلد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در دستش است، امّا نمی‌داند چگونه باید سوار اسب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 کجا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اسب او را کشید، او هم مجبور است برود و قطعاً نجاتی 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هم سرکش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تقوا را با همین معنا در نظر بگیریم، به نظر من راحت می‌شود راه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نه آن‌طور که خیلی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می‌شود، ممکن است و واقعاً عملی است که یک جوان راه اسلامی زندگی کردن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متدیّن است، ببینید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این حرف، این رفاقت، این درس و این فعل و درک، آیا درست است یا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فکر می‌کند درست است یا درست نیست، این همان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متدیّن نیست، چنانچه همین حالت را داشته باشد، این حالت او را به دین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للمتّقین</w:t>
      </w:r>
      <w:r>
        <w:rPr>
          <w:rStyle w:val="FootnoteAnchor"/>
          <w:rtl w:val="true"/>
        </w:rPr>
        <w:footnoteReference w:id="19"/>
      </w:r>
      <w:r>
        <w:rPr>
          <w:rFonts w:ascii="IRNazanin" w:hAnsi="IRNazanin" w:eastAsia="IRNazanin"/>
          <w:color w:val="111111"/>
          <w:sz w:val="28"/>
          <w:sz w:val="28"/>
          <w:szCs w:val="28"/>
          <w:rtl w:val="true"/>
          <w:lang w:bidi="fa-IR"/>
        </w:rPr>
        <w:t xml:space="preserve">نمی‌گوید </w:t>
      </w:r>
    </w:p>
    <w:p>
      <w:pPr>
        <w:pStyle w:val="BookText"/>
        <w:rPr/>
      </w:pPr>
      <w:r>
        <w:rPr>
          <w:rFonts w:ascii="IRNazanin" w:hAnsi="IRNazanin" w:eastAsia="IRNazanin"/>
          <w:color w:val="111111"/>
          <w:sz w:val="28"/>
          <w:sz w:val="28"/>
          <w:szCs w:val="28"/>
          <w:rtl w:val="true"/>
          <w:lang w:bidi="fa-IR"/>
        </w:rPr>
        <w:t>هدیً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یعنی اگر یک نفر باشد که دین هم نداشته باشد، امّا تقوا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دین نداشته باشد، امّا به همین معنایی که گفتم، تقوا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بلاشک از قرآن هدایت خواهد گرفت و مؤمن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مؤمن تقوا نداشته باشد، احتمالاً در ایمان هم 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شانسش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فضای خوبی قرار گرفت، در ایمان باقی می‌ماند؛ اگر در فضای خوبی قرار نگرفت، در ایمان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بتوانیم از آن سه خصوصیّت با تقوا کار بکشیم و درست هدایت شود، به نظرم خیلی خوب می‌شود جوانان در شکلی که اسلام می‌پسندد، زندگی کنند؛ بخصوص که خوشبختانه امروز کشور ما کشوری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اقتدار ملّی در اختیار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زمامهای امور در دستشان است، عمیقاً به اسلام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ایمان در عمق جانشان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زمینه برای مسلمان شدن و مسلمان زیستن خیلی زیاد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مثال کوتاه هم بزنم و پاسخ سؤال شما را به پایان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جنگ که شما متأسّفانه اعتلای آن دوره را درک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جنگ را درک نکردید و این تأسّف ندارد؛ امّا آن خصوصیات بی‌نظیر را شما درک نکردید و آدم افسوس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هجده و بیست ساله‌ای که در سنین شما بودند، از لحاظ لطافت و صفای معنوی، گاهی به حدّ عارفی که چهل سال در راه خدا سلوک کرده بود،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را در وجود آنها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هم نبودند؛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وقتها در مقابل چنین جوانانی که قرار می‌گرفتم، احساس خضوع حقیقی می‌کردم؛ نه این‌که بخواهم تواضع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انسان در مقابل بزرگی که قرار می‌گیرد و کمالات او را که می‌بیند، ضعف خودش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احساس را در مقابل یک جوان بسیجی و یک جوان رزمنده در خودم می‌دیدم و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فضا، چنان فضایی بود که می‌توانست یک جوان معمولی را </w:t>
      </w:r>
    </w:p>
    <w:p>
      <w:pPr>
        <w:pStyle w:val="BookText"/>
        <w:rPr/>
      </w:pPr>
      <w:r>
        <w:rPr>
          <w:rFonts w:ascii="IRNazanin" w:hAnsi="IRNazanin" w:eastAsia="IRNazanin"/>
          <w:color w:val="111111"/>
          <w:sz w:val="28"/>
          <w:sz w:val="28"/>
          <w:szCs w:val="28"/>
          <w:rtl w:val="true"/>
          <w:lang w:bidi="fa-IR"/>
        </w:rPr>
        <w:t>این‌گونه متحوّل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جوانان در دنیا چگونه‌اند؛ 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و هزار نوع بلیّه‌ی اخلاقی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دنیا واقعاً به هزار نوع ابتلائات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چیزهایی که حالا هست، زمان ما هم البتّه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معروف بودند که حالا شنیده‌ام پیرمرد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دیدم که در یک مجلّه‌ی خارجی شرح حالشان را نوشته‌اند که هر کدام کجا هستند و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گرفتاریهای روحی، آن عقده‌های روانی، آنها را به این وادیها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در کشورهای عقب‌افتاده و دوردست از آنها تقلید می‌کنند، نمی‌فهمند که آن بیچاره‌ها دچار چه بیماری‌ای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پیشرفتی است؛ در حالی که این یک انحطاط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دنیا گرفتار چنین وضعی بود، جوانان ما آن‌طور وضعی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جوان، سرشار، مستغنی، سربلند، با احساس شادی عمیق در قلب خود، احساس انجام وظیفه، احساس روشن‌بودن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کار می‌کند و برای که 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بحمدالله فائز و برخوردار به اعتلای حقیقی و معنوی بود که خدای متعال به او داده بود</w:t>
      </w:r>
      <w:r>
        <w:rPr>
          <w:rFonts w:eastAsia="IRNazanin" w:cs="IRNazanin"/>
          <w:color w:val="111111"/>
          <w:sz w:val="28"/>
          <w:szCs w:val="28"/>
          <w:rtl w:val="true"/>
          <w:lang w:bidi="fa-IR"/>
        </w:rPr>
        <w:t xml:space="preserve">. </w:t>
      </w:r>
      <w:bookmarkStart w:id="42" w:name="pg5201_37982"/>
    </w:p>
    <w:p>
      <w:pPr>
        <w:pStyle w:val="Heading3"/>
        <w:numPr>
          <w:ilvl w:val="2"/>
          <w:numId w:val="1"/>
        </w:numPr>
        <w:rPr/>
      </w:pPr>
      <w:bookmarkStart w:id="43" w:name="__RefHeading___Toc49950_581953129"/>
      <w:bookmarkStart w:id="44" w:name="_Toc14"/>
      <w:bookmarkEnd w:id="42"/>
      <w:bookmarkEnd w:id="43"/>
      <w:r>
        <w:rPr/>
        <w:t>4</w:t>
      </w:r>
      <w:r>
        <w:rPr>
          <w:rtl w:val="true"/>
        </w:rPr>
        <w:t xml:space="preserve">- </w:t>
      </w:r>
      <w:r>
        <w:rPr>
          <w:rtl w:val="true"/>
        </w:rPr>
        <w:t>نحوه‌ی الگوگیری دختران دانشجو از زندگانی حضرت زهرا</w:t>
      </w:r>
      <w:r>
        <w:rPr>
          <w:rtl w:val="true"/>
        </w:rPr>
        <w:t>(</w:t>
      </w:r>
      <w:r>
        <w:rPr>
          <w:rtl w:val="true"/>
        </w:rPr>
        <w:t>سلام‌الله‌علیها</w:t>
      </w:r>
      <w:r>
        <w:rPr>
          <w:rtl w:val="true"/>
        </w:rPr>
        <w:t xml:space="preserve">) </w:t>
      </w:r>
      <w:r>
        <w:rPr>
          <w:rtl w:val="true"/>
        </w:rPr>
        <w:t>الگوهای دوران جوانی مقام معظّم رهبری</w:t>
      </w:r>
      <w:bookmarkEnd w:id="44"/>
    </w:p>
    <w:p>
      <w:pPr>
        <w:pStyle w:val="BookText"/>
        <w:rPr/>
      </w:pPr>
      <w:r>
        <w:rPr>
          <w:rFonts w:ascii="IRNazanin" w:hAnsi="IRNazanin" w:eastAsia="IRNazanin"/>
          <w:color w:val="111111"/>
          <w:sz w:val="28"/>
          <w:sz w:val="28"/>
          <w:szCs w:val="28"/>
          <w:rtl w:val="true"/>
          <w:lang w:bidi="fa-IR"/>
        </w:rPr>
        <w:t>به عنوان یک دختر دانشجو، ما چگونه می‌توانیم از زندگانی حضرت زهرا علیهاالسلام الگو بگیریم؟ الگوهای خود شما در دوره‌ی جوانی چه کسانی بوده‌اند؟</w:t>
      </w:r>
    </w:p>
    <w:p>
      <w:pPr>
        <w:pStyle w:val="BookText"/>
        <w:rPr/>
      </w:pPr>
      <w:r>
        <w:rPr>
          <w:rFonts w:ascii="IRNazanin" w:hAnsi="IRNazanin" w:eastAsia="IRNazanin"/>
          <w:color w:val="111111"/>
          <w:sz w:val="28"/>
          <w:sz w:val="28"/>
          <w:szCs w:val="28"/>
          <w:rtl w:val="true"/>
          <w:lang w:bidi="fa-IR"/>
        </w:rPr>
        <w:t>سؤال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به شما بگویم که الگو را نباید برای ما معرفی کنند و بگویند که این الگوی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قراردادی و تحمیلی، الگوی جالبی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را باید خودمان پیدا کنیم؛ یعنی در افق دیدمان نگاه کنیم و ببینیم از این همه چهره‌ای که در جلوِ چشممان می‌آید، کدام را بیشتر می‌پسندیم؛ طبعاً این الگوی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برای جوان مسلمان، بخصوص مسلمانی که با زندگی ائمّه و خاندان پیامبر و مسلمانان صدر اسلام آشنایی داشته باشد، پیدا کردن الگو مشکل نیست و الگو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شما خوشبختانه از حضرت زهراسلام‌الله‌علیها اسم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خصوص وجود مقدّس فاطمه‌ی زهراسلام‌الله‌علیها چند جمله بگویم؛ شاید این سررشته‌ای در زمینه‌ی بقیه‌ی ائمّه و بزرگان شود و بتوانید فکر کنید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خانمی که در دوره‌ی پیشرفت علمی و صنعتی و فنآوری و دنیای </w:t>
      </w:r>
    </w:p>
    <w:p>
      <w:pPr>
        <w:pStyle w:val="BookText"/>
        <w:rPr/>
      </w:pPr>
      <w:r>
        <w:rPr>
          <w:rFonts w:ascii="IRNazanin" w:hAnsi="IRNazanin" w:eastAsia="IRNazanin"/>
          <w:color w:val="111111"/>
          <w:sz w:val="28"/>
          <w:sz w:val="28"/>
          <w:szCs w:val="28"/>
          <w:rtl w:val="true"/>
          <w:lang w:bidi="fa-IR"/>
        </w:rPr>
        <w:t>بزرگ و تمدّن مادّی و این همه پدیده‌های جدید زندگی می‌کنید، از الگوی خودتان در مثلاً هزاروچهارصد سال پیش توقّع دارید که در کدام بخش، مشابه وضع کنونی شما را داشته باشد، تا از آن بهره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می‌خواهید ببینید چگونه دانشگاه می‌رفته است؟ یا وقتی که مثلاً در مسائل سیاست جهانی فکر می‌کرده، چگونه فکر می‌کرده است؟ اینها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خصوصیات اصلی در شخصیّت هر انسانی هست؛ آنها را بایستی مشخّص کنید و الگو را در آنها جستجو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در برخورد با مسائل مربوط به حوادث پیرامونی، انسان چگونه باید برخورد کند؟ حالا حوادث پیرامونی، یک وقت مربوط به دوره‌ای است که مترو هست و قطار هست و جت هست و رایانه هست؛ یک وقت مربوط به دوره‌ای است که نه، این چیزها نیست؛ امّا حوادث پیرامونی بالاخره چیزی است که انسان را همیشه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دوگونه می‌تواند با این قضیه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مسؤولانه، یکی بی‌تفاوت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مسؤولانه هم انواع و اقسام دارد؛ با چه روحیه‌ای، با چه نوع نگرشی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این خطوط اصلی را در آن شخصی که فکر می‌کند الگوی او می‌تواند باشد، جستجو کند و از آنها پیروی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موضوع را یک وقت در سخنرانی هم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سخنرانیهای ما هم گاهی حرفهای خوبی در گوشه کنار هست؛ منتها غالباً دقّت نمی‌شود و همین‌طور ناپدید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مثلاً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سنین شش، هفت سالگی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وجود دارد؛ چون در تاریخ ولادت آن حضرت، روایات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قضیه‌ی شعب ابی‌طالب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ابی‌طالب، دوران بسیار سختی در تاریخ صدر اسلام است؛ یعنی دعوت پیامبر شروع شده بود، دعوت را علنی کرده بود، بتدریج مردم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جوانان، بخصوص برده‌ها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می‌گرویدند و بزرگان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همان ابولهب و ابوجهل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که هیچ چاره‌ای ندارند، جز این‌که پیامبر و همه‌ی مجموعه‌ی دوروبرش را از مدینه اخراج </w:t>
      </w:r>
    </w:p>
    <w:p>
      <w:pPr>
        <w:pStyle w:val="BookText"/>
        <w:rPr/>
      </w:pPr>
      <w:r>
        <w:rPr>
          <w:rFonts w:ascii="IRNazanin" w:hAnsi="IRNazanin" w:eastAsia="IRNazanin"/>
          <w:color w:val="111111"/>
          <w:sz w:val="28"/>
          <w:sz w:val="28"/>
          <w:szCs w:val="28"/>
          <w:rtl w:val="true"/>
          <w:lang w:bidi="fa-IR"/>
        </w:rPr>
        <w:t>کنند؛ همین کار را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اینها را که دهها خانوار می‌شدند و شامل پیامبر و خویشاوندان پیامبر و خود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ابی‌طالب هم جزو بزرگان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و بزرگ و کوچک می‌شدند، همه را از مکّه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مکّه بیرون رفتند؛ امّا کجا بروند؟ تصادفاً جناب ابی‌طالب، در گوشه‌ای از نزدیکی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چند کیلومتری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شکاف کوهی ملکی داشت؛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یعنی همین شکاف کوه؛ یک درّه‌ی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مشهدیها به چنین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از آن لغتهای صحیحِ دقیقِ فارسیِ سره هم هست که به لهجه‌ی محلی، روستاییها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همان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ابی‌طالب یک بازه یا یک شعب داشت؛ گفتند به آن‌جا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روزها هوا گرم و شبها بی‌نهایت سرد بود؛ یعنی وضعیتی غیرقابل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سه سال در این بیابانها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گرسنگی کشیدند، چقدر سختی کشیدند، چقدر محنت بردند،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دوره‌های سخت پیامبر،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این دوران، مسؤولیتش فقط مسؤولیّت رهبری به معنای اداره‌ی یک جمعیّت نبود؛ باید می‌توانست از کار خودش پیش اینهایی که دچار محنت شده‌اند،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وقتی که اوضاع خوب است، کسانی که دور محور یک رهبری جمع شده‌اند، همه از اوضاع راضیند؛ می‌گویند خدا پدرش را بیامرزد، ما را به این وضع خوب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سختی پیدا می‌شود، همه دچار تردید می‌شوند، می‌گویند ایشان ما را آورد؛ ما که نمی‌خواستیم به این وضع دچار شویم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ایمانهای قوی می‌ایستند؛ امّا بالاخره همه‌ی سختیها به دوش پیامبر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وقتی که نهایت شدّت روحی برای پیامبر بود، جناب ابی‌طالب که پشتیبان پیامبر و امید او محسوب می‌شد، و خدیجه‌ی کبری که او هم بزرگترین کمک روحی برای پیامبر به‌شمار می‌رفت، در ظرف یک هفته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حادثه‌ی خیلی عجیبی است؛ یعنی پیامبر </w:t>
      </w:r>
    </w:p>
    <w:p>
      <w:pPr>
        <w:pStyle w:val="BookText"/>
        <w:rPr/>
      </w:pPr>
      <w:r>
        <w:rPr>
          <w:rFonts w:ascii="IRNazanin" w:hAnsi="IRNazanin" w:eastAsia="IRNazanin"/>
          <w:color w:val="111111"/>
          <w:sz w:val="28"/>
          <w:sz w:val="28"/>
          <w:szCs w:val="28"/>
          <w:rtl w:val="true"/>
          <w:lang w:bidi="fa-IR"/>
        </w:rPr>
        <w:t>تنهای تنها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شما هیچ وقت رئیس یک مجموعه‌ی کاری بوده‌اید، تا بدانید معنای مسؤولیّت یک مجموعه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شرایطی، انسان واقعاً بیچاره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نقش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تاریخ را که نگاه می‌کند، این‌گونه موارد را در گوشه کنارها هم باید پیدا کند؛ متأسّفانه هیچ فصلی برای این‌طور چیزها باز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مادر، مثل یک مشاور، مثل یک پرستار برای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بوده که گفتند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وقت است؛ یعنی وقتی که یک دختر شش، هفت ساله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محیطهای عربی و در محیطهای گرم، دختران زودتر رشد جسمی و روحی می‌کنند؛ مثلاً به اندازه‌ی رشد یک دختر ده، دوازده ساله‌ی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نمی‌تواند برای یک جوان الگو باشد، که نسبت به مسائل پیرامونی خودش زود احساس مسؤولیّت و احساس نشاط کند؟ آن سرمایه‌ی عظیم نشاطی را که در وجود اوست، خرج کند، برای این‌که غبار کدورت و غم را از چهره‌ی پدری که مثلاً حدود پنجاه سال از سنّش می‌گذرد و تقریباً پیرمردی شده است،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نمی‌تواند برای یک جوان الگو باشد؟ این خیلی مهمّ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بعد، مسأله‌ی همسرداری و شوهرداری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فکر می‌کند که شوهرداری، یعنی انسان در آشپزخانه غذا را بپزد، اتاق را تر و تمیز و پتو را پهن کند و مثل قدیمیها تشکچه بگذارد که آقا از اداره یا از دکان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شوهرداری که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شوهرداری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سالی که پیامبر در مدینه حضور داشت، حدود نُه سالش حضرت زهرا 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زن و شوهر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 سال، جنگهای کوچک و بزرگی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جنگ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اغلب آنها هم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ببینید، او خانمی است که در خانه نشسته و شوهرش مرتّب در جبهه است و اگر در جبهه نباشد، جبهه لنگ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جبهه وابسته‌ی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زندگی هم وضع روبه‌راهی ندارند؛ همان چیزهایی که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یطعمون الطّعام علی حبّه مسکیناً و یتیماً و اسیراً انّما نطعمکم لوجه الله</w:t>
      </w:r>
      <w:r>
        <w:rPr>
          <w:rStyle w:val="FootnoteAnchor"/>
          <w:rtl w:val="true"/>
        </w:rPr>
        <w:footnoteReference w:id="20"/>
      </w:r>
      <w:r>
        <w:rPr>
          <w:rFonts w:ascii="IRNazanin" w:hAnsi="IRNazanin" w:eastAsia="IRNazanin"/>
          <w:color w:val="111111"/>
          <w:sz w:val="28"/>
          <w:sz w:val="28"/>
          <w:szCs w:val="28"/>
          <w:rtl w:val="true"/>
          <w:lang w:bidi="fa-IR"/>
        </w:rPr>
        <w:t>یعنی حقیقتاً زندگی فقیرانه‌ی محض داشتند؛ در حالی که دختر رهبری هم هست، دختر پیامبر هم هست، یک نوع احساس مسؤولیّت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انسان چقدر روحیه‌ی قوی می‌خواهد داشته باشد تا بتواند این شوهر را تجهیز کند؛ دل او را از وسوسه‌ی اهل و عیال و گرفتاریهای زندگی خالی کند؛ به او دلگرمی دهد؛ بچه‌ها را به آن خوبی که او تربیت کرده،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بودند و طینت امامت داشتند؛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همین مدّت نُه سال تربیت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هم که ایشان مدّت زیادی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این‌طور خانه‌داری، این‌طور شوهرداری و این‌طور کدبانویی کرد و این‌طور محور زندگی فامیل ماندگار در تاریخ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نمی‌تواند برای یک دختر جوان، یک خانم خانه‌دار یا مُشرف به خانه‌داری الگو باشد؟ اینها خیلی مهم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بعد از قضیه‌ی وفات پیامبر، آمدنِ به مسجد و آن خطبه‌ی عجیب را خواندن، خیلی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امثال ما که اهل سخنرانی و حرف زدن ارتجالی هستیم، می‌فهمیم که چقدر این سخنان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هجده ساله، بیست ساله و حدّاکثر بیست‌وچهار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سنّ دقیق آن حضرت مسلّم نیست؛ چون تاریخ ولادت آن بزرگوار مسلّم نیست و در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آن مصیبتها و سختیها به مسجد می‌آید، در مقابل انبوه جمعیت، با حجاب سخنرانی می‌کند که آن سخنرانی، کلمه به </w:t>
      </w:r>
    </w:p>
    <w:p>
      <w:pPr>
        <w:pStyle w:val="BookText"/>
        <w:rPr/>
      </w:pPr>
      <w:r>
        <w:rPr>
          <w:rFonts w:ascii="IRNazanin" w:hAnsi="IRNazanin" w:eastAsia="IRNazanin"/>
          <w:color w:val="111111"/>
          <w:sz w:val="28"/>
          <w:sz w:val="28"/>
          <w:szCs w:val="28"/>
          <w:rtl w:val="true"/>
          <w:lang w:bidi="fa-IR"/>
        </w:rPr>
        <w:t>کلمه‌اش در تاریخ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به حافظه‌ی خوش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می‌آمد یک قصیده‌ی هشتاد بیتی می‌خواند، بعد از این‌که جلسه تمام می‌شد، ده نفر می‌گرفتند آن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قصایدی که مانده، غالباً این‌گونه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در نوادی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مراکز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ضبط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خطبه‌ها و این حدیثها، غالباً این‌گونه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نوشتند و حفظ کردند و این خطبه‌ها تا امروز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مفت در تاریخ نمی‌ماند؛ هر حرفی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حرفها زده شده، آن‌قدر سخنرانی شده، آن‌قدر مطلب گفته شده، آن‌قدر شعر سروده شده؛ امّا نمانده است و کسی به آنها اعتنا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تاریخ در دل خودش نگه می‌دارد و بعد از هزاروچهارصد سال هر انسان که می‌نگرد، احساس خضوع می‌کند، این یک عظمت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برای یک دخترِ جوان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راست می‌گویید؛ تقصیر ما متصدّیان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امور دولتی نیست؛ منظورم امور معنوی و دینی است که این جوانب را، آن چنان که باید و شاید، درست در مقابل نسل جوان قرار نداده‌ایم؛ امّا شما خودتان هم می‌توانید در این زمینه‌ها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زندگی ائمّه از این قبیل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 با آن همه مقامات، با آن همه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بیست‌وپنج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ما بگوییم؛ تاریخ می‌گوید؛ تاریخی که غیر شیعه آن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دوران جوانی و خردسالی و نوجوانی، در چشم مأمون و در چشم همه، عظمتی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 خیلی مهمّی است؛ اینها می‌تواند برای ما الگو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زمان خودمان هم الگو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بسیجی ما الگو هستند؛ هم کسانی که شهید شدند، و هم کسانی که امروز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طبیعت انسان این‌گونه است که درباره‌ی کسانی که رفته‌اند و شهید </w:t>
      </w:r>
    </w:p>
    <w:p>
      <w:pPr>
        <w:pStyle w:val="BookText"/>
        <w:rPr/>
      </w:pPr>
      <w:r>
        <w:rPr>
          <w:rFonts w:ascii="IRNazanin" w:hAnsi="IRNazanin" w:eastAsia="IRNazanin"/>
          <w:color w:val="111111"/>
          <w:sz w:val="28"/>
          <w:sz w:val="28"/>
          <w:szCs w:val="28"/>
          <w:rtl w:val="true"/>
          <w:lang w:bidi="fa-IR"/>
        </w:rPr>
        <w:t>شده‌اند، راحت‌تر می‌شود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الگوهایی می‌شود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کسانی را دیدیم که از شهر یا از روستای خودشان بیرون آمده بودند؛ در حالی که یک آدم کاملاً معمولی به نظر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که آن رژیم نمی‌توانست استعدادها را رشد دهد، یا به بروز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آن رژیم یک آدم معمولی بودند؛ امّا در این نظام، به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میدان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ناگهان استعدادشان بروز کرد و یک سردار بزرگ شدند، بعد هم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زیاد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پیش، شرح حال اینها را در جزوه‌هایی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می‌نوشتند؛ خاطرات جوانان از فرماندهانشان در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اینها ادامه پیدا کرد یا نه؟ یک داستان کوتاه، یا یک خاطره‌ی کوچک را نقل کرده‌اند، آن خاطره عظمت این شخصیّت را به انسان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می‌توانند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شخصیتهای علمی خودمان، در شخصیتهای ورزشی خودمان، در شخصیتهای ادبی خودمان، در شخصیتهای هنری خودمان، می‌شود الگوهایی پیدا کرد؛ شخصیّتهایی که انصافاً برجستگیهایی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هم الگو را با معیارهای خودش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می‌کنم هر الگویی که خواستید انتخاب کنید،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توضیح دادم، حتماً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چیزی نیست که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دنیوی هم تقوا لازم است؛ برای زندگی اُخروی هم تقوا لازم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چه شخصیتهایی روی من اثر گذاشته‌اند، باید بگویم شخصیهای زیادی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دوره‌ی جوانی من خیلی روی من اثر گذاشت، در درجه‌ی اوّل، مرحوم نوّاب صفوی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ایشان به مشهد آمد، حدوداً پانزده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به‌شدّت تحت تأثیر شخصیّت او قرار گرفتم و بعد هم که از مشهد رفت، به فاصله‌ی چند ماه بعد، با وضع خیلی بدی شهیدش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تأثیر او را در ما بیشتر عمیق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امام روی من اثر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آن‌که به قم بیایم و قبل از شروع مبارزات، نام امام را شنیده بودم و بدون این‌که ایشان را دیده باشم، به ایشان علاقه و ارادت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در حوزه‌ی قم، همه‌ی جوانان به درس ایشان رغبت داشتند؛ درس جوان‌پسندی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به قم رفتم، تردید نکردم که به درس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در درس ایشان حاضر می‌شدم و تا آخر که در قم بودم، به یک درس ایشان مستمرّاً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روی من خیلی اثر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پدرم در من اثر داشت، مادرم در من خیلی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شخصیتهایی که عمیقاً روی من اثر گذاشته، مادرم است؛ خانم خیلی مؤثّری بود</w:t>
      </w:r>
      <w:r>
        <w:rPr>
          <w:rFonts w:eastAsia="IRNazanin" w:cs="IRNazanin"/>
          <w:color w:val="111111"/>
          <w:sz w:val="28"/>
          <w:szCs w:val="28"/>
          <w:rtl w:val="true"/>
          <w:lang w:bidi="fa-IR"/>
        </w:rPr>
        <w:t xml:space="preserve">. </w:t>
      </w:r>
      <w:bookmarkStart w:id="45" w:name="pg5201_37998"/>
    </w:p>
    <w:p>
      <w:pPr>
        <w:pStyle w:val="Heading3"/>
        <w:numPr>
          <w:ilvl w:val="2"/>
          <w:numId w:val="1"/>
        </w:numPr>
        <w:rPr/>
      </w:pPr>
      <w:bookmarkStart w:id="46" w:name="__RefHeading___Toc49952_581953129"/>
      <w:bookmarkStart w:id="47" w:name="_Toc15"/>
      <w:bookmarkEnd w:id="45"/>
      <w:bookmarkEnd w:id="46"/>
      <w:r>
        <w:rPr/>
        <w:t>5</w:t>
      </w:r>
      <w:r>
        <w:rPr>
          <w:rtl w:val="true"/>
        </w:rPr>
        <w:t xml:space="preserve">- </w:t>
      </w:r>
      <w:r>
        <w:rPr>
          <w:rtl w:val="true"/>
        </w:rPr>
        <w:t>شعرای معاصر مورد علاقه مقام معظّم رهبری</w:t>
      </w:r>
      <w:bookmarkEnd w:id="47"/>
    </w:p>
    <w:p>
      <w:pPr>
        <w:pStyle w:val="BookText"/>
        <w:rPr/>
      </w:pPr>
      <w:r>
        <w:rPr>
          <w:rFonts w:ascii="IRNazanin" w:hAnsi="IRNazanin" w:eastAsia="IRNazanin"/>
          <w:color w:val="111111"/>
          <w:sz w:val="28"/>
          <w:sz w:val="28"/>
          <w:szCs w:val="28"/>
          <w:rtl w:val="true"/>
          <w:lang w:bidi="fa-IR"/>
        </w:rPr>
        <w:t>با توجّه به علاقه‌ی شما به هنر و ادبیات، از شعرای معاصر، آثار کدامیک را بیشتر مطالعه کرده‌اید و به کدامیک بیشتر علاقه دارید؟</w:t>
      </w:r>
    </w:p>
    <w:p>
      <w:pPr>
        <w:pStyle w:val="BookText"/>
        <w:rPr/>
      </w:pPr>
      <w:r>
        <w:rPr>
          <w:rFonts w:ascii="IRNazanin" w:hAnsi="IRNazanin" w:eastAsia="IRNazanin"/>
          <w:color w:val="111111"/>
          <w:sz w:val="28"/>
          <w:sz w:val="28"/>
          <w:szCs w:val="28"/>
          <w:rtl w:val="true"/>
          <w:lang w:bidi="fa-IR"/>
        </w:rPr>
        <w:t>من شعرای معاصر را تقسیم می‌کنم به شعرایی که غزلسرا بودند، شعرایی که قصیده‌سرا بودند و شعرایی که نوسرا بودند در هر کدام چند نفری هستند که من به ایشان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مرحوم امیری فیروزکوهی است که من با ایشان دوست هم بودم و ایشان به من هم خیلی علاقه داشتند و سالها تا بعد از انقلاب، با یکدیگر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ریاست جمهوری من، ایشان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غیر از امیری هم یکی، دو نفر شاعر غزلسرا بودند که شعرهایشان را دوست می‌داشتم؛ یکی مرحوم رهی معیّری بود که او را از نزدیک ندیده بودم، یکی مرحوم شهریار بود که از شعرش خیلی خوشم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هم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بعد از انقلاب با ایشان آشنا شدم؛ قبل از انقلاب، هیچ ارتباطی با یکدیگر نداشتیم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درجه‌ی اوّل، قصیده‌سرا ملک‌الشّعرای بهار بود که قصیده‌هایش مرا خیلی به خودش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امیری فیروزکوهی هم یک نوع </w:t>
      </w:r>
    </w:p>
    <w:p>
      <w:pPr>
        <w:pStyle w:val="BookText"/>
        <w:rPr/>
      </w:pPr>
      <w:r>
        <w:rPr>
          <w:rFonts w:ascii="IRNazanin" w:hAnsi="IRNazanin" w:eastAsia="IRNazanin"/>
          <w:color w:val="111111"/>
          <w:sz w:val="28"/>
          <w:sz w:val="28"/>
          <w:szCs w:val="28"/>
          <w:rtl w:val="true"/>
          <w:lang w:bidi="fa-IR"/>
        </w:rPr>
        <w:t>قصیده‌ی سبک خاقانی می‌گفت که آن هم در نوع خودش قصیده‌ی بسیار فخیم و برجسته‌ای بود؛ از آن هم من خیلی خوشم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نو، دو، سه نفر بودند که شعرهایشان را خیلی می‌پسندیدم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اخوان آشنا بودیم و شعرش، شعر بسیار برجسته‌ای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دیگر هم هستند که دوست ندارم از آنها اسم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آن وقت در زمان جوانی ما، جزو اساتید و برجسته‌های شعر نو بودند و به اعتقاد من اینها از خود نیما یوشیج بهتر شعر نو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شروع کننده‌ی این راه بود؛ امّا به نظر من اینها از او بهتر و پخته‌تر و برجسته‌تر شعر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صفای نیما یوشیج را هیچکدامشان نداشتند؛ نه اخوان داشت، و نه آن یکی، دو نفر دیگری که من از ایشان اسم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نیما یوشیج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چیزی که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امیری با نیما یوشیج از نزدیک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نقل می‌کرد و می‌گفت نیما یوشیج آدم متدیّنی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شعر سنّتی هم علاقه‌مند بود؛ منتها این سبک را هم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که ایشان این سبک را هم از اروپاییها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سبک شعر نوِ ما، سبک ابتکاری به معنای حقیقی نیست؛ سبک شعر اروپایی است، با خیلی از خصوصیاتی که آن شعرها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سبک جمله‌بندی انگلیسی، در شعر نوِ فارسی ما گرته‌برداری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شعرایی که الان هستند، چند نفر شاعر خوب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شعر غزلی خوب داریم و کسانی که می‌گویند، انصافاً خوبند؛ هم شعر نو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شعرای انقلاب، بعضیها واقعاً خوب و برجسته‌اند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که از شعرای معاصر و زنده اسم نیاورم</w:t>
      </w:r>
      <w:r>
        <w:rPr>
          <w:rFonts w:eastAsia="IRNazanin" w:cs="IRNazanin"/>
          <w:color w:val="111111"/>
          <w:sz w:val="28"/>
          <w:szCs w:val="28"/>
          <w:rtl w:val="true"/>
          <w:lang w:bidi="fa-IR"/>
        </w:rPr>
        <w:t xml:space="preserve">. </w:t>
      </w:r>
      <w:bookmarkStart w:id="48" w:name="pg5201_38002"/>
    </w:p>
    <w:p>
      <w:pPr>
        <w:pStyle w:val="Heading3"/>
        <w:numPr>
          <w:ilvl w:val="2"/>
          <w:numId w:val="1"/>
        </w:numPr>
        <w:rPr/>
      </w:pPr>
      <w:bookmarkStart w:id="49" w:name="__RefHeading___Toc49954_581953129"/>
      <w:bookmarkStart w:id="50" w:name="_Toc16"/>
      <w:bookmarkEnd w:id="48"/>
      <w:bookmarkEnd w:id="49"/>
      <w:r>
        <w:rPr/>
        <w:t>6</w:t>
      </w:r>
      <w:r>
        <w:rPr>
          <w:rtl w:val="true"/>
        </w:rPr>
        <w:t xml:space="preserve">- </w:t>
      </w:r>
      <w:r>
        <w:rPr>
          <w:rtl w:val="true"/>
        </w:rPr>
        <w:t>اثر مخلوط شدن جنبه‌های سیاسی و ادبیات در سرگشتگی نویسندگان جوان</w:t>
      </w:r>
      <w:bookmarkEnd w:id="50"/>
    </w:p>
    <w:p>
      <w:pPr>
        <w:pStyle w:val="BookText"/>
        <w:rPr/>
      </w:pPr>
      <w:r>
        <w:rPr>
          <w:rFonts w:ascii="IRNazanin" w:hAnsi="IRNazanin" w:eastAsia="IRNazanin"/>
          <w:color w:val="111111"/>
          <w:sz w:val="28"/>
          <w:sz w:val="28"/>
          <w:szCs w:val="28"/>
          <w:rtl w:val="true"/>
          <w:lang w:bidi="fa-IR"/>
        </w:rPr>
        <w:t>امروز ادبیّات مستقیماً با جنبه‌های سیاسی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ادبیات معاصر با بی‌مهری برخورد می‌شود و نتیجتاً نویسندگان نسل جوان دچار سرگشتگی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در این خصوص چه نظری دارید؟</w:t>
      </w:r>
    </w:p>
    <w:p>
      <w:pPr>
        <w:pStyle w:val="BookText"/>
        <w:rPr/>
      </w:pPr>
      <w:r>
        <w:rPr>
          <w:rFonts w:ascii="IRNazanin" w:hAnsi="IRNazanin" w:eastAsia="IRNazanin"/>
          <w:color w:val="111111"/>
          <w:sz w:val="28"/>
          <w:sz w:val="28"/>
          <w:szCs w:val="28"/>
          <w:rtl w:val="true"/>
          <w:lang w:bidi="fa-IR"/>
        </w:rPr>
        <w:t>این‌که می‌گویید ادبیات با سیاست آمیخته شده، من نمی‌دانم مقصود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معنی است که محتوای سیاسی دارد؟ مثلاً فرض کنید این‌گونه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است که از لحاظ سیاسی، الان با منطق فعلی ما منفی است؛ امّا شاعر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شعرش به دانشگاه بیاید و مورد توجّه قرار گیرد، ممکن است مورد استفاده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که در دانشگاهها، با شعر چگونه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 شاعری داشته باشیم که از لحاظ رتبه‌ی شعری، سطحش بالا باشد؛ به طوری که دانشجو بتواند از شعر او حقیقتاً استفاده کند؛ امّا طوری است که مثلاً ضدّ انقلاب است، من حرفی ندارم که شعر او به کلاس درس بیاید و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صادقانه و حقیقتاً من الان این‌گونه شاعری نمی‌شناسم که بی‌بدیل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انفصال شعر کنونی و نثر کنونی با شعر دوره‌ی قبل از خود </w:t>
      </w:r>
    </w:p>
    <w:p>
      <w:pPr>
        <w:pStyle w:val="BookText"/>
        <w:rPr/>
      </w:pPr>
      <w:r>
        <w:rPr>
          <w:rFonts w:ascii="IRNazanin" w:hAnsi="IRNazanin" w:eastAsia="IRNazanin"/>
          <w:color w:val="111111"/>
          <w:sz w:val="28"/>
          <w:sz w:val="28"/>
          <w:szCs w:val="28"/>
          <w:rtl w:val="true"/>
          <w:lang w:bidi="fa-IR"/>
        </w:rPr>
        <w:t>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دوره‌ای که آن شاعرِ فرضاً برجسته این شعر را گفته، ممکن است ده نفر شاعر دیگر داشته باشیم که همان برجستگی را، یا بهتر از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شاعری که مورد نظر من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نمی‌خواستم اسمش را بیاورم و نمی‌آورم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در دانشگاه نیاید، امّا شعر اخوان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نمی‌کنم از لحاظ نشان دادن رتبه‌ی شعر دوره‌ی قبل، بالاتر از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ریاست جمهوری با من یک نوع ارتباط رقیق داشت و هم بعد از ریاست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آخری که از یک سفرِ ظاهراً یکساله به اروپا، برگشته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من نوشت و شعری گفت و بعد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لزومی دارد که ما به سراغ این‌که کاملاً می‌تواند مورد استفاده قرار گیرد، نرویم؟ یعنی این‌طور می‌خواهم بگویم که الان ضرورتی وجود ندارد؛ اگرچه من هیچ ایرادی نمی‌بینم که اگر حقیقتاً ما الان شاعر بزرگی داریم، شعرش مورد استفاده‌ی دانشجو قرار گیرد و از لحاظ علمی روی آن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این را ممنوع نمی‌دانم؛ لااقل از نظر من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برنامه‌ها چگونه است، اطّلاعی ندارم؛ لیکن چنین شاعری به این شکل واقعاً من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شما بدانید که بعضیها اسمشان بزرگ است؛ در حالی که خودشان چندان عظمتی ندارند و شعرشان خیلی دارای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نقد به میان آید و بدون جنبه‌های شعاری، سره و ناسره در جزئیات مطرح شود، آن وقت معلوم می‌شود که بعضی فقط ادّعا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غالباً از این شعرهای معاصر بی‌اطّلاع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حضراتِ شاعر، شعر می‌گویند و ادّعا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هستیم، ما چنان هستیم؛ ما در این کشور ریشه‌ی شعریم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می‌دانیم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وقتِ گُلِ کارِ آنها بوده، درجه‌ی دو بودند؛ بعضیهایشان درجه‌ی سه بودند؛ از اینها بهتر در این کشور خیلی بودند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معاصر را باید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غزل، بهتر از رهی معیری </w:t>
      </w:r>
    </w:p>
    <w:p>
      <w:pPr>
        <w:pStyle w:val="BookText"/>
        <w:rPr/>
      </w:pPr>
      <w:r>
        <w:rPr>
          <w:rFonts w:ascii="IRNazanin" w:hAnsi="IRNazanin" w:eastAsia="IRNazanin"/>
          <w:color w:val="111111"/>
          <w:sz w:val="28"/>
          <w:sz w:val="28"/>
          <w:szCs w:val="28"/>
          <w:rtl w:val="true"/>
          <w:lang w:bidi="fa-IR"/>
        </w:rPr>
        <w:t>در زمان خودش، هیچ کس دیگر را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همان نسل متّصل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امیری فیروزکوهی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شعرای برجسته‌اند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مرحوم غلامرضا قدسی، یا همین آقای قهرمان که الان در مشهد است و شاعر غزلسرای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آقای صاحبکار در مشهد که شاعر غیر مشهوری است، ولی غزلهایش خوب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کرمانشاه آقای بهزاد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برجستگان شعر این دوره‌اند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شاعرِ امروز، شاعر بهتر از اینها واقعاً نمی‌تواند پیدا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شعرای برجسته‌ای داریم که متأسّفانه نسل جوان اینها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هم مردمان خوبی هستند؛ آدمهایی هستند که در خطّ انقلاب و نظام و اسلامند؛ همین خطّی که امروز ملّت ایران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مباینتی وجود ندارد؛ می‌توانند از آنها کاملاً استفاده کنند؛ منتها جوانان ما در کار تحقیق و تدقیق و پیگیری، قدری تنبلی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جوانان جسارت نشود، باید این‌گونه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کارهایشان، اگر یک خرده دنبال کنند و به طور جدّی بروند، می‌توانند سرچشمه‌های خوبی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دانشگاه خودمان در تهران هم شعرای برجسته و ممتازی داریم که کمتر به ایشان توجّه می‌شود</w:t>
      </w:r>
      <w:r>
        <w:rPr>
          <w:rFonts w:eastAsia="IRNazanin" w:cs="IRNazanin"/>
          <w:color w:val="111111"/>
          <w:sz w:val="28"/>
          <w:szCs w:val="28"/>
          <w:rtl w:val="true"/>
          <w:lang w:bidi="fa-IR"/>
        </w:rPr>
        <w:t xml:space="preserve">. </w:t>
      </w:r>
      <w:bookmarkStart w:id="51" w:name="pg5201_38008"/>
    </w:p>
    <w:p>
      <w:pPr>
        <w:pStyle w:val="Heading3"/>
        <w:numPr>
          <w:ilvl w:val="2"/>
          <w:numId w:val="1"/>
        </w:numPr>
        <w:rPr/>
      </w:pPr>
      <w:bookmarkStart w:id="52" w:name="__RefHeading___Toc49956_581953129"/>
      <w:bookmarkStart w:id="53" w:name="_Toc17"/>
      <w:bookmarkEnd w:id="51"/>
      <w:bookmarkEnd w:id="52"/>
      <w:r>
        <w:rPr/>
        <w:t>7</w:t>
      </w:r>
      <w:r>
        <w:rPr>
          <w:rtl w:val="true"/>
        </w:rPr>
        <w:t xml:space="preserve">- </w:t>
      </w:r>
      <w:r>
        <w:rPr>
          <w:rtl w:val="true"/>
        </w:rPr>
        <w:t>تقاضای رهنمود برای جوانان در خصوص افراط و تفریط موجود در موضعگیریهای اجتماعی و سیاسی</w:t>
      </w:r>
      <w:bookmarkEnd w:id="53"/>
    </w:p>
    <w:p>
      <w:pPr>
        <w:pStyle w:val="BookText"/>
        <w:rPr/>
      </w:pPr>
      <w:r>
        <w:rPr>
          <w:rFonts w:ascii="IRNazanin" w:hAnsi="IRNazanin" w:eastAsia="IRNazanin"/>
          <w:color w:val="111111"/>
          <w:sz w:val="28"/>
          <w:sz w:val="28"/>
          <w:szCs w:val="28"/>
          <w:rtl w:val="true"/>
          <w:lang w:bidi="fa-IR"/>
        </w:rPr>
        <w:t>ما در مسائل اجتماعی و سیاسی، بعضاً موضعگیریهایی افراطی و تفریطی مشاهده می‌کنیم که ضررهایی را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جنابعالی برای جوانان در این خصوص چیست؟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اختلاف سلیقه خیلی نباید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چیز بدی نیست و اشکالی هم ندارد که حالا که مثلاً دو سلیقه‌ی سیاسی وجود دارد، یک جوان به این سلیقه معتقد باشد، دیگری به آن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مضرّ است، اقدام بی‌فکر و بی‌مطالعه و تصمیم‌گیریهای سریع و جوشی شدن و بی‌مطالعه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جوانان عزیز را از این حالت بر 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لزوماً به معنای سرعتِ تصمیم‌گیری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جوانی به معنای بی‌باکی در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معنای این است که انسان خیلی دچار پیچ و خمهای کاری که می‌خواهد انجام گیرد، نشود؛ امّا به معنای جوشی شدن، اقدام بی‌رویّه کردن و اقدام نسنجیده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می‌تواند نسنجیده کاری کند، می‌تواند هم سنجیده کاری کند؛ یعنی کاملاً با فکر و با تأمّل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خصوصیّت، یعنی خصوصیّت تأمّل و اندیشمندی و مطالعه و </w:t>
      </w:r>
    </w:p>
    <w:p>
      <w:pPr>
        <w:pStyle w:val="BookText"/>
        <w:rPr/>
      </w:pPr>
      <w:r>
        <w:rPr>
          <w:rFonts w:ascii="IRNazanin" w:hAnsi="IRNazanin" w:eastAsia="IRNazanin"/>
          <w:color w:val="111111"/>
          <w:sz w:val="28"/>
          <w:sz w:val="28"/>
          <w:szCs w:val="28"/>
          <w:rtl w:val="true"/>
          <w:lang w:bidi="fa-IR"/>
        </w:rPr>
        <w:t xml:space="preserve">حق‌جویی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اینها خصوصیّاتی است که کاملاً در جوان می‌تواند باشد؛ بعضیش هم مثل حق‌جویی، اصلاً جزو خصوصیّات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هیچ مانعی ندارد و موجب گمراهی نخواهد شد؛ حدّاقل ضررهای عمده پیدا نخواهد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نفی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در مسائل اجتماعی، موضعی را اتّخاذ کند و بگوید صددرصد این است و جز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این حالت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اصول عقاید، باید همین‌گونه بود؛ یعنی بایستی با فکر دنبالش رفت و در یک نقطه‌ی ثابت و مستحکم ایستاد و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نیست؛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مسائل اجتماعی، در مسائل سیاسی، در برخوردهای گوناگون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انسان بایستی نظرات طرف مقابل را تحمّل کند و در مورد ترتیب اثر بر فکر و نظر خودش، سنجیده کاری را معیار و ملاک کار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به نظر من هیچ مشکلی وجود نخواهد داشت</w:t>
      </w:r>
      <w:r>
        <w:rPr>
          <w:rFonts w:eastAsia="IRNazanin" w:cs="IRNazanin"/>
          <w:color w:val="111111"/>
          <w:sz w:val="28"/>
          <w:szCs w:val="28"/>
          <w:rtl w:val="true"/>
          <w:lang w:bidi="fa-IR"/>
        </w:rPr>
        <w:t xml:space="preserve">. </w:t>
      </w:r>
      <w:bookmarkStart w:id="54" w:name="pg5201_38012"/>
    </w:p>
    <w:p>
      <w:pPr>
        <w:pStyle w:val="Heading3"/>
        <w:numPr>
          <w:ilvl w:val="2"/>
          <w:numId w:val="1"/>
        </w:numPr>
        <w:rPr/>
      </w:pPr>
      <w:bookmarkStart w:id="55" w:name="__RefHeading___Toc49958_581953129"/>
      <w:bookmarkStart w:id="56" w:name="_Toc18"/>
      <w:bookmarkEnd w:id="54"/>
      <w:bookmarkEnd w:id="55"/>
      <w:r>
        <w:rPr/>
        <w:t>8</w:t>
      </w:r>
      <w:r>
        <w:rPr>
          <w:rtl w:val="true"/>
        </w:rPr>
        <w:t xml:space="preserve">- </w:t>
      </w:r>
      <w:r>
        <w:rPr>
          <w:rtl w:val="true"/>
        </w:rPr>
        <w:t>نگاه و عملکرد مقام معظّم رهبری در سپردن مسئولیتها به جوانان؛ و نقش آنان در اعتلای علمی کشور</w:t>
      </w:r>
      <w:bookmarkEnd w:id="56"/>
    </w:p>
    <w:p>
      <w:pPr>
        <w:pStyle w:val="BookText"/>
        <w:rPr/>
      </w:pPr>
      <w:r>
        <w:rPr>
          <w:rFonts w:ascii="IRNazanin" w:hAnsi="IRNazanin" w:eastAsia="IRNazanin"/>
          <w:color w:val="111111"/>
          <w:sz w:val="28"/>
          <w:sz w:val="28"/>
          <w:szCs w:val="28"/>
          <w:rtl w:val="true"/>
          <w:lang w:bidi="fa-IR"/>
        </w:rPr>
        <w:t>در طول فعّالیتهایی که تاکنون داشته‌اید، تا چه اندازه به جوانان مسؤولیّت داده‌اید و چه تجربه‌ای از این کار دارید؟ به نظر شما مسؤولیّت جوانان نسبت به اعتلای علمی کشور چیست؟ ضمناً آیا فاصله‌ی ما و کشورهای پیشرفته، پُرشدنی است؟</w:t>
      </w:r>
    </w:p>
    <w:p>
      <w:pPr>
        <w:pStyle w:val="BookText"/>
        <w:rPr/>
      </w:pPr>
      <w:r>
        <w:rPr>
          <w:rFonts w:ascii="IRNazanin" w:hAnsi="IRNazanin" w:eastAsia="IRNazanin"/>
          <w:color w:val="111111"/>
          <w:sz w:val="28"/>
          <w:sz w:val="28"/>
          <w:szCs w:val="28"/>
          <w:rtl w:val="true"/>
          <w:lang w:bidi="fa-IR"/>
        </w:rPr>
        <w:t>از اوایل انقلاب، در کارهایی که در اختیار من بوده، به جوانان مسؤولیّت می‌دادم؛ هم در نیروهای مسلّح، هم در کارهای دولتی، هم در دوران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تجربه‌ی من این است که اگر ما به جوان اعتماد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جوانی که شایسته دانستیم به او مسؤولیّت بدهیم و صلاحیتش را داشت؛ نه هر جوانی و هر مسؤولیتی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جوان، هم بهتر و مسؤولانه‌تر کار را انجام می‌دهد؛ هم سریعتر پیش می‌برد، هم کار را تازه‌تر و همراه با ابتکار بیشتری به ما تحویل خواهد داد؛ یعنی روند پیشرفت در کار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غیر جوان که ممکن است کار را بالفعل خوب انجام دهد، امّا روند پیشرفت در آن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این‌گونه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ما در شورای انقلاب بودیم، نسبت به همین موضوع، به ما و دوستان دیگری که در آن شورا بودیم، اعتراض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مسنّی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عمدتاً شصت ساله، هفتاد ساله ، هفتادوپنج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شورا بودند، که خیلی عقیده به جوانان نداشتند و می‌گفتند چرا شما به جوانان رو می‌دهید و اینها را بی‌خود وارد کارهای عمده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 نمی‌داشتند که به جوانان خیلی میدان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می‌داشتند که جوانان از آنها اطاعت کنند و دنبالشان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آنها جوانند، ما پیریم؛ باید دنبال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حاضر نبودند به جوانان اعتماد کنند؛ ولی ما اعتماد می‌کردیم و جواب آنها را هم در واقع با تجربه‌ی عملی‌ای که می‌دیدند خوب کار انجام می‌گیرد و پیشرفت می‌کند، می‌دادیم و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سؤالتان، به اعتلای علمی کشور اشاره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دوره‌ی جوانی، دوره‌ی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توانایی در چه چیزهایی باید به کار برود؟ به اعتقاد من، باید عمدتاً در تحصیل علم، در ایجاد صفای نفس و روحیه‌ی تقوا در خود و ایجاد نیروی جسمانی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یک جمله‌ی کوتاه از من بپرسند که شما از جوان چه می‌خواهید؟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تهذیب و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جوانان باید این سه خصوصیّت را دنبال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اعمّ از تحقیق و کارهای علمی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نیرو در جوانان هست، بایستی در کار تحصیل علم خیلی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آن‌طور که شنیده‌ام، در دانشگاهها جوانان خیلی گُرده زیر بار کار علمی سخت نمی‌دهند؛ این چیز خیلی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به جوانی که تحصیل علم نمی‌کند، دوره‌ی دبیرستان را متوقّف گذاشته و به دانشگاه نمی‌رود، توصیه می‌کنیم که برو درس بخوان؛ امّا به آن دانشجویی که در دانشگاه کار علمی سخت نمی‌کند، توصیه نکنیم که کار علمی بکن؟ واقعاً بیاید دانشگاه چه کند؟ باید به دانشگاه بیاید که علم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می‌رسد که جوانان بایستی در کار تحصیل علم، حقیقتاً از نیروی جوانیشان مایه بگذارند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سؤالی که شما مطرح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فاصله‌ی ما و کشورهای پیشرفته، پُرشدنی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اعتقادم این است که بله؛ کاملاً پُرشدنی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ممکن است از همان راهی که آنها رفته‌اند، ما نتوانیم برویم پُر کنیم؛ امّا راههای میانبُر در دنیا الی‌ماشاءالله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آفرینش را که خدا به وجود آورده، ما درست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همان راهی است که این تمدّن صنعتی کنونی دنبالش رفته و پس از هر قدمی، قدم بعدی را به دنبال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ناامید باشیم از این‌که دریچه‌ی جدیدی باز گردد و یک کشف تازه در دنیا بشود؟ یک روز الکتریسیته کشف نشده بود؛ یعنی در دنیا وجود داشت، امّا آن را نمی‌شناختند؛ ناگهان شناختند و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نیروی بخار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آتش را نمی‌شناختند؛ امّا بعد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ناامید باشیم از این‌که می‌توان در این دنیا چیز ناشناخته‌ای را مجدّداً شناخت؛ کمااین‌که هر روز چیزهای ناشناخته‌ای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این قسمت کار کنیم و به راهی برسیم که آن راه ما را به پیشرفتهای علمیِ سریع، کاملاً مجهّز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هم فقط به این است که جوانان، بخصوص جوانانی که اهل علم و تحصیل و تحقیق هستند، به کار سخت بپردازند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کاری هم بخواهید بکنید، در دوران جوانی می‌شود کرد؛ یعنی در هر سه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زمینه‌ی علمی، هم در زمینه‌ی تهذیب نفس، هم در زمینه‌ی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جوانی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می‌دانند که در دوره‌ی پیری، ورزش این‌قدر تأثیری که در دوره‌ی جوانی دارد، ندارد؛ امّا غالباً تهذیب نفس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انسان باید بماند، پیر که شد، عبادت و تهذیب نفس کند؛ در حالی که آن وقت تهذیب نفس مشکل و گاهی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پیری، تهذیب نفس سخت است؛ امّا در دوره‌ی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نفس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جوانان این سه کار را باید جدّی بگیرند</w:t>
      </w:r>
      <w:r>
        <w:rPr>
          <w:rFonts w:eastAsia="IRNazanin" w:cs="IRNazanin"/>
          <w:color w:val="111111"/>
          <w:sz w:val="28"/>
          <w:szCs w:val="28"/>
          <w:rtl w:val="true"/>
          <w:lang w:bidi="fa-IR"/>
        </w:rPr>
        <w:t xml:space="preserve">. </w:t>
      </w:r>
      <w:bookmarkStart w:id="57" w:name="pg5201_38017"/>
    </w:p>
    <w:p>
      <w:pPr>
        <w:pStyle w:val="Heading3"/>
        <w:numPr>
          <w:ilvl w:val="2"/>
          <w:numId w:val="1"/>
        </w:numPr>
        <w:rPr/>
      </w:pPr>
      <w:bookmarkStart w:id="58" w:name="__RefHeading___Toc49960_581953129"/>
      <w:bookmarkStart w:id="59" w:name="_Toc19"/>
      <w:bookmarkEnd w:id="57"/>
      <w:bookmarkEnd w:id="58"/>
      <w:r>
        <w:rPr/>
        <w:t>9</w:t>
      </w:r>
      <w:r>
        <w:rPr>
          <w:rtl w:val="true"/>
        </w:rPr>
        <w:t xml:space="preserve">- </w:t>
      </w:r>
      <w:r>
        <w:rPr>
          <w:rtl w:val="true"/>
        </w:rPr>
        <w:t>نحوه‌ی برخورد با نوگرایی و آثار آن در زمینه‌های مختلف از جمله پوشش و آرایش</w:t>
      </w:r>
      <w:bookmarkEnd w:id="59"/>
    </w:p>
    <w:p>
      <w:pPr>
        <w:pStyle w:val="BookText"/>
        <w:rPr/>
      </w:pPr>
      <w:r>
        <w:rPr>
          <w:rFonts w:ascii="IRNazanin" w:hAnsi="IRNazanin" w:eastAsia="IRNazanin"/>
          <w:color w:val="111111"/>
          <w:sz w:val="28"/>
          <w:sz w:val="28"/>
          <w:szCs w:val="28"/>
          <w:rtl w:val="true"/>
          <w:lang w:bidi="fa-IR"/>
        </w:rPr>
        <w:t>با توجّه به این‌که نوگرایی یکی از ویژگیهای انسان به شمار می‌رود و نوعاً در مسائلی از قبیل آرایش و پوشش خودنمایی می‌کند، نظر جنابعالی در مورد نحوه‌ی برخورد با اینها چیست؟ دستگاههای دولتی چه کارهایی تاکنون انجام داده‌اند؟ آیا موفّق بوده‌اند یا نه؟</w:t>
      </w:r>
    </w:p>
    <w:p>
      <w:pPr>
        <w:pStyle w:val="BookText"/>
        <w:rPr/>
      </w:pPr>
      <w:r>
        <w:rPr>
          <w:rFonts w:ascii="IRNazanin" w:hAnsi="IRNazanin" w:eastAsia="IRNazanin"/>
          <w:color w:val="111111"/>
          <w:sz w:val="28"/>
          <w:sz w:val="28"/>
          <w:szCs w:val="28"/>
          <w:rtl w:val="true"/>
          <w:lang w:bidi="fa-IR"/>
        </w:rPr>
        <w:t>در پاسخ شما، آن چیزی که حالا می‌توانم عرض کنم، این است که اصل گرایش به زیبایی و زیباسازی و زیبادوستی، یک امر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شاید با مقوله‌ی نوگرایی مقداری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امر عامتری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مسأله‌ی آرایش و لباس و چیزهایی که شما گفتید، مقوله‌ی خاصی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و زیباسازی خوشش می‌آید و دلش می‌خواهد که خودش هم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عیبی هم ندارد؛ یک امر طبیعی و قهری است؛ در اسلام هم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منع شده، فتنه و فساد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زیبایی و زیباسازی، بایستی موجب این نشود که در جامعه انحطاط و فساد به وجود آید؛ یعنی ابتذال اخلاقی نباید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راههایش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بی‌قید و شرط و بی‌بندوباری در روابط زن و مرد وجود داشته باشد، این موجب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افراطی به شکل مُدپرستی درآید، این به فساد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مقوله‌ی زیباسازی و رسیدن به سر و وضع و لباس و امثال اینها، مشغله‌ی اصلی زندگی شود، انحراف و انحطاط است؛ مثل این‌که در دوره‌ی طاغوت، آن خانمهای اعیان و اشراف، پشت میز آرایش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چند ساعت می‌نشستند؟ شش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دارد و ما خبرهای دقیق داشتیم که شش ساعت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این مدّت برای آرایش صرفِ وقت کند که می‌خواهد مثلاً به عروسی برود و موی سرش را، یا صورتش را این‌طوری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این شکل درآید، انحراف و انحطاط است؛ امّا فی‌نفسه، رسیدن به سر و وضع و لباس، بدون این‌که در آن خودنمایی و تبرّج باشد،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تبرّج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یعنی همان خودنمایی زنان در مقابل مردان، برای جذب و فتنه‌انگیزی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فتنه است و خیلی اشکالات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فقط این نیست که این دختر جوان، یا این پسر جوان به گناه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اوّلیش است؛ شاید بتوانم بگویم کوچکترینش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به خانواده‌ها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آن‌گونه رابطه‌ی بی‌قید و شرط و بی‌قید و بند، برای بنای خانواده سمِ‌ّ مهلک است؛ چون خانواده با عشق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بنای خانواده با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زیبایی، عشق به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جای دیگر تأمین شد، دیگر آن پشتوانه‌ی قوی‌ای که استحکام خانواده باید داشته باشد، از بین خواهد رفت و خانواده‌ها متزلزل می‌شود و به همین وضعی درمی‌آید که امروز متأسّفانه در کشورهای غربی هست؛ بخصوص در کشورهای اروپای شمالی و امریکا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امریکاییان به‌شدّت دچار این مشکلند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متلاشی می‌شوند و این مصیبت بزرگی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هم در درجه‌ی اوّل، ضررش به خود خانمها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مردان هم بسیار سختیها می‌کشند؛ امّا بیشتر </w:t>
      </w:r>
    </w:p>
    <w:p>
      <w:pPr>
        <w:pStyle w:val="BookText"/>
        <w:rPr/>
      </w:pPr>
      <w:r>
        <w:rPr>
          <w:rFonts w:ascii="IRNazanin" w:hAnsi="IRNazanin" w:eastAsia="IRNazanin"/>
          <w:color w:val="111111"/>
          <w:sz w:val="28"/>
          <w:sz w:val="28"/>
          <w:szCs w:val="28"/>
          <w:rtl w:val="true"/>
          <w:lang w:bidi="fa-IR"/>
        </w:rPr>
        <w:t>به زنان می‌رسد؛ بعد هم به آن نسلی که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بزهکار و تبهکار موجود دنیا و امریکا را می‌بینید؟ اینها همه‌اش از آن‌جا شروع می‌شود؛ یعنی مقدّمه و کلید شرّی است که دنبالش همین‌طور پی‌درپی شرور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مسأله‌ی زیبایی اهمیّت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جمیل و یحبّ الجمال</w:t>
      </w:r>
      <w:r>
        <w:rPr>
          <w:rStyle w:val="FootnoteAnchor"/>
          <w:rtl w:val="true"/>
        </w:rPr>
        <w:footnoteReference w:id="21"/>
      </w:r>
      <w:r>
        <w:rPr>
          <w:rFonts w:ascii="IRNazanin" w:hAnsi="IRNazanin" w:eastAsia="IRNazanin"/>
          <w:color w:val="111111"/>
          <w:sz w:val="28"/>
          <w:sz w:val="28"/>
          <w:szCs w:val="28"/>
          <w:rtl w:val="true"/>
          <w:lang w:bidi="fa-IR"/>
        </w:rPr>
        <w:t>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رسیدن به سر و وضع، روایات زیادی در کتب حدیثی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بحث می‌شود که مرد و زن بایستی به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که مثلاً مردان باید موی سرشان را بتراشند؛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برای جوانان مستحبّ است که موی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که الشَعر الحسن من کسوة الله فأکرموه</w:t>
      </w:r>
      <w:r>
        <w:rPr>
          <w:rStyle w:val="FootnoteAnchor"/>
          <w:rtl w:val="true"/>
        </w:rPr>
        <w:footnoteReference w:id="22"/>
      </w:r>
      <w:r>
        <w:rPr>
          <w:rFonts w:ascii="IRNazanin" w:hAnsi="IRNazanin" w:eastAsia="IRNazanin"/>
          <w:color w:val="111111"/>
          <w:sz w:val="28"/>
          <w:sz w:val="28"/>
          <w:szCs w:val="28"/>
          <w:rtl w:val="true"/>
          <w:lang w:bidi="fa-IR"/>
        </w:rPr>
        <w:t>موی زیبا، جزو کرامتهای الهی است؛ آن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روایت دارد که پیامبر اکرم وقتی می‌خواستند نزد دوستانشان بروند، به ظرف آب نگاه می‌کردند و سر و وضع خود را مرتّب می‌کردند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آن زمان که آینه به این شکلی که حالا هست و فراوان هم هست،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مدینه هم که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ظرف آبی داشتند، که وقتی می‌خواستند نزد دوستانشان بروند، از آن به جای آینه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نشان‌دهنده‌ی آن است که سر و وضع مرتّب، لباس خوب و گرایش به زیبایی، امر مطلوبی در شرع اسلام است؛ منتها آن چیزی که بد و مضرّ است، آن است که این وسیله‌ای برای فتنه و فساد و تبرّج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ضررهایش تا خانواده و نسل بعد هم می‌رسد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در یکی از مجلّات امریکایی مطلبی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روزنامه‌های خودمان هم آن را منعکس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دو بچه‌ی ده، دوازده ساله، در مدرسه کمین گرفته بودند و با مسلسل، یک مشت بچه و معلّم را به رگبار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آژیر خطر کشیده بودند، تا بچه‌ها جمع شوند؛ بعد همه را به رگبار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برای یک جامعه، چنین وضعیتی، واقعاً چقدر بد و دردآور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خونسردانه و از روی بی‌خیالی، به خاطر تربیت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دنباله‌ی همان بی‌بندوباری است</w:t>
      </w:r>
      <w:r>
        <w:rPr>
          <w:rFonts w:eastAsia="IRNazanin" w:cs="IRNazanin"/>
          <w:color w:val="111111"/>
          <w:sz w:val="28"/>
          <w:szCs w:val="28"/>
          <w:rtl w:val="true"/>
          <w:lang w:bidi="fa-IR"/>
        </w:rPr>
        <w:t xml:space="preserve">. </w:t>
      </w:r>
      <w:bookmarkStart w:id="60" w:name="pg5201_38024"/>
    </w:p>
    <w:p>
      <w:pPr>
        <w:pStyle w:val="Heading3"/>
        <w:numPr>
          <w:ilvl w:val="2"/>
          <w:numId w:val="1"/>
        </w:numPr>
        <w:rPr/>
      </w:pPr>
      <w:bookmarkStart w:id="61" w:name="__RefHeading___Toc49962_581953129"/>
      <w:bookmarkStart w:id="62" w:name="_Toc20"/>
      <w:bookmarkEnd w:id="60"/>
      <w:bookmarkEnd w:id="61"/>
      <w:r>
        <w:rPr/>
        <w:t>10</w:t>
      </w:r>
      <w:r>
        <w:rPr>
          <w:rtl w:val="true"/>
        </w:rPr>
        <w:t xml:space="preserve">- </w:t>
      </w:r>
      <w:r>
        <w:rPr>
          <w:rtl w:val="true"/>
        </w:rPr>
        <w:t>نحوه‌ی استفاده‌ی جوانان از حسّ نیاز به هیجان</w:t>
      </w:r>
      <w:bookmarkEnd w:id="62"/>
    </w:p>
    <w:p>
      <w:pPr>
        <w:pStyle w:val="BookText"/>
        <w:rPr/>
      </w:pPr>
      <w:r>
        <w:rPr>
          <w:rFonts w:ascii="IRNazanin" w:hAnsi="IRNazanin" w:eastAsia="IRNazanin"/>
          <w:color w:val="111111"/>
          <w:sz w:val="28"/>
          <w:sz w:val="28"/>
          <w:szCs w:val="28"/>
          <w:rtl w:val="true"/>
          <w:lang w:bidi="fa-IR"/>
        </w:rPr>
        <w:t>جوان چگونه می‌تواند حسّ نیاز به هیجان را در خود ارضاء کند و از آن استفاده نماید؟</w:t>
      </w:r>
    </w:p>
    <w:p>
      <w:pPr>
        <w:pStyle w:val="BookText"/>
        <w:rPr/>
      </w:pPr>
      <w:r>
        <w:rPr>
          <w:rFonts w:ascii="IRNazanin" w:hAnsi="IRNazanin" w:eastAsia="IRNazanin"/>
          <w:color w:val="111111"/>
          <w:sz w:val="28"/>
          <w:sz w:val="28"/>
          <w:szCs w:val="28"/>
          <w:rtl w:val="true"/>
          <w:lang w:bidi="fa-IR"/>
        </w:rPr>
        <w:t>سؤال خوبی است؛ البتّه دشوار هم هست؛ یعنی از آن سؤالهای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هیجان در منطقه‌ی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هست که هیجان در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بعضی از ورزشها مثل فوتبال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حادثه‌ی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فوتبال این‌گونه است و با نوع بازی والیبال و تنیس فرق دارد؛ از جهت این‌که اصلاً بافت بازی، بافتی است که در آن، مبارزه و هیجان و امثال اینها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به طور کلّی یک امر هیجانی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هنری هم هیجان‌انگیز است؛ امّا اینها آن چیزهایی است که هیجانشان آشکار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هیجان، فقط مخصوص این منطقه‌ها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جوان بتواند منطقه‌ی مورد علاقه‌ی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به‌راحتی می‌تواند آن هیجان را در خود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هنگامی که من جوان بودم و لباس طلبگی تنم بود، محدودیتهای لباس و محدودیتهای محیط وجود داشت؛ اما در عین‌حال ما هم هیجان داشتیم و آن هیجان ارضاء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من به شعر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باور این برای شما خیلی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شعری بود که چهار، پنج نفر دوستی که به شعر علاقه‌مند بودند، دو ساعت، سه ساعت می‌نشستند و راجع به شعر حرف می‌زدند و شعر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که به این مقوله علاقه‌مند است، روحیه‌ی هیجانش را به همان اندازه ارضاء می‌کند که یک فوتبالیست در میدان فوتبال، یا یک علاقه‌مند به فوتبال در حین تماشای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میدانها محدود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مربوط به همان دانشجوی مهندسی است که شما مثال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او درس می‌خواند و هیجان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اسم درس را می‌آورد، فکر می‌کند درس که هیجانی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کلاس درس هیجان ندارد؛ امّا اگر فرض کنیم یک کارگاه مجهّز در کنار کلاس درس، در دانشگاه یا بیرون دانشگاه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الان معمول شده که جوانان در دوره‌ای از تحصیل مهندسی می‌روند با کارخانجات ارتباط برقرار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احساس می‌کند که در این کارگاه امکانی وجود دارد که او می‌تواند ابتکار مورد نظر خودش را و آن فکری که به ذهنش رسیده، در این فضا ابداع و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که او هیجان کمتری خواهد داشت؟ خیلی هیجان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برادرمان می‌گفتم کار تحقیقی بکنند؛ کار تحقیقی باید از روی عشق و شوق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تحقیقی که آدم را مجبور کنند و بگویند تحقیق کن، البتّه چیز خشکِ بی‌هیجانی خواهد بود؛ فایده‌ای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رشته‌ای که شما آن را دوست دارید و به آن علاقه‌مندید؛ برای آن در کنکور شرکت کرده‌اید، در دانشگاه درسش را می‌خوانید و استاد خوبی هم دارید، حالا کارگاه مجهّزی هم در کنار دستتان هست که می‌توانید نتیجه‌ی آن فکر و نوآوریهایی را که دارید، آن‌جا ببرید و تحقّق ببخشید؛ این خیلی خوب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می‌خواهم این‌طوری بگویم که نباید این را به عنوان یک سؤال و </w:t>
      </w:r>
    </w:p>
    <w:p>
      <w:pPr>
        <w:pStyle w:val="BookText"/>
        <w:rPr/>
      </w:pPr>
      <w:r>
        <w:rPr>
          <w:rFonts w:ascii="IRNazanin" w:hAnsi="IRNazanin" w:eastAsia="IRNazanin"/>
          <w:color w:val="111111"/>
          <w:sz w:val="28"/>
          <w:sz w:val="28"/>
          <w:szCs w:val="28"/>
          <w:rtl w:val="true"/>
          <w:lang w:bidi="fa-IR"/>
        </w:rPr>
        <w:t>یک نگرانی در ذهنمان بیاوریم که هیجان جوانان را چگونه ارضاء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بخشهای مختلف، میدان زندگی باز باشد، جوان خودش به آن‌جایی می‌رود که علاقه دارد هیجان خودش را ارضاء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ما باید به عنوان مسؤولان کشور بکنیم و نیز همه‌ی کسانی که می‌توانند و به کشور علاقه‌مندند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دولت و غیر دولت و بخشهای مخصوص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میدان برای فعّالیّت صحیح و سالم جوانان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جوانی به مقوله‌ی ادبیّات علاقه‌مند است، یا جوانی به مقوله‌ی اقتصاد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اقتصاد آزمایشگاه ندارد؛ امّا ناگهان اعلام می‌شود که فلان اقتصاددان کشور یا خارج از کشور، در فلان جا جلسه‌ی درس یا سمینار دارد و می‌خواهد سخنرانی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جوانی که به این مقوله علاقه دارد،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بگیرد، فوراً برود خودش را برساند و از استاد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هیجان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توفیق الهی، با همین روندی که از اوّل انقلاب هم پیش رفته، میدان کار و فعّالیّت در مقابل جوانان گشوده شود، جوانان خواهند توانست آن هیجان جوانی را که جزو برکات جوانی است، ارضاء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می‌کنم که به خاطر گرفتاریهایی که تاکنون وجود داشته، به قدر نوزده سال پیش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نوزده سال، هشت سالش واقعاً جنگ بوده؛ دو، سه سال اوّلش، ناآگاهی مسؤولان و عدم ورود و عدم تجربه بوده؛ بعد یواش یواش راه افتاده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هنرمند هستید و الحمدلله چهره‌ی شما هم آشناست و ما شما را در تلویزیون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هنرمندان خیلی می‌توانید به مردم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شما می‌توانند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هنرمند حقیقتاً آن تقوایی را که من گفتم، داشته باشد؛ یعنی وقتی شما این حرکت را انجام می‌دهید، این بخش را اجرا می‌کنید، یادتان باشد که یک عدّه جوان، یک عدّه کودک، یک عدّه زن و مرد به شما نگاه می‌کنند و نگاه خواهند کرد و از این چیزی خواهند آموخت و در صدد باشید که کارتان خوب و متعالی باشد، من خیال </w:t>
      </w:r>
    </w:p>
    <w:p>
      <w:pPr>
        <w:pStyle w:val="BookText"/>
        <w:rPr/>
      </w:pPr>
      <w:r>
        <w:rPr>
          <w:rFonts w:ascii="IRNazanin" w:hAnsi="IRNazanin" w:eastAsia="IRNazanin"/>
          <w:color w:val="111111"/>
          <w:sz w:val="28"/>
          <w:sz w:val="28"/>
          <w:szCs w:val="28"/>
          <w:rtl w:val="true"/>
          <w:lang w:bidi="fa-IR"/>
        </w:rPr>
        <w:t>می‌کنم شما خیلی می‌توانید خدمت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زبان رسایی دارد که هیچ زبانی به رسایی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زبان علم، نه زبان معمولی و نه زبان موعظه، به رسایی زبان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رازهای موفّقیّت قرآن، هنری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در اوج هنر است؛ فوق‌العاده است؛ واقعاً آن وقت مردم را مسحور کرد، وَالّا اگر پیامبر اکرم بدون زبان هنری می‌نشست با مردم همین‌طور حرف می‌زد، البتّه عدّه‌ای علاقه‌مند پیدا می‌کرد؛ امّا آن صاعقه، آن رعد و برق و آن توفان، دیگر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است که این کارها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هنری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که آدم شعر حافظ را می‌خواند، می‌بیند چیز عظیمی است؛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هنرهای نمایشی، از شعر و ادبیّات هم تأثیرشان تندتر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نمی‌دانم ماندگارتر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مثلاً آدم بگوید در جاهایی ماندگارتر هم هست یا نیست؛ امّا به‌هرحال اثرش سریعتر و قاطعتر و کوبنده‌تر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خوب می‌توانید اثر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خواهش می‌کنم، آن کسانی که این فیلمنامه‌ها و این سناریوها را می‌نویسند، آن کسانی که بازی می‌کنند، آن کسانی که کارگردانی می‌کنند، آن کسانی که فضاسازی می‌کنند، آن کسانی که طرّاحی لباس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چیزهای بسیار مهم در کارهای هنری که کمتر هم به آن توجّه می‌شود، طرّاحی لباس است؛ چون این لباسی که شما می‌پوشید، برای یک عدّه الگو می‌شود و جاذبه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چه کار می‌کنند؛ فکر عواقبش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زمینه‌ی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موفّق باشید </w:t>
      </w:r>
      <w:bookmarkStart w:id="63" w:name="pg5201_38037"/>
    </w:p>
    <w:p>
      <w:pPr>
        <w:pStyle w:val="Heading3"/>
        <w:numPr>
          <w:ilvl w:val="2"/>
          <w:numId w:val="1"/>
        </w:numPr>
        <w:rPr/>
      </w:pPr>
      <w:bookmarkStart w:id="64" w:name="__RefHeading___Toc49964_581953129"/>
      <w:bookmarkStart w:id="65" w:name="_Toc21"/>
      <w:bookmarkEnd w:id="63"/>
      <w:bookmarkEnd w:id="64"/>
      <w:r>
        <w:rPr/>
        <w:t>11</w:t>
      </w:r>
      <w:r>
        <w:rPr>
          <w:rtl w:val="true"/>
        </w:rPr>
        <w:t xml:space="preserve">- </w:t>
      </w:r>
      <w:r>
        <w:rPr>
          <w:rtl w:val="true"/>
        </w:rPr>
        <w:t>دلیل عدم سیاستگذاری کلان در ورزش و عدم استفاده از آن در مقابله با تهاجم فرهنگی</w:t>
      </w:r>
      <w:bookmarkEnd w:id="65"/>
    </w:p>
    <w:p>
      <w:pPr>
        <w:pStyle w:val="BookText"/>
        <w:rPr/>
      </w:pPr>
      <w:r>
        <w:rPr>
          <w:rFonts w:ascii="IRNazanin" w:hAnsi="IRNazanin" w:eastAsia="IRNazanin"/>
          <w:color w:val="111111"/>
          <w:sz w:val="28"/>
          <w:sz w:val="28"/>
          <w:szCs w:val="28"/>
          <w:rtl w:val="true"/>
          <w:lang w:bidi="fa-IR"/>
        </w:rPr>
        <w:t>چرا در ورزش، سیاستهای کلانی مشاهده نمی‌شود و از ورزش به عنوان یک ابزار قوی در برابر تهاجم فرهنگی استفاده نمی‌گردد؟</w:t>
      </w:r>
    </w:p>
    <w:p>
      <w:pPr>
        <w:pStyle w:val="BookText"/>
        <w:rPr/>
      </w:pPr>
      <w:r>
        <w:rPr>
          <w:rFonts w:ascii="IRNazanin" w:hAnsi="IRNazanin" w:eastAsia="IRNazanin"/>
          <w:color w:val="111111"/>
          <w:sz w:val="28"/>
          <w:sz w:val="28"/>
          <w:szCs w:val="28"/>
          <w:rtl w:val="true"/>
          <w:lang w:bidi="fa-IR"/>
        </w:rPr>
        <w:t>مطالبی که شما در مورد کمبودهای کار در امر ورزش می‌گویید،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ورزش کار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کمبود بزرگ در پرداختن به ورزش وجود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برنامه‌ریزی کلان و تصمیم‌گیری اساسی در مورد گزینش ورزشی که باید برای آن سرمایه‌گذاری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جامعه‌ی ایرانی اقتضایی دارد، استعدادی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ورزشها باید مورد توجّه قرار گیرد؟ و با چه روحیه و پیگیری‌ای؟ در همین خصوص، من یکی، دو سال پیش، با ورزشکاران و مسؤولان ورزش کشور مفصّل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عقیده‌ام بر این است که اگر ما در این بخش سرمایه‌گذاری کنیم و درست بیندیشیم و تدبیر کنیم، بلاشک در میدانهای ورزشیِ دنیا همان اتّفاقی خواهد افتاد که در جنگ به وسیله‌ی بسیجیها و سازمانهای نظامی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همه‌ی تجهیزات مدرن دنیا تقریباً منقطع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که در جنگ چه کردند و چه </w:t>
      </w:r>
    </w:p>
    <w:p>
      <w:pPr>
        <w:pStyle w:val="BookText"/>
        <w:rPr/>
      </w:pPr>
      <w:r>
        <w:rPr>
          <w:rFonts w:ascii="IRNazanin" w:hAnsi="IRNazanin" w:eastAsia="IRNazanin"/>
          <w:color w:val="111111"/>
          <w:sz w:val="28"/>
          <w:sz w:val="28"/>
          <w:szCs w:val="28"/>
          <w:rtl w:val="true"/>
          <w:lang w:bidi="fa-IR"/>
        </w:rPr>
        <w:t>افتخاری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در ورزشِ والیبال جانبازان و معلولان، همین اتّفاق افتاده است و این برادران مرتّب افتخار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کُشتی، خود شما و برادرتان و بعضی از برادران دیگر، واقعاً افتخارات بزرگی را به کشور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همه‌ی میادین ورزشی می‌توانیم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دلیلی ندارد که ما در فوتبال، یا در والیبال، یا در اسب سواری، یا در بعضی از ورزشهای سنّتی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چوگان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ورزشهای انفرادی رزمی، یا در شنا، نتوانیم به مصاف ورزشکاران برجسته‌ی دنیا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وضعیّت نابسامانِ فعلی وجود دارد، آن است که بر روی تربیت و پیشرفت و استفاده از تکنیک، برنامه‌ریزی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به این اشکال کاملاً مرتبط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فضای معنوی و فرهنگی در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محیط ورزش، سعی نشده فضای فرهنگی اسلامی و سالمی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ورزشکاران ما آدمهای خوبی نیستند؛ نخیر، آدمهای بسیار خوب و مؤمن و متّقی و پرهیزکار در میانشان هست؛ منتهی فراتر از این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ورزشی ما باید محیط عفیفی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معنای خیلی عجیب و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نفس یک انسان، در هرجایی خودش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ورزش، باید محیط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بایستی هرزگی، شلختگی و هر چیز غیر عفیفانه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فضا را در محیط ورزشمان به وجود آوریم و اگر این باشد، در دنیا خواهد درخشید و ورزش ما ستاره خواهد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الان همین فیلمهای ما که به جشنواره‌های جهانی می‌رود، آن نقطه‌ای که این فیلمها برای داوران و تماشاچیان بیشتر جذّاب است، عفّتی است که در فیلمهای فارسی فعلاً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از کارگردانان و فیلمسازان به‌طور طبیعی دنبال آنند، بعضی هم عفّت به آنها تحمیل می‌شود، ناچارند که زن و مرد و روابط خانوادگی را آن‌طوری که فعلاً فضای جمهوری اسلامی می‌پسندد، پدید آورند؛ همین است که در دنیا گُل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تصوّر خیلیها، دنیا از این بی‌بندوباری و ولنگاری و هرزه‌گری خوشش نمی‌آید؛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عفّت و نجابت و سلامت و حیا و این چیزی که طبیعیِ ایرانیها هم هست، اسلام هم همین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هم باید در محیط ورزش و در محیطهای دیگر حاکم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ورزش خواهد شد؛ همان چیزی خواهد شد که شما می‌گویید برای رفتن به مصاف تهاجم فرهنگی، بایستی متمسّک به فرهنگ خودی شویم و کاملاً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عالم ورزش، مسؤولان ورزش به این دو کار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طرف، رسیدن علمی، برنامه‌ریزی دقیق برای ورزش از همه جهت؛ گزینش، تکنیک، کار، تربیت، تمرین و از طرف دیگر، رسیدن به فضای فرهنگی ورزش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که محیط ورزشی ما پیش خواهد رفت و خیلی هم خوب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خواهش می‌کنم که جوانان ما منتظر آن روز نمانند و نگویند وقتی ورزش آن‌طوری شد، بعد ما می‌رویم ورزش می‌کنیم؛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بی‌استثناء ورزش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می‌گوییم جوانان، معنایش این نیست که غیر جوانان نباید ورزش کنند؛ نخیر، غیر جوانان هم باید ورزش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ورزش برای جوان دستاوردهای زیادی دارد که من چون اینها را مکرّر گفته‌ام، دیگر نمی‌خواهم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پیران هم ورزش واجب است؛ برای کسانی که از سنین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چهل سالگی و پنجاه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کرده‌اند، ورزش واجب است و باید ورزش کنند</w:t>
      </w:r>
      <w:r>
        <w:rPr>
          <w:rFonts w:eastAsia="IRNazanin" w:cs="IRNazanin"/>
          <w:color w:val="111111"/>
          <w:sz w:val="28"/>
          <w:szCs w:val="28"/>
          <w:rtl w:val="true"/>
          <w:lang w:bidi="fa-IR"/>
        </w:rPr>
        <w:t xml:space="preserve">. </w:t>
      </w:r>
      <w:bookmarkStart w:id="66" w:name="pg5201_38046"/>
    </w:p>
    <w:p>
      <w:pPr>
        <w:pStyle w:val="Heading3"/>
        <w:numPr>
          <w:ilvl w:val="2"/>
          <w:numId w:val="1"/>
        </w:numPr>
        <w:rPr/>
      </w:pPr>
      <w:bookmarkStart w:id="67" w:name="__RefHeading___Toc49966_581953129"/>
      <w:bookmarkStart w:id="68" w:name="_Toc22"/>
      <w:bookmarkEnd w:id="66"/>
      <w:bookmarkEnd w:id="67"/>
      <w:r>
        <w:rPr/>
        <w:t>12</w:t>
      </w:r>
      <w:r>
        <w:rPr>
          <w:rtl w:val="true"/>
        </w:rPr>
        <w:t xml:space="preserve">- </w:t>
      </w:r>
      <w:r>
        <w:rPr>
          <w:rtl w:val="true"/>
        </w:rPr>
        <w:t>دلیل نبودن مراکز سیاستگذاری و هماهنگی در مسائل جوانان از جمله ازدواج</w:t>
      </w:r>
      <w:bookmarkEnd w:id="68"/>
    </w:p>
    <w:p>
      <w:pPr>
        <w:pStyle w:val="BookText"/>
        <w:rPr/>
      </w:pPr>
      <w:r>
        <w:rPr>
          <w:rFonts w:ascii="IRNazanin" w:hAnsi="IRNazanin" w:eastAsia="IRNazanin"/>
          <w:color w:val="111111"/>
          <w:sz w:val="28"/>
          <w:sz w:val="28"/>
          <w:szCs w:val="28"/>
          <w:rtl w:val="true"/>
          <w:lang w:bidi="fa-IR"/>
        </w:rPr>
        <w:t xml:space="preserve">چرا مرکز مشخّصی برای سیاستگذاری در امور جوانان وجود ندارد؟ چرا بخشهای مختلف، در مسائل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هماهنگ نیستند؟</w:t>
      </w:r>
    </w:p>
    <w:p>
      <w:pPr>
        <w:pStyle w:val="BookText"/>
        <w:rPr/>
      </w:pPr>
      <w:r>
        <w:rPr>
          <w:rFonts w:ascii="IRNazanin" w:hAnsi="IRNazanin" w:eastAsia="IRNazanin"/>
          <w:color w:val="111111"/>
          <w:sz w:val="28"/>
          <w:sz w:val="28"/>
          <w:szCs w:val="28"/>
          <w:rtl w:val="true"/>
          <w:lang w:bidi="fa-IR"/>
        </w:rPr>
        <w:t>البتّه این تا حدودی انجام شده است؛ یعنی همین شورای عالی جوانان که تشکیل شد، قدم اوّل در این راه بود و من امیدوارم که این قدم اوّل، ما را به قدمهای بعدی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بی‌شک بعضی از دستگاهها هم مثل آموزش و پرورش، مثل آموزش عالی یا پزشکی، به مسائل جوانان مرتبطند؛ لیکن آن مرکز ستادی که می‌تواند به شکل همه‌سونگر و جامع به مسائل جوانان نگاه کند، پایه‌ی اصلیش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نظر من برادران تا به حال، در آن حدّی که به عهده‌ی آنهاست، خوب هم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کار ستادی بکنند؛ کار اجراییش را باید دستگاهها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آقایان در سال گذشته تهیه کردند و پیش من آوردند، چیز بسیار خوب و جامع و مفیدی بود و می‌تواند پایه‌ی عملی منطقی خوبی باشد برای این‌که دستگاههای جمهوری اسلامی بر اساس آن کار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مسأله‌ی ازدواج که شما گفتید، دولت یا همین شورای عالی جوانان </w:t>
      </w:r>
    </w:p>
    <w:p>
      <w:pPr>
        <w:pStyle w:val="BookText"/>
        <w:rPr/>
      </w:pPr>
      <w:r>
        <w:rPr>
          <w:rFonts w:ascii="IRNazanin" w:hAnsi="IRNazanin" w:eastAsia="IRNazanin"/>
          <w:color w:val="111111"/>
          <w:sz w:val="28"/>
          <w:sz w:val="28"/>
          <w:szCs w:val="28"/>
          <w:rtl w:val="true"/>
          <w:lang w:bidi="fa-IR"/>
        </w:rPr>
        <w:t>می‌توانند فکرهایی درباره‌ی آن بکنند؛ لیکن مسأله‌ی ازدواج، یک مسأله‌ی کاملاً فردی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باید فکر کنند؛ دستگاههای دولتی و عام، باید توصیه‌های عمومی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توصیه‌ام این است که ازدواج را آسان بگیرند؛ مهریه‌ها زیاد نشود؛ جهیزیه‌ها سنگین نشود؛ در مراسم مهمانیها، خیلی ریخت و پاش نشود و اسراف‌آمیز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از لحاظ فرهنگی و هنری تبلیغ شود، تا مردم اینها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فرا گرفتند، من فکر می‌کنم که ازدواج آسان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سنین ازدواج هم، نه به آن شوری شور باید باشد که بعضیها فکر کردند باید در سنین کاملاً جوانیِ زودرس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آن را نفی کنم؛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خواست در آن سنینِ خیلی زود هم ازدواج کند، هیچ اشکالی ندارد؛ امّا حالا لزومی ندارد که ما اصرارمان را روی آن 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به آن بی‌نمکی که غربیها انجام می‌دهند و در سن سی، چهل سالگی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از بس خودخواهیهایی حاکم است، اگر مرد سی، چهل، پنجاه سالش باشد، ایرادی نمی‌بیند که با دختر جوانی ازدواج کند؛ یعنی آن سنین بالا متعلّق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هم دنبال یک زن جوانتر از خودش با فاصله‌های سنّی زیاد می‌گردد؛ که اینها البتّه در آن‌جاها هست و همینها هم موجب می‌شود که ازدواجها بی‌پایه باشد؛ لذا آدمِ تنها در کشورهای غربی خیلی هست؛ انسانهایی که همه‌ی عمرشان را تنها زندگی می‌کنند؛ چیزی که در ایران و سایر کشورهای اسلامی خوشبختانه خیلی کم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بایستی قدری ازدواج را آسان بگیرند و دنبال تشریفات نباشند، تا راحت بتوانند جوانان را به مرحله‌ی ازدواج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خانواده‌ها و در خودِ جوانان و در خودِ دختران و پسران، همّت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ازدواج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دولت بتواند تسهیلاتی هم فراهم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دنبال این بوده‌ام و به مسؤولان هم همیشه برای مسکن و وام و سایر نیازهای زندگی جوانان سفارش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مفروض می‌گیریم؛ امّا می‌خواهم بگویم که مسؤولیّت این کار در درجه‌ی اوّل، مسؤولیّت خانوادگی و شخصی است</w:t>
      </w:r>
      <w:r>
        <w:rPr>
          <w:rFonts w:eastAsia="IRNazanin" w:cs="IRNazanin"/>
          <w:color w:val="111111"/>
          <w:sz w:val="28"/>
          <w:szCs w:val="28"/>
          <w:rtl w:val="true"/>
          <w:lang w:bidi="fa-IR"/>
        </w:rPr>
        <w:t xml:space="preserve">. </w:t>
      </w:r>
      <w:bookmarkStart w:id="69" w:name="pg5201_38056"/>
    </w:p>
    <w:p>
      <w:pPr>
        <w:pStyle w:val="Heading3"/>
        <w:numPr>
          <w:ilvl w:val="2"/>
          <w:numId w:val="1"/>
        </w:numPr>
        <w:rPr/>
      </w:pPr>
      <w:bookmarkStart w:id="70" w:name="__RefHeading___Toc49968_581953129"/>
      <w:bookmarkStart w:id="71" w:name="_Toc23"/>
      <w:bookmarkEnd w:id="69"/>
      <w:bookmarkEnd w:id="70"/>
      <w:r>
        <w:rPr/>
        <w:t>13</w:t>
      </w:r>
      <w:r>
        <w:rPr>
          <w:rtl w:val="true"/>
        </w:rPr>
        <w:t xml:space="preserve">- </w:t>
      </w:r>
      <w:r>
        <w:rPr>
          <w:rtl w:val="true"/>
        </w:rPr>
        <w:t>راههای حفظ و انتقال فضای معنوی و ارزشهای دوران دفاع مقدّس به نسل جوان</w:t>
      </w:r>
      <w:bookmarkEnd w:id="71"/>
    </w:p>
    <w:p>
      <w:pPr>
        <w:pStyle w:val="BookText"/>
        <w:rPr/>
      </w:pPr>
      <w:r>
        <w:rPr>
          <w:rFonts w:ascii="IRNazanin" w:hAnsi="IRNazanin" w:eastAsia="IRNazanin"/>
          <w:color w:val="111111"/>
          <w:sz w:val="28"/>
          <w:sz w:val="28"/>
          <w:szCs w:val="28"/>
          <w:rtl w:val="true"/>
          <w:lang w:bidi="fa-IR"/>
        </w:rPr>
        <w:t>به نظر شما چه راههایی برای حفظ ارزشها و انتقال فضای معنوی زمان جنگ به جوانان امروز وجود دارد؟</w:t>
      </w:r>
    </w:p>
    <w:p>
      <w:pPr>
        <w:pStyle w:val="BookText"/>
        <w:rPr/>
      </w:pPr>
      <w:r>
        <w:rPr>
          <w:rFonts w:ascii="IRNazanin" w:hAnsi="IRNazanin" w:eastAsia="IRNazanin"/>
          <w:color w:val="111111"/>
          <w:sz w:val="28"/>
          <w:sz w:val="28"/>
          <w:szCs w:val="28"/>
          <w:rtl w:val="true"/>
          <w:lang w:bidi="fa-IR"/>
        </w:rPr>
        <w:t>همین حرفهایی که شما زدید، همه‌اش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همین مطالبی که جنابعالی گفتید، اعتقاد دارم و به وجود امثال شما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اشخاص نیست؛ بحث آن روحیه‌هاست، بحث آن نیّتهاست، بحث آن حیات مجدّدی است که این انقلاب و این آزمایشهای دشوار به کشور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قضیه‌ی فتح بستان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دادند، که در آن پیام،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فتح‌الفتوح</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مبارک باد بر کشور عزیز ایران و بر ملّت شریف، رزمندگانی چنین قدرتمند و عاشقانی چنین محو جمال ازلی و سربازانی چنین دلباخته که شهادت را آرزوی نهایی خود و جانبازی در راه محبوب را آرمان اصیل خویش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بر رزمندگانی که جبهه‌های نبرد را با مناجات خویش و راز و نیاز با محبوب خود عطرآگین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عظمت بر جوانان عزیزی که در راهی قدم برداشته و پاسداری از مکتبی میکنند که شکست‌ناپذیر و سر تا پا پیروزی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خیال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w:t>
      </w:r>
    </w:p>
    <w:p>
      <w:pPr>
        <w:pStyle w:val="BookText"/>
        <w:rPr/>
      </w:pPr>
      <w:r>
        <w:rPr>
          <w:rFonts w:ascii="IRNazanin" w:hAnsi="IRNazanin" w:eastAsia="IRNazanin"/>
          <w:color w:val="111111"/>
          <w:sz w:val="28"/>
          <w:sz w:val="28"/>
          <w:szCs w:val="28"/>
          <w:rtl w:val="true"/>
          <w:lang w:bidi="fa-IR"/>
        </w:rPr>
        <w:t>بستان است؛ امّا امام آن را نمی‌گفت؛ امام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مضمون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یا ساختن این جانهای آگاه 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بزرگترین فتح جمهوری اسلامی این بود که توانست این جوانان را به این مرحله از عظمت و اعتلای روحی برساند که بتوانند احساس خودباوری کنند و بایستند و در مقابل تهاجم عظیم یکپارچه‌ی دنیا، از کشور و از موجودیتشان و از اسلام دفاع کنند؛ که مظهرش جنگ تحمیلی بود و تا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ما در مقابل تهاجم دنیا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بعضی از این مطبوعات و روزنامه‌ها و آدمهای نو به میدان رسیده‌ی بی‌خبر از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صحّتش، بی‌خبر است؛ وَالّا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خیال می‌کنند این هنری است که ما کشور را به حالت ابتذال قبل از انقلاب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سعی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تأسّف‌آور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در دوره‌ی جوانی توانستند خود را از آن تخدیری که فضای کشور شده بود، خلاص کنند؛ حرکتی کنند و ایران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رفته بود؛ ما گم شده بودیم؛ ما زیر دست و پاها له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گنداب فرهنگ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مقدّمه‌ی سلطه‌ی اقتصادی و سیاسی و استعمار به معنای حقیقی کلمه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زمین و هوا، دست قدرتمند انقلاب و اسلام، به وسیله‌ی همین جوانان، کشور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می‌خواهند این دوره‌ی افتخار آمیز به فراموشی سپرده شود و مردم به همان حال تخدیر قبلی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چه کسی می‌خواهد؟ دشمنانِ این کشور و این ملّت می‌خواهند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این را شاید در یک سخنرانی هم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اخیراً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مجلّات امریکایی، سرمقاله‌ای به وسیله‌ی یک نویسنده‌ی معروف امریکایی نوشته شده بود که خلاصه‌اش این بود که برای مقابله با کشورهایی مثل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البتّه تعبیر زشتی می‌کند؛ مثلاً یاغی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نمی‌توانیم از راههای نظامی و اقتصادی عمل کنیم؛ اینها راههای تجربه شده و شکست خورده است؛ از راههای فرهنگی باید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چگونه باید وارد شویم؟ در وسط همان صفحه، عکس کاملاً عریان یک زن را کشیده و گفته از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اینها را بایستی ترویج کنیم، تا بتوانیم بر آنها فائق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می‌گوید؛ راه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نمی‌فهمند در کشور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حول و قوّه‌ی الهی نمی‌گذاریم و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نمی‌دهیم این خیانت را به این کشور و این انقلاب انجام دهند و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هوسها در سرشان هست؛ می‌خواهند مردم را به آن روز بدبختی و سیه‌روزی این کشور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جوانان ما امروز هم خدایی و مؤمن و باصفایند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دانشگاههای ما چگونه است؛ ببینید کارگاههای ما چگونه است؛ ببینید فضای کشور چگونه است؛ شما ببینید در روز راهپیمایی بیست‌ودوّم بهمن یا روز قدس، اکثریّت این جمعیتی که مثل سیل به خیابانها می‌آیند، چه کسانی هستند؛ همین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الهی، همان انگیزه و صاعقه‌ی الهی، هنوز هم در کشور وجود دارد و باز هم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روحیه، باز هم کشور را به ساحل نجات خواهد رسانید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الان بلاشک ما گرفتاریها و مشکلاتی در زمینه‌ی اقتصادی و 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روز تمام خواهد شد؛ امّا آن عامل تمام شدن این گرفتاریها، جز همین روحیه‌ی معنوی و تمسّک به اسلام و انقلاب،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همین دختر و پسرِ جوانند که کشور را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گفته‌ام که نسل جوان، گره‌گشای دوره‌های سخت و محنتهای بزرگ است و وقتی وارد میدان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الحمدلله امروز هم در میدان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گرههای ریز و سخت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مؤمن و متدیّن و علاقه‌مند به کشورشان و علاقه‌مند به اسلامند و با سلطه‌ی امریکا و با سلطه‌ی بیگانه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توطئه‌هایی هم </w:t>
      </w:r>
    </w:p>
    <w:p>
      <w:pPr>
        <w:pStyle w:val="BookText"/>
        <w:rPr/>
      </w:pPr>
      <w:r>
        <w:rPr>
          <w:rFonts w:ascii="IRNazanin" w:hAnsi="IRNazanin" w:eastAsia="IRNazanin"/>
          <w:color w:val="111111"/>
          <w:sz w:val="28"/>
          <w:sz w:val="28"/>
          <w:szCs w:val="28"/>
          <w:rtl w:val="true"/>
          <w:lang w:bidi="fa-IR"/>
        </w:rPr>
        <w:t>که می‌کنند و ترفندهایی هم که می‌شود، اثری ان‌شاءالله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خداوند هم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ان‌شاءالله پشتیبان این راه و این کار و این جوانان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نکته‌ای را هم یادآور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جوانان می‌کنند،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درس خواندنی که من می‌گویم، همین کار تحقیق، همین کار هنری، همین کار ورزشی، اینها کارهای کوچک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کسی که این کارها را انجام می‌دهد، تصوّر نکند که کارش کوچک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در مجموعه‌ی کلان کشور، به یک عنصر تعیین کننده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هنرمندی به‌تنهایی تصمیم می‌گیرد که یک کار هنری برجسته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بگوید که من یک کار فردی انجام می‌دهم؛ خودم تنها هستم و این کار کوچکی است؛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کارتان را که خوب انجام دادید، اگر صد نفر دیگر مثل شما فکر کنند، همان اعتلای عظیم و همان کار بزرگ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مسأله، در باب ورزش است؛ عین همین مسأله، در باب درس خواندن و در باب تحقیق است؛ عین همین مسأله، در باب کارهای خاص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روز راهپیمایی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بگویند که حالا من یک نفر چه تأثیری دارم، این سیل عظیم میلیونی در روز بیست‌ودوّم بهمن یا در نماز جمعه راه نمی‌افتد؛ امّا هر کس احساس می‌کند که تکلیف خودش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تأکید و تکرار کنم که کار تک تک این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و در هر زمینه‌ای که کار می‌کنند؛ در زمینه‌ی قرآن، در زمینه‌ی معلومات، در زمینه‌ی معارف، در حوزه، در دانشگاه و در کتاب‌نویسی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مهم است؛ همان کاری است که ان‌شاءالله کشور را به اعتلاء خواهد 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موفّق باشید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5201_38070"/>
      <w:bookmarkStart w:id="73" w:name="pg5201_38070"/>
      <w:bookmarkEnd w:id="73"/>
    </w:p>
    <w:p>
      <w:pPr>
        <w:pStyle w:val="Heading2"/>
        <w:numPr>
          <w:ilvl w:val="1"/>
          <w:numId w:val="1"/>
        </w:numPr>
        <w:rPr/>
      </w:pPr>
      <w:bookmarkStart w:id="74" w:name="pg5201_38070"/>
      <w:bookmarkStart w:id="75" w:name="__RefHeading___Toc49970_581953129"/>
      <w:bookmarkStart w:id="76" w:name="_Toc24"/>
      <w:bookmarkEnd w:id="74"/>
      <w:bookmarkEnd w:id="75"/>
      <w:r>
        <w:rPr/>
        <w:t>3</w:t>
      </w:r>
      <w:r>
        <w:rPr>
          <w:rtl w:val="true"/>
        </w:rPr>
        <w:t xml:space="preserve">- </w:t>
      </w:r>
      <w:r>
        <w:rPr>
          <w:rtl w:val="true"/>
        </w:rPr>
        <w:t>در دیدار دانشجویان دانشگاه تهران و پاسخ به پرسشهای آنان</w:t>
      </w:r>
      <w:r>
        <w:rPr>
          <w:rtl w:val="true"/>
        </w:rPr>
        <w:t xml:space="preserve">: </w:t>
      </w:r>
      <w:r>
        <w:rPr/>
        <w:t>1377/02/22</w:t>
      </w:r>
      <w:bookmarkEnd w:id="76"/>
    </w:p>
    <w:p>
      <w:pPr>
        <w:pStyle w:val="Heading3"/>
        <w:numPr>
          <w:ilvl w:val="2"/>
          <w:numId w:val="1"/>
        </w:numPr>
        <w:rPr/>
      </w:pPr>
      <w:bookmarkStart w:id="77" w:name="__RefHeading___Toc49972_581953129"/>
      <w:bookmarkStart w:id="78" w:name="_Toc25"/>
      <w:bookmarkEnd w:id="77"/>
      <w:r>
        <w:rPr/>
        <w:t>1</w:t>
      </w:r>
      <w:r>
        <w:rPr>
          <w:rtl w:val="true"/>
        </w:rPr>
        <w:t xml:space="preserve">- </w:t>
      </w:r>
      <w:r>
        <w:rPr>
          <w:rtl w:val="true"/>
        </w:rPr>
        <w:t>سخنان رهبری در شروع جلسه</w:t>
      </w:r>
      <w:bookmarkEnd w:id="78"/>
    </w:p>
    <w:p>
      <w:pPr>
        <w:pStyle w:val="BookText"/>
        <w:rPr/>
      </w:pPr>
      <w:r>
        <w:rPr>
          <w:rFonts w:ascii="IRNazanin" w:hAnsi="IRNazanin" w:eastAsia="IRNazanin"/>
          <w:color w:val="111111"/>
          <w:sz w:val="28"/>
          <w:sz w:val="28"/>
          <w:szCs w:val="28"/>
          <w:rtl w:val="true"/>
          <w:lang w:bidi="fa-IR"/>
        </w:rPr>
        <w:t>بسم‌الله‌الرّحمن‌الرّحیم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را که به نظرتان میرسد، بنویسید؛ من هم چیزهایی که به نظرم لازم برسد، بعداً خواهم گفت؛ لیکن دوست دارم که دانشجویان عزیز سؤال کنند، من هم پاسخ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بعضی از آنچه که گفته خواهد شد،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همه‌اش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 هم گرفته نمیشود؛ من امروز وقتم برای همین کار است؛ همه‌ی کارهای دیگر را امروز تا بعدازظهر کنار گذاشته‌ام، برای اینکه اینجا با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که این سؤالها زیاد خواهد شد؛ قاعدتاً پشت سر هم سؤال می‌آید و من شاید بخشی از این سؤالها را بتوانم جواب بدهم؛ یعنی وقت اینقدر نخواهد بود که همه‌ی سؤالها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سؤالها را من ببرم و دوستان دسته‌بندی کنند، شاید بشود بعداً پاسخ داده بشود و به شماها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قطعی نمیدهم؛ سعی میکنم که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خیلی خوب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شروع میکنیم</w:t>
      </w:r>
      <w:r>
        <w:rPr>
          <w:rFonts w:eastAsia="IRNazanin" w:cs="IRNazanin"/>
          <w:color w:val="111111"/>
          <w:sz w:val="28"/>
          <w:szCs w:val="28"/>
          <w:rtl w:val="true"/>
          <w:lang w:bidi="fa-IR"/>
        </w:rPr>
        <w:t xml:space="preserve">. </w:t>
      </w:r>
      <w:bookmarkStart w:id="79" w:name="pg5201_38073"/>
    </w:p>
    <w:p>
      <w:pPr>
        <w:pStyle w:val="Heading3"/>
        <w:numPr>
          <w:ilvl w:val="2"/>
          <w:numId w:val="1"/>
        </w:numPr>
        <w:rPr/>
      </w:pPr>
      <w:bookmarkStart w:id="80" w:name="__RefHeading___Toc49974_581953129"/>
      <w:bookmarkStart w:id="81" w:name="_Toc26"/>
      <w:bookmarkEnd w:id="79"/>
      <w:bookmarkEnd w:id="80"/>
      <w:r>
        <w:rPr/>
        <w:t>2</w:t>
      </w:r>
      <w:r>
        <w:rPr>
          <w:rtl w:val="true"/>
        </w:rPr>
        <w:t xml:space="preserve">- </w:t>
      </w:r>
      <w:r>
        <w:rPr>
          <w:rtl w:val="true"/>
        </w:rPr>
        <w:t>مسئله‌ی حضور بسیج در دانشگاهها و شبهه‌ی نظامی بودن آن</w:t>
      </w:r>
      <w:bookmarkEnd w:id="81"/>
    </w:p>
    <w:p>
      <w:pPr>
        <w:pStyle w:val="BookText"/>
        <w:rPr/>
      </w:pPr>
      <w:r>
        <w:rPr>
          <w:rFonts w:ascii="IRNazanin" w:hAnsi="IRNazanin" w:eastAsia="IRNazanin"/>
          <w:color w:val="111111"/>
          <w:sz w:val="28"/>
          <w:sz w:val="28"/>
          <w:szCs w:val="28"/>
          <w:rtl w:val="true"/>
          <w:lang w:bidi="fa-IR"/>
        </w:rPr>
        <w:t>طبق قوانین شورای عالی انقلاب فرهنگی، بعضی افراد نسبت به حضور بسیج یا بسیج دانشجویی در دانشگاهها اشکال کرده‌اند؛ با ایراد شبهه‌هایی نظیر نظامی بودن، محدودیتهایی را اعمال میکنند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بسیج لزوماً یک سازمان نظامی نیست یعنی حتماً سازمان نظامی نیست، بسیج یعنی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ممکن است عضو بسیج باشم، امّا نظامی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در کارخانه، در حوزه‌ی علمیه، در اداره، همه جا بسیجی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یک سازمان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بودن دانشجوها هم هیچ اشکالی ندارد، بلکه بلاشک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بسیجی باشند، عیبی ندارد</w:t>
      </w:r>
      <w:r>
        <w:rPr>
          <w:rFonts w:eastAsia="IRNazanin" w:cs="IRNazanin"/>
          <w:color w:val="111111"/>
          <w:sz w:val="28"/>
          <w:szCs w:val="28"/>
          <w:rtl w:val="true"/>
          <w:lang w:bidi="fa-IR"/>
        </w:rPr>
        <w:t xml:space="preserve">. </w:t>
      </w:r>
      <w:bookmarkStart w:id="82" w:name="pg5201_38075"/>
    </w:p>
    <w:p>
      <w:pPr>
        <w:pStyle w:val="Heading3"/>
        <w:numPr>
          <w:ilvl w:val="2"/>
          <w:numId w:val="1"/>
        </w:numPr>
        <w:rPr/>
      </w:pPr>
      <w:bookmarkStart w:id="83" w:name="__RefHeading___Toc49976_581953129"/>
      <w:bookmarkStart w:id="84" w:name="_Toc27"/>
      <w:bookmarkEnd w:id="82"/>
      <w:bookmarkEnd w:id="83"/>
      <w:r>
        <w:rPr/>
        <w:t>3</w:t>
      </w:r>
      <w:r>
        <w:rPr>
          <w:rtl w:val="true"/>
        </w:rPr>
        <w:t xml:space="preserve">- </w:t>
      </w:r>
      <w:r>
        <w:rPr>
          <w:rtl w:val="true"/>
        </w:rPr>
        <w:t>سختگیری مسؤولان دانشگاه نسبت به دانشجویان بسیجی</w:t>
      </w:r>
      <w:bookmarkEnd w:id="84"/>
    </w:p>
    <w:p>
      <w:pPr>
        <w:pStyle w:val="BookText"/>
        <w:rPr/>
      </w:pPr>
      <w:r>
        <w:rPr>
          <w:rFonts w:ascii="IRNazanin" w:hAnsi="IRNazanin" w:eastAsia="IRNazanin"/>
          <w:color w:val="111111"/>
          <w:sz w:val="28"/>
          <w:sz w:val="28"/>
          <w:szCs w:val="28"/>
          <w:rtl w:val="true"/>
          <w:lang w:bidi="fa-IR"/>
        </w:rPr>
        <w:t xml:space="preserve">علی‌رغم اینکه تمامی اعضای بسیج، دانشجو هستند و با اختیار تام و علاقه در بسیج ثبت‌نام کرده‌اند، امّا مسؤولین دانشگاهها نسبت به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فکر نمیکنم که مناسب باشد نسبت به بسیج سختگیری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باید بعداً از رئیس محترم دانشگاه سؤال کنم، ببینم اصلاً چنین چیزی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کسی با بسیج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اینقدر به این کشور خدمت کرده که کسی نمیتواند در مفید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ضرورت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یادگار امام است</w:t>
      </w:r>
      <w:r>
        <w:rPr>
          <w:rFonts w:eastAsia="IRNazanin" w:cs="IRNazanin"/>
          <w:color w:val="111111"/>
          <w:sz w:val="28"/>
          <w:szCs w:val="28"/>
          <w:rtl w:val="true"/>
          <w:lang w:bidi="fa-IR"/>
        </w:rPr>
        <w:t xml:space="preserve">. </w:t>
      </w:r>
      <w:bookmarkStart w:id="85" w:name="pg5201_38078"/>
    </w:p>
    <w:p>
      <w:pPr>
        <w:pStyle w:val="Heading3"/>
        <w:numPr>
          <w:ilvl w:val="2"/>
          <w:numId w:val="1"/>
        </w:numPr>
        <w:rPr/>
      </w:pPr>
      <w:bookmarkStart w:id="86" w:name="__RefHeading___Toc49978_581953129"/>
      <w:bookmarkStart w:id="87" w:name="_Toc28"/>
      <w:bookmarkEnd w:id="85"/>
      <w:bookmarkEnd w:id="86"/>
      <w:r>
        <w:rPr/>
        <w:t>4</w:t>
      </w:r>
      <w:r>
        <w:rPr>
          <w:rtl w:val="true"/>
        </w:rPr>
        <w:t xml:space="preserve">- </w:t>
      </w:r>
      <w:r>
        <w:rPr>
          <w:rtl w:val="true"/>
        </w:rPr>
        <w:t>نظر مقام معظّم رهبری درباره‌ی فضای مطبوعات کشور</w:t>
      </w:r>
      <w:bookmarkEnd w:id="87"/>
    </w:p>
    <w:p>
      <w:pPr>
        <w:pStyle w:val="BookText"/>
        <w:rPr/>
      </w:pPr>
      <w:r>
        <w:rPr>
          <w:rFonts w:ascii="IRNazanin" w:hAnsi="IRNazanin" w:eastAsia="IRNazanin"/>
          <w:color w:val="111111"/>
          <w:sz w:val="28"/>
          <w:sz w:val="28"/>
          <w:szCs w:val="28"/>
          <w:rtl w:val="true"/>
          <w:lang w:bidi="fa-IR"/>
        </w:rPr>
        <w:t>در ارتباط با فضای مسموم مطبوعات کشور نظر خویش را بفرمائید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مطبوعات، مطبوعاتند دیگر؛ یکی خوب است، یکی خوبتر است؛ یکی بد است، یکی بدتر است؛ هر کدامی هم برای خودشان امتی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راه برخورد با مطبوعات بد، توسعه‌ی مطبوعات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زمینه‌ی مطبوعاتی در کشور به شکل مفید و مناسب پر بشود، مطبوعات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شما اسمش را بد میگذارید؛ حالا نمیدانم ملاک بدی هم چیست؛ آن هم خودش یک بحثی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میدان پیدا نخواهند کرد</w:t>
      </w:r>
      <w:r>
        <w:rPr>
          <w:rFonts w:eastAsia="IRNazanin" w:cs="IRNazanin"/>
          <w:color w:val="111111"/>
          <w:sz w:val="28"/>
          <w:szCs w:val="28"/>
          <w:rtl w:val="true"/>
          <w:lang w:bidi="fa-IR"/>
        </w:rPr>
        <w:t xml:space="preserve">. </w:t>
      </w:r>
      <w:bookmarkStart w:id="88" w:name="pg5201_38081"/>
    </w:p>
    <w:p>
      <w:pPr>
        <w:pStyle w:val="Heading3"/>
        <w:numPr>
          <w:ilvl w:val="2"/>
          <w:numId w:val="1"/>
        </w:numPr>
        <w:rPr/>
      </w:pPr>
      <w:bookmarkStart w:id="89" w:name="__RefHeading___Toc49980_581953129"/>
      <w:bookmarkStart w:id="90" w:name="_Toc29"/>
      <w:bookmarkEnd w:id="88"/>
      <w:bookmarkEnd w:id="89"/>
      <w:r>
        <w:rPr/>
        <w:t>5</w:t>
      </w:r>
      <w:r>
        <w:rPr>
          <w:rtl w:val="true"/>
        </w:rPr>
        <w:t xml:space="preserve">- </w:t>
      </w:r>
      <w:r>
        <w:rPr>
          <w:rtl w:val="true"/>
        </w:rPr>
        <w:t>سوء استفاده ی برخی اشخاص از رئیس‌جمهور منتخب در جهت منافع خود</w:t>
      </w:r>
      <w:bookmarkEnd w:id="90"/>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انتخابات و حماسه‌ی حضور مردم در پای صندوقهای رأی، بعضی از اشخاص با تعابیر مختلف، شکاف ایجاد میکنند و از رئیس جمهور محبوب و محترم در جهت منافع خود استفاده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رئیس جمهور کسی نیست که بشود از او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رئیسِ جمهور است؛ یک شخصیّت برجسته، فاضل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 درستی را انتخاب کردند و دارند در همان خط هم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نفر هم برای خودش یک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نمیکنم کسی بتواند از رئیس جمهور سوء استفاده کند؛ ان‌شاءالله </w:t>
      </w:r>
      <w:bookmarkStart w:id="91" w:name="pg5201_38084"/>
    </w:p>
    <w:p>
      <w:pPr>
        <w:pStyle w:val="Heading3"/>
        <w:numPr>
          <w:ilvl w:val="2"/>
          <w:numId w:val="1"/>
        </w:numPr>
        <w:rPr/>
      </w:pPr>
      <w:bookmarkStart w:id="92" w:name="__RefHeading___Toc49982_581953129"/>
      <w:bookmarkStart w:id="93" w:name="_Toc30"/>
      <w:bookmarkEnd w:id="91"/>
      <w:bookmarkEnd w:id="92"/>
      <w:r>
        <w:rPr/>
        <w:t>6</w:t>
      </w:r>
      <w:r>
        <w:rPr>
          <w:rtl w:val="true"/>
        </w:rPr>
        <w:t xml:space="preserve">- </w:t>
      </w:r>
      <w:r>
        <w:rPr>
          <w:rtl w:val="true"/>
        </w:rPr>
        <w:t>راه مقابله با جمود و تحجّر در حوزه‌ی علم و فرهنگ؟</w:t>
      </w:r>
      <w:bookmarkEnd w:id="93"/>
    </w:p>
    <w:p>
      <w:pPr>
        <w:pStyle w:val="BookText"/>
        <w:rPr/>
      </w:pPr>
      <w:r>
        <w:rPr>
          <w:rFonts w:ascii="IRNazanin" w:hAnsi="IRNazanin" w:eastAsia="IRNazanin"/>
          <w:color w:val="111111"/>
          <w:sz w:val="28"/>
          <w:sz w:val="28"/>
          <w:szCs w:val="28"/>
          <w:rtl w:val="true"/>
          <w:lang w:bidi="fa-IR"/>
        </w:rPr>
        <w:t>سؤال بعدی باز راجع به بسیج دانشجویی است؛ مثل اینکه بچه‌ها دل پردردی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قضیه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مشکل دانشگاههای ما، جوّ جمود و تحجّر در حوزه‌ی علم و فرهنگ ناب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این جوّ جمود را چگونه میتوان از بین برد؟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بسیار مطلب مهم و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در اینکه این بزرگترین مشکل ما باشد، تردید دارم؛ امّا بلاشک جمود و تحجّر هر جا باشد، یک مشکل است و راه از بین بردنش هم این است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دانشجو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کیفیّت فکریِ خودتان در زمینه‌ی دانش و معرفت، هرچه میتوانید، بیفزائید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نفر از شما وقتی که اهل دانش، فرهنگ، فرزانگی و روشنفکریِ فرهیختگی است، میتواند این مفاهیم را در عمل گسترش بدهد؛ یعنی درست نقطه‌ی مقابل جوّ جمود و تحجّر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جمود بجنگیم، جنگ با جمود اینجوری است؛ جنگ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جمود، جنگ شمشیری نیست؛ چون از مقوله‌ی فرهنگ است، آن هم نوعی فرهنگ است، فرهنگِ بسته است؛ لذا بایستی با روشهای فرهنگی با آن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دانشجوها میتوانند در این زمینه مؤثّر باشند</w:t>
      </w:r>
      <w:r>
        <w:rPr>
          <w:rFonts w:eastAsia="IRNazanin" w:cs="IRNazanin"/>
          <w:color w:val="111111"/>
          <w:sz w:val="28"/>
          <w:szCs w:val="28"/>
          <w:rtl w:val="true"/>
          <w:lang w:bidi="fa-IR"/>
        </w:rPr>
        <w:t xml:space="preserve">. </w:t>
      </w:r>
      <w:bookmarkStart w:id="94" w:name="pg5201_38087"/>
    </w:p>
    <w:p>
      <w:pPr>
        <w:pStyle w:val="Heading3"/>
        <w:numPr>
          <w:ilvl w:val="2"/>
          <w:numId w:val="1"/>
        </w:numPr>
        <w:rPr/>
      </w:pPr>
      <w:bookmarkStart w:id="95" w:name="__RefHeading___Toc49984_581953129"/>
      <w:bookmarkStart w:id="96" w:name="_Toc31"/>
      <w:bookmarkEnd w:id="94"/>
      <w:bookmarkEnd w:id="95"/>
      <w:r>
        <w:rPr/>
        <w:t>7</w:t>
      </w:r>
      <w:r>
        <w:rPr>
          <w:rtl w:val="true"/>
        </w:rPr>
        <w:t xml:space="preserve">- </w:t>
      </w:r>
      <w:r>
        <w:rPr>
          <w:rtl w:val="true"/>
        </w:rPr>
        <w:t>تقاضای گفتگو با دانشجویان شاهد درباره‌ی مشکلات خانواده‌های شاهد</w:t>
      </w:r>
      <w:bookmarkEnd w:id="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مربوط به فرزند شهید است؛ اوّلاً اظهار محبت به من است، ثانیاً خواستار گفتگو در مورد مشکلات خانواده‌های شاهد، مخصوصاً دانشجویان شاهد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پیشنهاد میشود که من با دانشجوهای شاهد صحبت کنم، یا یک نفر را معیّن کنم که صحبت کنند؟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دفتر ما کسی اینجا هست که یادداشت کنند؟ گرچه ما با ساز و برگ دفتری اینجا نیامدیم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آقایان این را یادداشت کنید که بعد من بدهم به دفتر که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کنار بگذارید که بعد رسیدگی بشود</w:t>
      </w:r>
      <w:r>
        <w:rPr>
          <w:rFonts w:eastAsia="IRNazanin" w:cs="IRNazanin"/>
          <w:color w:val="111111"/>
          <w:sz w:val="28"/>
          <w:szCs w:val="28"/>
          <w:rtl w:val="true"/>
          <w:lang w:bidi="fa-IR"/>
        </w:rPr>
        <w:t xml:space="preserve">. </w:t>
      </w:r>
      <w:bookmarkStart w:id="97" w:name="pg5201_38090"/>
    </w:p>
    <w:p>
      <w:pPr>
        <w:pStyle w:val="Heading3"/>
        <w:numPr>
          <w:ilvl w:val="2"/>
          <w:numId w:val="1"/>
        </w:numPr>
        <w:rPr/>
      </w:pPr>
      <w:bookmarkStart w:id="98" w:name="__RefHeading___Toc49986_581953129"/>
      <w:bookmarkStart w:id="99" w:name="_Toc32"/>
      <w:bookmarkEnd w:id="97"/>
      <w:bookmarkEnd w:id="98"/>
      <w:r>
        <w:rPr/>
        <w:t>8</w:t>
      </w:r>
      <w:r>
        <w:rPr>
          <w:rtl w:val="true"/>
        </w:rPr>
        <w:t xml:space="preserve">- </w:t>
      </w:r>
      <w:r>
        <w:rPr>
          <w:rtl w:val="true"/>
        </w:rPr>
        <w:t>راه اطّلاع دقیق از نظرات و مواضع مقام معظّم رهبری</w:t>
      </w:r>
      <w:bookmarkEnd w:id="99"/>
    </w:p>
    <w:p>
      <w:pPr>
        <w:pStyle w:val="BookText"/>
        <w:rPr/>
      </w:pPr>
      <w:r>
        <w:rPr>
          <w:rFonts w:ascii="IRNazanin" w:hAnsi="IRNazanin" w:eastAsia="IRNazanin"/>
          <w:color w:val="111111"/>
          <w:sz w:val="28"/>
          <w:sz w:val="28"/>
          <w:szCs w:val="28"/>
          <w:rtl w:val="true"/>
          <w:lang w:bidi="fa-IR"/>
        </w:rPr>
        <w:t>چگونه میتوان از خط فکری و ناب ولایت در مسائل روزمره و جاری به صورت واضح مطّلع شد تا افراد نتوانند نظرات حضرتعالی را مثلاً خلاف واقع وانمود کنند؟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من در سخنرانیها بیان میکنم، لُبّ نظرات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نظرات من همانهایی است که شما در سخنرانیها از من میشنوید، این نظرات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درباره‌ی مسائل جاری کشور و مسائل اسلام و مسلمین و مسائل اجتماعی وجود ندارد که من این را در گوشی به کسی بگویم و نشود این را در عَلَن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من نظراتی است شفاف و روشن، که در خطبه‌های نماز جمعه و در سخنرانی با گروههای مختلف، شما اینها را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نظرات من است</w:t>
      </w:r>
      <w:r>
        <w:rPr>
          <w:rFonts w:eastAsia="IRNazanin" w:cs="IRNazanin"/>
          <w:color w:val="111111"/>
          <w:sz w:val="28"/>
          <w:szCs w:val="28"/>
          <w:rtl w:val="true"/>
          <w:lang w:bidi="fa-IR"/>
        </w:rPr>
        <w:t xml:space="preserve">. </w:t>
      </w:r>
      <w:bookmarkStart w:id="100" w:name="pg5201_38093"/>
    </w:p>
    <w:p>
      <w:pPr>
        <w:pStyle w:val="Heading3"/>
        <w:numPr>
          <w:ilvl w:val="2"/>
          <w:numId w:val="1"/>
        </w:numPr>
        <w:rPr/>
      </w:pPr>
      <w:bookmarkStart w:id="101" w:name="__RefHeading___Toc49988_581953129"/>
      <w:bookmarkStart w:id="102" w:name="_Toc33"/>
      <w:bookmarkEnd w:id="100"/>
      <w:bookmarkEnd w:id="101"/>
      <w:r>
        <w:rPr/>
        <w:t>9</w:t>
      </w:r>
      <w:r>
        <w:rPr>
          <w:rtl w:val="true"/>
        </w:rPr>
        <w:t xml:space="preserve">- </w:t>
      </w:r>
      <w:r>
        <w:rPr>
          <w:rtl w:val="true"/>
        </w:rPr>
        <w:t>سلب آزادی در کشور، چرا؟</w:t>
      </w:r>
      <w:bookmarkEnd w:id="102"/>
    </w:p>
    <w:p>
      <w:pPr>
        <w:pStyle w:val="BookText"/>
        <w:rPr/>
      </w:pPr>
      <w:r>
        <w:rPr>
          <w:rFonts w:ascii="IRNazanin" w:hAnsi="IRNazanin" w:eastAsia="IRNazanin"/>
          <w:color w:val="111111"/>
          <w:sz w:val="28"/>
          <w:sz w:val="28"/>
          <w:szCs w:val="28"/>
          <w:rtl w:val="true"/>
          <w:lang w:bidi="fa-IR"/>
        </w:rPr>
        <w:t xml:space="preserve">سؤال بعدی، خب، بعد از خوشامدگویی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متشکّر هستیم، چرا اینقدر بعضی شما دانشجوها، خطّتان بد است؟ باید یک خُرده بهتر بنویسید؛ بله، البته گاهی انشاء هم محلّ کلام است، حالا گوش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در قرآن عزیز ما نیامده است که انسان آزاد آفریده شده است و بزرگترین آزادی، آزادی خواندن و نوشتن است؟ پس چرا در جمهوری اسلامی این حق را از ما گرفته‌اند؟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چه کسی گرفته؛ هر کس گرفته، به من معرفی‌اش کنید، من بروم حقتان را از او بگیرم و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شما جوانها دوره‌ی قبل از انقلاب را در این کشور ندیدید، و بسیاری از کشورهای دنیا را هم 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در ایران آزادی فکر کردن و فکر را بیان کردن وجود دارد، که در دنیا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نمیخواهم بگویم که اسلام این آزادی را بدون قید و شرط داده؛ نه، اینجور نیست؛ در همین زمینه یک محدودیتهایی وجود دارد، که در قوانین ما هم آن محدودیتها پیش‌بینی هم شده؛ که شاید آنچه که محصول همه‌ی اینهاست، منطبق است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معارف قرآنی که شما ذکر کردید؛ امّا آنچه که امروز محصول همه‌ی اینهاست، آزادی است و خوشبختانه وجود دارد و 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هم که الان شما می‌بینید من و شما نشسته‌ایم و شما میگوئید و من حرف شما را میخوانم، جزو چیزهای کم‌نظیر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خوشحال میشوم از اینکه وضع آنچنان در کشور ما خوب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انسانی و احترام به شخصیّت و هویّت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توقّعات بالاتری را بیافریند؛ مانعی ندارد؛ امّا بدانید که اگر شماها بروید در جاهای دیگر، در کشورهای مشابه ما، با سوابقی که شبیه هم داشته باشیم در زمینه‌ی مسائل مربوط به آزادی، خواهید دید که خوشبختانه از این جهت هیچ جا نظیر ایران نیست</w:t>
      </w:r>
      <w:r>
        <w:rPr>
          <w:rFonts w:eastAsia="IRNazanin" w:cs="IRNazanin"/>
          <w:color w:val="111111"/>
          <w:sz w:val="28"/>
          <w:szCs w:val="28"/>
          <w:rtl w:val="true"/>
          <w:lang w:bidi="fa-IR"/>
        </w:rPr>
        <w:t xml:space="preserve">. </w:t>
      </w:r>
      <w:bookmarkStart w:id="103" w:name="pg5201_38099"/>
    </w:p>
    <w:p>
      <w:pPr>
        <w:pStyle w:val="Heading3"/>
        <w:numPr>
          <w:ilvl w:val="2"/>
          <w:numId w:val="1"/>
        </w:numPr>
        <w:rPr/>
      </w:pPr>
      <w:bookmarkStart w:id="104" w:name="__RefHeading___Toc49990_581953129"/>
      <w:bookmarkStart w:id="105" w:name="_Toc34"/>
      <w:bookmarkEnd w:id="103"/>
      <w:bookmarkEnd w:id="104"/>
      <w:r>
        <w:rPr/>
        <w:t>10</w:t>
      </w:r>
      <w:r>
        <w:rPr>
          <w:rtl w:val="true"/>
        </w:rPr>
        <w:t xml:space="preserve">- </w:t>
      </w:r>
      <w:r>
        <w:rPr>
          <w:rtl w:val="true"/>
        </w:rPr>
        <w:t>مسئله‌ی تسهیل ازدواج جوانان</w:t>
      </w:r>
      <w:bookmarkEnd w:id="105"/>
    </w:p>
    <w:p>
      <w:pPr>
        <w:pStyle w:val="BookText"/>
        <w:rPr/>
      </w:pPr>
      <w:r>
        <w:rPr>
          <w:rFonts w:ascii="IRNazanin" w:hAnsi="IRNazanin" w:eastAsia="IRNazanin"/>
          <w:color w:val="111111"/>
          <w:sz w:val="28"/>
          <w:sz w:val="28"/>
          <w:szCs w:val="28"/>
          <w:rtl w:val="true"/>
          <w:lang w:bidi="fa-IR"/>
        </w:rPr>
        <w:t>در مورد ازدواج جوانان دانشجو چه فکری کرده‌اید؟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سؤال مهمّی است؛ من به هیچ وجه این سؤال را شوخی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کار، یکی از کارهایی است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وقتی میگویم ما، منظور این است که آن بخش مسؤول به این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زمینه‌ها سفارشهای زیادی هم به مسؤولین دولتی کرده‌ایم؛ در مورد ازدواج جوانها و لوازمی که این کار دارد؛ از جمله مسئله‌ی مسکن، که من مدّتهاست به وزارت مسکن سفارش کردم و دارند اقدامهایی هم میکنند؛ ساخت مسکنهای موقّتِ اجاره‌ای برای زوجهای تازه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این مقدّمات فراهم بشود و ان‌شاءالله مشکل ازدواج به یک شکلی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بالاخره حق با شماست</w:t>
      </w:r>
      <w:r>
        <w:rPr>
          <w:rFonts w:eastAsia="IRNazanin" w:cs="IRNazanin"/>
          <w:color w:val="111111"/>
          <w:sz w:val="28"/>
          <w:szCs w:val="28"/>
          <w:rtl w:val="true"/>
          <w:lang w:bidi="fa-IR"/>
        </w:rPr>
        <w:t xml:space="preserve">. </w:t>
      </w:r>
      <w:bookmarkStart w:id="106" w:name="pg5201_38101"/>
    </w:p>
    <w:p>
      <w:pPr>
        <w:pStyle w:val="Heading3"/>
        <w:numPr>
          <w:ilvl w:val="2"/>
          <w:numId w:val="1"/>
        </w:numPr>
        <w:rPr/>
      </w:pPr>
      <w:bookmarkStart w:id="107" w:name="__RefHeading___Toc49992_581953129"/>
      <w:bookmarkStart w:id="108" w:name="_Toc35"/>
      <w:bookmarkEnd w:id="106"/>
      <w:bookmarkEnd w:id="107"/>
      <w:r>
        <w:rPr/>
        <w:t>11</w:t>
      </w:r>
      <w:r>
        <w:rPr>
          <w:rtl w:val="true"/>
        </w:rPr>
        <w:t xml:space="preserve">- </w:t>
      </w:r>
      <w:r>
        <w:rPr>
          <w:rtl w:val="true"/>
        </w:rPr>
        <w:t>وظیفه‌ی اعضای هیئت علمی نسبت به اسلامی کردن دانشگاهها</w:t>
      </w:r>
      <w:bookmarkEnd w:id="108"/>
    </w:p>
    <w:p>
      <w:pPr>
        <w:pStyle w:val="BookText"/>
        <w:rPr/>
      </w:pPr>
      <w:r>
        <w:rPr>
          <w:rFonts w:ascii="IRNazanin" w:hAnsi="IRNazanin" w:eastAsia="IRNazanin"/>
          <w:color w:val="111111"/>
          <w:sz w:val="28"/>
          <w:sz w:val="28"/>
          <w:szCs w:val="28"/>
          <w:rtl w:val="true"/>
          <w:lang w:bidi="fa-IR"/>
        </w:rPr>
        <w:t>تکلیف نیروهای علمیِ تازه جذب شده به اعضای هیئت علمی دانشگاهها در خصوص کمک به اسلامی کردن دانشگاهها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اسلامی کردن دانشگاهها در برنامه‌ی شورای عالی انقلاب فرهنگی است؛ برایش برنامه‌هایی دارند، کارهایی دارند انجام میدهند و ریز کرده‌اند، در زمینه‌های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در این جهت، نیروی تازه جذب شده و نیروی قدیمی تفاوتی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روش این کار من هیچ دخالتی نمیکنم 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مربوط به مسؤولین دانشگاهها و اعضای برجسته‌ی شورای عالی انقلاب فرهنگی است؛ آنها باید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ایده را مطرح کردم و از آنها مطالبه کردم و مطالبه هم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اسلامی شدن دانشگاهها خوب فهمیده بشود، معلوم بشود که من چه خواستم و چه گفتم، فکر نمیکنم حتّی یک نفر در دانشگاهها باشد که ضرورت آن را و خوب بودن و مفید بودن آن را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تکلیف دارند در این زمینه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میتوانم این را احساس کنم که منظور از اسلامی شدن دانشگاهها، همیشه، همه جا، نزد همه، درست فهمیده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آن را خیلی محدود، کوچک و ضعیف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یک مسئله‌ی خیلی والاتر از این حرفهاست</w:t>
      </w:r>
      <w:r>
        <w:rPr>
          <w:rFonts w:eastAsia="IRNazanin" w:cs="IRNazanin"/>
          <w:color w:val="111111"/>
          <w:sz w:val="28"/>
          <w:szCs w:val="28"/>
          <w:rtl w:val="true"/>
          <w:lang w:bidi="fa-IR"/>
        </w:rPr>
        <w:t xml:space="preserve">. </w:t>
      </w:r>
      <w:bookmarkStart w:id="109" w:name="pg5201_38104"/>
    </w:p>
    <w:p>
      <w:pPr>
        <w:pStyle w:val="Heading3"/>
        <w:numPr>
          <w:ilvl w:val="2"/>
          <w:numId w:val="1"/>
        </w:numPr>
        <w:rPr/>
      </w:pPr>
      <w:bookmarkStart w:id="110" w:name="__RefHeading___Toc49994_581953129"/>
      <w:bookmarkStart w:id="111" w:name="_Toc36"/>
      <w:bookmarkEnd w:id="109"/>
      <w:bookmarkEnd w:id="110"/>
      <w:r>
        <w:rPr/>
        <w:t>12</w:t>
      </w:r>
      <w:r>
        <w:rPr>
          <w:rtl w:val="true"/>
        </w:rPr>
        <w:t xml:space="preserve">- </w:t>
      </w:r>
      <w:r>
        <w:rPr>
          <w:rtl w:val="true"/>
        </w:rPr>
        <w:t>تأثیر عدم تأمین امکانات تحصیلات تکمیلی در پیشرفت علمی کشور</w:t>
      </w:r>
      <w:bookmarkEnd w:id="111"/>
    </w:p>
    <w:p>
      <w:pPr>
        <w:pStyle w:val="BookText"/>
        <w:rPr/>
      </w:pPr>
      <w:r>
        <w:rPr>
          <w:rFonts w:ascii="IRNazanin" w:hAnsi="IRNazanin" w:eastAsia="IRNazanin"/>
          <w:color w:val="111111"/>
          <w:sz w:val="28"/>
          <w:sz w:val="28"/>
          <w:szCs w:val="28"/>
          <w:rtl w:val="true"/>
          <w:lang w:bidi="fa-IR"/>
        </w:rPr>
        <w:t>با توجّه به امکانات ناچیز در بخش تحصیلات تکمیلی، آیا امکان پیشرفت در عرصه‌ی علمی و رسیدن به جایگاه لازم وجود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درست مطّلع نیستم از امکاناتی که در دانشگاهها هست؛ لیکن مطّلعم که تصمیم دولت بر توسعه‌ی امکانات تحصیلی و تحقیقی دانشجویان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کمبودهایی که دولت از لحاظ بودجه و مشکلات درآمدی دارد، مثلاً در یک دانشگاهی نقصهایی موقّتاً وجود داشته باشد، لیکن تصمیم قطعی و عزم دولت بر این است که این مشکلات را برطرف کند</w:t>
      </w:r>
      <w:r>
        <w:rPr>
          <w:rFonts w:eastAsia="IRNazanin" w:cs="IRNazanin"/>
          <w:color w:val="111111"/>
          <w:sz w:val="28"/>
          <w:szCs w:val="28"/>
          <w:rtl w:val="true"/>
          <w:lang w:bidi="fa-IR"/>
        </w:rPr>
        <w:t xml:space="preserve">. </w:t>
      </w:r>
      <w:bookmarkStart w:id="112" w:name="pg5201_38106"/>
    </w:p>
    <w:p>
      <w:pPr>
        <w:pStyle w:val="Heading3"/>
        <w:numPr>
          <w:ilvl w:val="2"/>
          <w:numId w:val="1"/>
        </w:numPr>
        <w:rPr/>
      </w:pPr>
      <w:bookmarkStart w:id="113" w:name="__RefHeading___Toc49996_581953129"/>
      <w:bookmarkStart w:id="114" w:name="_Toc37"/>
      <w:bookmarkEnd w:id="112"/>
      <w:bookmarkEnd w:id="113"/>
      <w:r>
        <w:rPr/>
        <w:t>13</w:t>
      </w:r>
      <w:r>
        <w:rPr>
          <w:rtl w:val="true"/>
        </w:rPr>
        <w:t xml:space="preserve">- </w:t>
      </w:r>
      <w:r>
        <w:rPr>
          <w:rtl w:val="true"/>
        </w:rPr>
        <w:t>مقایسه‌ی سرعت پیشرفت علمی ایران و آمریکا</w:t>
      </w:r>
      <w:bookmarkEnd w:id="114"/>
    </w:p>
    <w:p>
      <w:pPr>
        <w:pStyle w:val="BookText"/>
        <w:rPr/>
      </w:pPr>
      <w:r>
        <w:rPr>
          <w:rFonts w:ascii="IRNazanin" w:hAnsi="IRNazanin" w:eastAsia="IRNazanin"/>
          <w:color w:val="111111"/>
          <w:sz w:val="28"/>
          <w:sz w:val="28"/>
          <w:szCs w:val="28"/>
          <w:rtl w:val="true"/>
          <w:lang w:bidi="fa-IR"/>
        </w:rPr>
        <w:t>سرعت پیشرفت علمی را در ایران بیشتر میدانید یا در آمریکا؟</w:t>
      </w:r>
    </w:p>
    <w:p>
      <w:pPr>
        <w:pStyle w:val="BookText"/>
        <w:rPr/>
      </w:pPr>
      <w:r>
        <w:rPr>
          <w:rFonts w:ascii="IRNazanin" w:hAnsi="IRNazanin" w:eastAsia="IRNazanin"/>
          <w:color w:val="111111"/>
          <w:sz w:val="28"/>
          <w:sz w:val="28"/>
          <w:szCs w:val="28"/>
          <w:rtl w:val="true"/>
          <w:lang w:bidi="fa-IR"/>
        </w:rPr>
        <w:t>این سؤال خیلی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سالهای متمادی است که در زمینه‌های علمی دارند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سالهایی که آمریکایی‌ها در زمینه‌های علمی، آزادانه، با امکانات ملیِ خودشان و امکاناتی که از کشورهای دیگر به غارت میبردند، دانشمند تربیت میکردند و پیشرفت علمی میکردند، ملّت ما در زیر یوغ یک رژیمی بوده که با ایجاد اختناق، با وابستگی، با فساد سیاسی، با فساد اخلاقی، اجازه نمیداده که دانشمند ایرانی حتّی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دارید ما در این شرایط، در حدّ آمریکا و پا به پای آمریکا پیش برویم؟ این، توقّع زیادی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را شاید بار دیگری گفته باشم؛ این هواپیماهایی که در زمان رژیم گذشته از آمریکا خریداری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جتهای جنگنده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احتیاج به قطعه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قطعه‌ای هست که خودش متشکّل است از دهها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یک قطعه‌ی ریز در یک مجموعه‌ی قطعه اشکال پیدا میکرد، آمریکایی‌ها اصلاً اجازه نمیدادند که عناصر فنی </w:t>
      </w:r>
    </w:p>
    <w:p>
      <w:pPr>
        <w:pStyle w:val="BookText"/>
        <w:rPr/>
      </w:pPr>
      <w:r>
        <w:rPr>
          <w:rFonts w:ascii="IRNazanin" w:hAnsi="IRNazanin" w:eastAsia="IRNazanin"/>
          <w:color w:val="111111"/>
          <w:sz w:val="28"/>
          <w:sz w:val="28"/>
          <w:szCs w:val="28"/>
          <w:rtl w:val="true"/>
          <w:lang w:bidi="fa-IR"/>
        </w:rPr>
        <w:t>نیروی هوایی ما این قطعه‌ی بزرگ را باز کنند و عیب آن را پیدا کنند و آن قطعه‌ی ریز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قطعه‌ی درسته که متشکّل از دهها و گاهی صدها قطعه بود، سوار هواپیما میشد، میرفت آمریکا، عوض میشد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اینجوری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کیفیّت تحصیلی، نه میدان کار، نه روحیه‌ی پرورش و تحقیق و آموزش و پژوهش در کشور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 شرایط، شما توقّع دارید که ملّت ایران پیشرفتی کرده باشد؟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نوزده سال است که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نوزده سال، بخشی مربوط به دوره‌ی جنگ و مشکلات اوّل انقلاب و در همین دانشگاه، حضور گروهکهای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این خاطره را برای شماها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مسجد خاطره‌های زیادی دارم؛ هم از پیش از انقلاب، هم از دورانهای مختلف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سال اوّل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روزهای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یکشنبه یا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می‌آمدم اینجا و نماز ظهر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جمع میشدند و پس از نماز، برایشان سخنرانی میکردم و پاسخ به سؤالات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دانشگاه تهران شده بود سنگر گروهکهای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چریکهای فلان، اسمهای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کلاشینکف از در دانشگاه به جان مردمِ بیرون دانشگاه و به جان دانشجوهای مسلمان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در دانشگاه بشدّت درگیری حقیقی‌ای وجود داشت، من طبق معمول، اوّل ظهر آمدم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دانشگاه میشدم، چند تا دانشجو آمدند گفتند آقا امروز خطرناک است؛ نیائید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نه، من برنامه‌ام را تعطیل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خلوت بود؛ تقریباً هیچ کس نبود؛ خیلی تک و توک آدم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داخل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 ده نفر در مسجد جمع نشده بودند؛ همه فرار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خواندیم و رفتیم؛ یعنی در حقیقت ما هم یک قدری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دانشگاه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کشور ما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نوزده سال، اینجور دورانهایی بوده؛ دوران درگیریها، دوران درس نخواندن، دوران تظاهرات و اعتصابهایی که هر روز بر دانشگاه تحمیل میشد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اثر اینها چیست؟ وقتی که دانشجو را از درس خواندن وابدارند، شما فکر میکنید شکوفایی علمی مثل برق در محیط علمی کشور به وجود می‌آید؟ بعد هم که جنگ تحمیلی بود و مشکلات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دانشگاهها باز شده بود، کلاسها برقرار شده بود، امّا کشور مشغول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حقیقت اگر بخواهیم این نوزده سال را غربال کنیم، ده سال هم از آن در نمی‌آید؛ ده سال بعد از پایان جنگ که ما در واقع توانستیم به دانشگاه رسیدگی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سرعت پیشرفت علمیِ ده ساله‌ی ما به قدر سرعت علمی دویست ساله‌ی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میخواهم به شما این را بگویم که دانشجوی ایرانی، با هوشمندی‌اش، با ایمانش، با احساس استقلالش، با احساس عزتی که امروز در ملّت ایران و بخصوص در جوانها و دانشجوهای ما هست، اگر سی سال کار کند، امید هست که به قدر صد سالِ دیگران پیشرفت کند</w:t>
      </w:r>
      <w:r>
        <w:rPr>
          <w:rFonts w:eastAsia="IRNazanin" w:cs="IRNazanin"/>
          <w:color w:val="111111"/>
          <w:sz w:val="28"/>
          <w:szCs w:val="28"/>
          <w:rtl w:val="true"/>
          <w:lang w:bidi="fa-IR"/>
        </w:rPr>
        <w:t xml:space="preserve">. </w:t>
      </w:r>
      <w:bookmarkStart w:id="115" w:name="pg5201_38116"/>
    </w:p>
    <w:p>
      <w:pPr>
        <w:pStyle w:val="Heading3"/>
        <w:numPr>
          <w:ilvl w:val="2"/>
          <w:numId w:val="1"/>
        </w:numPr>
        <w:rPr/>
      </w:pPr>
      <w:bookmarkStart w:id="116" w:name="__RefHeading___Toc49998_581953129"/>
      <w:bookmarkStart w:id="117" w:name="_Toc38"/>
      <w:bookmarkEnd w:id="115"/>
      <w:bookmarkEnd w:id="116"/>
      <w:r>
        <w:rPr/>
        <w:t>14</w:t>
      </w:r>
      <w:r>
        <w:rPr>
          <w:rtl w:val="true"/>
        </w:rPr>
        <w:t xml:space="preserve">- </w:t>
      </w:r>
      <w:r>
        <w:rPr>
          <w:rtl w:val="true"/>
        </w:rPr>
        <w:t>شیوه‌ی مطلوب نهی از منکر</w:t>
      </w:r>
      <w:bookmarkEnd w:id="117"/>
    </w:p>
    <w:p>
      <w:pPr>
        <w:pStyle w:val="BookText"/>
        <w:rPr/>
      </w:pPr>
      <w:r>
        <w:rPr>
          <w:rFonts w:ascii="IRNazanin" w:hAnsi="IRNazanin" w:eastAsia="IRNazanin"/>
          <w:color w:val="111111"/>
          <w:sz w:val="28"/>
          <w:sz w:val="28"/>
          <w:szCs w:val="28"/>
          <w:rtl w:val="true"/>
          <w:lang w:bidi="fa-IR"/>
        </w:rPr>
        <w:t>بهترین شیوه‌ی برخورد با منکرات چیست؟</w:t>
      </w:r>
    </w:p>
    <w:p>
      <w:pPr>
        <w:pStyle w:val="BookText"/>
        <w:rPr/>
      </w:pPr>
      <w:r>
        <w:rPr>
          <w:rFonts w:ascii="IRNazanin" w:hAnsi="IRNazanin" w:eastAsia="IRNazanin"/>
          <w:color w:val="111111"/>
          <w:sz w:val="28"/>
          <w:sz w:val="28"/>
          <w:szCs w:val="28"/>
          <w:rtl w:val="true"/>
          <w:lang w:bidi="fa-IR"/>
        </w:rPr>
        <w:t>چه کسی بخواهد برخورد کند؟ شما بخواهید برخورد کنید، زبان است؛ شما به غیر زبان، هیچ تکلیف دیگری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از منکر برای مردم، فقط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حکومت نه؛ اگر منکر بزرگی باشد، برخورد حکومت ممکن است احیاناً برخورد قانونی و خشن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نهی از منکر و امر به معروفی که در شرع مقدّس اسلام هست، انّما هی اللّسان؛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نکنید؛ من به شما عرض میکنم، تأثیر امر و نهی زبانی از تأثیر مشت پولادین حکومتها بیشتر است؛ اگر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است که میگویم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عدّه‌ای این کار را میکنند، امّا همه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تجربه نمیکنند، میگویند آقا چرا اثر نمیکند؛ تجربه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 را که دیدید، با زبان تذکّر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هم نیست زبان گزنده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برایش یک سخنرانی بکنید؛ یک کلمه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بگوئید، نفر دوّم بگوید، نفر سوّم بگوید، نفر دهم بگوید، نفر پنجاهم بگوید؛ چه کسی میتواند منکر را ادامه بدهد؟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شما بگویم؛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چیزهایی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 نظر بعضی منکر بیاید، در حالی که منکر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معروف و منکر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بدانید این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باید احتمال تأثیر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احتمال تأثیر، همه جا قطعی است؛ مگر آنجایی که حکومتهای قلدر، قدرتمندها و سلاطین سر کار باشند؛ که البتّه حرف حساب به گوش آنها فرو نمیرود و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مردم چرا؛ در مردم حرف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من این شد که بهترین روش برای شما که از من سؤال کردید، زبان است</w:t>
      </w:r>
      <w:r>
        <w:rPr>
          <w:rFonts w:eastAsia="IRNazanin" w:cs="IRNazanin"/>
          <w:color w:val="111111"/>
          <w:sz w:val="28"/>
          <w:szCs w:val="28"/>
          <w:rtl w:val="true"/>
          <w:lang w:bidi="fa-IR"/>
        </w:rPr>
        <w:t xml:space="preserve">. </w:t>
      </w:r>
      <w:bookmarkStart w:id="118" w:name="pg5201_38122"/>
    </w:p>
    <w:p>
      <w:pPr>
        <w:pStyle w:val="Heading3"/>
        <w:numPr>
          <w:ilvl w:val="2"/>
          <w:numId w:val="1"/>
        </w:numPr>
        <w:rPr/>
      </w:pPr>
      <w:bookmarkStart w:id="119" w:name="__RefHeading___Toc50000_581953129"/>
      <w:bookmarkStart w:id="120" w:name="_Toc39"/>
      <w:bookmarkEnd w:id="118"/>
      <w:bookmarkEnd w:id="119"/>
      <w:r>
        <w:rPr/>
        <w:t>15</w:t>
      </w:r>
      <w:r>
        <w:rPr>
          <w:rtl w:val="true"/>
        </w:rPr>
        <w:t xml:space="preserve">- </w:t>
      </w:r>
      <w:r>
        <w:rPr>
          <w:rtl w:val="true"/>
        </w:rPr>
        <w:t>تمهیدات نظام برای حمایت از اساتید مسلمان</w:t>
      </w:r>
      <w:bookmarkEnd w:id="120"/>
    </w:p>
    <w:p>
      <w:pPr>
        <w:pStyle w:val="BookText"/>
        <w:rPr/>
      </w:pPr>
      <w:r>
        <w:rPr>
          <w:rFonts w:ascii="IRNazanin" w:hAnsi="IRNazanin" w:eastAsia="IRNazanin"/>
          <w:color w:val="111111"/>
          <w:sz w:val="28"/>
          <w:sz w:val="28"/>
          <w:szCs w:val="28"/>
          <w:rtl w:val="true"/>
          <w:lang w:bidi="fa-IR"/>
        </w:rPr>
        <w:t>با توجّه به تهاجم فرهنگی در دانشگاهها و استبداد و انحصار بعضی از اعضای هیئتهای علمی و طرد و فشار به اساتید مسلمان، نظام برای حمایت از اساتید مسلمان و عدم اخراج آنان چه تمهیدی را پیش‌بینی میکند؟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اینهایی را که خواندم و شما برادر یا خواهر عزیزم نوشتید، تصدیق نمیکنم؛ خواندن من دلیل تصدیق نیست، نقل قول شماست؛ چون من خبر ندارم چنین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واقعاً اینجوری باشد که در محیط دانشگاهی، فضا بر استاد مسلمان تنگ باشد، خب این چیز بدی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خوبی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بعید میدانم اینجوری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چنین چیزی نباشد</w:t>
      </w:r>
      <w:r>
        <w:rPr>
          <w:rFonts w:eastAsia="IRNazanin" w:cs="IRNazanin"/>
          <w:color w:val="111111"/>
          <w:sz w:val="28"/>
          <w:szCs w:val="28"/>
          <w:rtl w:val="true"/>
          <w:lang w:bidi="fa-IR"/>
        </w:rPr>
        <w:t xml:space="preserve">. </w:t>
      </w:r>
      <w:bookmarkStart w:id="121" w:name="pg5201_38125"/>
    </w:p>
    <w:p>
      <w:pPr>
        <w:pStyle w:val="Heading3"/>
        <w:numPr>
          <w:ilvl w:val="2"/>
          <w:numId w:val="1"/>
        </w:numPr>
        <w:rPr/>
      </w:pPr>
      <w:bookmarkStart w:id="122" w:name="__RefHeading___Toc50002_581953129"/>
      <w:bookmarkStart w:id="123" w:name="_Toc40"/>
      <w:bookmarkEnd w:id="121"/>
      <w:bookmarkEnd w:id="122"/>
      <w:r>
        <w:rPr/>
        <w:t>16</w:t>
      </w:r>
      <w:r>
        <w:rPr>
          <w:rtl w:val="true"/>
        </w:rPr>
        <w:t xml:space="preserve">- </w:t>
      </w:r>
      <w:r>
        <w:rPr>
          <w:rtl w:val="true"/>
        </w:rPr>
        <w:t>نگاه مقام معظّم رهبری به همبستگی گروهها</w:t>
      </w:r>
      <w:bookmarkEnd w:id="123"/>
    </w:p>
    <w:p>
      <w:pPr>
        <w:pStyle w:val="BookText"/>
        <w:rPr/>
      </w:pPr>
      <w:r>
        <w:rPr>
          <w:rFonts w:ascii="IRNazanin" w:hAnsi="IRNazanin" w:eastAsia="IRNazanin"/>
          <w:color w:val="111111"/>
          <w:sz w:val="28"/>
          <w:sz w:val="28"/>
          <w:szCs w:val="28"/>
          <w:rtl w:val="true"/>
          <w:lang w:bidi="fa-IR"/>
        </w:rPr>
        <w:t>لطفاً نظرتان را درباره‌ی همبستگی بین گروههای مختلف بفرمائید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معتقد به همبستگی‌ام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روابط حسنه‌ام؛ روابط حسنه‌ای که به معنای عدول از دانسته‌های صحیح و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بین گروههای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سلیقه‌ای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روابط حسنه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کشورهای دنیا، گروههای مختلف اجتماعی و سیاسی در عالم، با وجود اختلافات فراوانشان، می‌نشینند دور یک میز حرف میزنند، مذاکره میکنند، بالاخره به یک جایی میرسند؛ معنی ندارد که در محیط دانشگاه اسلامی، افرادی که به اصول واحدی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قبول دارند، امام را قبول دارند، انقلاب را قبول دارند، ارزشها 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سلائق مختلفی دارند، اینها با همدیگر کنار نیایند؛ من این را نمیتوانم بفهمم و قبول کنم</w:t>
      </w:r>
      <w:r>
        <w:rPr>
          <w:rFonts w:eastAsia="IRNazanin" w:cs="IRNazanin"/>
          <w:color w:val="111111"/>
          <w:sz w:val="28"/>
          <w:szCs w:val="28"/>
          <w:rtl w:val="true"/>
          <w:lang w:bidi="fa-IR"/>
        </w:rPr>
        <w:t xml:space="preserve">. </w:t>
      </w:r>
      <w:bookmarkStart w:id="124" w:name="pg5201_38130"/>
    </w:p>
    <w:p>
      <w:pPr>
        <w:pStyle w:val="Heading3"/>
        <w:numPr>
          <w:ilvl w:val="2"/>
          <w:numId w:val="1"/>
        </w:numPr>
        <w:rPr/>
      </w:pPr>
      <w:bookmarkStart w:id="125" w:name="__RefHeading___Toc50004_581953129"/>
      <w:bookmarkStart w:id="126" w:name="_Toc41"/>
      <w:bookmarkEnd w:id="124"/>
      <w:bookmarkEnd w:id="125"/>
      <w:r>
        <w:rPr/>
        <w:t>17</w:t>
      </w:r>
      <w:r>
        <w:rPr>
          <w:rtl w:val="true"/>
        </w:rPr>
        <w:t xml:space="preserve">- </w:t>
      </w:r>
      <w:r>
        <w:rPr>
          <w:rtl w:val="true"/>
        </w:rPr>
        <w:t>دیدگاه مقام معظّم رهبری درباره‌ی جامعه‌ی مدنی، احزاب و شوراها</w:t>
      </w:r>
      <w:bookmarkEnd w:id="126"/>
    </w:p>
    <w:p>
      <w:pPr>
        <w:pStyle w:val="BookText"/>
        <w:rPr/>
      </w:pPr>
      <w:r>
        <w:rPr>
          <w:rFonts w:ascii="IRNazanin" w:hAnsi="IRNazanin" w:eastAsia="IRNazanin"/>
          <w:color w:val="111111"/>
          <w:sz w:val="28"/>
          <w:sz w:val="28"/>
          <w:szCs w:val="28"/>
          <w:rtl w:val="true"/>
          <w:lang w:bidi="fa-IR"/>
        </w:rPr>
        <w:t>نظر جنابعالی درمورد جامعه‌ی مدنی، تشکیل احزاب و انتخابات شوراها چیست؟</w:t>
      </w:r>
    </w:p>
    <w:p>
      <w:pPr>
        <w:pStyle w:val="BookText"/>
        <w:rPr/>
      </w:pPr>
      <w:r>
        <w:rPr>
          <w:rFonts w:ascii="IRNazanin" w:hAnsi="IRNazanin" w:eastAsia="IRNazanin"/>
          <w:color w:val="111111"/>
          <w:sz w:val="28"/>
          <w:sz w:val="28"/>
          <w:szCs w:val="28"/>
          <w:rtl w:val="true"/>
          <w:lang w:bidi="fa-IR"/>
        </w:rPr>
        <w:t>جامعه‌ی مدنی یک عبارت است؛ تا معنایش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رئیس جمهور در توضیح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رئیس جمهورمان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منظور من از جامعه‌ی مدنی عبارت است از آن جامعه‌ای که از مدینةالنّبی الگو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حاضریم در راه چنین جامعه‌ای جانمان را بدهیم؛ نظرمان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غرب، امروز این اصطلاح، یک معانی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غربیها با همه‌ی شگردهای ممکن کوشش میکنند آن خطوط اصلی فکر و فرهنگ خودشان 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شکلی، یک مجموعه‌ای درست کردند، یک اسمی هم رویش گذاشتند؛ کاری به آنها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خودمان این اصطلاح برایمان معنا شده و ما آن را قبول داریم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احزاب، انتخابات شوراها و غیره را هم قانون اساسی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میتواند قانون اساسی را قبول نداشته باشد؟ قانون اساسی تکلیف شوراها را، تکلیف احزاب را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آنچه در قانون اساسی هست و بعضی، قانون عادی هم دارد، عمل بشود، بنده موافقم و به آن معتقدم</w:t>
      </w:r>
      <w:r>
        <w:rPr>
          <w:rFonts w:eastAsia="IRNazanin" w:cs="IRNazanin"/>
          <w:color w:val="111111"/>
          <w:sz w:val="28"/>
          <w:szCs w:val="28"/>
          <w:rtl w:val="true"/>
          <w:lang w:bidi="fa-IR"/>
        </w:rPr>
        <w:t xml:space="preserve">. </w:t>
      </w:r>
      <w:bookmarkStart w:id="127" w:name="pg5201_38133"/>
    </w:p>
    <w:p>
      <w:pPr>
        <w:pStyle w:val="Heading3"/>
        <w:numPr>
          <w:ilvl w:val="2"/>
          <w:numId w:val="1"/>
        </w:numPr>
        <w:rPr/>
      </w:pPr>
      <w:bookmarkStart w:id="128" w:name="__RefHeading___Toc50006_581953129"/>
      <w:bookmarkStart w:id="129" w:name="_Toc42"/>
      <w:bookmarkEnd w:id="127"/>
      <w:bookmarkEnd w:id="128"/>
      <w:r>
        <w:rPr/>
        <w:t>18</w:t>
      </w:r>
      <w:r>
        <w:rPr>
          <w:rtl w:val="true"/>
        </w:rPr>
        <w:t xml:space="preserve">- </w:t>
      </w:r>
      <w:r>
        <w:rPr>
          <w:rtl w:val="true"/>
        </w:rPr>
        <w:t>نظر مقام معظّم رهبری درباره‌ی حمایت گروهها از ولایت فقیه</w:t>
      </w:r>
      <w:bookmarkEnd w:id="129"/>
    </w:p>
    <w:p>
      <w:pPr>
        <w:pStyle w:val="BookText"/>
        <w:rPr/>
      </w:pPr>
      <w:r>
        <w:rPr>
          <w:rFonts w:ascii="IRNazanin" w:hAnsi="IRNazanin" w:eastAsia="IRNazanin"/>
          <w:color w:val="111111"/>
          <w:sz w:val="28"/>
          <w:sz w:val="28"/>
          <w:szCs w:val="28"/>
          <w:rtl w:val="true"/>
          <w:lang w:bidi="fa-IR"/>
        </w:rPr>
        <w:t>میخواستم نظر حضرتعالی را درباره‌ی گروههای حامی ولایت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همه‌ی گروهها حامی ولایتند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کشور گروه قابل توجّهی که ولایت را قبول نداشته باشد،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ولایت را قبول دارند؛ حالا ممکن است بعضی عشق و اخلاص بیشتری داشته باشند، بعضی کمتر داشته باشند؛ مثل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داریم؛ امّا یک نفری هست که تا اسم امیرالمؤمنین می‌آید، چشمش پر از اشک میشود؛ خب، این یک عشق بیشتری دارد، طبعاً ثواب بیشتری میبرد؛ یکی هم هست که نه، حضرت را قبول دارد، امام میداند، مخلصش هم هست، حاضر است در راه امیرالمؤمنین کشته هم بشود، امّا اینجور هم نیست که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او چشمهایش پر از اشک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گفت که آقا شما چرا ولایت را قبول ندارید؛ چشمتان اشکی نشد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گروههای دانشجویی با من ارتباط دارند، پیش من می‌آیند؛ چه گروههای دانشجویی، چه افراد دانشجویی؛ همه‌شان اظهار ارادت به ولایت میکنند، همه قبول دارند، نمیشود قبول نداشته باشند، معلوم است که قبول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من هم همه‌شان را به یک معنا حمایت میکنم؛ البتّه نه حمایت مادی؛ من که از کسی حمایت مادی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در دانشگاه باشند، کار کنند، تلاش کنند، زحمت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را مسلمان و انقلابی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تجمّعها و تشکّلهای دانشجویی باید همّتشان مسلمان کردن و انقلابی کردن عناصر گوناگونی باشد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مسلمانند، امّا آنها را پیش ببرند؛ تهذیب اخلاق و عمق یافتن بنیانهای اخلاقی و انقلابی را در آنها هدف خودشان قرار بدهند</w:t>
      </w:r>
      <w:r>
        <w:rPr>
          <w:rFonts w:eastAsia="IRNazanin" w:cs="IRNazanin"/>
          <w:color w:val="111111"/>
          <w:sz w:val="28"/>
          <w:szCs w:val="28"/>
          <w:rtl w:val="true"/>
          <w:lang w:bidi="fa-IR"/>
        </w:rPr>
        <w:t xml:space="preserve">. </w:t>
      </w:r>
      <w:bookmarkStart w:id="130" w:name="pg5201_38139"/>
    </w:p>
    <w:p>
      <w:pPr>
        <w:pStyle w:val="Heading3"/>
        <w:numPr>
          <w:ilvl w:val="2"/>
          <w:numId w:val="1"/>
        </w:numPr>
        <w:rPr/>
      </w:pPr>
      <w:bookmarkStart w:id="131" w:name="__RefHeading___Toc50008_581953129"/>
      <w:bookmarkStart w:id="132" w:name="_Toc43"/>
      <w:bookmarkEnd w:id="130"/>
      <w:bookmarkEnd w:id="131"/>
      <w:r>
        <w:rPr/>
        <w:t>19</w:t>
      </w:r>
      <w:r>
        <w:rPr>
          <w:rtl w:val="true"/>
        </w:rPr>
        <w:t xml:space="preserve">- </w:t>
      </w:r>
      <w:r>
        <w:rPr>
          <w:rtl w:val="true"/>
        </w:rPr>
        <w:t>ملاک و معیار دانشجوی موفّق</w:t>
      </w:r>
      <w:r>
        <w:rPr>
          <w:rtl w:val="true"/>
        </w:rPr>
        <w:t>.</w:t>
      </w:r>
      <w:bookmarkEnd w:id="132"/>
    </w:p>
    <w:p>
      <w:pPr>
        <w:pStyle w:val="BookText"/>
        <w:rPr/>
      </w:pPr>
      <w:r>
        <w:rPr>
          <w:rFonts w:ascii="IRNazanin" w:hAnsi="IRNazanin" w:eastAsia="IRNazanin"/>
          <w:color w:val="111111"/>
          <w:sz w:val="28"/>
          <w:sz w:val="28"/>
          <w:szCs w:val="28"/>
          <w:rtl w:val="true"/>
          <w:lang w:bidi="fa-IR"/>
        </w:rPr>
        <w:t>دانشجوی موفّق چه دانشجویی است؟</w:t>
      </w:r>
    </w:p>
    <w:p>
      <w:pPr>
        <w:pStyle w:val="BookText"/>
        <w:rPr/>
      </w:pPr>
      <w:r>
        <w:rPr>
          <w:rFonts w:ascii="IRNazanin" w:hAnsi="IRNazanin" w:eastAsia="IRNazanin"/>
          <w:color w:val="111111"/>
          <w:sz w:val="28"/>
          <w:sz w:val="28"/>
          <w:szCs w:val="28"/>
          <w:rtl w:val="true"/>
          <w:lang w:bidi="fa-IR"/>
        </w:rPr>
        <w:t>به نظر من دانشجوی موفّق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درس بخواند، خوب تهذیب اخلاق کند، و خوب ورزش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یک جوان موفّقِ در خانه، یک کاسب موفّق، یک اداری موفّق، معیارهای دیگری داشته باشد؛ امّا دانشجوی 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حیث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درس بخواند، به اخلاق و تهذیب نفس بپردازد، ورزش هم بکند</w:t>
      </w:r>
      <w:r>
        <w:rPr>
          <w:rFonts w:eastAsia="IRNazanin" w:cs="IRNazanin"/>
          <w:color w:val="111111"/>
          <w:sz w:val="28"/>
          <w:szCs w:val="28"/>
          <w:rtl w:val="true"/>
          <w:lang w:bidi="fa-IR"/>
        </w:rPr>
        <w:t>.</w:t>
      </w:r>
    </w:p>
    <w:p>
      <w:pPr>
        <w:pStyle w:val="Heading3"/>
        <w:numPr>
          <w:ilvl w:val="2"/>
          <w:numId w:val="1"/>
        </w:numPr>
        <w:rPr/>
      </w:pPr>
      <w:bookmarkStart w:id="133" w:name="__RefHeading___Toc50010_581953129"/>
      <w:bookmarkStart w:id="134" w:name="_Toc44"/>
      <w:bookmarkEnd w:id="133"/>
      <w:r>
        <w:rPr/>
        <w:t>20</w:t>
      </w:r>
      <w:r>
        <w:rPr>
          <w:rtl w:val="true"/>
        </w:rPr>
        <w:t xml:space="preserve">- </w:t>
      </w:r>
      <w:r>
        <w:rPr>
          <w:rtl w:val="true"/>
        </w:rPr>
        <w:t>وظیفه‌ی حزب الله در برابر کجرویها؟</w:t>
      </w:r>
      <w:bookmarkEnd w:id="134"/>
    </w:p>
    <w:p>
      <w:pPr>
        <w:pStyle w:val="BookText"/>
        <w:rPr/>
      </w:pPr>
      <w:r>
        <w:rPr>
          <w:rFonts w:ascii="IRNazanin" w:hAnsi="IRNazanin" w:eastAsia="IRNazanin"/>
          <w:color w:val="111111"/>
          <w:sz w:val="28"/>
          <w:sz w:val="28"/>
          <w:szCs w:val="28"/>
          <w:rtl w:val="true"/>
          <w:lang w:bidi="fa-IR"/>
        </w:rPr>
        <w:t>وظیفه‌ی جوانان حزب‌اللّهی و مؤمن در مقابل کجرویها و سوءنیّتها که در بعضی جاها مشاهده میشود، چیست؟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منکر است، وظیفه، نهی از منکر است</w:t>
      </w:r>
      <w:r>
        <w:rPr>
          <w:rFonts w:eastAsia="IRNazanin" w:cs="IRNazanin"/>
          <w:color w:val="111111"/>
          <w:sz w:val="28"/>
          <w:szCs w:val="28"/>
          <w:rtl w:val="true"/>
          <w:lang w:bidi="fa-IR"/>
        </w:rPr>
        <w:t xml:space="preserve">. </w:t>
      </w:r>
      <w:bookmarkStart w:id="135" w:name="pg5201_38142"/>
    </w:p>
    <w:p>
      <w:pPr>
        <w:pStyle w:val="Heading3"/>
        <w:numPr>
          <w:ilvl w:val="2"/>
          <w:numId w:val="1"/>
        </w:numPr>
        <w:rPr/>
      </w:pPr>
      <w:bookmarkStart w:id="136" w:name="__RefHeading___Toc50012_581953129"/>
      <w:bookmarkStart w:id="137" w:name="_Toc45"/>
      <w:bookmarkEnd w:id="135"/>
      <w:bookmarkEnd w:id="136"/>
      <w:r>
        <w:rPr/>
        <w:t>21</w:t>
      </w:r>
      <w:r>
        <w:rPr>
          <w:rtl w:val="true"/>
        </w:rPr>
        <w:t xml:space="preserve">- </w:t>
      </w:r>
      <w:r>
        <w:rPr>
          <w:rtl w:val="true"/>
        </w:rPr>
        <w:t>درخواست خاطراتی از جوانی مقام معظّم رهبری</w:t>
      </w:r>
      <w:bookmarkEnd w:id="137"/>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خود بگوئید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جوانیهای ما به یک معنا جوانیهای خیلی پرهیجان و پرماجرایی بوده، به یک معنا هم از آن جوانیهایی نیست که آدم حسرتش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شماها، جا دارد که انسان وقتی نداشته باشد، حسرتش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دوران آزادی، در دوران جَولان فکر، در دوران بروز استعدادها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دوره‌ی ما، جوانی ما اینجوری نبود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دانشگاه آمدم، جلوی این دانشکده‌ی حقوق منتظر یک برادری بودم که با هم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قدر ده دقیقه من اینجا منتظر ایستادم و احساس کردم که با چشم سوءظن دارد به من نگاه میشود، از طرف عناصری که همه جا پر بودند؛ عناصر ساواکی و مأمورین اطّلاعاتی و حراستی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حراستهای دانشگاهی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دانشجو که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 خود میگفتند این آقای معمّم اینجا جلوی دانشکده‌ی حقوق با چه کسی کار دارد؟ چه کار دارد؟ هدفش چیست؟ نبادا کار سیاسی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سالهای اواخر دهه‌ی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اوایل دهه‌ی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درست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در همین هنگام مرحوم ریاضی یزدی که با ما خیلی دوست بود، به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نسبتاً خوبی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که در دانشکده‌ی پزشکی کارمند بود؛ اخیراً دیدم دیوانش هم چاپ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سلام و علیک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مسجد دانشگاه را دیده‌اید؟ من تا آن موقع این مسجد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برویم من مسجد را به شما نشان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همین جاها بود؛ حالا من درست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که مسجد وضعش تغییر کرده؛ چون آنجا کتیبه‌هایی بود که رویش شعر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آورد پهلوی آن کتیبه‌ها و گفت این شعرها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به خواندن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شعرها را خواندیم و به آخرش رسیدیم، دیدیم شعرها مال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آورده بود که اینها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از شعرهای ایشان که خیلی استفاده کرده بودیم، این هم یک نمونه‌ی دیگرش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 فضای سوءظن و فضای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میدان مبارزه بودم و زندان رفته بودم، حتّی به قدر ده دقیقه جلوی دانشکده‌ی حقوق که می‌ایستادم، مورد فشار نگاه سوءظن‌آمیز مأمورین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دوره، زندگی تلخ بود</w:t>
      </w:r>
      <w:r>
        <w:rPr>
          <w:rFonts w:eastAsia="IRNazanin" w:cs="IRNazanin"/>
          <w:color w:val="111111"/>
          <w:sz w:val="28"/>
          <w:szCs w:val="28"/>
          <w:rtl w:val="true"/>
          <w:lang w:bidi="fa-IR"/>
        </w:rPr>
        <w:t xml:space="preserve">. </w:t>
      </w:r>
      <w:bookmarkStart w:id="138" w:name="pg5201_38147"/>
    </w:p>
    <w:p>
      <w:pPr>
        <w:pStyle w:val="Heading3"/>
        <w:numPr>
          <w:ilvl w:val="2"/>
          <w:numId w:val="1"/>
        </w:numPr>
        <w:rPr/>
      </w:pPr>
      <w:bookmarkStart w:id="139" w:name="__RefHeading___Toc50014_581953129"/>
      <w:bookmarkStart w:id="140" w:name="_Toc46"/>
      <w:bookmarkEnd w:id="138"/>
      <w:bookmarkEnd w:id="139"/>
      <w:r>
        <w:rPr/>
        <w:t>22</w:t>
      </w:r>
      <w:r>
        <w:rPr>
          <w:rtl w:val="true"/>
        </w:rPr>
        <w:t xml:space="preserve">- </w:t>
      </w:r>
      <w:r>
        <w:rPr>
          <w:rtl w:val="true"/>
        </w:rPr>
        <w:t>ارزیابی نقش نهاد نمایندگی مقام معظّم رهبری در دانشگاه</w:t>
      </w:r>
      <w:bookmarkEnd w:id="140"/>
    </w:p>
    <w:p>
      <w:pPr>
        <w:pStyle w:val="BookText"/>
        <w:rPr/>
      </w:pPr>
      <w:r>
        <w:rPr>
          <w:rFonts w:ascii="IRNazanin" w:hAnsi="IRNazanin" w:eastAsia="IRNazanin"/>
          <w:color w:val="111111"/>
          <w:sz w:val="28"/>
          <w:sz w:val="28"/>
          <w:szCs w:val="28"/>
          <w:rtl w:val="true"/>
          <w:lang w:bidi="fa-IR"/>
        </w:rPr>
        <w:t>نقش نهاد نمایندگی ولی‌فقیه در دانشگاهها را چگونه ارزیابی میفرمائید؟ آیا این نهاد نقش پدرانه و فراجناحی و فراتشکّلی خود را در حال حاضر بخوبی ایفا میکند؟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نهاد، خیلی نهاد خوبی است و دانشگاه به این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زمان من هم این نهاد بود؛ من آمدم در واقع یک مقداری آن را ویراستاری کردم؛ افراد جوانتر و فعّالتر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دانشگاهها که به من خبر میرسد، الحمدلله خیلی خوب است؛ یک جاهایی هم دانشجوها پیش من می‌آیند و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شکایت از سوء عمل آن برادر نیست، مثلاً از کم‌کاریهاست؛ که کار لازم را انجام نمیدهند، بوقت انجام نمیدهند،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مشکلی وجود داشته باشد، باید اصلاح شود</w:t>
      </w:r>
      <w:r>
        <w:rPr>
          <w:rFonts w:eastAsia="IRNazanin" w:cs="IRNazanin"/>
          <w:color w:val="111111"/>
          <w:sz w:val="28"/>
          <w:szCs w:val="28"/>
          <w:rtl w:val="true"/>
          <w:lang w:bidi="fa-IR"/>
        </w:rPr>
        <w:t xml:space="preserve">. </w:t>
      </w:r>
      <w:bookmarkStart w:id="141" w:name="pg5201_38150"/>
    </w:p>
    <w:p>
      <w:pPr>
        <w:pStyle w:val="Heading3"/>
        <w:numPr>
          <w:ilvl w:val="2"/>
          <w:numId w:val="1"/>
        </w:numPr>
        <w:rPr/>
      </w:pPr>
      <w:bookmarkStart w:id="142" w:name="__RefHeading___Toc50016_581953129"/>
      <w:bookmarkStart w:id="143" w:name="_Toc47"/>
      <w:bookmarkEnd w:id="141"/>
      <w:bookmarkEnd w:id="142"/>
      <w:r>
        <w:rPr/>
        <w:t>23</w:t>
      </w:r>
      <w:r>
        <w:rPr>
          <w:rtl w:val="true"/>
        </w:rPr>
        <w:t xml:space="preserve">- </w:t>
      </w:r>
      <w:r>
        <w:rPr>
          <w:rtl w:val="true"/>
        </w:rPr>
        <w:t>سرانجام پرونده‌ی شهردار تهران</w:t>
      </w:r>
      <w:bookmarkEnd w:id="143"/>
    </w:p>
    <w:p>
      <w:pPr>
        <w:pStyle w:val="BookText"/>
        <w:rPr/>
      </w:pPr>
      <w:r>
        <w:rPr>
          <w:rFonts w:ascii="IRNazanin" w:hAnsi="IRNazanin" w:eastAsia="IRNazanin"/>
          <w:color w:val="111111"/>
          <w:sz w:val="28"/>
          <w:sz w:val="28"/>
          <w:szCs w:val="28"/>
          <w:rtl w:val="true"/>
          <w:lang w:bidi="fa-IR"/>
        </w:rPr>
        <w:t>در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ؤالِ اوّل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خاص هست و من همان‌طور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جواب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و پایان کار شهرداری به کجا خواهد رسید؟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را باید از دستگاه قضایی پرسید؛ چون من هیچ دخالتی در این قضیه ندارم، الان اطّلاع هم ندارم که این پرونده در چه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وقتی که یک گرهی ایجاد شده بود و من واقعاً دیدم یک معضلی هست، این معضل را به یک شکلی موقّتاً حل کردم؛ و این به ملاحظه‌ی اطراف قضیه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اطراف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مسؤولین عالی‌رتبه‌ی کشور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قضیه دارند دچار مشکل میشوند؛ لذا من دخالت کردم و موقّتاً این را حل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حلّ نهایی نبوده؛ بالاخره یک پرونده‌ای است و میرود دادگاه و نتیجه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دادگاه چیز بدی نیست؛ خوب است</w:t>
      </w:r>
      <w:r>
        <w:rPr>
          <w:rFonts w:eastAsia="IRNazanin" w:cs="IRNazanin"/>
          <w:color w:val="111111"/>
          <w:sz w:val="28"/>
          <w:szCs w:val="28"/>
          <w:rtl w:val="true"/>
          <w:lang w:bidi="fa-IR"/>
        </w:rPr>
        <w:t xml:space="preserve">. </w:t>
      </w:r>
      <w:bookmarkStart w:id="144" w:name="pg5201_38153"/>
    </w:p>
    <w:p>
      <w:pPr>
        <w:pStyle w:val="Heading3"/>
        <w:numPr>
          <w:ilvl w:val="2"/>
          <w:numId w:val="1"/>
        </w:numPr>
        <w:rPr/>
      </w:pPr>
      <w:bookmarkStart w:id="145" w:name="__RefHeading___Toc50018_581953129"/>
      <w:bookmarkStart w:id="146" w:name="_Toc48"/>
      <w:bookmarkEnd w:id="144"/>
      <w:bookmarkEnd w:id="145"/>
      <w:r>
        <w:rPr/>
        <w:t>24</w:t>
      </w:r>
      <w:r>
        <w:rPr>
          <w:rtl w:val="true"/>
        </w:rPr>
        <w:t xml:space="preserve">- </w:t>
      </w:r>
      <w:r>
        <w:rPr>
          <w:rtl w:val="true"/>
        </w:rPr>
        <w:t>علّت کاهش محبوبیّت روحانیون بعد از پیروزی انقلاب اسلامی</w:t>
      </w:r>
      <w:bookmarkEnd w:id="146"/>
    </w:p>
    <w:p>
      <w:pPr>
        <w:pStyle w:val="BookText"/>
        <w:rPr/>
      </w:pPr>
      <w:r>
        <w:rPr>
          <w:rFonts w:ascii="IRNazanin" w:hAnsi="IRNazanin" w:eastAsia="IRNazanin"/>
          <w:color w:val="111111"/>
          <w:sz w:val="28"/>
          <w:sz w:val="28"/>
          <w:szCs w:val="28"/>
          <w:rtl w:val="true"/>
          <w:lang w:bidi="fa-IR"/>
        </w:rPr>
        <w:t>اینجانب روز یکشنبه‌ی همین هفته شاهد مجروح شدن یک روحانی در خیابان کارگر توسط یک نفر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کاهش محبوبیّت روحانیون بعد از انقلاب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ایشان که شاهد مجروح شدن یک روحانی هستند؛ من تقریباً شاهد شهید شدن چندین روحانی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مجروح شدن یک روحانی را دیدند، من شهید شدنش را دیدم؛ چیز خیلی عجیبی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آدمی ممکن است دشمنی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در خیابان مجروح شده، در همان ساعت دهها غیرروحانی هم این طرف و آن طرف مجروح میشوند؛ این دلیل کمبود محبوبیّت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طور کلی گفت بعد از انقلاب محبوبیّت روحانیون بالا رفته یا پائین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محبوبیتشان زیاد شده، بعضیها کم شده؛ بعد از انقلاب در یک برهه‌ای خیلی بالا رفته، در یک برهه‌ای یک خرده تنزل کرده؛ بسته به شرایط و بعضی از پدیدارهای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روی این مسئله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چیز معمولی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نباید من نگفته بگذارم، که ممکن است یک انسان قدسی اگر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هیچ کاری دخالت نکند و کنار بایستد، مقام قداستش محفوظ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جنّت‌مکانی انسان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اینکه وارد یک میدانی شد، بالاخره یک عدّه مخالف پیدا میکند، یک عدّه موافق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روحانیون در کارهای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اوّل انقلاب، در کمیته‌ها، و چه، و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نمیکردند، یک گوشه‌ای توی همان مسجد میماندند و یک وقتی هم مثلاً ریشی میجنباندند، یک انتقادی هم از اوضاع میکردند، یقیناً یک عدّه‌ای به اینها علاقه‌مند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انسان وارد میدان شد، بدانید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را با انسان موافق میکند، یک عدّه‌ای را مخالف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سلیقه‌ها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خوب است ما جنّت‌مکان بمانیم، یک کناری بایستیم، در هیچ کاری دخالت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سلیقه‌ی دیگر هم میگوید نه آقا، ول کن جنّت‌مکانی را؛ من وارد میدان میشوم، کاری را که تکلیف خودم میدانم، انجام میدهم؛ یک عدّه خوششان می‌آید، یک عدّه هم بدشان می‌آید؛ باید خدا خوشش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مال آنهایی است که خوب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جور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خرقه که مستوجب آتش باشد</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دعوی کلی نمیکنیم که هر کسی این لباس را دارد، عالی‌مقام و عالی‌جاه است؛ نخیر، خیلی افراد هستند که در این لباس یا در هر لباس زیبا و پاک و مقدّسی، ممکن است باطن نامقدّسی داشته باشند</w:t>
      </w:r>
      <w:r>
        <w:rPr>
          <w:rFonts w:eastAsia="IRNazanin" w:cs="IRNazanin"/>
          <w:color w:val="111111"/>
          <w:sz w:val="28"/>
          <w:szCs w:val="28"/>
          <w:rtl w:val="true"/>
          <w:lang w:bidi="fa-IR"/>
        </w:rPr>
        <w:t xml:space="preserve">. </w:t>
      </w:r>
      <w:bookmarkStart w:id="147" w:name="pg5201_38160"/>
    </w:p>
    <w:p>
      <w:pPr>
        <w:pStyle w:val="Heading3"/>
        <w:numPr>
          <w:ilvl w:val="2"/>
          <w:numId w:val="1"/>
        </w:numPr>
        <w:rPr/>
      </w:pPr>
      <w:bookmarkStart w:id="148" w:name="__RefHeading___Toc50020_581953129"/>
      <w:bookmarkStart w:id="149" w:name="_Toc49"/>
      <w:bookmarkEnd w:id="147"/>
      <w:bookmarkEnd w:id="148"/>
      <w:r>
        <w:rPr/>
        <w:t>25</w:t>
      </w:r>
      <w:r>
        <w:rPr>
          <w:rtl w:val="true"/>
        </w:rPr>
        <w:t xml:space="preserve">- </w:t>
      </w:r>
      <w:r>
        <w:rPr>
          <w:rtl w:val="true"/>
        </w:rPr>
        <w:t>موانع اجرای احکام اسلامی و اصول قانون اساسی</w:t>
      </w:r>
      <w:bookmarkEnd w:id="149"/>
    </w:p>
    <w:p>
      <w:pPr>
        <w:pStyle w:val="BookText"/>
        <w:rPr/>
      </w:pPr>
      <w:r>
        <w:rPr>
          <w:rFonts w:ascii="IRNazanin" w:hAnsi="IRNazanin" w:eastAsia="IRNazanin"/>
          <w:color w:val="111111"/>
          <w:sz w:val="28"/>
          <w:sz w:val="28"/>
          <w:szCs w:val="28"/>
          <w:rtl w:val="true"/>
          <w:lang w:bidi="fa-IR"/>
        </w:rPr>
        <w:t>به نظر حضرتعالی موانع اجرایی احکام نورانی اسلام و اصول مترقّی قانون اساسی نظام مقدّس جمهوری اسلامی در چیست؟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خیلی از این احکام و قوانین عمل شده؛ نمیشود بگوئیم مطلقاً عمل نشده؛ ولی بله، راست میگوئید؛ به بعضی از این قوانین عمل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موانعش هم یکی نیست که من در یک جمله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موانع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موانع مربوط میشود به عملکردها، بعضی از این موانع مربوط میشود به ضعفهای متراکم و شدید در مدیریّتها و در آئین مدیریّت، بعضی از این موانع ارتباط پیدا میکند به زمینه‌های نامساعدی که از گذشته به ارث رسیده، یا تبلیغاتی که علیه این احکام یا علیه جمهوری اسلامی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موانع گوناگونی وجود دارد</w:t>
      </w:r>
      <w:r>
        <w:rPr>
          <w:rFonts w:eastAsia="IRNazanin" w:cs="IRNazanin"/>
          <w:color w:val="111111"/>
          <w:sz w:val="28"/>
          <w:szCs w:val="28"/>
          <w:rtl w:val="true"/>
          <w:lang w:bidi="fa-IR"/>
        </w:rPr>
        <w:t xml:space="preserve">. </w:t>
      </w:r>
      <w:bookmarkStart w:id="150" w:name="pg5201_38163"/>
    </w:p>
    <w:p>
      <w:pPr>
        <w:pStyle w:val="Heading3"/>
        <w:numPr>
          <w:ilvl w:val="2"/>
          <w:numId w:val="1"/>
        </w:numPr>
        <w:rPr/>
      </w:pPr>
      <w:bookmarkStart w:id="151" w:name="__RefHeading___Toc50022_581953129"/>
      <w:bookmarkStart w:id="152" w:name="_Toc50"/>
      <w:bookmarkEnd w:id="150"/>
      <w:bookmarkEnd w:id="151"/>
      <w:r>
        <w:rPr/>
        <w:t>26</w:t>
      </w:r>
      <w:r>
        <w:rPr>
          <w:rtl w:val="true"/>
        </w:rPr>
        <w:t xml:space="preserve">- </w:t>
      </w:r>
      <w:r>
        <w:rPr>
          <w:rtl w:val="true"/>
        </w:rPr>
        <w:t>استفاده از برخورد فیزیکی در نهی از منکر</w:t>
      </w:r>
      <w:bookmarkEnd w:id="152"/>
    </w:p>
    <w:p>
      <w:pPr>
        <w:pStyle w:val="BookText"/>
        <w:rPr/>
      </w:pP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بفرمائید در زمینه‌ی مسائل فرهنگی، اقدام انقلابی را صلاح میدانید یا اقدام مصلحتی را؟ به عبارت دیگر، در زمینه‌ی فسق و فجور، آیا برخورد فیزیکی را در مواردی که مسؤولین کوتاه آمده و به وظیفه‌ی خود عمل نمیکنند، صلاح میدانید؟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شرعاً به هیچ وجه موظّف نیستید به برخورد فیزیکی با منکر؛ شما فقط موظّفید به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نمیگوئید؛ خیال میکنید که اگر بگوئید،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امتحان کنید، بگوئید، بارها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نفر بگوید، معلوم است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وادار کنید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 اثرش از مشت بمراتب بیشتر است؛ حتّی گاهی از اخم هم اثرش بیشتر است؛ با اینکه اخم اثر سازنده دارد؛ مثل مشت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نهی از منکر اگر برخورد فیزیکی لازم باشد، کار حکومت است، نه کار مردم؛ مگر یک وقتی حکومت اجازه بدهد، کسی را مأمور کند؛ آن بحث دیگری است؛ که ما الان چنین وضعی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کسی را مأمور نمیکنیم و مصلحت نمیدانیم که اینجور چیزها وجود داشته باشد</w:t>
      </w:r>
      <w:r>
        <w:rPr>
          <w:rFonts w:eastAsia="IRNazanin" w:cs="IRNazanin"/>
          <w:color w:val="111111"/>
          <w:sz w:val="28"/>
          <w:szCs w:val="28"/>
          <w:rtl w:val="true"/>
          <w:lang w:bidi="fa-IR"/>
        </w:rPr>
        <w:t xml:space="preserve">. </w:t>
      </w:r>
      <w:bookmarkStart w:id="153" w:name="pg5201_38166"/>
    </w:p>
    <w:p>
      <w:pPr>
        <w:pStyle w:val="Heading3"/>
        <w:numPr>
          <w:ilvl w:val="2"/>
          <w:numId w:val="1"/>
        </w:numPr>
        <w:rPr/>
      </w:pPr>
      <w:bookmarkStart w:id="154" w:name="__RefHeading___Toc50024_581953129"/>
      <w:bookmarkStart w:id="155" w:name="_Toc51"/>
      <w:bookmarkEnd w:id="153"/>
      <w:bookmarkEnd w:id="154"/>
      <w:r>
        <w:rPr/>
        <w:t>27</w:t>
      </w:r>
      <w:r>
        <w:rPr>
          <w:rtl w:val="true"/>
        </w:rPr>
        <w:t xml:space="preserve">- </w:t>
      </w:r>
      <w:r>
        <w:rPr>
          <w:rtl w:val="true"/>
        </w:rPr>
        <w:t>مسئله‌ی لباس روحانیان دانشجو</w:t>
      </w:r>
      <w:bookmarkEnd w:id="155"/>
    </w:p>
    <w:p>
      <w:pPr>
        <w:pStyle w:val="BookText"/>
        <w:rPr/>
      </w:pPr>
      <w:r>
        <w:rPr>
          <w:rFonts w:ascii="IRNazanin" w:hAnsi="IRNazanin" w:eastAsia="IRNazanin"/>
          <w:color w:val="111111"/>
          <w:sz w:val="28"/>
          <w:sz w:val="28"/>
          <w:szCs w:val="28"/>
          <w:rtl w:val="true"/>
          <w:lang w:bidi="fa-IR"/>
        </w:rPr>
        <w:t>مسئله‌ی لباس روحانی دانشجویان حوزه‌ی علوم اسلامی چه میشود؟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نفهمیدم منظور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طلبه اگر دانشجو باشد، لباسش چه میشود؟ خب، با لباس طلبگی بیاید؛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چنانچه مقصود همین باشد، جواب را دادم</w:t>
      </w:r>
      <w:r>
        <w:rPr>
          <w:rFonts w:eastAsia="IRNazanin" w:cs="IRNazanin"/>
          <w:color w:val="111111"/>
          <w:sz w:val="28"/>
          <w:szCs w:val="28"/>
          <w:rtl w:val="true"/>
          <w:lang w:bidi="fa-IR"/>
        </w:rPr>
        <w:t xml:space="preserve">. </w:t>
      </w:r>
      <w:bookmarkStart w:id="156" w:name="pg5201_38169"/>
    </w:p>
    <w:p>
      <w:pPr>
        <w:pStyle w:val="Heading3"/>
        <w:numPr>
          <w:ilvl w:val="2"/>
          <w:numId w:val="1"/>
        </w:numPr>
        <w:rPr/>
      </w:pPr>
      <w:bookmarkStart w:id="157" w:name="__RefHeading___Toc50026_581953129"/>
      <w:bookmarkStart w:id="158" w:name="_Toc52"/>
      <w:bookmarkEnd w:id="156"/>
      <w:bookmarkEnd w:id="157"/>
      <w:r>
        <w:rPr/>
        <w:t>28</w:t>
      </w:r>
      <w:r>
        <w:rPr>
          <w:rtl w:val="true"/>
        </w:rPr>
        <w:t xml:space="preserve">- </w:t>
      </w:r>
      <w:r>
        <w:rPr>
          <w:rtl w:val="true"/>
        </w:rPr>
        <w:t>نظر مقام معظّم رهبری درباره‌ی طرح رعایت قوانین شرعی در امور پزشکی</w:t>
      </w:r>
      <w:bookmarkEnd w:id="158"/>
    </w:p>
    <w:p>
      <w:pPr>
        <w:pStyle w:val="BookText"/>
        <w:rPr/>
      </w:pPr>
      <w:r>
        <w:rPr>
          <w:rFonts w:ascii="IRNazanin" w:hAnsi="IRNazanin" w:eastAsia="IRNazanin"/>
          <w:color w:val="111111"/>
          <w:sz w:val="28"/>
          <w:sz w:val="28"/>
          <w:szCs w:val="28"/>
          <w:rtl w:val="true"/>
          <w:lang w:bidi="fa-IR"/>
        </w:rPr>
        <w:t>نظر شما درباره‌ی طرح انطباق امور پزشکی با قوانین شرع 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طرح را اصلاً ندیدم و از وجودش هم خبر نداشتم؛ از جنجال روزنامه‌ها فهمیدم یک چنین طرحی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مخالفند، یک عدّه‌ای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طرح چیست و چه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درباره‌ی قوانین و مقرّرات، من اظهارنظر نمیکنم؛ عمداً اظهارنظر نمیکنم؛ چون یک مجرایی دارد، باید خودش به طور طبیعی آن مجرا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قانونی شد، من از قانون اطاعت میکنم و همه هم وظیفه دارند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معنای این کار این است که ما میخواهیم موازین اسلامی را در دانشگاهها رعایت کنیم، این چیزی است خوب، بلکه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اشکالاتی دارد، آن اشکالات را باید برطرف کنیم</w:t>
      </w:r>
      <w:r>
        <w:rPr>
          <w:rFonts w:eastAsia="IRNazanin" w:cs="IRNazanin"/>
          <w:color w:val="111111"/>
          <w:sz w:val="28"/>
          <w:szCs w:val="28"/>
          <w:rtl w:val="true"/>
          <w:lang w:bidi="fa-IR"/>
        </w:rPr>
        <w:t xml:space="preserve">. </w:t>
      </w:r>
      <w:bookmarkStart w:id="159" w:name="pg5201_38172"/>
    </w:p>
    <w:p>
      <w:pPr>
        <w:pStyle w:val="Heading3"/>
        <w:numPr>
          <w:ilvl w:val="2"/>
          <w:numId w:val="1"/>
        </w:numPr>
        <w:rPr/>
      </w:pPr>
      <w:bookmarkStart w:id="160" w:name="__RefHeading___Toc50028_581953129"/>
      <w:bookmarkStart w:id="161" w:name="_Toc53"/>
      <w:bookmarkEnd w:id="159"/>
      <w:bookmarkEnd w:id="160"/>
      <w:r>
        <w:rPr/>
        <w:t>29</w:t>
      </w:r>
      <w:r>
        <w:rPr>
          <w:rtl w:val="true"/>
        </w:rPr>
        <w:t xml:space="preserve">- </w:t>
      </w:r>
      <w:r>
        <w:rPr>
          <w:rtl w:val="true"/>
        </w:rPr>
        <w:t>علّت عدم ارائه‌ی الگوی اسلامی جذب نیرو و تولید فرهنگی</w:t>
      </w:r>
      <w:bookmarkEnd w:id="161"/>
    </w:p>
    <w:p>
      <w:pPr>
        <w:pStyle w:val="BookText"/>
        <w:rPr/>
      </w:pPr>
      <w:r>
        <w:rPr>
          <w:rFonts w:ascii="IRNazanin" w:hAnsi="IRNazanin" w:eastAsia="IRNazanin"/>
          <w:color w:val="111111"/>
          <w:sz w:val="28"/>
          <w:sz w:val="28"/>
          <w:szCs w:val="28"/>
          <w:rtl w:val="true"/>
          <w:lang w:bidi="fa-IR"/>
        </w:rPr>
        <w:t>اوّلاً ما پیمان بسته‌ایم که بر سر عهدمان با حضرت روح‌الله و شهدای عاشقان بمانیم و ان‌شاءالله 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سؤال ما این است که امروز دانشگاه خالی از تشکّلهایی است که به فرموده‌ی حضرتعالی حدّاقل چهل درصد دانشجویان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متفکّرین نظام الگویی بر اساس جذب نیرو و همچنین ارائه‌ی تولیدات فرهنگی در آنها ارائه نمیکنند؟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تشکّلهای دانشجویی نباید از بیرون الگو بگیرد؛ الگو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میگویم چهل درصد را باید جذب کنند، یعنی همین جمعیتهای دانشجویی که الان هستند، اینها باید خوب کار کنند تا بتوانند حدّاقل چهل درصد دانشجوها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که آنها کم‌کاری دارند؛ وَالّا اگر کم‌کاری نداشتند، واقعاً چهل درصد دانشجویان، بلکه بیشتر دانشجوها را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کم‌کاری، گاهی کج‌سلیقگی، گاهی قصور، موجب میشود که این کار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حالا چه الگویی وجود داشته باشد، خب این الگو را خود دانشگاه، دانشجوها بایستی پیدا کنند</w:t>
      </w:r>
      <w:r>
        <w:rPr>
          <w:rFonts w:eastAsia="IRNazanin" w:cs="IRNazanin"/>
          <w:color w:val="111111"/>
          <w:sz w:val="28"/>
          <w:szCs w:val="28"/>
          <w:rtl w:val="true"/>
          <w:lang w:bidi="fa-IR"/>
        </w:rPr>
        <w:t xml:space="preserve">. </w:t>
      </w:r>
      <w:bookmarkStart w:id="162" w:name="pg5201_38174"/>
    </w:p>
    <w:p>
      <w:pPr>
        <w:pStyle w:val="Heading3"/>
        <w:numPr>
          <w:ilvl w:val="2"/>
          <w:numId w:val="1"/>
        </w:numPr>
        <w:rPr/>
      </w:pPr>
      <w:bookmarkStart w:id="163" w:name="__RefHeading___Toc50030_581953129"/>
      <w:bookmarkStart w:id="164" w:name="_Toc54"/>
      <w:bookmarkEnd w:id="162"/>
      <w:bookmarkEnd w:id="163"/>
      <w:r>
        <w:rPr/>
        <w:t>30</w:t>
      </w:r>
      <w:r>
        <w:rPr>
          <w:rtl w:val="true"/>
        </w:rPr>
        <w:t xml:space="preserve">- </w:t>
      </w:r>
      <w:r>
        <w:rPr>
          <w:rtl w:val="true"/>
        </w:rPr>
        <w:t>نظر مقام معظّم رهبری درباره‌ی مطلق یا نسبی بودن افراد و افکار</w:t>
      </w:r>
      <w:bookmarkEnd w:id="164"/>
    </w:p>
    <w:p>
      <w:pPr>
        <w:pStyle w:val="BookText"/>
        <w:rPr/>
      </w:pPr>
      <w:r>
        <w:rPr>
          <w:rFonts w:ascii="IRNazanin" w:hAnsi="IRNazanin" w:eastAsia="IRNazanin"/>
          <w:color w:val="111111"/>
          <w:sz w:val="28"/>
          <w:sz w:val="28"/>
          <w:szCs w:val="28"/>
          <w:rtl w:val="true"/>
          <w:lang w:bidi="fa-IR"/>
        </w:rPr>
        <w:t>آیا در نظام اسلامی ما میتوان کسی را حق مطلق و کسی یا اندیشه‌ای را باطل مطلق دانست، یا در هر تفکّر یا فردی نظرات حق و باطل کم و بیش وجود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مسئله‌ی نسبی‌نگری حرف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بخواهم بگویم حالا چه کسی حق مطلق است، چه کسی هم باطل مطلق؛ نه، به طور طبیعی آدم میداند که هیچ انسانی نیست که در مجموعه‌ی تفکّراتش یک حرف غلطی، یک فکر باطلی نباشد؛ ولو نادانسته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هم که فرضاً یک تصوّر غلطی یا ایده‌ی باطلی را دنبال میکند، لابد چیزهایی در کلماتش هست که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دروغگویی هم یک بار راست میگوید، ولو تصادفاً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این را به صورت یک مبنای فکری و فلسفی در بیاوریم، بگوئیم اصلاً حق مطلقی وجود ندارد و باطل مطلقی وجود ندارد، نه،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حق مطلق وجود دارد، باطل مطلق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جنگ بدر به پروردگار عالم عرض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همه‌ی حق در مقابل همه‌ی باطل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 بود؛ پیغمبر حق مطلق بود، جبهه‌ی مقابلش باطل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مجموعه‌ی کفّار قریش که سواد ندارند، اخلاق ندارند، دخترهاشان را زیر خاک میکنند، در مقابل بت به </w:t>
      </w:r>
    </w:p>
    <w:p>
      <w:pPr>
        <w:pStyle w:val="BookText"/>
        <w:rPr/>
      </w:pPr>
      <w:r>
        <w:rPr>
          <w:rFonts w:ascii="IRNazanin" w:hAnsi="IRNazanin" w:eastAsia="IRNazanin"/>
          <w:color w:val="111111"/>
          <w:sz w:val="28"/>
          <w:sz w:val="28"/>
          <w:szCs w:val="28"/>
          <w:rtl w:val="true"/>
          <w:lang w:bidi="fa-IR"/>
        </w:rPr>
        <w:t>سجده می‌افتند، به همدیگر ظلم میکنند، آن‌همه آدمکشی میکنند، حقّشان کجاست؟ بفرمائید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باطل مطلق است دیگر؛ کمااینکه پیغمبر هم حق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نظریه‌ی نسبی‌گرایی در حق و باطل، یک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این نظریه را قبول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واقعیّت خارجی آیا حق مطلق یا باطل مطلق بین ماها وجود دارد،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من هم عقیده‌ام این باشد که هر آدمی که طرفدار حق است، یا هر مجموعه‌ی طرفدار حق، بالاخره یک شائبه‌ی غلطی، باطلی، خطایی در او وجود داشته باشد؛ عکسش هم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من این سؤال را یکی از سؤالات اساسی ذهن خود و بسیاری از دانشجویان میدانم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من توانسته باشم این سؤال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برادر یا خواهر عزیزی که این سؤال را نوشتند، باز هم در این زمینه برایشان سؤال باقی ماند، بنویسند 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ان‌شاءالله بعداً فرصت کردم، یا خودم به اینها جواب بدهم یا یک مجموعه‌ای را بگذارم جواب بدهند، در آن صورت باز بیشتر توضیح خواهیم داد</w:t>
      </w:r>
      <w:r>
        <w:rPr>
          <w:rFonts w:eastAsia="IRNazanin" w:cs="IRNazanin"/>
          <w:color w:val="111111"/>
          <w:sz w:val="28"/>
          <w:szCs w:val="28"/>
          <w:rtl w:val="true"/>
          <w:lang w:bidi="fa-IR"/>
        </w:rPr>
        <w:t xml:space="preserve">. </w:t>
      </w:r>
      <w:bookmarkStart w:id="165" w:name="pg5201_38180"/>
    </w:p>
    <w:p>
      <w:pPr>
        <w:pStyle w:val="Heading3"/>
        <w:numPr>
          <w:ilvl w:val="2"/>
          <w:numId w:val="1"/>
        </w:numPr>
        <w:rPr/>
      </w:pPr>
      <w:bookmarkStart w:id="166" w:name="__RefHeading___Toc50032_581953129"/>
      <w:bookmarkStart w:id="167" w:name="_Toc55"/>
      <w:bookmarkEnd w:id="165"/>
      <w:bookmarkEnd w:id="166"/>
      <w:r>
        <w:rPr/>
        <w:t>31</w:t>
      </w:r>
      <w:r>
        <w:rPr>
          <w:rtl w:val="true"/>
        </w:rPr>
        <w:t xml:space="preserve">- </w:t>
      </w:r>
      <w:r>
        <w:rPr>
          <w:rtl w:val="true"/>
        </w:rPr>
        <w:t>انتخابات مجلس خبرگان رهبری</w:t>
      </w:r>
      <w:bookmarkEnd w:id="167"/>
    </w:p>
    <w:p>
      <w:pPr>
        <w:pStyle w:val="BookText"/>
        <w:rPr/>
      </w:pPr>
      <w:r>
        <w:rPr>
          <w:rFonts w:ascii="IRNazanin" w:hAnsi="IRNazanin" w:eastAsia="IRNazanin"/>
          <w:color w:val="111111"/>
          <w:sz w:val="28"/>
          <w:sz w:val="28"/>
          <w:szCs w:val="28"/>
          <w:rtl w:val="true"/>
          <w:lang w:bidi="fa-IR"/>
        </w:rPr>
        <w:t>نظر شما درمورد موضعگیریهای مختلف در انتخابات خبرگان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این‌جوری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خود را مثلاً بفرمائید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اشتباهات انشائی و املائی را هم باید درست کنیم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دقیقاً نمیدانم منظور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انتخابات خبرگان یک انتخاباتی است؛ البتّه مهم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برخلاف انتخابات ریاست جمهوری و مجلس، کار نقد ندارند؛ منتظر می‌نشینند برای یک لحظه؛ لیکن آن لحظه،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انتخاب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هیچ چکی و سندی و سفته‌ای از خدای متعال نگرفتم که تا ده روز دیگر یا یک ماه دیگر یا شش ماه دیگر یا یک سال دیگر زنده خواهم بود؛ من هیچ تضمینی ندارم؛ ممکن است یک ساعت دیگر نباشم؛ این کاملاً ممکن است، نه اینکه بخواهم تعارف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خبرگانی وجود داشته باشند که بمجرّد اینکه این شخص افتاد زمین، یک نفر را اقامه کنند؛ کمااینکه بعد از رحلت امام این کار بسرعت انجام گرفت و حالا با قطع‌نظر از نوع انتخابی که آنها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خودم را حقیر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 کار و سرعت عمل، بسیار کار </w:t>
      </w:r>
    </w:p>
    <w:p>
      <w:pPr>
        <w:pStyle w:val="BookText"/>
        <w:rPr/>
      </w:pPr>
      <w:r>
        <w:rPr>
          <w:rFonts w:ascii="IRNazanin" w:hAnsi="IRNazanin" w:eastAsia="IRNazanin"/>
          <w:color w:val="111111"/>
          <w:sz w:val="28"/>
          <w:sz w:val="28"/>
          <w:szCs w:val="28"/>
          <w:rtl w:val="true"/>
          <w:lang w:bidi="fa-IR"/>
        </w:rPr>
        <w:t>مفید و گره‌گشایی بود؛ لذا انتخابات خبرگان از این جهت بسیار مهم است؛ باید آدمهای امین و حسابی و درستی انتخاب شوند و منتظر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آقایان هر سال یک جلسه دارند؛ یک جلسه‌ای است که دور هم می‌نشینند و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جلسه برایشان لازم است، ظاهراً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سالهای متمادی بگذرد، به آن انتخاب اساسی نیاز پیدا نکنند؛ امّا یک لحظه که نیاز پیدا میشود، خیلی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موضعگیری دیگری هست، من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است من دارم صحبت میکنم؟ نیم ساعت؛ اذان دانشگاه تهران ساعت یک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ما میتوانیم برنامه را این‌جوری تنظیم کنیم که یعنی یکی از دو کار را میتوانم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پاسخ به سؤالات را ادامه بدهیم تا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من یک نیم ساعتی برای شما صحبت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هم آن نیم ساعت را از همین حالا شروع کنیم و این پاسخ به سؤالات را بگذاریم بعد؛ 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بالاخره نفهمیدم که چه کسی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راهش را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که من الان پاسخ به سؤالات بدهم، بعد از نماز آن صحبت را که میخواهم بکنم، نیم ساعت را آن وقت صحبت کنیم، دستشان را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کاغذهای خواهرها را نیاوردند؟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گزینشی رفتار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آمریکائیها گزینشی رفتار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همین‌طور از یک کنار مطرح میکنیم</w:t>
      </w:r>
      <w:r>
        <w:rPr>
          <w:rFonts w:eastAsia="IRNazanin" w:cs="IRNazanin"/>
          <w:color w:val="111111"/>
          <w:sz w:val="28"/>
          <w:szCs w:val="28"/>
          <w:rtl w:val="true"/>
          <w:lang w:bidi="fa-IR"/>
        </w:rPr>
        <w:t xml:space="preserve">. </w:t>
      </w:r>
      <w:bookmarkStart w:id="168" w:name="pg5201_38186"/>
    </w:p>
    <w:p>
      <w:pPr>
        <w:pStyle w:val="Heading3"/>
        <w:numPr>
          <w:ilvl w:val="2"/>
          <w:numId w:val="1"/>
        </w:numPr>
        <w:rPr/>
      </w:pPr>
      <w:bookmarkStart w:id="169" w:name="__RefHeading___Toc50034_581953129"/>
      <w:bookmarkStart w:id="170" w:name="_Toc56"/>
      <w:bookmarkEnd w:id="168"/>
      <w:bookmarkEnd w:id="169"/>
      <w:r>
        <w:rPr/>
        <w:t>32</w:t>
      </w:r>
      <w:r>
        <w:rPr>
          <w:rtl w:val="true"/>
        </w:rPr>
        <w:t xml:space="preserve">- </w:t>
      </w:r>
      <w:r>
        <w:rPr>
          <w:rtl w:val="true"/>
        </w:rPr>
        <w:t>راه انتقال مسائل به مقام معظّم رهبری</w:t>
      </w:r>
      <w:bookmarkEnd w:id="170"/>
    </w:p>
    <w:p>
      <w:pPr>
        <w:pStyle w:val="BookText"/>
        <w:rPr/>
      </w:pPr>
      <w:r>
        <w:rPr>
          <w:rFonts w:ascii="IRNazanin" w:hAnsi="IRNazanin" w:eastAsia="IRNazanin"/>
          <w:color w:val="111111"/>
          <w:sz w:val="28"/>
          <w:sz w:val="28"/>
          <w:szCs w:val="28"/>
          <w:rtl w:val="true"/>
          <w:lang w:bidi="fa-IR"/>
        </w:rPr>
        <w:t>همان‌طور که حضرتعالی فرمودید، گمراهی خواص باعث گمراهی عوام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آقایان که بلاواسطه یا با واسطه در حوزه‌ی مدیریّت حضرتعالی دچار خلافهایی میشوند، چگونه میتوان این را به جنابعالی منعکس کرد؟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 الان منعکس کردن مطلب به من، از منعکس کردن مطلب به هر مسؤولی در کشور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کسی بخواهد یک چیزی به من منعکس کند و نکند، تقصیر خودش است؛ وَالّا من دیدارهای فراوانی دارم، حضورهای زیاد مردمی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قرار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از جاهای مختلف، از قشرهای مختلف، با من ملاقات میکنند؛ گاهی دانشجوها می‌آیند، دیگران می‌آیند؛ لذا من خیلی دیدار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مراکزی در دفتر ما هست، مخصوص گرفتن نامه‌های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ارتباطات مردمی ما هر روز گاهی صدها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من درست آمارش را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میگیرند و خلاصه میکنند و خلاصه‌هایش را هر روز به صورت یک جزوه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شماها بولتن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می‌آورند؛ من هم تا آنجا که وقت کنم، نگاه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میشود مطالب را منعکس کرد</w:t>
      </w:r>
      <w:r>
        <w:rPr>
          <w:rFonts w:eastAsia="IRNazanin" w:cs="IRNazanin"/>
          <w:color w:val="111111"/>
          <w:sz w:val="28"/>
          <w:szCs w:val="28"/>
          <w:rtl w:val="true"/>
          <w:lang w:bidi="fa-IR"/>
        </w:rPr>
        <w:t xml:space="preserve">. </w:t>
      </w:r>
      <w:bookmarkStart w:id="171" w:name="pg5201_38189"/>
    </w:p>
    <w:p>
      <w:pPr>
        <w:pStyle w:val="Heading3"/>
        <w:numPr>
          <w:ilvl w:val="2"/>
          <w:numId w:val="1"/>
        </w:numPr>
        <w:rPr/>
      </w:pPr>
      <w:bookmarkStart w:id="172" w:name="__RefHeading___Toc50036_581953129"/>
      <w:bookmarkStart w:id="173" w:name="_Toc57"/>
      <w:bookmarkEnd w:id="171"/>
      <w:bookmarkEnd w:id="172"/>
      <w:r>
        <w:rPr/>
        <w:t>33</w:t>
      </w:r>
      <w:r>
        <w:rPr>
          <w:rtl w:val="true"/>
        </w:rPr>
        <w:t xml:space="preserve">- </w:t>
      </w:r>
      <w:r>
        <w:rPr>
          <w:rtl w:val="true"/>
        </w:rPr>
        <w:t>راه خنثی کردن شایعات</w:t>
      </w:r>
      <w:bookmarkEnd w:id="173"/>
    </w:p>
    <w:p>
      <w:pPr>
        <w:pStyle w:val="BookText"/>
        <w:rPr/>
      </w:pPr>
      <w:r>
        <w:rPr>
          <w:rFonts w:ascii="IRNazanin" w:hAnsi="IRNazanin" w:eastAsia="IRNazanin"/>
          <w:color w:val="111111"/>
          <w:sz w:val="28"/>
          <w:sz w:val="28"/>
          <w:szCs w:val="28"/>
          <w:rtl w:val="true"/>
          <w:lang w:bidi="fa-IR"/>
        </w:rPr>
        <w:t>جوّ شایعه‌پراکنی را که در جامعه گسترش پیدا کرده است، چه کسی باید از بین ببرد؟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طور مطلق من نمیدانم از بین بردن شایعه اصلاً عملی باشد، ممکن باشد یا نه؛ بالاخره شایعه در جامعه همیشه هست؛ لیکن از یک طرف اگر مردمی که هدف شایعه هستند، هوشمندانه برخورد کنند، و از طرفی هم اخبارِ صحیح از رسانه‌ها پخش شود، من گمان میکنم شایعه به‌خودی خود زمینه‌اش از بین میرود</w:t>
      </w:r>
      <w:r>
        <w:rPr>
          <w:rFonts w:eastAsia="IRNazanin" w:cs="IRNazanin"/>
          <w:color w:val="111111"/>
          <w:sz w:val="28"/>
          <w:szCs w:val="28"/>
          <w:rtl w:val="true"/>
          <w:lang w:bidi="fa-IR"/>
        </w:rPr>
        <w:t xml:space="preserve">. </w:t>
      </w:r>
      <w:bookmarkStart w:id="174" w:name="pg5201_38192"/>
    </w:p>
    <w:p>
      <w:pPr>
        <w:pStyle w:val="Heading3"/>
        <w:numPr>
          <w:ilvl w:val="2"/>
          <w:numId w:val="1"/>
        </w:numPr>
        <w:rPr/>
      </w:pPr>
      <w:bookmarkStart w:id="175" w:name="__RefHeading___Toc50038_581953129"/>
      <w:bookmarkStart w:id="176" w:name="_Toc58"/>
      <w:bookmarkEnd w:id="174"/>
      <w:bookmarkEnd w:id="175"/>
      <w:r>
        <w:rPr/>
        <w:t>34</w:t>
      </w:r>
      <w:r>
        <w:rPr>
          <w:rtl w:val="true"/>
        </w:rPr>
        <w:t xml:space="preserve">- </w:t>
      </w:r>
      <w:r>
        <w:rPr>
          <w:rtl w:val="true"/>
        </w:rPr>
        <w:t>دلیل تجلیل از آقای هاشمی رفسنجانی در پایان دوران ریاست جمهوری ایشان</w:t>
      </w:r>
      <w:bookmarkEnd w:id="176"/>
    </w:p>
    <w:p>
      <w:pPr>
        <w:pStyle w:val="BookText"/>
        <w:rPr/>
      </w:pPr>
      <w:r>
        <w:rPr>
          <w:rFonts w:ascii="IRNazanin" w:hAnsi="IRNazanin" w:eastAsia="IRNazanin"/>
          <w:color w:val="111111"/>
          <w:sz w:val="28"/>
          <w:sz w:val="28"/>
          <w:szCs w:val="28"/>
          <w:rtl w:val="true"/>
          <w:lang w:bidi="fa-IR"/>
        </w:rPr>
        <w:t xml:space="preserve">در روز انتخابات دوّم خرداد، منظور شما از اینکه گفتید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برای من مثل هاشمی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علّتش این است که آقای هاشمی از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چهل و یک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همکاری و رفاقت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چهل و یک ساله؛ یعنی دو برابر عمر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تصادفاً یک نکته‌ی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من این را گفتم، آقای خاتمی انتخاب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آقای خاتمی هم اتّفاقاً همین مقدار با من سابقه دارد؛ از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ایشان کوچک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بیایم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آیةالله خاتمی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بسیار هم مرد عزیز و بزرگی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بودند، و ما با ایشان آنجا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برادرانشان پانزده شانزده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هم سنّاً خیلی از آنها بزرگتر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شش سالی بزرگتر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خب در آن سنین، پنج شش سال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ایشان هم سابقه‌ی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الان وضع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رئیس جمهورمان کاملاً به ما نزدیک هستند و روابط فی‌مابین بسیار خوب و صمیمی است؛ الحمدلله</w:t>
      </w:r>
      <w:r>
        <w:rPr>
          <w:rFonts w:eastAsia="IRNazanin" w:cs="IRNazanin"/>
          <w:color w:val="111111"/>
          <w:sz w:val="28"/>
          <w:szCs w:val="28"/>
          <w:rtl w:val="true"/>
          <w:lang w:bidi="fa-IR"/>
        </w:rPr>
        <w:t xml:space="preserve">. </w:t>
      </w:r>
      <w:bookmarkStart w:id="177" w:name="pg5201_38193"/>
    </w:p>
    <w:p>
      <w:pPr>
        <w:pStyle w:val="Heading3"/>
        <w:numPr>
          <w:ilvl w:val="2"/>
          <w:numId w:val="1"/>
        </w:numPr>
        <w:rPr/>
      </w:pPr>
      <w:bookmarkStart w:id="178" w:name="__RefHeading___Toc50040_581953129"/>
      <w:bookmarkStart w:id="179" w:name="_Toc59"/>
      <w:bookmarkEnd w:id="177"/>
      <w:bookmarkEnd w:id="178"/>
      <w:r>
        <w:rPr/>
        <w:t>35</w:t>
      </w:r>
      <w:r>
        <w:rPr>
          <w:rtl w:val="true"/>
        </w:rPr>
        <w:t xml:space="preserve">- </w:t>
      </w:r>
      <w:r>
        <w:rPr>
          <w:rtl w:val="true"/>
        </w:rPr>
        <w:t>دیدگاه مقام معظّم رهبری درباره‌ی سهمیه‌ی رزمندگان در دانشگاهها</w:t>
      </w:r>
      <w:bookmarkEnd w:id="179"/>
    </w:p>
    <w:p>
      <w:pPr>
        <w:pStyle w:val="BookText"/>
        <w:rPr/>
      </w:pPr>
      <w:r>
        <w:rPr>
          <w:rFonts w:ascii="IRNazanin" w:hAnsi="IRNazanin" w:eastAsia="IRNazanin"/>
          <w:color w:val="111111"/>
          <w:sz w:val="28"/>
          <w:sz w:val="28"/>
          <w:szCs w:val="28"/>
          <w:rtl w:val="true"/>
          <w:lang w:bidi="fa-IR"/>
        </w:rPr>
        <w:t>نظر حضرتعالی درباره‌ی قرار دادن اولویّت برای ورود رزمندگان، بسیجیان و ایثارگران به دانشگاه و مقاطع بالاتر چیست؟ و آیا باید این اولویّت برای نیروهای مخلص انقلاب هنوز هم اعمال 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لایکوننّ المحسن و المسی‌ء عندک بمنزلة سواء</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واقعاً به این انقلاب خدمت کردند، به این کشور خدمت کردند، رفتند لب مرزها جنگیدند، ماها گرفتیم خوابیدیم، چه اشکالی دارد یک اولویتی به اینها بدهیم؟ البتّه این اولویّت به هیچ وجه نباید معیارهای علمی را تحت‌الشعاع قرار بدهد؛ بایستی از لحاظ علمی رتبه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بیسواد نمی‌آید به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همین‌جور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سال پیش برای من یک گزارشی آوردند، که بعضی از این بچه‌هایی که با همین سهمیه‌ها آمدند در دانشگاه، از لحاظ رتبه‌ی علمی، در رتبه‌های خیلی بالا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همین‌جور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نظر من این اولویّت چیز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بدی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قدردانی از فداکاری است</w:t>
      </w:r>
      <w:r>
        <w:rPr>
          <w:rFonts w:eastAsia="IRNazanin" w:cs="IRNazanin"/>
          <w:color w:val="111111"/>
          <w:sz w:val="28"/>
          <w:szCs w:val="28"/>
          <w:rtl w:val="true"/>
          <w:lang w:bidi="fa-IR"/>
        </w:rPr>
        <w:t xml:space="preserve">. </w:t>
      </w:r>
      <w:bookmarkStart w:id="180" w:name="pg5201_38197"/>
    </w:p>
    <w:p>
      <w:pPr>
        <w:pStyle w:val="Heading3"/>
        <w:numPr>
          <w:ilvl w:val="2"/>
          <w:numId w:val="1"/>
        </w:numPr>
        <w:rPr/>
      </w:pPr>
      <w:bookmarkStart w:id="181" w:name="__RefHeading___Toc50042_581953129"/>
      <w:bookmarkStart w:id="182" w:name="_Toc60"/>
      <w:bookmarkEnd w:id="180"/>
      <w:bookmarkEnd w:id="181"/>
      <w:r>
        <w:rPr/>
        <w:t>36</w:t>
      </w:r>
      <w:r>
        <w:rPr>
          <w:rtl w:val="true"/>
        </w:rPr>
        <w:t xml:space="preserve">- </w:t>
      </w:r>
      <w:r>
        <w:rPr>
          <w:rtl w:val="true"/>
        </w:rPr>
        <w:t>آینده‌ی جهت و فعّالیّت سیاسی دانشجویان</w:t>
      </w:r>
      <w:bookmarkEnd w:id="182"/>
    </w:p>
    <w:p>
      <w:pPr>
        <w:pStyle w:val="BookText"/>
        <w:rPr/>
      </w:pPr>
      <w:r>
        <w:rPr>
          <w:rFonts w:ascii="IRNazanin" w:hAnsi="IRNazanin" w:eastAsia="IRNazanin"/>
          <w:color w:val="111111"/>
          <w:sz w:val="28"/>
          <w:sz w:val="28"/>
          <w:szCs w:val="28"/>
          <w:rtl w:val="true"/>
          <w:lang w:bidi="fa-IR"/>
        </w:rPr>
        <w:t>نظر جنابعالی درباره‌ی آینده‌ی فعّالیتهای سیاسی دانشجویان و همچنین سمت و سوی این فعّالیتها چیست؟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حرفم را در این زمینه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چهار سال قبل از این گفتم که دانشجوها بایستی سیاسی بشوند؛ یک تعبیر تندی هم کردم علیه کسانی که دانشگاه را از سیاست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بعدش یا همان وقتها در یک اجتماع دانشجویی گفتم که اشتباه نکنید؛ من که میگویم فعّالیّت سیاسی، معنایش این نیست که حتماً فعّالیّت سیاسی باید علیه دولت، علیه مسؤولین، علیه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بدخواهها فعّالیّت سیاسی را اینجوری تعبیر میکنند؛ فکر میکنند فعّالیّت سیاسی، یعنی سیاسی‌کاری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سیاسی‌کاری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تقلّب است که آدم تصوّر کند فعّالیّت سیاسی در دانشگاه فقط با بد گفتن و با فحّاشی کردن و با اهانت کردن به این و آن حاصل میشود؛ نه، فعّالیّت سیاسی برای پیدا شدن قدرت تحلیل در دانشجو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اگر قدرت تحلیل سیاسی نداشته باشد، فریب میخورد؛ و فریب خوردن دانشجو درد بزرگی است که تحمّلش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دانشجوها بخواهند قدرت تحلیل پیدا کنند، باید فعّالیّت سیاسی کنند؛ باید سیاست را بخوانند، بنویسند، بگویند، مذاکره کنند، مباحثه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کار نشود، توانایی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عقیده‌ی من هنوز هم همین است</w:t>
      </w:r>
      <w:r>
        <w:rPr>
          <w:rFonts w:eastAsia="IRNazanin" w:cs="IRNazanin"/>
          <w:color w:val="111111"/>
          <w:sz w:val="28"/>
          <w:szCs w:val="28"/>
          <w:rtl w:val="true"/>
          <w:lang w:bidi="fa-IR"/>
        </w:rPr>
        <w:t xml:space="preserve">. </w:t>
      </w:r>
      <w:bookmarkStart w:id="183" w:name="pg5201_38200"/>
    </w:p>
    <w:p>
      <w:pPr>
        <w:pStyle w:val="Heading3"/>
        <w:numPr>
          <w:ilvl w:val="2"/>
          <w:numId w:val="1"/>
        </w:numPr>
        <w:rPr/>
      </w:pPr>
      <w:bookmarkStart w:id="184" w:name="__RefHeading___Toc50044_581953129"/>
      <w:bookmarkStart w:id="185" w:name="_Toc61"/>
      <w:bookmarkEnd w:id="183"/>
      <w:bookmarkEnd w:id="184"/>
      <w:r>
        <w:rPr/>
        <w:t>37</w:t>
      </w:r>
      <w:r>
        <w:rPr>
          <w:rtl w:val="true"/>
        </w:rPr>
        <w:t xml:space="preserve">- </w:t>
      </w:r>
      <w:r>
        <w:rPr>
          <w:rtl w:val="true"/>
        </w:rPr>
        <w:t>ویژگیهای دانشگاه اسلامی از نگاه مقام معظّم رهبری</w:t>
      </w:r>
      <w:bookmarkEnd w:id="185"/>
    </w:p>
    <w:p>
      <w:pPr>
        <w:pStyle w:val="BookText"/>
        <w:rPr/>
      </w:pPr>
      <w:r>
        <w:rPr>
          <w:rFonts w:ascii="IRNazanin" w:hAnsi="IRNazanin" w:eastAsia="IRNazanin"/>
          <w:color w:val="111111"/>
          <w:sz w:val="28"/>
          <w:sz w:val="28"/>
          <w:szCs w:val="28"/>
          <w:rtl w:val="true"/>
          <w:lang w:bidi="fa-IR"/>
        </w:rPr>
        <w:t>لطفاً ویژگیهای دانشگاه اسلامی را که مدّ نظر حضرتعالی است، بیشتر تشریح فرمائید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من در این زمینه چند تا سخنرانی کرده‌ام؛ و اینجور هم نیست که حالا در دو کلمه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خلاصه، دانشگاه اسلامی را آن دانشگاهی میدانم که در آن، علم یک ارزش حقیقی است؛ آدم علم را برای گرده‌ی نانی که از آن طریق میشود به دست آورد، تحصیل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نبی‌اکرم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ولو بالصّین</w:t>
      </w:r>
      <w:r>
        <w:rPr>
          <w:rStyle w:val="FootnoteAnchor"/>
          <w:rtl w:val="true"/>
        </w:rPr>
        <w:footnoteReference w:id="27"/>
      </w:r>
      <w:r>
        <w:rPr>
          <w:rFonts w:ascii="IRNazanin" w:hAnsi="IRNazanin" w:eastAsia="IRNazanin"/>
          <w:color w:val="111111"/>
          <w:sz w:val="28"/>
          <w:sz w:val="28"/>
          <w:szCs w:val="28"/>
          <w:rtl w:val="true"/>
          <w:lang w:bidi="fa-IR"/>
        </w:rPr>
        <w:t>یعنی از حجاز، با شرایط آن روز، اگر لازم است به چین بروید که علم به دست بیاورید،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برای چقدر پول، چقدر درآمد در ماه، آن روز ممکن بود یک نفر سوار شتر بشود یا سوار کشتی بشود، برود چین؟ مگر امکان دارد چنین تلاشی در مقابل درآمد مادی باشد؟ این معنایش این است که علم ارزش است؛ این در دانشگاه اسلامی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شماها علم را دوست بدارید، ارزش بدانید و آن را برای خدا و با نیّت خالص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تهذیب نفس هم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اخلاقی را باید در خودتان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و پژوهشگر و نابغه برای یک کشور خیلی ثروت بزرگی است؛ امّا به شرط اینکه در او بنیانهای اخلاقی استوار باشد، وجدان اخلاقی زنده باشد؛ وَالّا آن علم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زمان رژیم گذشته در همین دانشگاههای ما چقدر بچه‌ها تحصیلات انجام دادند، استعدادهای خوبی هم داشتند، بعد هم گذاشتند رفتند خارج، شدند نوکر فلان دولت خارجی که علیه ملّتشان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این ملّت را خوردند، در دانشگاه این ملّت درس خواندند، رفتند شدند نوکر آنها، و تا آخر عمرشان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نداشتن وجدان اخلاقیِ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دو کلمه درباره‌ی دانشگاه اسلامی بگوئیم، این میشود؛ وَالّا بخواهیم به تفصیل بگوئیم، یک ساعت طول میکشد</w:t>
      </w:r>
      <w:r>
        <w:rPr>
          <w:rFonts w:eastAsia="IRNazanin" w:cs="IRNazanin"/>
          <w:color w:val="111111"/>
          <w:sz w:val="28"/>
          <w:szCs w:val="28"/>
          <w:rtl w:val="true"/>
          <w:lang w:bidi="fa-IR"/>
        </w:rPr>
        <w:t xml:space="preserve">. </w:t>
      </w:r>
      <w:bookmarkStart w:id="186" w:name="pg5201_38207"/>
    </w:p>
    <w:p>
      <w:pPr>
        <w:pStyle w:val="Heading3"/>
        <w:numPr>
          <w:ilvl w:val="2"/>
          <w:numId w:val="1"/>
        </w:numPr>
        <w:rPr/>
      </w:pPr>
      <w:bookmarkStart w:id="187" w:name="__RefHeading___Toc50046_581953129"/>
      <w:bookmarkStart w:id="188" w:name="_Toc62"/>
      <w:bookmarkEnd w:id="186"/>
      <w:bookmarkEnd w:id="187"/>
      <w:r>
        <w:rPr/>
        <w:t>38</w:t>
      </w:r>
      <w:r>
        <w:rPr>
          <w:rtl w:val="true"/>
        </w:rPr>
        <w:t xml:space="preserve">- </w:t>
      </w:r>
      <w:r>
        <w:rPr>
          <w:rtl w:val="true"/>
        </w:rPr>
        <w:t>لزوم استفاده از اساتید رشته‌های مختلف در فقه، و تشرّف اساتید به حج</w:t>
      </w:r>
      <w:bookmarkEnd w:id="188"/>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جناب آقای ابوترابی به مکّه مشرّف شدیم و زیارت خانه‌ی خدا در اینجانب انقلابی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دارم که اگر از استادان علوم پایه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نیز در مسائل فقهی استفاده شود، این امر میتواند دیدگاه جدیدی در مسائل فقهی، بویژه بحث خداشناسی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اساتید اشتیاق زیادی جهت مشرّف شدن به مکّه‌ی مکرّمه برای حج تمتّع دارند؛ ترتیبی داده شود که اینها بتوانند از این فیض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شما که میگوئید رفتید مکّه، راهش را هم پیدا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ابوترابی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من چه 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کلید این کار دست آقای ابوترابی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ایشان میتوانستند بنده را هم ببرند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همه‌ی عمرم یک بار مکّه مشرّف شدم؛ آن هم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که رفتیم و برگشتیم، ده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که رفتید، الحمدلله یک ماه یا بیشتر ماندید و حتماً از ما بیشتر فیض بردید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اساتید و از دانشهای گوناگون در بحثهای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بحث خداشناسی، بحث کلامی است؛ بحث فقهی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درستی است و خیلی خوب است و معنایش استفاده از تخصّصها برای شناختن موضوعات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یکی از کمبودهای اساسی، ضعف معرفت به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حکمی است کلّی که بر روی موضوع سوار میشود؛ تعلّق پیدا میکند به یک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فقیه موضوع را نشناسد، در شناخت حکم و در تطبیق آن اشتباه خواهد کرد؛ کمااینکه در زمینه‌ی مسائل مالی، بعضیها پول را نمیشناسند، اعتبار بانکی را نمیشناسند، بانک را نمیشناسند؛ در نتیجه حکم ربای قرآنی را درست نمیفهمند و ممکن است جور دیگری فتوا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است، مثالهای فراوان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موضوع‌شناسی خیلی خوب است؛ من از این کار استقبال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راهش ارتباط با حوزه‌ی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جناب آقای ابوترابی این زحمت را هم بکشند و این برادران را که به این کار علاقه‌مند هستند، با حوزه‌ی قم و مدیریّت قم آشنا کنند</w:t>
      </w:r>
      <w:r>
        <w:rPr>
          <w:rFonts w:eastAsia="IRNazanin" w:cs="IRNazanin"/>
          <w:color w:val="111111"/>
          <w:sz w:val="28"/>
          <w:szCs w:val="28"/>
          <w:rtl w:val="true"/>
          <w:lang w:bidi="fa-IR"/>
        </w:rPr>
        <w:t xml:space="preserve">. </w:t>
      </w:r>
      <w:bookmarkStart w:id="189" w:name="pg5201_38214"/>
    </w:p>
    <w:p>
      <w:pPr>
        <w:pStyle w:val="Heading3"/>
        <w:numPr>
          <w:ilvl w:val="2"/>
          <w:numId w:val="1"/>
        </w:numPr>
        <w:rPr/>
      </w:pPr>
      <w:bookmarkStart w:id="190" w:name="__RefHeading___Toc50048_581953129"/>
      <w:bookmarkStart w:id="191" w:name="_Toc63"/>
      <w:bookmarkEnd w:id="189"/>
      <w:bookmarkEnd w:id="190"/>
      <w:r>
        <w:rPr/>
        <w:t>39</w:t>
      </w:r>
      <w:r>
        <w:rPr>
          <w:rtl w:val="true"/>
        </w:rPr>
        <w:t xml:space="preserve">- </w:t>
      </w:r>
      <w:r>
        <w:rPr>
          <w:rtl w:val="true"/>
        </w:rPr>
        <w:t>اولویتهای سیاسی </w:t>
      </w:r>
      <w:r>
        <w:rPr>
          <w:rtl w:val="true"/>
        </w:rPr>
        <w:t>- </w:t>
      </w:r>
      <w:r>
        <w:rPr>
          <w:rtl w:val="true"/>
        </w:rPr>
        <w:t>فرهنگی برای دانشگاه و دانشجویان</w:t>
      </w:r>
      <w:bookmarkEnd w:id="191"/>
    </w:p>
    <w:p>
      <w:pPr>
        <w:pStyle w:val="BookText"/>
        <w:rPr/>
      </w:pPr>
      <w:r>
        <w:rPr>
          <w:rFonts w:ascii="IRNazanin" w:hAnsi="IRNazanin" w:eastAsia="IRNazanin"/>
          <w:color w:val="111111"/>
          <w:sz w:val="28"/>
          <w:sz w:val="28"/>
          <w:szCs w:val="28"/>
          <w:rtl w:val="true"/>
          <w:lang w:bidi="fa-IR"/>
        </w:rPr>
        <w:t xml:space="preserve">لطف فرموده اولویتهای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را در دانشگاهها و راهکارهای صحیح حرکتهای دانشجویان مسلمان انقلابی در رسیدن به آنها را بیان فرمائید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اولویتهای سیاسی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اولویتهای سیاسی، امروز موضوعات را نباید مشخّص کند؛ روشها را باید مشخّص کند؛ موضوعات خیلی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بحثهای سیاسی دانشجویان خوب است، بحث کنند؛ منتها بحثهای جستجوگر، کاوشگر، نه بحثهای فرمایشی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مثلاً اعتراض میکنیم به بعضی از شخصیتها یا افراد یا مقاماتی که همه چیز را فرمایشی بیان میکنند؛ بعد ناگهان می‌بینیم فلان دانشجو مثلاً در یک گردهمایی، در یک اجتماع کوچک یا بزرگ، یک فرمایش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فرمایش اگر بد است، همه جا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دانشجویی باید باز، قابل کشش، قابل انعطاف، قابل کم و زیاد شدن باشد تا در نتیجه، قدرت تحلیل سیاسی دانشجو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بحثهای سیاسیِ دانشجویی باید همین باشد که دانشجو بتواند قدرت تحلیل سیاسی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اولویتهای فرهنگی هم همین‌جور است؛ که حالا اگر وارد این بحث شویم، خیلی طول میکشد؛ اینها بحثهای طولانی است</w:t>
      </w:r>
      <w:r>
        <w:rPr>
          <w:rFonts w:eastAsia="IRNazanin" w:cs="IRNazanin"/>
          <w:color w:val="111111"/>
          <w:sz w:val="28"/>
          <w:szCs w:val="28"/>
          <w:rtl w:val="true"/>
          <w:lang w:bidi="fa-IR"/>
        </w:rPr>
        <w:t xml:space="preserve">. </w:t>
      </w:r>
      <w:bookmarkStart w:id="192" w:name="pg5201_38216"/>
    </w:p>
    <w:p>
      <w:pPr>
        <w:pStyle w:val="Heading3"/>
        <w:numPr>
          <w:ilvl w:val="2"/>
          <w:numId w:val="1"/>
        </w:numPr>
        <w:rPr/>
      </w:pPr>
      <w:bookmarkStart w:id="193" w:name="__RefHeading___Toc50050_581953129"/>
      <w:bookmarkStart w:id="194" w:name="_Toc64"/>
      <w:bookmarkEnd w:id="192"/>
      <w:bookmarkEnd w:id="193"/>
      <w:r>
        <w:rPr/>
        <w:t>40</w:t>
      </w:r>
      <w:r>
        <w:rPr>
          <w:rtl w:val="true"/>
        </w:rPr>
        <w:t xml:space="preserve">- </w:t>
      </w:r>
      <w:r>
        <w:rPr>
          <w:rtl w:val="true"/>
        </w:rPr>
        <w:t>خنثی شدن فعّالیتهای نهادهای فرهنگی، سیاسی، دانشجویی و غفلت از مسائل اصلی</w:t>
      </w:r>
      <w:bookmarkEnd w:id="194"/>
    </w:p>
    <w:p>
      <w:pPr>
        <w:pStyle w:val="BookText"/>
        <w:rPr/>
      </w:pPr>
      <w:r>
        <w:rPr>
          <w:rFonts w:ascii="IRNazanin" w:hAnsi="IRNazanin" w:eastAsia="IRNazanin"/>
          <w:color w:val="111111"/>
          <w:sz w:val="28"/>
          <w:sz w:val="28"/>
          <w:szCs w:val="28"/>
          <w:rtl w:val="true"/>
          <w:lang w:bidi="fa-IR"/>
        </w:rPr>
        <w:t>در مورد رابطه‌ی تشکّلهای اسلامی دانشگاهها و همچنین نهادهای فرهنگی که عموماً کارهای یکدیگر را خنثی میکنند و غالب وقت این عزیزان صرف این میشود که پاسخهای سیاسی یکدیگر را بدهند و در بسیاری موارد صرف این میشود که به یکدیگر بپردازند، نه به موضوع اصلی فرهنگی جامعه و دردهای اصلی جامعه، و گاهی در این راه قربهًْ الی‌الله از بزرگترین معاصی نیز دریغ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میدانید، توضیحاتی را بفرمائید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فکر میکنم طرح این مسئله، خودش پاسخهای خودش را هم با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چیزهایی که این برادرمان ذکر کردند، به نظر من همه‌اش درد است، همه‌اش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مسلمان نباید با هم در بیفتند، نباید کارهای هم را خنثی کنند، نباید به هم بپرند، نباید انتقام‌کشی کنند، نباید با بداخلاقی با هم برخورد کنند</w:t>
      </w:r>
      <w:r>
        <w:rPr>
          <w:rFonts w:eastAsia="IRNazanin" w:cs="IRNazanin"/>
          <w:color w:val="111111"/>
          <w:sz w:val="28"/>
          <w:szCs w:val="28"/>
          <w:rtl w:val="true"/>
          <w:lang w:bidi="fa-IR"/>
        </w:rPr>
        <w:t xml:space="preserve">. </w:t>
      </w:r>
      <w:bookmarkStart w:id="195" w:name="pg5201_38218"/>
    </w:p>
    <w:p>
      <w:pPr>
        <w:pStyle w:val="Heading3"/>
        <w:numPr>
          <w:ilvl w:val="2"/>
          <w:numId w:val="1"/>
        </w:numPr>
        <w:rPr/>
      </w:pPr>
      <w:bookmarkStart w:id="196" w:name="__RefHeading___Toc50052_581953129"/>
      <w:bookmarkStart w:id="197" w:name="_Toc65"/>
      <w:bookmarkEnd w:id="195"/>
      <w:bookmarkEnd w:id="196"/>
      <w:r>
        <w:rPr/>
        <w:t>41</w:t>
      </w:r>
      <w:r>
        <w:rPr>
          <w:rtl w:val="true"/>
        </w:rPr>
        <w:t xml:space="preserve">- </w:t>
      </w:r>
      <w:r>
        <w:rPr>
          <w:rtl w:val="true"/>
        </w:rPr>
        <w:t>ارزیابی نقش دانشجویان در زمینه‌ی مشارکت ملّی و اجتماعی</w:t>
      </w:r>
      <w:bookmarkEnd w:id="197"/>
    </w:p>
    <w:p>
      <w:pPr>
        <w:pStyle w:val="BookText"/>
        <w:rPr/>
      </w:pPr>
      <w:r>
        <w:rPr>
          <w:rFonts w:ascii="IRNazanin" w:hAnsi="IRNazanin" w:eastAsia="IRNazanin"/>
          <w:color w:val="111111"/>
          <w:sz w:val="28"/>
          <w:sz w:val="28"/>
          <w:szCs w:val="28"/>
          <w:rtl w:val="true"/>
          <w:lang w:bidi="fa-IR"/>
        </w:rPr>
        <w:t>به نظر میرسد بعضی از کارهای فرهنگی، اجتماعی و اقتصادی در جامعه‌ی ما مبنای علمی ندارد و خیلی ساده میتوان با مشارکت دانشجویان در بعضی از امور، مشکلات و احیاناً اسراف و تبذیر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مشارکت دانشجویان را در ارتباط با مشارکت ملّی و اجتماعی چگونه ارزیابی میکنید؟</w:t>
      </w:r>
    </w:p>
    <w:p>
      <w:pPr>
        <w:pStyle w:val="BookText"/>
        <w:rPr/>
      </w:pPr>
      <w:r>
        <w:rPr>
          <w:rFonts w:ascii="IRNazanin" w:hAnsi="IRNazanin" w:eastAsia="IRNazanin"/>
          <w:color w:val="111111"/>
          <w:sz w:val="28"/>
          <w:sz w:val="28"/>
          <w:szCs w:val="28"/>
          <w:rtl w:val="true"/>
          <w:lang w:bidi="fa-IR"/>
        </w:rPr>
        <w:t>جواب سؤال آخری را اینجوری میدهم که دانشجویان یکی از قشرهای زنده و فعّال و بانشاطند؛ در قضایای اجتماعی و سیاسی هم باید همین‌طور زنده و فعّال و بانشاط شرکت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خوب است دانشجویان در قضایای مختلف شرکت فعّال داشته باشند؛ در مسائل سیاسی جامعه، در انتخابات، در راهپیمایی‌ها، در موضعگیریها؛ بخصوص موضعگیریهایی که در زمینه‌ی مسائل جهانی و بین‌المللی است و خیلی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میگوئید مبنای علمی ندارد، خب، خوب است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در آن مورد نظری ندارم</w:t>
      </w:r>
      <w:r>
        <w:rPr>
          <w:rFonts w:eastAsia="IRNazanin" w:cs="IRNazanin"/>
          <w:color w:val="111111"/>
          <w:sz w:val="28"/>
          <w:szCs w:val="28"/>
          <w:rtl w:val="true"/>
          <w:lang w:bidi="fa-IR"/>
        </w:rPr>
        <w:t xml:space="preserve">. </w:t>
      </w:r>
      <w:bookmarkStart w:id="198" w:name="pg5201_38220"/>
    </w:p>
    <w:p>
      <w:pPr>
        <w:pStyle w:val="Heading3"/>
        <w:numPr>
          <w:ilvl w:val="2"/>
          <w:numId w:val="1"/>
        </w:numPr>
        <w:rPr/>
      </w:pPr>
      <w:bookmarkStart w:id="199" w:name="__RefHeading___Toc50054_581953129"/>
      <w:bookmarkStart w:id="200" w:name="_Toc66"/>
      <w:bookmarkEnd w:id="198"/>
      <w:bookmarkEnd w:id="199"/>
      <w:r>
        <w:rPr/>
        <w:t>42</w:t>
      </w:r>
      <w:r>
        <w:rPr>
          <w:rtl w:val="true"/>
        </w:rPr>
        <w:t xml:space="preserve">- </w:t>
      </w:r>
      <w:r>
        <w:rPr>
          <w:rtl w:val="true"/>
        </w:rPr>
        <w:t>وظیفه‌ی اصلی جوانان حزب‌اللّهی</w:t>
      </w:r>
      <w:bookmarkEnd w:id="200"/>
    </w:p>
    <w:p>
      <w:pPr>
        <w:pStyle w:val="BookText"/>
        <w:rPr/>
      </w:pPr>
      <w:r>
        <w:rPr>
          <w:rFonts w:ascii="IRNazanin" w:hAnsi="IRNazanin" w:eastAsia="IRNazanin"/>
          <w:color w:val="111111"/>
          <w:sz w:val="28"/>
          <w:sz w:val="28"/>
          <w:szCs w:val="28"/>
          <w:rtl w:val="true"/>
          <w:lang w:bidi="fa-IR"/>
        </w:rPr>
        <w:t>عمده‌ترین وظیفه‌ی جوانان حزب‌اللّهی و انقلابی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جوانهای انقلابی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بحث دانشجو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خوب درس بخوانند؛ خوب فکرشان را، معرفتشان را بالا ببرند؛ سعی کنند در محیط خودشان اثر فکری و روانی بگذارند؛ فعّال باشند، نه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جوان گاهی اوقات میتواند مجموعه‌ی پیرامونی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را، استاد را، حتّی دانشگاه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تأثیر شخصیّت معنوی خودش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 سیاسی‌کاری به دست نمی‌آید؛ با معنویّت به دست می‌آید، با صفا به دست می‌آید، با استحکام رابطه با خدا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با خدا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جوانید؛ به رابطه‌ی با خدا اهمیّت بدهید، با خدا حرف بزنید،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نماز، نماز با حال و با توجّه برای شماها خیلی لازم است؛ نبادا اینها را به حاشیه برانید</w:t>
      </w:r>
      <w:r>
        <w:rPr>
          <w:rFonts w:eastAsia="IRNazanin" w:cs="IRNazanin"/>
          <w:color w:val="111111"/>
          <w:sz w:val="28"/>
          <w:szCs w:val="28"/>
          <w:rtl w:val="true"/>
          <w:lang w:bidi="fa-IR"/>
        </w:rPr>
        <w:t xml:space="preserve">. </w:t>
      </w:r>
      <w:bookmarkStart w:id="201" w:name="pg5201_38222"/>
    </w:p>
    <w:p>
      <w:pPr>
        <w:pStyle w:val="Heading3"/>
        <w:numPr>
          <w:ilvl w:val="2"/>
          <w:numId w:val="1"/>
        </w:numPr>
        <w:rPr/>
      </w:pPr>
      <w:bookmarkStart w:id="202" w:name="__RefHeading___Toc50056_581953129"/>
      <w:bookmarkStart w:id="203" w:name="_Toc67"/>
      <w:bookmarkEnd w:id="201"/>
      <w:bookmarkEnd w:id="202"/>
      <w:r>
        <w:rPr/>
        <w:t>43</w:t>
      </w:r>
      <w:r>
        <w:rPr>
          <w:rtl w:val="true"/>
        </w:rPr>
        <w:t xml:space="preserve">- </w:t>
      </w:r>
      <w:r>
        <w:rPr>
          <w:rtl w:val="true"/>
        </w:rPr>
        <w:t>دوراهی انتخاب تحصیل حوزوی یا دانشگاهی</w:t>
      </w:r>
      <w:bookmarkEnd w:id="203"/>
    </w:p>
    <w:p>
      <w:pPr>
        <w:pStyle w:val="BookText"/>
        <w:rPr/>
      </w:pPr>
      <w:r>
        <w:rPr>
          <w:rFonts w:ascii="IRNazanin" w:hAnsi="IRNazanin" w:eastAsia="IRNazanin"/>
          <w:color w:val="111111"/>
          <w:sz w:val="28"/>
          <w:sz w:val="28"/>
          <w:szCs w:val="28"/>
          <w:rtl w:val="true"/>
          <w:lang w:bidi="fa-IR"/>
        </w:rPr>
        <w:t>دانشجوی سال دوّم فلان دانشگاه دیگر هستم؛ علاقه‌ی شدیدی به علوم اسلامی دارم و آینده‌ی خود را یک اسلام‌شناس و مبلّغ میخواهم 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اوّل لیسانس بگیر، بعد برو حوزه؛ شما چه توصیه‌ای میفرمائید؟ لیسانس بگیرم، بعد بروم حوزه؟ فوق لیسانس بگیرم، بعد بروم حوزه؟ دکترا بگیرم، بعد بروم حوزه؟ اصلاً حوزه نروم؟ الان حوزه بروم؟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شق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دانشجو رفتند حوزه، تحصیلات حوزه‌ای را دنبال کردند، به مقامات عالی هم رسیدند؛ خیلی هم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میکنم بعضی از آنها در پایان مقطع کارشناسی رفتند، بعضی در پایان مقطع کارشناسی ارشد رفتند، بعضی هستند که الان طلبه‌اند و مشغول تحصیلات دانشگاهی هم هستند؛ خیلی هم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قدری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برادری که از من سؤال کردند که علاقه دارند، من فکر میکنم که نگاه کنند به ظرفیّتها و شوق و استعداد خودشان؛ چون از حفظ نمیشود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شما را علی‌الظّاهر دیدم، نه استعدادهاتان را میشناسم؛ بنابراین برای قضاوت در این مورد، خیلی معلوم نیست من صلاحیّت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ببینید اگر واقعاً شوق زیادی دارید، </w:t>
      </w:r>
    </w:p>
    <w:p>
      <w:pPr>
        <w:pStyle w:val="BookText"/>
        <w:rPr/>
      </w:pPr>
      <w:r>
        <w:rPr>
          <w:rFonts w:ascii="IRNazanin" w:hAnsi="IRNazanin" w:eastAsia="IRNazanin"/>
          <w:color w:val="111111"/>
          <w:sz w:val="28"/>
          <w:sz w:val="28"/>
          <w:szCs w:val="28"/>
          <w:rtl w:val="true"/>
          <w:lang w:bidi="fa-IR"/>
        </w:rPr>
        <w:t>علاقه‌ی زیادی دارید، رشته‌تان هم یک رشته‌ی مورد علاقه‌تان نیست، خب، میتوانید الان رها کنید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 فکر میکند حالا که کنکور را شرکت کردید و آمدید دانشگاه و لابد مثلاً چند ترم هم گذراندید، حیف است که تمام نکنید؛ بد نیست که درس دانشگاه را تمام کنید و حدّاقل مقطع کارشناسی را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می‌بینید خیلی شوقی ندارید یا تردید دارید، حالا بگذارید بروید جلو، بعداً باز تصمیم‌گیری خواهید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ده دقیقه به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که ده دقیقه برای من فرصت قرار بدهید تا آماده بشویم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یک نفر چند آیه قرآن بخواند بعد هم وقتی که اذان شد اذان بگویند نماز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ماند، آن وقت من یک بحثی را ان‌شاءالله شروع خواهم کرد و صحبت میکنم</w:t>
      </w:r>
      <w:r>
        <w:rPr>
          <w:rFonts w:eastAsia="IRNazanin" w:cs="IRNazanin"/>
          <w:color w:val="111111"/>
          <w:sz w:val="28"/>
          <w:szCs w:val="28"/>
          <w:rtl w:val="true"/>
          <w:lang w:bidi="fa-IR"/>
        </w:rPr>
        <w:t xml:space="preserve">. </w:t>
      </w:r>
      <w:bookmarkStart w:id="204" w:name="pg5201_38225"/>
    </w:p>
    <w:p>
      <w:pPr>
        <w:pStyle w:val="Heading2"/>
        <w:numPr>
          <w:ilvl w:val="1"/>
          <w:numId w:val="1"/>
        </w:numPr>
        <w:rPr/>
      </w:pPr>
      <w:bookmarkStart w:id="205" w:name="__RefHeading___Toc50058_581953129"/>
      <w:bookmarkStart w:id="206" w:name="_Toc68"/>
      <w:bookmarkEnd w:id="204"/>
      <w:bookmarkEnd w:id="205"/>
      <w:r>
        <w:rPr/>
        <w:t>4</w:t>
      </w:r>
      <w:r>
        <w:rPr>
          <w:rtl w:val="true"/>
        </w:rPr>
        <w:t xml:space="preserve">- </w:t>
      </w:r>
      <w:r>
        <w:rPr>
          <w:rtl w:val="true"/>
        </w:rPr>
        <w:t>در دیدار با دانشجویان دانشگاه تربیت مدرّس و پاسخ به پرسشهای آنان</w:t>
      </w:r>
      <w:r>
        <w:rPr>
          <w:rtl w:val="true"/>
        </w:rPr>
        <w:t xml:space="preserve">: </w:t>
      </w:r>
      <w:r>
        <w:rPr/>
        <w:t>1377/06/12</w:t>
      </w:r>
      <w:bookmarkEnd w:id="206"/>
    </w:p>
    <w:p>
      <w:pPr>
        <w:pStyle w:val="Heading3"/>
        <w:numPr>
          <w:ilvl w:val="2"/>
          <w:numId w:val="1"/>
        </w:numPr>
        <w:rPr/>
      </w:pPr>
      <w:bookmarkStart w:id="207" w:name="__RefHeading___Toc50060_581953129"/>
      <w:bookmarkStart w:id="208" w:name="_Toc69"/>
      <w:bookmarkEnd w:id="207"/>
      <w:r>
        <w:rPr/>
        <w:t>1</w:t>
      </w:r>
      <w:r>
        <w:rPr>
          <w:rtl w:val="true"/>
        </w:rPr>
        <w:t xml:space="preserve">- </w:t>
      </w:r>
      <w:r>
        <w:rPr>
          <w:rtl w:val="true"/>
        </w:rPr>
        <w:t>سخنان رهبری در شروع جلسه</w:t>
      </w:r>
      <w:bookmarkEnd w:id="20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جلسه تا ساعت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یک ساعت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من شوق‌آور است که بتوانم یک یا دو ساعت با شما صحبت کنم، امّا در سنین فعلیِ من و حال فعلی، دیگر آن اقتضای سالهای پیش نیست که گاهی سه ساعت سخنرانی میکردیم؛ حالاها گمان نمیکنم این کار برای من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امید خدا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 شما حقّ فسخ داشته باشید، هم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وقت خسته شدید، بلند شوید؛ من هم هر وقت خسته شدم، با اجازه‌ی برادران و خواهران عزیز قطع میکنم</w:t>
      </w:r>
      <w:r>
        <w:rPr>
          <w:rFonts w:eastAsia="IRNazanin" w:cs="IRNazanin"/>
          <w:color w:val="111111"/>
          <w:sz w:val="28"/>
          <w:szCs w:val="28"/>
          <w:rtl w:val="true"/>
          <w:lang w:bidi="fa-IR"/>
        </w:rPr>
        <w:t xml:space="preserve">. </w:t>
      </w:r>
      <w:bookmarkStart w:id="209" w:name="pg5201_38227"/>
    </w:p>
    <w:p>
      <w:pPr>
        <w:pStyle w:val="Heading3"/>
        <w:numPr>
          <w:ilvl w:val="2"/>
          <w:numId w:val="1"/>
        </w:numPr>
        <w:rPr/>
      </w:pPr>
      <w:bookmarkStart w:id="210" w:name="__RefHeading___Toc50062_581953129"/>
      <w:bookmarkStart w:id="211" w:name="_Toc70"/>
      <w:bookmarkEnd w:id="209"/>
      <w:bookmarkEnd w:id="210"/>
      <w:r>
        <w:rPr/>
        <w:t>2</w:t>
      </w:r>
      <w:r>
        <w:rPr>
          <w:rtl w:val="true"/>
        </w:rPr>
        <w:t xml:space="preserve">- </w:t>
      </w:r>
      <w:r>
        <w:rPr>
          <w:rtl w:val="true"/>
        </w:rPr>
        <w:t>درخواست تقبّل هزینه‌ی سالن ورزش دانشگاه</w:t>
      </w:r>
      <w:bookmarkEnd w:id="211"/>
    </w:p>
    <w:p>
      <w:pPr>
        <w:pStyle w:val="BookText"/>
        <w:rPr/>
      </w:pPr>
      <w:r>
        <w:rPr>
          <w:rFonts w:ascii="IRNazanin" w:hAnsi="IRNazanin" w:eastAsia="IRNazanin"/>
          <w:color w:val="111111"/>
          <w:sz w:val="28"/>
          <w:sz w:val="28"/>
          <w:szCs w:val="28"/>
          <w:rtl w:val="true"/>
          <w:lang w:bidi="fa-IR"/>
        </w:rPr>
        <w:t>با تشکّر و سرور فراوان از تشریف‌فرمایی حضرتعالی به این دانشگاه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مستحضرید که دانشگاه در عین سازندگیِ کالبدی، به تربیت مدرّس و استاد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فارغ‌التحصیل مقطع کارشناسی ارشدِ این دانشگاه و دانشجوی دکترای همین دانشگاه، از شما تقاضا میکنم به منظور تیمّن و تبرّک، هزینه‌ی تکمیل سالن ورزشی این دانشگاه را تقبّل بفرمائید تا ان شاءالله چنان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به یک معنای دیگر بود؛ یعنی بالاخره پولی تقبّل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باید خطّ آقای دکتر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این است که من خودم پولی ندارم که بتوانم به دانشگاه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اعتبارات دولتی است؛ ممکن است من سفارش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ندارم که اگر ممکن باشد، سفارش کنم که یک کمکی بشود</w:t>
      </w:r>
      <w:r>
        <w:rPr>
          <w:rFonts w:eastAsia="IRNazanin" w:cs="IRNazanin"/>
          <w:color w:val="111111"/>
          <w:sz w:val="28"/>
          <w:szCs w:val="28"/>
          <w:rtl w:val="true"/>
          <w:lang w:bidi="fa-IR"/>
        </w:rPr>
        <w:t xml:space="preserve">. </w:t>
      </w:r>
      <w:bookmarkStart w:id="212" w:name="pg5201_38229"/>
    </w:p>
    <w:p>
      <w:pPr>
        <w:pStyle w:val="Heading3"/>
        <w:numPr>
          <w:ilvl w:val="2"/>
          <w:numId w:val="1"/>
        </w:numPr>
        <w:rPr/>
      </w:pPr>
      <w:bookmarkStart w:id="213" w:name="__RefHeading___Toc50064_581953129"/>
      <w:bookmarkStart w:id="214" w:name="_Toc71"/>
      <w:bookmarkEnd w:id="212"/>
      <w:bookmarkEnd w:id="213"/>
      <w:r>
        <w:rPr/>
        <w:t>3</w:t>
      </w:r>
      <w:r>
        <w:rPr>
          <w:rtl w:val="true"/>
        </w:rPr>
        <w:t xml:space="preserve">- </w:t>
      </w:r>
      <w:r>
        <w:rPr>
          <w:rtl w:val="true"/>
        </w:rPr>
        <w:t>انتقاد از عملکرد منفی قوّه‌ی قضاییه</w:t>
      </w:r>
      <w:bookmarkEnd w:id="214"/>
    </w:p>
    <w:p>
      <w:pPr>
        <w:pStyle w:val="BookText"/>
        <w:rPr/>
      </w:pPr>
      <w:r>
        <w:rPr>
          <w:rFonts w:ascii="IRNazanin" w:hAnsi="IRNazanin" w:eastAsia="IRNazanin"/>
          <w:color w:val="111111"/>
          <w:sz w:val="28"/>
          <w:sz w:val="28"/>
          <w:szCs w:val="28"/>
          <w:rtl w:val="true"/>
          <w:lang w:bidi="fa-IR"/>
        </w:rPr>
        <w:t>همان‌طور که مستحضرید، اصلاح جامعه به اصلاح و تقویت قوّه‌ی قضائیّه‌ی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منفی چند سال گذشته‌ی مسؤولین این قوّه در رده‌های مختلف و حمایتهای جنابعالی از ایشان، موجب یأس و ناامیدی دانش‌آموختگان رشته‌ی حقوق از اصلاح قوّه‌ی قضائیّه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یک شهروند و در عین حال مطّلع نسبی از مسائل حقوقی و آثار منفی عملکرد قوّه‌ی قضائیّه در جدا شدن مردم از اعتقاد نسبت به نظام، انتظار دارم در این مورد تجدید نظر اساسی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نمیتوانم ضعفهای قوّه‌ی قضائیّه را نفی کنم؛ امّا اینجور هم نیست که این برادر یا خواهر عزیزمان نوشتند و یکسره منفی تلقّی کردند؛ نه، من اینجور عقیده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قوّه‌ی قضائیّه انصافاً کارهای خوب و کارهای برجسته زیاد انجام میگیرد، قضات شریف خیلی هستند؛ البتّه نقصهایی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شما بدانید؛ من از سه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قوّه‌ی مجریّه، از قوّه‌ی مقنّنه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قوّه‌ی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حمایت کرده‌ام و خواهم کرد؛ این وظیفه‌ی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رأس سه قوّه باشد، تا وقتی که در رأس این سه قوّه است، من از او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این نیست که من همه‌ی کارهای این سه قوّه را قبول دارم؛ نه، در قوّه‌ی مجریّه و مقنّنه و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قضائیّه هم ممکن است چیزهایی بگذرد که من بعضی از آنها را قبول نداشته باشم؛ امّا این موجب نمیشود که من حمایتم را سلب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گله نکنید که چرا من حمایت میکنم؛ من باید از مسؤولین قوا حمایت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حمایت در منظر عام است؛ امّا در دیدارها، در دستورها، در پی‌نوشت‌ها، انتقاد هست، اعتراض هست، دستورِ برخی چیزها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مواردی اصلاحی لازم باشد و من بتوانم آن را انجام بدهم و دخالت در کار قوّه که نظامِ آن را به هم میزند، نباشد، آن دخالت را هم من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خصوصی گاهی ما به بعضیها تشر هم میزنیم؛ امّا حمایت معنوی عمومی از هر سه قوّه را من لازم میدانم؛ باز هم ان‌شاءالله خواهم کرد</w:t>
      </w:r>
      <w:r>
        <w:rPr>
          <w:rFonts w:eastAsia="IRNazanin" w:cs="IRNazanin"/>
          <w:color w:val="111111"/>
          <w:sz w:val="28"/>
          <w:szCs w:val="28"/>
          <w:rtl w:val="true"/>
          <w:lang w:bidi="fa-IR"/>
        </w:rPr>
        <w:t xml:space="preserve">. </w:t>
      </w:r>
      <w:bookmarkStart w:id="215" w:name="pg5201_38233"/>
    </w:p>
    <w:p>
      <w:pPr>
        <w:pStyle w:val="Heading3"/>
        <w:numPr>
          <w:ilvl w:val="2"/>
          <w:numId w:val="1"/>
        </w:numPr>
        <w:rPr/>
      </w:pPr>
      <w:bookmarkStart w:id="216" w:name="__RefHeading___Toc50066_581953129"/>
      <w:bookmarkStart w:id="217" w:name="_Toc72"/>
      <w:bookmarkEnd w:id="215"/>
      <w:bookmarkEnd w:id="216"/>
      <w:r>
        <w:rPr/>
        <w:t>4</w:t>
      </w:r>
      <w:r>
        <w:rPr>
          <w:rtl w:val="true"/>
        </w:rPr>
        <w:t xml:space="preserve">- </w:t>
      </w:r>
      <w:r>
        <w:rPr>
          <w:rtl w:val="true"/>
        </w:rPr>
        <w:t>دلیل انتصاب برخی افراد ضعیف در مسؤولیّتها</w:t>
      </w:r>
      <w:bookmarkEnd w:id="217"/>
    </w:p>
    <w:p>
      <w:pPr>
        <w:pStyle w:val="BookText"/>
        <w:rPr/>
      </w:pPr>
      <w:r>
        <w:rPr>
          <w:rFonts w:ascii="IRNazanin" w:hAnsi="IRNazanin" w:eastAsia="IRNazanin"/>
          <w:color w:val="111111"/>
          <w:sz w:val="28"/>
          <w:sz w:val="28"/>
          <w:szCs w:val="28"/>
          <w:rtl w:val="true"/>
          <w:lang w:bidi="fa-IR"/>
        </w:rPr>
        <w:t>با سلام و آرزوی پیروزی و سرافرازی اسلام و اسلامیان عزیز و بالاخص حضرتعالی و سایر خادمان اسلام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جامعه‌ی اسلامی، قاعدتاً شایسته‌ترین و لایق‌ترین مؤمنان باید در سمتها و مسؤولیّتها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مقدّمه، سؤالاتی را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افرادی که از طرف حضرتعالی به سمتها و مسؤولیّتها گمارده میشوند، نه دارای سلامت نفس، نه توانایی مدیریّت، نه شیفته‌ی خدمت هستند؟ خواهشمندم برای تقویت اسلام عزیز و وجهه‌ی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چند نفر را با سمتهاشان اسم آورده‌اند، که من نمیخواهم نام آنها را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بی‌طرف، مستقل و توانایی را منصوب فرمائید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شما بدانید؛ من نیّتم این است که بهترین آدمها را در رأس مسؤولیّتها ببینم و بگمارم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زمینه‌هایی هم که ایشان ذکر کرده‌اند، من سعی کرده‌ام بهترینها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گزینش،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کنار که نشسته، عیبها را می‌بیند؛ احیاناً ممکن است بعضی انگیزه ها هم دخالت کند، آدم یک عیبی را بزرگتر از آنچه که هست، ببیند و محسنّات را نبیند؛ مقایسه‌ی بین آدمهای مختلف برایش میسّر نباشد؛ این خیلی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سعیمان این است که آدمهای خوب و توانا را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مسؤولیّت بگماریم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را یک جایی میگماریم، بعد از مدّتی احساس میکنیم که مناسب اینجا نیستند؛ خب، آنها را برمیداریم؛ از این کارها هم بلدیم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همیشه نصب باشد، گاهی هم عزل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عزل هم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روی خشم و ناراحتی است، گاهی نه، از روی مصلحت‌اندیشی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وجود دارد</w:t>
      </w:r>
      <w:r>
        <w:rPr>
          <w:rFonts w:eastAsia="IRNazanin" w:cs="IRNazanin"/>
          <w:color w:val="111111"/>
          <w:sz w:val="28"/>
          <w:szCs w:val="28"/>
          <w:rtl w:val="true"/>
          <w:lang w:bidi="fa-IR"/>
        </w:rPr>
        <w:t xml:space="preserve">. </w:t>
      </w:r>
      <w:bookmarkStart w:id="218" w:name="pg5201_38237"/>
    </w:p>
    <w:p>
      <w:pPr>
        <w:pStyle w:val="Heading3"/>
        <w:numPr>
          <w:ilvl w:val="2"/>
          <w:numId w:val="1"/>
        </w:numPr>
        <w:rPr/>
      </w:pPr>
      <w:bookmarkStart w:id="219" w:name="__RefHeading___Toc50068_581953129"/>
      <w:bookmarkStart w:id="220" w:name="_Toc73"/>
      <w:bookmarkEnd w:id="218"/>
      <w:bookmarkEnd w:id="219"/>
      <w:r>
        <w:rPr/>
        <w:t>5</w:t>
      </w:r>
      <w:r>
        <w:rPr>
          <w:rtl w:val="true"/>
        </w:rPr>
        <w:t xml:space="preserve">- </w:t>
      </w:r>
      <w:r>
        <w:rPr>
          <w:rtl w:val="true"/>
        </w:rPr>
        <w:t>درخواست اتخاذ تدابیری برای وارد نشدن در گرداب افغانستان</w:t>
      </w:r>
      <w:bookmarkEnd w:id="2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انقلاب، خواهشمندم تدابیری اتخاذ فرمائید که در گرداب افغانستان وارد نشویم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مرادتان گرداب جنگ افغانستان است، ان‌شاءالله چنین چیزی پیش نخواهد آمد و من در این قضیه‌ی بخصوص یک مراقبت ویژه‌ای داشته‌ام و ان‌شاءالله خواهم داشت</w:t>
      </w:r>
      <w:r>
        <w:rPr>
          <w:rFonts w:eastAsia="IRNazanin" w:cs="IRNazanin"/>
          <w:color w:val="111111"/>
          <w:sz w:val="28"/>
          <w:szCs w:val="28"/>
          <w:rtl w:val="true"/>
          <w:lang w:bidi="fa-IR"/>
        </w:rPr>
        <w:t xml:space="preserve">. </w:t>
      </w:r>
      <w:bookmarkStart w:id="221" w:name="pg5201_38238"/>
    </w:p>
    <w:p>
      <w:pPr>
        <w:pStyle w:val="Heading3"/>
        <w:numPr>
          <w:ilvl w:val="2"/>
          <w:numId w:val="1"/>
        </w:numPr>
        <w:rPr/>
      </w:pPr>
      <w:bookmarkStart w:id="222" w:name="__RefHeading___Toc50070_581953129"/>
      <w:bookmarkStart w:id="223" w:name="_Toc74"/>
      <w:bookmarkEnd w:id="221"/>
      <w:bookmarkEnd w:id="222"/>
      <w:r>
        <w:rPr/>
        <w:t>6</w:t>
      </w:r>
      <w:r>
        <w:rPr>
          <w:rtl w:val="true"/>
        </w:rPr>
        <w:t xml:space="preserve">- </w:t>
      </w:r>
      <w:r>
        <w:rPr>
          <w:rtl w:val="true"/>
        </w:rPr>
        <w:t>درخواست اتّحاد نیروهای انقلاب برای حلّ مشکلات</w:t>
      </w:r>
      <w:bookmarkEnd w:id="2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نیروهای انقلاب را برای حلّ مشکلات جامعه با هم متّحد کنید تا از افتراق بپرهیزند؛ زیرا نظام ما باید در دو بُعد فکر و عمل، به همه پاسخ گوید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شما راست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این است که جناحهای مخالف را تا آنجایی که ممکن است، در عمل به هم نزدیک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نمیکنم جناحها را در هم ادغام کنم؛ این را نه لازم میدانم، نه ممکن، و شاید هم نه مفید؛ امّا سعی و میل دارم که اینها را در عمل به هم نزدیک کنم؛ منتها خب، کار آسانی نیست؛ این را شما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انگیزه‌ها در همه جا واقعاً خالص و الهی باشد، خیلی کارها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انگیزه‌ها خالص نبود، لااقل در یک جا و یک گوشه اینجور بود که انگیزه خالص نبود، آن وقت خیلی سخت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دعا کنید که ما هم بتوانیم در این زمینه توفیق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ان‌شاءالله تلاش میکنیم</w:t>
      </w:r>
      <w:r>
        <w:rPr>
          <w:rFonts w:eastAsia="IRNazanin" w:cs="IRNazanin"/>
          <w:color w:val="111111"/>
          <w:sz w:val="28"/>
          <w:szCs w:val="28"/>
          <w:rtl w:val="true"/>
          <w:lang w:bidi="fa-IR"/>
        </w:rPr>
        <w:t xml:space="preserve">. </w:t>
      </w:r>
      <w:bookmarkStart w:id="224" w:name="pg5201_38240"/>
    </w:p>
    <w:p>
      <w:pPr>
        <w:pStyle w:val="Heading3"/>
        <w:numPr>
          <w:ilvl w:val="2"/>
          <w:numId w:val="1"/>
        </w:numPr>
        <w:rPr/>
      </w:pPr>
      <w:bookmarkStart w:id="225" w:name="__RefHeading___Toc50072_581953129"/>
      <w:bookmarkStart w:id="226" w:name="_Toc75"/>
      <w:bookmarkEnd w:id="224"/>
      <w:bookmarkEnd w:id="225"/>
      <w:r>
        <w:rPr/>
        <w:t>7</w:t>
      </w:r>
      <w:r>
        <w:rPr>
          <w:rtl w:val="true"/>
        </w:rPr>
        <w:t xml:space="preserve">- </w:t>
      </w:r>
      <w:r>
        <w:rPr>
          <w:rtl w:val="true"/>
        </w:rPr>
        <w:t>درخواست لحاظ کردن سابقه‌ی کار و امتیازات دیگر در انتقال اعضای هیئت علمی</w:t>
      </w:r>
      <w:bookmarkEnd w:id="226"/>
    </w:p>
    <w:p>
      <w:pPr>
        <w:pStyle w:val="BookText"/>
        <w:rPr/>
      </w:pPr>
      <w:r>
        <w:rPr>
          <w:rFonts w:ascii="IRNazanin" w:hAnsi="IRNazanin" w:eastAsia="IRNazanin"/>
          <w:color w:val="111111"/>
          <w:sz w:val="28"/>
          <w:sz w:val="28"/>
          <w:szCs w:val="28"/>
          <w:rtl w:val="true"/>
          <w:lang w:bidi="fa-IR"/>
        </w:rPr>
        <w:t>با عرض سلام و آرزوی توفیق و سلامتی برای 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دانشگاهی، برای جابه‌جایی اعضای هیئت علمی دانشگاه ما قانونی وجود ندارد و این امر باعث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 فردی در شهری غریب و غیر دلخواه خود مجبور به سکونت گردد؛ که این امر در کاهش انگیزه‌ی وی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ترتیبی اتخاذ گردد تا عواملی مانند سابقه‌ی کار فرد یا امتیازات دیگری، دخیل در نقل و انتقالات افراد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خُب، این قابل توجّه آقایان مسؤولین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کنار میگذارم تا بعد ان‌شاءالله آقایان ببینند و برایش تدبیری بیندیشند</w:t>
      </w:r>
      <w:r>
        <w:rPr>
          <w:rFonts w:eastAsia="IRNazanin" w:cs="IRNazanin"/>
          <w:color w:val="111111"/>
          <w:sz w:val="28"/>
          <w:szCs w:val="28"/>
          <w:rtl w:val="true"/>
          <w:lang w:bidi="fa-IR"/>
        </w:rPr>
        <w:t xml:space="preserve">. </w:t>
      </w:r>
      <w:bookmarkStart w:id="227" w:name="pg5201_38242"/>
    </w:p>
    <w:p>
      <w:pPr>
        <w:pStyle w:val="Heading3"/>
        <w:numPr>
          <w:ilvl w:val="2"/>
          <w:numId w:val="1"/>
        </w:numPr>
        <w:rPr/>
      </w:pPr>
      <w:bookmarkStart w:id="228" w:name="__RefHeading___Toc50074_581953129"/>
      <w:bookmarkStart w:id="229" w:name="_Toc76"/>
      <w:bookmarkEnd w:id="227"/>
      <w:bookmarkEnd w:id="228"/>
      <w:r>
        <w:rPr/>
        <w:t>8</w:t>
      </w:r>
      <w:r>
        <w:rPr>
          <w:rtl w:val="true"/>
        </w:rPr>
        <w:t xml:space="preserve">- </w:t>
      </w:r>
      <w:r>
        <w:rPr>
          <w:rtl w:val="true"/>
        </w:rPr>
        <w:t>دلیل عدم اولویّت برای استخدام فارغ‌التحصیلان تربیت‌مدرّس</w:t>
      </w:r>
      <w:bookmarkEnd w:id="229"/>
    </w:p>
    <w:p>
      <w:pPr>
        <w:pStyle w:val="BookText"/>
        <w:rPr/>
      </w:pPr>
      <w:r>
        <w:rPr>
          <w:rFonts w:ascii="IRNazanin" w:hAnsi="IRNazanin" w:eastAsia="IRNazanin"/>
          <w:color w:val="111111"/>
          <w:sz w:val="28"/>
          <w:sz w:val="28"/>
          <w:szCs w:val="28"/>
          <w:rtl w:val="true"/>
          <w:lang w:bidi="fa-IR"/>
        </w:rPr>
        <w:t>چرا هیچ اولویتی برای استخدام فارغ‌التحصیلان دانشگاه تربیت مدرّس در نظر گرفته نمیشود؟ بعضی از دانشگاهها مغرضانه با استخدام فارغ‌التحصیلان این دانشگاه برخورد میکنند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از چنین چیزی خبر نداشتم و این اوّلین باری است که میشنوم با فارغ‌التحصیل این دانشگاه در دانشگاههای دیگر برخورد مغرضانه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باشد، حقیقتاً مایه‌ی تأسف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هم در اختیار آقای دکتر معین میگذارم تا ان‌شاءالله ایشان دنبال کنند، ببینیم علّتش چیست</w:t>
      </w:r>
      <w:r>
        <w:rPr>
          <w:rFonts w:eastAsia="IRNazanin" w:cs="IRNazanin"/>
          <w:color w:val="111111"/>
          <w:sz w:val="28"/>
          <w:szCs w:val="28"/>
          <w:rtl w:val="true"/>
          <w:lang w:bidi="fa-IR"/>
        </w:rPr>
        <w:t xml:space="preserve">. </w:t>
      </w:r>
      <w:bookmarkStart w:id="230" w:name="pg5201_38244"/>
    </w:p>
    <w:p>
      <w:pPr>
        <w:pStyle w:val="Heading3"/>
        <w:numPr>
          <w:ilvl w:val="2"/>
          <w:numId w:val="1"/>
        </w:numPr>
        <w:rPr/>
      </w:pPr>
      <w:bookmarkStart w:id="231" w:name="__RefHeading___Toc50076_581953129"/>
      <w:bookmarkStart w:id="232" w:name="_Toc77"/>
      <w:bookmarkEnd w:id="230"/>
      <w:bookmarkEnd w:id="231"/>
      <w:r>
        <w:rPr/>
        <w:t>9</w:t>
      </w:r>
      <w:r>
        <w:rPr>
          <w:rtl w:val="true"/>
        </w:rPr>
        <w:t xml:space="preserve">- </w:t>
      </w:r>
      <w:r>
        <w:rPr>
          <w:rtl w:val="true"/>
        </w:rPr>
        <w:t>علّت عدم رسیدگی به وضع معیشتی سربازان فرهنگی</w:t>
      </w:r>
      <w:bookmarkEnd w:id="232"/>
    </w:p>
    <w:p>
      <w:pPr>
        <w:pStyle w:val="BookText"/>
        <w:rPr/>
      </w:pPr>
      <w:r>
        <w:rPr>
          <w:rFonts w:ascii="IRNazanin" w:hAnsi="IRNazanin" w:eastAsia="IRNazanin"/>
          <w:color w:val="111111"/>
          <w:sz w:val="28"/>
          <w:sz w:val="28"/>
          <w:szCs w:val="28"/>
          <w:rtl w:val="true"/>
          <w:lang w:bidi="fa-IR"/>
        </w:rPr>
        <w:t>هیئتهای علمیِ طرح سربازی وزارت فرهنگ، وضع معیشتی نامطلوبی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بهبود وضعیّت آنها اقدامی نمیشود؟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در اختیار برادران مسؤول میگذارم تا ان‌شاءالله اگر بشود، برایش تدبیری بیندیشند</w:t>
      </w:r>
      <w:r>
        <w:rPr>
          <w:rFonts w:eastAsia="IRNazanin" w:cs="IRNazanin"/>
          <w:color w:val="111111"/>
          <w:sz w:val="28"/>
          <w:szCs w:val="28"/>
          <w:rtl w:val="true"/>
          <w:lang w:bidi="fa-IR"/>
        </w:rPr>
        <w:t xml:space="preserve">. </w:t>
      </w:r>
      <w:bookmarkStart w:id="233" w:name="pg5201_38246"/>
    </w:p>
    <w:p>
      <w:pPr>
        <w:pStyle w:val="Heading3"/>
        <w:numPr>
          <w:ilvl w:val="2"/>
          <w:numId w:val="1"/>
        </w:numPr>
        <w:rPr/>
      </w:pPr>
      <w:bookmarkStart w:id="234" w:name="__RefHeading___Toc50078_581953129"/>
      <w:bookmarkStart w:id="235" w:name="_Toc78"/>
      <w:bookmarkEnd w:id="233"/>
      <w:bookmarkEnd w:id="234"/>
      <w:r>
        <w:rPr/>
        <w:t>10</w:t>
      </w:r>
      <w:r>
        <w:rPr>
          <w:rtl w:val="true"/>
        </w:rPr>
        <w:t xml:space="preserve">- </w:t>
      </w:r>
      <w:r>
        <w:rPr>
          <w:rtl w:val="true"/>
        </w:rPr>
        <w:t>علّت عدم جلوگیری از سنگ‌اندازی گروههای فشار در برابر دولت</w:t>
      </w:r>
      <w:bookmarkEnd w:id="235"/>
    </w:p>
    <w:p>
      <w:pPr>
        <w:pStyle w:val="BookText"/>
        <w:rPr/>
      </w:pPr>
      <w:r>
        <w:rPr>
          <w:rFonts w:ascii="IRNazanin" w:hAnsi="IRNazanin" w:eastAsia="IRNazanin"/>
          <w:color w:val="111111"/>
          <w:sz w:val="28"/>
          <w:sz w:val="28"/>
          <w:szCs w:val="28"/>
          <w:rtl w:val="true"/>
          <w:lang w:bidi="fa-IR"/>
        </w:rPr>
        <w:t>از آنجایی که دولت محترم آقای خاتمی انتخاب‌شده‌ی مردم و مورد تأیید جنابعالی است، چرا شما به عنوان رهبر انقلاب، مانع سنگ‌اندازی و مانع‌تراشی در جهت حرکتهای متعالی این دولت نمیشوید و جلوی گروههای فشار را نمیگیرید؟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ببینم و بدانم که کسی حقیقتاً در کار این دولت سنگ‌اندازی میکند، بدانید قاطعاً جلویش را خواهم گرفت؛ ملاحظه هم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این است که امروز همه باید به این دولت کمک کنند و اگر همه کمک نکنند، توفیق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کشور، مسائل بسیار حسّاسی است و همیشه سفارش من به همه این بوده و هست؛ خود من هم هر حمایت و کمکی که از من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آقای رئیس جمهور و چه اعضای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میسور بوده، بی‌دریغ کرده‌ام و باز هم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کسانی بخواهند اذیت کنند، من جلویشان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از کارها مخالف‌خوانی باشد، امّا مانع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مخالف دولتها همیشه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در یک مسئله‌ای مخالف باشد، یک انتقادی بکند، مادامی که به سنگ‌اندازی نینجامیده باشد، اشکالی ندارد؛ امّا اگر به آنجا برسد، قطعاً جلویش گرفته خواهد شد</w:t>
      </w:r>
      <w:r>
        <w:rPr>
          <w:rFonts w:eastAsia="IRNazanin" w:cs="IRNazanin"/>
          <w:color w:val="111111"/>
          <w:sz w:val="28"/>
          <w:szCs w:val="28"/>
          <w:rtl w:val="true"/>
          <w:lang w:bidi="fa-IR"/>
        </w:rPr>
        <w:t xml:space="preserve">. </w:t>
      </w:r>
      <w:bookmarkStart w:id="236" w:name="pg5201_38247"/>
    </w:p>
    <w:p>
      <w:pPr>
        <w:pStyle w:val="Heading3"/>
        <w:numPr>
          <w:ilvl w:val="2"/>
          <w:numId w:val="1"/>
        </w:numPr>
        <w:rPr/>
      </w:pPr>
      <w:bookmarkStart w:id="237" w:name="__RefHeading___Toc50080_581953129"/>
      <w:bookmarkStart w:id="238" w:name="_Toc79"/>
      <w:bookmarkEnd w:id="236"/>
      <w:bookmarkEnd w:id="237"/>
      <w:r>
        <w:rPr/>
        <w:t>11</w:t>
      </w:r>
      <w:r>
        <w:rPr>
          <w:rtl w:val="true"/>
        </w:rPr>
        <w:t xml:space="preserve">- </w:t>
      </w:r>
      <w:r>
        <w:rPr>
          <w:rtl w:val="true"/>
        </w:rPr>
        <w:t>تقاضای رهنمود برای جذب و استخدام فارغ‌التّحصیلان دانشگاهها</w:t>
      </w:r>
      <w:bookmarkEnd w:id="238"/>
    </w:p>
    <w:p>
      <w:pPr>
        <w:pStyle w:val="BookText"/>
        <w:rPr/>
      </w:pPr>
      <w:r>
        <w:rPr>
          <w:rFonts w:ascii="IRNazanin" w:hAnsi="IRNazanin" w:eastAsia="IRNazanin"/>
          <w:color w:val="111111"/>
          <w:sz w:val="28"/>
          <w:sz w:val="28"/>
          <w:szCs w:val="28"/>
          <w:rtl w:val="true"/>
          <w:lang w:bidi="fa-IR"/>
        </w:rPr>
        <w:t>با عرض سلام و تشکّر از تشریف‌فرمایی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طیّ مراحل گزینش اخلاقی و علمی و داشتن تعهّد و تخصّص، متأسّفانه هنوز برای جذب و به‌کارگیری و نیز طی مراحل استخدامی در دانشگاهها با مشکلاتی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در این خصوص رهنمودهایی در جهت تسهیل امر ارائه فرمائید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در سازوکار مسائل اداری وارد نمیشوم و اگر رهنمودی داشته باشم، آن رهنمود همین است که دانش‌آموختگان این دانشگاه حدّاقل بتوانند در سراسر کشور مورد استفاده قرار بگیرند؛ حدّاکثرش هم این است که برای اینها امتیاز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گفته شد، این دانشگاه با یک امیدی به وجود آمده و اگر به فارغ‌التّحصیلان این دانشگاه امتیازی هم داده بشود، بجاست؛ لیکن حدّاقلش این است که برای اینها مانع‌تراشی نشود؛ من این حرف کلّی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که این تذکّرات دارد مکرّر میشود، من فکر میکنم ان‌شاءالله برادرانمان یک قدری در این زمینه باید بیشتر فکر کنند</w:t>
      </w:r>
      <w:r>
        <w:rPr>
          <w:rFonts w:eastAsia="IRNazanin" w:cs="IRNazanin"/>
          <w:color w:val="111111"/>
          <w:sz w:val="28"/>
          <w:szCs w:val="28"/>
          <w:rtl w:val="true"/>
          <w:lang w:bidi="fa-IR"/>
        </w:rPr>
        <w:t xml:space="preserve">. </w:t>
      </w:r>
      <w:bookmarkStart w:id="239" w:name="pg5201_38250"/>
    </w:p>
    <w:p>
      <w:pPr>
        <w:pStyle w:val="Heading3"/>
        <w:numPr>
          <w:ilvl w:val="2"/>
          <w:numId w:val="1"/>
        </w:numPr>
        <w:rPr/>
      </w:pPr>
      <w:bookmarkStart w:id="240" w:name="__RefHeading___Toc50082_581953129"/>
      <w:bookmarkStart w:id="241" w:name="_Toc80"/>
      <w:bookmarkEnd w:id="239"/>
      <w:bookmarkEnd w:id="240"/>
      <w:r>
        <w:rPr/>
        <w:t>12</w:t>
      </w:r>
      <w:r>
        <w:rPr>
          <w:rtl w:val="true"/>
        </w:rPr>
        <w:t xml:space="preserve">- </w:t>
      </w:r>
      <w:r>
        <w:rPr>
          <w:rtl w:val="true"/>
        </w:rPr>
        <w:t>شهادت شهید لاجوردی و دلیل عدم حفاظت از خدمتگزاران انقلاب اسلامی</w:t>
      </w:r>
      <w:bookmarkEnd w:id="241"/>
    </w:p>
    <w:p>
      <w:pPr>
        <w:pStyle w:val="BookText"/>
        <w:rPr/>
      </w:pPr>
      <w:r>
        <w:rPr>
          <w:rFonts w:ascii="IRNazanin" w:hAnsi="IRNazanin" w:eastAsia="IRNazanin"/>
          <w:color w:val="111111"/>
          <w:sz w:val="28"/>
          <w:sz w:val="28"/>
          <w:szCs w:val="28"/>
          <w:rtl w:val="true"/>
          <w:lang w:bidi="fa-IR"/>
        </w:rPr>
        <w:t>شهادت آقای لاجوردی دردناک بود، زیرا ایشان خدمات زیادی به انقلاب کردند؛ ولی بعد از کناره‌گیری، در یک روسری‌فروشی به دست دژخیمان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اسلامی نباید از افرادی که سابقاً خدمتگزار به این نظام مقدّس بوده‌اند، محافظت کند؟ آیا سرنوشت آقای خلخالی هم همین خواهد بود؟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این خط را به تروریستها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ندارم که ایشان محافظی داشتند یا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اخیراً در روزنامه خواندم که خود ایشان علاقه‌مند نبودند به این که محافظ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هم همین است که اگر آدم بخواهد برود در بازار یک شغل آزاد بگیرد، داشتن محافظ خیلی آسان نیست؛ انسان با خودش محافظ ببرد، محافظ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دستگاه باید چه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ایشان را مانع میشد از این که بروند شغل آزاد بگیرند؟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دیگری باید به ایشان میدادند؟ من واقعاً فکرش را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حرف منطقی باشد که ما بگوئیم کسانی که در معرض چنین خطرهایی هستند، به فرض از این شغل رسمی کناره‌گیری میکنند، در جایی به یک نحوی اشتغال داشته باشند که لااقل اینجور خطرات، آسان به سراغشان نیاید؛ ممکن است این را انسان مورد فکر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ایشان شخصیّت برجسته‌ای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دهه‌ی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دوره، در چشم خود من و بیشتر کسانی که در این خط مبارزه بودند، مرد پولادین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 در اطّلاعیه‌ی شهادت ایشان هم نوشتم، واقعاً آدمی بود که در میدانهای سخت، همیشه حاضر بود؛ هیچ ابایی نداشت از ورود در کارهای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درجاتش را 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سرنوشت او مورد غبطه‌ی ماست؛ خوش به حالش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لاجوردی شهید شد و خبرش را به من دادند، من گفتم لاجوردی با آن سوابق، حیف بود بمیرد؛ باید شهید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حالش</w:t>
      </w:r>
      <w:r>
        <w:rPr>
          <w:rFonts w:eastAsia="IRNazanin" w:cs="IRNazanin"/>
          <w:color w:val="111111"/>
          <w:sz w:val="28"/>
          <w:szCs w:val="28"/>
          <w:rtl w:val="true"/>
          <w:lang w:bidi="fa-IR"/>
        </w:rPr>
        <w:t xml:space="preserve">. </w:t>
      </w:r>
      <w:bookmarkStart w:id="242" w:name="pg5201_38253"/>
    </w:p>
    <w:p>
      <w:pPr>
        <w:pStyle w:val="Heading3"/>
        <w:numPr>
          <w:ilvl w:val="2"/>
          <w:numId w:val="1"/>
        </w:numPr>
        <w:rPr/>
      </w:pPr>
      <w:bookmarkStart w:id="243" w:name="__RefHeading___Toc50084_581953129"/>
      <w:bookmarkStart w:id="244" w:name="_Toc81"/>
      <w:bookmarkEnd w:id="242"/>
      <w:bookmarkEnd w:id="243"/>
      <w:r>
        <w:rPr/>
        <w:t>13</w:t>
      </w:r>
      <w:r>
        <w:rPr>
          <w:rtl w:val="true"/>
        </w:rPr>
        <w:t xml:space="preserve">- </w:t>
      </w:r>
      <w:r>
        <w:rPr>
          <w:rtl w:val="true"/>
        </w:rPr>
        <w:t>مداخله‌ی مقام معظّم رهبری در نحوه‌ی بررسی صلاحیّت داوطلبان مجلس خبرگان توسط شورای نگهبان</w:t>
      </w:r>
      <w:bookmarkEnd w:id="244"/>
    </w:p>
    <w:p>
      <w:pPr>
        <w:pStyle w:val="BookText"/>
        <w:rPr/>
      </w:pPr>
      <w:r>
        <w:rPr>
          <w:rFonts w:ascii="IRNazanin" w:hAnsi="IRNazanin" w:eastAsia="IRNazanin"/>
          <w:color w:val="111111"/>
          <w:sz w:val="28"/>
          <w:sz w:val="28"/>
          <w:szCs w:val="28"/>
          <w:rtl w:val="true"/>
          <w:lang w:bidi="fa-IR"/>
        </w:rPr>
        <w:t>با سلام و تحیّت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تحیّت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هوز نوشتند که تذکّراً عرض میکنم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مستحضرید که انتخابات مجلس خبرگان با همه‌ی اهمیّتش در پیش است و متأسّفانه فضای تشکیک و تردید در نحوه‌ی بررسی صلاحیّت داوطلبان توسط شورای محترم نگهبان، به هر دلیل واقعیتی است انکارناپذیر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نمیدانید همچنان که از حضرت امام شاهد بودیم، در این امر مداخله نمائید و روند کار را اصلاح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بررسی صلاحیّت توسط شورای نگهبان کمابیش مشکلات دوْرِ مورد اشاره‌ی منتقدان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با توصیه‌ی حضرتعالی شورای محترم نگهبان این امر را به مراجع معرفی شده از سوی جامعه‌ی مدرّسین ارجاع دهد تا این شائبه رفع گردد؟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نگهبان خودشان امتحان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 کس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کار دست شورای نگهبان است؛ وَالّا شورای نگهبان وقتش را ندارند که بخواهند بنشینند و امتحان کنند؛ البتّه انصافاً صلاحیتش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آقایانی که امروز در این شورا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یک نفر که در زمان بنده منصوب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هستند که حضرت امام اینها را منصوب کردند؛ یعنی امام به اجتهاد و عدالت اینها شهادت دادند؛ بنابراین جای شبهه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این بزرگوارها خودشان امتحان نمیکنند؛ از مدرّسین قم افراد شایسته و افراد بی‌طرف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هم آنطور که اعلان کردند، امتحان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ظاهراً کتبی و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مثل امتحانهای شما، بدون نام، بدون سربرگ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شائبه‌ای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شبهه‌ی دوْری هم که گفتند، حرف غلطی است؛ برای خاطر اینکه این شورای نگهبان را این رهبری که معیّن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قبل معیّن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خبرگانی که می‌آیند، نمیخواهند رهبری فعلی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دوْری است؟ اینها رهبریِ بعد را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رهبری بمیرد یا به هر دلیل دیگری کنار برود، آن وقت آنها رهبریِ بعد را انتخاب خواهند کرد؛ وَالّا رهبر فعلی را که نمیخواهند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بحمدالله دانش‌آموخته و فاضل هستید، باید روی مسائل دقیق بشوید و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کاری، هر امتحانی، یک مرجعی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ممکن است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ما بدانیم این صلاحیت، آنجا هست؛ که خب،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ممتحنین آدمهای حسابی‌ای هستند، و هم آن کسانی که مدیران امتحان خواهند بود و سررشته‌ی کار دست آنهاست، مردمان شایسته‌ای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مشکلی پیش نخواهد آمد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ضمناً چون صحبت انتخابات خبرگان شد، من هم عرض بکنم که این انتخابات واقعاً مهم است؛ انتخابات ممتازی است؛ شرکت عموم در آن بسیار خوب است، بسیار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 از جهات مختلفی لازم است؛ حدّاقلش یک مانور ملّی است در مقابل دشمنان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که شخصیتهای علمی هستید، جوانان فعّال هستید، تلاش کنید برای اینکه مردم را وادار کنید که در انتخابات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خودشان میگردند و ان‌شاءالله نامزد باصلاحیّت را در هر شهری، در هر استانی پیدا میکنند؛ شما وادار کنید در اصل انتخابات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باید ان‌شاءالله انتخابات وسیع و خوبی باشد</w:t>
      </w:r>
      <w:r>
        <w:rPr>
          <w:rFonts w:eastAsia="IRNazanin" w:cs="IRNazanin"/>
          <w:color w:val="111111"/>
          <w:sz w:val="28"/>
          <w:szCs w:val="28"/>
          <w:rtl w:val="true"/>
          <w:lang w:bidi="fa-IR"/>
        </w:rPr>
        <w:t xml:space="preserve">. </w:t>
      </w:r>
      <w:bookmarkStart w:id="245" w:name="pg5201_38257"/>
    </w:p>
    <w:p>
      <w:pPr>
        <w:pStyle w:val="Heading3"/>
        <w:numPr>
          <w:ilvl w:val="2"/>
          <w:numId w:val="1"/>
        </w:numPr>
        <w:rPr/>
      </w:pPr>
      <w:bookmarkStart w:id="246" w:name="__RefHeading___Toc50086_581953129"/>
      <w:bookmarkStart w:id="247" w:name="_Toc82"/>
      <w:bookmarkEnd w:id="245"/>
      <w:bookmarkEnd w:id="246"/>
      <w:r>
        <w:rPr/>
        <w:t>14</w:t>
      </w:r>
      <w:r>
        <w:rPr>
          <w:rtl w:val="true"/>
        </w:rPr>
        <w:t xml:space="preserve">- </w:t>
      </w:r>
      <w:r>
        <w:rPr>
          <w:rtl w:val="true"/>
        </w:rPr>
        <w:t>درخواست تذکّر به شورای نگهبان درباره‌ی آماده‌سازی مشارکت در انتخابات مجلس خبرگان</w:t>
      </w:r>
      <w:bookmarkEnd w:id="247"/>
    </w:p>
    <w:p>
      <w:pPr>
        <w:pStyle w:val="BookText"/>
        <w:rPr/>
      </w:pPr>
      <w:r>
        <w:rPr>
          <w:rFonts w:ascii="IRNazanin" w:hAnsi="IRNazanin" w:eastAsia="IRNazanin"/>
          <w:color w:val="111111"/>
          <w:sz w:val="28"/>
          <w:sz w:val="28"/>
          <w:szCs w:val="28"/>
          <w:rtl w:val="true"/>
          <w:lang w:bidi="fa-IR"/>
        </w:rPr>
        <w:t>ضمن تقدیر از اینکه به این دانشگاه تشریف آورده‌اید؛ خواهشمند است بفرمائید که با توجّه به اهمیّت مجلس خبرگان رهبری و سکوت غیرقابل انتظاری که هم‌اکنون در آستانه‌ی این انتخابات در جامعه مشهود است، آیا حضرتعالی صلاح نمیدانید در مورد مشارکت عامّه‌ی مردم و ایجاد شور و شوق در جامعه، تذکّرات لازم را، خصوصاً به شورای نگهبان برای آماده‌سازی این مهم بفرمائید؟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مقتضی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حرفی که من اینجا زدم، ان‌شاءالله پخش بشود، منتشر بشود و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ان‌شاءالله در هر موقعیتی لازم باشد،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شورای نگهبان باید زمینه را فراهم کند، هم صدا و سیما باید فراهم کند؛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لحظه‌ای پیش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نقش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 کنید تا ان‌شاءالله چیز خوبی از آب در بیاید</w:t>
      </w:r>
      <w:r>
        <w:rPr>
          <w:rFonts w:eastAsia="IRNazanin" w:cs="IRNazanin"/>
          <w:color w:val="111111"/>
          <w:sz w:val="28"/>
          <w:szCs w:val="28"/>
          <w:rtl w:val="true"/>
          <w:lang w:bidi="fa-IR"/>
        </w:rPr>
        <w:t xml:space="preserve">. </w:t>
      </w:r>
      <w:bookmarkStart w:id="248" w:name="pg5201_38259"/>
    </w:p>
    <w:p>
      <w:pPr>
        <w:pStyle w:val="Heading3"/>
        <w:numPr>
          <w:ilvl w:val="2"/>
          <w:numId w:val="1"/>
        </w:numPr>
        <w:rPr/>
      </w:pPr>
      <w:bookmarkStart w:id="249" w:name="__RefHeading___Toc50088_581953129"/>
      <w:bookmarkStart w:id="250" w:name="_Toc83"/>
      <w:bookmarkEnd w:id="248"/>
      <w:bookmarkEnd w:id="249"/>
      <w:r>
        <w:rPr/>
        <w:t>15</w:t>
      </w:r>
      <w:r>
        <w:rPr>
          <w:rtl w:val="true"/>
        </w:rPr>
        <w:t xml:space="preserve">- </w:t>
      </w:r>
      <w:r>
        <w:rPr>
          <w:rtl w:val="true"/>
        </w:rPr>
        <w:t>تقاضای رسیدگی به مسئله‌ای درباره‌ی دفتر نهاد نمایندگی رهبری در دانشگاه</w:t>
      </w:r>
      <w:bookmarkEnd w:id="250"/>
    </w:p>
    <w:p>
      <w:pPr>
        <w:pStyle w:val="BookText"/>
        <w:rPr/>
      </w:pPr>
      <w:r>
        <w:rPr>
          <w:rFonts w:ascii="IRNazanin" w:hAnsi="IRNazanin" w:eastAsia="IRNazanin"/>
          <w:color w:val="111111"/>
          <w:sz w:val="28"/>
          <w:sz w:val="28"/>
          <w:szCs w:val="28"/>
          <w:rtl w:val="true"/>
          <w:lang w:bidi="fa-IR"/>
        </w:rPr>
        <w:t>با اهداء سلام و عرض تسلیت به مناسبت ایّام فاطمیه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سالگرد شهادت جانسوز دخت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اظهارنظری کرده باشم، خواهشمندم جهت حفظ حرمت دفتر نمایندگی حضرتعالی در دانشگاه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با اجازه‌ی نویسنده‌ی این نامه، این اسم را نمی‌آورم که قضیه خصوصی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فرمائید گروه تحقیقی را به آن دانشگاه اعزام 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عیبی ندارد؛ بله، حتماً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در جیبم میگذارم تا ان‌شاءالله به دنبالش اقدامی وجود داشته باشد</w:t>
      </w:r>
      <w:r>
        <w:rPr>
          <w:rFonts w:eastAsia="IRNazanin" w:cs="IRNazanin"/>
          <w:color w:val="111111"/>
          <w:sz w:val="28"/>
          <w:szCs w:val="28"/>
          <w:rtl w:val="true"/>
          <w:lang w:bidi="fa-IR"/>
        </w:rPr>
        <w:t xml:space="preserve">. </w:t>
      </w:r>
      <w:bookmarkStart w:id="251" w:name="pg5201_38261"/>
    </w:p>
    <w:p>
      <w:pPr>
        <w:pStyle w:val="Heading3"/>
        <w:numPr>
          <w:ilvl w:val="2"/>
          <w:numId w:val="1"/>
        </w:numPr>
        <w:rPr/>
      </w:pPr>
      <w:bookmarkStart w:id="252" w:name="__RefHeading___Toc50090_581953129"/>
      <w:bookmarkStart w:id="253" w:name="_Toc84"/>
      <w:bookmarkEnd w:id="251"/>
      <w:bookmarkEnd w:id="252"/>
      <w:r>
        <w:rPr/>
        <w:t>16</w:t>
      </w:r>
      <w:r>
        <w:rPr>
          <w:rtl w:val="true"/>
        </w:rPr>
        <w:t xml:space="preserve">- </w:t>
      </w:r>
      <w:r>
        <w:rPr>
          <w:rtl w:val="true"/>
        </w:rPr>
        <w:t>انتقاد از حضور طلبه‌هایی با حداقلّ سطح معلومات در دانشگاهها</w:t>
      </w:r>
      <w:bookmarkEnd w:id="253"/>
    </w:p>
    <w:p>
      <w:pPr>
        <w:pStyle w:val="BookText"/>
        <w:rPr/>
      </w:pPr>
      <w:r>
        <w:rPr>
          <w:rFonts w:ascii="IRNazanin" w:hAnsi="IRNazanin" w:eastAsia="IRNazanin"/>
          <w:color w:val="111111"/>
          <w:sz w:val="28"/>
          <w:sz w:val="28"/>
          <w:szCs w:val="28"/>
          <w:rtl w:val="true"/>
          <w:lang w:bidi="fa-IR"/>
        </w:rPr>
        <w:t>از حضرتعالی تقاضا میشود یک بررسی جدّی و همه‌جانبه در مورد ضرورت دفترهای نمایندگی در دانشگاهها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اعزام تعدادی طلبه و کسانی که در همان مسائل دینی در حدّاقل سطح قرار دارند، آیا فکر نمیکنید تصویری که در ذهن دانشگاهیان نقش میبندد، سطح پائین علمیِ حوزه‌های علمیه باشد؟ آیا فکر نمیکنید این دفاتر چون نمیتوانند در مقابل دانشگاهیان استدلال قوی بیاورند، از وجود حضرتعالی بیش از اندازه خرج میکنند؟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تصوّر من درباره‌ی این برادرانی که در دانشگاهها هستند، این نیست که نوشته شده، که اینها در حدّاقل سطح علمی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برادرانی که من در دانشگاهها میشناسم، خیلی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همه را نمیشناسم، چون من که این برادران را منصوب نمیکنم؛ من آن هیئت مرکزی را در چند سال پیش منصوب کرده‌ام و به آنها اعتماد هم دارم و اشخاص برجسته‌ای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قبل از این البتّه یک قدری گله بود، امّا در این شکل جدید که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دقیقاً نمیدانم چند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فاضل و جوانان خوب در دانشگاهها هستند؛ بعضی‌شان هم دانشجویند، هم طلبه‌اند؛ بعضی‌شان طلّاب فاضلند؛ بعضی‌شان مدرّسین برجسته‌ای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w:t>
      </w:r>
    </w:p>
    <w:p>
      <w:pPr>
        <w:pStyle w:val="BookText"/>
        <w:rPr/>
      </w:pPr>
      <w:r>
        <w:rPr>
          <w:rFonts w:ascii="IRNazanin" w:hAnsi="IRNazanin" w:eastAsia="IRNazanin"/>
          <w:color w:val="111111"/>
          <w:sz w:val="28"/>
          <w:sz w:val="28"/>
          <w:szCs w:val="28"/>
          <w:rtl w:val="true"/>
          <w:lang w:bidi="fa-IR"/>
        </w:rPr>
        <w:t>نیست که این برادرمان یا خواهرمان نوشتند که در حدّاقل سطح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اگر این برادر یا خواهری که این را نوشتند، به طور مشخّص در یک نامه‌ی دیگری به من بگویند که کجاست که در حدّاقل سطحند، من حتماً به وسیله‌ی مطمئنی تحقیق خواهم کرد و اگر اینجور باشد، به برادران مسؤول این کار تذکّر میدهم؛ لیکن گمان من این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اصل لزوم این دفتر نمایندگی هم عرض کنم که آن وقتی که ما به این کار اقدام کردیم، همه معتقد بودند که لازم است و درخواست زیادی بود؛ همین حالایش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 بعضیها هم هستند که به بنده مراجعه کردند و گفتند که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محیط دانشگاهها، هدف اصلی از ایجاد این دفاتر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پرورش دینی و وجود یک مرکز مطمئن برای مراجعه‌ی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میداشت، من این اقدام را نمیکردم؛ کار لازمی نبود؛ لیکن چون نیست، وجود این برادران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در دانشگاهها میتوانند منشأ برکات بسیاری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 احتیاج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دینی، جوانها نیازهای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فاضلی، جوانی، مثل خودشان، در کنار دستشان باشد، این خیلی چیز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اینجور تصوّر میکنم</w:t>
      </w:r>
      <w:r>
        <w:rPr>
          <w:rFonts w:eastAsia="IRNazanin" w:cs="IRNazanin"/>
          <w:color w:val="111111"/>
          <w:sz w:val="28"/>
          <w:szCs w:val="28"/>
          <w:rtl w:val="true"/>
          <w:lang w:bidi="fa-IR"/>
        </w:rPr>
        <w:t xml:space="preserve">. </w:t>
      </w:r>
      <w:bookmarkStart w:id="254" w:name="pg5201_38265"/>
    </w:p>
    <w:p>
      <w:pPr>
        <w:pStyle w:val="Heading3"/>
        <w:numPr>
          <w:ilvl w:val="2"/>
          <w:numId w:val="1"/>
        </w:numPr>
        <w:rPr/>
      </w:pPr>
      <w:bookmarkStart w:id="255" w:name="__RefHeading___Toc50092_581953129"/>
      <w:bookmarkStart w:id="256" w:name="_Toc85"/>
      <w:bookmarkEnd w:id="254"/>
      <w:bookmarkEnd w:id="255"/>
      <w:r>
        <w:rPr/>
        <w:t>17</w:t>
      </w:r>
      <w:r>
        <w:rPr>
          <w:rtl w:val="true"/>
        </w:rPr>
        <w:t xml:space="preserve">- </w:t>
      </w:r>
      <w:r>
        <w:rPr>
          <w:rtl w:val="true"/>
        </w:rPr>
        <w:t>دلیل انتخاب منصوبین رهبری از جناح مخالف، علیرغم رأی مردم به اصلاح؟</w:t>
      </w:r>
      <w:bookmarkEnd w:id="256"/>
    </w:p>
    <w:p>
      <w:pPr>
        <w:pStyle w:val="BookText"/>
        <w:rPr/>
      </w:pPr>
      <w:r>
        <w:rPr>
          <w:rFonts w:ascii="IRNazanin" w:hAnsi="IRNazanin" w:eastAsia="IRNazanin"/>
          <w:color w:val="111111"/>
          <w:sz w:val="28"/>
          <w:sz w:val="28"/>
          <w:szCs w:val="28"/>
          <w:rtl w:val="true"/>
          <w:lang w:bidi="fa-IR"/>
        </w:rPr>
        <w:t>با سلام و عرض خیرمقدّم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جناب آقای خاتمی، در تعبیری کلّی، رأی به اصلاح بود و فرصتی طلایی برای تقویت نظام فراهم آورد و انقلاب اسلامی را برای سالها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منصوبین جنابعالی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و کجا و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جناح مخالف این روند انتخاب میشوند،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آن جمله‌ای که در مورد رأی به اصلاح، این برادر یا خواهرمان نوشتند، تحلیل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من از قضیه،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بیست میلیون نفر به رئیس جمهور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میدانید همه‌ی این بیست میلیون نفر رأی به اصلاح دادند؟ مردم انگیزه‌های گوناگونی داشتند؛ با این انگیزه‌های گوناگون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است که این رئیس جمهور، منتخب بیست میلیون جمعیّت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باارزشی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شما از این بیست میلیون یک رفراندومی کرده باشید، به شما گفته باشند ما رأی به اصلاح دادیم، نه، من نمیتوانم این را باور کنم و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اصلاح را میخواهند، هیچ کس نیست که اصلاح را نخواهد؛ هیچ کس هم نیست که معتقد باشد که در دوره‌ی قبل از این دولت، همه چیز در حدّ اعلای صلاح بوده؛ نخیر، مسلّماً اشکالات زیادی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یک </w:t>
      </w:r>
    </w:p>
    <w:p>
      <w:pPr>
        <w:pStyle w:val="BookText"/>
        <w:rPr/>
      </w:pPr>
      <w:r>
        <w:rPr>
          <w:rFonts w:ascii="IRNazanin" w:hAnsi="IRNazanin" w:eastAsia="IRNazanin"/>
          <w:color w:val="111111"/>
          <w:sz w:val="28"/>
          <w:sz w:val="28"/>
          <w:szCs w:val="28"/>
          <w:rtl w:val="true"/>
          <w:lang w:bidi="fa-IR"/>
        </w:rPr>
        <w:t>رئیس جمهور را انتخاب میکنید، انتخاب میکنید تا آن اشکالات را برطرف کند؛ در این هم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همین‌جور فکر میکنند و مایلند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چنانچه در دوره‌ی آینده هم انتخاباتی انجام بگیرد، مسلّم باز همین خواهد بود؛ یک عدّه‌ای هستند که یک چیزهایی را قبول دارند، یک عدّه‌ای هم هستند که یک چیزهایی را قبول ندارند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منصوبین من در آن دستگاههای گوناگون، مخالف این روندند، نه، من این را هم قبول ندارم؛ نخیر، آنها هم طرفدار اصلاحند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اینجا اسم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من اسم نمی‌آورم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اصلاح را دوست دارند؛ بسیاری‌شان دولت را دوست دارند؛ خود آقای خاتمی را دوست دارند؛ با ایشان همکاری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اینجور قضاوتها یک قدری رجم به غیب است و صلاح نیست</w:t>
      </w:r>
      <w:r>
        <w:rPr>
          <w:rFonts w:eastAsia="IRNazanin" w:cs="IRNazanin"/>
          <w:color w:val="111111"/>
          <w:sz w:val="28"/>
          <w:szCs w:val="28"/>
          <w:rtl w:val="true"/>
          <w:lang w:bidi="fa-IR"/>
        </w:rPr>
        <w:t xml:space="preserve">. </w:t>
      </w:r>
      <w:bookmarkStart w:id="257" w:name="pg5201_38269"/>
    </w:p>
    <w:p>
      <w:pPr>
        <w:pStyle w:val="Heading3"/>
        <w:numPr>
          <w:ilvl w:val="2"/>
          <w:numId w:val="1"/>
        </w:numPr>
        <w:rPr/>
      </w:pPr>
      <w:bookmarkStart w:id="258" w:name="__RefHeading___Toc50094_581953129"/>
      <w:bookmarkStart w:id="259" w:name="_Toc86"/>
      <w:bookmarkEnd w:id="257"/>
      <w:bookmarkEnd w:id="258"/>
      <w:r>
        <w:rPr/>
        <w:t>18</w:t>
      </w:r>
      <w:r>
        <w:rPr>
          <w:rtl w:val="true"/>
        </w:rPr>
        <w:t xml:space="preserve">- </w:t>
      </w:r>
      <w:r>
        <w:rPr>
          <w:rtl w:val="true"/>
        </w:rPr>
        <w:t>توهین‌آمیز بودن نظارت خبرگان رهبری بر عملکرد ولی فقیه</w:t>
      </w:r>
      <w:bookmarkEnd w:id="259"/>
    </w:p>
    <w:p>
      <w:pPr>
        <w:pStyle w:val="BookText"/>
        <w:rPr/>
      </w:pPr>
      <w:r>
        <w:rPr>
          <w:rFonts w:ascii="IRNazanin" w:hAnsi="IRNazanin" w:eastAsia="IRNazanin"/>
          <w:color w:val="111111"/>
          <w:sz w:val="28"/>
          <w:sz w:val="28"/>
          <w:szCs w:val="28"/>
          <w:rtl w:val="true"/>
          <w:lang w:bidi="fa-IR"/>
        </w:rPr>
        <w:t>سؤال دوّم این است که آیا یادآوری وظیفه‌ی خبرگان رهبری در مورد نظارت بر ولی‌فقیه را توهین‌آمیز میدانید؟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چه توهینی؟ مجلس خبرگان یک کمیسیونی دارد به نام کمیسیون تحقیق؛ تحقیقش هم طبق خود اصل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این است که آیا این رهبری که خبرگان یک روزی تشخیص دادند که او حائز شرایط است، آیا باز هم حائز شرایط است یا نه؟ اصلاً شغلشان و کارشان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این هیئت تحقیق هستند 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تشخیص بدهند که این رهبر آیا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روز تشخیص دادند مجتهد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یا نه؛ چون ممکن است انسان دچار نسیان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نفری دچار نسیان میشود؛ خب، از صلاحیّت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تشخیص دادند که این شخص عادل است؛ آیا به عدالت باقی است یا نه؟ اگر چنانچه خدای نکرده از او گناهی سر بزند، از عدالت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تشخیص دادند او مدیر و مدبّر است و توانایی دارد؛ حالا باید ببینند که آیا توانایی‌اش باقی مانده؟ آن روز اشتباه نکردند؟ یا اگر آن روز توانا بوده، از توانایی نیفتاده؟ خب، شغل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بنده نه احساس تضعیف میکنم، نه توهین؛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جزو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 خود من هم جزو همین مجلس خبرگان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امام هم کمیسیون تحقیق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نظارت هیچ اشکالی ندارد؛ این نه اهانت به رهبری است، نه تضعیف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آقایان این هیئت را تشکیل ندهند، باید از آنها سؤال بشود که چرا تشکیل ندادید</w:t>
      </w:r>
      <w:r>
        <w:rPr>
          <w:rFonts w:eastAsia="IRNazanin" w:cs="IRNazanin"/>
          <w:color w:val="111111"/>
          <w:sz w:val="28"/>
          <w:szCs w:val="28"/>
          <w:rtl w:val="true"/>
          <w:lang w:bidi="fa-IR"/>
        </w:rPr>
        <w:t xml:space="preserve">. </w:t>
      </w:r>
      <w:bookmarkStart w:id="260" w:name="pg5201_38273"/>
    </w:p>
    <w:p>
      <w:pPr>
        <w:pStyle w:val="Heading3"/>
        <w:numPr>
          <w:ilvl w:val="2"/>
          <w:numId w:val="1"/>
        </w:numPr>
        <w:rPr/>
      </w:pPr>
      <w:bookmarkStart w:id="261" w:name="__RefHeading___Toc50096_581953129"/>
      <w:bookmarkStart w:id="262" w:name="_Toc87"/>
      <w:bookmarkEnd w:id="260"/>
      <w:bookmarkEnd w:id="261"/>
      <w:r>
        <w:rPr/>
        <w:t>19</w:t>
      </w:r>
      <w:r>
        <w:rPr>
          <w:rtl w:val="true"/>
        </w:rPr>
        <w:t xml:space="preserve">- </w:t>
      </w:r>
      <w:r>
        <w:rPr>
          <w:rtl w:val="true"/>
        </w:rPr>
        <w:t>وظیفه‌ی دانشجویان در برابر کسانی که در نهاد نمایندگی تحمّل شنیدن حرف مخالف را ندارند</w:t>
      </w:r>
      <w:bookmarkEnd w:id="262"/>
    </w:p>
    <w:p>
      <w:pPr>
        <w:pStyle w:val="BookText"/>
        <w:rPr/>
      </w:pPr>
      <w:r>
        <w:rPr>
          <w:rFonts w:ascii="IRNazanin" w:hAnsi="IRNazanin" w:eastAsia="IRNazanin"/>
          <w:color w:val="111111"/>
          <w:sz w:val="28"/>
          <w:sz w:val="28"/>
          <w:szCs w:val="28"/>
          <w:rtl w:val="true"/>
          <w:lang w:bidi="fa-IR"/>
        </w:rPr>
        <w:t xml:space="preserve">محضر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رسالت مهم آموزشی، پژوهشی و تربیتی را برای دانشگاه قائل باشیم، نقش تربیتی که مقدّم بر سایرین نیز هست، در ارتباط تنگاتنگ با نهاد نمایندگی مقام معظّم رهبری در دانشگاه و شوراهای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افرادی در چنین نهاد و شوراهایی عضویّت دارند که گاهی بندرت تحمّل شنیدن حرف مخالف را دارند و حتّی از جناح خاصّی هستند و در مواردی در برخی از دانشگاهها تقریباً ترکیب تمامی اعضای شوراهای تحقیق، از قبیل آموزشی، پژوهشی و فرهنگی یکسان است و فی‌الواقع غیر را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و قانوناً تکلیف و وظیفه‌ی ما را معیّن فرمائید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که تحمّل شنیدن حرف مخالف را ندارند، خدا به آنها صبر بدهد که بتوانند حرف مخالف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به شما بگویم؛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هشت سال رئیس جمهور بودم، هشت نُه سال هم هست که مشغول وظایف فعلی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تصوّر عمومی که خیال میکنند هر کس پیش ما می‌آید، مدیحه‌سرایی میکند و از ما تعریف میکند، نخیر، غالب اشخاصی که پیش ما می‌آیند، اشکالات را میگویند؛ یا اشکالات شخص ما را میگویند، یا اشکالات منصوبین ما را میگوئید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شماها که اینجا </w:t>
      </w:r>
    </w:p>
    <w:p>
      <w:pPr>
        <w:pStyle w:val="BookText"/>
        <w:rPr/>
      </w:pPr>
      <w:r>
        <w:rPr>
          <w:rFonts w:ascii="IRNazanin" w:hAnsi="IRNazanin" w:eastAsia="IRNazanin"/>
          <w:color w:val="111111"/>
          <w:sz w:val="28"/>
          <w:sz w:val="28"/>
          <w:szCs w:val="28"/>
          <w:rtl w:val="true"/>
          <w:lang w:bidi="fa-IR"/>
        </w:rPr>
        <w:t xml:space="preserve">اشکالات منصوبین ما را مطرح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اشکالات دولت را میگویند، که از نظر آنها آن هم اشکالات من محسوب میشود؛ یا اشکالات وضع موجود را میگویند، که آن هم اشکالات من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 جا فقر هست، فلان جا ضعف هست، فلان جا ناآبادانی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مرتّب از این چیزها میشنوم و خب، میدانم هم که این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دور نگاه میکنید و نمیدانید 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مخالف شنیدن، تحمّل حرف مخالف،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کسی که یک مسؤولیّتی میپذیرد، باید این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برادری که در دانشگاه، دفتر نمایندگی را اداره میکند، باید حتماً این تحمّل را در خودش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توقّع ندارم به قدر من این تحمّل را داشته باشد، امّا به قدر آن مسؤولیّت باید داشته باشد؛ در این شکّی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حالا اینکه میگوئید از فلان جناح هستند، این را هم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حرف جناح و خط و خطوط، بیش از اندازه همه‌گیر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مقداریش بد نیست، یک نمکی است در مجموعه‌ی نظام؛ به قول خودشان، جناح راست، جناح چپ؛ افتخار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این اسمها هم هیچ خوشم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خیلی همه‌ی شئون زندگی را بگیرد، دیگر حقیقتاً کسل کننده و زننده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خیلی روی جناح‌بندیها و این چیزها تکیه کرد</w:t>
      </w:r>
      <w:r>
        <w:rPr>
          <w:rFonts w:eastAsia="IRNazanin" w:cs="IRNazanin"/>
          <w:color w:val="111111"/>
          <w:sz w:val="28"/>
          <w:szCs w:val="28"/>
          <w:rtl w:val="true"/>
          <w:lang w:bidi="fa-IR"/>
        </w:rPr>
        <w:t xml:space="preserve">. </w:t>
      </w:r>
      <w:bookmarkStart w:id="263" w:name="pg5201_38277"/>
    </w:p>
    <w:p>
      <w:pPr>
        <w:pStyle w:val="Heading3"/>
        <w:numPr>
          <w:ilvl w:val="2"/>
          <w:numId w:val="1"/>
        </w:numPr>
        <w:rPr/>
      </w:pPr>
      <w:bookmarkStart w:id="264" w:name="__RefHeading___Toc50098_581953129"/>
      <w:bookmarkStart w:id="265" w:name="_Toc88"/>
      <w:bookmarkEnd w:id="263"/>
      <w:bookmarkEnd w:id="264"/>
      <w:r>
        <w:rPr/>
        <w:t>20</w:t>
      </w:r>
      <w:r>
        <w:rPr>
          <w:rtl w:val="true"/>
        </w:rPr>
        <w:t xml:space="preserve">- </w:t>
      </w:r>
      <w:r>
        <w:rPr>
          <w:rtl w:val="true"/>
        </w:rPr>
        <w:t>تقاضای حمایت بیشتر از دانشگاهیان</w:t>
      </w:r>
      <w:bookmarkEnd w:id="265"/>
    </w:p>
    <w:p>
      <w:pPr>
        <w:pStyle w:val="BookText"/>
        <w:rPr/>
      </w:pPr>
      <w:r>
        <w:rPr>
          <w:rFonts w:ascii="IRNazanin" w:hAnsi="IRNazanin" w:eastAsia="IRNazanin"/>
          <w:color w:val="111111"/>
          <w:sz w:val="28"/>
          <w:sz w:val="28"/>
          <w:szCs w:val="28"/>
          <w:rtl w:val="true"/>
          <w:lang w:bidi="fa-IR"/>
        </w:rPr>
        <w:t>بعد از انتخاب جناب آقای خاتمی، فضای علمی و سیاسی دانشگاهها در جهت اسلامی شدن، رو به بهبود نهاده است و بارقه‌های امید، بیشتر درخشیدن گرفته است؛ امّا هنوز تا رسیدن به اهداف عالی اسلامی در دانشگاهها فاصله‌ی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حمایتهای بیشتری در همه‌ی جهات، از دانشگاهها، اعضای هیئت علمی، دانشجویان، فراتر از آنچه که هست، در جهت اعتلای علمی، پژوهشی، تکمیل تحصیلات و موارد دیگر بشود؛ امّا امکانات محدود وزارتخانه‌ها این امکان را کاملاً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چه رهنمود و هدایتی در این جهت میفرمائید؟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اوّلاً از اینکه شما عضو هیئت علمی دانشگاه علوم پزشکی این یادداشت را نوشتید و گفتید بعد از انتخاب جناب آقای خاتمی، این اتّفاقاتِ خوب در دانشگاهها افتاده، از شما متشکّرم و خیلی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حرفهای خوشحال کننده هم به ما کم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میگوید این اتّفاقِ خوب افتاده، حقیقتاً یک ثواب میکند؛ چون ما را واقعاً از ته دل خوشحال میکند؛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شکوفایی، هرچه بیشتر و بهتر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نقصهایی هست، امکانات محدودی هست، این پاسخش همانی است که در یک یادداشت دیگری جواب دادم؛ این در اختیار دستگاههای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سفارش لازم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هم کنار میگذارم که به جناب آقای دکتر فرهادی بدهم</w:t>
      </w:r>
      <w:r>
        <w:rPr>
          <w:rFonts w:eastAsia="IRNazanin" w:cs="IRNazanin"/>
          <w:color w:val="111111"/>
          <w:sz w:val="28"/>
          <w:szCs w:val="28"/>
          <w:rtl w:val="true"/>
          <w:lang w:bidi="fa-IR"/>
        </w:rPr>
        <w:t xml:space="preserve">. </w:t>
      </w:r>
      <w:bookmarkStart w:id="266" w:name="pg5201_38279"/>
    </w:p>
    <w:p>
      <w:pPr>
        <w:pStyle w:val="Heading3"/>
        <w:numPr>
          <w:ilvl w:val="2"/>
          <w:numId w:val="1"/>
        </w:numPr>
        <w:rPr/>
      </w:pPr>
      <w:bookmarkStart w:id="267" w:name="__RefHeading___Toc50100_581953129"/>
      <w:bookmarkStart w:id="268" w:name="_Toc89"/>
      <w:bookmarkEnd w:id="266"/>
      <w:bookmarkEnd w:id="267"/>
      <w:r>
        <w:rPr/>
        <w:t>21</w:t>
      </w:r>
      <w:r>
        <w:rPr>
          <w:rtl w:val="true"/>
        </w:rPr>
        <w:t xml:space="preserve">- </w:t>
      </w:r>
      <w:r>
        <w:rPr>
          <w:rtl w:val="true"/>
        </w:rPr>
        <w:t>دلیل استفاده از متخصّصان خارجی به جای اتّکاء به متخصّصین داخل کشور</w:t>
      </w:r>
      <w:bookmarkEnd w:id="268"/>
    </w:p>
    <w:p>
      <w:pPr>
        <w:pStyle w:val="BookText"/>
        <w:rPr/>
      </w:pPr>
      <w:r>
        <w:rPr>
          <w:rFonts w:ascii="IRNazanin" w:hAnsi="IRNazanin" w:eastAsia="IRNazanin"/>
          <w:color w:val="111111"/>
          <w:sz w:val="28"/>
          <w:sz w:val="28"/>
          <w:szCs w:val="28"/>
          <w:rtl w:val="true"/>
          <w:lang w:bidi="fa-IR"/>
        </w:rPr>
        <w:t xml:space="preserve">چرا از توانمندیهای علمیِ داخل به نحو مطلوب در حلّ مشکلات استفاده نمیشود؟ چرا به جای اتّکاء به مغزهای مؤمن و متخصّص داخل، دنبال خارج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سرمایه‌های خارجی هستیم؟ مگر در اعتماد به نیروهای داخل، در خود پیروزی انقلاب و جنگ، چه ضرری متوجّه انقلاب شد که در سازندگی بشود؟ بر فرض که به اتّکای اجانب، سازندگی نیز صورت بگیرد، چه افتخاری برای ما دارد؟ فردا آنها مدعی میشوند که ما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انقلاب ما به برکت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اتّکای به خارجی که این برادر یا خواهرمان نوشتند مقصودشان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نخواستیم هیچ اتّکای به خارج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زمینه‌ی سازندگی، در زمینه‌ی معماری، در زمینه‌ی امور زیربنایی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سدها، جاده‌ها، راه‌آهن‌ها، کارخانه‌های بزرگ، نیروگاهها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عناصر خودی کارهایی در داخل کشور انجام میگیرد که در گذشته واقعاً فکرش را هم نمیشد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دوران ریاست جمهوریِ بنده صحبت شد که ما چطور است این سدها را بدهیم مهندسین خودمان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مگر میشود؟ بعد اتّفاقاً من رفته بودم خوزستان برای یک کاری، برادرهای جهاد سازندگی بنده را بردند یک سیلوی عظیمی را که </w:t>
      </w:r>
    </w:p>
    <w:p>
      <w:pPr>
        <w:pStyle w:val="BookText"/>
        <w:rPr/>
      </w:pPr>
      <w:r>
        <w:rPr>
          <w:rFonts w:ascii="IRNazanin" w:hAnsi="IRNazanin" w:eastAsia="IRNazanin"/>
          <w:color w:val="111111"/>
          <w:sz w:val="28"/>
          <w:sz w:val="28"/>
          <w:szCs w:val="28"/>
          <w:rtl w:val="true"/>
          <w:lang w:bidi="fa-IR"/>
        </w:rPr>
        <w:t xml:space="preserve">خودشان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چهل هزار تنی، پنجاه هزار تنی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شنیدم، سیلوسازی جزو کارهای نسبتاً پیچیده در زمینه‌ی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سیلوهای ایران را روسها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جالبی بود؛ رژیم شاه گندم را از آمریکایی‌ها میگرفت، سیلوهایش را روسها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مهندس ایرانی به خودش اجازه نمیداد سیلو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بچه‌های جهاد سازندگی، این جوانهای بی‌نام و نشان، که یک عنوان خیلی بلندبالایی برای خودشان درست نکرده بودند، یک چنین چیز باعظمتی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 من قرص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آمدیم قضیه را دنبال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بحمدالله در کشور، سدها، راهها، کارهای زیربناییِ عظیم، کارخانه‌ها و نیروگاهها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اینجور است؛ ما به این معنا هیچ اتّکایی به خارج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سرمایه‌گذاری خارجی است که در قانون تصویب شده و دولت هم درصدد جذب آن است، به نظر ما با آن شرایطی که معیّن شده، ایرادی ندارد؛ این چیزی است به خیر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خارجی در حدّی که با قوانین تعارضی نداشته باشد، چیز بدی نیست؛ منافاتی با استقلال ندارد؛ حتّی گاهی هم ضرورتهایی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هنوز چندان توفیق زیادی در این زمینه نداشتیم؛ این را هم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زیادی میکند که بتواند سرمایه‌هایی را جذب کند؛ امّا هنوز آنچنان که باید، تحقّق پیدا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فکر نمیکنم از این جهت جای نگرانی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مغزهای مؤمن و متخصّص داخلی هستیم؛ با افتخار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ساعت شد دوازده و ربع، و من هم حقیقتاً خسته شدم؛ این هم حجم سؤالهایی است که برادرها و خواهرها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 را من با خودم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من بخواهم بخوانم و دانه دانه جواب بدهم، تقریباً غیرممکن است؛ چون وقتش را ندارم و برای من امکان ندارد؛ امّا امیدوارم بتوانم ان‌شاءالله از چند نفر از برادران خواهش کنم، آنها را مسؤول کنم، </w:t>
      </w:r>
    </w:p>
    <w:p>
      <w:pPr>
        <w:pStyle w:val="BookText"/>
        <w:rPr/>
      </w:pPr>
      <w:r>
        <w:rPr>
          <w:rFonts w:ascii="IRNazanin" w:hAnsi="IRNazanin" w:eastAsia="IRNazanin"/>
          <w:color w:val="111111"/>
          <w:sz w:val="28"/>
          <w:sz w:val="28"/>
          <w:szCs w:val="28"/>
          <w:rtl w:val="true"/>
          <w:lang w:bidi="fa-IR"/>
        </w:rPr>
        <w:t>اینها را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نظرات من را میدانند؛ شاید ان‌شاءالله بتوانند آنها را جواب بدهند و برای دانشگاه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یادداشت‌ها امضاء ندارد؛ من نمیدانم چگونه میشود اینها را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یک فکری برایش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امروزمان دیدار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خسته نشده بودم، باز ادامه میدادم؛ لیکن تصدیق کنید که الان یک ساعت و چهل و پنج دقیقه است که من دارم با شما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خدای متعال قبول کند، با چشم رضا به این دیدار ما و شما بنگرد و آنچه گفتیم و آنچه شنیدیم و آنچه نیّتهای ماست، آن را برای خودش و در راه خودش قرار بدهد و به کرم و فضلش قبول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رحمهًْ‌الله و برکاته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5201_38286"/>
      <w:bookmarkStart w:id="270" w:name="pg5201_38286"/>
      <w:bookmarkEnd w:id="270"/>
    </w:p>
    <w:p>
      <w:pPr>
        <w:pStyle w:val="Heading2"/>
        <w:numPr>
          <w:ilvl w:val="1"/>
          <w:numId w:val="1"/>
        </w:numPr>
        <w:rPr/>
      </w:pPr>
      <w:bookmarkStart w:id="271" w:name="pg5201_38286"/>
      <w:bookmarkStart w:id="272" w:name="__RefHeading___Toc50102_581953129"/>
      <w:bookmarkStart w:id="273" w:name="_Toc90"/>
      <w:bookmarkEnd w:id="271"/>
      <w:bookmarkEnd w:id="272"/>
      <w:r>
        <w:rPr/>
        <w:t>5</w:t>
      </w:r>
      <w:r>
        <w:rPr>
          <w:rtl w:val="true"/>
        </w:rPr>
        <w:t xml:space="preserve">- </w:t>
      </w:r>
      <w:r>
        <w:rPr>
          <w:rtl w:val="true"/>
        </w:rPr>
        <w:t>در دیدار با جمعی از جوانان و پاسخ به پرسشهای آنان</w:t>
      </w:r>
      <w:r>
        <w:rPr>
          <w:rtl w:val="true"/>
        </w:rPr>
        <w:t xml:space="preserve">: </w:t>
      </w:r>
      <w:r>
        <w:rPr/>
        <w:t>1377/11/13</w:t>
      </w:r>
      <w:bookmarkEnd w:id="273"/>
    </w:p>
    <w:p>
      <w:pPr>
        <w:pStyle w:val="Heading3"/>
        <w:numPr>
          <w:ilvl w:val="2"/>
          <w:numId w:val="1"/>
        </w:numPr>
        <w:rPr/>
      </w:pPr>
      <w:bookmarkStart w:id="274" w:name="__RefHeading___Toc50104_581953129"/>
      <w:bookmarkStart w:id="275" w:name="_Toc91"/>
      <w:bookmarkEnd w:id="274"/>
      <w:r>
        <w:rPr/>
        <w:t>1</w:t>
      </w:r>
      <w:r>
        <w:rPr>
          <w:rtl w:val="true"/>
        </w:rPr>
        <w:t xml:space="preserve">- </w:t>
      </w:r>
      <w:r>
        <w:rPr>
          <w:rtl w:val="true"/>
        </w:rPr>
        <w:t>سخنان رهبری در شروع جلسه</w:t>
      </w:r>
      <w:bookmarkEnd w:id="27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نکته‌ی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من خوشامد به شما جوانهای عزیز است و احساس خرسندی خودم از اینکه بار دیگر در محفل گرم شما جوانها می‌نشینیم و از شما میشنویم و با شماها حرف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جوانها هستند، تر و تازگی و طراوات و صفا و نشاط و خوبی هست و ما این را قدر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که این جلسه‌ی ما هم، جلسه‌ی مفیدی باشد، به شماها هم سخت نگذرد، این چراغها هم شما را خیلی اذیت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کمی گرم است، مخصوصاً دخترها که با چادر هستند و برایشان سخت است یک قدری شاید گرما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آماده هستم که شروع بفرمائید</w:t>
      </w:r>
      <w:r>
        <w:rPr>
          <w:rFonts w:eastAsia="IRNazanin" w:cs="IRNazanin"/>
          <w:color w:val="111111"/>
          <w:sz w:val="28"/>
          <w:szCs w:val="28"/>
          <w:rtl w:val="true"/>
          <w:lang w:bidi="fa-IR"/>
        </w:rPr>
        <w:t xml:space="preserve">. </w:t>
      </w:r>
      <w:bookmarkStart w:id="276" w:name="pg5201_38288"/>
    </w:p>
    <w:p>
      <w:pPr>
        <w:pStyle w:val="Heading3"/>
        <w:numPr>
          <w:ilvl w:val="2"/>
          <w:numId w:val="1"/>
        </w:numPr>
        <w:rPr/>
      </w:pPr>
      <w:bookmarkStart w:id="277" w:name="__RefHeading___Toc50106_581953129"/>
      <w:bookmarkStart w:id="278" w:name="_Toc92"/>
      <w:bookmarkEnd w:id="276"/>
      <w:bookmarkEnd w:id="277"/>
      <w:r>
        <w:rPr/>
        <w:t>2</w:t>
      </w:r>
      <w:r>
        <w:rPr>
          <w:rtl w:val="true"/>
        </w:rPr>
        <w:t xml:space="preserve">- </w:t>
      </w:r>
      <w:r>
        <w:rPr>
          <w:rtl w:val="true"/>
        </w:rPr>
        <w:t>تقاضای تحلیل علل وقوع انقلاب اسلامی ایران</w:t>
      </w:r>
      <w:bookmarkEnd w:id="278"/>
    </w:p>
    <w:p>
      <w:pPr>
        <w:pStyle w:val="BookText"/>
        <w:rPr/>
      </w:pPr>
      <w:r>
        <w:rPr>
          <w:rFonts w:ascii="IRNazanin" w:hAnsi="IRNazanin" w:eastAsia="IRNazanin"/>
          <w:color w:val="111111"/>
          <w:sz w:val="28"/>
          <w:sz w:val="28"/>
          <w:szCs w:val="28"/>
          <w:rtl w:val="true"/>
          <w:lang w:bidi="fa-IR"/>
        </w:rPr>
        <w:t>پدرم، اجازه میفرمائید من شروع بکنم؟ بعونک یا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فتحاً مبینا</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عزیزم زمانی که من پا به عرصه‌ی وجود نهادم چند سالی از وقوع انقلاب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 به انقلابی که به رهبری امام عزیز و به همّت شما و تمام ملّت عزیز و غیورمان به وقوع پیوست،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جوانانِ بعد از سالهای حماسه هستم، از جوانان 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تنها زمانی انقلاب را درک کردم که این نهال پربار در پایداری قرار داشت، بنابراین همیشه برای من این سؤال مطرح بود که چرا انقلاب ما به وجود آمد؟ چطور آن همه زن و مرد و پیر و جوان به خیابانها ریختند و به رهبری شما بزرگواران به قلب تاریخ زدند و آن حادثه‌ی بزرگ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ازتان خواهش میکنم که آرزوی من را برآورده کنید و جواب سؤال من را در سخنان دلنشینتان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ازتان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طبیعی‌ترین و منطقی‌ترین سؤالهایی است که جوانهای امروز میتوانند طرح کنند و این دختر عزیزمان سؤال را خیلی خوب طرح کردند و با عبارات شیوا و دلنشینی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آنجایی که وسعت جلسه اجازه میدهد، پاسخ میدهم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ما، یک حرکت عظیم مردمی بود بر علیه یک حکومتی که </w:t>
      </w:r>
    </w:p>
    <w:p>
      <w:pPr>
        <w:pStyle w:val="BookText"/>
        <w:rPr/>
      </w:pPr>
      <w:r>
        <w:rPr>
          <w:rFonts w:ascii="IRNazanin" w:hAnsi="IRNazanin" w:eastAsia="IRNazanin"/>
          <w:color w:val="111111"/>
          <w:sz w:val="28"/>
          <w:sz w:val="28"/>
          <w:szCs w:val="28"/>
          <w:rtl w:val="true"/>
          <w:lang w:bidi="fa-IR"/>
        </w:rPr>
        <w:t>تقریباً تمام خصوصیات یک حکومت بد را داشت؛ هم فاسد بود، هم وابسته بود، هم تحمیلی و کودتایی بود، هم بی‌کفایت بود؛ حالا همین چهار خصوصیّت را من مختصری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داشتند، فساد اخلاقی داشتند، فساد اداری داشتند، در فساد مالی‌شان همین بس که خود شاه و خانواده‌ی او در بیشتر معاملات اقتصادی کلان این کشور داخل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او، جزو کسانی بودند که بیشترین ثروت‌اندوزی شخصی را کردند و خود او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دوران شانزده، هفده ساله‌ی سلطنت خود، ثروت کلانی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شهرهای این کشور دربست به حسب سند متعلّق به رضاخان بود؛ یک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 فریمان؛ شهر فریمان، تمام، ملک رضاخان بود که اینها را به ملک خودش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املاک این کشور و زمینهای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علاقه‌ی به این چیزها داشت و به 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بچه‌هایش خب نه، البتّه یک قدری مشرب وسیع‌تری داشتند، هر جور ثروتی را دوست میداشتند و جمع میکردند و بهترین دلیل هم این است که وقتی اینها از این کشور رفتند، میلیاردها دلار ثروت اینها انباشته در بانکهای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بدانید ما بعد از انقلاب خواستیم که ثروت شاه را به ما برگردانند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طبیعی بود که جواب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تخمینی که زده میشد، از مال مجموع خانواده دهها میلیارد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جاهای مختلف دنیا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جزو ثروتمندان شدند و هستند، پولهای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پولها را با زحمت‌کشی که به دست نیاورده بودند، کاسبی مشروع که نکرده بودند؛ اینها پولهایی بود که زراندوزیها و ثروت‌اندوزیهای غیر مشروع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رأس خودش اینقدر فساد مالی هست، این ببینید چه جور نظامی است و با مردم چه میکند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اخلاقی فاسد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باندهای تبهکارِ معاملات قاچاق زیردست برادران و خواهران این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مسائل اخلاقی و جنسی، چیزهایی هست که گفتن و شنیدنش عرق شرم بر پیشانی انسان می‌آورد و </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خاطرات این چیزها را، بخشی و گوشه‌ای از آنها را کسان خودش و نزدیکان خودش، دستیاران خودش بعدها نوشته‌اند و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فساد اداری در مدیریتها، صلاحیتها را رعایت نمیکردند، وابستگیهای به خودشان و دستورات سرویس‌های اطّلاعاتی و امنیتی بیگانه را ملاک قرار میدادند و کسانی را سر کار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ببینید یک حکومتی که در رأس خودش رشوه میگیرد، ثروت‌اندوزی میکند، معامله‌ی قاچاق میکند، به مردم خیانت میکند، این رژیم، چه جور رژیم و چه جور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که البتّه اینها را اگر بخواهد کسی با دلائل و شواهدش بگوید، کتابها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وابستگی‌شان به خاطر این بود که از مردم بکلّی 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حکومت خودشان، خودشان را ناچار میدانستند که متّکی بشوند به خارجیها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انگلیسیها سر کار آوردند که جزو تواریخ مشخّص و مسلّم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را انگلیسیها تثبیت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دوره‌ی حکومت دکتر مصدق، باز کودتا را آمریکایی‌ها به راه انداختند و البتّه از دست انگلیسیها ربودند و آنها خودشان تسلّط پیدا کردند و اینها در اغلب امور این کشور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مستشاران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هزار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مراکز نظامی، اطّلاعاتی، اقتصادی، سیاسی این کشور شغلهای حسّاس داشتند و درآمدهای گزاف داشتند و کارها را آنها در حقیقت انجام میدادند و خط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اطّلاعاتی این کشور را آمریکایی‌ها و اسرائیلیها به وجود آوردند، وابستگی اینها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سیاستها تابع نظرات آمریکایی‌ها و انگلیسیها بودند؛ عمدتاً در این اواخر آمریکایی‌ها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زمینه‌ی منطقه‌ای و جهانی حتّی در زمینه‌های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قیمت نفت چقدر باشد، فروش نفت چه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شرکتهای خارجی در نفت ایران به چه کیفیّت باشد، در همه‌ی این مسائل مهم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اینها انجام میدادند که از آنها 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منافع خودشان را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خارجیها فداکاری نمیکردند، بلکه برای حفظ حکومت خودشان صددرصد به بیگانگان میدان میدادند و به آنها تکیه میکردند و دست آنها را در تطاول به این کشور و این ملّت باز گذاشته بودند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تحمیلی و کودتایی بود؛ با کودتا سر کار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رضاخان با کودتا سرکار آمده بود، هم محمّدرضا با کودتا سر کار آمد در دوره‌ی طولانی بیست و پنج ساله‌ی آخر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کودتایی معلوم است چه جور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بر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آراء مردم، عقاید مردم، دلبستگیهای مردم، فرهنگ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اراده‌ی آنها هیچ نشانی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احترامی برای آراء مردم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 مردم، برای عقاید مردم، برای دین مردم، برای فرهنگ مردم هیچ احترامی قائل نبودند، هیچ رابطه‌ی صمیمی و دوستانه‌ای با مردم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رابطه‌ی خصمانه بود، رابطه‌ی ارباب و رعیّت بود، رابطه‌ی آقایی و نوکری بود، سلطنت بود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اصلاً همین است، سلطنت، پادشاهی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مطلقه‌ای که هیچ تعهّدی در مقابل مردم ندارد و اینجوری مشی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خانواده‌ی پهلوی در کشور ما اینجور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بی‌کفایت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وضع کنونی کشور را مشاهده میکنید و شکّی نیست که هر کسی در این کشور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شما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میدانهای علمی دنیا و در میدان صنعت و تکنولوژی و پیشرفتهای علمی و تحقیقات، جزو کشورهایی هستیم که سالها باید تلاش کنیم تا خودمان را برسانیم به آن نقطه‌ای که شایسته‌ی ماست؛ این عقب افتادگی بر اثر پنجاه سال حکومت بی‌کفایتی است که نتوانست از این ظرفیّت عظیم کشور، از این استعداد خروشان این ملّت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استعداد امروز دارید نگاه میکنید،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ما در میدانهای مسابقات علمی دنیا ببینید چه بُروز و ظهور و تبرّزی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استعدادها استفاده نمیشد، به آنها بی‌اعتنایی میشد، صرفاً در جهت اهداف و خواستهای نامشروع خودشان از </w:t>
      </w:r>
    </w:p>
    <w:p>
      <w:pPr>
        <w:pStyle w:val="BookText"/>
        <w:rPr/>
      </w:pPr>
      <w:r>
        <w:rPr>
          <w:rFonts w:ascii="IRNazanin" w:hAnsi="IRNazanin" w:eastAsia="IRNazanin"/>
          <w:color w:val="111111"/>
          <w:sz w:val="28"/>
          <w:sz w:val="28"/>
          <w:szCs w:val="28"/>
          <w:rtl w:val="true"/>
          <w:lang w:bidi="fa-IR"/>
        </w:rPr>
        <w:t>آن استفاده میکردند و بعضیها البتّه میگذاشتند میرفتند، خیلیها هم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بدون آنکه در استعدادهای آنها هیچ درخششی به وجود بیاید و کاری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را ویرانه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جنگ یکی از بزرگترین کارهامان اصلاح ویرانیهای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میدیدیم که آنچه که جنگ بر سر این ملّت آورده بمراتب کمتر از آن چیزی است که حکومت سالهای متمادی خاندان پهلوی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حکومتی سالها بر مردم حکومت کرده بود؛ پنجاه سال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امام بلند شد، بغض مردم 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طول ده‌ها سال بغض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عادت کرده بودند، بسیاری هم بغض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امام به دلها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روزی که امام این فریاد را بلند کردند، هنوز مرجع تقلید معروفی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قم خیلی موجّه بودند، بین علما و بزرگان و فضلا و طلاب حوزه پایگاه خیلی بلند داشتند، امّا در بین مردم،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سراسر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فریاد که بلند شد، چون درست بود، چون بحق بود، چون متّکی به خواستهای مردم بود و در اصل، متّکی به اسلام و دین، بلافاصله همه جا بطور طبیعی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به دهن، دست به دست، دل به دل سیر کرد، به همه جا رسید، مردم را به امام علاقه‌مند کرد و امام بزرگوار ما که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مبارزات چندان معروفیتی نداشتند، در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وضعشان و پایگاهشان در دلهای مردم به آنجا رسیده بود که آن حادثه‌ی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اتّفاق افتاد و هزارها نفر در راه امام جان خودشان را فدا کردند و حاضر شدند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حقّانیّت این فریاد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تعالیم اسلام را برای مردم بیان کرد؛ معنای حکومت را بیان کرد؛ معنای انسان را بیان کرد؛ تشریح کرد برای مردم که چه بر آنها دارد میگذرد و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را که اشخاص جرأت نمیکردند بگویند، اینها را صریحاً، نه به شکل در گوشی، نه به شکل شبنامه، نه آنجور که گروه‌ها و احزاب به صورت بسته و در سلولهای حزبی و برای کادرهای حزبی بیان میکنند؛ نه، روان، آسان، در فضا، برای عموم،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مردم اینها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مردم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 روزی که امام شروع کردند تا آن روزی که این انقلاب پیروز شد، پانزده سال طول کشید، پانزده سالِ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دوستان امام، دست‌پروردگان اما، این آحاد مردم، افراد روشن‌بین جامعه، این پیام را، اعماقش را، روحش را، درک کردند، آن را گرفتند در نقاط مختلف، در محافل مختلف، در قشرهای مختلف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بازگفت این سخنان و ایستادگی در راه این سخنان مشکلات فراوانی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نفر به شهادت رسیدند، تعداد چند برابرِ اینها زیر شکنجه‌ها افتادند؛ خیلی دوران سختی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طول این پانزده سال یک شب با امنیّت و راحت به خانه‌هاشان نرفتند؛ یک روز با اطمینان از اینکه آسیب به آنها نمیرسد از خانه‌هاشان بیرون نیامدند؛ سختیها گذشت و امام در تمام این دوران رهبری میکرد مرشدانه، حکیمانه، شجاعانه و بالاخره این امواج خروشان مردمی به وجود آمد در این یکی دو سال آخر و هر جا که مردم بیایند به میدان و آحاد مردم با انگیزه‌ی دینی، با انگیزه‌ی خدایی، بدون چشمداشت مادی وارد میدان بشوند، هیچ قدرتی در مقابلشان ایستادگی نمیتواند بکند و همان طور که امام فرمودند آنها با همه‌ی آن ساز و برگشان در مقابل ملّتِ دست خالی نتوانستند بایستند و این انقلاب به وجود آمد و پیروز شد</w:t>
      </w:r>
      <w:r>
        <w:rPr>
          <w:rFonts w:eastAsia="IRNazanin" w:cs="IRNazanin"/>
          <w:color w:val="111111"/>
          <w:sz w:val="28"/>
          <w:szCs w:val="28"/>
          <w:rtl w:val="true"/>
          <w:lang w:bidi="fa-IR"/>
        </w:rPr>
        <w:t xml:space="preserve">. </w:t>
      </w:r>
      <w:bookmarkStart w:id="279" w:name="pg5201_38300"/>
    </w:p>
    <w:p>
      <w:pPr>
        <w:pStyle w:val="Heading3"/>
        <w:numPr>
          <w:ilvl w:val="2"/>
          <w:numId w:val="1"/>
        </w:numPr>
        <w:rPr/>
      </w:pPr>
      <w:bookmarkStart w:id="280" w:name="__RefHeading___Toc50108_581953129"/>
      <w:bookmarkStart w:id="281" w:name="_Toc93"/>
      <w:bookmarkEnd w:id="279"/>
      <w:bookmarkEnd w:id="280"/>
      <w:r>
        <w:rPr/>
        <w:t>3</w:t>
      </w:r>
      <w:r>
        <w:rPr>
          <w:rtl w:val="true"/>
        </w:rPr>
        <w:t xml:space="preserve">- </w:t>
      </w:r>
      <w:r>
        <w:rPr>
          <w:rtl w:val="true"/>
        </w:rPr>
        <w:t>بیان ویژگیهای امام خمینی</w:t>
      </w:r>
      <w:r>
        <w:rPr>
          <w:rtl w:val="true"/>
        </w:rPr>
        <w:t>(</w:t>
      </w:r>
      <w:r>
        <w:rPr>
          <w:rtl w:val="true"/>
        </w:rPr>
        <w:t>ره</w:t>
      </w:r>
      <w:r>
        <w:rPr>
          <w:rtl w:val="true"/>
        </w:rPr>
        <w:t xml:space="preserve">) </w:t>
      </w:r>
      <w:r>
        <w:rPr>
          <w:rtl w:val="true"/>
        </w:rPr>
        <w:t>که منجر به همراهی مردم در انقلاب اسلامی شد؟</w:t>
      </w:r>
      <w:bookmarkEnd w:id="281"/>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تبریک بیستمین سالگرد پیروزی شکوهمند انقلاب اسلامی و ایّام مبارک دهه‌ی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جریان انقلاب و به ثمر رسیدنش غیر از نهضت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فکری و گروههای دیگری هم بودند که داعیه‌ی مبارزه و انقلابی بودن را داشتند، امّا این نهضت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توده‌ی میلیونی مردم را و بخصوص جوانان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ادامه‌ی فرمایشات حضرتعالی، سؤالم این است که آن، چه ویژگیها و چه خصوصیاتی در خود حضرت امام و نهضت و قیامشان بود که اینطور باعث شد استقبال پرشور مردم را برانگیزد و در واقع تحت لوای ایشان به صحنه بیایند و چرا جریانات دیگر از طرف مردم پذیرفته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که گفتید، مبارزات با رژیم پهلوی از دیرباز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دوره‌ی رضاخان، از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مرحوم مدرّس مبارزاتی را شروع کرد؛ ایشان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بزرگ علمایی از مشهد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قمی و عدّه‌ای از علما با ایشان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دوره‌ی رضاخان گروه‌های غیراسلامی تجمّع‌هایی داشتند، یک مبارزاتی را شروع کردند؛ بعد در دهه‌ی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مبارزات حزبی و گروهی از یک طرف، مبارزات علمایی و مردمی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بود و در سالهای بعد هم همین جور؛ مبارزات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مبارزات همه‌اش هم تأثیراتی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طور که میگوئید، هیچکدام از اینها قدرت بسیج توده‌ها را نداشت، نتوانست مبارزه را از جمع‌های کوچک و خواص بکشاند به جمع عظیم مردم و راز پیروزی امام همین بود که توانست این هنر بزرگ را، این معجزه‌ی بزرگ را انجام بدهد؛ مبارزه را بکشاند به سطح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علّتش چه بود؟ البتّه برخی از این علل برمیگردد به خصوصیات شخصی امام بزرگوارمان که آنها را هم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عمده‌ی علّت عبارت بود از اینکه امام در موضع یک روحانی والامقام و مورد اعتماد از اسلام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باور عمومی مردم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حرکت دینی است؛ خاصیّت انگیزه‌ی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دینی با انگیزه‌های مادی و حزبی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انگیزه‌های مادی و حزبی، کسب قدرت و حکومت بیشتر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وارد مبارزه میشوند، هر کدام برای خودشان جایگاهی و موضعی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آینده ما چه کار باید بکنیم، چه کاره باید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دینی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انجام تکلیف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اسلام تکیه کردند، تعالیم اسلام را بیان کردند و عمق حرکت مردمی از اینجا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همه‌ی مردم با ایمان خودشان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مثلاً میدیدید که در فلان روستا مردم نسبت به مسائل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ببینید مردم یک روستای دورافتاده را اگر یک حزب سیاسی بخواهد با خودش همراه کند، چقدر تلاش باید بکند تا دانه دانه اینها را به خودش متوجّه کند، در حالی که این تلاش را با این خصوصیّت امام نداشتند، امّا با پیام امام، آنها با ایمان وارد میدان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بزرگ هم همین جور بود،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مسئله‌ی اسلام بود، یعنی تکیه‌ی امام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خصوصیات دیگری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طبیعتاً یک شخص مردمی بود، به مردم اتّکاء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فراموش نمیکنم در سال چهل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میگویم هنوز امام بزرگوار ما اینقدر هم معروفیّت و شهرت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سخنرانیهایی که آن سال در قم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دولت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درس هم سخنرانی میکردند؛ برای شاگردانشان در واقع سخنرانی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اگر مثلاً ادامه بدهید به این رفتارتان، من این صحرای بی‌پایان قم را پر میکنم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تعجّب میکردند که امام چطور از گوشه‌ی یک مسجدّی در قم اینجور به مردم متّکی و معتقد و خاطرجمع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بیشتر نگذشت در سال چهل و دو که امام آن سخنرانی را در مدرسه‌ی فیضیه کردند، دو روز بعدش در تهران پانزده خرداد اتّفاق افتاد؛ با آن وضع خونین مردم در مقابل تانکها، در مقابل مسلسلها و تفنگها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به مردم هم یکی از این خصوصیات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کردم، خصوصیات شخصیِ امام خیلی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مردی بود با اراده‌ی پولادین، به معنای حقیقی کلمه؛ با عزم پولادین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بود صددرصد مؤمن به راه خود، همین طور که در قرآن نسبت به پیغمبر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الرّسول بما انزل الیه من ربّه</w:t>
      </w:r>
      <w:r>
        <w:rPr>
          <w:rStyle w:val="FootnoteAnchor"/>
          <w:rtl w:val="true"/>
        </w:rPr>
        <w:footnoteReference w:id="29"/>
      </w:r>
      <w:r>
        <w:rPr>
          <w:rFonts w:ascii="IRNazanin" w:hAnsi="IRNazanin" w:eastAsia="IRNazanin"/>
          <w:color w:val="111111"/>
          <w:sz w:val="28"/>
          <w:sz w:val="28"/>
          <w:szCs w:val="28"/>
          <w:rtl w:val="true"/>
          <w:lang w:bidi="fa-IR"/>
        </w:rPr>
        <w:t>به راه خود ایمان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صادق و صریح؛ اهل سیاست‌بازی و سیاست‌کاری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بسیار هوشمند و آینده‌نگر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هوشمندی امام، آینده‌نگری امام؛ قدرت تشخیص قدمهای بعدی در امام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 و خستگی‌ناپذیر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به یاد بیاورید که امام این مبارزات را در سنین شصت و سه سالگی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است همان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من امسال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منبر میگفت، در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من امسال شصت و سه سال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بکشند، تازه در سنّی از دنیا رفتم که پیغمبر و امیرالمؤمنین در این سن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شصت و سه ساله، جوانها را گرم میکرد، به جوانها نیرو و نشاط میداد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وقتی که وارد تهران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دوازده بهمن به بعد و حادثه‌ی انقلاب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مردی نزدیک هشتاد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پیرمردی در این سن که وقت بازنشستگی و خستگی و بیکارگی اوست، اینجور با نشاط جوانها وارد میدان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شخصی بسیار مؤثّر بود و آن مسئله‌ی تکیه‌ی به اسلام و دین و ایمان و باور مردم هم که بود</w:t>
      </w:r>
      <w:r>
        <w:rPr>
          <w:rFonts w:eastAsia="IRNazanin" w:cs="IRNazanin"/>
          <w:color w:val="111111"/>
          <w:sz w:val="28"/>
          <w:szCs w:val="28"/>
          <w:rtl w:val="true"/>
          <w:lang w:bidi="fa-IR"/>
        </w:rPr>
        <w:t xml:space="preserve">. </w:t>
      </w:r>
      <w:bookmarkStart w:id="282" w:name="pg5201_38308"/>
    </w:p>
    <w:p>
      <w:pPr>
        <w:pStyle w:val="Heading3"/>
        <w:numPr>
          <w:ilvl w:val="2"/>
          <w:numId w:val="1"/>
        </w:numPr>
        <w:rPr/>
      </w:pPr>
      <w:bookmarkStart w:id="283" w:name="__RefHeading___Toc50110_581953129"/>
      <w:bookmarkStart w:id="284" w:name="_Toc94"/>
      <w:bookmarkEnd w:id="282"/>
      <w:bookmarkEnd w:id="283"/>
      <w:r>
        <w:rPr/>
        <w:t>4</w:t>
      </w:r>
      <w:r>
        <w:rPr>
          <w:rtl w:val="true"/>
        </w:rPr>
        <w:t xml:space="preserve">- </w:t>
      </w:r>
      <w:r>
        <w:rPr>
          <w:rtl w:val="true"/>
        </w:rPr>
        <w:t>یاران اصلی امام خمینی</w:t>
      </w:r>
      <w:r>
        <w:rPr>
          <w:rtl w:val="true"/>
        </w:rPr>
        <w:t>(</w:t>
      </w:r>
      <w:r>
        <w:rPr>
          <w:rtl w:val="true"/>
        </w:rPr>
        <w:t>ره</w:t>
      </w:r>
      <w:r>
        <w:rPr>
          <w:rtl w:val="true"/>
        </w:rPr>
        <w:t xml:space="preserve">) </w:t>
      </w:r>
      <w:r>
        <w:rPr>
          <w:rtl w:val="true"/>
        </w:rPr>
        <w:t>در مسیر مبارزات پیش از پیروزی انقلاب اسلامی</w:t>
      </w:r>
      <w:bookmarkEnd w:id="284"/>
    </w:p>
    <w:p>
      <w:pPr>
        <w:pStyle w:val="BookText"/>
        <w:rPr/>
      </w:pPr>
      <w:r>
        <w:rPr>
          <w:rFonts w:ascii="IRNazanin" w:hAnsi="IRNazanin" w:eastAsia="IRNazanin"/>
          <w:color w:val="111111"/>
          <w:sz w:val="28"/>
          <w:sz w:val="28"/>
          <w:szCs w:val="28"/>
          <w:rtl w:val="true"/>
          <w:lang w:bidi="fa-IR"/>
        </w:rPr>
        <w:t>از اینکه در این مجلس توانستم این دهه‌ی فجر در خدمت شما باشم واقعاً خوشحالم و یکی از شیرین‌ترین دهه‌های فجر برای بنده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بیستمین سال پیروزی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یقیناً مردم در اوّل نظر نداشتند که حکومتی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فکر خیلی از مردم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اکثراً به خاطر ظلم‌ستیزی و به خاطر اینکه حکومت ستمشاهی را براندازند، انقلاب را انجام میدادند، ولی همان طور که حضرت امام در دوازده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از ابتدا نظرشان بعد از براندازی حکومت شاهنشاهی تشکیل یک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یک حکومت اسلامی طبیعتاً یک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نیروهای قوی انسانی دارد، در اطرافشان باشند تا اینکه با تکیه بر همان افراد بتوانند ادّعا بکنند که من میتوانم یک حکومت اسلامی را بر پا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ابتدا آیا در نظر حضرت امام بودند و حضرت امام افرادی را در نظر داشتند، یاران اصلیشان در آن زمان چه کسانی بودند؟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هنگامی که امام شروع کردند، من نمیتوانم بگویم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مثلاً امام کادرهای لازم را داشتند، لکن امام کادرسازی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توجّه دارید که امام یک فرد جاافتاده‌ی علمی در حوزه‌ی علمیه‌ی قم بود و اطراف او را جمعی جوانان فاضل و مؤمن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قشرهای دیگر هم ایشان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پیامهای خود، با بیانهای خود، به معنای حقیقی کلمه انسانها را تربیت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میکردند؛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تربیت فکری، هم تربیت روحی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کادر برجسته و لایق آن کسی نیست که لزوماً درس مدیریّت یا دوره‌ی علوم سیاسی را گذرانده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هدفها را خوب بفهمد؛ راه‌ها را خوب تشخیص بدهد؛ بتواند خوب تصمیم بگیرد، بتواند خوب اقدام بکند؛ این با تربیتهای مداوم انجام میگیرد و این کاری که به طور طبیعی در مجموعه‌ی امام و به وسیله‌ی این بزرگوار انجام میشد، نه در کلاس درس بخصوصی؛ با برخوردها، با رفتارها، با پیامها، با اصلاحها، ولی از این مهمتر، به نظر من امام یک کادر سازی در سطح ملّت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کادرسازیهای امام هم، غیر از کادرسازیهای حزبی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اشخاصی را بطور خاص می‌نشینند تربیت میکنند برای اینکه فلان شغل را مثلاً به اینها بدهند، فلان کار را بدهند، امام، جوانها را تربیت میکردند؛ به جوانها روحیه‌ی خودباوری میداد؛ از اوّل هم امام روی جوانها تکیه‌ی بخصوصی داشتند و همین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آنی که انقلاب پیروز شد، هم کسانی که در مجموعه‌ی امام بودند، هم کسانی که خارج از مجموعه‌ی امام بودند آمدند و کارها را قبضه کردند و مشغول تصدّی کارها شدند، با تغییرات و با اصلاحاتی که به مرور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را توجّه داشته باشید، امام راهش روشن بود، میدانست چه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شیوه‌اش عبارت بود از شیوه‌ای که پیغمبران آن شیوه را می‌پیمایند؛ یعنی تزریق ایمان و باور عمیق همراه با بصیرت و آگاهی و تأمل و فکر در مخاطبین خود؛ این روش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روشی بطور طبیعی استعدادها را شکوفا میکند و کادرها را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نبود قبلاً یک فهرستی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فلان کس را برای فلان کار میخواهیم؛ امّا بطور طبیعی فهرستهای طولانی‌ای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برای انتخاب شورای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پیروزی انقلاب میدانید، شورای انقلاب تشکیل شد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محتاج کسی نشدند، مشکلی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به عنوان شورای انقلاب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عدّه آن زمان ناشناخته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خود آن اشخاص هم، بنده خودم یکی از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شورای انقلاب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که عضو شورای هستم، من را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من خبر دادند، از مشهد آمدم تهران و مشغول کار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میشناختند،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نزدیکان صمیمی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تهران با اینها ارتباط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هم مشورت میکردند برای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که راه روشنی بود</w:t>
      </w:r>
      <w:r>
        <w:rPr>
          <w:rFonts w:eastAsia="IRNazanin" w:cs="IRNazanin"/>
          <w:color w:val="111111"/>
          <w:sz w:val="28"/>
          <w:szCs w:val="28"/>
          <w:rtl w:val="true"/>
          <w:lang w:bidi="fa-IR"/>
        </w:rPr>
        <w:t xml:space="preserve">. </w:t>
      </w:r>
      <w:bookmarkStart w:id="285" w:name="pg5201_38314"/>
    </w:p>
    <w:p>
      <w:pPr>
        <w:pStyle w:val="Heading3"/>
        <w:numPr>
          <w:ilvl w:val="2"/>
          <w:numId w:val="1"/>
        </w:numPr>
        <w:rPr/>
      </w:pPr>
      <w:bookmarkStart w:id="286" w:name="__RefHeading___Toc50112_581953129"/>
      <w:bookmarkStart w:id="287" w:name="_Toc95"/>
      <w:bookmarkEnd w:id="285"/>
      <w:bookmarkEnd w:id="286"/>
      <w:r>
        <w:rPr/>
        <w:t>5</w:t>
      </w:r>
      <w:r>
        <w:rPr>
          <w:rtl w:val="true"/>
        </w:rPr>
        <w:t xml:space="preserve">- </w:t>
      </w:r>
      <w:r>
        <w:rPr>
          <w:rtl w:val="true"/>
        </w:rPr>
        <w:t>دیدگاه مقام معظّم رهبری درباره‌ی نقش و وضعیت هنر در دو دهه‌ی گذشته</w:t>
      </w:r>
      <w:r>
        <w:rPr>
          <w:rtl w:val="true"/>
        </w:rPr>
        <w:t>.</w:t>
      </w:r>
      <w:bookmarkEnd w:id="287"/>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خدمت آقا، خوشحال هستیم که خدمت شما هستیم و تبریک عرض میکنم دهه‌ی مبارک فجر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اجازه‌تان سؤالم را من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به عنوان یک هنرجو در رابطه با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همیشه نقش بسزایی در جامعه و اجتماع و حوادث داشته و همین طور در ماندگار بودن این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هنر در جامعه‌ی خودمان؛ در مبارزه و انقلاب و همین طور هشت سال دفاع مقدّس و بعد از آن که مرحله‌ی سازندگی اطلاق میشود، همیشه در صحنه 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خواهش من این بود که شما تحلیل و مصادیق خودتان را در رابطه با همین دو دهه یعنی دو دهه‌ی بعد از انقلاب بفرمائید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بعدی هم این بود که وضعیّت کنونی هنر را شما چگونه می‌بینید و برای بهبود آن چه فرمایشاتی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که راجع به نقش هنر گفتید،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زبان رسایی است برای همه‌ی موضوعات و بخصوص موضوعات پیچیده‌ای مثل انقلاب و من خوب است الان در ادامه‌ی آن پاسخی که به سؤال اوّل دادم به این دختر عزیزمان، عرض بکنم که هرچه امثال من درباره‌ی انقلاب بگوئیم، نخواهیم توانست آن حقیقت عظیم را تشریح کنیم، مگر زبان هنر وارد میدان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هنر هست که میتواند حوادث عظیم را تبیین کند، </w:t>
      </w:r>
    </w:p>
    <w:p>
      <w:pPr>
        <w:pStyle w:val="BookText"/>
        <w:rPr/>
      </w:pPr>
      <w:r>
        <w:rPr>
          <w:rFonts w:ascii="IRNazanin" w:hAnsi="IRNazanin" w:eastAsia="IRNazanin"/>
          <w:color w:val="111111"/>
          <w:sz w:val="28"/>
          <w:sz w:val="28"/>
          <w:szCs w:val="28"/>
          <w:rtl w:val="true"/>
          <w:lang w:bidi="fa-IR"/>
        </w:rPr>
        <w:t>تشریح کند و ذهنها را روشن کند و کمک کند، همین طور که اشاره کردید کاملاً درست است؛ هنر چنین نقشی را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 از پیروزی انقلاب، در دوران مبارزات پانزده ساله، متأسّفانه هنر وارد این میدان نبود، مگر خیلی بندرت؛ خیلی بندرت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شعرهایی گفته میشد، شعرهای خوبی گفته میشد که در روشنگری ذهنها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سالهای مثلاً دهه‌ی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نمایشنامه‌ها، هنرهای نمایشی هم تقریباً وارد میدان شدند امّا خیلی کم، خیلی بندرت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تهران نمایشنامه‌ی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صحنه آوردند، در مشهد نمایشنامه‌ی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جوانهای خوبی بودند، روی صحنه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هم در زمینه‌های هنر فعّالند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بود،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نقش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متأسّفانه در رژیم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پانزده سال دوران مبارزات هم در همان سالهاست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قبضه‌ی صاحبان قدرت بود و به یک انحطاطی دچار شده بود حقیقتاً؛ در میدان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لحظه‌ی پیروزی انقلاب، هنر آمد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جا هم آمد، عمده از طریق استعدادهای هنری نوظهور؛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ببینید بین این هنرمندهای معروفی که ما داریم، خیلی‌شان جوانهای بعد از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یا توی جبهه‌های جنگ، یا توی صحنه‌های انقلاب، یک خودباوری‌ای پیدا کردند، با یک ایمانی، به یک سمتی کشیده شدند؛ یک دوربینی دستشان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رفتند برای عکسبرداری از جبهه‌ها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اینها را کشاند به مثلاً این هنر و همین طور بقیه‌ی هنرها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جوانها بودند که از اوّل انقلاب شروع کردند، بعضی هم از هنرمندان دوره‌ی قبل از انقلاب بودند که اینها به انقلاب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متأسّفانه پاسخی ندادند، رفتند یک کناری نشستند، هنرشان را در خدمت انقلاب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تا امروز که بیست سال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نقش زیادی داشته و در عرصه‌های مختلف، انواع هنرها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هنرهای نمایشی یا هنر شعر؛ نه، انواع هنرها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شدند و کارهای برجسته و بزرگی را انجام دادند و هنرمندان جوان پرورش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شما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میپرسید من نظرم نسبت به وضع کنونی هنر چیست؟ امروز را اگر با قبل از انقلاب مقایسه کنیم، ما خیلی وضعمان خوب است، برجستگی داریم، امّا اگر با آنچه که باید باشیم مقایسه کنیم؛ نه،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صریحاً اعتقاد دارم که عقبیم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در زمینه‌های قصه‌نویسی، در زمینه‌ی شعر، در همین زمینه‌ی هنرهای نمایشی یعنی سینما و تئاتر، کاستیهای زیادی داریم، کارهای نشده‌ی فراوانی داریم، ناشیگریهای متعدّدی انسان مشاهده میکند و انواع هنرها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امیدوارم که کسانی که در رشته‌های هنری فعّالند، همان خودباوری‌ای را که ما در عرصه‌های دیگر انقلاب، در یک جاهایی مشاهده کردیم که دنیا را به خودش متوجّه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زمینه‌ی صنعت، در صنایع نظامی، در زمینه‌های علمی، واقعاً کارهایی کرده‌ایم ما که دنیا متوجّه آنها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هنر هم بلکه بتوانیم ان‌شاءالله کارهایی کنیم که شاخصه‌ی ملّت بزرگ ایران و انقلاب بزرگمان باشد، این امید را من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288" w:name="pg5201_38320"/>
    </w:p>
    <w:p>
      <w:pPr>
        <w:pStyle w:val="Heading3"/>
        <w:numPr>
          <w:ilvl w:val="2"/>
          <w:numId w:val="1"/>
        </w:numPr>
        <w:rPr/>
      </w:pPr>
      <w:bookmarkStart w:id="289" w:name="__RefHeading___Toc50114_581953129"/>
      <w:bookmarkStart w:id="290" w:name="_Toc96"/>
      <w:bookmarkEnd w:id="288"/>
      <w:bookmarkEnd w:id="289"/>
      <w:r>
        <w:rPr/>
        <w:t>6</w:t>
      </w:r>
      <w:r>
        <w:rPr>
          <w:rtl w:val="true"/>
        </w:rPr>
        <w:t xml:space="preserve">- </w:t>
      </w:r>
      <w:r>
        <w:rPr>
          <w:rtl w:val="true"/>
        </w:rPr>
        <w:t>طبیعی‌ترین خصوصیات و رفتارهای مورد انتظار از جوانان امروز</w:t>
      </w:r>
      <w:r>
        <w:rPr>
          <w:rtl w:val="true"/>
        </w:rPr>
        <w:t>.</w:t>
      </w:r>
      <w:bookmarkEnd w:id="290"/>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اجازه میخواهم به نوبه‌ی خودم به شما سلام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این ایّام فرخنده را بهتان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میکنم از اینکه میزبان ما شدید، ما را به خانه‌ی خودتان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از حضورتان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ازآن با یک مقدّمه‌ی خیلی کوتاه سؤال را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و حوادث دوره‌ی اوّل انقلاب طوری بود که نسل جوان آن دوره را به گونه‌ای خاص 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نسل جوان امروز هم باید با همان مقتضیات رو‌به‌رو باشد؟ یعنی باید همان سلیقه‌ها، همان طرز پوشش، همان نوع حضورش در اجتماع، همان خواسته‌ها و همان نیازها را داشته باشد؟ و یا به تعبیر دیگر نسل کنونی جامعه‌ی امروزی با شرایطی روبه‌رو هست که بسیار متفاوت هست با شرایط دوران اوّل انقلاب، امّا شاید بشود گفت متأسّفانه برخی احکامی را برای این نسل صادر میکنند که شاید بشود گفت چندان مورد رضایّت و خوشایند این نسل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خامنه‌ای شما بفرمائید، طبیعی‌ترین رفتاری را که از نسل جوان امروزی میشود انتظار داشت کدام است و یا بهتر بگویم جنابعالی چه خصوصیاتی را برای نسل جوان امروزی قبول دارید؟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یک تصحیح کوچکی بکنم در تعبیرات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دوره‌ی اوّل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دوره‌ی اوّل انقلاب کی است؟</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منظورم اوایل انقلاب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 اوایل انقلاب خوب است، امّا دوره‌ی اوّل انقلاب تعبیر درست و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را بیخود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بعضیها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دوره‌های فرضی و خیالی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دوره؟ حالا بعضی میگویند دهه‌های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خب،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دهه‌ی اوّل، دهه‌ی دوّم، دهه‌ی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نوزدهم و سال بیستم و سال بیست و یکم هیچ خصوصیّت ممتازی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یک دیواری بین این دهه و آن دهه کشیده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یک دوره است، انقلاب یک حرکت مستمر است، انقلاب یک چیز دفعی و آنی نیست، انقلاب تحوّلی است که بطور مستمر در طول سالیان دراز انجام میگیرد، هرچه که سریعتر و بهتر پیش برویم، البتّه به هدفها زودتر و بهتر خواهیم رسید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در مورد جوان و اینکه سلیقه‌های گوناگونی وجود دارد یا اقتضائات مختلفی وجود دارد، در اینها شکّی نیست؛ در زمینه‌ی لباس و پوشش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که به آن سلیقه میشود گفت، هر زمانی، هر دوره‌ای، هر شهری، هر قشری و محیطی یک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در اینجا لباسی را میپوشید که اگر بروید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جنوب شرقی کشور، مسلّم این لباس آنجا خیلی مطلوب نیست، آنجا یک لباس دیگری وجود دارد که با اقتضائات اقلیمی و جغرافیایی و تاریخی و غیره، آن لباس را انتخاب میکنند و همین طور در یک گوشه‌ی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نیست که جدا کننده‌ی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امروز از جوان انتظار داریم، همان چیزی است عیناً که در روز اوّل انقلاب و قبل از انقلاب از جوان انتظار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جوان میخواهیم که در عین پاکی و پارسایی و تقوا و دین، بانشاط باشد، پرشور باشد، اهل ابتکار باشد، خلّاق باشد، کار کند، از تنبلی و بیکارگی بپرهیزد، تقوا را برای خودش شعار قرار بدهد، واقعاً دنبال تقوا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همان معنای پرهیزگاری که در فارسی معنا میکنند، معنای خوبی است، من راجع به آن یک شرحی هم یک وقتی، به نظرم در خطبه‌ها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 باشد، از این نیروی </w:t>
      </w:r>
    </w:p>
    <w:p>
      <w:pPr>
        <w:pStyle w:val="BookText"/>
        <w:rPr/>
      </w:pPr>
      <w:r>
        <w:rPr>
          <w:rFonts w:ascii="IRNazanin" w:hAnsi="IRNazanin" w:eastAsia="IRNazanin"/>
          <w:color w:val="111111"/>
          <w:sz w:val="28"/>
          <w:sz w:val="28"/>
          <w:szCs w:val="28"/>
          <w:rtl w:val="true"/>
          <w:lang w:bidi="fa-IR"/>
        </w:rPr>
        <w:t>عظیمی که اسمش جوانی است، حقیقتاً استفاده کند در راه تکامل خودش، رشد خودش و خدمت به کشورش، به خانواده‌اش، به محیطش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جوان این انتظار را داریم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هم یک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کشور جنگ هست از جوان یک انتظار هست؛ وقتی که در کشور دوره‌ی ساختن و سازندگی و تلاش است، یک انتظار هست، آن وقتی که میدان علم و پیشرفت علمی و تحقیق است و نیاز کشور به این طرف است، از جوان این انتظار هست؛ و درست هم این است که بگوئیم از هر جوانی به اقتضای استعدادش، به اقتضای شغلش، به اقتضای خواستها و پسندهایش، انتظاراتی وجود دارد که مجموع این انتظارات، حرکت عظیم ملّی ما را در واقع شکل میدهد و موتوری است برای حرکت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حقیقتاً به یک معنا، موتور محرّکه‌ی کشور هستند، هم در امروزشان که جوانند، هم در فرداشان که مردان و زنان و مدیران و کارگزاران کشور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هر جا که هستند با پاکی و پارسایی و دینداری و تقوا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نیروی عظیم جوانی را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هست که تقوا یک اقتضایی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بفرمائید ما در مورد خانمها، حجاب را مظهر تقوا میدانیم، حجاب و آن حفاظ زنانه که در واقع احترام به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البتّه الان لازم نمیدانم درباره‌ی مسئله‌ی حجاب صحبت کنم، چون شما همه‌تان باحجابید و اهل حجابید و معتقد به حجابید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چیز خوبی است، حالا چه جوری این حجاب را تأمین بکنند، البتّه ممکن است که سلائق و نظرها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انتظار من از جوانها همان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291" w:name="pg5201_38326"/>
    </w:p>
    <w:p>
      <w:pPr>
        <w:pStyle w:val="Heading3"/>
        <w:numPr>
          <w:ilvl w:val="2"/>
          <w:numId w:val="1"/>
        </w:numPr>
        <w:rPr/>
      </w:pPr>
      <w:bookmarkStart w:id="292" w:name="__RefHeading___Toc50116_581953129"/>
      <w:bookmarkStart w:id="293" w:name="_Toc97"/>
      <w:bookmarkEnd w:id="291"/>
      <w:bookmarkEnd w:id="292"/>
      <w:r>
        <w:rPr/>
        <w:t>7</w:t>
      </w:r>
      <w:r>
        <w:rPr>
          <w:rtl w:val="true"/>
        </w:rPr>
        <w:t xml:space="preserve">- </w:t>
      </w:r>
      <w:r>
        <w:rPr>
          <w:rtl w:val="true"/>
        </w:rPr>
        <w:t>محدوده‌ی مجاز نوگرایی و نوجویی جوانان در جمهوری اسلامی</w:t>
      </w:r>
      <w:bookmarkEnd w:id="293"/>
    </w:p>
    <w:p>
      <w:pPr>
        <w:pStyle w:val="BookText"/>
        <w:rPr/>
      </w:pPr>
      <w:r>
        <w:rPr>
          <w:rFonts w:ascii="IRNazanin" w:hAnsi="IRNazanin" w:eastAsia="IRNazanin"/>
          <w:color w:val="111111"/>
          <w:sz w:val="28"/>
          <w:sz w:val="28"/>
          <w:szCs w:val="28"/>
          <w:rtl w:val="true"/>
          <w:lang w:bidi="fa-IR"/>
        </w:rPr>
        <w:t>سلام عرض میکنم حاج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که چرا میگویند اسب حیوان نجیبی است، کبوتر زیباست</w:t>
      </w:r>
    </w:p>
    <w:p>
      <w:pPr>
        <w:pStyle w:val="BookText"/>
        <w:rPr/>
      </w:pPr>
      <w:r>
        <w:rPr>
          <w:rFonts w:ascii="IRNazanin" w:hAnsi="IRNazanin" w:eastAsia="IRNazanin"/>
          <w:color w:val="111111"/>
          <w:sz w:val="28"/>
          <w:sz w:val="28"/>
          <w:szCs w:val="28"/>
          <w:rtl w:val="true"/>
          <w:lang w:bidi="fa-IR"/>
        </w:rPr>
        <w:t>و چرا در قفس هیچ کسی کرکس نیست</w:t>
      </w:r>
    </w:p>
    <w:p>
      <w:pPr>
        <w:pStyle w:val="BookText"/>
        <w:rPr/>
      </w:pPr>
      <w:r>
        <w:rPr>
          <w:rFonts w:ascii="IRNazanin" w:hAnsi="IRNazanin" w:eastAsia="IRNazanin"/>
          <w:color w:val="111111"/>
          <w:sz w:val="28"/>
          <w:sz w:val="28"/>
          <w:szCs w:val="28"/>
          <w:rtl w:val="true"/>
          <w:lang w:bidi="fa-IR"/>
        </w:rPr>
        <w:t>گل شبدر چه کم از لاله‌ی قرمز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را باید شست،</w:t>
      </w:r>
    </w:p>
    <w:p>
      <w:pPr>
        <w:pStyle w:val="BookText"/>
        <w:rPr/>
      </w:pPr>
      <w:r>
        <w:rPr>
          <w:rFonts w:ascii="IRNazanin" w:hAnsi="IRNazanin" w:eastAsia="IRNazanin"/>
          <w:color w:val="111111"/>
          <w:sz w:val="28"/>
          <w:sz w:val="28"/>
          <w:szCs w:val="28"/>
          <w:rtl w:val="true"/>
          <w:lang w:bidi="fa-IR"/>
        </w:rPr>
        <w:t>جور دیگر باید 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نکته‌ای است که ما از بزرگانمان یاد گرفته‌ایم و احساس میکنیم که مدام با شست و شوی دل و روح و نگاهمان میتوانیم که نوتر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 در خانواده و هم در فضای جامعه، گویا سوء تفاهمی نسبت به جوانها وجود دارد، به دلیل همین نوجویی و نوگرایی که بهش معتقد هستند و به هر حال مقتضای سن و شرایط زندگی و حال و هوای جوانی‌شان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خانواده احساس میشود که پدر و مادرها میخواهند جوانها همانگونه زندگی کنند که آنها میزیستند، یا به آن چیزهایی که پدر مادرها دست نیافته‌اند، حال پسرها و دخترها باید دست پیدا کنند و در جامعه هم، به هر حال سنتها و عرف و چیزهایی که حاکم بر جامعه هست که الزاماً منظورم این نیست که همه‌ی آنها نادرست است امّا به هر حال حاکم هست، به سختی </w:t>
      </w:r>
    </w:p>
    <w:p>
      <w:pPr>
        <w:pStyle w:val="BookText"/>
        <w:rPr/>
      </w:pPr>
      <w:r>
        <w:rPr>
          <w:rFonts w:ascii="IRNazanin" w:hAnsi="IRNazanin" w:eastAsia="IRNazanin"/>
          <w:color w:val="111111"/>
          <w:sz w:val="28"/>
          <w:sz w:val="28"/>
          <w:szCs w:val="28"/>
          <w:rtl w:val="true"/>
          <w:lang w:bidi="fa-IR"/>
        </w:rPr>
        <w:t>پذیرای این نوگرایی جوانهاست و شاید حتّی به لاابالی‌گری متّهم بشوند جوانها، یا به بی‌احتیاطی و بی‌تأملی و ناآگاهی متّهم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حالا ما فکر میکنم در این فرصت بیست ساله برای تثبیت اصول اساسی اعتقادی‌مان در مورد انقلاب و نهضت بزرگمان فرصت کافی داشته‌ایم، امّا گاهی احساس میکنم که باید در مواردی که ما امکان مانور بیشتری به اصطلاح داریم، امکان بُروز خلّاقیتها و نوآوریها و نگاه‌های جدید به موضوع داریم، آنجاها باید کشف بشود و پیدا بشود و اعمال نظر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امام در مورد موسیقی و در مورد مثلاً بحث ورزش شطرنج نظرهای متفاوتی دادند که اصلاً انقلابی در این دو موضوع جدّی پیش آورد و در مورد جوانها هم یک گشایش خیلی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رجایی را به عنوان یکی از اسوه‌های بزرگ تقوا و اخلاص و ایمان میشناسم و به یاد دارم عکسی را از شهید رجایی دیدم که با پیراهن آستین کوتاه خدمت امام نشسته بودند و صحبت میکردند در آن اوج سالهای آغازی و آرمانی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در مواردی که شما به عنوان یک رهبر دینی به هر حال بزرگ میلیاردها انسان، فکر میکنید ما کجا اجازه داریم که پس از تثبیت آن اصول اساسی، در بخشهایی اجازه‌ی نوجویی و نوگرایی بدهیم و اجازه بدهیم که جوانها بر اساس روحیه‌شان تحوّلات را تجربه کنند و دستشان بازتر باشد و الزاماً در قید چهارچوبهای بسیار خشک خدای ناکرده متحجّر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شعر مال چه کسی بود؟</w:t>
      </w:r>
    </w:p>
    <w:p>
      <w:pPr>
        <w:pStyle w:val="BookText"/>
        <w:rPr/>
      </w:pPr>
      <w:r>
        <w:rPr>
          <w:rFonts w:ascii="IRNazanin" w:hAnsi="IRNazanin" w:eastAsia="IRNazanin"/>
          <w:color w:val="111111"/>
          <w:sz w:val="28"/>
          <w:sz w:val="28"/>
          <w:szCs w:val="28"/>
          <w:rtl w:val="true"/>
          <w:lang w:bidi="fa-IR"/>
        </w:rPr>
        <w:t>از مرحوم سهراب سپهری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گفتید، خیلی‌اش را قبول دارم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اینکه میگوئید کجا اجازه دارند که نوآوری کنند، نوآوری اصلاً چیزی نیست که اجازه لازم داشته باشد و کسی که میخواهد نوآوری کند از کسی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وجود داشت، این نوآوری و خلّاقیّت به وجود خواهد آمد و من معتقدم نوآوری در همه‌ی زمینه‌ها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معنایش این نیستش که ما اصول پذیرفته شده‌ی منطقی و عقلانی خودمان را زیر سؤال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معناش پیشرفت است؛ معناش تکامل است در اموری که رو به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که مثلاً عدالت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بخواهد نوآوری کند شیوه‌ی خوبی را برای تأمین عدالت پیدا میکند، امّا در خوبی عدالت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پدر و مادر، محبت </w:t>
      </w:r>
    </w:p>
    <w:p>
      <w:pPr>
        <w:pStyle w:val="BookText"/>
        <w:rPr/>
      </w:pPr>
      <w:r>
        <w:rPr>
          <w:rFonts w:ascii="IRNazanin" w:hAnsi="IRNazanin" w:eastAsia="IRNazanin"/>
          <w:color w:val="111111"/>
          <w:sz w:val="28"/>
          <w:sz w:val="28"/>
          <w:szCs w:val="28"/>
          <w:rtl w:val="true"/>
          <w:lang w:bidi="fa-IR"/>
        </w:rPr>
        <w:t>به فرزند یک امر طبیعی است، ممکن است کسی شیوه‌هایی برای آن پیدا کند که وجود نداشته باشد امّا در اصل این اصول کسی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شما میگوئید نوآوری و جوان میخواهد نوآوری بکند، لزوماً این به این معنی نیست که این نوآوری شامل نوآوریهای غیرمنطقی و نامعقول هم میشود، یعنی نوآوریِ درست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بنده کاملاً موافق هستم که باید نوآوری بشود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اینکه میگوئید جامعه‌ی ما نمی‌پسندد، من این را نمیتوانم خیلی از شما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شما چون جوان هستید و در خانواده‌ی خودتان یا جای دیگر هستید خبری دارید که من ندارم، یا من چون تجربه‌ی بیشتری دارم و اطّلاعات زیادی دارم، یک چیزی میدانم که شما نمیدانید، به هر حال یکی از این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جامعه‌ی ما، جامعه‌ای است که نوآوری را اساساً تربیت میکند و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نمونه‌اش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مرد کهنسالِ هشتاد ساله در اواخر عمرش این دو فتوایی که را که شما میگوئید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ببینید نشان دهنده‌ی این است که جامعه‌ی ما اصلاً جامعه‌ای است که با پدیده‌های نوِ معقول و منطقی کاملاً همساز و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ما هم همین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البتّه خانواده‌ها با بعضی از حد خارج شدن‌های جوانها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نباید شما از پدر مادرها انتظار داشته باشید که فرض بفرمائید که به جوانشان اصلاً تذکّر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خب، به کمک فکریِ پدر مادر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احتیاج دارد به کمک فکری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کمکهای فکری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نکن‌های پدرانه و مادرانه و مشفقانه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نبایستی متّهم کرد به اینکه این جلو نوآوری جوان را میگیرد؛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نمیکنم آنجایی که نوآوری معقول و منطقی و صحیحی باشد، پدر و مادر هم جلوی او بایستند، یا جامعه‌ی ما بخصوص در مقابل او بایستد؛ نه، در جامعه امروز اصلاً تشویق به نوآوری، جزو شعارهای مکرّر این جامعه و این نظام است و ما دوست میداریم </w:t>
      </w:r>
    </w:p>
    <w:p>
      <w:pPr>
        <w:pStyle w:val="BookText"/>
        <w:rPr/>
      </w:pPr>
      <w:r>
        <w:rPr>
          <w:rFonts w:ascii="IRNazanin" w:hAnsi="IRNazanin" w:eastAsia="IRNazanin"/>
          <w:color w:val="111111"/>
          <w:sz w:val="28"/>
          <w:sz w:val="28"/>
          <w:szCs w:val="28"/>
          <w:rtl w:val="true"/>
          <w:lang w:bidi="fa-IR"/>
        </w:rPr>
        <w:t>نوآوری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همین طور که در صحبتهاتان کاملاً دیدم شما هم توجّه دارید و اشاره کردید، من هم تصریح کردم، نوآوری بایستی به نوآوریهای غیرمنطقی و گاهی نابخردانه منتهی نشود که انسان با هرچه که سنّت است، با هرچه که از نسل قبل بوده، یا قدیمی است مبارزه کند به صرف اینکه من میخواهم نوآوری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منطقی نیست، این را عقل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یعنی در آن میدانهایی که حرکت تکاملی وجود دارد و بایستی ما آن را پیش ببریم و بنابراین نخیر، از جوانها انتظار هست که نوآوری کنند، خلّاقیّت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خب، افرادی هستند که چشم و گوششان خیلی بسته است، من این را هم منکر نمیشوم؛ تحجّر و تصلّب هست، لکن همان آدمهای متحجّر را هم میتوان با شیوه‌ی منطق درست آگاهشان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دوره‌ی مبارزات خیلی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میشد جوانهایی دور و بر ما بودند که در خانواده‌ی خودشان حرفهایی را مطرح میکردند، پدر مادرها را برآشفته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بود که بعضی از این پدر مادرها به ما مراجعه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من چند بار از این قبیل مراجعات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آن پدر مادر که صحبت میکرد میدید که هیچ تعصّبی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چون نمیداند محتوای حرف را یعنی آن جوان نتوانسته درست مقصود خودش را بیان کند، این پدر و مادر را آشفته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آدمهایی را هم که انسان خیال میکند تعصّب و تحجّری در یک مسئله‌ای دارند، میتوان با منطق صحبت کرد و البتّه پیش از آن، توجّه کرد به اینکه نکند که آنچه که او دارد به خرج میدهد، این تعصّب و تحجّر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دارد یک اشتباهی از من را تصحیح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حتماً بایستی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 زنده باشید</w:t>
      </w:r>
      <w:r>
        <w:rPr>
          <w:rFonts w:eastAsia="IRNazanin" w:cs="IRNazanin"/>
          <w:color w:val="111111"/>
          <w:sz w:val="28"/>
          <w:szCs w:val="28"/>
          <w:rtl w:val="true"/>
          <w:lang w:bidi="fa-IR"/>
        </w:rPr>
        <w:t xml:space="preserve">. </w:t>
      </w:r>
      <w:bookmarkStart w:id="294" w:name="pg5201_38333"/>
    </w:p>
    <w:p>
      <w:pPr>
        <w:pStyle w:val="Heading3"/>
        <w:numPr>
          <w:ilvl w:val="2"/>
          <w:numId w:val="1"/>
        </w:numPr>
        <w:rPr/>
      </w:pPr>
      <w:bookmarkStart w:id="295" w:name="__RefHeading___Toc50118_581953129"/>
      <w:bookmarkStart w:id="296" w:name="_Toc98"/>
      <w:bookmarkEnd w:id="294"/>
      <w:bookmarkEnd w:id="295"/>
      <w:r>
        <w:rPr/>
        <w:t>8</w:t>
      </w:r>
      <w:r>
        <w:rPr>
          <w:rtl w:val="true"/>
        </w:rPr>
        <w:t xml:space="preserve">- </w:t>
      </w:r>
      <w:r>
        <w:rPr>
          <w:rtl w:val="true"/>
        </w:rPr>
        <w:t>دیدگاه مقام معظّم رهبری درباره‌ی نقش موسیقی به عنوان بهترین روش مبارزه با تهاجم فرهنگی</w:t>
      </w:r>
      <w:r>
        <w:rPr>
          <w:rtl w:val="true"/>
        </w:rPr>
        <w:t>.</w:t>
      </w:r>
      <w:bookmarkEnd w:id="29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جناب‌عالی سلام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اینکه مسائل جوانان را مورد توجّه و دقت قرار میدهید از حضورتان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موقعی که زبان از کلام باز می‌ایستد، موسیقی آغاز به سخن میکند و با این تفاوت که این زبان نه تنها منبعث است از فرهنگی که از آن برخاسته، میتواند یک گستره‌ی بسیار وسیع‌تری که شامل کلّ دنیا میشود را در برگیرد و به عنوان یک زبان بین‌المللی در بیاید و باز با این تشابه که همان طوری که کلام میتواند جنبه‌های مثبت و پویا و ارزشمند را داشته باشد، به همان اندازه هم میتواند کلام سخیف و نادرست و کم ارزشی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جنبه‌های مختلف موسیقی بود که شارع مقدّس و به ویژه حضرت امام‌رحمةالله با توجّهی که نسبت به موسیقی و اهمیّت آن در جامعه‌ی امروز داشتند نظرات خودشان را در این مورد فرمودند و شکل مجاز و غیر غنایی و با پاره‌ای ملاحظات خاص که مورد نظر جامعه‌ی ما و اسلام است را جایز دانستند و بعد از آن هم هر چند که با یک سیر بطئی، ولی خب به هر حال شاهد روند رو به رشد موسیقی در کشورمان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مسئله‌ای که وجود دارد و باعث شده که این هنر نتواند آن جایگاه واقعی خودش را متناسب با قابلیتهای خودش پیدا بکند در جامعه‌ی ما، این است که به علّت اینکه این امر و حالا بطور کلّی امور هنری و فرهنگی کشور ما واجد مسؤولین و متولیان متعدّدی است که بطور موازی به هر حال در این جنبه‌ها تصمیم‌گیری میشود و اعمال نظر میشود و خب </w:t>
      </w:r>
    </w:p>
    <w:p>
      <w:pPr>
        <w:pStyle w:val="BookText"/>
        <w:rPr/>
      </w:pP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امروزیها شفافتر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سلیقه‌هایی در این زمینه‌ها وجود دارد یک طیف بسیار گسترده‌ای در برخورد با این قضیه‌ی موسیقی وجود دارد و باعث شده که دقیقاً جوانها بلاتکلیف بمانند به ویژه جامعه‌ی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بنده از حضرتعالی این است که بطور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جدای از آن جنبه‌های فقهی که قبلاً به آن پرداخته شده و از حضورتان سؤال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نظرتان در مورد قابلیتهای اجتماعی موسیقی به عنوان یک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اشاره کردید که میتواند قابلیتهای متعدّدی هنر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مورد موسیقی به طور خاص چیست و اینکه در جامعه‌ی امروز ما با مقتضیات امروزی ما، با مقتضیات جوان امروز ما، با نوگرایی‌هایی که جوان ما طالب است، فکر میکنید موسیقی چه شرایطی باید داشته باشد و جنبه‌های خاصی از موسیقی غیرسنتی جنبه‌هایی که همان طور که گفتم به عنوان اینکه زبان بین‌المللی و نه غربی، به عنوان اینکه جنبه‌های غیرسنتی که مطرح است؛ انواع موسیقیهای خاصی که در دنیا مطرح است، نظرتان در مورد آنها چیست و آیا قائل به این موضوع هستید که بهترین راه مبارزه با تهاجم فرهنگی که یکی از مهمترین روشهایش نفوذ از راه هنر و به ویژه از موسیقی است، ارائه‌ی الگوهای پاک، سره، ناب و متناسب با شرایط ملّی و مذهبی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 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بگوئیم موسیقی بهترین راه مقابله با تهاجم فرهنگی است، نه، این را که من معتقد نیستم که موسیقی یک همچین کششی داشته باشد که بتواند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w:t>
      </w:r>
    </w:p>
    <w:p>
      <w:pPr>
        <w:pStyle w:val="BookText"/>
        <w:rPr/>
      </w:pPr>
      <w:r>
        <w:rPr>
          <w:rFonts w:ascii="IRNazanin" w:hAnsi="IRNazanin" w:eastAsia="IRNazanin"/>
          <w:color w:val="111111"/>
          <w:sz w:val="28"/>
          <w:sz w:val="28"/>
          <w:szCs w:val="28"/>
          <w:rtl w:val="true"/>
          <w:lang w:bidi="fa-IR"/>
        </w:rPr>
        <w:t>بله، یکی از راه‌ها، با یک شرایطی میتواند باشد، امّا بهترین راهش را این نمیدانم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در مورد موسیقی دو حرف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ببینیم اساساً موسیقی حلال و حرام مشخصه‌هایش چیست و دیگر اینکه در مصداق بیائیم مرزهایی را مشخص کنیم تا به قول شما جوانها بدانند که این یکی حرام است، این یکی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البتّه کار آسانی نیست، کار دشواری است که انسان یکی یکی از این اجراهای موسیقیهای گوناگون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ایرانی، موسیقی خارجی، موسیقی ایرانی هم انواع و اقسامش با کلام، بی‌کلام، نمیدانم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یکی یکی بخواهد مشخص کند، </w:t>
      </w:r>
    </w:p>
    <w:p>
      <w:pPr>
        <w:pStyle w:val="BookText"/>
        <w:rPr/>
      </w:pPr>
      <w:r>
        <w:rPr>
          <w:rFonts w:ascii="IRNazanin" w:hAnsi="IRNazanin" w:eastAsia="IRNazanin"/>
          <w:color w:val="111111"/>
          <w:sz w:val="28"/>
          <w:sz w:val="28"/>
          <w:szCs w:val="28"/>
          <w:rtl w:val="true"/>
          <w:lang w:bidi="fa-IR"/>
        </w:rPr>
        <w:t>این خیلی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مشخصه‌های کلّی‌ای دارد که آن را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البتّه یک جاهایی گفته‌ام به بعضی اشخاصی که دست‌اندرکار بودند، آنچه را که میتوانستم و میدانستم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مختصری به شما عرض میکنم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موسیقی اگر انسان را به بیکارگی و به ابتذال و بی‌حالی و واخوردگی از واقعیتهای زندگی و اینها بکشاند، این موسیقی، موسیقی حلال نیست،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چنانچه انسان را از معنویّت، از خدا، از ذکر غافل کند، این،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انسان را به گناه و شهوترانی تشویق کند، این موسیقیِ حرام است؛ نظر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اگر چنانچه این خصوصیات مضر و موجب حرمت را نداشته باشد، آن وقت البتّه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من گفتم بعضی‌اش در موسیقی بی‌کلام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حتّی در کلمات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فرض کنید یک موسیقی ساده‌ی بی‌ضرری را اجرا کنند، لکن شعری که در این موسیقی خوانده میشود، شعر گمراه کننده‌ای باشد، شعر تشویق کننده‌ی به بی‌بند و باری، به ولنگاری، به شهوترانی، به غفلت، به این چیزها باشد، آن وقت میشود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چیزی که شاخص حرمت و حلّیّت در موسیقی است از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اینجور تصوّر میکنم که نظر شریف امام هم در اواخر حیات مبارکشان که آن نظریه را دادند در باب موسیقی به همین 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موسیقی 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فقهی‌اش موسیقی لهوی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یعنی غفلت، یعنی عرض کنم که دور شدن از ذکر خدا، دور شدن از معنویّت، دور شدن از واقعیتهای زندگی، دور شدن از کار و تلاش و فرو غلتیدن در ابتذال و در بی‌بند و باری و اینها؛ این موسیقی میشود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کیفیّتِ اجرا این حاصل بشود، اگر با کلام حاصل بشود؛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زبان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آن موسیقی‌ای که فرض بفرمائید مرزها را به قول شما درنوردیده و جاهایی پخش شده، این آیا لزوماً موسیقی خوبی است؟ صِرف اینکه یک موسیقی‌ای از مرز فلان کشور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شد و توانست به مثلاً کشورهای مختلف برود، یک عدّه طرفدار هر جا پیدا کند، صِرف این عبور از مرزها مگر دلیل خوب بودن موسیقی است؟ نه،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موسیقی‌ای باشد که تحریک به شهوترانی و تحرّکات و نشاطهای شهوی جوانی میکند، یک مشت جوانی که غفلت‌زده هستند از این خوششان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در دنیا دستشان به این نوار بیفتد، از آن نوار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خوب بودن موسیقی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اصیل ایرانی را هم من نمیخواهم بطور مطلق بگویم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بعضی خیال میکنند که موسیقی حرام و حلال، مرزش موسیقی سنتی ایرانی و موسیقی غیر سنتی است؛ نه،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موسیقی‌ای که منادیان دین و شرع با آن مقابله میکردند، میگفتند حرام،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دورانهای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موسیقی سنتی ایرانی خودمان است که به شکل حرامی اجرا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دربارهای سلاطین، در نزد افراد بی‌بند و بار، در نزد افرادی که به شهوات تمایل داشتند و خوض در شهوات میکردند، مطرح میشده؛ این همان موسیقی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مرز موسیقی حرام و حلال عبارت نیست از ایرانی بودن، سنتی بودن، قدیمی بودن، کلاسیک بودن، غربی بودن یا شرقی بودن؛ اینها نیست، مرز همان است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را میشود به دست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این نوار جزو کدامها است، این را من نمیتوانم مشخّص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دستگاه‌هایی هستند الان که دارند یک تمییزی، ممیّزیِ اینجوری‌ای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هم اطمینان ندارم که این ممیّزیها صددرصد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می‌آیند به ما میگویند که آقا یک نوار بسیار بدی، یا مبتذلی را به صورت مجاز دارند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عکس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نمیدانم واقعاً این ممیّزیها صددرصد چقدر از روی واقع‌بینی و ضابطه‌مندی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آنی که من میتوانم به شما به عنوان یک جوان خوب، به عنوان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فرزند خودم هستید همه‌ی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نصیحت و نظر خودم بگویم، همین است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نظرم میرسد موسیقی میتواند گمراه‌کننده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میتواند انسان را به شهوات دچار کند، میتواند انسان را غرق در ابتذال و فساد و پستی کند، میتواند این نباشد و میتواند عکس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حلال و حرام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شما جوانها با این ضابطه‌ها بتوانید وارد میدان بشوید، تولیدهایی داشته باشید که به معنای حقیقی کلمه، هم خصوصیات یک موسیقی خوب و بلیغ را داشته باشد و تأثیرگذار به معنای حقیقی باشد، هم این تأثیر، تأثیر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حقیقتاً جوانها را، دلها را، روح‌ها را، به صفا و به معنویّت و به حقیقت رهنمون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297" w:name="pg5201_38343"/>
    </w:p>
    <w:p>
      <w:pPr>
        <w:pStyle w:val="Heading3"/>
        <w:numPr>
          <w:ilvl w:val="2"/>
          <w:numId w:val="1"/>
        </w:numPr>
        <w:rPr/>
      </w:pPr>
      <w:bookmarkStart w:id="298" w:name="__RefHeading___Toc50120_581953129"/>
      <w:bookmarkStart w:id="299" w:name="_Toc99"/>
      <w:bookmarkEnd w:id="297"/>
      <w:bookmarkEnd w:id="298"/>
      <w:r>
        <w:rPr/>
        <w:t>9</w:t>
      </w:r>
      <w:r>
        <w:rPr>
          <w:rtl w:val="true"/>
        </w:rPr>
        <w:t xml:space="preserve">- </w:t>
      </w:r>
      <w:r>
        <w:rPr>
          <w:rtl w:val="true"/>
        </w:rPr>
        <w:t>دیدگاه مقام معظّم رهبری درباره‌ی حلّ مشکلات جامعه‌ی ورزشکاران کشور</w:t>
      </w:r>
      <w:bookmarkEnd w:id="299"/>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قوهًْ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بزرگوار سلام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سلام ورزشکاران را به ویژه سلام جامعه‌ی کشتی را خدمتتان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ار چه گاهگاه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 سر نهد کلاهی</w:t>
      </w:r>
    </w:p>
    <w:p>
      <w:pPr>
        <w:pStyle w:val="BookText"/>
        <w:rPr/>
      </w:pP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قاف دانن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آئین پادشاهی</w:t>
      </w:r>
    </w:p>
    <w:p>
      <w:pPr>
        <w:pStyle w:val="BookText"/>
        <w:rPr/>
      </w:pPr>
      <w:r>
        <w:rPr>
          <w:rFonts w:ascii="IRNazanin" w:hAnsi="IRNazanin" w:eastAsia="IRNazanin"/>
          <w:color w:val="111111"/>
          <w:sz w:val="28"/>
          <w:sz w:val="28"/>
          <w:szCs w:val="28"/>
          <w:rtl w:val="true"/>
          <w:lang w:bidi="fa-IR"/>
        </w:rPr>
        <w:t>تیغ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آسمانش از فیض خود دهد آب</w:t>
      </w:r>
    </w:p>
    <w:p>
      <w:pPr>
        <w:pStyle w:val="BookText"/>
        <w:rPr/>
      </w:pPr>
      <w:r>
        <w:rPr>
          <w:rFonts w:ascii="IRNazanin" w:hAnsi="IRNazanin" w:eastAsia="IRNazanin"/>
          <w:color w:val="111111"/>
          <w:sz w:val="28"/>
          <w:sz w:val="28"/>
          <w:szCs w:val="28"/>
          <w:rtl w:val="true"/>
          <w:lang w:bidi="fa-IR"/>
        </w:rPr>
        <w:t>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جهان بگ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بی‌منّت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 نه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مغان در به روی بگش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در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از 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w:t>
      </w:r>
    </w:p>
    <w:p>
      <w:pPr>
        <w:pStyle w:val="BookText"/>
        <w:rPr/>
      </w:pPr>
      <w:r>
        <w:rPr>
          <w:rFonts w:ascii="IRNazanin" w:hAnsi="IRNazanin" w:eastAsia="IRNazanin"/>
          <w:color w:val="111111"/>
          <w:sz w:val="28"/>
          <w:sz w:val="28"/>
          <w:szCs w:val="28"/>
          <w:rtl w:val="true"/>
          <w:lang w:bidi="fa-IR"/>
        </w:rPr>
        <w:t>ای که طبیب 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روی زبان من ببین</w:t>
      </w:r>
    </w:p>
    <w:p>
      <w:pPr>
        <w:pStyle w:val="BookText"/>
        <w:rPr/>
      </w:pPr>
      <w:r>
        <w:rPr>
          <w:rFonts w:ascii="IRNazanin" w:hAnsi="IRNazanin" w:eastAsia="IRNazanin"/>
          <w:color w:val="111111"/>
          <w:sz w:val="28"/>
          <w:sz w:val="28"/>
          <w:szCs w:val="28"/>
          <w:rtl w:val="true"/>
          <w:lang w:bidi="fa-IR"/>
        </w:rPr>
        <w:t>کاین دم و دود سینه‌ام بار دل است بر زبان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خداوند تبارک و تعالی را سپاس دارم که در شرایطی دوران جوانی را طی میکنم که بیست سال از انقلاب شکوهمند اسلامی ایران میگذرد و در آستانه‌ی سوّمین دهه‌ی انقلاب اسلامی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سخنم را با کلام گهربار امام راحل آغاز میکنم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ورزشکار نیستم امّا ورزشکاران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جمله‌ی حکیمانه‌ی </w:t>
      </w:r>
    </w:p>
    <w:p>
      <w:pPr>
        <w:pStyle w:val="BookText"/>
        <w:rPr/>
      </w:pPr>
      <w:r>
        <w:rPr>
          <w:rFonts w:ascii="IRNazanin" w:hAnsi="IRNazanin" w:eastAsia="IRNazanin"/>
          <w:color w:val="111111"/>
          <w:sz w:val="28"/>
          <w:sz w:val="28"/>
          <w:szCs w:val="28"/>
          <w:rtl w:val="true"/>
          <w:lang w:bidi="fa-IR"/>
        </w:rPr>
        <w:t>امام دارای هزاران پیام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حضرت امام ورزش را در اولویّت ویژه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بیانات مختلف جنابعالی در امر ورزش خصوصاً ورزش قهرمانی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فرمایشاتتان ایراد فرمودید که ایران باید در ورزش جزو سه تیم برتر کشورهای دنیا باشد، تا که جوانان برومند ایران اسلامی بتوانند انقلاب اسلامی را در میادین گسترده‌ی ورزش صادر کنند و اقتدار نظام جمهوری اسلامی ایران را به دنیا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جنابعالی مستحضر هستید ورزش طیف بسیار گسترده در دنیا خصوصاً در مسائل اقتصادی، اجتماعی و حتّی سیاسی تأثیرات تکان دهنده‌ای دارد و همانگونه که مطّلع هستید ورزش همگانی کردن با قهرمان شدن، دو مقوله‌ی جدا از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مثال در بازیهای المپیک که در بیست و پنج رشته نهاده میشود و در ورزشکاران حرفه‌ای که با علم، تکنولوژی و تمرینات اساسی و آینده‌ی درخشان تمرین کرده‌اند، گوی سبقت را از دیگران میربایند و متأسّفانه فرمایشات شما که در خصوص ورزش و ورزش قهرمانی فرموده بودید، در سیستم دولتی ما درک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بارز آن اینکه نمایندگان محترم مجلس با نظرهای غیرکارشناسی در امر ورزش با تصویب بودجه‌ی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بدنه‌ی ورزش را ضعیف کردند که خود نمونه‌ی بارز این مدعا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مشکلات فراوان در ورزش ایران از جمله مشکلات خدمت سربازی قهرمانان، مسکن، شغل مناسب، که این فقط گوشه‌ای از مشکلات ورزش میباشد و آیا به عقیده‌ی شما یک جوانی که میخواهد قهرمان شود، آیا با ترس از آینده‌ی نامعلوم و این جاده‌ی سنگلاخ قهرمانی این امر کمی غیرممکن نمیباشد؟ از حضرتعالی خواهشمند است تحلیل و ارزیابی خود آن را از این مسائل ورزشی که چندین بار به طور شفاهی توصیه فرموده بودید، بیان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آیا از این وضعیّت ورزش حضرتعالی راضی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خواهشمند است بعد از فرمایشات شفاهی‌تان این بیانات را هم به طور کتبی زیر این نامه کتابت فرمائید تا که ان‌شاءالله برگ زرینی بشود در ورزش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که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نمیدانید من چه میخواهم بگویم که از حالا خواستید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جدیدی ماشاءالله با یال و کوپال پهلوانی و قهرمانی، اهل شعر و اینها هم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خیلی خوب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مستمع صاحب‌سخن را بر سر ذوق آورد؛ ما جلوی شما زبانمان باز میشود برای صحبت </w:t>
      </w:r>
    </w:p>
    <w:p>
      <w:pPr>
        <w:pStyle w:val="BookText"/>
        <w:rPr/>
      </w:pPr>
      <w:r>
        <w:rPr>
          <w:rFonts w:ascii="IRNazanin" w:hAnsi="IRNazanin" w:eastAsia="IRNazanin"/>
          <w:color w:val="111111"/>
          <w:sz w:val="28"/>
          <w:sz w:val="28"/>
          <w:szCs w:val="28"/>
          <w:rtl w:val="true"/>
          <w:lang w:bidi="fa-IR"/>
        </w:rPr>
        <w:t>ان‌شاءالله که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حالا اینی که گفتید که با این جاده‌ی سنگلاخ نمیدانم قهرمانی ممکن نیست، شما که نشان دادید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میگوئید ممکن نیست؟ شما خودتان با همین جاده‌ی سنگلاخ و با این مشکلات، امثال شما و خادم‌ها و خیلی از این بچه‌های کشتی‌گیر خوب، الحمدلله توانستید به قهرمانی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دیگر ورزشی ما بچه‌های خیلی خوبی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درخشیدند و کارهای خوبی را انجام دادند، همین جاده‌ی سنگلاخ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با تلاش و کوشش و اراده و عزمی که بخصوص در ورزشکاران برجسته، این اراده و عزم محسوس است و دیده میشود، میتوان از جاده‌های سنگلاخ هم گذشت و با مشکلات میتوان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در باب ورزش همینی است که بارها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ورزش را برای عموم مردم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جوانها لازم میدانم، برای غیر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میانسال هم، پیرمردها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میدانم و پیرزنها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یعنی اگر برای جوانها لازم است، برای ماها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مسئله‌ی مرگ و زندگی است؛ برای افراد میانسال واقعاً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بکنند زندگی سالمی را خواهند داشت، خواهند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نکنند دچار بیماری و اینها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جوانها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هم اگر به ورزش روی بیاورند سلامت و نشاط و شادابی و زیبایی و همه چی در ورزش با هم هست؛ بنابراین من برای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متناسب با خودشان را لازم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منظورم ورزشهای قهرمانی و شرکت در مسابقات نیست؛ نه، بعضی خیال میکنند ورزشکار بودن یعنی حتماً در مسابقات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ورزش کند، یعنی حتماً باید در مسابقات شرکت کند؛ نه، ورزش کنند، مثل اینکه غذا می‌خورند؛ مثل اینکه کارهای روزانه‌شان را انجام میدهند؛ مثل اینکه درس میخوانند؛ ورزش هم همین جور یکی از برنامه‌های حتمی زندگی‌شان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نظرم در مورد ورزش عمومی و همگانی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قهرمانی هم، بله، من اعتقاد دارم به اینکه ورزش قهرمانی هم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قهرمانی نباشد این ورزش همگانی اصلاً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بایستی یک قله داشته باشیم تا در دامنه‌ها افراد زیادی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ورزش قهرمانی به این دلیل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ورزش قهرمانی و شرکت در میدانهای بین‌المللی، منافع دیگری هم دارد و آن سربلندی ملّت است، اشتهار ملّت است، نشان دادن این است که این ملّت با عزم و اراده است، چنین جوانهایی دارد، چنین کارهایی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برنامه‌ریزی‌ای میکند، این در واقع بُروز ملّی است در یک میدان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فواید را هم ورزشهای قهرمانی و شرکت در میدانهای بین‌المللی دارد؛ به این دلیل من با همه‌ی اینها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وضع بودجه‌ی امسال ورزش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بودجه به دولت ارتباط پیدا میکند و به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دقیقاً الان نمیدانم، البتّه بودجه را من گوش میکردم از تلویزیون گاهی و کتابچه‌ی بودجه را هم می‌آورند پیش ما، لکن من بطور مشخص نمیدانم الان وضع بودجه‌ی ورزش چگونه است که شما را به نگرانی انداخته و مسؤولین ورزش هم علاقه‌مندند به اینکه این کار را انجام بدهند ولیکن من نه، از وضع کنونی ورزش در کشورمان رضایت کامل ندارم؛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 یک حرکتی هست، امّا نه ورزش همگانی، خیلی همگانی است؛ نه ورزش در میدانهای بین‌المللی آنچنان که باید،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همین طور که شما نقل کردید به مجموعه‌ی فدراسیونها و مسؤولین ورزشی و عدّه‌ای از ورزشکارها که چندی پیش آمده بودند اینجا گفتم؛ گفتم من اعتقادم این است که ایران نباید در میدانهای بین‌المللی جزو آن رده‌های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مجموعه‌ی، سه کشور اوّل در مجموعه‌ی ورزشهای جهانی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اوّل باشد حتماً، یا دوّم باشد؛ نه، طبعاً در صدر باید قرار بگیرد و این علّتش این است که ما سابقه‌ی زیاد ورزشی داریم، ما جوانهای سالمی داریم، ما آب و هواهای مناسب رشد بدنی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با استعدادی داریم و بایست در دنیا ما پیشرفت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ورزشهای بومی ما، ورزشهایی که مربوط به سابقه و فرهنگ و گذشته‌ی </w:t>
      </w:r>
    </w:p>
    <w:p>
      <w:pPr>
        <w:pStyle w:val="BookText"/>
        <w:rPr/>
      </w:pPr>
      <w:r>
        <w:rPr>
          <w:rFonts w:ascii="IRNazanin" w:hAnsi="IRNazanin" w:eastAsia="IRNazanin"/>
          <w:color w:val="111111"/>
          <w:sz w:val="28"/>
          <w:sz w:val="28"/>
          <w:szCs w:val="28"/>
          <w:rtl w:val="true"/>
          <w:lang w:bidi="fa-IR"/>
        </w:rPr>
        <w:t>ماست، متأسّفانه مهجور است، در دست خود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آنجا اسم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چوگان را که خب جزو ورزشهای قدیمی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ورزشهای زورخانه‌ای، ورزشهای خیلی خوبی است؛ میتواند اینها در دنیا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میتوانیم ورزشهایی ابداع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روز فوتبال در دنیا نبود، به وجود آوردنش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بسکتبال نبود،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چرا ورزشکاران ایرانی، صاحب‌نظران ایرانی در ورزش نوآوری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الان صحبت نوآوری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میدانهای نوآوری،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نوآوری کنند، کارهای جدید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وسائل ورزشی، هم در خود ورزش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ورزش همگانی هم من چون حالا این صحبت را جوانها و مردم خواهند شنید، من واقعاً سفارش میکنم همه را به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شمال تهران بنده خب میروم گاهی به این ارتفاعات، صبحها حرکت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می‌بینم خلوت است، واقعاً غصه‌ام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اتّفاق می‌افتد که جمعه‌ها وقت شلوغی میروم می‌بینم که جمعیّت زیاد است،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یک وسیله‌ی مفت و مجانی برای ورزش اینجا خدای متعال گذاشته برای تهرانیها، و این ارتفاعات البرز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ارتفاعات البرز را نه پول دادیم برایش، نه کاری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برویم از این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 است،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در سطح باز و هوای آزاد و همه‌ی شهرهای کشور این امکانات را دارد، امکانات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لزوماً تشک کشتی یا میدان زمین چمن مثلاً فوتبال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البتّه جزو امکانات است، باید حتماً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اگر نداریم به فکرش باشیم، امّا ورزش عمومی و همگانی آنچه که احتیاج دارد همّت ما و وجود یک فضایی است که بشود در آن ورزش کرد به این شکل و این خوشبختانه کم و بیش در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من توصیه میکنم به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پهلوانها و قهرمانها و متخصّصین و فنّانین ورزش را توصیه میکنم به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جدّیّت و کوشش در کسب مهارتهای بیشتر و قدرت بدنی بیشتر برای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میدانهای بین‌المللی پیش بروند و کسانی را که مسؤولین این مجموعه‌های ورزشی و اینها هستند، اینها را هم توصیه میکنم به اینکه هرچی میتوانند برای ورزشکارها امکان فراهم بکنند که این کارها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هم خواهش میکنم که از نوشتن اینها که خیلی طولانی میشود صرف نظر بفرمائید</w:t>
      </w:r>
      <w:r>
        <w:rPr>
          <w:rFonts w:eastAsia="IRNazanin" w:cs="IRNazanin"/>
          <w:color w:val="111111"/>
          <w:sz w:val="28"/>
          <w:szCs w:val="28"/>
          <w:rtl w:val="true"/>
          <w:lang w:bidi="fa-IR"/>
        </w:rPr>
        <w:t xml:space="preserve">. </w:t>
      </w:r>
      <w:bookmarkStart w:id="300" w:name="pg5201_38356"/>
    </w:p>
    <w:p>
      <w:pPr>
        <w:pStyle w:val="Heading3"/>
        <w:numPr>
          <w:ilvl w:val="2"/>
          <w:numId w:val="1"/>
        </w:numPr>
        <w:rPr/>
      </w:pPr>
      <w:bookmarkStart w:id="301" w:name="__RefHeading___Toc50122_581953129"/>
      <w:bookmarkStart w:id="302" w:name="_Toc100"/>
      <w:bookmarkEnd w:id="300"/>
      <w:bookmarkEnd w:id="301"/>
      <w:r>
        <w:rPr/>
        <w:t>10</w:t>
      </w:r>
      <w:r>
        <w:rPr>
          <w:rtl w:val="true"/>
        </w:rPr>
        <w:t xml:space="preserve">- </w:t>
      </w:r>
      <w:r>
        <w:rPr>
          <w:rtl w:val="true"/>
        </w:rPr>
        <w:t>میزان پیگیری برنامه‌های ورزشی و دلیل صدور پیام به تیم ملّی فوتبال ایران پس از پیروزی بر تیم آمریکا</w:t>
      </w:r>
      <w:bookmarkEnd w:id="302"/>
    </w:p>
    <w:p>
      <w:pPr>
        <w:pStyle w:val="BookText"/>
        <w:rPr/>
      </w:pPr>
      <w:r>
        <w:rPr>
          <w:rFonts w:ascii="IRNazanin" w:hAnsi="IRNazanin" w:eastAsia="IRNazanin"/>
          <w:color w:val="111111"/>
          <w:sz w:val="28"/>
          <w:sz w:val="28"/>
          <w:szCs w:val="28"/>
          <w:rtl w:val="true"/>
          <w:lang w:bidi="fa-IR"/>
        </w:rPr>
        <w:t>به نام خدا، با سلام خدمت حضرت‌عالی و تشکّر از اینکه وقتتان را در اختیار ما نمایندگان نسل جوان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خامنه‌ای، با توجّه به اینکه جامعه‌ی ما یک جامعه‌ی جوان است و اینطور که به نظر میرسد، خوشبختانه تفریح اوّل جوانان ما در حال حاضر ورزش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ورزش کردن یا تعقیب کردن ورزش به طور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میخواستم چون این جوانان، خب به هر حال دوست دارند با ابعاد شخصیتی رهبرشان بیشتر آشنا بشوند، سؤال من این است که آیا شما در برنامه‌های روزانه‌ی خودتان فرصت میکنید که به تماشای برنامه‌های ورزشی تلویزیون، حالا بپردازید و یک سؤال دیگر، حال چون آقای استیلی هم اینجا حضور دارند، به هر حال همه دوست دارند بدانند که وقتی آقای استیلی آن گل قشنگ را وارد دروازه‌ی تیم آمریکا کرد چه احساسی داشتید و چه شد که بعد از آن بازی، آن پیام را ایراد کردید؛ خیلی ممنون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آقای استیلی را بعد بوسیدم، ایشان که آمد پیش من، گفتم به پاداش آن گل پیشانی شما را میبوسم و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کنم که تماشای ورزش از تلویزیون، نه، متأسّفانه خیلی فرصت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چرا، خیلی به ندرت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مجال اینکه بنشینم پای برنامه‌های تلویزیون و تماشا بکنم ندارم، از </w:t>
      </w:r>
    </w:p>
    <w:p>
      <w:pPr>
        <w:pStyle w:val="BookText"/>
        <w:rPr/>
      </w:pPr>
      <w:r>
        <w:rPr>
          <w:rFonts w:ascii="IRNazanin" w:hAnsi="IRNazanin" w:eastAsia="IRNazanin"/>
          <w:color w:val="111111"/>
          <w:sz w:val="28"/>
          <w:sz w:val="28"/>
          <w:szCs w:val="28"/>
          <w:rtl w:val="true"/>
          <w:lang w:bidi="fa-IR"/>
        </w:rPr>
        <w:t xml:space="preserve">طرفی هم چون بیشتر ورزشهایی پخش میشود فوتبال است، من هم در فوتبال خیلی سررشته‌ای ندارم، یعنی در واقع هیچ سررشته‌ای ندارم و در جوانی هم فوتبال بازی نمیکردم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والیبال چرا، امّا فوتبال بازی نمیکردم در بچگی 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خیلی فرصت و اینها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شبی که آن به اصطلاح بازی ایران و آمریکا بود، آن شب من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حقیقتش این است که آن شب هم نمیخواستم نگاه کنم، تصمیم نداشتم؛ چون دیروقت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خواب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طور که نشسته بودم، روشن کردم و ناگهان مواجه شدیم با گل ایشان و دیگر خواب از سرم رفت و نشستم تا آخر بازی را تماشا کردم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آن پیام را من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به این آقایان وقتی که آمدند پیش من مفصّل صحبت کردم و گفتم، البتّه آن دیدار پخش نشد و مردم از محتوای آن ملاقاتی که با این جوانها داشتم مطّلع نشدند، حالا یک جمله‌اش را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دیدار، شاید چند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یا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حالا وابسته به امپراتوری رسانه‌ای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اینجوری بگویم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میکردند روی این که این بازی، بازی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میگویند فوتبال و ورزش سیاسی نیست، امّا همه تبلیغ میکردند که این یک بازی سیاسی است و دو هدف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مسئله‌ی تعامل ایرانی آمریکایی در این بازی، یعنی واقعاً این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شماها چقدر مطّلع بودید، امّا ما که در جریان خبرهای خارجی و گفتارهای رادیوهای گوناگون دنیا قرار میگیریم، من میدیدم پر است از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پیش‌بینیهای عمده بخصوص از طرف خود 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صریحاً هم اظهار نمیکردند از بیاناتشان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ایران گل خواهد خورد نه اینکه گل خواهد زد و در یک موقعیّت ویژه‌ای رئیس جمهور آمریکا هم می‌آید و از موضع اقتدار و بزرگ‌منشی و بزرگواری یک پیامی هم میدهد که بله، حالا گل را به شما زدیم امّا بالاخره بیائید دست دوستی به هم بدهیم و اینها و بنا بود آن شب از تلویزیون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سراسری پخش بشود پیام رئیس جمهور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و بعد دنباله‌ی بازی که بچه‌های عزیزمان ادامه دادند، قضایا را صد و هشتاد درجه تغییر جهت داد و حقیقتاً مظهری شد از وضعیّت ملّت ایران در مقابل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آنجا من تو آن پیام گفتم که مظهر است، نخواستم بگویم این آقا که گل زده، برای خاطر جنبه‌ی سیاسی گل زده؛ نه، ایشان بازی فوتبال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است، با تکنیک آشناست، از حریفش قوی‌تر است، گل را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 بود این گل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کی هم جای ایشان بود این گل را میزد، هر کی هم جای آن بود آن گل را میخورد، بحثِ این نبود که این گل به خاطر مسئله‌ی سیاسی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گل هویّت سیاسی‌ای را که در دنیا داده بودند بکلّی به عکس خواست آنها عوض کرد و من از این موقعیّت حدّاکثر استفاده را کردم، آنها هم خیلی عصبانی شدند، بعد هم همه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امپراتوری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فلانی فوتبال را سیاسی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نگفتند که ما چند هفته است که داریم خودمان سیاسی میکنیم و این بود که آن پیام هم به این شکل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 همه‌تان</w:t>
      </w:r>
      <w:r>
        <w:rPr>
          <w:rFonts w:eastAsia="IRNazanin" w:cs="IRNazanin"/>
          <w:color w:val="111111"/>
          <w:sz w:val="28"/>
          <w:szCs w:val="28"/>
          <w:rtl w:val="true"/>
          <w:lang w:bidi="fa-IR"/>
        </w:rPr>
        <w:t xml:space="preserve">. </w:t>
      </w:r>
      <w:bookmarkStart w:id="303" w:name="pg5201_38362"/>
    </w:p>
    <w:p>
      <w:pPr>
        <w:pStyle w:val="Heading3"/>
        <w:numPr>
          <w:ilvl w:val="2"/>
          <w:numId w:val="1"/>
        </w:numPr>
        <w:rPr/>
      </w:pPr>
      <w:bookmarkStart w:id="304" w:name="__RefHeading___Toc50124_581953129"/>
      <w:bookmarkStart w:id="305" w:name="_Toc101"/>
      <w:bookmarkEnd w:id="303"/>
      <w:bookmarkEnd w:id="304"/>
      <w:r>
        <w:rPr/>
        <w:t>11</w:t>
      </w:r>
      <w:r>
        <w:rPr>
          <w:rtl w:val="true"/>
        </w:rPr>
        <w:t xml:space="preserve">- </w:t>
      </w:r>
      <w:r>
        <w:rPr>
          <w:rtl w:val="true"/>
        </w:rPr>
        <w:t>تکلیف نسل جوان در کسب تحلیل صحیح از مسائل و راه حل برطرف شدن فضای جنجال و تفرقه</w:t>
      </w:r>
      <w:bookmarkEnd w:id="30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عرض سلام و تبریک و تهنیت خدمت رهبر بزرگوار و عزیزمان و تشکّر از اینکه این فرصت را به ما دادند که در خدمت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بود که قشر جوان ما برای اینکه خلّاقیّتهای خودش را در عرصه‌های مختلف به منصه‌ی ظهور برساند، و در مسائل مختلف اجتماع بتواند تحلیل صحیح و درک درستی داشته باشد، نیاز به یک محیط سالم و به دور از تشنّجی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در شرایط کنونی برخوردهای بعضاً ناخوشایند جناحها، این فضا را تا حدودی نامناسب ساخته که ریشه‌ی این برخوردها هم در بعضی موارد برای ما واقعاً روشن نیست و ظاهراً به دهه‌ی قبل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گروهها هم در متن انقلاب بودند و به خوبی میدانند که از مهمترین عوامل در پیروزی این انقلاب و تداوم آن، وحدت امّت، وحدت ملّت بوده و هست؛ امّا این درگیریها علاوه بر آن‌که به این وحدت صدمه وارد میکند، ما جوانها را هم دچار یک سردرگمی و یک نوع خستگی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بود که نسل جوان و دانشجویان بخصوص برای اینکه در شرایط کنونی که در شرف ورود به دهه‌ی سوّم انقلاب هستیم، بتوانند تحلیل صحیح و شناخت درستی از مسائل داشته باشند و در فضای این درگیریها و جنجالها و هیاهوها از چالشهای اصلی انقلاب، از مسائل مهم کشور و از دشمنان واقعی خودشان غافل نشوند، تکلیفشان چیست و چه کار باید بکنند، و دیگر اینکه توصیه‌ی حضرتعالی به جناحهای مختلف در این زمینه چیست؟ ممنون میشوم</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من به جوانها این است که گوششان بدهکار این دعواهای به قول شما جناحی اصلاً نباشد، توصیه‌ی من هم به جناحها هم همانی است که بارها گفتم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نکته‌ای را به شما بگویم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امروز خب بله، اختلاف سلیقه‌های سیاسی هست، بگو مگوهایی هم هست، امّا سعی میشود در دنیا این بگومگوها به عنوان یک مبارزه و جنگ تمام‌عیار وانمود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قضیه این نیست؛ این نیست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نگاه کنید به صحنه‌ی سیاسی بعضی از کشورها؛ حالا مثلاً آمریکا، همین دعوایی که الان بین حزب دموکرات و جمهوریخواه هست و کار را به آنجاها کشانده که میدانید همه‌تان، تو روزنامه‌ها و رادیوها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را شما مقایسه بکنید با حالا اختلافی که فرضاً بین هیئت اجرایی و هیئت نظارت سر یک تفسیر یک ماده‌ی قانون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اصلاً اینها قابل مقایسه است با هم؟ اختلاف، جنگ، مبارزه، آن است؛ اینها که اختلافی نیست، اینها که جنگ و دعوایی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روزنامه‌ها انصافاً بد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تیتر زدن، نوع مقاله نوشتن، نوع خبر دادن، حاکی از این است که یک دعوای عظیم دست به یقه‌ای هست؛ اینجوری نیست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خارجیها میخواهند اینجوری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خارجیها میخواهند بگویند که الان یک جنگ عمیقِ دعوای نمیدانم خون و خاکی‌ای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میکنم چنین چیزی نیست؛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اصلی نظام، مسؤولین بزرگ نظام، مسؤولین سیاسی و اقتصادی نظام، مسؤولین دولتی و غیردولتی ممکن است اختلاف سلیقه‌هایی هم داشته باشند با هم، امّا دارند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ما به آن وحدت میگوئیم همان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البتّه هستند که اینها، با اینها همفکر نیستند، همعقیده نیستند، آنها جزو این مجموعه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هم که اصلاًبکلّی از این جناحها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دارند راه خودشان را میروند، کار خودشان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خودشان را میکنند، با مشکلات خودشان، هر کسی مشکلات خودش درگیر است و دست و پنجه نرم میکند، آرزوها و آرمانها و شوقها 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خواستهای خودشان را دارند، مسئله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اینجور نباشد که تصوّر بشود حالا یک جنگ عظیمی، یک دعوای آنچنانی‌ای، آنجور که بیگانه‌ها تصویر میکنند و بعضی از آدمهای غافل کشور هم در روزنامه‌هایشان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 اینجور چیزی گمان نشود که وجود دارد؛ 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سلیقه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کلمه رمز پیروزی هر ملّتی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انقلاب ما هم واقعاً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جنگ هم وحدت کلمه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در دورانهای بعد از جنگ تا امروز هم که دوره‌ی سازندگی است، باز وحدت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وحدت کلمه نداشته باشیم، اگر نقطه‌ی توافق عظیم ملّی نداشته باشیم، همه‌ی دستاوردهای این ملّت از دست خواهد رفت و خوشبختانه داریم این را و مردم گرد آن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راهپیمایی‌ها، در اجتماعات عظیم مردمی، آنجایی که به نام شعارهای مشترک و آرزوهای عمومی مردم مطرح میشود، مردم چطور از همه‌ی قشرها شرکت میکنند، هیچ احساس اختلافی هم با همدیگر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06" w:name="pg5201_38368"/>
    </w:p>
    <w:p>
      <w:pPr>
        <w:pStyle w:val="Heading3"/>
        <w:numPr>
          <w:ilvl w:val="2"/>
          <w:numId w:val="1"/>
        </w:numPr>
        <w:rPr/>
      </w:pPr>
      <w:bookmarkStart w:id="307" w:name="__RefHeading___Toc50126_581953129"/>
      <w:bookmarkStart w:id="308" w:name="_Toc102"/>
      <w:bookmarkEnd w:id="306"/>
      <w:bookmarkEnd w:id="307"/>
      <w:r>
        <w:rPr/>
        <w:t>12</w:t>
      </w:r>
      <w:r>
        <w:rPr>
          <w:rtl w:val="true"/>
        </w:rPr>
        <w:t xml:space="preserve">- </w:t>
      </w:r>
      <w:r>
        <w:rPr>
          <w:rtl w:val="true"/>
        </w:rPr>
        <w:t>تبیین دقیق و مرزهای مصحلت‌اندیشی و مصلحت کاری در جامعه</w:t>
      </w:r>
      <w:bookmarkEnd w:id="30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فرمایشات جنابعالی و سؤالی که دوست دانشجویمان داشتند، من هم به عنوان یک دانشجو یک نکته‌ای که اوّل فکر میکنم این است که مسلماً دانشجو از آن‌جایی که کلّا نسل جوان به ویژه دانشجو حقیقت‌جو است، در مسائل مختلف و کنجکاو، همیشه به دنبال تحلیل‌های شفاف و صحیحی از مسائل است، و مسلماً استمرار یک چنین جلساتی که خب یک تبادلی میشود بین پرسشها و مسائل جوانان و پاسخهای جنابعالی، خیلی میتواند کمک کند در اینکه دانشجو به این تحلیل‌های درست برسد و دنبال سیاست‌کاریها و به دامن جناحهای مختلف افتادن نیفتد و در حقیقت یک اندیشه‌ی سیاسی درست و تدبیر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سؤالی که من حالا خدمتتان عرض میکنم، در حقیقت یک شبهه و مسئله‌ای که ما در سالهای گذشته در دانشگاه، بحثهای مختلفی که با دانشجوهای مختلف داشتیم، به آن رسیدیم و آن این است که مسلماً بعد از انقلاب تا حالا ما در تجربه‌ی حکومت اسلامی، گذشته از همه‌ی دستاوردهای بزرگی که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به دلیل نوپایی نظام و تجربه‌ی جدید حکومت اسلامی، با بعضی از نکاتی روبه‌رو میشویم که به نظر میرسد در اتخاذ سیاستها، روشها یا افرادی که در قسمتهای مختلف هستند، انتخاب و نصبشان، انتخاب مناسب و خیلی صحیحی میتوانسته انجام بگیرد و این انجام نشده و یک بحثی اینجا پیش می‌آید به عنوان بازنگری در این مسائل، که ما با بعضی از دوستان که بحث میکنیم در مورد بعضی از مسائل، به نظر میرسد که این بحث مصلحت شاید ایجاب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p>
    <w:p>
      <w:pPr>
        <w:pStyle w:val="BookText"/>
        <w:rPr/>
      </w:pPr>
      <w:r>
        <w:rPr>
          <w:rFonts w:ascii="IRNazanin" w:hAnsi="IRNazanin" w:eastAsia="IRNazanin"/>
          <w:color w:val="111111"/>
          <w:sz w:val="28"/>
          <w:sz w:val="28"/>
          <w:szCs w:val="28"/>
          <w:rtl w:val="true"/>
          <w:lang w:bidi="fa-IR"/>
        </w:rPr>
        <w:t xml:space="preserve">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شأن نظام این‌جا، عدم پیرایش در مورد این مسائل را ایجاب میکند و این بحث همیشه بین ما دانشجوها هست که مصلحت در حقیقت مرزش چیست؟ یعنی مصلحت اندیشی و مصلحت کاری که فکر میکنم این بحث ریشه‌داری است در کلّ تاریخ و جریانهای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خود شما، با توجّه به اینکه همیشه گروه‌های مختلف و دشمنان نظام و انقلاب استفاده میکنند از این نکات برای اینکه شبهه ایجاد کنند در نسل جوان با تکیه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تحلیل هست، یکی اینکه این مسائل اصلاً در موردش بحث نشود، به خاطر همین بحث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نه، مردم به عنوان محرمان انقلاب، در مورد این مسائل و جزئیاتشان در حقیقت توجیه بشوند و در این مورد توضیح داده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عنوان رهبر معظّم انقلاب نظرتان در مورد برخورد با این مسائل چه خواهد بود؟</w:t>
      </w:r>
    </w:p>
    <w:p>
      <w:pPr>
        <w:pStyle w:val="BookText"/>
        <w:rPr/>
      </w:pPr>
      <w:r>
        <w:rPr>
          <w:rFonts w:ascii="IRNazanin" w:hAnsi="IRNazanin" w:eastAsia="IRNazanin"/>
          <w:color w:val="111111"/>
          <w:sz w:val="28"/>
          <w:sz w:val="28"/>
          <w:szCs w:val="28"/>
          <w:rtl w:val="true"/>
          <w:lang w:bidi="fa-IR"/>
        </w:rPr>
        <w:t>خب، این مسائل یکسان نیستند، نمیشود یک حکم کلّی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مصلحت که شما میگوئید، خب مصلحت‌اندیشی و رعایت مصالح نظام واقعاً یک اصل است؛ در اینکه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مصلحت کشور، مصلحت ملّت اقتضا نمیکند یک اقدامی را، یک حرکتی را، طبعاً مصلحت چیز مهمّی است نباید این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بهانه‌ی مصلحت ما مدام بیائیم کار بد بکنیم، هی مثلاً کارهای بد را استمرار بدهیم، این البتّه خیلی غلط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نکته را اوّل بگویم و آن اینکه، به نظر من به مسؤولین شناخته شده‌ی نظام و کسانی که بارهای سنگین بر دوش دارند، بایستی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شما وقتی که سوار یک اتوبوسی میشوید خب، یک وقت تند میرود، یک وقت کند میرود، یک وقت فرض کنید که ویراژ میدهد، یک وقت سبقت میگیرد، یک وقت نمیگیرد، اگر بنا باشد در هر یک از این قضایا بگوئیم آقا این دفعه شما چرا پا روی ترمز گذاشتید؟ چرا رفتی دنده‌ی فلان؟ چرا رفتی مثلاً این طرف، چرا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که اصلاً، 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نشستیم، این آدم را قبول کردیم که اینجا این کار را انجام بدهد، این مسؤولیّت را، 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مقداری‌اش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درباره‌ی برخی از مسائل که به نظر ما عیوب میرسد، ما حالا دانشجوها، ما جوانها، ما مجموعه‌ی خاص، آیا بحث بکنیم یا نکنیم؟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نمیگویم بحث نباید بکنید؛ نخیر، من اعتقادم این است بحث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سعی کنید بحثتان واقعی باشد؛ یعنی ذهنی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ذهنی که با واقعیتها و با اخبار و حقایق سروکار ندارد، فقط بر اساس تحلیل است خیلی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اینجا، یکی از اقبالهایی که دارم، این است که افراد زیادی به عنوان صاحب‌نظر، ناصح، علاقه‌مند به بنده، یا احیاناً منتقد، نامه‌های تحلیلی درباره‌ی بعضی مسائل مهم مینویسند، من هم بعضی را خودم میخوانم، بعضی را هم خلاصه میکنند، به نظر من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حالا نامه‌های معمولی که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خیلی از این تحلیلهایی که انجام میگیرد، ناشی از بی‌اطّلاعی است، یعنی از یک چیزی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نکته گفته بشود که آقا این حرفی که میگوئید شما فلان کس به فلان کس زده، این را من میدانم که این دنباله را داشته، یا این مقدّمه را داشته، یا اصلاً این حرف گفته نشده، یا در فلان زمان گفته شده؛ اگر همین یک کلمه گفته بشود همه‌ی این تحلیل طولانی نقش بر آب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من اعتقادم این است، جوانها بخصوص در محیط دانشگاه، بحث و گفتگو و اینها بکنند، امّا سعی کنند واقعیتها و اخبار بر تحلیل آنها سایه بگستراند یا به تعبیر بهتر، پرتو بیفکند، تا تحلیل‌ها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بکنید به نظر من خوب است؛ نخیر، بحث کردن اشکال ندارد؛ و نکته‌ی دوّم اینکه بحثها را نگذارید به جدال کشیده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بد است، که در تعبیرات اسلامی همین جدال بد را تعبیر میکنند به 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یعنی جدال کردن با این، مدام معلومات خود را به رخ کشیدن، دائم در مقام مباحثه انسان بخواهد حرف خودش را حتماً حاکم بکند، این مراء است و این خیلی مذموم است در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هم چیز ممدوحی نیست، چیز مذمومی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نکته را اگر رعایت کنید، به نظر من هرچه بنشینید، فکر کنید، بحث کنید، جلسات بزرگ تشکیل بدهید، با همدیگر مباحثه کنید، این خوب است؛ این روشنگر و صاف کننده‌ی ذهنهاست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09" w:name="pg5201_38374"/>
    </w:p>
    <w:p>
      <w:pPr>
        <w:pStyle w:val="Heading3"/>
        <w:numPr>
          <w:ilvl w:val="2"/>
          <w:numId w:val="1"/>
        </w:numPr>
        <w:rPr/>
      </w:pPr>
      <w:bookmarkStart w:id="310" w:name="__RefHeading___Toc50128_581953129"/>
      <w:bookmarkStart w:id="311" w:name="_Toc103"/>
      <w:bookmarkEnd w:id="309"/>
      <w:bookmarkEnd w:id="310"/>
      <w:r>
        <w:rPr/>
        <w:t>13</w:t>
      </w:r>
      <w:r>
        <w:rPr>
          <w:rtl w:val="true"/>
        </w:rPr>
        <w:t xml:space="preserve">- </w:t>
      </w:r>
      <w:r>
        <w:rPr>
          <w:rtl w:val="true"/>
        </w:rPr>
        <w:t>تقاضای تعریف جامع از غرب و راه اخذ نکات مثبت غرب با حفظ ارزشهای اسلامی و انقلابی</w:t>
      </w:r>
      <w:bookmarkEnd w:id="311"/>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نوبه‌ی خودم سلام عرض میکنم و این دهه‌ی مبارک را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جوانهایی که در دوران انقلاب بودند، حضور سلطه‌ی استعمار را به خوبی لمس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خیلی چیزها را دیده‌اند و درک کرده‌اند ولی جوانهای امروز، مفهوم روشنی و تصویر روشنی از سلطه و استعمار در ذهنشان نیست و خب طبیعی است، به دلیل اینکه دوران انقلاب نبودند، مستشاران خارجی را ندیدند و کلاً حضور چکمه‌های استعمار را در میهن اسلامی‌مان درک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موقع حرف نفی غرب به میان می‌آید به دلیل همین تصویر روشنی که جوانها در ذهن خودشان ندارند، سریعاً نفی تکنولوژی به ذهنشان متبادر میشود و با توجّه به اینکه عدّه‌ای تبعیّت و نفی تبعیّت از غرب را دربست قبول کرده‌اند و عدّه‌ای، پذیرش غرب را نفی ارزشها و اصولهای اسلامی و ملّی دانسته‌اند و با توجّه به اینکه نفی غرب و تبعیّت غرب، حتماً در انقلاب و نظام حاکم دلایل مشخصی داشته، میخواستم از حضورتان خواهش کنم، که یک تعریف جامع و مانعی از غرب داشته باشید که در کنار اینکه خوبیها را از غرب اخذ کنیم، با حفظ اصول و ارزشهای اسلامی و ملّی‌مان، بدیها را کنار بگذاریم، و کلاً نقطه‌ی تعادل در این میان 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خیلی سؤال مهمّی است و من در ذهنم یک بحث طولانی‌ای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مسلماً جایش اینجا نیست، شاید در یک جلسه‌ی دانشجویی یک وقتی </w:t>
      </w:r>
    </w:p>
    <w:p>
      <w:pPr>
        <w:pStyle w:val="BookText"/>
        <w:rPr/>
      </w:pPr>
      <w:r>
        <w:rPr>
          <w:rFonts w:ascii="IRNazanin" w:hAnsi="IRNazanin" w:eastAsia="IRNazanin"/>
          <w:color w:val="111111"/>
          <w:sz w:val="28"/>
          <w:sz w:val="28"/>
          <w:szCs w:val="28"/>
          <w:rtl w:val="true"/>
          <w:lang w:bidi="fa-IR"/>
        </w:rPr>
        <w:t xml:space="preserve">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برای پاسخ به مسئله‌ی غرب؛ آری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اجمالاً من اینجا به شما بگویم دو سه نکته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نفی غرب به معنای نفی تکنولوژی غرب، علم غرب، پیشرفتهای غرب، تجربه‌های غرب به هیچ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هیچ عاقلی چنین کاری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غرب به معنای نفی سلطه‌ی غرب است؛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سلطه، هم سلطه‌ی سیاسی مورد نظر است، هم سلطه‌ی اقتصادی، هم سلطه‌ی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بیشتر من روی زمینه‌ی سلطه‌ی فرهنگی یک چند جمله‌ای بگویم که شاید ان‌شاءالله برای شما مفید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فرهنگ غرب، مجموعه‌ای از زیبایی‌ها و زشتیهاست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بگوید فرهنگ غرب یکسره زشت است؛ نه، زیبایی‌هایی هم حتماً دارد، مثل هر فرهنگ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هیچ فرهنگ بیگانه‌ای اینجوری برخورد نمیکند که بگوید که ما صددرصد درِ خانه‌مان را روی این فرهنگ ببندیم؛ نه، فرهنگ غرب مثل فرهنگ شرق، مثل فرهنگ هر جای دیگر دنیا، یک فرهنگی است، مجموعه‌ای است از خوبها و بدها و یک ملّت عاقل، یک مجموعه‌ی عاقل و خردمند، آن خوبیها را میگیرد به فرهنگ خودش اضافه میکند، فرهنگ خودش را غنی میکند و آن بدیها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گفتم فرقی بین فرهنگ اروپایی، غربی، آمریکایی، آمریکای لاتین، آفریقا، ژاپن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در این زمینه بین کشور فرانسه و ایتالیا و اسپانیا مثلاً با کشور کره و ویتنام و ژاپن نیست؛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حکمی که میگویم همه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فرهنگ اروپا یا فرهنگ هند یا چین، هیچ تفاوتی در این زمینه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هر فرهنگی که قرار میگیریم، به طور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میتوانیم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محسّنات آن را بگیریم و چیزهایی که مناسب ما نیست، بد است، مضر است، با چیزهایی که به نظر ما خوب است منافات دارد، آن را باید رد کنیم؛ این، اصل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زمینه‌ی فرهنگ غربی یک نکته‌ی مهمّی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میخواهد شما جوانها 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غرب یک عیبی دارد که فرهنگهای </w:t>
      </w:r>
    </w:p>
    <w:p>
      <w:pPr>
        <w:pStyle w:val="BookText"/>
        <w:rPr/>
      </w:pP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ما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را ندارند و آن سلطه‌طلبی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من نمیدانم به چه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اروپایی‌ها البتّه، غربیها که میگویم یعنی اروپایی‌ها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هم واقعاً به چه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قطعاً دلایل انسانی و جغرافیایی و تاریخی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که به یک برتری علمی دست پیدا کردند در دنیا، سعی کردند همراه با سلطه‌ی سیاسی و اقتصادی خودشان که به شکل استعمار مستقیم در قرن نوزدهم انجامید، همراه با آن فرهنگ خودشان را هم حتماً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فرهنگهای ملّتها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 باید در این کشور جاری بشود، این چیز قابل قبولی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خوب باشد، آن ملّتی که بر او دارد تحمیل میشود این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یقیناً خوردن نان و ماست را به میل و اشتهای خودتان ترجیح میدهید بر اینکه چلوکباب را در دهن شما بگذارند به زور، و بگویند 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نیست؟ وقتی زورکی شد، وقتی تحمیلی شد، وقتی از موضع قدرت شد، وقتی متکبرانه و مستکبرانه شد، انسان پس میزند این را؛ هر ملّتی، باید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اینجوری میشود که کروات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پدیده‌ی غربی است، خیلی خوب، حالا غربیها این را میخواهند، دوست میدارند، با سنّتشان هماهنگ است، امّا اگر شما که اهل فلان کشور دیگر هستید، حالا تصادفاً کت شلوار را انتخاب کردید مثلاً، اگر کروات را نزدی، یک آدم بی‌ادب محسوب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خب، این فرهنگ شماست، من تقصیرم چیست؟ توجّه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 و شلوار پوشیدی، باید پاپیون و کروات را بزنی وَالّا به فلان مجلس رسمی راه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بی‌ادب، یک آدم غیرمنضبط و بی‌نزاکت تلقّی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تحمیل فرهنگ غربی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غربی یک روشهایی دارد، فرهنگشان نسبت به مسئله‌ی زن و روش زن و پوشش زن و ارتباطش با مردها در جامعه و حضورش در جامعه، یک فرهنگی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خوب یا بد، بحثی در آن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چه خوب و چه بد، اینها سعی دارند این فرهنگ را به همه‌ی دنیا تحمیل کنند و آن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ملّتها فرض کنند؛ این بد است در باب فرهنگ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وقتی مثال زدم، گفتم شما یک وقت هست که خودتان به انتخاب خودتان یک چیزی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غذاست، مقوّی است، داروست، شفابخش است، یا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مصرف میکنید؛ یک وقت شما را بیهوش میکنند، یا میخوابانند دست و پایتان را میگیرند، با آمپول یک چیزی را به شما تزریق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فرهنگ غربی به ملّتها تزریق بشود، از طریق رؤسای کشورها، از طریق رژیمهای فاسد، که رژیم فاسد پهلوی، که خدا نگذرد از اینها به خاطر آنچه که با ملّت ایران کردند، از این قبیل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انواع روشها و شیوه‌ها، سعی میکردند فرهنگ غربی را حاکم کنند و به خاطر این، ملّت ایران را تحقیر میکردند؛ فرهنگ ملّی را تحقیر میکردند؛ باورهای ملّی را تحقیر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دوران پهلویها و اندکی قبل از آن، اواخر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حمله شروع شده بود در اواخر قاجار، همین حمله‌ی غربیها شروع شده بود، در دوران پهلویها به اوج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درآن دوران، پرورش یافته‌های آن دوران، ملّت ایران را اصلاً قابل نمیدانند؛ اصلاً قابل اینکه بتواند خودش را اداره کند، بتواند کاری بکند، بتواند چیزی بسازد، چیزی به دنیا ارائه بدهد یا بر معلومات دنیا اضافه کند، اصلاً قابل نمیدانند، این به خاطر چیست؟ این به خاطر تحقیر فرهنگ ملّت، تحقیر هویّت ملّی و تحمیل فرهنگ بیگانه است و هویّت ملّی با فرهنگ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هر ملّتی فرهنگ اوست، این را نبایستی زخمی کرد و جریحه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مقابله‌ی ملّت ایران با فرهنگ غربی این است، وَالّا بله، فرهنگ غربی محسّناتی هم دارد، زیبایی‌هایی هم دارد، زشتیهایی هم البتّه دارد که مال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زشتیهایش بیخ ریش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زیبایی‌هایش را اشکال ندارد که ما فرابگیریم، که حالا البتّه آن زیبایی‌ها چه هست، آنها میتواند بحث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12" w:name="pg5201_38381"/>
    </w:p>
    <w:p>
      <w:pPr>
        <w:pStyle w:val="Heading3"/>
        <w:numPr>
          <w:ilvl w:val="2"/>
          <w:numId w:val="1"/>
        </w:numPr>
        <w:rPr/>
      </w:pPr>
      <w:bookmarkStart w:id="313" w:name="__RefHeading___Toc50130_581953129"/>
      <w:bookmarkStart w:id="314" w:name="_Toc104"/>
      <w:bookmarkEnd w:id="312"/>
      <w:bookmarkEnd w:id="313"/>
      <w:r>
        <w:rPr/>
        <w:t>14</w:t>
      </w:r>
      <w:r>
        <w:rPr>
          <w:rtl w:val="true"/>
        </w:rPr>
        <w:t xml:space="preserve">- </w:t>
      </w:r>
      <w:r>
        <w:rPr>
          <w:rtl w:val="true"/>
        </w:rPr>
        <w:t>راه برقراری تعادل میان خواستهای والدین و حضور زنان در عرصه‌های سیاسی و اجتماعی</w:t>
      </w:r>
      <w:bookmarkEnd w:id="314"/>
    </w:p>
    <w:p>
      <w:pPr>
        <w:pStyle w:val="BookText"/>
        <w:rPr/>
      </w:pPr>
      <w:r>
        <w:rPr>
          <w:rFonts w:ascii="IRNazanin" w:hAnsi="IRNazanin" w:eastAsia="IRNazanin"/>
          <w:color w:val="111111"/>
          <w:sz w:val="28"/>
          <w:sz w:val="28"/>
          <w:szCs w:val="28"/>
          <w:rtl w:val="true"/>
          <w:lang w:bidi="fa-IR"/>
        </w:rPr>
        <w:t>گو شمع میارید در این جمع که امشب</w:t>
      </w:r>
    </w:p>
    <w:p>
      <w:pPr>
        <w:pStyle w:val="BookText"/>
        <w:rPr/>
      </w:pPr>
      <w:r>
        <w:rPr>
          <w:rFonts w:ascii="IRNazanin" w:hAnsi="IRNazanin" w:eastAsia="IRNazanin"/>
          <w:color w:val="111111"/>
          <w:sz w:val="28"/>
          <w:sz w:val="28"/>
          <w:szCs w:val="28"/>
          <w:rtl w:val="true"/>
          <w:lang w:bidi="fa-IR"/>
        </w:rPr>
        <w:t>در مجلس ما ماه رخ دوست تمام است</w:t>
      </w:r>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میکنم خدمتتان و از شما تشکّر میکنم که با حضور گرم و صمیمی‌تان در جمع ما، یک خاطره‌ی زیبایی از این دهه‌ی فجر برای ما ایجاد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که از انقلاب و برکات آن صحبت میشود به تغییر و تحوّل نقش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اجتماعی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ما در دوران قبل از انقلاب نبودیم، نمیتوانیم مقایسه‌ای بین این دوره‌ها برقرار کنیم، در نتیجه برایمان ملموس نیست که در آن زمان چه وضعیتی حاکم بود و چه چیز باعث آن دگرگونی در روحیه‌ی خانمها و در ضمن دید جامعه نسبت به مسؤولیت‌پذیری خانمها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گذشت این زمان، هنوز هم شاید خانواده‌هایی وجود داشته‌باشند بخصوص در بعضی مناطق که نسبت به پذیرش این مسئله تردید دارند، و به نظر شما چطور میتوان بین آن رضایت خانواده و آن تکلیف شرعی که امام مطرح میکردند که بر عهده‌ی زنان است در عرصه‌های اجتماعی شرکت کنند، تعادل برقرار کرد؟ خیلی ممنون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نقش زنها در انقلاب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 از پیروزی انقلاب تا امروز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بیست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بانوان کشور خیلی نقش داشتند در همه‌ی </w:t>
      </w:r>
    </w:p>
    <w:p>
      <w:pPr>
        <w:pStyle w:val="BookText"/>
        <w:rPr/>
      </w:pPr>
      <w:r>
        <w:rPr>
          <w:rFonts w:ascii="IRNazanin" w:hAnsi="IRNazanin" w:eastAsia="IRNazanin"/>
          <w:color w:val="111111"/>
          <w:sz w:val="28"/>
          <w:sz w:val="28"/>
          <w:szCs w:val="28"/>
          <w:rtl w:val="true"/>
          <w:lang w:bidi="fa-IR"/>
        </w:rPr>
        <w:t xml:space="preserve">صحنه‌ها و این خیلی حادثه‌ی بزرگ و شگفت‌آوری است و تصوّر من این است که بانوان در دوره‌ی پیش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دوره‌ی آن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ستم سیاسی و فرهنگی بودند، بیش از آنچه که حالا در بعضی از خانواده‌ها ممکن بود که مورد ستم قرار بگیرند، و به جای نقش آفرینی، آنها را به بیکارگی سوق میدادند و به ابتذال سوق میدادند و انقلاب حقیقتاً میدانی باز کرد و خانمها بیش از آقایان در این قضیه فعّالیّت و حماسه خلق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پاسخ به این سؤال که دخترها با خانواده‌هاشان احیاناً ممکن است در این زمینه‌ها مسئله‌ای داشته باشند، من تصوّرم این است که عمده‌ی خانواده‌های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نمیتوانم ادّعای عمومیّت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مسائل کشور و مسائل انقلاب آشنا هستند، به آن علاقه‌مندند، به آن عشق میورزند و اگر فرزندانشان بخواهند در فعّالیتهایی که آنها را سهیم میکند در این تلاش عمومی به نحوی شرکت کنند، تصوّر من این است که خانواده‌ها از آن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ببینید، ممکن است یک خانواده تشخیصش این باشد که این دخترخانم اگر درس بخواند، برای آینده‌ی کشور مثلاً مفیدتر است، فرض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روی درس خواندن او تکیه میکنند، بعد می‌بینند فلان فعّالیّت اجتماعی با درس خواندن منافات دارد، لذا از او جلوگیری میکنند یا نصیحت میکنند که در آن وارد نشود یا به هر حال نوعی ممانعت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آنچه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وَالّا خانواده با فعّالیّت فرزندانشان، قاعدتاً نباید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فعّالیتهای گوناگون برای جوانها در آنها شخصیّت می‌آفریند و شخصیّت آنها را استحکام میبخشد و آینده‌ی آنها را روشن‌تر میکند و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توصیه‌ی من این است به خانواده‌ها که کمک کنند فرزندانشان در فعّالیتهای مناسب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فعّالیتی که مناسب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دخترخانمها هم سفارش میکنم که خواست خانواده را یکسره به عنوان یک شی‌ء مزاحم تلقی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واقعاً اینجور است، این را شما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بپذیرید از من به عنوان یک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مثل فرزند من هستید و من نصیحتی که به شما میکنم از موضع یک پدر نصیحت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است که تشخیص پدر و مادرها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خیلی از موارد واقعاً اینجوری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چه مصلحت است برای این جوان یا نوجوان و چه مصلحت نیست، از تشخیص خود آنها بهتر و روشن‌تر است، بدانید که آنها دلسوزند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کنید با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میکنم پدر مادرها میدان بدهند، فرزندان با آنها بحث کنند، یعنی دیکتاتوریِ به معنای اینکه این است و جز این نیست،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رأی پدر و مادر را احترام بگذارند؛ پدر و مادرها هم به خواست فرزندان و استدلالهای آنها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استدلالی کرد، که آن استدلال قابل قبول است از او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میکنم یک راه حلّ مناسبی از این طریق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علی‌ایّ‌حال من به جوانها توصیه میکنم در فعّالیتهای اجتماعی باشند، منتها مواظب باشند این فعّالیّت اجتماعی آنها را از درس خواندن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اجتماعی هم، آن چیزهایی که جنبه‌های دینی آن واضح‌تر است، آنها را مرجّح بدارند؛ یعنی این یک نکته‌ی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می‌بینید جنبه‌ی دینی و معنوی او واضح است، این یقیناً بی‌ضررتر یا کم‌ضررتر هست، به علاوه بر اینکه فواید تلاش اجتماعی و فعّالیّت اجتماعی و شرکت در فعّالیّت دسته‌جمعی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فرض کنید دو تا اردو است که شما مخیّرید بین اینکه به اردو بروید یا آن اردو، این اردو مال یک جمعی است که جنبه‌های دینی بیشتری دارند، آن یکی کمتر، آن را ترجیح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ممکن است همیشه دوَران امر، اینجور واضح نباشد، تشخیص دقیق شما را و کمک پدر و مادر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15" w:name="pg5201_38387"/>
    </w:p>
    <w:p>
      <w:pPr>
        <w:pStyle w:val="Heading3"/>
        <w:numPr>
          <w:ilvl w:val="2"/>
          <w:numId w:val="1"/>
        </w:numPr>
        <w:rPr/>
      </w:pPr>
      <w:bookmarkStart w:id="316" w:name="__RefHeading___Toc50132_581953129"/>
      <w:bookmarkStart w:id="317" w:name="_Toc105"/>
      <w:bookmarkEnd w:id="315"/>
      <w:bookmarkEnd w:id="316"/>
      <w:r>
        <w:rPr/>
        <w:t>15</w:t>
      </w:r>
      <w:r>
        <w:rPr>
          <w:rtl w:val="true"/>
        </w:rPr>
        <w:t xml:space="preserve">- </w:t>
      </w:r>
      <w:r>
        <w:rPr>
          <w:rtl w:val="true"/>
        </w:rPr>
        <w:t>نظر مقام معظّم رهبری درباره‌ی دلیل فاصله‌گیری نظام از جوانگرایی و واگذاری مسئولیّتها به جوانان</w:t>
      </w:r>
      <w:bookmarkEnd w:id="317"/>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الحمد حمد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شاکرم که این توفیق را به بنده عطا فرموده در محضر منوّر حضرتعالی باشم و عرض سلام و ادب دارم خدمت شما رهبر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استحضار دارید، حضرت امام در صدر انقلاب اقدام به کادرسازی نیروها از جوانها کردند و حقیقتاً واگذار کردند مسؤولیتها را به جوانها و آنها را برای مسؤولیت‌پذیری و اداره‌ی حکومت تربیت کردند و اتّفاقاً از همین منظر اگر نگاهی داشته باشیم، می‌بینیم که زمانی که حضرت امام اقدام به همچین عملی کردند، یک سری اتّهاماتی را وارد کردند به انقلاب که حالا جوانهای بی‌تجربه میخواهند حکومت کنند و اداره‌ی حکومت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 ما عیناً نتیجه‌ی این را در خیلی از مراحل دیده بودیم که نمونتاً در دفاع مقدّس که داشتیم جوانهای ما اکثراً فرمانده‌ی لشکر بودند و فرمانده‌ی گروهان بودند و خیلی هم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رفته رفته انقلاب برای اینکه به نظر بنده اینطور است که این اتّهام را از خودش دور کند دارد فاصله میگیرد از اینکه به جوانها مسؤولیّت بدهد و جوانها را در اداره‌ی حکومت سهیم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قضیه میخواستم نظر حکیمانه‌ی حضرتعالی را داشته باشم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من این نکته را بگویم که برای رفع اتّهام جوانگرایی، ما هیچ اقدامی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خاطرتان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اگر واقعاً، جوانگرایی یک حُسن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مسؤولیّت دادن به جوانها و اعتماد کردن به جوانها موجب پیشرفت کشور است، بدانید امروز هم همان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مقداری آگاهیهای خودم را در این مورد به شما بگویم که فکر میکنم برایتان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اینکه میگوئید امام در صدر انقلاب، اوّل انقلاب مسؤولیّت را به جوانها دادند، البتّه خب بله، در خیلی جاها اینجور بود، امّا خیلی جاها هم اینجور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شورای انقلاب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مسؤولینی که امام معیّن کردند شورای انقلاب بود؛ در شورای انقلاب مرحوم آیهًْ‌الله طالقانی بود که آن وقت مرد هفتاد ساله‌ای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حدود هفتاد سال سنّشان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بودند از ایشان هم سناً بزرگتر بودند در شورای انقلاب بودند؛ به نظرم می‌آید در شورای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شورایی که امام معیّن کردند، بعد البتّه کسانی اضافه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جوانترین من بودم که سی و نه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شورای انقلاب از همه جوانتر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فکر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من جوانتر در آن جمع اوّلیه کسی نبود، البتّه بعد کسانی اضافه شدند که از بنده جوانتر بودند آن روز، امّا من که جوانترین بودم سی و نه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چهل ساله، که طبعاً جوان به این معنا بر او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دولتی که امام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آن دولت را با دولت امروز ما مقایسه کنید، خواهید دید دولت امروز ما از آن دولت جوانتر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رئیس دولت یک مردی بود در حدود هفتاد ساله، امروز رئیس دولت ما یک مرد پنجاه و سه چهار ساله است مثلاً؛ آن روز وزرایی داشتیم ما که سنشان هفتاد سال و شصت و پنج سال و بین شصت و هفتاد چند نفر داشتیم در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 هم بین پنجاه و شصت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جوانتر از آن پنجاه سال گمان نمیکنم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هم بود خیلی کم؛ امروز وزرای ما بین چهل و پنجاه‌اند و یک معدودی هم بین پنجاه و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بنابراین امروز دولت ما از دولت اوّل انقلاب جوانتر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راست میگوئید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جوانها اعتماد داشتند، اعتقاد داشتند،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که مثلاً فرماندهان اوّلیه‌ی سپاه پاسداران که هسته‌ی اوّلی سپاه را گذاشتند اینها، این مجموعه‌ی عظیم را تشکیل دادند و در جنگ آن همه نقش آفرید، وقتی اینها مثلاً معرفی شدند به امام، امام شناختند اینها را، به هیچ وجه نگفتند که شماها جوانید، چطور میخواهید این کار را بکنید؟ نه، نخیر، بلکه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مسؤولین جوان، از وزرای جوانی که بعدها در کابینه بودند، در کابینه‌ی شهید رجائی مثلاً، یک عدّه جوانهای خیلی خوب بودند که اوّلین کابینه‌ای که جوانها را وارد کرد به معنای واقعی کلمه، شهید رجائی بود، بعد هم آقای مهندس موسوی که اینها جوانها را وارد میدان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جوانگرایی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ببینید همان جوان دیروز که یک مسؤولیتی به او داده شده و آن را پذیرفته و بیست سال هم حالا مسؤولیّت اجرایی دارد، این را نمیشود به جرم اینکه شما دیگر الان جوان نیستی، آدم به او مسؤولیّت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تجربه چیزی نیست که ناگهان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ظرفی است که شما برای به دست آوردن یک صمغ گرانقیمت زیر یک درختی، مثلاً درخت کائوچو یا هرچی میگذارید که قطره قطره این ظرف پر بشود، بعد که این ظرف پر شد از این صمغِ مثلاً فرض کنید که گرانقیمت، بعد بگیریم خالی کنیم، بگوئیم دیگر حالا بس است، از نو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تجربه‌ها را و مجرّبین را باید قدر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بایستی تکیه به مجرّبها به معنای تنگ کردن میدان برای جوانها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نمیکنم امروز هم یک چنین روحیه‌ای وجود داشته باشد در مسؤولین، که بگوئیم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جوانها میدان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الان هم جوانهای کارآمدی بر سر کارهای بزرگی انسان می‌بیند که هستند و امیدواریم که این روحیه، هم در بین جوانها تقویت بشود که بخواهند وارد میدانهای اصلی و مهم بشوند، و هم در بین مسؤولین تقویت بشود که از این نیروها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18" w:name="pg5201_38394"/>
    </w:p>
    <w:p>
      <w:pPr>
        <w:pStyle w:val="Heading3"/>
        <w:numPr>
          <w:ilvl w:val="2"/>
          <w:numId w:val="1"/>
        </w:numPr>
        <w:rPr/>
      </w:pPr>
      <w:bookmarkStart w:id="319" w:name="__RefHeading___Toc50134_581953129"/>
      <w:bookmarkStart w:id="320" w:name="_Toc106"/>
      <w:bookmarkEnd w:id="318"/>
      <w:bookmarkEnd w:id="319"/>
      <w:r>
        <w:rPr/>
        <w:t>16</w:t>
      </w:r>
      <w:r>
        <w:rPr>
          <w:rtl w:val="true"/>
        </w:rPr>
        <w:t xml:space="preserve">- </w:t>
      </w:r>
      <w:r>
        <w:rPr>
          <w:rtl w:val="true"/>
        </w:rPr>
        <w:t>تقاضای معرّف</w:t>
      </w:r>
      <w:r>
        <w:rPr>
          <w:rtl w:val="true"/>
        </w:rPr>
        <w:t>-</w:t>
      </w:r>
      <w:r>
        <w:rPr>
          <w:rtl w:val="true"/>
        </w:rPr>
        <w:t>ی نماینده‌ای از سوی مقام معظّم رهبری برای پاسخگویی به سؤالات و نیازهای دانشجویان</w:t>
      </w:r>
      <w:bookmarkEnd w:id="320"/>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 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اؤزومو سجده گؤردوم</w:t>
      </w:r>
    </w:p>
    <w:p>
      <w:pPr>
        <w:pStyle w:val="BookText"/>
        <w:rPr/>
      </w:pPr>
      <w:r>
        <w:rPr>
          <w:rFonts w:ascii="IRNazanin" w:hAnsi="IRNazanin" w:eastAsia="IRNazanin"/>
          <w:color w:val="111111"/>
          <w:sz w:val="28"/>
          <w:sz w:val="28"/>
          <w:szCs w:val="28"/>
          <w:rtl w:val="true"/>
          <w:lang w:bidi="fa-IR"/>
        </w:rPr>
        <w:t>قان‌ایچره غمیم یوخ، اوزوم اولسون سنه صاری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چوخ ممنون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بزرگوار جنابعالی در جمله‌ای بدین مضمون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ما فهماند که انسان واقعی شدن و تا نزدیک مرزهای عصمت پیش رفتن، افسانه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را معرفی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حضرت امام دانشجویان یا جوانان، نماینده‌ای از ایشان درخواست کرده بودند تا در مورد مشکلاتشان به ایشان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هم جنابعالی را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که بنده از شما دارم این است که شما هم یک لطفی بکنید به اسم، نماینده‌ای را یا نماینده‌هایی را معرفی بفرمائید تا جوانان در مورد مشکلاتشان و سؤالاتی که خواهند داشت به آنها مراجعه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وقت امام به یک عدّه از جوانها که رفته بودند به ایشان مراجعه کرده بودند از دانشجوها، بنده را معرفی کردند، من هم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w:t>
      </w:r>
    </w:p>
    <w:p>
      <w:pPr>
        <w:pStyle w:val="BookText"/>
        <w:rPr/>
      </w:pPr>
      <w:r>
        <w:rPr>
          <w:rFonts w:ascii="IRNazanin" w:hAnsi="IRNazanin" w:eastAsia="IRNazanin"/>
          <w:color w:val="111111"/>
          <w:sz w:val="28"/>
          <w:sz w:val="28"/>
          <w:szCs w:val="28"/>
          <w:rtl w:val="true"/>
          <w:lang w:bidi="fa-IR"/>
        </w:rPr>
        <w:t>هستند روحانیون خوبی در بین دانشجوها هستند که مورد تأیید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نمیخواهم اینجا اسم بیاورم، لکن بعضیها را من به اسم هم حتّی معرفی کرده‌ام در بین مجموعه‌های دانشجویی و حضور دارند الان و فعّالیتهای خیلی خوبی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شما اشاره میکنید، آن روز این کار یک کار نویی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سابقه نداشت که یک عدّه جوان بیایند از امام درخواست کنند که یک روحانی علاقه‌مند مثلاً به مسائل جوانان را به اینها معرفی کند و خب، امام هم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رسانه‌ها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خود جوانها پخش کردند و حالا جنابعالی هم اطّلاع دارید و مطرح میکنید، ولیکن الان خوشبختانه این کار یک کار رایجی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همه‌ی دانشگاه‌ها روحانیون جوانی حضور دارند که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در یک سطح نیستند، به یک اندازه از فعّالیّت و کارایی نیستند، لکن بینشان کسانی هستند که حقیقتاً کارایی دارند و از آن روزِ بنده اگر بهتر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بهتر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نیستند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غیردانشجوها چطور؟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غیردانشجوها هم، آخر جوانها یک وقت یک مجموعه‌ای هستند که میخواهند مراجعه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دانش‌آموزان فرضاً، یا کارگرها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خب، میشود کسی را معرفی کرد وَالّا همین طور که مجموعه‌ای نباشند خب مراجعه میکنند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به روحانیون فراوانی هستند، از روحانیون جوان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میخواهم بگویم فرق حالا و آن روز این است که آن روز اصلاً این ارتباط با جوانها باب نشده بود آنچنانی که، بخصوص با جوانهای دانشجو، لذا خب این کار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خوشبختانه ارتباط با جوانها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روحانیون و فضلای جوان که خودشان هم جوانند، الان خوب در ارتباط با جوانها هستند، مسائل جوانها را بررسی میکنند، به آنها رسیدگی میکنند، کارهای خوب، حرفهای ارزشمند، انسان از اینها میشنود و گمان نمیکنم الان نیازی باشد که من کسی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یک وقتی هم یک گوشه‌ای لازم باشد حرفی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21" w:name="pg5201_38398"/>
    </w:p>
    <w:p>
      <w:pPr>
        <w:pStyle w:val="Heading3"/>
        <w:numPr>
          <w:ilvl w:val="2"/>
          <w:numId w:val="1"/>
        </w:numPr>
        <w:rPr/>
      </w:pPr>
      <w:bookmarkStart w:id="322" w:name="__RefHeading___Toc50136_581953129"/>
      <w:bookmarkStart w:id="323" w:name="_Toc107"/>
      <w:bookmarkEnd w:id="321"/>
      <w:bookmarkEnd w:id="322"/>
      <w:r>
        <w:rPr/>
        <w:t>17</w:t>
      </w:r>
      <w:r>
        <w:rPr>
          <w:rtl w:val="true"/>
        </w:rPr>
        <w:t xml:space="preserve">- </w:t>
      </w:r>
      <w:r>
        <w:rPr>
          <w:rtl w:val="true"/>
        </w:rPr>
        <w:t>تقاضای معرّف</w:t>
      </w:r>
      <w:r>
        <w:rPr>
          <w:rtl w:val="true"/>
        </w:rPr>
        <w:t>-</w:t>
      </w:r>
      <w:r>
        <w:rPr>
          <w:rtl w:val="true"/>
        </w:rPr>
        <w:t>ی کتب مناسب برای مطالعه‌ی جوانان</w:t>
      </w:r>
      <w:bookmarkEnd w:id="323"/>
    </w:p>
    <w:p>
      <w:pPr>
        <w:pStyle w:val="BookText"/>
        <w:rPr/>
      </w:pPr>
      <w:r>
        <w:rPr>
          <w:rFonts w:ascii="IRNazanin" w:hAnsi="IRNazanin" w:eastAsia="IRNazanin"/>
          <w:color w:val="111111"/>
          <w:sz w:val="28"/>
          <w:sz w:val="28"/>
          <w:szCs w:val="28"/>
          <w:rtl w:val="true"/>
          <w:lang w:bidi="fa-IR"/>
        </w:rPr>
        <w:t>یک سؤال دیگر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بازار زیاد نشر کتاب و انواع مختلفی که کتاب در بازار ما هست، کتابهای خوب را پیدا کردن انصافاً سخت شده من خواهشم این است که اگر ممکن است شما یک مجموعه‌ای را معرفی بفرمائید تا کتابهایی را که خیلی بیشتر به درد جوانها میخورد و میتوانند سؤالهای جوانان را پاسخ بدهند، این مجموعه این کتابها را معرفی بکنند، از طریق رسانه‌ها که هستند و جوانان بتوانند خیلی بهتر به سؤالاتی که میخواهند جواب بگیرند و مطالعه کنند در زمینه‌های خیلی بهتر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قبلها در دوران مبارزات، خودِ من این کار را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مقدار کتاب را اصلاً میخواندم به قصد اینکه ببینم به درد چه کسی میخورد، یا کجاهاش به درد چه کسانی میخورد و یادداشت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جوانهایی که با من رفت و آمد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مشهد یا در دوره‌ای که مشهد نبودیم، مثلاً تبعید بودیم یا جور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مراجعه میکردند من اسم میدادم که این کتاب را بخوانید و این کتابها هم متنوّع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در آن بود و الان هم میشود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 یک مجموعه‌ای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رسانه‌ها پخش کردنش مصلحت نیست، به خاطر اینکه وقتی ما یک سلسله کتاب را رسماً از رسانه‌ها معرفی میکنیم، در واقع کأنّه دائره‌ی کتابخوانی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محدود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مصلحت نیست که ما بگوئیم آقا این کتابها مجاز است، معنایش این است که خوب است، معنایش این است که غیر این کتابها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شاید این شکلش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هر کس مراجعه کرد به ما گفت آقا من چه کتابی بخوانم، بشود یک فهرستی، یک سیاهه‌ی خوبی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این فکر قابل بررسی‌ای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24" w:name="pg5201_38401"/>
    </w:p>
    <w:p>
      <w:pPr>
        <w:pStyle w:val="Heading3"/>
        <w:numPr>
          <w:ilvl w:val="2"/>
          <w:numId w:val="1"/>
        </w:numPr>
        <w:rPr/>
      </w:pPr>
      <w:bookmarkStart w:id="325" w:name="__RefHeading___Toc50138_581953129"/>
      <w:bookmarkStart w:id="326" w:name="_Toc108"/>
      <w:bookmarkEnd w:id="324"/>
      <w:bookmarkEnd w:id="325"/>
      <w:r>
        <w:rPr/>
        <w:t>18</w:t>
      </w:r>
      <w:r>
        <w:rPr>
          <w:rtl w:val="true"/>
        </w:rPr>
        <w:t xml:space="preserve">- </w:t>
      </w:r>
      <w:r>
        <w:rPr>
          <w:rtl w:val="true"/>
        </w:rPr>
        <w:t>نگرانی از عدم شناخت فراز و نشیبهای آینده‌ی انقلاب اسلامی و تشخیص تکلیف جوانان</w:t>
      </w:r>
      <w:bookmarkEnd w:id="32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عرض میکنم که بسیار خوشحالم که در این جمع صمیمی و دوستانه شرکت کردم و لازم میدانم باز هم تشکّر کنم از شما که این مجال را فراهم کردید، مجال دیدار دو نسل؛ یک نسل، ما که جوانان امروزی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ابتدای انقلاب، در سالهای آغازین انقلاب و پرورش یافته در دوران طلایی 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که از نسل بانیان انقلاب هستید و آنچه که بیشتر مورد توجّه جوانها است اینکه شما در زمانی که هم سن و سال ما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همرزمانتان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اندیشه‌ی والا و هدف مقدّسی که داشتید تلاش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مستحضر هستید در آستانه‌ی دهه‌ی سوّم انقلاب مقارن با چیزی کمتر از یک سال به قرنی از قرون میلادی که سالهای طولانی است که کشورهای پیشرفته در مورد آن تبلیغات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مورد پیشرفت علوم و تکنولوژی و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 سری فراز و نشیبها و گردنه‌های جدیدی برای ما پیش خواهد آمد که به دلیل موقعیّت سنی‌ای که ما داریم مسؤولیّت سنگینی هم برای گذر از این گردنه‌ها بر روی دوش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جوانان ایرانی از قبل از انقلاب به وسیله‌ی افراد آگاهی که هدف تشکیل حکومت اسلامی را با آنها منتقل کردند، تکلیف خودشان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پیروزی انقلاب و بعد از پیروزی انقلاب، تلاش برای حفظ انقلاب در زمانی که جنگ پیش آمد و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جوانها تا آنجا که به ما منتقل شده خوب توانستند وظیفه شان را انجام بدهند، امّا از این به بعد برای ما و من به عنوان </w:t>
      </w:r>
    </w:p>
    <w:p>
      <w:pPr>
        <w:pStyle w:val="BookText"/>
        <w:rPr/>
      </w:pPr>
      <w:r>
        <w:rPr>
          <w:rFonts w:ascii="IRNazanin" w:hAnsi="IRNazanin" w:eastAsia="IRNazanin"/>
          <w:color w:val="111111"/>
          <w:sz w:val="28"/>
          <w:sz w:val="28"/>
          <w:szCs w:val="28"/>
          <w:rtl w:val="true"/>
          <w:lang w:bidi="fa-IR"/>
        </w:rPr>
        <w:t>نماینده‌ی افرادی که فرزندانی از انقلاب، که به دلیل تعلّق خاصی که به انقلاب دارند نگرانی خاصی برای انقلاب و آینده‌ی انقلاب و آنچه که دستاورد خون هزاران شهید است دارند، این نگرانی هست که این فراز و نشیبها را چگونه باید شناخت، چگونه باید با آنها مقابله کرد، چگونه باید آماده شد برای طی کردن آنها و از شما به عنوان یک پدر مهربان تقاضا میکنم که نصایح خودتان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که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که بله، همین طور که شما میگوئید همین جور است که سالهای آینده و همه‌ی دورانهای عمر شما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طولانی باد و طولانی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بسیاری از مسائل، شما مواجه خواهید شد و هر انسان زنده‌ای طبعاً با مسائل فراوانی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این مسائل که حالا شما در ده سال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دهه‌ها را معمولاً جدا میکنند از هم، در حالی که خیلی هم از هم جدا نیستند، خیلی با هم، دهه خصوصیّتی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سالهای آینده مسائلی که وجود خواهد داشت، دشوارتر از مسائلی خواهد بود که ما این را در فرضاً دهه‌های گذشته تجربه کردیم یا آسانتر خواهد بود، این هم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الان گفتش که مسائل آینده‌ی ما دشوارتر خواهد بود از آنچه که در گذشته داشتیم؛ نه، نخیر، ما این را نمیتوانیم یقیناً بگوئیم؛ ممکن است باشد ممکن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من میتوانم به شما جوانها سفارش بکنم این است که جوان باید با احساس مسؤولیت، احساس مسؤولیت، یعنی واقعاً خودش را مسؤول بداند و بخواهد که زندگی را با پای خودش پیش ببرد و حرکت بکند و مثل پر کاهی در امواج حوادث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 مسؤولیّت کند، اوّلاً با این احساس؛ ثانیاً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نقش بسیار مهمّی دارد در پیشرفت در همه‌ی میدانها و پیروزی بر همه‌ی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بصیرت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سه خصوصیّت را جوانها در خودشان تأمین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کار چندان آسانی نیست، امّا بسیار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خیال میکنم هر وضعی دنیا پیدا کند، ارتباطات پیشرفت پیدا کند، نمیدانم تمدنهای گوناگون به عرصه‌ی بازار تمدنها در دنیا پا بگذارند، قدرت بزرگی در دنیا از بین ببرد، قدرت جدیدی به وجود بیاید، ایران چالش‌های گوناگونی در مسائل اقتصادی، سیاسی و غیره با دیگران داشته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نداشته باشد، در همه‌ی زمینه‌ها شماها میتوانید تضمین کنید موفّقیّت خودتان را، اگر این سه خصوصیّتی که من گفتم در خودتان سعی کنید به وجود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ببینید من میگویم سعی کنید به وجود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این است که سعیها یک اندازه نیست، یک اندازه هم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دیگرم این است که هر کسی سعی بکند بالاخره توفیقی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شما این سعی را باید بکنید در تحصیل این سه چیز، اوّل احساس مسؤولیت، دوّم ایمان، سوّم بصیرت و آگاهی، در خودتان بصیرت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مسؤولیّت که میگویم در مقابل حالتی است که من یک وقتی به جوانها قبلاً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جوانها هستند، آقا این کار را، میگوید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امتحانات در پیش است، نمیدانم فلان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ولش بدترین بلاست برای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احساس مسؤولیّت یعنی رها کردن این حالت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 این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 یعنی واقعاً مؤمنانه انسان وارد میدان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ایمانتان را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شماها دلهاتان همه پاک است، صاف است و ایمانها در دلهای شما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این را حس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خب، سعی کنید آن را عمیق کنید و عمق ببخشید به ایمانتان که با هر حادثه‌ای متزلزل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مطالعات خوب، با استفاده‌ی از انسانهای والا و استادهای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هم بصیرت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خودتان بصیرت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تحلیل در خودتان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بتوانید از واقعیتهای جامعه یک جمع‌بندی ذهنی برای خودتان به وجود بیاورید، یک چیزی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تحلیل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ضربه‌ای که در طول 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مسلمانها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 از ضعف قدرت تحلیل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ضرباتی که خوردیم همین جور بوده، که حالا اینها بحثهای تفصیلی زیادی دارد؛ در دوره‌های گوناگون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که دشمن از بی‌بصیرتی ما، ناآگاهی ما استفاده بکند و یک واقعیتی را واژگونه در چشم ما جلوه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w:t>
      </w:r>
      <w:bookmarkStart w:id="327" w:name="pg5201_38407"/>
    </w:p>
    <w:p>
      <w:pPr>
        <w:pStyle w:val="Heading3"/>
        <w:numPr>
          <w:ilvl w:val="2"/>
          <w:numId w:val="1"/>
        </w:numPr>
        <w:rPr/>
      </w:pPr>
      <w:bookmarkStart w:id="328" w:name="__RefHeading___Toc50140_581953129"/>
      <w:bookmarkStart w:id="329" w:name="_Toc109"/>
      <w:bookmarkEnd w:id="327"/>
      <w:bookmarkEnd w:id="328"/>
      <w:r>
        <w:rPr/>
        <w:t>19</w:t>
      </w:r>
      <w:r>
        <w:rPr>
          <w:rtl w:val="true"/>
        </w:rPr>
        <w:t xml:space="preserve">- </w:t>
      </w:r>
      <w:r>
        <w:rPr>
          <w:rtl w:val="true"/>
        </w:rPr>
        <w:t>تذکّر مقام معظّم رهبری درباره‌ی اهمیّت و آداب اقامه‌ی نماز</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تمام شده؟ پس من تا تمام نشده، یک جمله را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سؤالات شماها راجع به نماز، هیچ‌کس سؤالی از من نکرد و هیچ نکته‌ای نگفت؛ من حیفم می‌آید که این جلسه را بدون ذکر نماز تمام بکنم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خطاهای گوناگونی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کوچک، پیر، جوان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انسان سهوهایی دارد، اشتباهاتی دارد، خطاهایی دارد، گناهانی بر انسان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در جاده‌ی زندگی موفّق بشود، نماز میتواند جبران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آیه‌ی شریفه‌ی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اقم الصّلوة طرفی النّهار و زلفاً من اللیل انّ الحسنات یذهبن السّیئات</w:t>
      </w:r>
      <w:r>
        <w:rPr>
          <w:rStyle w:val="FootnoteAnchor"/>
          <w:rtl w:val="true"/>
        </w:rPr>
        <w:footnoteReference w:id="31"/>
      </w:r>
      <w:r>
        <w:rPr>
          <w:rFonts w:ascii="IRNazanin" w:hAnsi="IRNazanin" w:eastAsia="IRNazanin"/>
          <w:color w:val="111111"/>
          <w:sz w:val="28"/>
          <w:sz w:val="28"/>
          <w:szCs w:val="28"/>
          <w:rtl w:val="true"/>
          <w:lang w:bidi="fa-IR"/>
        </w:rPr>
        <w:t>یعنی نماز را در دو سوی روز و پاره‌هایی از شب به جا بیاورید، زیرا که نیکیها میتواند بدیها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نورانیتی دارد، ظلمتها را از بین میبرد؛ بدیها را از بین میبرد؛ اثر گناهان را بر دل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بالاخره احیاناً آلودگیهایی ممکن است پیدا بکند، به یک خطایی به هر حال دست و بالش بند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پابند باشید، این نورانیّت شما باقی خواهد ماند و گناه، این فرصت را پیدا نمیکند که در جان شما نفوذ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به مسئله‌ی نماز خیلی جدّی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شماها نمازخوانید همه‌تان، منتها نماز را سعی کنید از حالت کسالت‌آور برای خودتان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اگر به صورت یک کار همین طور از حفظی، به اصطلاح حالت طوطی‌وار خارجش نکنیم، یک چیز کسالت‌آوری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باید پا شود و وضو بگیرد و برود یک کاری که نمیداند چیست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معانی این کلمات را بفهمید و حالا نمیگویم در همه‌ی سرتاسر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خواص است، اخصّ خواص است، ماها هم شاید نمیتوانیم آنجوری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بخشی از نماز را با توجّه بخوانید 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هرچه‌اش را بتوانید؛ هرچه بیشتر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بدانید با چه کسی دارید حرف میزنید و معنای آن که میگوئید بشنوید، آن وقت خواهید دید نماز اصلاً کسالت‌آور که نیست هیچ، بلکه شوق‌آور </w:t>
      </w:r>
    </w:p>
    <w:p>
      <w:pPr>
        <w:pStyle w:val="BookText"/>
        <w:rPr/>
      </w:pPr>
      <w:r>
        <w:rPr>
          <w:rFonts w:ascii="IRNazanin" w:hAnsi="IRNazanin" w:eastAsia="IRNazanin"/>
          <w:color w:val="111111"/>
          <w:sz w:val="28"/>
          <w:sz w:val="28"/>
          <w:szCs w:val="28"/>
          <w:rtl w:val="true"/>
          <w:lang w:bidi="fa-IR"/>
        </w:rPr>
        <w:t>است و انسان به سوی نماز میشتابد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الصّلوة بشتاب به نماز، این واقعیّت پیدا میکند و من در روایات خوانده‌ام که وقتی که نزدیک ظهر میشد، یا نزدیک مغرب میشد، پیغمبر به بلال میگفت ارحنا یا بلال</w:t>
      </w:r>
      <w:r>
        <w:rPr>
          <w:rStyle w:val="FootnoteAnchor"/>
          <w:rtl w:val="true"/>
        </w:rPr>
        <w:footnoteReference w:id="32"/>
      </w:r>
      <w:r>
        <w:rPr>
          <w:rFonts w:ascii="IRNazanin" w:hAnsi="IRNazanin" w:eastAsia="IRNazanin"/>
          <w:color w:val="111111"/>
          <w:sz w:val="28"/>
          <w:sz w:val="28"/>
          <w:szCs w:val="28"/>
          <w:rtl w:val="true"/>
          <w:lang w:bidi="fa-IR"/>
        </w:rPr>
        <w:t>ما را آسوده کن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کردن یعنی آن حالت آرامش را به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یعنی؛ اذان بگو که نماز خوانده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خواهش میکنم که این توجّه به نماز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ان‌شاءالله همه‌تان را حفظ کند و موفّقتان بدارد در میدانهای گوناگون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قشرهای مختلف جمع شدید اینجا، همه‌تان هم جوانید، همه‌تان هم آینده‌دارید، همه‌تان هم ان‌شاءالله میتوانید در اعتلای این کشور، عزّت این کشور، و این ملّت و درخشش حقیقی این کشور در سطح جهان نقش ایفا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نقش جهانی خودمان را آنچنان که باید،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ظرفیّت خیلی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از لحاظ جغرافیایی، از لحاظ مادی و معنوی کشور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مثل خورشیدی در دنیا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نه فقط از جنبه‌ی مادی که غرب آن را تجربه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جنبه مادی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از جنبه‌ی مادی و هم از جنبه‌ی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جنبه‌ی مادیِ محض، همینی است که می‌بینید امروز متأسّفانه در غرب به مشکلاتش هم دچارند حقیقتاً؛ نه، از جنبه‌ی مادی و معنوی بتوانید ان‌شاءالله درخشش بدهید به کشور خودتان، شما نقش ایفا کنید در این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ان‌شاءالله بهتان کمک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علیکم و رحمهًْ‌الله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جلسه‌ی خیلی خوبی بود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از آقایان، از خانمها، از همه متشکّریم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5201_38413"/>
      <w:bookmarkStart w:id="331" w:name="pg5201_38413"/>
      <w:bookmarkEnd w:id="331"/>
    </w:p>
    <w:p>
      <w:pPr>
        <w:pStyle w:val="Heading2"/>
        <w:numPr>
          <w:ilvl w:val="1"/>
          <w:numId w:val="1"/>
        </w:numPr>
        <w:rPr/>
      </w:pPr>
      <w:bookmarkStart w:id="332" w:name="pg5201_38413"/>
      <w:bookmarkStart w:id="333" w:name="__RefHeading___Toc50142_581953129"/>
      <w:bookmarkStart w:id="334" w:name="_Toc110"/>
      <w:bookmarkEnd w:id="332"/>
      <w:bookmarkEnd w:id="333"/>
      <w:r>
        <w:rPr/>
        <w:t>6</w:t>
      </w:r>
      <w:r>
        <w:rPr>
          <w:rtl w:val="true"/>
        </w:rPr>
        <w:t xml:space="preserve">- </w:t>
      </w:r>
      <w:r>
        <w:rPr>
          <w:rtl w:val="true"/>
        </w:rPr>
        <w:t>جلسه‌ی پرسش و پاسخ سردبیران و نویسندگان نشریات دانشجویی کشور</w:t>
      </w:r>
      <w:r>
        <w:rPr>
          <w:rtl w:val="true"/>
        </w:rPr>
        <w:t xml:space="preserve">: </w:t>
      </w:r>
      <w:r>
        <w:rPr/>
        <w:t>1377/12/04</w:t>
      </w:r>
      <w:bookmarkEnd w:id="334"/>
    </w:p>
    <w:p>
      <w:pPr>
        <w:pStyle w:val="Heading3"/>
        <w:numPr>
          <w:ilvl w:val="2"/>
          <w:numId w:val="1"/>
        </w:numPr>
        <w:rPr/>
      </w:pPr>
      <w:bookmarkStart w:id="335" w:name="__RefHeading___Toc50144_581953129"/>
      <w:bookmarkStart w:id="336" w:name="_Toc111"/>
      <w:bookmarkEnd w:id="335"/>
      <w:r>
        <w:rPr/>
        <w:t>1</w:t>
      </w:r>
      <w:r>
        <w:rPr>
          <w:rtl w:val="true"/>
        </w:rPr>
        <w:t xml:space="preserve">- </w:t>
      </w:r>
      <w:r>
        <w:rPr>
          <w:rtl w:val="true"/>
        </w:rPr>
        <w:t>سخنان رهبری در شروع جلسه</w:t>
      </w:r>
      <w:bookmarkEnd w:id="33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خوش‌آمدید، برادران عزیز و خواهرمان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این دو ماه، نمیدانم دو ماه و نیم، سه ماه 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همه‌ی بخشهای دیگر عمر، با سرعت همه چیز میگذرد و امشب بحمدالله باز توفیق پیدا کردیم که با شماها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شما پذیرایی شده‌اید؟ چایی، چیزی به شما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چایی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شروع کنید جلسه‌تان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سه آیه‌ی قرآن بخواند که جلسه با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نماز خواندیم ولی خب یک دوسه آیه اگر قرآن‌خوان خوب دارید</w:t>
      </w:r>
      <w:r>
        <w:rPr>
          <w:rFonts w:eastAsia="IRNazanin" w:cs="IRNazanin"/>
          <w:color w:val="111111"/>
          <w:sz w:val="28"/>
          <w:szCs w:val="28"/>
          <w:rtl w:val="true"/>
          <w:lang w:bidi="fa-IR"/>
        </w:rPr>
        <w:t xml:space="preserve">. </w:t>
      </w:r>
      <w:bookmarkStart w:id="337" w:name="pg5201_38415"/>
    </w:p>
    <w:p>
      <w:pPr>
        <w:pStyle w:val="Heading3"/>
        <w:numPr>
          <w:ilvl w:val="2"/>
          <w:numId w:val="1"/>
        </w:numPr>
        <w:rPr/>
      </w:pPr>
      <w:bookmarkStart w:id="338" w:name="__RefHeading___Toc50146_581953129"/>
      <w:bookmarkStart w:id="339" w:name="_Toc112"/>
      <w:bookmarkEnd w:id="337"/>
      <w:bookmarkEnd w:id="338"/>
      <w:r>
        <w:rPr/>
        <w:t>2</w:t>
      </w:r>
      <w:r>
        <w:rPr>
          <w:rtl w:val="true"/>
        </w:rPr>
        <w:t xml:space="preserve">- </w:t>
      </w:r>
      <w:r>
        <w:rPr>
          <w:rtl w:val="true"/>
        </w:rPr>
        <w:t>درد دلهای یک دانشجو و تقاضای رهنمود</w:t>
      </w:r>
      <w:bookmarkEnd w:id="339"/>
    </w:p>
    <w:p>
      <w:pPr>
        <w:pStyle w:val="BookText"/>
        <w:rPr/>
      </w:pPr>
      <w:r>
        <w:rPr>
          <w:rFonts w:ascii="IRNazanin" w:hAnsi="IRNazanin" w:eastAsia="IRNazanin"/>
          <w:color w:val="111111"/>
          <w:sz w:val="28"/>
          <w:sz w:val="28"/>
          <w:szCs w:val="28"/>
          <w:rtl w:val="true"/>
          <w:lang w:bidi="fa-IR"/>
        </w:rPr>
        <w:t>به نام خداوند آگاه به درونها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مردم و حاکمان دیگر کشورها که مضمون حرفهای مرا دریافت میکنند میگویم که بدانند؛ در هیچ کجای این عالم خاکی، پیدا نمیشود مملکتی که مردم آن به این راحتی و صمیمیّت با رهبر و رئیس جمهور و مسؤولین رده بالای خود، بی‌واسطه نشسته و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که این از برکت درسهای قرآن است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آخر به دست آمد توان از حق بگفتن نیست</w:t>
      </w:r>
    </w:p>
    <w:p>
      <w:pPr>
        <w:pStyle w:val="BookText"/>
        <w:rPr/>
      </w:pPr>
      <w:r>
        <w:rPr>
          <w:rFonts w:ascii="IRNazanin" w:hAnsi="IRNazanin" w:eastAsia="IRNazanin"/>
          <w:color w:val="111111"/>
          <w:sz w:val="28"/>
          <w:sz w:val="28"/>
          <w:szCs w:val="28"/>
          <w:rtl w:val="true"/>
          <w:lang w:bidi="fa-IR"/>
        </w:rPr>
        <w:t>دلا یاری کنم آخر توان از شعر گفتن نیست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میکنم بنام کسی که ستّارالعیوبش میخواهم و بی‌پرده به دیباچه‌ی سخن میپردازم که در این مجال کوتاه نمیتوانم باعث شادی و خوشحالی شما باشم؛ امّا میخواهم که پدرانه با شنیدن حرفهایم، آبی بر آتش درونم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کجا شروع کنم که لرزه‌ای کافی است تا حرفها، همچون گدازه از آتشفشان در حال فوران دلم بیرون بریزد و حتماً میدانید که آتشفشان خرابی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میدانید وقتی سنگ صبوری پیدا نشد، اوضاع از این بهتر نمیشود؛ و حالا که سنگ صبوری پیدا کرده‌ام و مجالی برای درددل، اجازه دهید مقدّمه کوتاه کنم و سفره‌ی دل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یادم می‌آید، مرا از دروغ نهی کرده‌اند و به راستی و درستی رهنمون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کمی گذشته است، دیده‌ام همانهایی که مرا از دروغ نهی کرده‌اند، دروغگوترین آدمهای زندگیم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مرا از نارو زدن و از پشت خنجر زدن نهی میکردند، حالا بدون این کار زندگیشان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رشوه دادن، بدون زد و بند کردن، بدون نامه نوشتن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چرا اینقدر فردمحوری بین مسؤولین ما، </w:t>
      </w:r>
    </w:p>
    <w:p>
      <w:pPr>
        <w:pStyle w:val="BookText"/>
        <w:rPr/>
      </w:pPr>
      <w:r>
        <w:rPr>
          <w:rFonts w:ascii="IRNazanin" w:hAnsi="IRNazanin" w:eastAsia="IRNazanin"/>
          <w:color w:val="111111"/>
          <w:sz w:val="28"/>
          <w:sz w:val="28"/>
          <w:szCs w:val="28"/>
          <w:rtl w:val="true"/>
          <w:lang w:bidi="fa-IR"/>
        </w:rPr>
        <w:t>بین دانشجویان و طلّاب ما و خلاصه در جامعه‌مان رواج پیدا کرده است؛ هر گروهی می‌نشیند تا ببیند بر زبان فلان کس چه صحبتی جاری میشود تا تمام برنامه‌هایش را بر آن منطبق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جایگاه حق در این میان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علی بزرگ، پایه و اساس و رکن هستی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لاتعرف الحقّ و الباطل باقدار رجالها اعرف الحقّ ثمّ تعرف اهله اعرف الباطل ثمّ تعرف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و باطل به مردان قدر قدرتش شناخته نمیشوند، حق را بشناس، اهلش را خواهی شناخت؛ باطل را بشناس، اهلش 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ما، حمایتت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رهبری، حمایت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درک حضور امام امّت را که دیگر داشته‌ای؛ او میگوید هنر آن است که بی‌هیاهوهای سیاسی و خودنمایی‌های شیطانی در راه خدا به جهاد برخیزید و خود را فدای هدف کنید، نه هوی؛ و این هنر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فلان کس، راهت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دیگران گناه فلان قتل را به گردن یکدیگر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میدانید امام خمینی این جمله را کی فرمودند؛ این پیام به مناسبت شهادت دکتر چمران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چند مرد خدا، همچون چمران، اکنون باعث دلگرمی همچو 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مسؤولین ما همچون شهید رجائی، دستفروشی میکردند و در میان درهای اتوبوس فشرده میشدند تا معنای واقعی درد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عاجزانه از شما میخواهم واسطه شوید، حضور ماشینهای سواری به صورت یک روز در میان و با شماره پلاکهای زوج و فرد در خیابانها اجرا نشود؛ آخر آن وقت هر کسی باید دو ماشین بخرد تا لابد به کارهای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عدّه‌ای متحجّر، دین را چماق بی‌لیاقتیهای خود نمیکردند؛ ای کاش مردم و مشکلاتشان از صحنه‌ی روزگار محو میشدند تا بالاخره ببینیم یک عدّه، آلت دست دیگری هم پیدا میکنند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جوانی فقط یک دوره نبود و عدّه‌ای جوان باقی میماندند تا ببینیم هر کسی که از راه میرسد برای جای پا درست کردن میتواند جوان را مستمسک قرار بدهد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دلواپس بود و نبود</w:t>
      </w:r>
    </w:p>
    <w:p>
      <w:pPr>
        <w:pStyle w:val="BookText"/>
        <w:rPr/>
      </w:pPr>
      <w:r>
        <w:rPr>
          <w:rFonts w:ascii="IRNazanin" w:hAnsi="IRNazanin" w:eastAsia="IRNazanin"/>
          <w:color w:val="111111"/>
          <w:sz w:val="28"/>
          <w:sz w:val="28"/>
          <w:szCs w:val="28"/>
          <w:rtl w:val="true"/>
          <w:lang w:bidi="fa-IR"/>
        </w:rPr>
        <w:t>از غم ای کاشه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چشمم کبود</w:t>
      </w:r>
    </w:p>
    <w:p>
      <w:pPr>
        <w:pStyle w:val="BookText"/>
        <w:rPr/>
      </w:pPr>
      <w:r>
        <w:rPr>
          <w:rFonts w:ascii="IRNazanin" w:hAnsi="IRNazanin" w:eastAsia="IRNazanin"/>
          <w:color w:val="111111"/>
          <w:sz w:val="28"/>
          <w:sz w:val="28"/>
          <w:szCs w:val="28"/>
          <w:rtl w:val="true"/>
          <w:lang w:bidi="fa-IR"/>
        </w:rPr>
        <w:t>ای کاش همیشه شب میبود تا ناکسان در خواب میبودند و اهلان بیدار؛ ای کاش همیشه شب میبود که غصه‌هایم را در دامنش ریختم و این دامن چقدر بزرگ است؛ دامنی پر از غصه و درد و آرزو؛ آرزوی مملکتی با فرهنگ خودی؛ آرزوی مملکتی که هر کسی غبطه‌ی 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خاله‌خرسه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را که اظهار دوستی شما را میکنند می‌بینیم، دلم یکباره میریزد که وای بر پایان این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نمیدانم که سید علی از نصیحت این عدّه خسته شده است یا فشارها باعث باز شدن باب مصلحت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دغل دوستان که می‌بینی</w:t>
      </w:r>
    </w:p>
    <w:p>
      <w:pPr>
        <w:pStyle w:val="BookText"/>
        <w:rPr/>
      </w:pPr>
      <w:r>
        <w:rPr>
          <w:rFonts w:ascii="IRNazanin" w:hAnsi="IRNazanin" w:eastAsia="IRNazanin"/>
          <w:color w:val="111111"/>
          <w:sz w:val="28"/>
          <w:sz w:val="28"/>
          <w:szCs w:val="28"/>
          <w:rtl w:val="true"/>
          <w:lang w:bidi="fa-IR"/>
        </w:rPr>
        <w:t>مگسانند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کسی جوابگوی هدر رفتن انرژیها و هزینه‌های مادی و معنوی ما که در </w:t>
      </w:r>
    </w:p>
    <w:p>
      <w:pPr>
        <w:pStyle w:val="BookText"/>
        <w:rPr/>
      </w:pPr>
      <w:r>
        <w:rPr>
          <w:rFonts w:ascii="IRNazanin" w:hAnsi="IRNazanin" w:eastAsia="IRNazanin"/>
          <w:color w:val="111111"/>
          <w:sz w:val="28"/>
          <w:sz w:val="28"/>
          <w:szCs w:val="28"/>
          <w:rtl w:val="true"/>
          <w:lang w:bidi="fa-IR"/>
        </w:rPr>
        <w:t>دعواهای سیاسی صرف میشد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عدّه‌ای شبها، سر گرسنه بر بالین میگذارند و کاروانهای قاچاق مواد مخدّر از افغانستان پس از طی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تربت جام بار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همچو من بسیارند کسانی که از این مشاجرات به 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روزنامه‌ها را ورق بزنیم، خواهیم دید حجم وسیعی از آنها به جوابگویی اموری که در دیگر مطبوعات است پرداخته‌اند و به جای اینکه به قول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مطبوعات باید مدرسه‌ی سیّار باشند، بالا بردن سطح فکر مردم از جهات علمی، فرهنگی و سیاسی را هدف قرار دهند، دعواهای کذایی را پیش رو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سیاسی‌ترین افراد، در شوراها که قرار است کار سیاسی نکنند، کاندیدا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گفت آن دوست که ارزش هر کس به اندازه‌ی خواسته‌ی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خواسته‌اش حتّی از دیوار نفس هم بالاتر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تصمیمات در جامعه‌ی ما در حدّ شعار و حرف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صرفه‌جویی اقتصادی، وجدان کاری، ازدواج جوانان و هزار حرف و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بهتر از اینجا برای فریاد کردن ناله‌های دلم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 جلسه استعداد بیش از این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هستیم تا مجالی باشیم برای دیگران؛ لذا چون دیگران هم میخواهند از این فرصت استفاده کنند، دردهایم را مرهم میگذارم با این چند بیت آقای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در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میرفتم ولی نامم به حق بودش</w:t>
      </w:r>
    </w:p>
    <w:p>
      <w:pPr>
        <w:pStyle w:val="BookText"/>
        <w:rPr/>
      </w:pPr>
      <w:r>
        <w:rPr>
          <w:rFonts w:ascii="IRNazanin" w:hAnsi="IRNazanin" w:eastAsia="IRNazanin"/>
          <w:color w:val="111111"/>
          <w:sz w:val="28"/>
          <w:sz w:val="28"/>
          <w:szCs w:val="28"/>
          <w:rtl w:val="true"/>
          <w:lang w:bidi="fa-IR"/>
        </w:rPr>
        <w:t>خدایا 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ما را که حق از حق گریزان نیست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حرب میرفتم به خوابم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میدیدم</w:t>
      </w:r>
    </w:p>
    <w:p>
      <w:pPr>
        <w:pStyle w:val="BookText"/>
        <w:rPr/>
      </w:pPr>
      <w:r>
        <w:rPr>
          <w:rFonts w:ascii="IRNazanin" w:hAnsi="IRNazanin" w:eastAsia="IRNazanin"/>
          <w:color w:val="111111"/>
          <w:sz w:val="28"/>
          <w:sz w:val="28"/>
          <w:szCs w:val="28"/>
          <w:rtl w:val="true"/>
          <w:lang w:bidi="fa-IR"/>
        </w:rPr>
        <w:t>دل از بودن به نی بودن توانش صبر کردن نیست</w:t>
      </w:r>
    </w:p>
    <w:p>
      <w:pPr>
        <w:pStyle w:val="BookText"/>
        <w:rPr/>
      </w:pPr>
      <w:r>
        <w:rPr>
          <w:rFonts w:ascii="IRNazanin" w:hAnsi="IRNazanin" w:eastAsia="IRNazanin"/>
          <w:color w:val="111111"/>
          <w:sz w:val="28"/>
          <w:sz w:val="28"/>
          <w:szCs w:val="28"/>
          <w:rtl w:val="true"/>
          <w:lang w:bidi="fa-IR"/>
        </w:rPr>
        <w:t>عرب بر دجل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میرفت و عجم بر حجله می‌افتاد</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آخر کجا بودم که دل را باز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نیست</w:t>
      </w:r>
    </w:p>
    <w:p>
      <w:pPr>
        <w:pStyle w:val="BookText"/>
        <w:rPr/>
      </w:pPr>
      <w:r>
        <w:rPr>
          <w:rFonts w:ascii="IRNazanin" w:hAnsi="IRNazanin" w:eastAsia="IRNazanin"/>
          <w:color w:val="111111"/>
          <w:sz w:val="28"/>
          <w:sz w:val="28"/>
          <w:szCs w:val="28"/>
          <w:rtl w:val="true"/>
          <w:lang w:bidi="fa-IR"/>
        </w:rPr>
        <w:t>تمام 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این بود،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 این بود</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دایا من نمیدانم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نامم به حقم نیست</w:t>
      </w:r>
    </w:p>
    <w:p>
      <w:pPr>
        <w:pStyle w:val="BookText"/>
        <w:rPr/>
      </w:pP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چون شما در صحبتهای خود سؤال مطرح نکردید، قاعدتاً جوابی ندارد؛ لیکن آن عبارتی را که از امیرالمؤمنین نقل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هم عبارت خوبی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بأقدار الرّجال قدرقدرت نیست؛ یعنی به اندازه‌های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شخصی را در نظر بگیرید، </w:t>
      </w:r>
    </w:p>
    <w:p>
      <w:pPr>
        <w:pStyle w:val="BookText"/>
        <w:rPr/>
      </w:pPr>
      <w:r>
        <w:rPr>
          <w:rFonts w:ascii="IRNazanin" w:hAnsi="IRNazanin" w:eastAsia="IRNazanin"/>
          <w:color w:val="111111"/>
          <w:sz w:val="28"/>
          <w:sz w:val="28"/>
          <w:szCs w:val="28"/>
          <w:rtl w:val="true"/>
          <w:lang w:bidi="fa-IR"/>
        </w:rPr>
        <w:t xml:space="preserve">یک قدری برایش فرض کنید، سخن او را حق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درباره‌ی او یک پیشداوری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بگوئید سخنش به خاطر این، حق است؛ شخص دیگری را در نظر بگیرید، در ذهنِ خودتان یک اندازه‌ای برایش معیّن کنید و هرچه بگوید، سخن او را باطل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اقدار الرّجال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هم باید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آنقدری که شما در مقدّمه اظهار سوزوگداز کرده بودید، حرفها آنقدرها سوزوگداز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دردهای عمیق‌تر از اینها وجود دارد، منتها حالا جنابعالی لازم دانستید که این مقدار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بله، بعضی‌اش هم واقعاً حرفهای 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را که به شما عرض میکنم،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جوان هستید، یک نقطه‌ی قوّت در شما هست، یک نقطه‌ی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نقطه‌ی ضعف این است که شما این حوادث را ندیده‌اید، غالباً با حوادثِ اینچنینی برای بار اوّل مواجه میشوید و برای شما عجیب، باورنکردنی و احیاناً دهشتناک است و موجب سراسیمگی و این چیزها میشود؛ لیکن ان‌شاءالله عمر طولانی خواهید کرد و یک چند سالی که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نه اینکه آنچنان پیر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مسائل برخورد کنید، خواهید دید که نه، در هر جامعه‌ای آدمهای بد و آدمهای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مسؤولین کشور، در بین مردم عادی، در بین همه، همه جور آدمی هست؛ مردم از لحاظ اخلاق یکدست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شما کسانی هم هستند که همین طور که شما را از دروغ نهی میکنند، خودشان هم حقیقتاً از دروغ منتهی‌اند؛ یعنی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آنها را هم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جلوه‌های روشن زندگی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بقیه‌ی چیزها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کسان نابابی هم هستند؛ منتها وقتی که شما نابابی و ناباب‌ها را در جامعه می‌بینید، دو کار باید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مربوط به نقطه‌ی قوّت شماست، که جوانی است؛ نشاط و شور و نیرو و توانِ هر کاری که انسان اراده بکند، اینجا جایش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اوّل صمیمانه به خودتان برگردید؛ </w:t>
      </w:r>
    </w:p>
    <w:p>
      <w:pPr>
        <w:pStyle w:val="BookText"/>
        <w:rPr/>
      </w:pPr>
      <w:r>
        <w:rPr>
          <w:rFonts w:ascii="IRNazanin" w:hAnsi="IRNazanin" w:eastAsia="IRNazanin"/>
          <w:color w:val="111111"/>
          <w:sz w:val="28"/>
          <w:sz w:val="28"/>
          <w:szCs w:val="28"/>
          <w:rtl w:val="true"/>
          <w:lang w:bidi="fa-IR"/>
        </w:rPr>
        <w:t>نه از روی تظاهر، یا برای اینکه کس دیگری اینجور گمان کند؛ واقعاً بین خودتان و خدا، به خودتان برگردید؛ خودتان را یک ارزیابی بکنید، ببینید آیا این عیب در شما هست یا نیست؛ و اگر هست، جدّاً تصمیم بگیرید برطرف کنید؛ حالا ولو یکباره هم نشود، تدریجاً سعی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فهرستی درست کنید از بدترین و نکوهیده‌ترین خصوصیاتی که در دیگران دیده‌اید و در خودتان هم سراغ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فهرست تهیه کنید، فقط هم خودتان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 بار سعی کنید یکی از آنها را پاک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جوان هستید، خیلی خوب و راحت میتوانید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شخصیتهای خودساخته‌ای را میشناسم که واقعاً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نقاط ضعف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نقاط ضعف اخلاقی، چه نقاط ضعف رفتاری و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یادداشت میکردند و سعی میکردند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روان‌شناسی میگویند آدم خجالتی اگر بخواهد خجالت خودش را برطرف کند،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اخلاقی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شما را رنج میدهد، یا هر انسان سالمی را رنج میدهد، به‌مرور و با تمرین میتواند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دوّم این است که سعی کنید جامعه را به سمت مخالف آن پیش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گفتن، کاری از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می‌بینید چقدر از حرف زدن گله میکنید؟ گفتن، یک جاهایی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بگوید تا ذهن طرف را روشن کند، یک احقاق حقّی بکند؛ وَالّا با گفتن و هی گفتن و هی گفتن و هی گفتن و برف‌انبار کردن و در گفتنها دقّت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مطلب دقیق نیست، کامل نیست، جامع و مانع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از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جوانی شما اینجا باید نشان داده بشود، که به مجرّد اینکه یک چیز بدی را مشاهده کردید، آن دو عمل به خودی خود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سالم کردن محیط خود، بعد ان‌شاءالله کوشش کردن برای سالم‌سازی محیط اجتماع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شما الحمدلله قلمتان هم خوب است، ذوقتان هم خوب است؛ ان‌شاءالله بیشتر از اینها هم پیش خواهید رفت</w:t>
      </w:r>
      <w:r>
        <w:rPr>
          <w:rFonts w:eastAsia="IRNazanin" w:cs="IRNazanin"/>
          <w:color w:val="111111"/>
          <w:sz w:val="28"/>
          <w:szCs w:val="28"/>
          <w:rtl w:val="true"/>
          <w:lang w:bidi="fa-IR"/>
        </w:rPr>
        <w:t xml:space="preserve">. </w:t>
      </w:r>
      <w:bookmarkStart w:id="340" w:name="pg5201_38425"/>
    </w:p>
    <w:p>
      <w:pPr>
        <w:pStyle w:val="Heading3"/>
        <w:numPr>
          <w:ilvl w:val="2"/>
          <w:numId w:val="1"/>
        </w:numPr>
        <w:rPr/>
      </w:pPr>
      <w:bookmarkStart w:id="341" w:name="__RefHeading___Toc50148_581953129"/>
      <w:bookmarkStart w:id="342" w:name="_Toc113"/>
      <w:bookmarkEnd w:id="340"/>
      <w:bookmarkEnd w:id="341"/>
      <w:r>
        <w:rPr/>
        <w:t>3</w:t>
      </w:r>
      <w:r>
        <w:rPr>
          <w:rtl w:val="true"/>
        </w:rPr>
        <w:t xml:space="preserve">- </w:t>
      </w:r>
      <w:r>
        <w:rPr>
          <w:rtl w:val="true"/>
        </w:rPr>
        <w:t>نگرانی از آثار و حجم وسیع تبلیغات برخی از نامزدهای انتخابات شوراها</w:t>
      </w:r>
      <w:bookmarkEnd w:id="342"/>
    </w:p>
    <w:p>
      <w:pPr>
        <w:pStyle w:val="BookText"/>
        <w:rPr/>
      </w:pPr>
      <w:r>
        <w:rPr>
          <w:rFonts w:ascii="IRNazanin" w:hAnsi="IRNazanin" w:eastAsia="IRNazanin"/>
          <w:color w:val="111111"/>
          <w:sz w:val="28"/>
          <w:sz w:val="28"/>
          <w:szCs w:val="28"/>
          <w:rtl w:val="true"/>
          <w:lang w:bidi="fa-IR"/>
        </w:rPr>
        <w:t>همان طور که مستحضرید، این روزها شاهد تبلیغات انتخاباتیِ نامزدهای انتخابات شوراها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حجم وسیع این تبلیغات، دو نگرانی در بعضی از مردم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اوّل این است که مشاهده میشود بعضی از روشهای غیرصحیح از سوی برخی از نامزدها انجام میشود که مردم را در نیّت این افراد دچار تردید میکند، که نکند به جای نیّت خدمت به مردم، منافع و منظورهای خاصّ دیگری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دوّم این است که با این حجم وسیع تبلیغات، نکند سرمایه و پول در انتخابات حرف اوّل را بزند، نه تعهّد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برای حلّ این مشکل و رفع این نگرانیها چه پیشنهاد و توصیه‌ای دارید؟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که شما میزنید، حرف دل من است؛ من هم به‌هیچ‌وجه این وضعیّت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تبلیغ، کاری است لازم، منتها تبلیغ یک معنای صحیح و اسلامی و انسانی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بایستی یک حرفی را که در دل دارد، برساند به آن مخاطبی که میخواهد برساند؛ این هیچ اشکالی هم ندارد؛ از روشهای معمولی استفاده کند،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دیگر تبلیغ که امروز در دنیا رایج است، معنای غربیِ تبلیغ است؛ یعنی آنچه که در نظام سرمایه‌داری غرب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در آنجا اصلاً به معنای این نیست که یک حقیقتی را از یک جایی به مغزی منتقل کنند، </w:t>
      </w:r>
    </w:p>
    <w:p>
      <w:pPr>
        <w:pStyle w:val="BookText"/>
        <w:rPr/>
      </w:pPr>
      <w:r>
        <w:rPr>
          <w:rFonts w:ascii="IRNazanin" w:hAnsi="IRNazanin" w:eastAsia="IRNazanin"/>
          <w:color w:val="111111"/>
          <w:sz w:val="28"/>
          <w:sz w:val="28"/>
          <w:szCs w:val="28"/>
          <w:rtl w:val="true"/>
          <w:lang w:bidi="fa-IR"/>
        </w:rPr>
        <w:t>بلکه معنایش تحت تأثیر قرار دادن دلها و مغزهاست با شیوه‌های علمی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یک جا پنجاه عکس را بغل هم میزنند؛ این طبعاً در ذهن انسان میماند و مانع تفکّر و تعقل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شما یک چیزی را به من میگوئید، روی ذهن من کار میکنید، به معنای اینکه ذهن من را به یک حقیقتی متوجّه کنید؛ خیلی خب، من هم فکر میکنم؛ اگر دیدم درست است، از شما قبول میکنم؛ اگر نه، قبول نمیکنم؛ بسته به این است که من در چه مایه‌ای از فکر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هست که شما با تکرار تصاویر و کلمات، آنچنان روی من اثر میگذارید که مغز من قدرت تجزیه و تحلیل خودش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میشود انسانی که تحت تأثیر یک چنین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پروپاگاند معروف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بدون اینکه مغز او کار کند، بی‌اختیار اقدام میکند به آن چیزی که آن تبلیغ کننده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قطعاً برخلاف نظر اسلام و برخلاف منطق صحیح انسانی است؛ ما این را نمی‌پسندیم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تبلیغات جمعی ما این کارها معمول هم هست؛ یواش یواش این چیزها را از غربیها یاد گرفتند؛ البتّه به آن شدّتها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کاری که در کشورهای غربی انجام میگیرد، فوق‌العاده و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بخواهند یک عطری را تبلیغ کنند و مثلاً در توصیفش بگویند عطرِ بی‌رنگ و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عطر خصوصیّتش به بویش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این را با شکلهای گوناگون تبلیغ میکنند که انسان میرود این عطری که اسمش عطر بی‌رنگ و بو است، پول میدهد 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کار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اینجور کار را غلط میدانم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کارهایی که مطبوعات ما در این زمینه مرتکب میشوند،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بخشی از گناه این کار به دوش مطبوعات است؛ مطبوعاتی که حقیقتاً مسؤولیّتی برای خودشان نمیشناسند، یا مسؤولیّت اسلامی و مردمی برای خودشان قائل نیستند؛ یک هدف سیاسیِ محض را برای خودشان تعریف کرده‌اند و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مردم را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کاغذ و این مقدار امکانات هم قاعدتاً آسان به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متحیّرم بعضی از اینها از کجا می‌آورند و این‌همه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دستگاههای ذی‌ربط کشور بنشینند روی این مسئله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کسانی که با آنها ارتباطی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مسؤولین یا غیرمسؤولین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 تبلیغات سفارش میکنیم؛ ولی خُب، باید این یک فرهنگ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مردم تفهیم کنند که این کار،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عَلَن و به صورت واضح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گفته‌ایم، باز هم ان‌شاءالله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بفهمند که اینجور حرکت غلط، یک تقلید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تصدیق میکنم این ایرادی را که در ذهن شما هست؛ در ذهن بنده هم همین ایراد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عکسهای دیوارهای شهر را برداشتند برای ما آوردند؛ حقیقتاً برای من چیز مطلوبی نبود، خیلی ناپسند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عرض کردم؛ تبلیغ به معنای درست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حرفها و ادّعاهای خود را در روزنامه‌ای، در جایی منتشر کنند، یا حتّی به در و دیوار هم بزنند، که تبلیغِ به معنای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روشها، روشهای غلطی است</w:t>
      </w:r>
      <w:r>
        <w:rPr>
          <w:rFonts w:eastAsia="IRNazanin" w:cs="IRNazanin"/>
          <w:color w:val="111111"/>
          <w:sz w:val="28"/>
          <w:szCs w:val="28"/>
          <w:rtl w:val="true"/>
          <w:lang w:bidi="fa-IR"/>
        </w:rPr>
        <w:t xml:space="preserve">. </w:t>
      </w:r>
      <w:bookmarkStart w:id="343" w:name="pg5201_38431"/>
    </w:p>
    <w:p>
      <w:pPr>
        <w:pStyle w:val="Heading3"/>
        <w:numPr>
          <w:ilvl w:val="2"/>
          <w:numId w:val="1"/>
        </w:numPr>
        <w:rPr/>
      </w:pPr>
      <w:bookmarkStart w:id="344" w:name="__RefHeading___Toc50150_581953129"/>
      <w:bookmarkStart w:id="345" w:name="_Toc114"/>
      <w:bookmarkEnd w:id="343"/>
      <w:bookmarkEnd w:id="344"/>
      <w:r>
        <w:rPr/>
        <w:t>4</w:t>
      </w:r>
      <w:r>
        <w:rPr>
          <w:rtl w:val="true"/>
        </w:rPr>
        <w:t xml:space="preserve">- </w:t>
      </w:r>
      <w:r>
        <w:rPr>
          <w:rtl w:val="true"/>
        </w:rPr>
        <w:t>نظر مقام معظّم رهبری درباره‌ی رکود ناشی از سیستم بد آموزشی در دانشگاهها</w:t>
      </w:r>
      <w:bookmarkEnd w:id="345"/>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عشقی بزرگ باید، چو اسماعیل میباید</w:t>
      </w:r>
    </w:p>
    <w:p>
      <w:pPr>
        <w:pStyle w:val="BookText"/>
        <w:rPr/>
      </w:pPr>
      <w:r>
        <w:rPr>
          <w:rFonts w:ascii="IRNazanin" w:hAnsi="IRNazanin" w:eastAsia="IRNazanin"/>
          <w:color w:val="111111"/>
          <w:sz w:val="28"/>
          <w:sz w:val="28"/>
          <w:szCs w:val="28"/>
          <w:rtl w:val="true"/>
          <w:lang w:bidi="fa-IR"/>
        </w:rPr>
        <w:t>که در دریای این دنیا چو صید در دام صیادی</w:t>
      </w:r>
    </w:p>
    <w:p>
      <w:pPr>
        <w:pStyle w:val="BookText"/>
        <w:rPr/>
      </w:pPr>
      <w:r>
        <w:rPr>
          <w:rFonts w:ascii="IRNazanin" w:hAnsi="IRNazanin" w:eastAsia="IRNazanin"/>
          <w:color w:val="111111"/>
          <w:sz w:val="28"/>
          <w:sz w:val="28"/>
          <w:szCs w:val="28"/>
          <w:rtl w:val="true"/>
          <w:lang w:bidi="fa-IR"/>
        </w:rPr>
        <w:t>از دانشگاه شاهرود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نشریه‌ی سخن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مهمترین رسالت دانشگاه پرداختن به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سوء مدیریّت دانشگاه‌ها، عدم ارتباط صحیح جامعه و دانشگاه و مخصوصاً نظام آموزشی ضعیف، سبب شده‌اند که شاهد یک رکود بسیار بدی در دانشگاه‌ها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استعدادهای درخشانی که در کشور داریم ولی سیستم بد آموزشی سبب شده است که متأسّفانه این استعدادها را از دست بدهیم؛ و همچنین میدانیم که علم در اسلام یک ارزش است ولی در ارزش‌گذاریهای اشخاص به عنوان یک پارامتر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این مورد چیست؟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نظرم این است که باید دانشگاه از لحاظ علمی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علمی دانشگاهها خوب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کاملاً منطبق نیست بر گزارشهایی که مقامات رسمی و معمولی به من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واقعاً همه‌ی شماها که دانشجو هستید، همین مطلب را تکرار کنید و بگوئید وضع علمی بد است، خُب، ممکن است این یک خبر تازه و جدیدی باشد؛ </w:t>
      </w:r>
    </w:p>
    <w:p>
      <w:pPr>
        <w:pStyle w:val="BookText"/>
        <w:rPr/>
      </w:pPr>
      <w:r>
        <w:rPr>
          <w:rFonts w:ascii="IRNazanin" w:hAnsi="IRNazanin" w:eastAsia="IRNazanin"/>
          <w:color w:val="111111"/>
          <w:sz w:val="28"/>
          <w:sz w:val="28"/>
          <w:szCs w:val="28"/>
          <w:rtl w:val="true"/>
          <w:lang w:bidi="fa-IR"/>
        </w:rPr>
        <w:t>لیکن دوستان ما که مسؤولین امور دانشگاههایند امثال وزرا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گزارشهایی میدهند که به هر حال نتیجه‌اش بر روی هم، نتیجه‌ی بدی نیست؛ نتیجه‌ی خوبی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حالا دو سه بار آقایان رؤسا و اساتید آمدند اینجا، به آنها گفتم که اساتید را یک قدری فارغ‌تر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مثلاً فرض کنید در هفته سی و پنج ساعت، گاهی چهل ساعت تدریس دارد؛ این استاد اصلاً نفسی برایش باقی نمیماند که با دانشجو سر و کله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یک کاری بکنید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با افزایش درآمدهاشان، حقوقشان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اساتید این‌همه دنبال درس دادن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استاد در کلاس شما درس داد، برود در اتاق خودش بنشیند، یک فرصتی باشد، شما بتوانید بروید با او حرف بزنید، مشورت بخواهید، نظر بخواهید، تا در این صورت رشد علمی در دانشگاهها زیاد شود</w:t>
      </w:r>
      <w:r>
        <w:rPr>
          <w:rFonts w:eastAsia="IRNazanin" w:cs="IRNazanin"/>
          <w:color w:val="111111"/>
          <w:sz w:val="28"/>
          <w:szCs w:val="28"/>
          <w:rtl w:val="true"/>
          <w:lang w:bidi="fa-IR"/>
        </w:rPr>
        <w:t xml:space="preserve">. </w:t>
      </w:r>
      <w:bookmarkStart w:id="346" w:name="pg5201_38435"/>
    </w:p>
    <w:p>
      <w:pPr>
        <w:pStyle w:val="Heading3"/>
        <w:numPr>
          <w:ilvl w:val="2"/>
          <w:numId w:val="1"/>
        </w:numPr>
        <w:rPr/>
      </w:pPr>
      <w:bookmarkStart w:id="347" w:name="__RefHeading___Toc50152_581953129"/>
      <w:bookmarkStart w:id="348" w:name="_Toc115"/>
      <w:bookmarkEnd w:id="346"/>
      <w:bookmarkEnd w:id="347"/>
      <w:r>
        <w:rPr/>
        <w:t>5</w:t>
      </w:r>
      <w:r>
        <w:rPr>
          <w:rtl w:val="true"/>
        </w:rPr>
        <w:t xml:space="preserve">- </w:t>
      </w:r>
      <w:r>
        <w:rPr>
          <w:rtl w:val="true"/>
        </w:rPr>
        <w:t>تشدید فاصله‌ی طبقاتی در کشور و روی آوردن خانواده‌ی برخی مسؤولین به دنیاطلبی</w:t>
      </w:r>
      <w:bookmarkEnd w:id="348"/>
    </w:p>
    <w:p>
      <w:p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قبل از اینکه من خدمتتان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سه روز پیش شاید از دو سه ماه پیش که آن جلسه‌ی قبلی خدمتتان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سؤالی ذهن من را مشغول کرده بود که از خدمت حضرتعالی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روز قبل یک کار تحقیقاتی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نامه بود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به آمار واقعاً عجیب و غریبی برخوردم که ناخودآگاه کشیده شدم به این سمت که این سؤال را امروز از خدمتتان بپرسم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کار تحقیقاتی که توسط یکی از دانشجویان انجام شده بود و کار مدوّن و حساب شده‌ای هم بود، بررسی شده بود در رابطه با ماشینهای‌گران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اتومبیل‌های مدل بالا و بسیار گرانقیمتی که در سطح شهر تهران، ما مشاهده میکنیم و آمار در انتها این را نشان میداد که متأسّفانه یک درصد بسیار بالایی از این اتومبیلها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اصلاً هیچکدام از دوستان، من این را مطرح کردم، توقّع این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به فرزندان و یا خانواده‌های مسؤولین بلندمرتبه‌ی کشور جمهوری اسلامی ایران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بنده این بود، از مدّتهای مدیدی اختلاف طبقاتی در این کشور وجود داشت، با روی کار آمدن نظام جمهوری اسلامی خُب، بسیاری از مردم یک بارقه‌ای در دلشان بوجود آمد که ان‌شاءالله این فاصله، حالا نمیگوئیم از بین میرود، ولی بسیار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شاهد هستیم که این فاصله الان از زمین تا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واقعاً بدون کوچکترین درد و دغدغه و مشکلی آنچه را که بخواهند، به هر قیمتی، به هر شکل ممکنی برایشان فراهم </w:t>
      </w:r>
    </w:p>
    <w:p>
      <w:pPr>
        <w:pStyle w:val="BookText"/>
        <w:rPr/>
      </w:pPr>
      <w:r>
        <w:rPr>
          <w:rFonts w:ascii="IRNazanin" w:hAnsi="IRNazanin" w:eastAsia="IRNazanin"/>
          <w:color w:val="111111"/>
          <w:sz w:val="28"/>
          <w:sz w:val="28"/>
          <w:szCs w:val="28"/>
          <w:rtl w:val="true"/>
          <w:lang w:bidi="fa-IR"/>
        </w:rPr>
        <w:t>است و در مقابل، کسانی را هم داریم که برای گرفتن یک کیلوگوشت و یا آن اقلام ضروری زندگیشان، مجبورند یک شبانه‌روز یا بیشتر با خودشان کلنجار بروند، ده بار به یک مغازه بروند، بیرون بیایند تا به هر حال یک چیزی در دور از چشم مردم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فقرای کشورمان الان کسانی نیستند که کاسه‌ی گدایی جلوی خودشان گذاشتند و در چهارراه‌ها یا خیابانها نشستند؛ کسانی هستند که واقعاً شخصیّت و وجهه‌ی اجتماعی مناسبی هم دارند و اینها متأسّفانه با سیلی صورتشان را سرخ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کشور را ما واقف هستیم، پائین‌آمدن قیمت نفت و یا سایر چیزها، کاهش درآمدهای سالیانه، همه‌ی اینها را واقف هستیم 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سری، من فکر میکنم، مدیریتهای ضعیفی که در بعضی از قسمتهای کشور داریم، باعث میشود که این مشکلات دامن زده بشود و ما از این امکاناتی که داریم به نحو احسن استفاده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که تدبیر حکیمانه‌ی حضرتعالی را در جهت تحقق بخشیدن به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شعارهای ما بوده و ان‌شاءالله دوست داریم که روزبه‌روز زمینه‌ی آن بیشتر فراهم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تدبیرتان را بفرمائید و اینکه چه شکلی میشود واقعاً این اختلاف طبقاتی از بین برود و یا کاهش پیدا کند؟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بسیار سؤال درست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مهمّ جامعه‌ی ما، همین مسئله‌ای است که شما مطرح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بعضی سعی میکنند مسائل مربوط به عدالت اجتماعی و پیدایش طبقه‌ی جدیدی از مرفّهین را کمرنگ کنند و در سایه قرار بدهند، مسئله‌ی اصلی این است؛ خطر اصلی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مال این یک سال و دو سال نیست؛ این متأسّفانه ریشه در چند سال و در برخی از روشها دارد، یا بگوئیم ریشه در بی‌توجّهی‌هایی دارد که نسبت به این قضیه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که من این مسئله را مکرّر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نقش رهبری در این مورد چیست؛ شما، میدانید که رهبری برای برنامه‌های کشور سیاستگذاری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را دولت میریزد و دولت اجرا میکند و دولت بازرسی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زیادی که شکایتی میشود، یا از یک چیزی اطّلاعی پیدا میکنم، منتظر نمیمانم که کسی بازرسی کند، بیاید به من خبر بدهد؛ خودم میفرستم برای بازرسی؛ و اگر چنانچه ببینم یک ناحقّی وجود دارد، تا آنجایی که در حدود اختیارات قانونی من است، اقدام میکنم؛ یعنی به آن سیاستگذاریِ اوّل اکتفا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هیکل کار، سیاستگذاری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همین برنامه‌ی دوّمی </w:t>
      </w:r>
    </w:p>
    <w:p>
      <w:pPr>
        <w:pStyle w:val="BookText"/>
        <w:rPr/>
      </w:pPr>
      <w:r>
        <w:rPr>
          <w:rFonts w:ascii="IRNazanin" w:hAnsi="IRNazanin" w:eastAsia="IRNazanin"/>
          <w:color w:val="111111"/>
          <w:sz w:val="28"/>
          <w:sz w:val="28"/>
          <w:szCs w:val="28"/>
          <w:rtl w:val="true"/>
          <w:lang w:bidi="fa-IR"/>
        </w:rPr>
        <w:t xml:space="preserve">که الان تقریباً دارد تمام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سال آخرش است، یا ماقبل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مسئله‌ای که شما اشاره کردید؛ یعنی عدم پیدایش طبقات جدید، کاهش دادن فاصله‌ی طبقات، جزو فصول اصلی آن سیاستی است که ما ابلاغ کردیم؛ هم به دولت ابلاغ کردیم، هم به مجلس ابلاغ کردیم؛ که خُب، وظیفه‌ی مجلس، قانونگذاری است؛ وظیفه‌ی دولت،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دنیاطلبی که من این‌همه روی آن تأکید میکنم و هر وقت انسان این حرف را میزند، متأسّفانه اینها ناراحت میشوند و کأنّه اینها را میگزد، به خاطر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یک لغزشگاه است؛ هیچ مرزی هم نمیشناسد، الّا تقوا، یا یک نظارت قرص و محکم؛ کسی ناچار باشد که یک چیزهایی را رعایت کند؛ تازه آنها هم از طرق غیرقانونی و قاچاق ممکن است کارهای خلافی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پنج شش سال قبل از این یک پیامی دادم برای یک مجموعه‌ی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دانشجوهایی بودند که یواش یواش میخواستند بروند به تشکیلات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مواظب باشید چرب و شیرین دنیا شماها را به خودش متوجّه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جوان دانشجو هم میتواند در معرض چنین لغزشی قرار بگیرد؛ کمااینکه یک مسؤول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بادآورده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مطرح کردیم و دستگاه قضایی یک حرکتی را اوّل کار شروع کرد و بعد همین مطبوعاتی که ملاحظه میکنید، سعی کردند فضا را غبارآلود کنند و نگذارند این مسئله به جایی برسد، ناظر به همین قضیه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من اعتقادم این است که باید مردم نسبت به مسئله‌ی عدالت اجتماعی و خواست عدالت اجتماعی، مجدّانه و منطقی با مسؤولینشان صحبت کنند؛ این را از دولتها و از نمایندگان مجلس باید بخواهند؛ آن کسی که شعار عدالت اجتماعی میدهد، او را موظّف و مسؤول بکنند و از او مطالبه کنند؛ آن کسی که عدالت اجتماعی را در درجه‌ی پنجم قرار میدهد و یک عناوین دیگری را به جای عدالت اجتماعی میگذارد، توجّه بکنند که </w:t>
      </w:r>
    </w:p>
    <w:p>
      <w:pPr>
        <w:pStyle w:val="BookText"/>
        <w:rPr/>
      </w:pPr>
      <w:r>
        <w:rPr>
          <w:rFonts w:ascii="IRNazanin" w:hAnsi="IRNazanin" w:eastAsia="IRNazanin"/>
          <w:color w:val="111111"/>
          <w:sz w:val="28"/>
          <w:sz w:val="28"/>
          <w:szCs w:val="28"/>
          <w:rtl w:val="true"/>
          <w:lang w:bidi="fa-IR"/>
        </w:rPr>
        <w:t>او دارد بیشترین نیاز یک جامعه را نادیده میگیرد و از نظر دور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اینکه شما میفرمائید فاصله بیش از گذشته است،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گذشته‌ای که شما میگوئید، ممکن است مثلاً ده سال پیش باشد؛ امّا زمانهایی که ما میشناسیم و دیدیم، نخیر، آن وقت یک جور دیگری بود؛ فاصله‌ها خیلی از اینها عمیق‌تر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رژیم طاغوت یک اکثریتی از مردم سطح زندگی‌شان بشدّت پائین بود، و یک اقلیتی هم همین برخوردارهایی که شما میگوئید،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طبقه‌ی متوسّطی وجود دارد که به هر جهت وضعش خوب است، ولو اینکه آن ثروتهای افسانه‌ای را هم ندارد؛ لیکن یک عدّه‌ای هم هستند که برخورداریهای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قضیه‌ی ماشینی که شما میگوئید، ما یک جلسه‌ای آقایان مسؤولین دولتی را دعوت کردیم و با آنها راجع به همین قضیه‌ی ماشین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مقدار هم عمل کردند؛ بالاخره بعضیها برخی ماشینهای گران‌قیمت را کنار گذاشتند؛ لیکن، بتدریج باز یواش یواش این کارها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دستگاههایی که مسؤول این کار هستند، باید مراقبت کنند؛ مدیران، رؤسا باید مراقبت کنند؛ مردم هم باید این چیزها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گفتن این چیزها در محیط دانشجویی، در مواجهه‌ی با مسؤولین، خودش هشدار دهنده است؛ کمک کننده‌ی به این است که ان‌شاءالله به نتیجه برسد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شما بدانید؛ در جمهوری اسلامی، اساس،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گفتم؛ ما وقتی که میگوئیم منتظر امام زمان هستیم، بیشترین خصوصیّتی که برای امام زمان ذکر میکنیم، این است که یملأ الله به الأرض قسطاً و عدلاً</w:t>
      </w:r>
      <w:r>
        <w:rPr>
          <w:rStyle w:val="FootnoteAnchor"/>
          <w:rtl w:val="true"/>
        </w:rPr>
        <w:footnoteReference w:id="33"/>
      </w:r>
      <w:r>
        <w:rPr>
          <w:rFonts w:ascii="IRNazanin" w:hAnsi="IRNazanin" w:eastAsia="IRNazanin"/>
          <w:color w:val="111111"/>
          <w:sz w:val="28"/>
          <w:sz w:val="28"/>
          <w:szCs w:val="28"/>
          <w:rtl w:val="true"/>
          <w:lang w:bidi="fa-IR"/>
        </w:rPr>
        <w:t>نمیگوئیم یملأ الله به الأرض دیناً و صلوهًًْ و صوماً؛ با اینکه آن هم هست و قسط و عدل در چهارچوب دین، بهترین و بیشترین تحقّق را پیدا میکند؛ لیکن معلوم میشود که این عدل، یک مصرع بلند درخواستهای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این چیزی که الان بعضی غافلانه دنبال میکنند و آن، الگو گرفتن از زندگی غربی است، رواج پیدا کند، </w:t>
      </w:r>
    </w:p>
    <w:p>
      <w:pPr>
        <w:pStyle w:val="BookText"/>
        <w:rPr/>
      </w:pPr>
      <w:r>
        <w:rPr>
          <w:rFonts w:ascii="IRNazanin" w:hAnsi="IRNazanin" w:eastAsia="IRNazanin"/>
          <w:color w:val="111111"/>
          <w:sz w:val="28"/>
          <w:sz w:val="28"/>
          <w:szCs w:val="28"/>
          <w:rtl w:val="true"/>
          <w:lang w:bidi="fa-IR"/>
        </w:rPr>
        <w:t>روزبه‌روز این حالت بدتر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علاج این است که ما خودمان را از دنباله‌روی فرهنگ غربی در زمینه‌ی مسائل اقتصاد کاملاً خلاص کنیم و نجات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یک کشوری درآمد سرانه رقم بالایی است، معنایش این نیست که این درآمد سرانه به همه میرسد؛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ببینید در آمارهایی که داده میشود، مثلاً میگویند در فلان کشور پیشرفته‌ی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آمریکا یا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درجه‌ی حرارت مثلاً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رسید، فلان قدر آدم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در تهران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اتّفاق می‌افتد، امّا چه کسی کشته میشود؟ اینهایی که کشته میشوند، چه کسانی هستند؟ یا مثلاً فرض کنید سرما رسید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صفر، فلان تعداد یخ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یخ میزنند، چه کسانی هستند؟ آنهایی که در ساختمانهایی نشستند که با سرما و گرمای آنچنانی اداره میشود، که یخ نمیزنند؛ آنهایی که سرپناه دارند، که یخ نمیزنند یا از گرما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یک طبقاتی آنجا وجود دارند که زندگی بر آنها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برزیل هشتمین اقتصاد دنیاست؛ امّا آنجا چند میلیون بچه وجود دارد که اینها نه پدر و مادر دارند، نه سرپناه دارند، نه مسکن دارند؛ شب در کوچه‌ها میخوابند، در کوچه هم پرورش پیدا میکنند، در همان کوچه هم یا کشته میشوند یا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دنبال این زندگی برویم، ما نباید دنبال این اقتصاد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اقتصاد معنایش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شکوفایی اقتصاد این است که به دولت امکان بدهد تا فقر عمومی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 یک گروه 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جامعه بردارد؛ این اقتصاد، خوب است؛ این اقتصاد، اقتصاد اسلامی است و همین بایستی تحقّق پیدا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نباید از حق بگذریم؛ برخی از مسؤولینی که من میشناسم، دنبال این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این دولت جدید به من گفته شد که سعی بر این است که نظام بانکی را صددرصد اسلامی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اسلامی است، قانون اسلامی است؛ منتها روشهایی در اجرا وجود دارد که متأسّفانه از آن حالتِ اسلامی بودن خارجش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طرح ساماندهی اقتصادی هم این آمد، </w:t>
      </w:r>
    </w:p>
    <w:p>
      <w:pPr>
        <w:pStyle w:val="BookText"/>
        <w:rPr/>
      </w:pPr>
      <w:r>
        <w:rPr>
          <w:rFonts w:ascii="IRNazanin" w:hAnsi="IRNazanin" w:eastAsia="IRNazanin"/>
          <w:color w:val="111111"/>
          <w:sz w:val="28"/>
          <w:sz w:val="28"/>
          <w:szCs w:val="28"/>
          <w:rtl w:val="true"/>
          <w:lang w:bidi="fa-IR"/>
        </w:rPr>
        <w:t>من هم تأیید کردم؛ امیدواریم ان‌شاءالله بتوانند بکنند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دست که خالی باشد، این کارها یک خرده سخت‌تر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درآمدی که شما اشاره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مال امسال و پارسال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دانست که واقعاً وقتی دولت از لحاظ مالی دستش پر باشد، خیلی از این کارها را راحت‌تر میتواند انجام دهد؛ وقتی نتواند، مشکل‌تر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این ایده‌ها در شماها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مواظب باشید این خواستها و این آرزوها را از دست ندهید؛ وقتی که مسؤول شدید، وقتی که یک امکان خوبِ زندگی گیرتان آمد، همین حرفها یادتان باشد</w:t>
      </w:r>
      <w:r>
        <w:rPr>
          <w:rFonts w:eastAsia="IRNazanin" w:cs="IRNazanin"/>
          <w:color w:val="111111"/>
          <w:sz w:val="28"/>
          <w:szCs w:val="28"/>
          <w:rtl w:val="true"/>
          <w:lang w:bidi="fa-IR"/>
        </w:rPr>
        <w:t xml:space="preserve">. </w:t>
      </w:r>
      <w:bookmarkStart w:id="349" w:name="pg5201_38447"/>
    </w:p>
    <w:p>
      <w:pPr>
        <w:pStyle w:val="Heading3"/>
        <w:numPr>
          <w:ilvl w:val="2"/>
          <w:numId w:val="1"/>
        </w:numPr>
        <w:rPr/>
      </w:pPr>
      <w:bookmarkStart w:id="350" w:name="__RefHeading___Toc50154_581953129"/>
      <w:bookmarkStart w:id="351" w:name="_Toc116"/>
      <w:bookmarkEnd w:id="349"/>
      <w:bookmarkEnd w:id="350"/>
      <w:r>
        <w:rPr/>
        <w:t>6</w:t>
      </w:r>
      <w:r>
        <w:rPr>
          <w:rtl w:val="true"/>
        </w:rPr>
        <w:t xml:space="preserve">- </w:t>
      </w:r>
      <w:r>
        <w:rPr>
          <w:rtl w:val="true"/>
        </w:rPr>
        <w:t>نظر مقام معظّم رهبری درباره‌ی جایگاه مردم و راهکار کارآمد برای مشارکت مردم در انتخابات</w:t>
      </w:r>
      <w:bookmarkEnd w:id="351"/>
    </w:p>
    <w:p>
      <w:pPr>
        <w:pStyle w:val="BookText"/>
        <w:rPr/>
      </w:pPr>
      <w:r>
        <w:rPr>
          <w:rFonts w:ascii="IRNazanin" w:hAnsi="IRNazanin" w:eastAsia="IRNazanin"/>
          <w:color w:val="111111"/>
          <w:sz w:val="28"/>
          <w:sz w:val="28"/>
          <w:szCs w:val="28"/>
          <w:rtl w:val="true"/>
          <w:lang w:bidi="fa-IR"/>
        </w:rPr>
        <w:t>با عرض سلام، ارادت و ادب خدمت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نماینده‌ی دست‌اندرکاران نشریه‌ی آوا از دانشگاه علوم پزشکی شهید صدوقی یزد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بیست سال از استقرار نظام جمهوری اسلامی میگذرد و اکنون در مرحله‌ی تثبیت نظام هستیم، و با عنایت به نزدیک بودن انتخابات شوراها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عالی‌ترین جلوه‌ی آن، حضور فراگیرتر و نهادینه‌تر مردم در عرصه‌ی تصمیم‌سازی و اجراست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من از محضر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اندیشه‌ی حضرتعالی چه جایگاهی دارند و کدام مکانیسم را برای مشارکت مردم در تعیین سرنوشت خودشان کاراتر و بهتر میدانید؟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راجع به شوراها اسم آوردید؛ من اوّل یک جمله‌ای راجع به این شوراها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شوراهایی که در قانون اساسی پیش‌بینی شده، اگر چنانچه به شکل درست و خوب تحقّق پیدا کند، بسیار فرآورده‌ی مفید و شیرینی برای کشور و برای ملّت خواهد داشت؛ البتّه شرطش این است که این قانون خوب اجرا شود، که امیدواریم به شکل صحیحی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عادت کنند به این که برای اداره‌ی امور روزمره‌ی شهری یا روستایی خودشان، کسانی را با شناخت انتخاب کنند، </w:t>
      </w:r>
    </w:p>
    <w:p>
      <w:pPr>
        <w:pStyle w:val="BookText"/>
        <w:rPr/>
      </w:pPr>
      <w:r>
        <w:rPr>
          <w:rFonts w:ascii="IRNazanin" w:hAnsi="IRNazanin" w:eastAsia="IRNazanin"/>
          <w:color w:val="111111"/>
          <w:sz w:val="28"/>
          <w:sz w:val="28"/>
          <w:szCs w:val="28"/>
          <w:rtl w:val="true"/>
          <w:lang w:bidi="fa-IR"/>
        </w:rPr>
        <w:t>این خیلی کمک خواهد کرد، هم به پیشرفت امور کشور، هم آشنا شدن مردم با وظایفی که بر عهده‌ی آنهاست و باید انجام بدهند؛ و البتّه سودش هم مستقیماً به خود مردم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میگوئیم به شکل درست اجرا شود، دو معنای مهم در این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دقیقاً مقرّرات و قوانینی که در این مورد هست، مورد ملاحظه قرار بگیرد و از قانون تخطّی نشود؛ سلایق و امیال و جهتگیریها بر روند اجرای این کار بزرگ و سراسری تأثیر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به عهده‌ی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بر اساس تشخیص صحیح مصلحت انجام بگیرد؛ ببینند این شخص را برای چه کاری میخواهند انتخاب کنند، و برای این کار چگونه انسانی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دنبال آدمهایی باشند که در عین کاردانی، حقیقتاً متدیّن و دلسوز و علاقه‌مند به مصالح مردمند؛ کسانی نباشند که این را وسیله‌ای قرار بدهند برای اینکه خودشان به نام و نان و مقام و شهرتی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احساس کردند کسی اینجوری است، یا این تردید در مورد او به وجود آمد، سراغ او نروند؛ بروند سراغ کسی که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میخواهیم خودمان را یا فرزندمان را و کسی از کسانمان را معالجه کنیم، به سراغ آن پزشکی میرویم که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دو نفر تحقیق میکنیم تا اینکه پزشک خوب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مسائلی که ما میخواهیم آن را به دست کسی بسپاریم، در حکم مراجعه‌ی به پزشک است و باید انسان سراغ کسی برود که بداند او از عهده‌ی این کار برمی‌آید؛ لااقل احتمالش در مورد یکی، بیشتر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بایستی این را حاکم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معیارهای تقوا، دلسوزی، اهل خودنمایی نبودن، برای خود در این کار وارد نشدن و اقدام نکردن، کیسه‌ای برای خود ندوختن،توجّه کنند و دنبال افراد صالح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خصوصیّت، یکی به عهده‌ی دولت است، یکی به عهده‌ی مردم است؛ که اگر انجام بگیرد، انتخابات خوب انجام میگیرد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مردم اصل قضایا و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همه‌کاره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اسلامی و برداشت اسلامی، اندیشه‌ی خدامحوری با اندیشه‌ی مردم‌محوری هیچ منافاتی ندارد؛ اینها بر 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مردم، متدیّن و معتقد به یک دینی نباشند، حکومت دینی در آن کشور اصلاً به وجود نمی‌آید و جامعه‌ی دینی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حکومت دینی در یک کشور، به معنای تدیّن مردم است؛ یعنی مردم این حکومت را خواسته‌اند تا این حکومت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که میگوئیم حکومت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جمهوری اسلامی بر اساس احکام و تعالیم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معنایش این است که مردم هیچکاره هستند؟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مردم با حاکمی بیعت نکنند و او را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امیرالمؤمنین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کار خواهد آمد؟ من دارم منهای قوانین جمهوری اسلامی را میگویم؛ در قوانین جمهوری اسلامی که نقش مردم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دینی، اساس حاکمیّت دین و نفوذ دین و قدرت دین در اعمال آن روشهای خودش برای رسیدن به اهدافِ خودش به چیست؟ تکیه‌ی اصلی به چیست؟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نخواهند، تا ایمان نداشته باشند، تا اعتقاد نداشته باشند، مگر میشود؟ اگر مردم مدینه پیغمبر را نمیخواستند و در انتظار او نمی‌نشستند و بارها سراغش نمیرفتند، او به مدینه می‌آمد؟ جامعه‌ی مدنی تشکیل میشد؟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که با شمشیر نرفت مدینه را بگیرد؛ کمااینکه فتوحات اسلامی، تا آنجایی که به فصلهای درست این فتوحات برمیگردد،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همه در فصول صحیحی انجام نگرفته؛ در یک دورانی، فتوحات همان شکل جهانگشایی‌های سلاطین را پیدا کرد؛ امّا در آن دوره‌هایی که فتوحات اسلامی، درست انجام گرفته و رزمندگان اسلام رفته‌اند آن مانع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حکومت غاصب و ظالم آن محل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برداشته‌اند، خود مردم استقبال کرده‌اند؛ و این در تواریخ ما مشخّص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 و مثالهای زیبا و شیرینی وجود دارد که جای گفتنش اینجا نیست، لیکن در کتابها هست؛ اگر بخواهید، میتوانید مراجعه کنید؛ که مردم به استقبال رزمندگان آمدند؛ هم در ناحیه‌ی شرقی، هم در ناحیه‌ی غربی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مردم و خواست آنها و اراده‌ی آنها و ایمان آنها، حتّی بالاتر، عواطف آنها، پایه‌ی اصلی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نظر اسلام است و ما هم به همین معتقدیم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شکل در قانون اساسی جمهوری اسلامی به نحو معقول و منطقی و قانونی گنجانده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گفتیم، یک ایده است، یک فکر است؛ بخواهیم به شکل قانونِ قابل اجرا در بیاوریم، طبعاً مشکلاتی دارد؛ لیکن این مشکلات بحمدالله به بهترین وجهی که ممکن بوده، در قانون اساسی ما حل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توزیع قدرت به نحو منطقی و صحیح وجود دارد و همه‌ی مراکز قدرت هم، مستقیم یا غیرمستقیم با آراء مردم ارتباط دارند و مردم در واقع تعیین‌کننده و تصمیم‌گیرنده هستند؛ و اگر چنانچه مردم یک حکومتی را نخواهند، این حکومت پایه‌ی مشروعیّت خودش را از دست میدهد</w:t>
      </w:r>
      <w:r>
        <w:rPr>
          <w:rFonts w:eastAsia="IRNazanin" w:cs="IRNazanin"/>
          <w:color w:val="111111"/>
          <w:sz w:val="28"/>
          <w:szCs w:val="28"/>
          <w:rtl w:val="true"/>
          <w:lang w:bidi="fa-IR"/>
        </w:rPr>
        <w:t xml:space="preserve">. </w:t>
      </w:r>
      <w:bookmarkStart w:id="352" w:name="pg5201_38454"/>
    </w:p>
    <w:p>
      <w:pPr>
        <w:pStyle w:val="Heading3"/>
        <w:numPr>
          <w:ilvl w:val="2"/>
          <w:numId w:val="1"/>
        </w:numPr>
        <w:rPr/>
      </w:pPr>
      <w:bookmarkStart w:id="353" w:name="__RefHeading___Toc50156_581953129"/>
      <w:bookmarkStart w:id="354" w:name="_Toc117"/>
      <w:bookmarkEnd w:id="352"/>
      <w:bookmarkEnd w:id="353"/>
      <w:r>
        <w:rPr/>
        <w:t>7</w:t>
      </w:r>
      <w:r>
        <w:rPr>
          <w:rtl w:val="true"/>
        </w:rPr>
        <w:t xml:space="preserve">- </w:t>
      </w:r>
      <w:r>
        <w:rPr>
          <w:rtl w:val="true"/>
        </w:rPr>
        <w:t>خطر گسترش بدحجابی و نگرانی از تهاجم فرهنگی</w:t>
      </w:r>
      <w:bookmarkEnd w:id="354"/>
    </w:p>
    <w:p>
      <w:pPr>
        <w:pStyle w:val="BookText"/>
        <w:rPr/>
      </w:pPr>
      <w:r>
        <w:rPr>
          <w:rFonts w:ascii="IRNazanin" w:hAnsi="IRNazanin" w:eastAsia="IRNazanin"/>
          <w:color w:val="111111"/>
          <w:sz w:val="28"/>
          <w:sz w:val="28"/>
          <w:szCs w:val="28"/>
          <w:rtl w:val="true"/>
          <w:lang w:bidi="fa-IR"/>
        </w:rPr>
        <w:t>سردبیر نشریه‌ی دانشجو از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صمیمانه‌ترین و جوانترین احساسات درونی‌ام را به شما تقدیم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مدّتهای مدیدی است که دردی دارد مرا آزار میدهد؛ گفتم شاید شما بتوانید جوابی برایش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مطرح میشد که حجاب برتر چیست؛ ولی الان مدّت مدیدی است که معضل بدحجابی دارد به بی‌حجابی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اندیشه‌های نویی که مخل مذهب هستند، خیلی زیرکانه و آرام آرام دارند در بین مردم رسوخ میکنند و متأسّفانه اثرات خیلی پایداری هم در اذهان مردم به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دانشجو چون شرایط فرهنگی برایم فراهم است، بتوانم با این لفظِ شعارگونه برخورد کنم، ولی به نظر من مردم عادی نمیتوانند عمق فاجعه را درک کنند؛ چون واقعاً به آنها آگاهی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مسئله چطور باید برخورد جدّی کرد؟ و اصلاً چرا هیچ برخورد جدّی در جامعه دیده نمیشود؟ آیا باورهایی را که سالها بزرگترهای ما سعی کردند به ما انتقال بدهند، میشود فقط به بهانه‌ی ایجاد تنوّع و یا نشاط در روحیه‌ی جوانان، زیر سؤال برد و همین طور خیلی راحت آنها را موجّه جلوه بدهیم؟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خُب؛ ان‌شاءالله که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حجاب برتر که شما اشاره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همین چادر ایرانی خود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حجاب برتر است؛ یعنی هیچ تردیدی در این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هیچ وقت نگفتم که چادر را در یک جایی اجباری کنند، امّا همیشه گفته‌ام که چادر یک حجاب </w:t>
      </w:r>
    </w:p>
    <w:p>
      <w:pPr>
        <w:pStyle w:val="BookText"/>
        <w:rPr/>
      </w:pPr>
      <w:r>
        <w:rPr>
          <w:rFonts w:ascii="IRNazanin" w:hAnsi="IRNazanin" w:eastAsia="IRNazanin"/>
          <w:color w:val="111111"/>
          <w:sz w:val="28"/>
          <w:sz w:val="28"/>
          <w:szCs w:val="28"/>
          <w:rtl w:val="true"/>
          <w:lang w:bidi="fa-IR"/>
        </w:rPr>
        <w:t>ایرانی است و زن ایرانی این را انتخاب کرده و خوب حجابی هم هست و میتواند کاملاً حفاظ و حجاب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بعضیها هستند که از هرچه ایرانی و خودی است، ناراحتند و دلشان را میزند؛ دلشان میخواهد سراغ چیزهایی بروند که از خودی بودن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حجاب را حفظ کنند، باز هم خلاف شرعی انجام نداده‌اند؛ منتها چیز بهتر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شما میگوئید ما چگونه برخورد کنیم؟ ببینید، شما با تبلیغات کار کنید؛ یعنی همان حربه‌ای را که افراد مورد نظر شما برای سست کردن اعتقاد به حجاب به کار میبرند، شما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بنشینید درباره‌ی حجاب واقعاً تحقیق کنید، فکر کنید؛ از لحاظ دینی هم درباره‌اش بحث کنید؛ یا از بحثهایی که شده، استفاده کنید؛ از لحاظ اجتماعی هم روی همین مسئله‌ی کیفیّت حجاب تکیه کنید؛ دیدگاه خودتان را ترویج کنید؛ آنچه که به نظرتان درست است، آن را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را هم که اینها می‌آیند در دل مردم نفوذ میکنند و حجاب را از بین میبرند، نداشته باشید؛ حجاب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قدرتی مثل قدرت رضاخان بالای سر مردم باشد، یا آنطور که الان در بعضی از کشورها مثل تونس وجود دارد که کسی حق ندارد در خیابان باحجاب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حقوق بشری هم اینجا دیگر مطرح نیست که مردم را مجبور کردید به این که بی‌حجاب باشند؛ کسانی هم که در دنیا مسؤول این چیزها هستند، همین طور دارند تماشا میکنند و حرفی هم نمیزنند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بالاخره مردم مجبور میشوند و همان کشف حجاب دوران رضاخانی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بمجرّدی که این زور برداشته شود، مردم به سمت حجاب برمیگردند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منطبق با طبیعت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 و حرکت به سمت اختلاطِ هرچه بیشتر دو جنس با یکدیگر و افشا شدن اینها در مقابل یکدیگر، یک حرکت خلاف طبیعی است؛ یک حرکت خلاف خواست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مقدّس اسلام هم برای این دو جنس حدودی معیّن و مشخّص کرده و کسانی که معتقد و مؤمن هستند، به حجاب با این چشم </w:t>
      </w:r>
    </w:p>
    <w:p>
      <w:pPr>
        <w:pStyle w:val="BookText"/>
        <w:rPr/>
      </w:pPr>
      <w:r>
        <w:rPr>
          <w:rFonts w:ascii="IRNazanin" w:hAnsi="IRNazanin" w:eastAsia="IRNazanin"/>
          <w:color w:val="111111"/>
          <w:sz w:val="28"/>
          <w:sz w:val="28"/>
          <w:szCs w:val="28"/>
          <w:rtl w:val="true"/>
          <w:lang w:bidi="fa-IR"/>
        </w:rPr>
        <w:t>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کسانی بی‌خبر باشند، بی‌اطّلاع باشند؛ بایستی اینها را با حجاب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همین سالهای اوّل انقلاب بوضوح دریافتم که بعضی از زنهایی که محجّب هستند، امّا خیلی قدر حجاب را نمیدانند، اینها اصلاً از حکم حجاب و فلسفه‌ی حجاب و فواید حجاب اطّلاعی ندارند و با آنها کمتر صحبت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چیزهایی نوشتند، سفارش کردیم، کارهایی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نظر من همین است؛ بخصوص در محیط دانشگاه، شما خیلی میتوانید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شنیدم که محیط دانشگاه شما، محیط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مسؤولین دانشگاه هم مسؤولین مواظب و مقیّدی هستند و امیدواریم که هرچه هم میگذرد،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در نشریات خودتان در این زمینه مطلب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نشریات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در ایران چند تا نشریه‌ی مربوط به زنان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نشریات رایج صحبت کنید، چیزهایی بنویسید، پخش کنید، این فکر را در جامعه بپراکنید؛ منتها با استدلال، 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تأمین حجاب هم همین است که با منطق برخورد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یک چیزی مقرّرات شد و کسی برخلاف آن مقرّرات رفتار کرد، خُب، یک قوانینی ممکن است بگذارند و وجود داشته باشد و دولت برخورد کند؛ که لابد هم میکند؛ لیکن آنچه که در اساس لازم است و مهمتر از همه است، این است که شما ذهن این دختر جوان یا این زن جوان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هم خانمهای جوان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حجاب آشنا کنید؛ یعنی به او تفهیم کنید که حجاب از لحاظ شرعی این است، از لحاظ منطقی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صحیح را در مورد رعایت حجاب، در ذهن او راسخ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وضعیّت روزبه‌روز بهتر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یکی از چیزهایی که در این زمینه تأثیرات منفی دارد، پخش بعضی از فیلمهایی است که بعضی زندگیهای غربی را در دسترس همه میگذارند؛ اینها در سست کردن ذهنیّت مردم نسبت به مسئله‌ی حجاب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اینها هم تذکّراتی داده بشود</w:t>
      </w:r>
      <w:r>
        <w:rPr>
          <w:rFonts w:eastAsia="IRNazanin" w:cs="IRNazanin"/>
          <w:color w:val="111111"/>
          <w:sz w:val="28"/>
          <w:szCs w:val="28"/>
          <w:rtl w:val="true"/>
          <w:lang w:bidi="fa-IR"/>
        </w:rPr>
        <w:t xml:space="preserve">. </w:t>
      </w:r>
      <w:bookmarkStart w:id="355" w:name="pg5201_38460"/>
    </w:p>
    <w:p>
      <w:pPr>
        <w:pStyle w:val="Heading3"/>
        <w:numPr>
          <w:ilvl w:val="2"/>
          <w:numId w:val="1"/>
        </w:numPr>
        <w:rPr/>
      </w:pPr>
      <w:bookmarkStart w:id="356" w:name="__RefHeading___Toc50158_581953129"/>
      <w:bookmarkStart w:id="357" w:name="_Toc118"/>
      <w:bookmarkEnd w:id="355"/>
      <w:bookmarkEnd w:id="356"/>
      <w:r>
        <w:rPr/>
        <w:t>8</w:t>
      </w:r>
      <w:r>
        <w:rPr>
          <w:rtl w:val="true"/>
        </w:rPr>
        <w:t xml:space="preserve">- </w:t>
      </w:r>
      <w:r>
        <w:rPr>
          <w:rtl w:val="true"/>
        </w:rPr>
        <w:t>نظر مقام معظّم رهبری درباره‌ی تعارض ولایت فقیه با جامعه‌ی مدنی و جمهوریّت و سوءاستفاده‌ی برخی از نظرات ولی فقیه</w:t>
      </w:r>
      <w:bookmarkEnd w:id="357"/>
    </w:p>
    <w:p>
      <w:pPr>
        <w:pStyle w:val="BookText"/>
        <w:rPr/>
      </w:pPr>
      <w:r>
        <w:rPr>
          <w:rFonts w:ascii="IRNazanin" w:hAnsi="IRNazanin" w:eastAsia="IRNazanin"/>
          <w:color w:val="111111"/>
          <w:sz w:val="28"/>
          <w:sz w:val="28"/>
          <w:szCs w:val="28"/>
          <w:rtl w:val="true"/>
          <w:lang w:bidi="fa-IR"/>
        </w:rPr>
        <w:t>از دانشگاه علوم پزشکی بوشهر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ادب و تشکّر از اینکه وقتتان را در اختیار ما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روز، جایگاه ولایت فقیه در جامعه‌ی مدنی و جمهوریّت است و ما شاهدیم که کتابهای زیادی در این مورد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حضرتعالی خواهشمندیم نظرتان را در این خصوص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فقیه با جامعه‌ی مدنی و جمهوریّت در تعارض است؟ همچنین در مورد افراد و گروههایی که متناسب با اهداف سیاسی خود، از جایگاه ولایت فقیه و صحبتهای شما سوءاستفاده میکنند، چه نظری دارید؟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اوّلتان درباره‌ی جامعه‌ی 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جامعه‌ی مدنی چیست؟ اگر چنانچه جامعه‌ی مدنی یعنی جامعه‌ی مدینةالنّبی، خُب، ولایت فقیه در جامعه‌ی مدینةالنّبی در رأس همه‌ی امور است؛ چون در مدینةالنّبی، حکومت، حکومت دین است و ولایت فقیه هم به معنای ولایت یک شخص و حکومت یک شخص نیست؛ در واقع حکومت یک معیار است، یک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وجود دارد که این معیارها در هر جایی که تحقّق پیدا کند، او این خصوصیّت را پیدا میکند که میتواند در جامعه به وظایفی که برای ولی فقیه معیّن شده،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 xml:space="preserve">نظر من به این نکته بایستی توجّه کرد و به آن باید افتخار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برخلاف همه‌ی مقرّرات عالم در باب حکومت، که در قوانین و اینها، حاکمیتها را یک حالت غیرقابل خدشه قرار میدهند، در نظام اسلامی، آن کسی که به عنوان ولی فقیه مشخّص میشود، چون اساساً مسؤولیّت او مبتنی بر معیارهاست، اگر چنانچه این معیارها را از دست داد، به خودی خود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مجلس خبرگان تشخیص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فهمیدند که این معیارها در این آقا نیست، میفهمند که ولی فقیه ندارند؛ باید بروند دنبال یک ولی فقیه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نیست عزلش کنند، خودش منعزل میشود؛ به نظر ما این خیلی نکته‌ی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جامعه‌ی مدنی یک تعبیری است که خیلی هم تعریف روشنی از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جامعه‌ی مدنی یک تعبیر غربی است؛ درست عبارةٌ اخری و ترجمه‌ی تحت‌اللفظی عبارت فرنگی آن است؛ سابقه‌ی زیادی هم در فرهنگ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غربیها مراد دیگری از این عبارت دارند؛ ما اصلاً آن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جامعه‌ی مدنی‌ای که غربیها میگویند، با معیارهای ما مطلقاً سازگار نیست و با فرهنگ ما هم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جامعه‌ی مدنی به معنای جامعه‌ی مردم‌سالار، جامعه‌ای که در آن مقرّرات حاکم است، در آن قانون حاکم است، ولایت فقیه همین جایگاه قانونی‌ای را که دارد، کاملاً میتواند داشته باشد؛ یعنی با رأی غیرمستقیم مردم انتخاب میشود، تا بودن معیارها باقی میماند، با زوال معیارها از موقعیّت ساقط میشود، در سیاستگذاری نقش اصلی را دارد، در اجرا مطلقاً دخالتی نمیکند؛ و همین چیزهایی که در قانون اساسی ذکر شده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حالا شما میفرمائید کسانی از حرفهای ما سوءاستفاده میکنند، خُب، از قرآن هم خیلیها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میگوئید چه کار کنیم؟ آن آیاتی که از آن سوءاستفاده میکنند، برداریم و حذف کنیم؟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وصیت‌نامه‌شان میگویند الان که من هستم، به من نسبتهایی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همان حرفهاشان سوءاستفاده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بعد از مرگ من بیشتر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جور آدمی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حرفهای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چیزهایی که میخواهیم به گوش مردم برسانیم و حرفهای اصلی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نیست که در یک چهاردیواری به افراد میزنیم؛ همانهایی است که با بلندگو میگوئیم، در همه‌ی کشور هم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وقتی که این حرفها را میشنوید، مردم وقتی که میشنوند، هر کسی وقتی که میشنود، اگر کسی سوءاستفاده کرد، بگویند آقا این سوءاستفاده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اینکه یک نفر یک معنایی را بد فهمید و خواست آن را بد بفهماند و القاء کند، مردم میفهمند، به نظر من این خودش مانع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همیشه آدمهایی هستند که از هر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روایت، از یک آیه، از یک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سوءاستفاده کنند؛ این خیلی نباید ما را نگران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بفهمیم چه کسی سوءاستفاده کرده و چه جوری سوءاستفاده کرده، راه دنبال‌گیری قانونی داشته باشد، ولش نمیکنیم؛ مگر خیلی زرنگ باشد و بهانه‌ی قانونی دست ما ندهد</w:t>
      </w:r>
      <w:r>
        <w:rPr>
          <w:rFonts w:eastAsia="IRNazanin" w:cs="IRNazanin"/>
          <w:color w:val="111111"/>
          <w:sz w:val="28"/>
          <w:szCs w:val="28"/>
          <w:rtl w:val="true"/>
          <w:lang w:bidi="fa-IR"/>
        </w:rPr>
        <w:t xml:space="preserve">. </w:t>
      </w:r>
      <w:bookmarkStart w:id="358" w:name="pg5201_38466"/>
    </w:p>
    <w:p>
      <w:pPr>
        <w:pStyle w:val="Heading3"/>
        <w:numPr>
          <w:ilvl w:val="2"/>
          <w:numId w:val="1"/>
        </w:numPr>
        <w:rPr/>
      </w:pPr>
      <w:bookmarkStart w:id="359" w:name="__RefHeading___Toc50160_581953129"/>
      <w:bookmarkStart w:id="360" w:name="_Toc119"/>
      <w:bookmarkEnd w:id="358"/>
      <w:bookmarkEnd w:id="359"/>
      <w:r>
        <w:rPr/>
        <w:t>9</w:t>
      </w:r>
      <w:r>
        <w:rPr>
          <w:rtl w:val="true"/>
        </w:rPr>
        <w:t xml:space="preserve">- </w:t>
      </w:r>
      <w:r>
        <w:rPr>
          <w:rtl w:val="true"/>
        </w:rPr>
        <w:t>اشکالات و ضوابط ناهماهنگ دانشگاه آزاد اسلامی و نظر مقام معظّم رهبری درباره‌ی راه برون‌رفت از این بن‌بست</w:t>
      </w:r>
      <w:bookmarkEnd w:id="36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دانشجوی رشته‌ی حقوق بین‌الملل از دانشگاه آزاد اسلامی؛ از نشریه‌ی گزارش کانون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این‌که دوباره فرصتی پیدا شد که ما خدمتتان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سال از تشکیل 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حضرت‌عالی عضو مؤسّس و هیئت امنای آن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آیین‌نامه‌ی تشکیل دانشگاههای غیرانتفاعی و این‌که مطابق اساسنامه‌ی دانشگاه آزاد اسلامی، هیئت امنا و ریاست دانشگاه و همچنین شورای فرهنگی آن، نظارت فائقه دارند، برای رفع کاستیهای مدیریّت اداری، مالی، آموزشی و فرهنگیِ این دانشگاه چه باید کرد؟ من توضیحاً داخل پرانتز عرض می‌کنم که اعمال سیاستها و ضوابط خاصّ ناهماهنگ با نظام یکپارچه‌ی آموزش عالی کشور و بعضاً حتّی ناقض اساسنامه‌ی دانشگاه، از مصادیق بارز این کاستیهاست که منجر به ایجاد فضای تقریباً بسته‌ی فکری و غیرقابل انتقاد به سایر مراکز آموزش عالی و نتیجتاً و به تبع آن، نوعی تبعیض میان دانشجویان و دانشگاهها به‌ویژه در جذب و اشتغالشان و تخصیص امکانات آموزشی و کمک آموزشی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محور صحبت ما این فاصله‌ای است که بین دو بخش بزرگ آموزش عالی دولتی و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غیردولتی، عمده‌اش دانشگاه آزاد اسلامی است و حضرت‌عالی هم از مؤسّسان و بنیانگذاران آن بوده‌اید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که عرض کردم، مشکل شخصی نیست؛ دیگر دانشجویان هم همین عقیده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معزّی و دیگر آقایان هم در این جلسه حضور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خواهش می‌کنم روی این مسأله یک بررسی کامل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واقعاً دود این مشکل به چشم دانشجویان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با تمام تلاشی که کردیم و حرفهایی که زدیم، تقریباً نتیجه‌ای دربر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برای بُرون‌رفت از این بن‌بست چه کار باید بکنیم؟</w:t>
      </w:r>
    </w:p>
    <w:p>
      <w:pPr>
        <w:pStyle w:val="BookText"/>
        <w:rPr/>
      </w:pPr>
      <w:r>
        <w:rPr>
          <w:rFonts w:ascii="IRNazanin" w:hAnsi="IRNazanin" w:eastAsia="IRNazanin"/>
          <w:color w:val="111111"/>
          <w:sz w:val="28"/>
          <w:sz w:val="28"/>
          <w:szCs w:val="28"/>
          <w:rtl w:val="true"/>
          <w:lang w:bidi="fa-IR"/>
        </w:rPr>
        <w:t xml:space="preserve">خلاصه‌ی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مطرح می‌کنید چیست؟</w:t>
      </w:r>
    </w:p>
    <w:p>
      <w:pPr>
        <w:pStyle w:val="BookText"/>
        <w:rPr/>
      </w:pPr>
      <w:r>
        <w:rPr>
          <w:rFonts w:ascii="IRNazanin" w:hAnsi="IRNazanin" w:eastAsia="IRNazanin"/>
          <w:color w:val="111111"/>
          <w:sz w:val="28"/>
          <w:sz w:val="28"/>
          <w:szCs w:val="28"/>
          <w:rtl w:val="true"/>
          <w:lang w:bidi="fa-IR"/>
        </w:rPr>
        <w:t>اشکالاتی هست؛ یک مقدار عدم شفّافیّت هست و یک مقدار هم در واقع فضای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مقرّرات ندارد؟</w:t>
      </w:r>
    </w:p>
    <w:p>
      <w:pPr>
        <w:pStyle w:val="BookText"/>
        <w:rPr/>
      </w:pPr>
      <w:r>
        <w:rPr>
          <w:rFonts w:ascii="IRNazanin" w:hAnsi="IRNazanin" w:eastAsia="IRNazanin"/>
          <w:color w:val="111111"/>
          <w:sz w:val="28"/>
          <w:sz w:val="28"/>
          <w:szCs w:val="28"/>
          <w:rtl w:val="true"/>
          <w:lang w:bidi="fa-IR"/>
        </w:rPr>
        <w:t>بله دارد؛ من به‌خاطر همین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رسمی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رسمی بودنش که مسلّماً رسمی است؛ منتها تفاوت فضا، امکانات و شرایطی که بین دانشگاه آزاد اسلامی و سایر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دانشگاههای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یک مقدار باعث شده که تبعاتی ناخواسته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بارزش مثلاً نوع فعّالیتهای تشکّلها یا فعّالیتهای فرهنگی و سیاسی است که اینها در واقع خیلی منطبق بر ضوابط نیست؛ یا حتّی اگر ضوابطی هم وجود داشته باشد، متأسّفانه براساس آن ضوابط کاملاً رعایت نمی‌شود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آزاد اسلامی نبود، شما حالا باید بیکار می‌بودید؛ یعنی درس هم نباید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 نوعی را می‌گویم؛ یعنی همان صد و چند هزار نفری که در دانشگاه آزاد اسلامی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دولتی ظرفیّت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نمی‌توانستیم معجزه کنیم ناگهان ظرفیّت دانشگاه دولتی را مثلاً از دویست هزار به چهارصدهزار نفر ببریم؛ این‌که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اساساً برای این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می‌گویید من عضو هیئت مؤسّس و هیئت امناء هستم، نه؛ من شاید ده، دوازده سال بیشتر است که حتّی در یک جلسه‌ی هیئت امنا هم نبوده‌ام و الان هم هیچ اطّلاعی ندارم که چطور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اوّل اسم ما </w:t>
      </w:r>
    </w:p>
    <w:p>
      <w:pPr>
        <w:pStyle w:val="BookText"/>
        <w:rPr/>
      </w:pPr>
      <w:r>
        <w:rPr>
          <w:rFonts w:ascii="IRNazanin" w:hAnsi="IRNazanin" w:eastAsia="IRNazanin"/>
          <w:color w:val="111111"/>
          <w:sz w:val="28"/>
          <w:sz w:val="28"/>
          <w:szCs w:val="28"/>
          <w:rtl w:val="true"/>
          <w:lang w:bidi="fa-IR"/>
        </w:rPr>
        <w:t>را هم همان‌طور تبرّکاً در هیئت امنا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یادم نمی‌آید که از همان اوّل یک جلسه یا دو جلسه در هیئت امنا شرکت کردم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سیاستگذاریِ آن‌جا من دخالتی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دکتر جاسبی با ما ارتباط دائم داشته، الان هم ایشان این‌جا گاهی رفت و آمد دارند؛ لیکن در مورد دانشگاه اگر ما به ایشان حرفی بزنیم، توصیه‌هایی است که به ایشان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شکایتهایی که می‌شود، به وسیله‌ی دفتر به ایشان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دانشگاه من هیچ دخالتی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توجّه داشته باشید که دانشگاه آزاد اسلامی از سرمایه‌های مردم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شهر دور افتاده‌ای که اصلاً امکان نداشت که دولت بتواند یک دانشگاه در آن‌جا درست کند، مردمِ آن‌جا آمدند خودشان پولی جمع کردند و بنای کوچکی که مثلاً باب یک دبیرستان بود، در اختیار گذاشتند و یک دانشگاه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مسلّماً این دانشگاه، معیارهای یک دانشگاه واقعی را در مورد فضای آموزشی، در مورد آزمایشگاه و سایر امکانات نداشت؛ امّا به از هیچ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را بایستی این‌گونه ملاحظه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آرزو می‌کنم که روزی دانشگاه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دانشگاه دولتی، چه دانشگاه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برسد که دانشجو در آن‌جا غرق در امکانات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ما باید برای این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دانشجویان دانشگاه دولتی ما متأسّفانه امکانات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دانشگاههای دولتی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همین دانشگاه الزّهرا که چند روز قبل از این در این‌جا صحبت این دانشگاه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لحاظ امکانات، از لحاظ فضای آموزشی و چیزهای دیگر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دانشگاههای دیگر هم همین‌طورند و این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باید برطرف شود و یواش یواش باید این مسائل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هم همین‌طور است؛ آن هم امکانات 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اخیراً محلّی را در غرب تهران گرفتند؛ ما صبحها که برای راهپیمایی گاهی به کوه می‌رویم، یک وقت رفتیم آن‌جا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خیلی مفصّلی را درست کرده‌اند، که این </w:t>
      </w:r>
    </w:p>
    <w:p>
      <w:pPr>
        <w:pStyle w:val="BookText"/>
        <w:rPr/>
      </w:pPr>
      <w:r>
        <w:rPr>
          <w:rFonts w:ascii="IRNazanin" w:hAnsi="IRNazanin" w:eastAsia="IRNazanin"/>
          <w:color w:val="111111"/>
          <w:sz w:val="28"/>
          <w:sz w:val="28"/>
          <w:szCs w:val="28"/>
          <w:rtl w:val="true"/>
          <w:lang w:bidi="fa-IR"/>
        </w:rPr>
        <w:t>امکانات در اختیار شماست؛ شما آقایانی که در تهران مشغول درس خواندن هستید و نمی‌دانم از آن محیط استفاده می‌کنید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این‌گونه است که دانشگاه آزاد روزبه‌روز رشد و گسترش پیدا می‌کند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طرف آدمهای 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مخالفت جدّی با دانشگاه آزاد وجود دارد؛ با این ادّعا که ما چون استاد کم داریم، دانشگاه آزاد استادان را جذب می‌کند و وقت استادان پُر می‌شود و به کار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چنین کسانی می‌گویند؛ از اوّلی هم که دانشگاه آزاد تشکیل 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سالی است که ما این حرف را کمتر می‌شنویم؛ چون ظاهراً حالا اساتید بیشتری هستند؛ لیکن به‌هرحال اشکالات این‌طوری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واقعیّت است، این است که این دانشگاه توانسته تقریباً معادل دانشگاههای دولتی کشور، دانشجو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شما مجبور بودید که در همان سطح بعد از دبیرستان بمانید و دنبال کار در آن سطح بگردید؛ امّا حالا با یک تخصّصی دنبال کار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برای کشور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عیوبی که دارد باید برطرف شود و من از شما الان می‌خواهم اگر واقعاً گزارشی مستند و دقیق و متّکی به آمار دارید، به من بدهید؛ من به دفتر خودم می‌دهم و می‌گویم با مسؤولان در میان بگذارند؛ از آنها بخواهند که یا پاسخی بدهند، یا اگر اشکالی دارد، اصلاح کنند</w:t>
      </w:r>
      <w:r>
        <w:rPr>
          <w:rFonts w:eastAsia="IRNazanin" w:cs="IRNazanin"/>
          <w:color w:val="111111"/>
          <w:sz w:val="28"/>
          <w:szCs w:val="28"/>
          <w:rtl w:val="true"/>
          <w:lang w:bidi="fa-IR"/>
        </w:rPr>
        <w:t xml:space="preserve">. </w:t>
      </w:r>
      <w:bookmarkStart w:id="361" w:name="pg5201_38474"/>
    </w:p>
    <w:p>
      <w:pPr>
        <w:pStyle w:val="Heading3"/>
        <w:numPr>
          <w:ilvl w:val="2"/>
          <w:numId w:val="1"/>
        </w:numPr>
        <w:rPr/>
      </w:pPr>
      <w:bookmarkStart w:id="362" w:name="__RefHeading___Toc50162_581953129"/>
      <w:bookmarkStart w:id="363" w:name="_Toc120"/>
      <w:bookmarkEnd w:id="361"/>
      <w:bookmarkEnd w:id="362"/>
      <w:r>
        <w:rPr/>
        <w:t>10</w:t>
      </w:r>
      <w:r>
        <w:rPr>
          <w:rtl w:val="true"/>
        </w:rPr>
        <w:t xml:space="preserve">- </w:t>
      </w:r>
      <w:r>
        <w:rPr>
          <w:rtl w:val="true"/>
        </w:rPr>
        <w:t>انتقاد از وضع کشور و امکان انتقاد از همه‌ی مسؤولان نظام حتّی مقام معظّم رهبری</w:t>
      </w:r>
      <w:bookmarkEnd w:id="363"/>
    </w:p>
    <w:p>
      <w:pPr>
        <w:pStyle w:val="BookText"/>
        <w:rPr/>
      </w:pPr>
      <w:r>
        <w:rPr>
          <w:rFonts w:ascii="IRNazanin" w:hAnsi="IRNazanin" w:eastAsia="IRNazanin"/>
          <w:color w:val="111111"/>
          <w:sz w:val="28"/>
          <w:sz w:val="28"/>
          <w:szCs w:val="28"/>
          <w:rtl w:val="true"/>
          <w:lang w:bidi="fa-IR"/>
        </w:rPr>
        <w:t>با سلام خدمت حضرتعالی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امیرکبیر نشریه‌ی موج؛ انجمن اسلامی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سؤال خطرناکی را برای ما گذاشتند و مصوّب کردند که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چی؟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سؤالی که برای ما مصوّب کردند، بجز دوره‌ی کوتاهی از اوایل انقلاب، بعد از آن برخوردهای تقریباً حذفی بحث انتقاد و انتقاد نسبت به همه‌ی اجزاء کشور و همه‌ی مسؤولان نظام من جمله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خطری ندارد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بگو ببینیم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از خود امام علی هم داریم که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انتقاد کنید و من بالاتر از آن نیستم که اشتباه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امروزه بعد از گذشت بیست سال از انقلاب، جوانان کشور به یک حدّی رسیدند، جوانانی که در همین انقلاب و همین جمهوری اسلامی پرورش یافتند و رشد کردند، به یک حدّی رسیدند که میتوانند سؤال بپرسند، یعنی بزرگ شدند تا یک حدودی؛ دوست دارند که انتقاد کنند؛ چون روحیه‌ی جوان، یک روحیه‌ی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متفکرین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دوران جوانیش انقلابی نباشد،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برخوردهای حذفی و بعضی از مسائلی که پیش آمده، جوانان را مورد تردید قرار داده نسبت به سؤال کردن از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متعددی هست در مورد وقایع گذشته، در بیست سالی که پشت سر گذاشته این نظام، حالا یک حدودیش را ما دیدیم، یک حدودیش هم بزرگترها دیدند برای ما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یکی از اصول ما قانون اساسی بیست سال مسکوت گذاشته شده و هیچ عکس‌العملی نسبت به آن انجام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مستضعفان به هیچ‌جا ظاهراً پاسخگو نیست و هیچ وقت مردم از کارهایی که در آن قسمت انجام میشود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اخبار را تا حدودی تحریف میکنند و اخبار و اطلاعات صحیح را به مردم نمیرسانند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اطلاعات کارش به جایی کشیده که بجز جاسوسی و خبرچینی از این و آن، آدم‌کشی هم میکنند، یک تعدادی از افراد، داخلش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که خب آن بحثش جای خود دارد، طبق آمار و ارقامی که خودشان اعلام کردند و روزنامه‌ها چاپ کردند، هر پنج نفر ایرانی یک پرونده دارد در قوه قضائیه، یعنی بیش از یازده میلیون پرونده ما در قوه قضائیه داریم که بازمانده و یک سری قوانین که حالا دست وپاگیر شده؛ حالا نمونه‌اش را این اخیر در جریان قتلها دیدیم؛ قوانین حقوقی‌ای که مشکل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این است که اگر یک قاتلی بیاید ثابت کند که به وظیفه‌ی شرعیش در قتل عمل کرده، خب مبرّی است از حکم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متعددی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آن مصوباتی که بانک مرکزی دارد میگذارد و آن بحث عدالت اجتماعی که دوستان کردند؛ همه‌ی اینها نواقصی است که جوانان احساس میکنند در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مصوباتی که وزارت اقتصاد و دارایی به مجلس میدهد و بعد آنجا تصویب میشود و قضیه‌ی بودجه‌ی امسال، قوانینی که امسال در مجلس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 نفت پارس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بیست و یک میلیارد دلار، یک چیزی شبیه همان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خاطرش شلوغ شد و علما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می‌بینیم که در جمهوری اسلامی باز ما یک برگشتی داریم و همان روند را ظاهراً داریم طی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نسبت به دوران سازندگی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دوران به اصطلاح سازندگی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حدیث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بحث کارشناسی را همین طور که دوستمان فرمودند، تقریباً دانشگاه‌ها غیرعلمی شدند، به انزوا کشیده شدند، دانشجوها به غیرسیاسی کشیده شدند، همین چیزها را ما همه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سدهایی ساخته شده که اصلاً روی اصول کارشناسی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نیروگاههایی ساخته شده که اصلاً روی اصول کارشناسی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در دنیا اصلاً مَثَل امروز یک تکنولوژی صنعتی از رده خارج شده برای تولید برق و حتّی آبیاری؛ ولی ما در دوره‌ی سازندگی یکی از افتخارات سردارانش این بود که ما کلّی سد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زاغه‌نشینها در انقلاب ما مدافعین اصلی </w:t>
      </w:r>
    </w:p>
    <w:p>
      <w:pPr>
        <w:pStyle w:val="BookText"/>
        <w:rPr/>
      </w:pPr>
      <w:r>
        <w:rPr>
          <w:rFonts w:ascii="IRNazanin" w:hAnsi="IRNazanin" w:eastAsia="IRNazanin"/>
          <w:color w:val="111111"/>
          <w:sz w:val="28"/>
          <w:sz w:val="28"/>
          <w:szCs w:val="28"/>
          <w:rtl w:val="true"/>
          <w:lang w:bidi="fa-IR"/>
        </w:rPr>
        <w:t>بودند، امام میگوید که انقلاب ما را زاغه‌نشینها کردند؛ ولی الان نمیدانیم زاغه‌نشینها چه نقشی در نظام جمهوری اسلامی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می‌بینیم که در جنوب شهرتهران و حتّی شمال شهر، بعضی از نواحی هنوز همان زاغه‌ها وجود دارد و افراد با فلاکت و بدبختی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انتقاداتی است که در ذهن من و خیلیهای دیگر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میخواهیم که بپرسیم و میخواهیم که یک شخصی پاسخگو باشد و به اینها جواب بدهد که چرا اینجور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هنوز بعد از بیست سال اولین واردکننده‌ی گندم در دنیا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بیست سال باید مثال سی میلیارد دلار بدهی خارجی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بیست سال که نظام به مرحله‌ی تثبیتش رسیده، کشورهای مختلف بتوانند به راحتی به مرزهای ما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از شمال، نمیدانم عراق از این طرف، آمریکا از جنوب؛ این نشان میدهد که ثبات چندانی در مرزهای کشور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جامعه به همین شکلی که آمدند مردم را به درجه‌ی یک و درجه‌ی دو تقسیم کردند، انتقادات را هم به مخرّب و سازنده تقسیم کردند و این ضربه‌ی مهلکی به بخش عظیمی از جامعه زد و باعث شده که به نظر ما البته یک قشر خاصی در جامعه بتوانند حاکمیت و قدرت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حالا به عنوان سؤال شاید بشود مطرح کرد در اینجا این است که آیا به نظر شما حذف انتقادها و منتقدین خصوصاً و تقسیم کردن سؤالات به مخرّب و سازنده، به عدم اصلاح در بخشی از قسمتهای مهم جامعه که ممکن است باعث انهدام نظام شود منجر نمیگردد؟ و اگر به این نوع تفکر و مطیع‌پروری اعتقاد ندارید برای بهبود فضای نقّادی و گسترش فرهنگ نقد در جامعه، چه کارهایی انجام داده‌اید یا میدهید؟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انتقاد چیست؟ انتقاد اگر معنایش عیب‌جویی است، این نه چیز خوبی است، نه خیلی هنر زیادی میخواهد، نه خیلی اطّلاعات میخواهد؛ بلکه انسان با بی‌اطّلاعی، بهتر هم میتواند انتقاد کند؛ کمااینکه الان خیلی از این مطالبی که شما گفتید، اصلاً درست نیست؛ یعنی پیداست اطّلاعات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زمینه عیب اطّلاع‌رسانی داریم؛ مثلاً راجع به نفت پارس، آنچه که شما گفتید، اینجوری نیست؛ راجع به بدهی کشور، آنچه که شما گفتید، اینجوری نیست؛ راجع به بحث کارشناسی در طرحهای سازندگی، آنچه که شما میگوئید، 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اطّلاعات نادرستی در ذهن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به معنای عیب‌جویی، اصلاً هیچ لطفی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بنشین از بنده عیب‌جویی کن، من هم از شما عیب‌جویی کنم؛ چه فایده‌ای دارد؟ انتقاد و نقد، یعنی عیارسنجی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w:t>
      </w:r>
    </w:p>
    <w:p>
      <w:pPr>
        <w:pStyle w:val="BookText"/>
        <w:rPr/>
      </w:pPr>
      <w:r>
        <w:rPr>
          <w:rFonts w:ascii="IRNazanin" w:hAnsi="IRNazanin" w:eastAsia="IRNazanin"/>
          <w:color w:val="111111"/>
          <w:sz w:val="28"/>
          <w:sz w:val="28"/>
          <w:szCs w:val="28"/>
          <w:rtl w:val="true"/>
          <w:lang w:bidi="fa-IR"/>
        </w:rPr>
        <w:t>خوب را آدم ببیند که خوب است، یک چیز بد را ببیند که بد است؛ اگر این شد، آن وقت نقاط خوب را وقتی که مشاهده کرد، با نقاط بد جمع‌بندی میکند؛ از جمع‌بندی باید دید چه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که شما گفتید، کشور شما نه حکومت دارد، نه اقتصاد دارد، نه مرز دارد، نه امنیّت دارد، نه وزارت دارد، نه رهبری دارد؛ هیچ 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که نیست؛ این که درست عکس آن چیزی است که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وضع ما در کشور از لحاظ اداره‌ی کشور، از لحاظ حضور جوانها، از لحاظ رواج همین چیزی که شما میگوئید انتقاد، چگونه است؟ الان در کشور ما روزنامه‌هایی منتشر میشود، به همه هم انتقاد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میگوئید چرا به رهبری انتقاد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اوّلاً عیب‌جویی از رهبری مگر چه حُسنی دارد؟ رهبری‌ای که در نظام جمهوری اسلامی، در یک لحظه‌ی خطرناک و حسّاس، باید اشاره‌ی انگشتش بتواند مردم را به جانفشانی وادار کند، آیا مصلحت است که یک نفری همین طور به میل خودش بیاید بایستد، بنا کند به بدگویی کردن به او؟ به نظر شما این خیلی کار خوبی است؟ بدون حق، بدون هیچ موجب؟ مگر خوب است این کار؟ خُب، این کار، بد است؛ رواج نداشته باشد، بهتر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صدا و سیما و قوّه‌ی قضائیّه و بنیاد مستضعفان هم که شما فرمودید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روزنامه‌ها هم مرتّباًً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اشکالی ندارد، هیچ مانعی ندارد؛ چون رهبری که رئیس صدا و سیما نیست؛ رهبری رئیس صدا و سیما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کسی میتواند از رهبری سؤال کند، این است که آقا شما بهتر از این، کسی ندارید بگذارید؟ رهبری هم باید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چرا فلان برنامه را داد، یا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تحریف کرد، یا چرا فلان کرد، این از رهبری سؤال نمیشود؛ یعنی طبق هیچ قانونی، هیچ مقرّراتی، هیچ منطقی، از رهبری سؤال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نمیخواهم راه سؤال شما را ببندم؛ چون من خودم یک آدمی هستم که سرم برای گفتگو و سؤال شنفتن و انتقاد شنفتن درد میکند؛ هیچ ناراحت هم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جلسه‌ای که </w:t>
      </w:r>
    </w:p>
    <w:p>
      <w:pPr>
        <w:pStyle w:val="BookText"/>
        <w:rPr/>
      </w:pPr>
      <w:r>
        <w:rPr>
          <w:rFonts w:ascii="IRNazanin" w:hAnsi="IRNazanin" w:eastAsia="IRNazanin"/>
          <w:color w:val="111111"/>
          <w:sz w:val="28"/>
          <w:sz w:val="28"/>
          <w:szCs w:val="28"/>
          <w:rtl w:val="true"/>
          <w:lang w:bidi="fa-IR"/>
        </w:rPr>
        <w:t xml:space="preserve">شما الان اینجا پیش من دارید، من نظایر این جلسه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غیرجوانها، احیاناً هم با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دارم؛ افراد می‌آیند اینجا حرف میزنند، سؤال میکنند، مطرح میکنند، اشکال میکنند، نامه مینویسند، تلفن میزنند، به من هم خبرش داده میشود؛ امّا این را توجّه داشته باشید که انتقاد کردن به معنای عیب‌جویی کردن، یک ارزش نیست که ما حالا بگوئیم این در جامعه‌ی ما نیست؛ که متأسّفانه به شکل غیرمنطقی‌اش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معنایش این است که هر انسانی بنشیند عیارسنجی کند؛ ببیند نقطه‌ی ضعف کجاست، نقطه‌ی قوّت کجاست؛ بعد ببیند این نقطه‌ی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میتواند علّت‌یابی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برمیگردد، برود سراغ آنجا؛ یعنی آن ریشه و اصل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این درست است؛ این همان چیزی است که انسان از جوان توقّع دارد؛ درست همان چیزی که جناحهای سیاسی به آن عقیده‌ای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جناحهای سیاسی، یکباره، قالبی، خط‌کشی شده و بدون تمییز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توصیه‌ی من به همه‌ی شما این است که مواظب باشید صفای دانشجویی‌تان را، صفای جوانی‌تان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دانشجویی در درجه‌ی دوّم است، جوانی در درجه‌ی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اغراض و توهّمات و خیالاتی نکنید که چهار تا آدم دور هم جمع شدند و برای خودشان یک منفعت و مصلحتی تعریف کردند؛ که گاهی احیاناً هیچ ارتباطی هم به منفعت و مصلحت کشور ندارد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الان جامعه، جامعه‌ی آزاد است؛ مردم میتوانند حرف بزنند، حرف هم میزنند؛ راجع به ولایت فقیه حرف میزنند، راجع به اصل و مبنا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ببینید چقدر مطلب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نوشتند، همه که دفاع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کتاب نوشت، اجازه هم گرفت، چاپ هم شد، دست همه هم بود؛ برداشت اصل ولایت را بالکُل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عدّه‌ای جواب دادند، جوابها دندان‌شکن بود؛ خُب، طرف عقب‌نشینی کرد؛ وَالّا نوشتند که ولایت حتّی در معصوم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ولایت یعنی قیمومت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قیمومت بر کیست؟ بر صغیر است، بر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ولایت، یعنی مردم محجورند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تحریفِ کاملاً حاکی از بی‌اطّلاعی </w:t>
      </w:r>
    </w:p>
    <w:p>
      <w:pPr>
        <w:pStyle w:val="BookText"/>
        <w:rPr/>
      </w:pPr>
      <w:r>
        <w:rPr>
          <w:rFonts w:ascii="IRNazanin" w:hAnsi="IRNazanin" w:eastAsia="IRNazanin"/>
          <w:color w:val="111111"/>
          <w:sz w:val="28"/>
          <w:sz w:val="28"/>
          <w:szCs w:val="28"/>
          <w:rtl w:val="true"/>
          <w:lang w:bidi="fa-IR"/>
        </w:rPr>
        <w:t>و عدم اشراف به مسئله و ندانستن مسئله، که با یک شکل علمی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معارض اینها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در همین تهران دارد زندگی میکند؛ کسی هم نپرسید آقا چرا نوشتی؟ این جامعه، آزاد نیست؟ این کشور، آزاد نیست؟ اینجا آزادی بیان نیست؟ اینها آزادی فکر نیست؟ آزادی فکر چیست؟ باید حتماً چهار نفر آدم بیایند بدون استناد به هیچ حجّتی و به هیچ منطقی، به سه چهار نفر فحش بدهند تا معنایش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من از اینکه میگویم جوانها قدرت تحلیل داشته باشند یعنی همین؛ به دام حرفهای برف‌انبار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همین طور یک چیزی را پشت سر هم در ذهن خودش بچرخاند، این خیلی حُسنی ندارد؛ بگردید دنبال آن نقطه‌ی درست، آنچه که واقعاً دل شما را راضی میکند، ذهن شما را قانع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جامعه را جامعه‌ی آزادی میدانیم؛ انتقاد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عیارسنجی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 بسیار خوبی میدانیم و با آن موافقیم؛ با تظاهر و تصارح</w:t>
      </w:r>
      <w:r>
        <w:rPr>
          <w:rStyle w:val="FootnoteAnchor"/>
          <w:rtl w:val="true"/>
        </w:rPr>
        <w:footnoteReference w:id="34"/>
      </w:r>
      <w:r>
        <w:rPr>
          <w:rFonts w:ascii="IRNazanin" w:hAnsi="IRNazanin" w:eastAsia="IRNazanin"/>
          <w:color w:val="111111"/>
          <w:sz w:val="28"/>
          <w:sz w:val="28"/>
          <w:szCs w:val="28"/>
          <w:rtl w:val="true"/>
          <w:lang w:bidi="fa-IR"/>
        </w:rPr>
        <w:t>به بدگویی اشخاص، هیچ موقع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آقایانی که الان مسؤولین کشور هستند، همه‌ی کارهاشان صددرصد مورد تأیید من نیست؛ به آنها خیلی انتقاد دارم؛ در جلسات خصوصی، با نامه، به صورت مکتوب، با سفارش، انتقادهای خود را به آنها میگویم؛ امّا اینکه بیائیم صریحاً از یک مسؤولی انتقاد کنیم، این کار هیچ مصلحت نیست و هیچ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اینجا مصلحت در مقابل حقیقت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بعضی اینطور خیال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مصلحت هم یک حقیقتی است، کمااینکه حقیقت هم مصلحت است؛ اصلاً حقیقت و مصلحت از هم جدا نیستند؛ مصالح پنداری و شخصی است 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مصلحتِ شخصی نیست، وقتی مصلحتِ مردم است، مصلحتِ کشور است، این میشود یک امر مقدّس، یک امر خوب، یک چیزِ عزیز؛ چرا ما باید از آن فرار کنیم؟ لذا من این را واقعاً مصلحت نمیدانم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الان این کار میشود؛ صریحاً و علناً می‌ایستند و میگویند مجلس </w:t>
      </w:r>
    </w:p>
    <w:p>
      <w:pPr>
        <w:pStyle w:val="BookText"/>
        <w:rPr/>
      </w:pPr>
      <w:r>
        <w:rPr>
          <w:rFonts w:ascii="IRNazanin" w:hAnsi="IRNazanin" w:eastAsia="IRNazanin"/>
          <w:color w:val="111111"/>
          <w:sz w:val="28"/>
          <w:sz w:val="28"/>
          <w:szCs w:val="28"/>
          <w:rtl w:val="true"/>
          <w:lang w:bidi="fa-IR"/>
        </w:rPr>
        <w:t>باید منحل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حرف، خلاف قانون و غیر صحیح است؛ چرا مجلس منحل شود؟ چطور شده؟ انتخاباتش باطل بوده، قلابی بوده؟ کسی به‌زور آمده در این مجلس؟ کسی دستور داده فلان کس باید بیاید در مجلس؟ چرا باید منحل شود؟ از این حرفها بایستی انتقاد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که من میگویم به معنای عیارسنجی است،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عیار این حرف چقدر است؟</w:t>
      </w:r>
    </w:p>
    <w:p>
      <w:pPr>
        <w:pStyle w:val="BookText"/>
        <w:rPr/>
      </w:pPr>
      <w:r>
        <w:rPr>
          <w:rFonts w:ascii="IRNazanin" w:hAnsi="IRNazanin" w:eastAsia="IRNazanin"/>
          <w:color w:val="111111"/>
          <w:sz w:val="28"/>
          <w:sz w:val="28"/>
          <w:szCs w:val="28"/>
          <w:rtl w:val="true"/>
          <w:lang w:bidi="fa-IR"/>
        </w:rPr>
        <w:t>حالا شما میفرمائید قوّه‌ی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قوّه‌ی قضائیّه، بدتر از ده سال قبل نیست، بدتر از پانزده سال قبل نیست؛ در جهاتی قطعاً هم بهتر است؛ البتّه عیوبی هم دارد که شما خبر ندارید، بنده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و از دور درباره‌ی مسائل قضاوت کردن، آسان است؛ وارد میدان شدن و کمربستن،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خیال خودش خیلی دنیا را آباد میکند، مدینه‌ی فاضله درست میکند؛ امّا وقتی کار را به دست گرفت و دید که چقدر مشکل است، آن وقت وضع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انسانی مثل ابزارهای برقی نیستند که جنابعالی یک دکمه را بزنید، ناگهان مثلاً ده تا دستگاه بنا کنند به کار کردن؛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یک اراده‌ای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کار در وزارت اقتصاد، بانک مرکزی یا فلان دستگاه دیگر انجام میگیرد، سلسله‌مراتبی را طی میکند؛ شاید ده واسطه هست؛ وزیر هست، معاون هست، مدیرکل هست، رئیس هست، سیاستگذار هست، چه هست، چه هست، تا میرسد به آن کسی که میخواهد این پرونده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یک اراده‌اند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اراده‌ای تابع یک تفکّری، یک جهان‌بینی‌ای، یک مجموعه‌ی مصالح و مفاسدی، یک امیالی، یک خلقیاتی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 مدیر بتواند تمام این سلسله‌مراتب را زیر نظر خودش داشته باشد و خطا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لازم است؛ این همان چیزی است که من همیشه به اینها سفارش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دشواری است؛ اصلاً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وارد شد، مشکلیِ کار را دید، آن وقت خیلی از قصورها را عذر مینهد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با شما حرف میزنم، تقریباً بیست سال در کار اجرایی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الان وظیفه‌ی قانونیِ رهبری من اجرایی نیست، امّا بعضی از کارهای اجرایی به خودی خود متوجّه به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کارهای مربوط به نیروهای مسلّح و چیزهای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تجربه‌ی اجرایی من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رئیس جمهور بودم؛ قبل از آن هم در شورای انقلاب، کارهای دولت و همه چیز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وقتی انسان میخواهد به یک مسؤول ایراد بگیرد که آقا چرا در حوزه‌ی کارتان خطا اتّفاق افتاد، بایستی تمام موانعی را که در اجرای صحیح کار بر سر راه یک انسان معمولی وجود دارد، در نظر بگیرد؛ با محاسبه‌ی اینها ببیند او کوتاهی کرده یا نه؛ اگر کوتاهی کرده، نبایستی از او صرف‌نظر کرد، نباید گذشت؛ این اعتقاد من است؛ در حوزه‌ی اختیارات مستقیم من هم همین‌جور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از کسی کوتاهی ببینم و بفهمم مقصّر بوده، اغماض نمیکنم؛ در آنجاهایی که من مستقیماً اعمال نظر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مسؤولین هم همیشه سفارش میکنم و میگویم اغماض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آقایان وزرا و مسؤولین دولت گفته‌ام که اگر چنانچه شما درون خودتان را مورد نظارت و دقّتِ خودتان قرار ندهید و اشکالات را نبینید، دیگران خواهند دید؛ نمیتوانید گله کنید که چرا گفتند، چرا دیدند؛ به طور طبیعی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حقیقتاً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مطمئنم شماها که حالا در یک محیط راحت و آرام دارید درس میخوانید، نه مسؤولیّتی بر عهده دارید، نه کسی از شما کاری میخواهد که انجام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فقط درس خواندن است و احیاناً یک مقدار از همین کارهای گفتن و شنیدن و یاد گرفتن و یاد دادن و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وارد این میدان خواهید شد و آن روز به صحّت این حرف خواهید رسید؛ اذعان خواهید کرد که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هستند که از افراد انتقاد میکنند، امّا وقتی که انسان خود اینها را مسؤول یک کاری میگذارد، می‌بیند بر او هم انتقاد وارد است؛ حالا آن انتقاد وارد نیست، یک انتقاد دیگر وارد است؛ این نشان‌دهنده‌ی این است که بالاخره ضعفها زیاد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وضع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به هیچ‌وجه اینجور که شما تصویر میکنید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کشور ما از لحاظ امنیّت، بمراتب بهتر از همه‌ی کشورهای همسایه است؛ 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ما مرزهای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میگوئید از اطراف به ما حمله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بی‌عقلی حمله کرد، مردم ما او را سر جای خودش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 اگر خودش بود، قطعاً حمله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اگر احساس میکرد تنهاست، یقیناً جرأت نمیکرد حمله کند؛ ولی خُب، به او دلگرمی دادند، پشتیبانی دادند و عمل کردند و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شماها میدانید یا نه، امّا من میدانم و اطّلاعات نزدیک دارم؛ در طول جنگ، گزارشهای بسیار ویژه‌ای به ما رسید که سران چه کشورهایی بخصوص با صدام صحبت کردند که شما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هم گفتند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که گفتند نکن، ما اطّلاع داریم که چه کسانی هستند که منعش کردند و گفتند این کار برایت خطر دارد؛ نه برای خاطر ما، برای خاطر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گفتند این کار را نکن؛ ولی خُب، عدّه‌ای هم شیرش کردند، به او کمک دادند، امکانات دادند؛ سالهای متمادی، این کشورهای عربی و پشت سرشان آمریکا، به او تجهیزات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جنگ‌افروزی نه به خاطر این بود که ما یک کار خلافی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گوشه و کنار، افراد بیخودی بهانه‌گیر میگویند که آقا چرا باید جمهوری اسلامی کاری کند که به او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کاری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کبیره‌ی ما این بود که رژیم استبدادی سلطنت را سرنگون کردیم، بعد هم نخواستیم وابسته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اوّل انقلاب در رأس کار بودند، عقیده‌شان این بود که باید از اقمار آمریکا شد؛ چاره‌ای هم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حالاها ممکن است این مسئله را انکار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 انقلاب، آدم در این زمینه‌ها خیلی صریح حرف نمیزد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میشد عقیده‌شان این است که تا با آمریکا پیوند نکنیم، کار مملکت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با آمریکا پیوند کردن یعنی چه؟ یعنی جای پای آمریکا را باز کردن در داخل کشور، و همان سلطه و همان نفوذ را حاکم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کم، روز دوّم بیشتر، و به ترتیب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مجدّداً مملکت را دادن دست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p>
    <w:p>
      <w:pPr>
        <w:pStyle w:val="BookText"/>
        <w:rPr/>
      </w:pPr>
      <w:r>
        <w:rPr>
          <w:rFonts w:ascii="IRNazanin" w:hAnsi="IRNazanin" w:eastAsia="IRNazanin"/>
          <w:color w:val="111111"/>
          <w:sz w:val="28"/>
          <w:sz w:val="28"/>
          <w:szCs w:val="28"/>
          <w:rtl w:val="true"/>
          <w:lang w:bidi="fa-IR"/>
        </w:rPr>
        <w:t xml:space="preserve">چرا انقلاب کردیم؟ چرا اینقدر آدم کشته شدند؟ بنابراین ما گناهی نکرده بودیم که بگوئیم به خاطر گناه ما بود که عراق حمله کرد؛ نه، به خاطر اینکه یک حکومت اسلامی بود، یک حکومت مستقل بود، موج بیداری در دنیای اسلام 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عراق، در کشورهای عربی، در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احساس کردند که وقتی بیداری اسلامی آمد، ممکن است دامن آنها را هم بگیرد؛ لذا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یک نقطه‌ی قوّت 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نقطه‌ی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حمله کردند؛ بعد هم هشت سال زور زدند و فشار آوردند و همه‌ی این توان عظیم را به خرج دادند، امّا نتوانستند یک وجب از خاک ایران را از ایران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حدّاقل همه‌ی خوزستان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میگفتند تا تهران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تا تهران می‌آمدند، لطف میکردند یک حکومتی اینجا میگذاشتند و بعد خودشان میرفتند؛ فقط همان خوزستان را میبردند، برایشان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 کمی است؟ شما میدانید جوانهای این مملکت در این هشت سال چه کردند، که حالا همین طور می‌نشینید و میگوئید ما امنیّت نداریم؟ شما بدانید؛ اگر چنانچه الان هم حمله‌ای به این کشور بشود، این ملّت و همین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شما به میدان خواهید رفت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میدان خواهند رفت، باز هم دفاع خواهند کرد و نخواهند گذاشت دشمن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است که کشور از یک قواره‌ی خوب برخوردار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میان مسؤولین کشور، هیچ کس را نداریم که جزء مردم نباشد، از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بنده افتخارم این است که زندگی‌ام زندگی مردمی است و وضع من با زمان قبل از انقلاب که در مشهد بودم و در آن اوضاع و احوالِ کذایی زندگی میکردم، تفاوتی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مسؤولین کشور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کم و بیش اختلافی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مردمند، دردهای مردم را میدانند، حرفهای مردم را میدانند؛ البتّه بعضیها پابندترند، بعضیها یک خرده در یک زمینه‌هایی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قبلاً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بی‌قیدتر هستند؛ که البتّه اینها عیب است، اینها را باید علاج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سرطان گسترش پیدا نکند، در اوّل ورود، باید </w:t>
      </w:r>
    </w:p>
    <w:p>
      <w:pPr>
        <w:pStyle w:val="BookText"/>
        <w:rPr/>
      </w:pPr>
      <w:r>
        <w:rPr>
          <w:rFonts w:ascii="IRNazanin" w:hAnsi="IRNazanin" w:eastAsia="IRNazanin"/>
          <w:color w:val="111111"/>
          <w:sz w:val="28"/>
          <w:sz w:val="28"/>
          <w:szCs w:val="28"/>
          <w:rtl w:val="true"/>
          <w:lang w:bidi="fa-IR"/>
        </w:rPr>
        <w:t>یک جوری درست بشود؛ یا شیمی‌درمانی بشود، یا ناگزیر جراحی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نخیر، وضع امنیّت کشور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درباره‌ی وزارت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از این کارها در سرویسهای امنیّتی دنیا وجود ندارد، که حالا تصوّر میکنید در ایران فقط اتّفاق افتاده؟ اینجور کارها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دم از آزادی و دموکراسی میزنند، آنجا پُر است از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نفر، سه نفر آدمهای نابابی پیدا شدند و یک حرکتی را انجام دادند، نباید شما کلّ دستگاه وزارت اطّلاعات را زیر سؤال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بدانید؛ من روز اوّل هم گفتم، الان هم تحقیقاتشان دارد همین را نشان میدهد و ان‌شاءالله امیدوارم بزودی روشن‌تر شود؛ قضیه در محدوده‌ی وزارت اطّلاعات نمیماند، این حتماً سرِ بیرون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اوّلی که من گفتم، بعضیها استنکار میکردند؛ الان گزارشهایی که به ما میرسد، نشان میدهد که نخیر، این فکر تقویت میشود؛ به جاهای بیرون از دستگاه ما و سرویسهای خارجی بی‌ارتباط نبوده؛ ارتباط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دشمن از این کارها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سیکس</w:t>
      </w:r>
      <w:r>
        <w:rPr>
          <w:rStyle w:val="FootnoteAnchor"/>
          <w:rtl w:val="true"/>
        </w:rPr>
        <w:footnoteReference w:id="35"/>
      </w:r>
      <w:r>
        <w:rPr>
          <w:rFonts w:ascii="IRNazanin" w:hAnsi="IRNazanin" w:eastAsia="IRNazanin"/>
          <w:color w:val="111111"/>
          <w:sz w:val="28"/>
          <w:sz w:val="28"/>
          <w:szCs w:val="28"/>
          <w:rtl w:val="true"/>
          <w:lang w:bidi="fa-IR"/>
        </w:rPr>
        <w:t>انگلیس، یکی از بلندپایه‌ترین شخصیتهاشان جاسوس شوروی بود؛ که کتابی نوشتند و چاپ شده و به فارسی هم ترجمه شده، که من یک وقتی هم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همین اواخر، یکی از مسؤولین بلندپایه‌شان را گرفتند که جاسوس روسیه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هم اتّفاق می‌افتد و پیش می‌آید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ذهنتان را نسبت به برخی از پدیده‌ها حتماً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وزارت اطّلاعات غیر از جاسوسی، کار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وزارت اطّلاعات مگر غیر از جاسوسی، کار دیگری در داخل مردم دارد؟ خُب، کارش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گله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اطّلاعات سراغ شما که نمی‌آید، سراغ دوست که نمی‌آید؛ میگردد، اگر چنانچه یک دشمنی وجود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 پیدایش میکند؛ 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بدتان می‌آید که اسمش را جاسوسی میگذارید؟ جزو عیبهای وزارت اطّلاعات این شد که خبر می‌آورد و خبر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باید خبر بیاورد و خبر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غیر از این بود، باید به او اعتراض و انتقاد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ایراد کار این است که وزارت اطّلاعات در این زمینه‌ها یک خرده ضعیف عمل میکند؛ بایستی یک خرده قوی‌تر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از آن طرف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گروههایی هستند، دستهای پنهانی هستند، اشخاص بسیار خطرناکی هستند که وزارت اطّلاعات باید اینها را بشناسد، به دستگاههای قضایی معرفی کند تا به مجازات برسند</w:t>
      </w:r>
      <w:r>
        <w:rPr>
          <w:rFonts w:eastAsia="IRNazanin" w:cs="IRNazanin"/>
          <w:color w:val="111111"/>
          <w:sz w:val="28"/>
          <w:szCs w:val="28"/>
          <w:rtl w:val="true"/>
          <w:lang w:bidi="fa-IR"/>
        </w:rPr>
        <w:t xml:space="preserve">. </w:t>
      </w:r>
      <w:bookmarkStart w:id="364" w:name="pg5201_38497"/>
    </w:p>
    <w:p>
      <w:pPr>
        <w:pStyle w:val="Heading3"/>
        <w:numPr>
          <w:ilvl w:val="2"/>
          <w:numId w:val="1"/>
        </w:numPr>
        <w:rPr/>
      </w:pPr>
      <w:bookmarkStart w:id="365" w:name="__RefHeading___Toc50164_581953129"/>
      <w:bookmarkStart w:id="366" w:name="_Toc121"/>
      <w:bookmarkEnd w:id="364"/>
      <w:bookmarkEnd w:id="365"/>
      <w:r>
        <w:rPr/>
        <w:t>11</w:t>
      </w:r>
      <w:r>
        <w:rPr>
          <w:rtl w:val="true"/>
        </w:rPr>
        <w:t xml:space="preserve">- </w:t>
      </w:r>
      <w:r>
        <w:rPr>
          <w:rtl w:val="true"/>
        </w:rPr>
        <w:t>اعتراض به یکی از سؤال‌کنندگان به دلیل انتساب سؤال خود به همه‌ی حاضران</w:t>
      </w:r>
      <w:bookmarkEnd w:id="366"/>
    </w:p>
    <w:p>
      <w:pPr>
        <w:pStyle w:val="BookText"/>
        <w:rPr/>
      </w:pPr>
      <w:r>
        <w:rPr>
          <w:rFonts w:ascii="IRNazanin" w:hAnsi="IRNazanin" w:eastAsia="IRNazanin"/>
          <w:color w:val="111111"/>
          <w:sz w:val="28"/>
          <w:sz w:val="28"/>
          <w:szCs w:val="28"/>
          <w:rtl w:val="true"/>
          <w:lang w:bidi="fa-IR"/>
        </w:rPr>
        <w:t>حاج آقا معذرت میخواهم؛ یک نکته‌ای میخواهم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دوستمان اوّل صحبتهایشان فرمودند که این سؤال از طرف همه به ایشان داده شده، در صورتی که با این شدت سؤال، هیچکدام از دوستان که در خدمتتان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بود؟ این سؤال واقعی شماها نبود؟</w:t>
      </w:r>
    </w:p>
    <w:p>
      <w:pPr>
        <w:pStyle w:val="BookText"/>
        <w:rPr/>
      </w:pPr>
      <w:r>
        <w:rPr>
          <w:rFonts w:ascii="IRNazanin" w:hAnsi="IRNazanin" w:eastAsia="IRNazanin"/>
          <w:color w:val="111111"/>
          <w:sz w:val="28"/>
          <w:sz w:val="28"/>
          <w:szCs w:val="28"/>
          <w:rtl w:val="true"/>
          <w:lang w:bidi="fa-IR"/>
        </w:rPr>
        <w:t>در مورد تبلیغات 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نشده بود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داده شد و بعد هم قرار نبود اینجا این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مطرح کردند، ضرری که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بالاخره از جمع شما سؤال میکنیم؛ آیا این سؤالی که ایشان اشاره میکنند، سؤال هیچ‌یک از شماها نبوده؟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انتقادی هست نسبت به جمعی که اینجا واکنشی نشان ندادند به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اینکه خُب دراین محدوده‌ی که ما خُب به هر حال اعتقاد داریم که رعایت اصول باید بیشتر در اینجا باشد، در این محدوده اگر قرار باشد سؤالی را از قبل آماده بشود، ما بیائیم در این محدوده‌ای که وقت کم داریم این سؤال را که آماده شده، حالا به هر حال افرادی آماده کرده‌اند و تایپ شده بود، دست‌نویس هم نبود </w:t>
      </w:r>
    </w:p>
    <w:p>
      <w:pPr>
        <w:pStyle w:val="BookText"/>
        <w:rPr/>
      </w:pPr>
      <w:r>
        <w:rPr>
          <w:rFonts w:ascii="IRNazanin" w:hAnsi="IRNazanin" w:eastAsia="IRNazanin"/>
          <w:color w:val="111111"/>
          <w:sz w:val="28"/>
          <w:sz w:val="28"/>
          <w:szCs w:val="28"/>
          <w:rtl w:val="true"/>
          <w:lang w:bidi="fa-IR"/>
        </w:rPr>
        <w:t>آن محورها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خیلی خوب، عیب ندارد؛ چیز خیلی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این است که اگر قراری با هم گذاشتید آن قرار عمل بشود؛ این واقعاً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که دیگر وقت دارد بیشتر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بگذارید از وقت استفاده کنیم بخصوص که ساعت هم دارد یواش، یواش به آن خطهای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bookmarkStart w:id="367" w:name="pg5201_38501"/>
    </w:p>
    <w:p>
      <w:pPr>
        <w:pStyle w:val="Heading3"/>
        <w:numPr>
          <w:ilvl w:val="2"/>
          <w:numId w:val="1"/>
        </w:numPr>
        <w:rPr/>
      </w:pPr>
      <w:bookmarkStart w:id="368" w:name="__RefHeading___Toc50166_581953129"/>
      <w:bookmarkStart w:id="369" w:name="_Toc122"/>
      <w:bookmarkEnd w:id="367"/>
      <w:bookmarkEnd w:id="368"/>
      <w:r>
        <w:rPr/>
        <w:t>12</w:t>
      </w:r>
      <w:r>
        <w:rPr>
          <w:rtl w:val="true"/>
        </w:rPr>
        <w:t xml:space="preserve">- </w:t>
      </w:r>
      <w:r>
        <w:rPr>
          <w:rtl w:val="true"/>
        </w:rPr>
        <w:t>نظر مقام معظّم رهبری درباره‌ی جایگاه مدیریّت شورایی در اداره‌ی جامعه، شوراهای دانشجویی و صنفی</w:t>
      </w:r>
      <w:bookmarkEnd w:id="36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دانشگاه علوم پزشکی اصفهان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اجازه‌ی شما میخواهم سؤالی درباره‌ی شوراها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شوراها بعد از بیست سال، با آن فراز و نشیب‌هایش، همین چند روزه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میخواستم بپرسم با توجّه به خصوصیات و مختصّاتی که برای نظام جمهوری اسلامی میشناسید، مدیریّت شورایی چه جایگاهی در کلّ اداره‌ی جامعه دارد؟ بحث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دانشجوها خودشان میخواهند مشکلات و مسائلشان را خودشان حلّ و فصل کنند و به نوعی خودشان اداره کننده‌ی دانشگاه باشند و بخصوص در این شرایط که موضوع مشارکت و از اینجور بحثها ادامه دارد، این کار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شورای صنفی برای حلّ مشکلات دانشجوها در دانشگاه مطرح است و میخواهند که در شوراهای تصمیم‌گیری در سطح مسؤولان دانشگاه، نماینده‌ای فعّال داشته باشد؛ منتها این بحث هنوز به صورت جدّی اجرا نشده و یک سری موانعی مطرح است؛ از جمله اینکه بعضی از مدیران دانشگاهها حقّ دخالت دانشجو را در حلّ مسائل دانشگاه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به صورت ظاهر مخالفتی ندارند، منتها چیزی که به اسم شورای صنفی مطرح میکنند، یک چیز نمایشی و غیر واقعی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بحث به طور مستقیم شامل مسؤولیّت جنابعالی نمیشود و بحث اجرایی است، منتها میخواستم نظر کلّی شما را در مورد شوراهای دانشجویی و شوراهای صنفی بدانم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شوراهایی که در قانون اساسی هست، اصلاً با مدیریّت شورایی دو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کارهای ویژه‌ای هست که در سطح شهر و روستا انجام میگیرد و به وسیله‌ی شوراها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شورای شهر، شهردار را معیّن میکند؛ کارهای شهرداری را خود شهردار انجام میدهد، نه شورای شهر؛ البتّه آنها مصوّبه دارند، لیکن اجراکننده‌ی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یک امر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اوایل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قانون اساسی هم یک جاهایی منعکس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میرفتیم طرف مدیریّت شورایی؛ علّتش هم این بود که در رژیم گذشته، کشور از مدیریّتهای فردی حقیقتاً لطمه خورده بود و ماها همه لطمه 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معلوم شد که مدیریّت شورایی اصلاً جواب نمیدهد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نمیتواند مدیریّت کند؛ میتواند همفکری کند، قانون بگذارد، مصوّبه بگذارد، توصیه بکند، یا یک مجری را الزام کند؛ امّا نمیتواند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قضیه‌ی ریاست جمهوری و نخست‌وزیری، یک پُست حذف شد، همین بود که ما در تجربه دیدیم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رئیس جمهور داریم که رئیس قوّه‌ی مجریّه است، با یک وظایف تعریف شده‌ای؛ یک نخست‌وزیر هم داریم که رئیس هیئت دولت است، با یک وظایف تعریف شده‌ای؛ و اینها کارهاشان واقعاً در هم متداخل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خودم رئیس جمهور بودم، اصلاً میدیدم نمیشود، امکان ندارد؛ لذا بود که گفتیم باید یک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بررسی شد، کار شد، بحث شد، بالاخره به این شکل در آمد؛ که یقیناً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بنده هیچ اعتقادی به شورایی بودن مدیریّت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اساساً مدیریّت هم بیشتر ناظر به مدیریّت اجرایی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تجربه‌های ما بکلّی این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اجرایی میتواند متّکی باشد مثلاً به یک شورای مصلحت‌اندیش، قانونگذار، مقرّرات‌گذار؛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مورد نظر ما از این قبیل شوراهاست؛ اینها اصلاً مدیریّت اجرایی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دانشجوها یقیناً خواسته‌هایی دارند و این خواسته‌ها بایستی به وسیله‌ی آنها مطرح شود، ابراز شود؛ برای منتقل کردنش </w:t>
      </w:r>
    </w:p>
    <w:p>
      <w:pPr>
        <w:pStyle w:val="BookText"/>
        <w:rPr/>
      </w:pPr>
      <w:r>
        <w:rPr>
          <w:rFonts w:ascii="IRNazanin" w:hAnsi="IRNazanin" w:eastAsia="IRNazanin"/>
          <w:color w:val="111111"/>
          <w:sz w:val="28"/>
          <w:sz w:val="28"/>
          <w:szCs w:val="28"/>
          <w:rtl w:val="true"/>
          <w:lang w:bidi="fa-IR"/>
        </w:rPr>
        <w:t>به مدیران، مشورت کنند؛ امّا اینکه دانشگاه به وسیله‌ی دانشجو اداره شود، نه، من هیچ اعتقادی به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الان هم من چنین ایده‌ای را به صورت منطقی نشنفته‌ام که کسی مطرح کند که دانشجو بیاید دانشگاه را اداره کند؛ نه، دانشجو مهمان دانشگاه است؛ اصلاً مدیر دانشگاه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یک مدیر لازم دارد، تشکیلاتی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لازم دارد، طرّاحانی لازم دارد، که بلاشک باید مصالح دانشجو را در نظر بگیرند؛ چون اساساً فلسفه‌ی وجود دانشگاه، دانشجو است؛ اگر دانشجویی نداشتیم، دانشگاهی نمیخواستیم؛ چیز دیگر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مصالح او، سرنوشت او، نیاز او، نیازکشور به او، همه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دانشجو بیاید دانشگاه را اداره کند، نه؛ من نه شنیده‌ام چنین چیزی را به عنوان یک ایده‌ی منطقی و علمی و مطرح، و نه هم اصلاً این کار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حرف دیگری وجود دارد و آن این است که اساتید در اداره‌ی دانشگاه نقش داشته باشند؛ این باز یک خرده منطقی‌تر است؛ لیکن آن هم به نظر من به شکل مطلق و کلّی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به وسیله‌ی مدیرانِ خودش اداره شود و آن مدیران باید حتماً سیاستهای آن دستگاهی را که وابسته‌ی به آن هستند، اجرا کنند تا مسؤولیّت مشخّص شود؛ مسؤولیّتها لوث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دانشگاه ما وضع بدی داشته باشد، مسؤولش رئیس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دانشگاه اگر چنانچه این کارِ بدش معلول بدرفتاری یا ضعف خود او نباشد، بلکه معلول برنامه‌ای باشد که وزارت به او داده، وزیر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وزیر مسؤول شد، میشود از وزیر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نه، یک گروهی آنجا باشند که اینها تحت فرمان وزیر نیستند، اصلاً از برنامه‌ی وزیر، وزارت مربوطه و دولت هیچ دستوری نمیگیرند، هیچ تعهّدی در مقابل او ندارند، در اینجا طبعاً نمیشود از کسی سؤال کرد؛ مجرمی، مسیئی</w:t>
      </w:r>
      <w:r>
        <w:rPr>
          <w:rStyle w:val="FootnoteAnchor"/>
          <w:rtl w:val="true"/>
        </w:rPr>
        <w:footnoteReference w:id="36"/>
      </w:r>
      <w:r>
        <w:rPr>
          <w:rFonts w:ascii="IRNazanin" w:hAnsi="IRNazanin" w:eastAsia="IRNazanin"/>
          <w:color w:val="111111"/>
          <w:sz w:val="28"/>
          <w:sz w:val="28"/>
          <w:szCs w:val="28"/>
          <w:rtl w:val="true"/>
          <w:lang w:bidi="fa-IR"/>
        </w:rPr>
        <w:t>، محسنی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من اعتقاد به این مسئله ندارم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دانشجوها خیلی فعّالیتها میتوانند در دانشگاهها بکنند؛ بعد از درس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بی‌رودربایستی به شماها بگویم؛ درس خواندنتان را فدای این کارهایی که خیال میکنید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خوب است، یا خوب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بنده هیچ اعتقادی به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حضور شما در آنجا،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یک دانشجویی درس نخواند، بلاشک بدانید مشغول الذمّه است؛ یعنی ذمّه‌اش مشغول ملّت و مردم و خدا و همه است؛ ذمّه‌اش مشغول به هر کسی است که سهمی در ایجاد این دانشگاه دارد؛ لذا باید پیش خدای متعال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دنیا ممکن است کسی یقه‌ی کسی را در این چیزها نگیرد، امّا در روز قیامت یقیناً سؤال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درس نخواندی؟ پس اوّل،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درس خواندن، بلاشک همه‌ی وقت دانشجو را نمیگیرد؛ یعنی برای او وقتی باقی میماند؛ این وقت را باید استفاده کند برای مسائل فکری، برای مسائل سیاسی؛ البتّه سیاست‌بازی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سیاسی در دانشگاه نباید بین افراط و تفریط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یک تفریطی وجود دارد؛ اصلاً دانشگاه همین طور مثل یک مرده‌ای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جوان، در مسائل سیاسی نه موضعی میگیرند، نه حرفی میزنند؛ که بنده آن وقت گفتم</w:t>
      </w:r>
      <w:r>
        <w:rPr>
          <w:rStyle w:val="FootnoteAnchor"/>
          <w:rtl w:val="true"/>
        </w:rPr>
        <w:footnoteReference w:id="37"/>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لعنت کند کسانی را که دانشگاه را سوق میدهند به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هم اینطور است که از نیروی جوان استفاده کنند، او را بکشانند این طرف، آن طرف؛ و دانشجو را در همه‌ی مسائلی که هیچ ارتباطی هم با او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گوناگون و مشکلاتی است که مربوط به گروهها و جناحها و فلان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وارد کنند؛ به نظر من این هم افراط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وقتها افرادی میگویند در دنیا دانشجو چنین است، در فلان کشور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گیرم که باشد؛ خیلی خوب است که فرض کنید دانشجوها دانشگاههای خود را تعطیل کنند، درسشان را نخوانند، بیایند به سود فلان حزب و فلان جناح یک حرکتی را انجام دهند که هیچ بررسی هم نکرده‌اند این حرکت درست است یا درست نیست؟ مگر این چیز خوبی است که ما حالا بخواهیم از آن تقلید کنیم؟ بنابراین کار سیاسی هم که میگوئیم، یعنی واقعاً باید در یکایک دانشجوها قدرت فهم سیاسی، درک سیاسی، تحلیل سیاسی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آن روزی که کسانی مسؤولیّتهایی را در کشور به عهده بگیرند، در حالی که فهم سیاسی ندارند و قادر بر تشخیص امواج سیاسی دنیا نیستند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کار کِی باید انجام بگیرد؟ در طول زندگی؛ بخصوص در دوره‌ی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دانشجویی هم که محیط خیلی خوبی است؛ محیط گرم، محیط پرشور؛ از این باید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همین نشریاتی هم که شماها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بار هم گمان میکنم این را به شما گفتم؛ حالا اگر هم نگفته‌ام،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کمک کند که بچه‌ها بتوانند قدرت تحلیل پیدا کنند؛ یعنی مسائل سیاسی را بفهمند؛ متوجّه بشوند این موج سیاسی چیست؛ این کسی که الان دارد این اقدام را میکند، این حرف را میزند، این حرکت را میکند، چه منظوری میتواند داشته باشد؛ پشت این پرده‌ی ظاهر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اوقات فراغتشان مسائل فرهنگی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اردوهایی که هست، بعضی‌اش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شماها که الحمدلله بچه‌های مسلمانی هستید، یک مقداری به مسائل اسلامی، گسترش دینداری، تقوا و پارسایی در دانشگاهها بیشتر توجّه کنید؛ این خیلی مهم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کس که باشید، مال هر دانشگاهی که باشید، به هر جناح سیاسی و فکری که وابسته باشید، از تقوا و پارسایی بی‌نیاز نیستید؛ این اساس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وقتی باتقوا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مراقب خود بود؛ تقوا معنایش این است؛ یعنی انسان مراقب اعمال و رفتار خودش باشد تا کار نادرست و بی‌قاعده از او سر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باشد، هر جور فکری داشته باشد، هر جور مذاق سیاسی‌ای داشته باشد، خطری ایجاد نمیکند؛ ضربه‌ای به جایی نمیزند؛ ویرانی‌ای به وجود نمی‌آورد؛ از او صلاح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من اصل این است که بچه‌ها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 را، دوستان را، دیگران را؛ آنهایی که نشریه‌ی شما را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میتوانید، باتقوا، متدیّن و پاک‌نهاد بار بیاورید؛ خودتان هم همین طور باشید</w:t>
      </w:r>
      <w:r>
        <w:rPr>
          <w:rFonts w:eastAsia="IRNazanin" w:cs="IRNazanin"/>
          <w:color w:val="111111"/>
          <w:sz w:val="28"/>
          <w:szCs w:val="28"/>
          <w:rtl w:val="true"/>
          <w:lang w:bidi="fa-IR"/>
        </w:rPr>
        <w:t xml:space="preserve">. </w:t>
      </w:r>
      <w:bookmarkStart w:id="370" w:name="pg5201_38513"/>
    </w:p>
    <w:p>
      <w:pPr>
        <w:pStyle w:val="Heading3"/>
        <w:numPr>
          <w:ilvl w:val="2"/>
          <w:numId w:val="1"/>
        </w:numPr>
        <w:rPr/>
      </w:pPr>
      <w:bookmarkStart w:id="371" w:name="__RefHeading___Toc50168_581953129"/>
      <w:bookmarkStart w:id="372" w:name="_Toc123"/>
      <w:bookmarkEnd w:id="370"/>
      <w:bookmarkEnd w:id="371"/>
      <w:r>
        <w:rPr/>
        <w:t>13</w:t>
      </w:r>
      <w:r>
        <w:rPr>
          <w:rtl w:val="true"/>
        </w:rPr>
        <w:t xml:space="preserve">- </w:t>
      </w:r>
      <w:r>
        <w:rPr>
          <w:rtl w:val="true"/>
        </w:rPr>
        <w:t>نظر مقام معظّم رهبری درباره‌ی برخوردهای فیزیکی در نمازهای جمعه و مساجد</w:t>
      </w:r>
      <w:bookmarkEnd w:id="372"/>
    </w:p>
    <w:p>
      <w:pPr>
        <w:pStyle w:val="BookText"/>
        <w:rPr/>
      </w:pPr>
      <w:r>
        <w:rPr>
          <w:rFonts w:ascii="IRNazanin" w:hAnsi="IRNazanin" w:eastAsia="IRNazanin"/>
          <w:color w:val="111111"/>
          <w:sz w:val="28"/>
          <w:sz w:val="28"/>
          <w:szCs w:val="28"/>
          <w:rtl w:val="true"/>
          <w:lang w:bidi="fa-IR"/>
        </w:rPr>
        <w:t>در طول ماههای گذشته، در نماز جمعه و مساجد، شاهد یک سری برخوردهای فیزیکی بودیم، که بعضاً توهین‌آمیز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که حضرتعالی علل روی دادن این قضایا را چگونه تحلیل میکنید و نحوه‌ی برخورد با این جریان و گروهها را برای اقشار مختلف و ارگانهای رسمی کشور چگونه تبیین میفرمائید؟</w:t>
      </w:r>
    </w:p>
    <w:p>
      <w:pPr>
        <w:pStyle w:val="BookText"/>
        <w:rPr/>
      </w:pPr>
      <w:r>
        <w:rPr>
          <w:rFonts w:ascii="IRNazanin" w:hAnsi="IRNazanin" w:eastAsia="IRNazanin"/>
          <w:color w:val="111111"/>
          <w:sz w:val="28"/>
          <w:sz w:val="28"/>
          <w:szCs w:val="28"/>
          <w:rtl w:val="true"/>
          <w:lang w:bidi="fa-IR"/>
        </w:rPr>
        <w:t>این رفتارها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این برخوردهای خشن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حالا باب شده که اصل خشونت را رد میکنند، نه، خشونت یک جاهایی لازم است؛ امّا در محیط زندگی جمعی مردم، برخورد خشن، خیلی بد است؛ بخصوص اگر چنانچه این برخورد خشن به کارهای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فیزیکی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بینجامد؛ که بمراتب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ناشی از نوعی بی‌تربیتی و عدم رشد کافی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عید فطر هم من یک اشاره‌ای کردم و گفتم این کارهایی که میکنند، کار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بخصوص در مورد نماز جمعه معتقدم که حتّی رفتار غیر خشنش هم بد است؛ یعنی آدم بلند شود مثلاً اعتراض کند به امام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اگر به آقا اعتراض داری، کسی که مجبور نکرده بیایی نماز؛ پاشو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آدم کار به این خوبی و آسانی را بی‌سروصدا انجام دهد، بلند شود بنا کند چه کردن؛ در حالی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استماع خطبه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آقا را عادل نمیدانی، چرا آمدی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با این کارها اصلاً موافق نیستم و خوب نیست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از ائمّه‌ی جمعه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یکی از شهرها که این قضیه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مقصّر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در نماز عید فطر هم اشاره کردم و گفتم که آقایان ائمّه‌ی جمعه هم مراقبت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ائمّه‌ی جمعه هم مقصّرند؛ کارهایی میکنند، مردم را بیخودی تحریک میکنند؛ دست یک عدّه </w:t>
      </w:r>
    </w:p>
    <w:p>
      <w:pPr>
        <w:pStyle w:val="BookText"/>
        <w:rPr/>
      </w:pPr>
      <w:r>
        <w:rPr>
          <w:rFonts w:ascii="IRNazanin" w:hAnsi="IRNazanin" w:eastAsia="IRNazanin"/>
          <w:color w:val="111111"/>
          <w:sz w:val="28"/>
          <w:sz w:val="28"/>
          <w:szCs w:val="28"/>
          <w:rtl w:val="true"/>
          <w:lang w:bidi="fa-IR"/>
        </w:rPr>
        <w:t>آدمهایی که ضبط درستی ندارند، بر خودشان تسلّط ندارند، بهانه میدهند؛ نباید این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کار امام جمعه، مجوّز و مصحّح کار اینها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اگر چنانچه یک حرکتی کرده، کاری کرده که این آقا را عصبانی کرده، این مجوّز نمیشود که حالا من چون عصبانی شدم، میخواهم به نماز جمعه بیایم و فرضاً یک حرکتی انجام بدهم که زشت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این کارها را محکوم میکنم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میکنید که راه مقابله‌اش چیست؟ خُب، راه مقابله‌اش همین است که مردم واقعاً آگاه شوند، هوشیار شوند، به آنها گفته شود؛ در بین کسانی که این چیزها برایشان بیشتر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جوانها در این زمینه‌ها دچار لغزش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جامعه از بدیها جلوگیری میکند، نهی از منکر، و منکر ساختن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منکر معروف شود و معروف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این کار را میکنی؟ این چه حرکت بدی است که انجام میدهی؟ یک نفر بگوید، دو نفر بگویند، ده نفر بگویند؛ بالاخره طرف مجبور میشود آن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کسی که یک کار منکری را انجام میدهد، وقتی بارها گفته شد، روحاً مغلوب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نهی از منکر و امر به معروف زبانی را واقعاً یکی از معجزات اسلام میدانم؛ ولو به شکل خیلی راحت و آرام، بدون هیچ خشونت و دعوا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دارد کار خلافی میکند؛ به او بگویند آقا شما این کار را نباید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برمیگردد، دو تا فحش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حالا دو تا فحش هم بدهد؛ برای خاطر امر خدا باید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باید این کار را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دعوا بکند، دعوایش کمتر از آن است که با نفر اوّل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نفر دهم، نفر بیستم هم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نهی از منکر باب شد، تا نفر بیستم میرسد؛ شما خیال میکنید آن آدم آن کار را دیگر تکرار خواهد کرد؟ نهی از منکر زبانی واقعاً معجزه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زبانی؛ یدی‌اش در اختیار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جایی بخواهد با گناهکار به صورت یدی و مجازاتی برخورد کند، فقط باید حکومت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دستگاههایی از حکومت که مسؤول این کار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زبانی چرا؛ خیلی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73" w:name="pg5201_38517"/>
    </w:p>
    <w:p>
      <w:pPr>
        <w:pStyle w:val="Heading3"/>
        <w:numPr>
          <w:ilvl w:val="2"/>
          <w:numId w:val="1"/>
        </w:numPr>
        <w:rPr/>
      </w:pPr>
      <w:bookmarkStart w:id="374" w:name="__RefHeading___Toc50170_581953129"/>
      <w:bookmarkStart w:id="375" w:name="_Toc124"/>
      <w:bookmarkEnd w:id="373"/>
      <w:bookmarkEnd w:id="374"/>
      <w:r>
        <w:rPr/>
        <w:t>14</w:t>
      </w:r>
      <w:r>
        <w:rPr>
          <w:rtl w:val="true"/>
        </w:rPr>
        <w:t xml:space="preserve">- </w:t>
      </w:r>
      <w:r>
        <w:rPr>
          <w:rtl w:val="true"/>
        </w:rPr>
        <w:t>احساس مغایرت میان دیدگاه مقام معظّم رهبری و نظر رئیس جمهور درباره‌ی آزادی</w:t>
      </w:r>
      <w:bookmarkEnd w:id="375"/>
    </w:p>
    <w:p>
      <w:pPr>
        <w:pStyle w:val="BookText"/>
        <w:rPr/>
      </w:pPr>
      <w:r>
        <w:rPr>
          <w:rFonts w:ascii="IRNazanin" w:hAnsi="IRNazanin" w:eastAsia="IRNazanin"/>
          <w:color w:val="111111"/>
          <w:sz w:val="28"/>
          <w:sz w:val="28"/>
          <w:szCs w:val="28"/>
          <w:rtl w:val="true"/>
          <w:lang w:bidi="fa-IR"/>
        </w:rPr>
        <w:t>ضمن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حضرتعالی در سخنرانی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ماه خود در مورد محدودیّت آزادی مطبوعاتی که ایمان مردم را مورد حمله قرار میدهند، مطالبی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فاصله‌ی چند روز، ریاست محترم جمهوری در سازمان ملل جمله‌ای گفتند 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نباید به بهانه‌ی سعادت انسان، آزادی را از او سلب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تعریف ما از سعادت، ایمان جایگاه خاصّی دارد و از طرفی ایمانی که آزادانه در وادی سؤالات و ابهامات و شبهه‌ها راه خودش را پیدا نکند و پیش نبرد، ارزش ایمان واقعی را ندارد، به عنوان شاگردی که نوعی ناهمخوانی در گفتار اساتید خودش احساس کرده، میخواستم نظر جنابعالی را جویا شوم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این دو حرف کاملاً با همدیگر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وقت است که ما برای حفظ سعادت تعریف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بیانی که جنابعالی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حرکتی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تعریف شده و مقابله‌ی با آن هم مشخّص است که چیست؛ هیچ کس با این مخالف نیست؛ ولو محدودیّت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افرادی را زندان میکند؛ هیچ کس هم در دنیا اعتراض نمیکند که چرا شما زندان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زندان کردن، مظهر واضح محدود کردن 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یک حرکت تعریف </w:t>
      </w:r>
    </w:p>
    <w:p>
      <w:pPr>
        <w:pStyle w:val="BookText"/>
        <w:rPr/>
      </w:pPr>
      <w:r>
        <w:rPr>
          <w:rFonts w:ascii="IRNazanin" w:hAnsi="IRNazanin" w:eastAsia="IRNazanin"/>
          <w:color w:val="111111"/>
          <w:sz w:val="28"/>
          <w:sz w:val="28"/>
          <w:szCs w:val="28"/>
          <w:rtl w:val="true"/>
          <w:lang w:bidi="fa-IR"/>
        </w:rPr>
        <w:t>شده‌ای در قانون است، برای یک هدف تعریف شده‌ای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این است، که همه چیز مشخّص است؛ هیچ کس با این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حرفی هم که شما از ایشان نقل میکنید، هیچ منافاتی با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آزادی را منع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هم هست که نه، ما می‌آئیم برای یک مصلحت پنداری و غیر مورد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قانون آن را قبول ندارد، یا ایمان رایج کشور و مردم آن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بهانه‌ای قرار میدهیم برای اینکه محدودیتی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ایشان اینها را نفی کرده‌اند؛ که خُب، درست هم هست، ما هم قبول داریم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مطبوعات که من گفتم، این حرف مورد تصدیق قانون اساسی و قوانین رایج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چنانچه کسانی ایمان مردم را تضعیف کنند، باید با آنها برخورد قانونی شود؛ حالا میخواهد روزنامه باشد، غیر روزنامه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که یک خط قرمزی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روزنامه است، پس باید انسان نزدیکش نشود؟ نه، چه فرقی میکند؟ اگر واقعاً روزنامه‌ای است که وسیله‌ی گمراهی مردم را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بفرمائید اشاعه‌ی اکاذیب میکند، یا ایمان مردم را سست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قانون باید با این مسئله برخورد کند؛ و میتواند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قوانین ما در این زمینه، وافی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یک موردی، یک مصداقی مورد تردید باشد؛ یعنی یک نفر بگوید این، ایمان را تضعیف میکند؛ دیگری بگوید نه، این موجب تقویت ایمان است؛ کمااینکه الان خیلی از موارد موجود، از این قبیل است؛ یعنی بعضیها معتقدند این روشی که بعضی از مطبوعات در برخورد با ارزشها و مسائل ارزشی دارند، در مجموع به 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مجموع قبول کنند که روش برخی مطبوعات برخلاف جریان ایمان مردم است، طبق قانون اساسی باید جلویش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هم در باب مطبوعات، هم در اصول کلّی‌تر، هر آن چیزی که با ایمان دینی مردم مقابله داشته باشد، اصلاً مشروعیّت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مشروعیّت نداشت، </w:t>
      </w:r>
    </w:p>
    <w:p>
      <w:pPr>
        <w:pStyle w:val="BookText"/>
        <w:rPr/>
      </w:pPr>
      <w:r>
        <w:rPr>
          <w:rFonts w:ascii="IRNazanin" w:hAnsi="IRNazanin" w:eastAsia="IRNazanin"/>
          <w:color w:val="111111"/>
          <w:sz w:val="28"/>
          <w:sz w:val="28"/>
          <w:szCs w:val="28"/>
          <w:rtl w:val="true"/>
          <w:lang w:bidi="fa-IR"/>
        </w:rPr>
        <w:t>دستگاهها باید با آن مقابله کنند؛ در این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وجود دارد، که ممکن است مثلاً مایه‌ی اختلاف نظر زیدی با عمرویی بشود، این است که آیا این، مصداق آن است یا نیست؟ که البتّه مرجع این، قانون است؛ باید قانون در این زمینه بررسی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همین روزنامه‌هایی که وجود دارند، بعضی‌شان را صددرصد مضر 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خودم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بستن اینها اقدام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این کار را بکنم؛ یعنی کاری است که اگر بنا بگذارم، کاملاً میشود؛ منتها نمیخواهم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دستگاه قانونی اگر رسید،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مراجع قانونی تذکّر میدهیم که آقا خبر دارید این روزنامه دارد چه میگوید، آن آقا چه کار دارد میکند؟ آنها هم گاهی خبر ندارند؛ میگویند بله، ما خبر پیدا کردیم؛ و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خبر دارند؛ خب، یا کوتاهی است، یا عقیده‌شان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علیَْ‌ایّ‌حال، مرجع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این زمینه، یک خرده سهل‌انگاری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مطبوعاتی که الان رایجند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رایج که میگویم، من نمیدانم اینها چقدر بین مردم مشتری دارند؛ هیچ معلوم هم نیست که خیلی طرفدار پروپاقرص زیادی داشته باشند، امّا به هر حال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لحاظ موازین ما شاید حائز مشروعیّت نباشند و جا دارد که دستگاههای قانونی واقعاً به یک شکل صحیح و منطقی و قانونی با این مسئله برخورد کنند و مردم را از دست اینها خلاص کنند</w:t>
      </w:r>
      <w:r>
        <w:rPr>
          <w:rFonts w:eastAsia="IRNazanin" w:cs="IRNazanin"/>
          <w:color w:val="111111"/>
          <w:sz w:val="28"/>
          <w:szCs w:val="28"/>
          <w:rtl w:val="true"/>
          <w:lang w:bidi="fa-IR"/>
        </w:rPr>
        <w:t xml:space="preserve">. </w:t>
      </w:r>
      <w:bookmarkStart w:id="376" w:name="pg5201_38523"/>
    </w:p>
    <w:p>
      <w:pPr>
        <w:pStyle w:val="Heading3"/>
        <w:numPr>
          <w:ilvl w:val="2"/>
          <w:numId w:val="1"/>
        </w:numPr>
        <w:rPr/>
      </w:pPr>
      <w:bookmarkStart w:id="377" w:name="__RefHeading___Toc50172_581953129"/>
      <w:bookmarkStart w:id="378" w:name="_Toc125"/>
      <w:bookmarkEnd w:id="376"/>
      <w:bookmarkEnd w:id="377"/>
      <w:r>
        <w:rPr/>
        <w:t>15</w:t>
      </w:r>
      <w:r>
        <w:rPr>
          <w:rtl w:val="true"/>
        </w:rPr>
        <w:t xml:space="preserve">- </w:t>
      </w:r>
      <w:r>
        <w:rPr>
          <w:rtl w:val="true"/>
        </w:rPr>
        <w:t>نظر مقام معظّم رهبری درباره‌ی تحزّب و دیدگاه شهید بهشتی نسبت به احزاب</w:t>
      </w:r>
      <w:bookmarkEnd w:id="378"/>
    </w:p>
    <w:p>
      <w:pPr>
        <w:pStyle w:val="BookText"/>
        <w:rPr/>
      </w:pPr>
      <w:r>
        <w:rPr>
          <w:rFonts w:ascii="IRNazanin" w:hAnsi="IRNazanin" w:eastAsia="IRNazanin"/>
          <w:color w:val="111111"/>
          <w:sz w:val="28"/>
          <w:sz w:val="28"/>
          <w:szCs w:val="28"/>
          <w:rtl w:val="true"/>
          <w:lang w:bidi="fa-IR"/>
        </w:rPr>
        <w:t>با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زندگینامه‌ی شهید مظلوم دکتر بهشتی را مطالعه میکردم؛ رسیدم به یک جایی که یک نظری از ایشان پرسیده بودند در مورد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تقسیم‌بندی خیلی جالبی کرده بودند که آن تقسیم‌بندی در ذهن من سؤالی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بودند که احزاب از نظر من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اسلامی، و احزاب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اسلامی آنهایی هستند که در مرامنامه‌شان اسم اسلام برده شده، و احزاب غیراسلامی آنهایی هستند که در مرامنامه‌شان اسمی از اسلام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احزاب اسلامی آزادند که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بودند که احزاب غیراسلامی باز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ضدّ اسلامی، و احزاب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غیراسلامی آنهایی هستند که در مرامنامه‌شان بحث به نقادی کشیدن و حتّی ضدّیّت با اسلام وجود ندارد، ولی مشی غیراسلامی را انتخاب کرده‌اند و آنها هم از نظر ما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احزابی که ضدّ اسلامی‌اند، باز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ضدّیّت فکری و تئوریک با اسلام میکنند، و آنهایی که ضدّیّت عملی با اسلام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فرموده بودند آنهایی که ضدّیّت تئوریک با اسلام میکنند، از نظر ما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ضدّیّت عملی با اسلام میکنند، احزابی هستند که بایستی تعطیل شوند و جلوی فعّالیتهاشان گرفته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احزاب واقعاً یکی از دستاوردهای زندگی نوین است و بعد از انقلاب هم منتظر عینیّت پیدا کردن آن در جامعه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عقلی‌اش هم این است که همه‌ی تفکّرات موجود در جامعه، صرف‌نظر از صحّت و سقمشان، بتوانند برای دست یافتن به </w:t>
      </w:r>
    </w:p>
    <w:p>
      <w:pPr>
        <w:pStyle w:val="BookText"/>
        <w:rPr/>
      </w:pPr>
      <w:r>
        <w:rPr>
          <w:rFonts w:ascii="IRNazanin" w:hAnsi="IRNazanin" w:eastAsia="IRNazanin"/>
          <w:color w:val="111111"/>
          <w:sz w:val="28"/>
          <w:sz w:val="28"/>
          <w:szCs w:val="28"/>
          <w:rtl w:val="true"/>
          <w:lang w:bidi="fa-IR"/>
        </w:rPr>
        <w:t>مقبولیّت عمومی، از طرق مسالمت‌آمیز تلاش کنند، تا جامعه بری از خشونت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فعلی احزاب در ایران متضمّن این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علّت هم باشد که بعد از سالها، احزاب کارکرد اساسی خودشان را پیدا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نظر حضرتعالی در ارتباط با موضوعی که من اشاره کردم، چیست؟ ثانیاً چه پیشنهادی برای اینکه بحث تحزّب در ایران از بن‌بست فعلی خارج شود، دارید؟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فرمایش آقای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قبل از آن بوده که قانونی برای احزاب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نظر ایشان بوده است و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قانون نوشته شد، دیگر قانون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به عنوان یک تئوری، ممکن است بحث شود در محافلی که قابل بحث است؛ امّا دیگر آن چیزی که معتبر است،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الان در ذهنم قانون احزاب، حاضر نیست و اگر قبلاً میدانستم، ممکن بود مراجعه‌ای بکنم و بیشتر حاضر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خود من در باب حزب نظری دارم که با این نظر جنابعالی صددرصد منطبق نیست؛ یک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ما با احزاب مخالف و موافق چگونه رفتار کنیم؛ آزاد باشند، نباشند، اینها یک بحثهای دیگری است؛ که عرض کردم، مرجعش قانون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خود تحزّب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بدانید من خودم قبل از پیروزی انقلاب، سالهای متمادی دنبال تحزّب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دو سه سال به پیروزی انقلاب مانده بود که نشستیم و یک حزب را پایه‌ریزی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تشکیل حزب خیلی خطرناک بود، چون به ماها که اجازه نمیدادند؛ لذا باید مخفی میبود و کار مخفی هم واقعاً خطر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مثلاً یک مجموعه‌ی بیست نفری، ده نفری دور هم جمع شوند و لو برود؛ ولو هنوز هیچ کار هم نکرده باشند، یا یک کار سیاسیِ خیلی ساده کرده باشند، که هر کدام به سالهای متمادی زندان محکوم شوند یا بعضی‌شان زیر شکنجه‌ها تلف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وقت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آن وقت مصلحت نمیدانستیم که بیائیم اساسنامه‌ی حزب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تشکّل بود، ارتباطات بود؛ حتّی بعد از آن هم که من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ایرانشهر تبعید شده بودم، ارتباط حزبی ما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اوقات مرحوم باهنر و دیگران از تهران می‌آمدند و </w:t>
      </w:r>
    </w:p>
    <w:p>
      <w:pPr>
        <w:pStyle w:val="BookText"/>
        <w:rPr/>
      </w:pPr>
      <w:r>
        <w:rPr>
          <w:rFonts w:ascii="IRNazanin" w:hAnsi="IRNazanin" w:eastAsia="IRNazanin"/>
          <w:color w:val="111111"/>
          <w:sz w:val="28"/>
          <w:sz w:val="28"/>
          <w:szCs w:val="28"/>
          <w:rtl w:val="true"/>
          <w:lang w:bidi="fa-IR"/>
        </w:rPr>
        <w:t xml:space="preserve">میگفتند ما این موضوعات را در دستور کار داریم و مثلاً شماها این بحثها را بررسی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اینکه اساسنامه‌ای نوشته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انقلاب پیروز شد و ما همان چند روزِ اوّل نشستیم اساسنامه را تدوین کردیم و حزب را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به حزب، به معنای صحیحش، معتقدم؛ لیکن آنچه که امروز در جامعه‌ی ما دارد میگذرد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تشکیلات حزبی‌ای که الان دارد به 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شکل غلط حزبی است؛ و این هیچ حسرتی و تأسفی ندارد که شما بگوئید این به جایی نرسیده؛ خب،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تحزّب، اینجور حزب‌بازی، اصلاً لطف ندارد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من حزب را به دو نوع تقسیم میکنم؛ این اعتقاد من است؛ شما هم آزادید که این را قبول کنید یا قبول نکنید؛ چون نه قانون است، و نه من اصرار دارم که مردم حتماً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مجموعه‌ای که صاحب یک فکری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فکر سیاسی، یا یک فکر اعتقادی و ایمانی؛ فرقی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می‌نشینند یک تشکّلی درست میکنند و میان خودشان و آحاد مردم کانال‌کشی میکنند تا این فکر را به این مردم برسانند و مردمی را با خودشان همراه کنند؛ لذا کانونهای حزبی تشکیل میشود، هسته‌های حزبی تشکیل میشود، سلولهای حزبی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فکر را قبول کرد، با اینها پیوند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حزبِ درست است؛ این سبک تحزّب،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بر این اساس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طبیعی اگر یک حزبی با این خصوصیات در مرکزِ خودش توانست آدمهای بافکرتری، زبده‌تری، خوشفکرتری داشته باشد، میتواند تعداد بیشتری را با خودش همفکر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خواهد شد که وقتی انتخاباتی پیش آمد، تا از طرف مرکز این حزب چیزی گفته شد، آن مردم از روی اعتقادِ خودشان، بر طبق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اصلاً بدون اینکه او بگوید، همفکرند؛ چون معیارهاشان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درست تحزّب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الان در کشور ما چنین چیزی نیست؛ شاید به شکل ناقصش یکی دو تا در گوشه و کنار هست؛ امّا </w:t>
      </w:r>
    </w:p>
    <w:p>
      <w:pPr>
        <w:pStyle w:val="BookText"/>
        <w:rPr/>
      </w:pPr>
      <w:r>
        <w:rPr>
          <w:rFonts w:ascii="IRNazanin" w:hAnsi="IRNazanin" w:eastAsia="IRNazanin"/>
          <w:color w:val="111111"/>
          <w:sz w:val="28"/>
          <w:sz w:val="28"/>
          <w:szCs w:val="28"/>
          <w:rtl w:val="true"/>
          <w:lang w:bidi="fa-IR"/>
        </w:rPr>
        <w:t>بعد از آنکه ما حزب جمهوری اسلامی را تعطیل کردیم، دیگر چنین چیزی را من سراغ ندارم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همان حزبهای رایج امروز اروپا و آمریکاست؛ مثل حزب جمهوریخواه و حزب دمکرات در آمریکا؛ مثل حزب کارگر و حزب محافظه‌کار در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احزاب بر این پایه‌ای که ما گفتیم،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مجموعه‌ای از خواص، منفعت مشترکی را بین خودشان تعریف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خیلی از مسائل، با هم همفکر هم نیستند؛ گاهی خیلی هم با هم مخالفند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 با همدیگر قرارداد میگذارند و یک حزب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در میان مردم معروف است، امّا عضو مصلحتی دارد، نه عضو فکری؛ تفاوت اساسی‌اش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مصلحتی یعنی چه؟ یعنی اینکه فلان سرمایه‌دار، فلان کاسب، فلان استاد، فلان فیلسوف، احیاناً فلان روحانی، از این حزب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روحانی میگوید من به مریدهای خودم دستور میدهم که به کاندیدای شما رأی بدهند، امّا در مقابلش شما باید مثلاً به مسجد من یا کلیسای من این امتیاز را بدهید؛ آنها هم قبول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مردمی که رأی میدهند، نه آن کاندیدا را میشناسند، نه فکر حاکم بر او را میشناسند، نه مؤسّسین حزب را درست میشناسند، نه میدانند چه کار میخواهد بکند؛ چون آقای مسجد گفته که به کاندیدای حزب کنگره‌ی هند رأی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میگویم، چون در هند درست همین قضیه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کاندیدای حزب کنگره رأی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میلیون مسلمان به کاندیدای حزب کنگره رأی میدهند، در حالی که نه با آنها هم‌عقیده‌اند، نه همفکرند، نه ایمانشان یکی است، نه اصلاً میدانند آنها میخواهند در مملکت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گفته مصلحت مسلمانها این است، خب،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سرمایه‌دار میگوید من اینقدر به شما پول میدهم، به حزبتان کمک میکنم، امّا مثلاً من یا فلان کس را فلان جا سفیر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سفیر معیّن کردن، بازرسِ فلان جا معیّن کردن، فلان شغل سیاسی دادن، جزو شرایط حتمی حزب‌بازی به شکل غربی است؛ </w:t>
      </w:r>
    </w:p>
    <w:p>
      <w:pPr>
        <w:pStyle w:val="BookText"/>
        <w:rPr/>
      </w:pPr>
      <w:r>
        <w:rPr>
          <w:rFonts w:ascii="IRNazanin" w:hAnsi="IRNazanin" w:eastAsia="IRNazanin"/>
          <w:color w:val="111111"/>
          <w:sz w:val="28"/>
          <w:sz w:val="28"/>
          <w:szCs w:val="28"/>
          <w:rtl w:val="true"/>
          <w:lang w:bidi="fa-IR"/>
        </w:rPr>
        <w:t>چون کسی از روی ایمان کار نمیکند؛ از روی قرارداد کار میکند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شماها چقدر با وضع دموکراسیهای غربی و انتخاباتهای آنجا آشنا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این زمینه اطّلاع پیدا کنید و معلوماتتان بیشتر شود، به ناکامی دموکراسی غربی و تحزّب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دموکراسیِ آنچنانی، تحزّبِ آنجوری پایه‌ی اصلی‌اش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است شماها خوانده باشید؛ لابد کمتر وقت میکنید این کتابها را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یک نویسنده‌ی رمان‌نویس معروف آمریکایی است به نام هوارد 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هنوز زنده است و شاید ده دوازده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بعضی از کتابهایش را دارم و خیلی‌اش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هوارد فاست یک رمان‌نویس بسیار خوبی است؛ یک قدری هم چپ میزند؛ البتّه چپ به اصطلاح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چپشان کسی است که یک ذرّه اسم عدالت و تأمین اجتماعی و فلان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دارد به نام آمریکایی، که شرح حال یک شخصی است که پدر و مادرش از یکی از کشورهای اروپای شرقی، با آن‌همه زحمات، خودشان را به آمریکا رسانده‌اند و دنبال شغل و کار و نانِ بخور و نمیر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آمریکا اینجور است که اگر کسی در آنجا متولد شود، شش‌ماهه که شد، میشود آمریکایی؛ یعنی شهروند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شناسنامه‌ی آمریکایی گرفتند، با اینکه پدر و مادرش آمریکایی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مراحل تربیتش و رشدش و پیشرفتش و دوره‌ی کلاس قضائی دیدنش و قاضی شدنش و بالاخره وارد مبارزات انتخاباتی شدنش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کتاب هم مینویسد که این رمان است، امّا از روی یک واقعیتی نوشته شده؛ شرح حال فلان کس معروف است در فلان ایالت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مترجمش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این کتاب را میخواند، واقعاً میفهمد که انتخابات یعنی چه؟ از انتخابات شورای شهر و پائین‌تر شروع میشود، تا میرسد به انتخابات شهرداریها، تا میرسد به انتخابات ایالتی، تا میرسد به انتخابات کنگره، تا میرسد به انتخابات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w:t>
      </w:r>
    </w:p>
    <w:p>
      <w:pPr>
        <w:pStyle w:val="BookText"/>
        <w:rPr/>
      </w:pPr>
      <w:r>
        <w:rPr>
          <w:rFonts w:ascii="IRNazanin" w:hAnsi="IRNazanin" w:eastAsia="IRNazanin"/>
          <w:color w:val="111111"/>
          <w:sz w:val="28"/>
          <w:sz w:val="28"/>
          <w:szCs w:val="28"/>
          <w:rtl w:val="true"/>
          <w:lang w:bidi="fa-IR"/>
        </w:rPr>
        <w:t>که میخواهد در یک جامعه‌ی دارای منطق زندگی کند، با چنین انتخاباتهایی، هیچ معیاری برای او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آن انتخابات، هیچکاره‌ی محضند، مردمند؛ مردمی که می‌آیند رأی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مردمی که پای صندوق حاضر میشوند و رأی میدهند، هیچکاره‌ی محضند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کلوپهای حزبی‌ای که در آنها کاندیداها انتخاب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حزب دموکرات، شاخه‌ی فلان ایالت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کلوپهایی است اصلاً بکلّی جدا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چگونه از مرحله‌ی پائین می‌آید تا مرحله‌ی ایالتی، بعد میرسد به مرحله‌ی کنگره، تا مثلاً یک وقتی رئیس جمهور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یک چیزهای عجیب و غریبی می‌بیند که هیچ با معیارهای انسانی و صحیح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آنجا احزاب همه‌کاره‌اند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پررویی، پشت‌هم‌اندازی، پولداری، داشتن پشتوانه‌های صهیونیستی، خوش‌قیافه و خوش‌تیپ و خوش‌صحبت بودن، احیاناً یک همسر فعّال و جذّاب داشتن، اینها همه در این انتخابها و گزینشها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آنجا به این معناست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آقایانی که من می‌بینم الان برای تحزّب در کشور تلاش میکنند، بیشتر ذهنشان دنبال اینجور حزبی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حزب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چندی پیش در یک جایی و به یک مناسبتی گفتم که در تحزّب بایستی کسب قدرت مورد نظر نباشد؛ اگرچه کسب قدرت برای یک حزب موفّق، یک امر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پای انتخابات به میان آمد، شما که یک حزبی دارید که طرفداران زیادی دارد و مردم با شما همفکرند، به طور طبیعی نمیتوانید بی‌تفاوت باشید که این رئیس جمهور بیاید یا آن؛ لابد به یکی عقیده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عقیده‌ی شما به‌طور طبیعی اثر میگذارد و رأی‌دهندگان او زیاد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شما نباید به دست آوردن قدرت باشد؛ باید هدایت فکری مردم باشد به سمت آن فکر درستی که خود شما به آن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عقیده‌ی ماست؛ شما هم آزادید قبول بفرمائید یا نفرمائید</w:t>
      </w:r>
      <w:r>
        <w:rPr>
          <w:rFonts w:eastAsia="IRNazanin" w:cs="IRNazanin"/>
          <w:color w:val="111111"/>
          <w:sz w:val="28"/>
          <w:szCs w:val="28"/>
          <w:rtl w:val="true"/>
          <w:lang w:bidi="fa-IR"/>
        </w:rPr>
        <w:t xml:space="preserve">! </w:t>
      </w:r>
      <w:bookmarkStart w:id="379" w:name="pg5201_38534"/>
    </w:p>
    <w:p>
      <w:pPr>
        <w:pStyle w:val="Heading3"/>
        <w:numPr>
          <w:ilvl w:val="2"/>
          <w:numId w:val="1"/>
        </w:numPr>
        <w:rPr/>
      </w:pPr>
      <w:bookmarkStart w:id="380" w:name="__RefHeading___Toc50174_581953129"/>
      <w:bookmarkStart w:id="381" w:name="_Toc126"/>
      <w:bookmarkEnd w:id="379"/>
      <w:bookmarkEnd w:id="380"/>
      <w:r>
        <w:rPr/>
        <w:t>16</w:t>
      </w:r>
      <w:r>
        <w:rPr>
          <w:rtl w:val="true"/>
        </w:rPr>
        <w:t xml:space="preserve">- </w:t>
      </w:r>
      <w:r>
        <w:rPr>
          <w:rtl w:val="true"/>
        </w:rPr>
        <w:t>تقاضای ارائه‌ی راه حل برای برقرار کردن پیوند میان نسل جوان و دین</w:t>
      </w:r>
      <w:bookmarkEnd w:id="381"/>
    </w:p>
    <w:p>
      <w:pPr>
        <w:pStyle w:val="BookText"/>
        <w:rPr/>
      </w:pPr>
      <w:r>
        <w:rPr>
          <w:rFonts w:ascii="IRNazanin" w:hAnsi="IRNazanin" w:eastAsia="IRNazanin"/>
          <w:color w:val="111111"/>
          <w:sz w:val="28"/>
          <w:sz w:val="28"/>
          <w:szCs w:val="28"/>
          <w:rtl w:val="true"/>
          <w:lang w:bidi="fa-IR"/>
        </w:rPr>
        <w:t>از دانشگاه علوم پزشکی تهران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حضرتعالی که وقتتان را در اختیار ما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بیست سال از عمر انقلاب میگذرد و در این بیست سال کشور ما یک نظام اسلامی داشته و تمام ارکان این نظام هم اسلامی بوده، یکی از معضلاتی که در دانشگاهها و در بین نسل جوان ما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نسلی که در این انقلاب بزرگ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در دیدار قبلی فرمودید که به نشریات رنگ و بوی کاملاً دینی بدهید؛ این یک مطلبی است که خیلی هم خوب است؛ امّا یک مشکلی که در این زمینه وجود دارد، این است که وقتی ما مطالب دینی را در نشریاتمان وارد میکنیم، مخاطبین‌مان را از دست میدهیم و طبق نظرسنجیهایی که داریم، آن نشریاتی که مطالب دینی را مدّنظر قرار میدهند و منعکس میکنند، تیراژ کمتر و مخاطبین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حضرتعالی سؤال کنم که چه راه‌حلی را پیشنهاد میکنید و ما به چه شکلی این را در نشریاتمان تبیین کنیم که یک پیوندی بین نسل جوان و دین برقرار شود؟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میفرمائید جوانها دین‌گریزند؛ من به این نتیجه نرسیده‌ام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دین‌گریزی در میان جوانها نیست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ما جوانهای دین‌باور و دین‌پذیر و دین‌طلب هم خیلی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یک عدّه‌ای البتّه آنگونه‌اند که شما میفرمائید، و یکی از عللش همانی است که شما گفتید؛ یعنی تبلیغات دینی در یک جاهایی احیاناً منطبق با روشهای درست تبلیغی </w:t>
      </w:r>
    </w:p>
    <w:p>
      <w:pPr>
        <w:pStyle w:val="BookText"/>
        <w:rPr/>
      </w:pPr>
      <w:r>
        <w:rPr>
          <w:rFonts w:ascii="IRNazanin" w:hAnsi="IRNazanin" w:eastAsia="IRNazanin"/>
          <w:color w:val="111111"/>
          <w:sz w:val="28"/>
          <w:sz w:val="28"/>
          <w:szCs w:val="28"/>
          <w:rtl w:val="true"/>
          <w:lang w:bidi="fa-IR"/>
        </w:rPr>
        <w:t>نبوده؛ یا آن آقایی که از دین میگریزد، با یک تبلیغات درستی مواجه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همیشه فراگیر که نیست؛ بالاخره تبلیغاتِ گونه‌گونه، گوشه‌گوشه، مسجدمسجد، کانون‌کانون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علّت دیگرش هم میتواند این باشد که بعضی از کسانی که حالت دین‌گریزی دارند، تکلیفهای دینی را برای خودشان سنگین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دین در مورد معاشرت، در مورد محرم و نامحرم، در مورد نماز خواندن، در مورد فلان، یک تکالیفی دارد؛ برای عدّه‌ای اینها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دین عنادی هم ندارند، به معنای اینکه از دین بدشان بیاید؛ یک وقت یک نفری دو کلمه حرف گرمی بزند، دلشان هم نرم و گرم میشود، ممکن است یک نماز باحالی هم بخوانند؛ امّا تکلیف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طبیعت بشر هم اینگونه است که از تکلیف میگریزد؛ این هم جزو طبایع انسانی است که باید با آن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هر تکلیفی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ورزش نمیگریزند؟ الان ورزش در میان مردم ما عمومی است؟ از جمعیّت ایران که میتوانند ورزش کنند، همه ورزش میکنند؟ نمیکنند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که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گریز از تکلیف و کار سنگین، یک چیز قهری است، که ناشی از جسمانیّت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جنبه‌ی سِفالی</w:t>
      </w:r>
      <w:r>
        <w:rPr>
          <w:rStyle w:val="FootnoteAnchor"/>
          <w:rtl w:val="true"/>
        </w:rPr>
        <w:footnoteReference w:id="38"/>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 یک جنبه‌ی سفالی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انسان را از تکلیف‌پذیری دور میکند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دیندار هم هستند، عامل هم هستند، امّا از یک حرف تکراری دینی دلزده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بنده خودم که یک فردی هستم که علی‌الظّاهر تدیّن به دین و اینها هم دارم و ان‌شاءالله عامل هم هستم، گاهی اوقات که بعضی افراد تبلیغ دین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در رادیو، یا در تلویزیون، یا در حسینیّه، یا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اصلاً طاقت ندارم حرفهای تکراری و سطح پائین را گوش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صبر و حوصله‌ی بنده هم نسبتاً بد نیست، در عین حال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به نشریه‌ی شما نگاه کرده، دیده شما درباره‌ی مسئله‌ی دینی یک حرفی را میزنید که </w:t>
      </w:r>
    </w:p>
    <w:p>
      <w:pPr>
        <w:pStyle w:val="BookText"/>
        <w:rPr/>
      </w:pPr>
      <w:r>
        <w:rPr>
          <w:rFonts w:ascii="IRNazanin" w:hAnsi="IRNazanin" w:eastAsia="IRNazanin"/>
          <w:color w:val="111111"/>
          <w:sz w:val="28"/>
          <w:sz w:val="28"/>
          <w:szCs w:val="28"/>
          <w:rtl w:val="true"/>
          <w:lang w:bidi="fa-IR"/>
        </w:rPr>
        <w:t>دیروز از رادیو شنفته، پریروز در حسینیّه‌ی فلان جا بوده و شنفته، از پدر و مادرش شنفته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باشد؛ وَالّا دین صحیح و دین متین،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داخل کشور ما بیشترین تیراژ را کتابهای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کتابهای دینی در سطوح مختلف منتشر میشود؛ بعضی از سطوحش، سطوح عوام است؛ بعضی از سطوحش، سطوح خواص است؛ بعضی از سطوحش، سطوح اخصّ‌الخواص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دین را میخواهند، جوانها دین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شما میخواهم که نسبت به این حکم کلّیِ دین‌گریزی جوانها در حوزه‌ی مطبوعات، حتماً تجدیدنظر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خیال که مخاطبتان را از دست میدهید، از دینی کردن نوشته و روزنامه‌ی خودتان صرف‌نظر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نشریه‌ی خودتان را به شکل صحیح، به شکل زیبا، به شکل مطلوب در بیاورید؛ که این بسته به سلیقه‌ی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که میپرسید چه کار کنیم، ممکن است من اصلاً کاربلد این کار نباشم و ندانم باید چه کار کنید؛ امّا ببینید واقعاً چه کار میتوانید بکنید؛ مثلاً با تیتر زدن خوب، با عبارات خوب، با موضوع‌گزینیِ دینیِ خوب میتوانید جذّابیّت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تکراری، از نقشهای تکراری، از شعارهای تکراری دینی که هیچ مفهوم و معنایی هم برای مخاطبش ندارد، پرهیز کنید؛ امّا چیزهای خوبی به مردم و جوانها بدهید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یکی از چیزهایی که خوب است و بجاست و شاید وظیفه است که شما برادران و خواهران در مطبوعاتِ خودتان دنبال کنید، این است که جوانها را با نماز مأنوس کنید؛ هر جور میتوانید، هر که هر جور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خیلی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میانه‌اش با نماز خوب باشد، بلاشک صلاحش و تداوم صلاحش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بودن میانه با نماز این است که نماز برایش دلنشین باشد؛ و این نمیشود مگر با توجّه به مفاهیم نماز و فهمیدن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شما باید این باشد که نماز را برای مخاطبین خودتان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نمیگویم که ترجمه‌ی نماز را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تا آخر در یک شماره بنویسید؛ نه، یک نکته‌ای از نماز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رکوع، قنوت، راز و نیاز، اهدنا الصّراط المستقیم</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درست و دلنشین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هزاران نکته در نماز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وقتی که سنّش شصت سال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شصت سال، شاید مثلاً پنجاه سالش را نماز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می‌بیند در نماز یک چیزهای جدیدی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دریای خیلی وسیعی است، با همین ظاهر کوچکِ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82" w:name="pg5201_38543"/>
    </w:p>
    <w:p>
      <w:pPr>
        <w:pStyle w:val="Heading3"/>
        <w:numPr>
          <w:ilvl w:val="2"/>
          <w:numId w:val="1"/>
        </w:numPr>
        <w:rPr/>
      </w:pPr>
      <w:bookmarkStart w:id="383" w:name="__RefHeading___Toc50176_581953129"/>
      <w:bookmarkStart w:id="384" w:name="_Toc127"/>
      <w:bookmarkEnd w:id="382"/>
      <w:bookmarkEnd w:id="383"/>
      <w:r>
        <w:rPr/>
        <w:t>17</w:t>
      </w:r>
      <w:r>
        <w:rPr>
          <w:rtl w:val="true"/>
        </w:rPr>
        <w:t xml:space="preserve">- </w:t>
      </w:r>
      <w:r>
        <w:rPr>
          <w:rtl w:val="true"/>
        </w:rPr>
        <w:t>برخی اشکالات در قوّه‌ی قضاییّه از جمله در وظایف دادگاه ویژه‌ی روحانیّت</w:t>
      </w:r>
      <w:bookmarkEnd w:id="384"/>
    </w:p>
    <w:p>
      <w:pPr>
        <w:pStyle w:val="BookText"/>
        <w:rPr/>
      </w:pPr>
      <w:r>
        <w:rPr>
          <w:rFonts w:ascii="IRNazanin" w:hAnsi="IRNazanin" w:eastAsia="IRNazanin"/>
          <w:color w:val="111111"/>
          <w:sz w:val="28"/>
          <w:sz w:val="28"/>
          <w:szCs w:val="28"/>
          <w:rtl w:val="true"/>
          <w:lang w:bidi="fa-IR"/>
        </w:rPr>
        <w:t>من اوّل از شما تشکّر میکنم، به خاطر صحبتهایی که اوّلِ حرفهایتان در مورد مردم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در جامعه نسبت به نظرهای شما وجود دارد، متأسّفانه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شما، این دید تا حدود زیادی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یعنی شما دیگر؟ واّلا خب من که همین حرفها را همیشه در صحبتم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صراحت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با همین صراحت همیشه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ملاقات با مجلس خبرگان هم در نوبت گذشته همین حرفها را مفصّل گفتم و جاهای دیگر هم همین‌طور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اشتباه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سؤالی که میخواستم مطرح کنم در مورد قوّه‌ی قضائیّه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متأسّفانه الان فکر میکنم ممکن است این شائبه برای شما پیش بیاید که ممکن است نیّت من صادقانه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هم از شما خواهش میکنم که اگر فکر میکنید همچنین مسئله‌ای هست این سؤال حذف بشود، من سؤال دیگری را مطرح بکنم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سؤالتان را بکنید، حرفتان را بزنید، گفتم مقدّمات را حذف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جوانها، یک سری اشکالات در سیستم قضایی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قصد تخطئه‌ی خدمات مسؤولی را داشته باشیم، این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حرفهای شما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سیستم قضایی اصلاح شده، از ده سال پیش 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فردایش هم از امروزش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اشکالات کوچک هست که هم بهانه میدهد به دست بهانه‌گیرها، و هم واقعیتی است که یک مقدار ضعف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مثلاً سال گذشته یکی از بلندپایه‌ترین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قطعاً متوجّه منظورم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اصلی از اصول قانون اساسی را به صورت بخشنامه اعلام کردند؛ آن هم بعد از گذشت بیست سال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نمیکنم این شایسته‌ی جمهوری اسلامی ایران باشد که اصلی از اصول قانون اساسی فراموش شده باشد و ایشان مجبور شود یک اصل را به صورت بخشنامه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میگوید متّهم را نمیشود بیشتر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بازداشت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همین اصل هم در بسیاری از بازداشتگاهها متأسّفانه رعایت نمیشود؛ خصوصاً در بازداشتگاههای نیروهای اطّلاعات و بعضاً دادگاههای انقلاب یا دادسرای ویژه‌ی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مسائلی هم درباره‌ی دادگاه ویژه‌ی روحانیّت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دادگاه ویژه‌ی روحانیّت میراث امام است و فکر میکنم اکثر جوانها هم معتقدند که وجودش ضرورت دارد؛ امّا یک ابهامی که وارد است، این است که دادگاه روحانیّت در قانون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شیوه‌هایی هم در دادگاه ویژه‌ی روحانیّت اعمال میشود؛ مثل این که در انتخاب وکیلها مشکل دارند، یا مثلاً سیستم تجدیدنظری که وجود دارد، یا بعضاً رأیهایی که میدهد، یا مطبوعاتی که با حکم دادگاه ویژه‌ی روحانیّت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دادگاه ویژه‌ی روحانیّت میتواند در مورد افراد غیر روحانی اظهارنظر کند یا خیر؟ آیا بهتر نیست به خاطر اینکه این نواقص کوچک برطرف شود، سیستم دادگاه ویژه‌ی روحانیّت به صورت مدوّن و کاملاً برنامه‌ریزی شده در قانون اساسی پیش‌بینی شود؟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میفرمائید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وجه منکر نمیشوم که در دستگاه قضائی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دستگاههای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هست و باید اینها اصلاح شود؛ منتها این چند تا اشکالی که شما گفتید، خوشبختانه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بازداشت که میفرمائید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حکم دادستان است؛ وَالّا اگر چنانچه دستگاه قضائی حکم کند، در موارد متعدّدی خیلی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هم میشود نگه </w:t>
      </w:r>
    </w:p>
    <w:p>
      <w:pPr>
        <w:pStyle w:val="BookText"/>
        <w:rPr/>
      </w:pPr>
      <w:r>
        <w:rPr>
          <w:rFonts w:ascii="IRNazanin" w:hAnsi="IRNazanin" w:eastAsia="IRNazanin"/>
          <w:color w:val="111111"/>
          <w:sz w:val="28"/>
          <w:sz w:val="28"/>
          <w:szCs w:val="28"/>
          <w:rtl w:val="true"/>
          <w:lang w:bidi="fa-IR"/>
        </w:rPr>
        <w:t>داشت؛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بازداشتگاههای موقّت در اختیار قوّه‌ی قضائیّه نیست؛ در اختیار دولت است، در اختیار وزارت اطّلاعات است؛ امّا آنها ادّعاشان این است که بدون حکم دادستان،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موردی معلوم بشود که کسی بدون حکم دادستان این کار را کرده، قطعاً تعقیب قضائی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اینجور نیست که ما مثلاً بگوئیم افراد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بیشتر نگه میدارند یا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قضایای محاکمات اخیرِ اوایل امسال که جنجالی بود و سر و صدا بود و حرفهایی زده میشد و میگفتند خلاف قانون بوده، بنده فرستادم تحقیق کردند،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دستگاه قضائی، حجّت قضائی دارند، مقرّرات دارند؛ مشخّص است که دارند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انتظامی قضات با کسی رودربایستی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قاضی‌ای که به دادگاه انتظامی قضات شکایت شود و حکم محکومیّت صادر شود، دادگاه انتظامی قضات او را منفصل میکند؛ گاهی هم 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از این مسئله خیلی حساب میبرند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ویژه‌ی روحانیّت یکی از حسنات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خلاف قانون نیست؛ یعنی قانون اساسی این را نفی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من فلسفه‌ی دادگاه ویژه‌ی روحانیّت را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نظامی که مسؤولین بلندپایه‌ی کشور میتوانند روحانی باشند، مثل رئیس جمهور؛ یا باید روحانی باشند، مثل رئیس قوّه‌ی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قوّه‌ی قضائیّه شرایطی دارد که در غیر روحانیون نیست؛ باید مجتهد باشد،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نمایندگان مجلس که میتوانند روحانی باشند، میتوانند غیر روحانی باشند؛ یعنی روحانیون میدان دارند برای اینکه بیایند در داخل تشکیلات نظام و نفوذ قانونی پیدا کنند، و از آن طرف هم که نفوذ مردمی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دارند، محراب دارند، دست و پا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معمولی قادر نیستند روحانی را درست و بجا و کماهوحَقُّه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یک روحانی سرشناس خطایی را مرتکب میشود؛ کدام دادگاهی است که جرأت کند سراغ او برود؟ کدام مأموری است که جرأت کند سراغ او برود؟ کدام بازجویی است که بتواند </w:t>
      </w:r>
    </w:p>
    <w:p>
      <w:pPr>
        <w:pStyle w:val="BookText"/>
        <w:rPr/>
      </w:pPr>
      <w:r>
        <w:rPr>
          <w:rFonts w:ascii="IRNazanin" w:hAnsi="IRNazanin" w:eastAsia="IRNazanin"/>
          <w:color w:val="111111"/>
          <w:sz w:val="28"/>
          <w:sz w:val="28"/>
          <w:szCs w:val="28"/>
          <w:rtl w:val="true"/>
          <w:lang w:bidi="fa-IR"/>
        </w:rPr>
        <w:t>از او بازجویی کند؟ البتّه ممکن است کسانی شجاع باشند و بگویند نخیر، ما این کار را میکنیم؛ امّا باید هزینه‌ی زیادی مصرفش بشود؛ در حالی که یک طلبه‌ی جوان، در یک دادگاه ویژه، راحت میتواند این آقا را پای سؤال و جواب و استنطاق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طلبه‌ی نسبتاً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آقای ری‌شهری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مرجع تقلید، مثل آقای شریعتمداری را راحت میتواند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 از دادگاه ویژه‌ی روحانیّت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وقتی این تمکّن در روحانیون هست، در میان روحانیون هم پیدا میشوند کسانی که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سخنرانی راجع به روحانیون صحبت میکردند، از روحانیون تعریف میکردند؛ بعد مصرعی از اشعار حافظ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خرقه که مستوجب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اینجور نیست که حالا هر کس این لباس تنش است، آدم مقدّسی است؛ نخیر، کسانی هم ممکن است باشند که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دادگاه ویژه‌ی روحانیّت هست، جلوی این تخلّفات را میگیرد؛ چون کاربردش را، نفوذش را، اقتدارش را نسبت به خودشان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دادگاه روحانیّت یک ضرورت بود و جزو کارهای خوب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هم در ایجاد این دادگاه بی‌نقش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هم معتقد بودند و در ذهنشان بود، من هم یک روز خدمت ایشان رفتم و یک مطلبی را گفتم که همان جا فهمیدم خیلی در ایشان اثر کرد و ایشان هم آن تصمیم را گرفتند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میگوئید این دادگاه قواعد و قوانین منظّمی داشته باشد، عرض میکنم که همه چیزش کاملاً منظّم است؛ یعنی قاعده دارد، مصوّباتِ مرتّب و مدوّن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نمیدانم این قواعد کجا تصویب شده، الان یادم نیست، امّا میدانم که آئین‌نامه‌های کاملاً دقیق دارد؛ در بعضی از چیزهایش صددرصد مثل دستگاه قضائی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قوانین پیروی میکند؛ در بعضی از تشکیلات قضائی‌اش هم احتمال میدهم قوانین </w:t>
      </w:r>
    </w:p>
    <w:p>
      <w:pPr>
        <w:pStyle w:val="BookText"/>
        <w:rPr/>
      </w:pPr>
      <w:r>
        <w:rPr>
          <w:rFonts w:ascii="IRNazanin" w:hAnsi="IRNazanin" w:eastAsia="IRNazanin"/>
          <w:color w:val="111111"/>
          <w:sz w:val="28"/>
          <w:sz w:val="28"/>
          <w:szCs w:val="28"/>
          <w:rtl w:val="true"/>
          <w:lang w:bidi="fa-IR"/>
        </w:rPr>
        <w:t>جداگانه‌ای داشته باشد؛ وَالّا محکوم به همان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روحانی را هم به این دادگاه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ندارم، حدس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جرائمی که روحانی و غیرروحانی در آن شریک باشند، به هم متّصل باشند، آن وقت غیر روحانیِ هم‌پرونده را هم به دادگاه ویژه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به مطبوعات هم اصلاً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روحانی‌ای که یک روزنامه‌ای را اداره میکند، اگر جرمش با جرائمی که در این دادگاه تعریف شده، تطبیق کند، اینجا می‌آورند و به خاطر آن جهت محاکمه‌اش میکنند؛ وَالّا نه، از جهت مطبوعات نیست؛ مسئله‌ی مطبوعاتش باید در دادگاه دیگری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چنانچه در زمینه‌ی کار مطبوعاتی، یک جرم غیرمطبوعاتی تعریف شده باشد که در حوزه‌ی کار قضائی دادگاه روحانیّت باشد، او میتواند بکند؛ چون طرف، روحانی است؛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به نظر من دادگاه روحانیّت جزو مصادیقی که شما بخواهید نقطه ضعف قوّه‌ی قضائیّه پیدا کنید،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به شما عرض بکنم؛ جناب آقای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محترم قوّه‌ی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موافق با این وضع دادگاه روحانیّت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معتقدند که دادگاه روحانیّت باید یکسره سپرده بشود به مجموعه‌ی دستگاه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بنده این را واقعاً مصلحت نمیدانم؛ برخلاف مقرّرات فعلیِ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یادگار امام است و این مصالح بزرگ هم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شما در این زمینه به قوّه‌ی قضائیّه نباشد، چون معلوم نیست آنها هم خیلی با این قضیه موافق باشند</w:t>
      </w:r>
      <w:r>
        <w:rPr>
          <w:rFonts w:eastAsia="IRNazanin" w:cs="IRNazanin"/>
          <w:color w:val="111111"/>
          <w:sz w:val="28"/>
          <w:szCs w:val="28"/>
          <w:rtl w:val="true"/>
          <w:lang w:bidi="fa-IR"/>
        </w:rPr>
        <w:t xml:space="preserve">. </w:t>
      </w:r>
      <w:bookmarkStart w:id="385" w:name="pg5201_38553"/>
    </w:p>
    <w:p>
      <w:pPr>
        <w:pStyle w:val="Heading3"/>
        <w:numPr>
          <w:ilvl w:val="2"/>
          <w:numId w:val="1"/>
        </w:numPr>
        <w:rPr/>
      </w:pPr>
      <w:bookmarkStart w:id="386" w:name="__RefHeading___Toc50178_581953129"/>
      <w:bookmarkStart w:id="387" w:name="_Toc128"/>
      <w:bookmarkEnd w:id="385"/>
      <w:bookmarkEnd w:id="386"/>
      <w:r>
        <w:rPr/>
        <w:t>18</w:t>
      </w:r>
      <w:r>
        <w:rPr>
          <w:rtl w:val="true"/>
        </w:rPr>
        <w:t xml:space="preserve">- </w:t>
      </w:r>
      <w:r>
        <w:rPr>
          <w:rtl w:val="true"/>
        </w:rPr>
        <w:t>استحاله‌ی برخی انقلابیون و تغییر مواضع آنان در موضوع ولایت فقیه</w:t>
      </w:r>
      <w:bookmarkEnd w:id="387"/>
    </w:p>
    <w:p>
      <w:pPr>
        <w:pStyle w:val="BookText"/>
        <w:rPr/>
      </w:pPr>
      <w:r>
        <w:rPr>
          <w:rFonts w:ascii="IRNazanin" w:hAnsi="IRNazanin" w:eastAsia="IRNazanin"/>
          <w:color w:val="111111"/>
          <w:sz w:val="28"/>
          <w:sz w:val="28"/>
          <w:szCs w:val="28"/>
          <w:rtl w:val="true"/>
          <w:lang w:bidi="fa-IR"/>
        </w:rPr>
        <w:t>از نشریه‌ی نسیم اندیشه دانشگاه علوم پزشکی اهواز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خسته‌نباشید حضور جنابعالی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استحاله‌ی دستاوردهای انقلاب اسلامی و اهداف حضرت امام، جزو هدفهای اصلی استکبار جهانی در بیست سال گذشته بوده؛ که البتّه بعضی از جاها هم موفّق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که خودشان را از اوّل انقلاب تاکنون سردمداران و انقلابیون پروپاقرص میدانستند، امروزه می‌بینیم در مواضعشان یک چرخش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پیدا شده؛ مثلاً در زمینه‌ی مبارزه با آمریکا، در زمینه‌ی مسائل اقتصادی، در رابطه با بحث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زمانی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میکردند و الان در این اصول دارند تشکیک میکنند؛ که میشود گفت این از نتایج این کارکرد غرب و استکبار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حضرتعالی به مسائل فکری و فرهنگی کشور و دانشگاه در قبل و بعد از انقلاب احاطه‌ی لازم را داشته‌اید، بفرمائید این قضیه به چه نحوی خودش را نشان داده و ما در این خصوص چه نقشی میتوانیم داشته باشیم؟ متشکّرم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کسانی از ممشا و روش قبلیِ خودشان برگردند، یک چیزی نیست که خیلی غریب و بی‌سابقه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بالاخره انسان در معرض تغییرهای گوناگونی است و عواملی هم این تغییر را زمینه‌سازی میکنند و گاهی تسریع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راهِ درست منحرف میشوند، ممکن است تحت تأثیر عوامل مختلفی باشند؛ خب، منافع دنیوی هست، منافع </w:t>
      </w:r>
    </w:p>
    <w:p>
      <w:pPr>
        <w:pStyle w:val="BookText"/>
        <w:rPr/>
      </w:pPr>
      <w:r>
        <w:rPr>
          <w:rFonts w:ascii="IRNazanin" w:hAnsi="IRNazanin" w:eastAsia="IRNazanin"/>
          <w:color w:val="111111"/>
          <w:sz w:val="28"/>
          <w:sz w:val="28"/>
          <w:szCs w:val="28"/>
          <w:rtl w:val="true"/>
          <w:lang w:bidi="fa-IR"/>
        </w:rPr>
        <w:t>شخصی هست، حبّ و بغض‌ها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این افراد واقعاً از طریق مستقیم انقلاب و معارف انقلاب و بیّنات انقلاب انحراف پیدا کرده باشند، عواملش غالباً همین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کج‌فهمیها هست، مواجه شدن با برخی از نابسامانیها هست؛ اینها همه‌اش عواملی است که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را در خیلی از جاها هم مشاهده کرده‌ایم؛ نباید تعجّب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هم باید برای خودمان و برای دیگران بخواهیم که ما را در صراط مستقیم باقی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در هر روزی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میکنید که اهدنا الصّراط المستقیم، برای چیست؟ خب، یک بار از خدا خواستید، بس است دیگر؛ امّا در هر دو رکعتِ اوّل هر نمازی، شما این را تکرار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صراط مستقیم راه دشواری است، راه پرپیچ‌وخمی است و کسانی که در این راه اشتباه بکنند، زیادند؛ چنین چیزی برای خیلیها پیش می‌آید؛ این است که انسان باید به خدا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شما جوانها خیلی راحت‌تر میتوانید در صراط مستقیم الهی باقی بمانید؛ چون آن مطامع و آن اهوایی که در امثال ماها و در سنین بالا می‌آید، برای جوان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راه خوبی است؛ سعادت دنیا و آخرت انسان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و این نظام جمهوری اسلامی و این شعارها و این ارزشهایی که به وسیله‌ی امام و به وسیله‌ی انقلاب مطرح شد، همه، چیزهایی است که سعادت این کشور و این ملّت را تضمین میکند؛ اینها چیزهایی است که میتواند این کشور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گذشته‌ی نزدیکِ بسیار تلخ و بسیار سختی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همین حرکت بود که توانست خودش را از جا بکند؛ وَالّا اگر این انقلاب نبود، امروز وضع کشور ما از لحاظ مادی و معنوی بمراتب بدتر از کشورهایی بود که شما ملاحظه میکنید؛ کشورهایی که نزدیک ما هستند، در اختیار قدرتهای بیگانه هستند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تلاش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برخلاف آنچه که بعضیها فکر میکنند </w:t>
      </w:r>
    </w:p>
    <w:p>
      <w:pPr>
        <w:pStyle w:val="BookText"/>
        <w:rPr/>
      </w:pPr>
      <w:r>
        <w:rPr>
          <w:rFonts w:ascii="IRNazanin" w:hAnsi="IRNazanin" w:eastAsia="IRNazanin"/>
          <w:color w:val="111111"/>
          <w:sz w:val="28"/>
          <w:sz w:val="28"/>
          <w:szCs w:val="28"/>
          <w:rtl w:val="true"/>
          <w:lang w:bidi="fa-IR"/>
        </w:rPr>
        <w:t>ما همه‌ی اشکالات را باید به خودمان برگردانیم و خارج از این مرزها را، دشمن را، امواج تبلیغاتی را، کارهای سیاسی را، توطئه‌ها را بی‌دخالت بدانیم، آنها را جزو عوامل اصلی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قصورها و تقصیرهای خودمان، یعنی مجموعه‌ی داخلی را بی‌تأثیر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مؤثّر است، 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هم جزو عوامل اصلی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حسابی فعّال است؛ باید به این هم توجّه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استحاله هم که گفتید، یعنی حالی به حالی شدن؛ یک نوع تغییر در جهتگیری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بعضیها به همان جهتی که گفتیم، بلاشک دچار یک چنین آفتی هستند؛ ما باید مواظب باشیم که اینطور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ان‌شاءالله راه مستقیم الهی را در پیش بگیریم</w:t>
      </w:r>
      <w:r>
        <w:rPr>
          <w:rFonts w:eastAsia="IRNazanin" w:cs="IRNazanin"/>
          <w:color w:val="111111"/>
          <w:sz w:val="28"/>
          <w:szCs w:val="28"/>
          <w:rtl w:val="true"/>
          <w:lang w:bidi="fa-IR"/>
        </w:rPr>
        <w:t xml:space="preserve">. </w:t>
      </w:r>
      <w:bookmarkStart w:id="388" w:name="pg5201_38559"/>
    </w:p>
    <w:p>
      <w:pPr>
        <w:pStyle w:val="Heading3"/>
        <w:numPr>
          <w:ilvl w:val="2"/>
          <w:numId w:val="1"/>
        </w:numPr>
        <w:rPr/>
      </w:pPr>
      <w:bookmarkStart w:id="389" w:name="__RefHeading___Toc50180_581953129"/>
      <w:bookmarkStart w:id="390" w:name="_Toc129"/>
      <w:bookmarkEnd w:id="388"/>
      <w:bookmarkEnd w:id="389"/>
      <w:r>
        <w:rPr/>
        <w:t>19</w:t>
      </w:r>
      <w:r>
        <w:rPr>
          <w:rtl w:val="true"/>
        </w:rPr>
        <w:t xml:space="preserve">- </w:t>
      </w:r>
      <w:r>
        <w:rPr>
          <w:rtl w:val="true"/>
        </w:rPr>
        <w:t>تقاضای رسیدگی به مشکلات دانشجویان هنر</w:t>
      </w:r>
      <w:bookmarkEnd w:id="390"/>
    </w:p>
    <w:p>
      <w:pPr>
        <w:pStyle w:val="BookText"/>
        <w:rPr/>
      </w:pPr>
      <w:r>
        <w:rPr>
          <w:rFonts w:ascii="IRNazanin" w:hAnsi="IRNazanin" w:eastAsia="IRNazanin"/>
          <w:color w:val="111111"/>
          <w:sz w:val="28"/>
          <w:sz w:val="28"/>
          <w:szCs w:val="28"/>
          <w:rtl w:val="true"/>
          <w:lang w:bidi="fa-IR"/>
        </w:rPr>
        <w:t>دانشجوی کارگردانی از مؤسّسه‌ی آموش عالی سوره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واقف هستیم که نیاز دانشجو، آموزش است، تجربه است، زمین خوردن و رفع اشکالات است، تا به جایی برسد؛ ولی متأسّفانه ما دانشجویان تئاتر و کلاً دانشجویان هنر به طور عام، با یک سری مشکلات و موانعی روبه‌رو میشویم؛ در مسیر این تجربه هم نمیتوانیم از خیلی چیزها بهره‌مند شویم؛ حالا آموزش صحیح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برخوردهای سلیقه‌ای میشود، به کارهای دانشجویی ارزش داده نمیشود؛ امکانات داده نمیشود؛ مثل مکان تمرین، متن نمایشی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مشکلات را بیان کنیم، فهرستی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ارتقاء فرهنگی خودمان، برای اینکه بتوانیم در جهان حرفی برای گفتن داشته باشیم، مثل یک دانشجوی پزشکی، این ابزارها باید برای ما فراهم شود، تا ما هم بالاخره تجربه کنیم، ما هم اشتباه کنیم، ما هم کارمان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ببینم نظر حضرتعالی در مورد رفع این مشکلات چیست و چه راهکارهایی را مصلحت میدانید؟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فکرش را نکرده‌ام که برای کمک به دانشجویان هنر چه کار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عقیده‌ام این است که در زمینه‌ی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هنرهای نمایشی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نیاز داریم؛ واقعاً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و انصافاً استعدادهای خوبی هم داریم؛ چه در زمینه‌ی بازیگری، چه در زمینه‌ی کارگردانی؛ همه‌اش هم مربوط به دوران انقلاب است، مربوط به قبل از انقلاب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p>
    <w:p>
      <w:pPr>
        <w:pStyle w:val="BookText"/>
        <w:rPr/>
      </w:pPr>
      <w:r>
        <w:rPr>
          <w:rFonts w:ascii="IRNazanin" w:hAnsi="IRNazanin" w:eastAsia="IRNazanin"/>
          <w:color w:val="111111"/>
          <w:sz w:val="28"/>
          <w:sz w:val="28"/>
          <w:szCs w:val="28"/>
          <w:rtl w:val="true"/>
          <w:lang w:bidi="fa-IR"/>
        </w:rPr>
        <w:t xml:space="preserve">بازیگرهای سینماییِ خوبِ بعد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آنهایی را که من میشناسم، چون من با سینما ارتباط کمی دارم؛ امّا آنهایی که در تلویزیون باشد، یا چیز کمی ورای این را ممکن است یک وقتی بتوانم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نسبت اینجور افراد در قبل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از آن وقت هم بازیگرهای خیلی خوبی هستند، امّا اینها نسبتشان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استعداد را نشان میدهد؛ نشان میدهد که این فضا میتواند اینجور افرادی را رشد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آنجلس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تلویزیون پخش میکرد و ظاهراً تمام شد، کارگردانی‌اش دشوار است؛ خیلی کار بزرگی است؛ واقعاً قابل مقایسه‌ی با فیلمهای معروف و بزرگ دنیاست و از این سریالهای معمولی که ما دیدیم، بمراتب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کارگردانیِ قوی‌ای داشت؛ این خیلی مهم است؛ این نشان میدهد که ما این هنر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فیلم، فقط بازیگری و کارگردانی نیست؛ مسلّماً چیزهای دیگری هم در فیلم وجود دارد؛ امّا در همین زمینه‌ها استعدادهای خیلی خوبی هست و باید هم پرورش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نسل جوان نو، با اعتقادات صحیح، با دید صحیح، با مذاق دینی، به طور کامل وارد میدان این کارها نشوید، این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هنر نمایش؛ چه سینما، چه تئاتر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اعتلای لازم را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مادامی که کارگردان ما یا نمایشنامه‌نویس ما سعی میکند حتّی ژستها و حرکات شخصیتها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شماها، پرسوناژها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شکل فیلمهای غربی دربیاورد، ما به جایی نمیرسیم؛ که متأسّفانه در بعضی از فیلمهای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 همان افرادی است که خیلی با تفکّرات انقلابی و اسلامی آشنا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هم اینجا به بعضی از کسانی که در این زمینه‌ها فعّالیّت میکردند، این را گفته‌ام؛ تعبیرات و کلمات، تقلید و گرته‌برداریهای بی‌مزه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ما مستقل نشویم و مذاق دینی و اسلامی و سنّت و فرهنگ ایرانی را در کار خودمان وارد نکنیم، راه به جایی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من است، معتقدم بایستی امکانات فراهم بشود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خب، احساس نیاز به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نیاز به هنر، </w:t>
      </w:r>
    </w:p>
    <w:p>
      <w:pPr>
        <w:pStyle w:val="BookText"/>
        <w:rPr/>
      </w:pPr>
      <w:r>
        <w:rPr>
          <w:rFonts w:ascii="IRNazanin" w:hAnsi="IRNazanin" w:eastAsia="IRNazanin"/>
          <w:color w:val="111111"/>
          <w:sz w:val="28"/>
          <w:sz w:val="28"/>
          <w:szCs w:val="28"/>
          <w:rtl w:val="true"/>
          <w:lang w:bidi="fa-IR"/>
        </w:rPr>
        <w:t>عمومیّت احساس نیاز به دانشکده‌ی پزشکی را مثلاً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یعنی همه احساس نمیکنند که به هنر نیاز است، به کارگردان خوب نیاز است، به بازیگر خوب نیاز است؛ این یک مشکل ماست دیگر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فعلاً یک مدّتی، شماها که نسلهای جلوتر هستید یک خرده صبر کنید، خون دل بخورید، تا ان‌شاءالله بلکه بعدها یواش یواش آشنا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دانشکده‌ی شما، دانشکده‌های هنر هم ان‌شاءالله بهتر بشود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ما حدود هفت هشت دقیقه به هفت بود که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ده دقیقه یک ربع به 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ساعت تقریباً شد</w:t>
      </w:r>
      <w:r>
        <w:rPr>
          <w:rFonts w:eastAsia="IRNazanin" w:cs="IRNazanin"/>
          <w:color w:val="111111"/>
          <w:sz w:val="28"/>
          <w:szCs w:val="28"/>
          <w:rtl w:val="true"/>
          <w:lang w:bidi="fa-IR"/>
        </w:rPr>
        <w:t xml:space="preserve">. </w:t>
      </w:r>
      <w:bookmarkStart w:id="391" w:name="pg5201_38564"/>
    </w:p>
    <w:p>
      <w:pPr>
        <w:pStyle w:val="Heading3"/>
        <w:numPr>
          <w:ilvl w:val="2"/>
          <w:numId w:val="1"/>
        </w:numPr>
        <w:rPr/>
      </w:pPr>
      <w:bookmarkStart w:id="392" w:name="__RefHeading___Toc50182_581953129"/>
      <w:bookmarkStart w:id="393" w:name="_Toc130"/>
      <w:bookmarkEnd w:id="391"/>
      <w:bookmarkEnd w:id="392"/>
      <w:r>
        <w:rPr/>
        <w:t>20</w:t>
      </w:r>
      <w:r>
        <w:rPr>
          <w:rtl w:val="true"/>
        </w:rPr>
        <w:t xml:space="preserve">- </w:t>
      </w:r>
      <w:r>
        <w:rPr>
          <w:rtl w:val="true"/>
        </w:rPr>
        <w:t>سؤال از وضعیّت جسمانی مقام معظّم رهبری</w:t>
      </w:r>
      <w:bookmarkEnd w:id="393"/>
    </w:p>
    <w:p>
      <w:pPr>
        <w:pStyle w:val="BookText"/>
        <w:rPr/>
      </w:pPr>
      <w:r>
        <w:rPr>
          <w:rFonts w:ascii="IRNazanin" w:hAnsi="IRNazanin" w:eastAsia="IRNazanin"/>
          <w:color w:val="111111"/>
          <w:sz w:val="28"/>
          <w:sz w:val="28"/>
          <w:szCs w:val="28"/>
          <w:rtl w:val="true"/>
          <w:lang w:bidi="fa-IR"/>
        </w:rPr>
        <w:t>یک سؤال خیلی کوچک، امّا جدّی دارم؛ تصویب هم نشده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بپرسم حال شما چطور است؟</w:t>
      </w:r>
    </w:p>
    <w:p>
      <w:pPr>
        <w:pStyle w:val="BookText"/>
        <w:rPr/>
      </w:pPr>
      <w:r>
        <w:rPr>
          <w:rFonts w:ascii="IRNazanin" w:hAnsi="IRNazanin" w:eastAsia="IRNazanin"/>
          <w:color w:val="111111"/>
          <w:sz w:val="28"/>
          <w:sz w:val="28"/>
          <w:szCs w:val="28"/>
          <w:rtl w:val="true"/>
          <w:lang w:bidi="fa-IR"/>
        </w:rPr>
        <w:t>اگر از لحاظ حال مزاجی میپرسید، الحمدلله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ایّام خرداد ماه امسال، بعد هم دنباله‌اش در تیرماه، یک ضعف شدیدی که گمان میشد بیماری قلبی است، در من پیدا شد و یک مدّتی حسابی ما را از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جایی بستری نشدم، امّا خب، سخنرانیها سخت بود،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بیماری هم آن روزی بود که برای سخنرانی آمدم حرم امام؛ واقعاً آن چند دقیقه برای من خیلی سخت بود؛ لیکن بعد که به دکتر مراجعه کردیم، گفتند این فشار کار است؛ اگر یک خرده کار را کم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اگر شماها بگذارید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کار را کردم؛ یک مقداری فشار کار را کم کردم و الحمدلله حالم خوب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ان‌شاءالله موفّق باشید </w:t>
      </w:r>
      <w:bookmarkStart w:id="394" w:name="pg5201_38566"/>
    </w:p>
    <w:p>
      <w:pPr>
        <w:pStyle w:val="Heading2"/>
        <w:numPr>
          <w:ilvl w:val="1"/>
          <w:numId w:val="1"/>
        </w:numPr>
        <w:rPr/>
      </w:pPr>
      <w:bookmarkStart w:id="395" w:name="__RefHeading___Toc50184_581953129"/>
      <w:bookmarkStart w:id="396" w:name="_Toc131"/>
      <w:bookmarkEnd w:id="394"/>
      <w:bookmarkEnd w:id="395"/>
      <w:r>
        <w:rPr/>
        <w:t>7</w:t>
      </w:r>
      <w:r>
        <w:rPr>
          <w:rtl w:val="true"/>
        </w:rPr>
        <w:t xml:space="preserve">- </w:t>
      </w:r>
      <w:r>
        <w:rPr>
          <w:rtl w:val="true"/>
        </w:rPr>
        <w:t>در دیدار دانشجویان دانشگاه صنعتی شریف و پاسخ به پرسشهای آنان</w:t>
      </w:r>
      <w:r>
        <w:rPr>
          <w:rtl w:val="true"/>
        </w:rPr>
        <w:t xml:space="preserve">: </w:t>
      </w:r>
      <w:r>
        <w:rPr/>
        <w:t>1378/09/01</w:t>
      </w:r>
      <w:bookmarkEnd w:id="396"/>
    </w:p>
    <w:p>
      <w:pPr>
        <w:pStyle w:val="Heading3"/>
        <w:numPr>
          <w:ilvl w:val="2"/>
          <w:numId w:val="1"/>
        </w:numPr>
        <w:rPr/>
      </w:pPr>
      <w:bookmarkStart w:id="397" w:name="__RefHeading___Toc50186_581953129"/>
      <w:bookmarkStart w:id="398" w:name="_Toc132"/>
      <w:bookmarkEnd w:id="397"/>
      <w:r>
        <w:rPr/>
        <w:t>1</w:t>
      </w:r>
      <w:r>
        <w:rPr>
          <w:rtl w:val="true"/>
        </w:rPr>
        <w:t xml:space="preserve">- </w:t>
      </w:r>
      <w:r>
        <w:rPr>
          <w:rtl w:val="true"/>
        </w:rPr>
        <w:t>عدالت اجتماعی و رسیدگی به داراییهای دولتمردان و مسؤولان</w:t>
      </w:r>
      <w:bookmarkEnd w:id="398"/>
    </w:p>
    <w:p>
      <w:pPr>
        <w:pStyle w:val="BookText"/>
        <w:rPr/>
      </w:pPr>
      <w:r>
        <w:rPr>
          <w:rFonts w:ascii="IRNazanin" w:hAnsi="IRNazanin" w:eastAsia="IRNazanin"/>
          <w:color w:val="111111"/>
          <w:sz w:val="28"/>
          <w:sz w:val="28"/>
          <w:szCs w:val="28"/>
          <w:rtl w:val="true"/>
          <w:lang w:bidi="fa-IR"/>
        </w:rPr>
        <w:t>سؤالی راجع به بحث عدالت اجتماعی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بیانات شما در چند سال گذشته، این بحث درگیر بازیهای سیاسی گردید؛ چندان به آن غایتی که جنابعالی فرموده بودید، نزدیک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آن نرسیده است که به طریق اصولی به این بحث نگاه کنیم و این امر را از دولتمردان آغاز کنیم و داراییهای افراد را مورد بررسی قرار دهیم و بمرور در سطح جامعه تسرّی دهیم؟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حرفِ بسیار خوبی است؛ گفتنش آسان است، عمل کردنش بسیار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اینکه به سمت بعضیها دست دراز بشود، خب، وقتی که مسؤولینند، طبعاً اوّلِ گله و شکوه و فریاد و اینهاست و یک وقت می‌بینید که اصل کار را هم مانع‌تراشی میکنند 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 یک عقیده‌ی جدّی دارم که بحث عدالت اجتماعی باید تعقیب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البتّه بارها این را گفتم؛ منتها آن کسی که باید تعقیب کند، بنده نیستم؛ دستگاههای قضائی و دستگاههای دولتی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بایستی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از این مسئله باید به برکت قوانینِ خوب حل بشود، یک مقدار به برکت اجرا، یک مقدار به برکت بازرسی دستگاههای دولتی و دستگاههای برتر و بالاتر نسبت به بخشهای زیرمجموعه‌ی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نسبت به این قضیه با نویسنده‌ی این نامه هم‌عقیده هستم و امیدواریم که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هم دارد میشود؛ نه اینکه هیچ کاری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چندی پیش در همین زمینه از قوّه‌ی قضائیّه سؤالی کردم، یک گزارشهایی دادند و یک کارهایی هم دارد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روند کار جوری نیست که بنده را هم راضی کند، چه برسد شما را که جوان هستید و آرمان‌خواه</w:t>
      </w:r>
      <w:r>
        <w:rPr>
          <w:rFonts w:eastAsia="IRNazanin" w:cs="IRNazanin"/>
          <w:color w:val="111111"/>
          <w:sz w:val="28"/>
          <w:szCs w:val="28"/>
          <w:rtl w:val="true"/>
          <w:lang w:bidi="fa-IR"/>
        </w:rPr>
        <w:t xml:space="preserve">. </w:t>
      </w:r>
      <w:bookmarkStart w:id="399" w:name="pg5201_38570"/>
    </w:p>
    <w:p>
      <w:pPr>
        <w:pStyle w:val="Heading3"/>
        <w:numPr>
          <w:ilvl w:val="2"/>
          <w:numId w:val="1"/>
        </w:numPr>
        <w:rPr/>
      </w:pPr>
      <w:bookmarkStart w:id="400" w:name="__RefHeading___Toc50188_581953129"/>
      <w:bookmarkStart w:id="401" w:name="_Toc133"/>
      <w:bookmarkEnd w:id="399"/>
      <w:bookmarkEnd w:id="400"/>
      <w:r>
        <w:rPr/>
        <w:t>2</w:t>
      </w:r>
      <w:r>
        <w:rPr>
          <w:rtl w:val="true"/>
        </w:rPr>
        <w:t xml:space="preserve">- </w:t>
      </w:r>
      <w:r>
        <w:rPr>
          <w:rtl w:val="true"/>
        </w:rPr>
        <w:t>امکان اسلامی شدن اقتصاد و راه‌حلّ عملی مشکلات اقتصادی کشور</w:t>
      </w:r>
      <w:bookmarkEnd w:id="401"/>
    </w:p>
    <w:p>
      <w:pPr>
        <w:pStyle w:val="BookText"/>
        <w:rPr/>
      </w:pPr>
      <w:r>
        <w:rPr>
          <w:rFonts w:ascii="IRNazanin" w:hAnsi="IRNazanin" w:eastAsia="IRNazanin"/>
          <w:color w:val="111111"/>
          <w:sz w:val="28"/>
          <w:sz w:val="28"/>
          <w:szCs w:val="28"/>
          <w:rtl w:val="true"/>
          <w:lang w:bidi="fa-IR"/>
        </w:rPr>
        <w:t xml:space="preserve">سؤال بعدی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 و عناوینی که هست که من آنها را نمی‌خوانم 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عملی برای حلّ مشکل اقتصاد کشور چیست؟ مشکلاتی نظیر اشتغال و مسکن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اگر ممکن است، توضیح فرمائید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درباره‌اش هم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کارهای اقتصادیِ دولتی که از اوّل انقلاب تا حالا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بانکها و برخی از فعّالیتهای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مشکل اقتصاد کشور قابل حل است؛ برنامه‌های قابل قبولی هم در این زمینه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آقای رئیس جمهور به کمک جماعتی، بعد از تلاش زیاد، یک برنامه‌ای را فراهم کردند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ساماندهی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طرح خوبی بود؛ پیش من هم آوردند، بنده هم آن را 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طرح اجرا شود، البتّه نتایج خوبی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طرح را گنجانده‌اند در همین برنامه‌ی پنج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برنامه‌ی پنج ساله با آن سیاستهایی که ما به طور مشخّص و با مشورت فراوان و کار زیادی که شده و اعلام کردیم، تطبیق کند، من شک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ندارم که در طول پنج سال، اثر محسوسی دیده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همه‌ی مشکلات بکلّی حل میشود، امّا یقیناً اثر محسوسی دیده خواهد شد؛ مشروط بر اینکه آن سیاستها دقیقاً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 به خود دولت، هم به مجلس سفارش کردیم که مراقبت کنند تا آنجایی که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هم میکنیم همه‌اش یا نزدیک به همه‌اش 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در موادّ برنامه دیده شود</w:t>
      </w:r>
      <w:r>
        <w:rPr>
          <w:rFonts w:eastAsia="IRNazanin" w:cs="IRNazanin"/>
          <w:color w:val="111111"/>
          <w:sz w:val="28"/>
          <w:szCs w:val="28"/>
          <w:rtl w:val="true"/>
          <w:lang w:bidi="fa-IR"/>
        </w:rPr>
        <w:t xml:space="preserve">. </w:t>
      </w:r>
      <w:bookmarkStart w:id="402" w:name="pg5201_38574"/>
    </w:p>
    <w:p>
      <w:pPr>
        <w:pStyle w:val="Heading3"/>
        <w:numPr>
          <w:ilvl w:val="2"/>
          <w:numId w:val="1"/>
        </w:numPr>
        <w:rPr/>
      </w:pPr>
      <w:bookmarkStart w:id="403" w:name="__RefHeading___Toc50190_581953129"/>
      <w:bookmarkStart w:id="404" w:name="_Toc134"/>
      <w:bookmarkEnd w:id="402"/>
      <w:bookmarkEnd w:id="403"/>
      <w:r>
        <w:rPr/>
        <w:t>3</w:t>
      </w:r>
      <w:r>
        <w:rPr>
          <w:rtl w:val="true"/>
        </w:rPr>
        <w:t xml:space="preserve">- </w:t>
      </w:r>
      <w:r>
        <w:rPr>
          <w:rtl w:val="true"/>
        </w:rPr>
        <w:t>ویژگیها و مصداق روزنامه‌ی خوب از نظر مقام معظّم رهبری</w:t>
      </w:r>
      <w:bookmarkEnd w:id="404"/>
    </w:p>
    <w:p>
      <w:pPr>
        <w:pStyle w:val="BookText"/>
        <w:rPr/>
      </w:pPr>
      <w:r>
        <w:rPr>
          <w:rFonts w:ascii="IRNazanin" w:hAnsi="IRNazanin" w:eastAsia="IRNazanin"/>
          <w:color w:val="111111"/>
          <w:sz w:val="28"/>
          <w:sz w:val="28"/>
          <w:szCs w:val="28"/>
          <w:rtl w:val="true"/>
          <w:lang w:bidi="fa-IR"/>
        </w:rPr>
        <w:t>ویژگی یک روزنامه یا جریده‌ی خوب چیست؟ کدامیک از نشریات فعلی را با این ویژگی نزدیک می‌بینید؟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توقّع خوبی نیست که من یک روزنامه را برای شما اسم بیاورم، بگویم بنده فلان روزنامه را با این ویژگی، نزدیک می‌بینم؛ باید خودتان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نمیکنم که این مسؤولیّت سنگینی بر دوش دانشجو باشد که بگردد، روزنامه‌ی خوب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روزنامه‌های خوب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نوشته‌اند ویژگیهای روزنامه‌ی خوب چیست؟ خب، معلوم است؛ یک روزنامه‌ای که هدفش اطّلاع‌رسانی سالم، تحلیل سالم، تحلیل خوب، مطالب قوی، پرداختن به دغدغه‌های عمومی یا اکثری مردم، همراه با روشهای هنری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روزنامه، روزنامه‌ی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روزنامه‌های ما اینجور هستند، بعضی هم نیستند، بعضی هم خیلی بدند</w:t>
      </w:r>
      <w:r>
        <w:rPr>
          <w:rFonts w:eastAsia="IRNazanin" w:cs="IRNazanin"/>
          <w:color w:val="111111"/>
          <w:sz w:val="28"/>
          <w:szCs w:val="28"/>
          <w:rtl w:val="true"/>
          <w:lang w:bidi="fa-IR"/>
        </w:rPr>
        <w:t xml:space="preserve">. </w:t>
      </w:r>
      <w:bookmarkStart w:id="405" w:name="pg5201_38576"/>
    </w:p>
    <w:p>
      <w:pPr>
        <w:pStyle w:val="Heading3"/>
        <w:numPr>
          <w:ilvl w:val="2"/>
          <w:numId w:val="1"/>
        </w:numPr>
        <w:rPr/>
      </w:pPr>
      <w:bookmarkStart w:id="406" w:name="__RefHeading___Toc50192_581953129"/>
      <w:bookmarkStart w:id="407" w:name="_Toc135"/>
      <w:bookmarkEnd w:id="405"/>
      <w:bookmarkEnd w:id="406"/>
      <w:r>
        <w:rPr/>
        <w:t>4</w:t>
      </w:r>
      <w:r>
        <w:rPr>
          <w:rtl w:val="true"/>
        </w:rPr>
        <w:t xml:space="preserve">- </w:t>
      </w:r>
      <w:r>
        <w:rPr>
          <w:rtl w:val="true"/>
        </w:rPr>
        <w:t>جایگاه دادگاه ویژه‌ی روحانیّت</w:t>
      </w:r>
      <w:bookmarkEnd w:id="407"/>
    </w:p>
    <w:p>
      <w:pPr>
        <w:pStyle w:val="BookText"/>
        <w:rPr/>
      </w:pPr>
      <w:r>
        <w:rPr>
          <w:rFonts w:ascii="IRNazanin" w:hAnsi="IRNazanin" w:eastAsia="IRNazanin"/>
          <w:color w:val="111111"/>
          <w:sz w:val="28"/>
          <w:sz w:val="28"/>
          <w:szCs w:val="28"/>
          <w:rtl w:val="true"/>
          <w:lang w:bidi="fa-IR"/>
        </w:rPr>
        <w:t>در مورد دادگاه ویژه‌ی روحانیّت و جایگاه آن توضیح بفرمائید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ویژه‌ی روحانیّت، یک دادگاهی است درست، بجا، قانونی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اشکالاتی که میکنند، اشکالات واردی نیست، اشکالات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بجا و به‌موقع به وجود آمده و کارهای مهم و اساسی‌ای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روحانی، قشر آسیب‌پذیری است؛ مثل همه‌ی قشرهای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خصوصیّت و جایگاه اینها یک جوری است که ایجاب میکند یک دادگاهی وجود داشته باشد که اوّلاً این جرأت، این گستاخی و این توانایی را داشته باشد که یک روحانی را به پای میز محاکمه بکشد؛ از او سؤال کند، جواب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وقتی که خودش روحانی است، هرچه این بلد است، او هم بلد است؛ لذا او بهتر میتواند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ملاحظه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زمان امام این دادگاه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میگویند؛ این مال زمان امام است و ایشان این دادگاه را تشکیل دادند و به این دادگاه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کارهای بزرگی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دادگاه خوبی است، جایگاهش هم جایگاه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امام نه درباره‌ی این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درباره‌ی کلّ قوّه‌ی قضائیّه میگفتند از خصوصیات قوّه‌ی قضائیّه و دادگاههای قوّه‌ی قضائیّه این است که حدّاقل نصفی از مردم از اینها ناراضی‌اند؛ چون نصفی از مراجعه‌کنندگان کسانی هستند که یا محکومند، یا طرفدار آن محکومند؛ بالاخره ناراضی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ویژه‌ی روحانیّت هم از این قبیل است</w:t>
      </w:r>
      <w:r>
        <w:rPr>
          <w:rFonts w:eastAsia="IRNazanin" w:cs="IRNazanin"/>
          <w:color w:val="111111"/>
          <w:sz w:val="28"/>
          <w:szCs w:val="28"/>
          <w:rtl w:val="true"/>
          <w:lang w:bidi="fa-IR"/>
        </w:rPr>
        <w:t xml:space="preserve">. </w:t>
      </w:r>
      <w:bookmarkStart w:id="408" w:name="pg5201_38580"/>
    </w:p>
    <w:p>
      <w:pPr>
        <w:pStyle w:val="Heading3"/>
        <w:numPr>
          <w:ilvl w:val="2"/>
          <w:numId w:val="1"/>
        </w:numPr>
        <w:rPr/>
      </w:pPr>
      <w:bookmarkStart w:id="409" w:name="__RefHeading___Toc50194_581953129"/>
      <w:bookmarkStart w:id="410" w:name="_Toc136"/>
      <w:bookmarkEnd w:id="408"/>
      <w:bookmarkEnd w:id="409"/>
      <w:r>
        <w:rPr/>
        <w:t>5</w:t>
      </w:r>
      <w:r>
        <w:rPr>
          <w:rtl w:val="true"/>
        </w:rPr>
        <w:t xml:space="preserve">- </w:t>
      </w:r>
      <w:r>
        <w:rPr>
          <w:rtl w:val="true"/>
        </w:rPr>
        <w:t>دلیل تأخیر و عدم اعلام نتایج بررسی پرونده‌ی قتلهای زنجیره‌ای</w:t>
      </w:r>
      <w:bookmarkEnd w:id="410"/>
    </w:p>
    <w:p>
      <w:pPr>
        <w:pStyle w:val="BookText"/>
        <w:rPr/>
      </w:pPr>
      <w:r>
        <w:rPr>
          <w:rFonts w:ascii="IRNazanin" w:hAnsi="IRNazanin" w:eastAsia="IRNazanin"/>
          <w:color w:val="111111"/>
          <w:sz w:val="28"/>
          <w:sz w:val="28"/>
          <w:szCs w:val="28"/>
          <w:rtl w:val="true"/>
          <w:lang w:bidi="fa-IR"/>
        </w:rPr>
        <w:t>این سؤال‌کننده همه‌ی مسائل روز را در حقیقت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مسئله‌ی قتلهای زنجیره‌ای چیزی به مردم اعلام نمیشود؟ نتیجه‌ی نهایی کِی اعلام میشود؟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باید توجّه کنید که این قتلهای زنجیره‌ای یک قضیه‌ی بسیار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الان دارد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آقای رئیس جمهور یک کمیته‌ای را معیّن کردند و آن کمیته تا الان هم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رأس این کمیته، یک مسؤول قضائی است، امّا این کمیته وابسته به قوّه‌ی قضائیّه نیست؛ ایشان معیّن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به ایشان گزارشهایی میدهد، به ما هم گاهی گزارشهایی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دارد پیشرفت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مسئله، مسئله‌ی بسیار مهم و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پرونده‌های حسّاس، مثل پرونده‌های جاسوسیهای بزرگ، کارهای پیچیده، فجایعی که در داخل دستگاههای اطّلاعاتی در دنیا پیش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نمونه‌های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معمولاً در هر جای دنیا که هست، پرونده‌هایش مدّتها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فرصت داد تا با خیال راحت، با اعصاب سالم، در یک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آرام بنشینند و مسئله را به آن نهایتش برسانند، بعد بیایند جزئیاتش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جلوگیری از موفّقیتِ اینجور پیگیریها این است که مدام دستپاچه‌شان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شد؟ آقا چرا دیر شد؟ آقا زود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دستپاچه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راههایی است که نگذارند این کار به بهترین وجهی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مسئله مورد علاقه‌ی همه است، همه دوست میدارند که بدانند این قضیه چه بود؛ امّا از آن قضایایی نیست که اگر امروز معلوم نشد، یک ضایعه‌ای برای کشور رخ بدهد؛ نه، دهها مسئله از این مهمتر و فوری‌تر هست که باید آنها را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قضیه‌ای است که حالا امروز هم نشد، دو ماه دیگر شد، شش ماه دیگر شد، هیچ مشکل بزرگی برای کشور پیش نمی‌آید؛ مهم این است که دنبال شود، و دارد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روی یک مقاصدی حرفهایی میزنند، کارهای استعجالی‌ای انجام میدهند؛ که شتابزده کنند، جنجال کنند؛ امّا خب، مصلحت نیست</w:t>
      </w:r>
      <w:r>
        <w:rPr>
          <w:rFonts w:eastAsia="IRNazanin" w:cs="IRNazanin"/>
          <w:color w:val="111111"/>
          <w:sz w:val="28"/>
          <w:szCs w:val="28"/>
          <w:rtl w:val="true"/>
          <w:lang w:bidi="fa-IR"/>
        </w:rPr>
        <w:t xml:space="preserve">. </w:t>
      </w:r>
      <w:bookmarkStart w:id="411" w:name="pg5201_38583"/>
    </w:p>
    <w:p>
      <w:pPr>
        <w:pStyle w:val="Heading3"/>
        <w:numPr>
          <w:ilvl w:val="2"/>
          <w:numId w:val="1"/>
        </w:numPr>
        <w:rPr/>
      </w:pPr>
      <w:bookmarkStart w:id="412" w:name="__RefHeading___Toc50196_581953129"/>
      <w:bookmarkStart w:id="413" w:name="_Toc137"/>
      <w:bookmarkEnd w:id="411"/>
      <w:bookmarkEnd w:id="412"/>
      <w:r>
        <w:rPr/>
        <w:t>6</w:t>
      </w:r>
      <w:r>
        <w:rPr>
          <w:rtl w:val="true"/>
        </w:rPr>
        <w:t xml:space="preserve">- </w:t>
      </w:r>
      <w:r>
        <w:rPr>
          <w:rtl w:val="true"/>
        </w:rPr>
        <w:t>تقاضای تذکّر به جناحهای سیاسی برای وحدت و تقویت اسلام</w:t>
      </w:r>
      <w:bookmarkEnd w:id="413"/>
    </w:p>
    <w:p>
      <w:pPr>
        <w:pStyle w:val="BookText"/>
        <w:rPr/>
      </w:pPr>
      <w:r>
        <w:rPr>
          <w:rFonts w:ascii="IRNazanin" w:hAnsi="IRNazanin" w:eastAsia="IRNazanin"/>
          <w:color w:val="111111"/>
          <w:sz w:val="28"/>
          <w:sz w:val="28"/>
          <w:szCs w:val="28"/>
          <w:rtl w:val="true"/>
          <w:lang w:bidi="fa-IR"/>
        </w:rPr>
        <w:t>بعد از 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تا کی میخواهید در برابر وحدت‌زدایی جناحهای سیاسی سکوت کنید؟ البتّه میدانم که به آنها تذکّر میدهید، ولی حالا که به لطف خدا رئیس جمهور محترم توانسته چهره‌ی صلح‌دوست ایران را به جهانیان برساند، آیا بهتر نیست در کشور نیز فضایی ایجاد کنیم تا دولت خدمتگزار بتواند برنامه‌های خود را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عبارتی اینجوری است، یک قدر خوش‌خطتر هم بنویسید که راحت بشود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مسلمانیم، اگر جناحهای ما برای ایران دل میسوزانند، آیا بهتر نیست به جای تضعیف همدیگر، به تقویت توانی اسلام بپردازیم؟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بسیار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این برادر یا خواهرمان که این مطلب را نوشتند،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 سخن از زبان ما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همین را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خوشبختانه در این مورد سکوتی نکردم و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نه فقط به خود این جناحهای سیاسی و مجموعه‌های سیاسی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جلساتی که مخصوص خود آنها بوده؛ گاهی بعضی جلسات، مشترک از چند تاشان بوده؛ اینها را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اینکه بیشتر وادار شوند به اینکه عمل کنند، در مجامع عمومی، در نماز جمعه، در خطابه‌های عمومی گفتم، تا احساسات مردم فشاری برای اینها باشد که به سمت وحدت و یکپارچگی و همکاری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وحدت که میگوئیم، نه اینکه همه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بشوند یک مجموعه؛ بلکه با هم همکاری کنند، کارشکنی نکنند، پیش بروند؛ که حالا من می‌بینم این دوست دانشجومان این احساس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اتّفاقاً همین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همه همین احساس مطالبه را از مجموعه‌های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یک قدمهایی هم برداشته شده، کارهایی هم کرده‌اند، که بد هم نبوده؛ ان‌شاءالله پیشتر بروند</w:t>
      </w:r>
      <w:r>
        <w:rPr>
          <w:rFonts w:eastAsia="IRNazanin" w:cs="IRNazanin"/>
          <w:color w:val="111111"/>
          <w:sz w:val="28"/>
          <w:szCs w:val="28"/>
          <w:rtl w:val="true"/>
          <w:lang w:bidi="fa-IR"/>
        </w:rPr>
        <w:t xml:space="preserve">. </w:t>
      </w:r>
      <w:bookmarkStart w:id="414" w:name="pg5201_38587"/>
    </w:p>
    <w:p>
      <w:pPr>
        <w:pStyle w:val="Heading3"/>
        <w:numPr>
          <w:ilvl w:val="2"/>
          <w:numId w:val="1"/>
        </w:numPr>
        <w:rPr/>
      </w:pPr>
      <w:bookmarkStart w:id="415" w:name="__RefHeading___Toc50198_581953129"/>
      <w:bookmarkStart w:id="416" w:name="_Toc138"/>
      <w:bookmarkEnd w:id="414"/>
      <w:bookmarkEnd w:id="415"/>
      <w:r>
        <w:rPr/>
        <w:t>7</w:t>
      </w:r>
      <w:r>
        <w:rPr>
          <w:rtl w:val="true"/>
        </w:rPr>
        <w:t xml:space="preserve">- </w:t>
      </w:r>
      <w:r>
        <w:rPr>
          <w:rtl w:val="true"/>
        </w:rPr>
        <w:t>عادلانه بودن عملکرد دادگاه ویژه‌ی روحانیّت</w:t>
      </w:r>
      <w:bookmarkEnd w:id="416"/>
    </w:p>
    <w:p>
      <w:pPr>
        <w:pStyle w:val="BookText"/>
        <w:rPr/>
      </w:pPr>
      <w:r>
        <w:rPr>
          <w:rFonts w:ascii="IRNazanin" w:hAnsi="IRNazanin" w:eastAsia="IRNazanin"/>
          <w:color w:val="111111"/>
          <w:sz w:val="28"/>
          <w:sz w:val="28"/>
          <w:szCs w:val="28"/>
          <w:rtl w:val="true"/>
          <w:lang w:bidi="fa-IR"/>
        </w:rPr>
        <w:t>سؤال بعدی، فلسفه‌ی وجودی دادگاه ویژه چیست؟</w:t>
      </w:r>
    </w:p>
    <w:p>
      <w:pPr>
        <w:pStyle w:val="BookText"/>
        <w:rPr/>
      </w:pPr>
      <w:r>
        <w:rPr>
          <w:rFonts w:ascii="IRNazanin" w:hAnsi="IRNazanin" w:eastAsia="IRNazanin"/>
          <w:color w:val="111111"/>
          <w:sz w:val="28"/>
          <w:sz w:val="28"/>
          <w:szCs w:val="28"/>
          <w:rtl w:val="true"/>
          <w:lang w:bidi="fa-IR"/>
        </w:rPr>
        <w:t>که این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عملکرد دادگاه ویژه‌ی روحانیّت را عادلانه می‌دانید؟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عملکردش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درباره‌ی هر دادگاهی واقعاً قضاوت داشته باشم که اینها صددرصد دارند عادلانه عمل میکنند یا نه؛ ولی علی‌الظّاهر چیز غیرعادلانه‌ای ما از اینها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کارکردشان کارکرد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یک موردی نشان داده بشود که خلاف قانون یا خلاف عدالت رفتار کردند، البتّه قابل پیگیری است؛ امّا تا آنجایی که من میدانم، نه، یک کار غیرعادلانه‌ای من از اینها مشاهده نکردم</w:t>
      </w:r>
      <w:r>
        <w:rPr>
          <w:rFonts w:eastAsia="IRNazanin" w:cs="IRNazanin"/>
          <w:color w:val="111111"/>
          <w:sz w:val="28"/>
          <w:szCs w:val="28"/>
          <w:rtl w:val="true"/>
          <w:lang w:bidi="fa-IR"/>
        </w:rPr>
        <w:t xml:space="preserve">. </w:t>
      </w:r>
      <w:bookmarkStart w:id="417" w:name="pg5201_38589"/>
    </w:p>
    <w:p>
      <w:pPr>
        <w:pStyle w:val="Heading3"/>
        <w:numPr>
          <w:ilvl w:val="2"/>
          <w:numId w:val="1"/>
        </w:numPr>
        <w:rPr/>
      </w:pPr>
      <w:bookmarkStart w:id="418" w:name="__RefHeading___Toc50200_581953129"/>
      <w:bookmarkStart w:id="419" w:name="_Toc139"/>
      <w:bookmarkEnd w:id="417"/>
      <w:bookmarkEnd w:id="418"/>
      <w:r>
        <w:rPr/>
        <w:t>8</w:t>
      </w:r>
      <w:r>
        <w:rPr>
          <w:rtl w:val="true"/>
        </w:rPr>
        <w:t xml:space="preserve">- </w:t>
      </w:r>
      <w:r>
        <w:rPr>
          <w:rtl w:val="true"/>
        </w:rPr>
        <w:t>سازگاری دادگاه ویژه‌ی روحانیّت با قانون اساسی</w:t>
      </w:r>
      <w:bookmarkEnd w:id="419"/>
    </w:p>
    <w:p>
      <w:pPr>
        <w:pStyle w:val="BookText"/>
        <w:rPr/>
      </w:pPr>
      <w:r>
        <w:rPr>
          <w:rFonts w:ascii="IRNazanin" w:hAnsi="IRNazanin" w:eastAsia="IRNazanin"/>
          <w:color w:val="111111"/>
          <w:sz w:val="28"/>
          <w:sz w:val="28"/>
          <w:szCs w:val="28"/>
          <w:rtl w:val="true"/>
          <w:lang w:bidi="fa-IR"/>
        </w:rPr>
        <w:t>آیا وجود دادگاه ویژه‌ی روحانیّت با قانون اساسی سازگاری دارد؟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کاملاً با قانون اساسی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 توضیحش در پاسخ به این سؤال نیست؛ امّا اگر اینجور نبود، شما بدانید یقیناً این دادگاه در طول سالهای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شانزده هفده سال است که این دادگاه مشغول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مراکزی که اهتمام به عمل به قانون اساسی دارند، امکان ادامه‌ی این‌همه مدّت را پیدا نمیکرد</w:t>
      </w:r>
      <w:r>
        <w:rPr>
          <w:rFonts w:eastAsia="IRNazanin" w:cs="IRNazanin"/>
          <w:color w:val="111111"/>
          <w:sz w:val="28"/>
          <w:szCs w:val="28"/>
          <w:rtl w:val="true"/>
          <w:lang w:bidi="fa-IR"/>
        </w:rPr>
        <w:t xml:space="preserve">. </w:t>
      </w:r>
      <w:bookmarkStart w:id="420" w:name="pg5201_38591"/>
    </w:p>
    <w:p>
      <w:pPr>
        <w:pStyle w:val="Heading3"/>
        <w:numPr>
          <w:ilvl w:val="2"/>
          <w:numId w:val="1"/>
        </w:numPr>
        <w:rPr/>
      </w:pPr>
      <w:bookmarkStart w:id="421" w:name="__RefHeading___Toc50202_581953129"/>
      <w:bookmarkStart w:id="422" w:name="_Toc140"/>
      <w:bookmarkEnd w:id="420"/>
      <w:bookmarkEnd w:id="421"/>
      <w:r>
        <w:rPr/>
        <w:t>9</w:t>
      </w:r>
      <w:r>
        <w:rPr>
          <w:rtl w:val="true"/>
        </w:rPr>
        <w:t xml:space="preserve">- </w:t>
      </w:r>
      <w:r>
        <w:rPr>
          <w:rtl w:val="true"/>
        </w:rPr>
        <w:t>نظر مقام معظّم رهبری درباره‌ی محاکمه‌ی یاران انقلاب</w:t>
      </w:r>
      <w:bookmarkEnd w:id="422"/>
    </w:p>
    <w:p>
      <w:pPr>
        <w:pStyle w:val="BookText"/>
        <w:rPr/>
      </w:pPr>
      <w:r>
        <w:rPr>
          <w:rFonts w:ascii="IRNazanin" w:hAnsi="IRNazanin" w:eastAsia="IRNazanin"/>
          <w:color w:val="111111"/>
          <w:sz w:val="28"/>
          <w:sz w:val="28"/>
          <w:szCs w:val="28"/>
          <w:rtl w:val="true"/>
          <w:lang w:bidi="fa-IR"/>
        </w:rPr>
        <w:t xml:space="preserve">نظر شما در مورد محاکمه‌ی یاران واقعی انقلاب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اسم آورده‌اند که من اسمها را اصلاً نخواهم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توجّه داشته باشید، من اسم اشخاص را اینجا؛ چه به نیکی و چه به بدی یاد شده باشند نمی‌خوانم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روند فعلی شایسته‌ی نظام اسلامی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حرف که چون کسی جزو یاران انقلاب بوده، باید محاکمه نشود، حرف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کسی که جزو یاران انقلاب است، باید کاری کند که از نظر قوانینِ همین انقلاب جرم محسوب نشود تا به دادگاه کشانده نشود؛ و اگر یک وقتی به دادگاه هم رفت، تبرئه بشود؛ وَالّا اگر فرض کردیم یک نفری یار واقعی انقلاب است، امّا جرمی هم مرتکب میشود، نمیشود بگوئیم چون یار واقعی انقلاب است، پس محاکمه نشود؛ این منطق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حالا این دو نفری که این آقا اسم آوردند، وضعشان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واقعی انقلاب بودند، هستند؛ حالا هم هستند، یا نیستند؛ یا بعضی‌شان هستند، بعضی‌شان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آن ندارم؛ لیکن اگر فرض کنیم کسی جزو یاران انقلاب است، این نباید مانع بشود از اینکه دست قضا به سمت او هم دراز بشود در هنگامی که به نظر دستگاه قضائی یک خطایی از او سر میزند</w:t>
      </w:r>
      <w:r>
        <w:rPr>
          <w:rFonts w:eastAsia="IRNazanin" w:cs="IRNazanin"/>
          <w:color w:val="111111"/>
          <w:sz w:val="28"/>
          <w:szCs w:val="28"/>
          <w:rtl w:val="true"/>
          <w:lang w:bidi="fa-IR"/>
        </w:rPr>
        <w:t xml:space="preserve">. </w:t>
      </w:r>
      <w:bookmarkStart w:id="423" w:name="pg5201_38593"/>
    </w:p>
    <w:p>
      <w:pPr>
        <w:pStyle w:val="Heading3"/>
        <w:numPr>
          <w:ilvl w:val="2"/>
          <w:numId w:val="1"/>
        </w:numPr>
        <w:rPr/>
      </w:pPr>
      <w:bookmarkStart w:id="424" w:name="__RefHeading___Toc50204_581953129"/>
      <w:bookmarkStart w:id="425" w:name="_Toc141"/>
      <w:bookmarkEnd w:id="423"/>
      <w:bookmarkEnd w:id="424"/>
      <w:r>
        <w:rPr/>
        <w:t>10</w:t>
      </w:r>
      <w:r>
        <w:rPr>
          <w:rtl w:val="true"/>
        </w:rPr>
        <w:t xml:space="preserve">- </w:t>
      </w:r>
      <w:r>
        <w:rPr>
          <w:rtl w:val="true"/>
        </w:rPr>
        <w:t>دلیل عدم مذاکره‌ی مستقیم با آمریکا</w:t>
      </w:r>
      <w:bookmarkEnd w:id="425"/>
    </w:p>
    <w:p>
      <w:pPr>
        <w:pStyle w:val="BookText"/>
        <w:rPr/>
      </w:pPr>
      <w:r>
        <w:rPr>
          <w:rFonts w:ascii="IRNazanin" w:hAnsi="IRNazanin" w:eastAsia="IRNazanin"/>
          <w:color w:val="111111"/>
          <w:sz w:val="28"/>
          <w:sz w:val="28"/>
          <w:szCs w:val="28"/>
          <w:rtl w:val="true"/>
          <w:lang w:bidi="fa-IR"/>
        </w:rPr>
        <w:t>آیا عدم مذاکره‌ی ما با آمریکا به خاطر ضعف ما در گفتگوهای دیپلماتیک در صحنه‌های بین‌المللی نیست؟ مگر پیامبر اسلام با کفّار مذاکره نداشت؟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ضعف در مذاکره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ما با هر دولتی پشت میز مذاکره بنشینیم، بالاخره یک توانی، یک قدرتی داریم و آن را در مذاکره به خرج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مذاکره، ناشی از چندین چیز دیگر است؛ یکی‌اش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آمریکایی‌ها دنبال مذاکره‌ی با ما نیستند؛ چون مذاکره برای آنها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می‌بینید آمریکایی‌ها مدام میگویند بیائید مذاکره کنیم، مذاکره کنیم، آیا واقعاً صرف مذاکره‌ی ما با آنها برای آنها کارگشاست؟ نه، پیداست که مذاکره فی‌نفسه برای آنها اثری ندارد؛ آنها مذاکره را میخواهند برای یک مقصود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مقصود دیگر چیست؟ آن را حالا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اوّل کار، بمجرّد اینکه مذاکره‌ی ما شروع شد، قبل از آنکه آن مقصود دوّم را آنها تعقیب کنند، به یک هدف بزرگی میرسند و آن این است که با تسلّط تبلیغاتی‌ای که آنها دارند و با استفاده از آن امپراتوری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الان هرچه را بخواهند، آناً در دهها رادیو و تلویزیون و خبرگزاری در دنیا منتشر میشود؛ در حالی که ما چنین امکان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تبلیغاتی‌ای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کسانی که نسبت به ایران به عنوان یک دولت مستقل و یک ملّت مستقل گرایشی دارند، میگویند که بله، ایران هم بُرید، ایران هم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میخواهند، به این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بسیاری از کشورهای دنیا، مجموعه‌های سیاسی، مجموعه‌های جوان، مجموعه‌های اسلامی، مجموعه‌های دانشجویی در کشورهای اسلامی، حتّی در بعضی کشورهای غیر اسلامی، که دارند تلاش میکنند، مبارزه میکنند، با آمریکا هم مبارزه میکنند، با دولتهای خودشان که وابسته و سرسپرده‌ی آمریکا هستند، مبارزه میکنند، یک نقطه‌ی درخشنده در ذهن آنها هست و آن، ایران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مجموعه‌هایی که در دنیا دارند تلاش میکنند، چشمشان به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مناسبت؟ چرا؟ برای خاطر اینکه آن مبارزه، مبارزه‌ی دشواری است؛ عوامل دلسرد کننده نسبت به آن مبارزان، بسیار زیاد است؛ عوامل دلگرم کننده و مشوّق،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 مشوّق و دلگرم کننده این است که میگویند یک ملّتی وجود دارد که با آمریکا مبارزه کرده؛ نه فقط شکست نخورده، بلکه دولت تشکیل داده، نظامی به وجود آورده و این نظام نه فقط منهدم نشده، نابود نشده، بلکه یک جنگ بسیار دشوار هشت‌ساله را با موفّقیّت پشت‌سر گذاشته؛ الان هم دارد با قدرت پیش میرود و اصلاً هم به آمریکا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آنها دلگرمی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حضور ملّت ایران، نفس موضعگیری ملّت ایران، موضع مستقل ملّت ایران و اینکه زیر نفوذ آمریکا نیست، به اینها نیرو میدهد؛ بمجرّد اینکه مسئله‌ی مذاکره پیش آمد، با وسائل تبلیغاتیِ خود میگویند بله، ایران هم مجبور و ناگزیر شد و احساس کرد که نمیتواند؛ لذا یک مشکل بزرگ در سر راه آمریکایی‌ها از بین میرود و آن، امید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به این مقصود خودشان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به دست می‌آوریم؟ ما هیچ چیز به دست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مذاکره هیچ سودی عاید ملّت ایران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مذاکره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مذاکره ما میخواهیم به چه چیزی برسیم، آنها میخواهند به چه چیزی برسند؟ خب، بالاخره یک ملّت عاقل، یک دولت </w:t>
      </w:r>
    </w:p>
    <w:p>
      <w:pPr>
        <w:pStyle w:val="BookText"/>
        <w:rPr/>
      </w:pPr>
      <w:r>
        <w:rPr>
          <w:rFonts w:ascii="IRNazanin" w:hAnsi="IRNazanin" w:eastAsia="IRNazanin"/>
          <w:color w:val="111111"/>
          <w:sz w:val="28"/>
          <w:sz w:val="28"/>
          <w:szCs w:val="28"/>
          <w:rtl w:val="true"/>
          <w:lang w:bidi="fa-IR"/>
        </w:rPr>
        <w:t>عاقل کاری را که بر طبق مصلحتش است، انجام میدهد؛ به کاری که برایش مصلحت ندارد، اقدام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ما چیست؟ مصلحت ما این است که آمریکایی‌ها در کار ما دخالت نکنند، در مسائل داخلی ما دخالت نکنند، اموال ما را پس بدهند، سیاستهای گوناگون را علیه ما تحریک نکنند، علیه ما فعّالیّت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مذاکره‌ی با آمریکا این مسائل قابل حل است؟ بلاشک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تا این اواخر نمیخواستند بگویند، امّا این خانم</w:t>
      </w:r>
      <w:r>
        <w:rPr>
          <w:rStyle w:val="FootnoteAnchor"/>
          <w:rtl w:val="true"/>
        </w:rPr>
        <w:footnoteReference w:id="40"/>
      </w:r>
      <w:r>
        <w:rPr>
          <w:rFonts w:ascii="IRNazanin" w:hAnsi="IRNazanin" w:eastAsia="IRNazanin"/>
          <w:color w:val="111111"/>
          <w:sz w:val="28"/>
          <w:sz w:val="28"/>
          <w:szCs w:val="28"/>
          <w:rtl w:val="true"/>
          <w:lang w:bidi="fa-IR"/>
        </w:rPr>
        <w:t>که در رأس دیپلماسی آن کشور است، یک قدری سادگی کرد و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حرف ایشان این بود که گفت پیش‌شرط ما با ایران این است که ایران نسبت به مسئله‌ی اعراب و اسرائیل موضعش را اصلاح کند؛ یعنی اسرائیل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به دنبال این هستند؛ اینها دنبال ارتباط سالم با کشور ایران نیستند؛ اینها به این ارتباط سالم که کارشان تمام نمیشود؛ اینها میخواهند این ارتباط وجود داشته باشد تا با فشارهای گوناگون دیپلماسی، با احساس ضعفی که در مذاکره در این طرف به طور طبیعی به وجود می‌آید، او را وادار کنند و از او مطالبه کنند، برای آن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هدفشان این است که دولت جمهوری اسلامی ایران را از موضع ضدّ اسرائیلی‌اش، از موضع ضدّ استکباری‌اش، از موضع اسلامی‌اش، پایبندی‌اش به اسلام، مطرح کردن اسلام به عنوان اساس نظام،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هم که به وجود بیاید، هیچ اثری نخواهد داشت؛ بنشینند، بگویند، آنها هم فایده‌ی خودشان را ببرند؛ مرتّب هم فشارِ بیشتر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فشارهای سیاسی، فشارهای تبلیغاتی، طرح شایعات گوناگون، ایجاد اختلاف بین جبهه‌ی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مذاکره برای ما فایده‌ای ندارد؛ اگر فایده داشت، ما اقدام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برای ما فایده ندارد، برای دشمنمان فایده دارد؛ برای ما ضرر دارد، برای دشمنمان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عاقل به چنین کاری اقدام خواهد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حضار</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کاملاً تکبیر بجائی بود</w:t>
      </w:r>
      <w:r>
        <w:rPr>
          <w:rFonts w:eastAsia="IRNazanin" w:cs="IRNazanin"/>
          <w:color w:val="111111"/>
          <w:sz w:val="28"/>
          <w:szCs w:val="28"/>
          <w:rtl w:val="true"/>
          <w:lang w:bidi="fa-IR"/>
        </w:rPr>
        <w:t xml:space="preserve">. </w:t>
      </w:r>
      <w:bookmarkStart w:id="426" w:name="pg5201_38599"/>
    </w:p>
    <w:p>
      <w:pPr>
        <w:pStyle w:val="Heading3"/>
        <w:numPr>
          <w:ilvl w:val="2"/>
          <w:numId w:val="1"/>
        </w:numPr>
        <w:rPr/>
      </w:pPr>
      <w:bookmarkStart w:id="427" w:name="__RefHeading___Toc50206_581953129"/>
      <w:bookmarkStart w:id="428" w:name="_Toc142"/>
      <w:bookmarkEnd w:id="426"/>
      <w:bookmarkEnd w:id="427"/>
      <w:r>
        <w:rPr/>
        <w:t>11</w:t>
      </w:r>
      <w:r>
        <w:rPr>
          <w:rtl w:val="true"/>
        </w:rPr>
        <w:t xml:space="preserve">- </w:t>
      </w:r>
      <w:r>
        <w:rPr>
          <w:rtl w:val="true"/>
        </w:rPr>
        <w:t>دلیل عدم برخورد قاطع با اشرافیگری برخی مقامات ، و عدم بررسی اموال مسئولان</w:t>
      </w:r>
      <w:bookmarkEnd w:id="428"/>
    </w:p>
    <w:p>
      <w:pPr>
        <w:pStyle w:val="BookText"/>
        <w:rPr/>
      </w:pPr>
      <w:r>
        <w:rPr>
          <w:rFonts w:ascii="IRNazanin" w:hAnsi="IRNazanin" w:eastAsia="IRNazanin"/>
          <w:color w:val="111111"/>
          <w:sz w:val="28"/>
          <w:sz w:val="28"/>
          <w:szCs w:val="28"/>
          <w:rtl w:val="true"/>
          <w:lang w:bidi="fa-IR"/>
        </w:rPr>
        <w:t>سؤال اوّلی که کردند این است راجع به دادگاه روحانیّت است که من چون پاسخ داده‌ام این سؤال را تکرار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وجود دارد که با اشرافیگریِ ایجاد شده در بسیاری از مقامات کشوری، برخورد قاطع صورت نمیگیرد؟ چرا اصل قانون اساسی در مورد بررسی اموالِ اشخاص حکومتی به طور دقیق اجرا نمیشود؟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اینکه اموال مسؤولین کشور را به طور دقیق رسیدگی کنند، اینجور چیزی در قانون اساسی نیست؛ فقط در مورد تعدادی از 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رهبری، مثل ریاست جمهوری، مثل رئیس قوّه‌ی قضائیّه، مثل بعضیهای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اینها اوّلِ مسؤولیّتشان باید گزارش موجودی مال خودشان را بدهند که ما چه داریم؛ از مسؤولیّت هم که کنار رفتند، باز بایستی صورت موجودی‌شان را بدهند تا معلوم شود در این مدّت چه چیزی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قانون اساسی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به مناسبت ریاست جمهوری و پایانش و مسؤولیّت بعدی، بارها این ورقه را پر کردم، فرستادم برای قوّه‌ی قضائیّه، و دیگران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سؤال راجع به اشرافیت، بسیار سؤال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من احساس کنم که این سؤال، این مطالبه، این گرایش در مجموعه‌ی جوانهای دانشجو هست، حقیقتاً خدا را شکر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گرایش اشرافیگری اوّلاً آن چیزی نیست که بشود با قانون و با دادگاه و با بازجویی علاجش کرد؛ این خیلی سخت‌تر از این حرفهاست؛ این از جمله‌ی مقولاتی است که بایستی فضای عمومی کشور آن را دفع کند؛ بایستی احساسات مردم، خواست مردم و به تعبیر رساتر، فرهنگ عمومی مردم این را دفع کند تا این مسئله علاج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گرایش به اشرافیگری دارند، دلشان لک میزند برای زندگی اشرافی، خوردن و پوشیدن و زندگی کردن و مشی کردن به سبک اشراف و دور از زندگی متوسّط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عاشق این هستند، یکی از کارهایی که میکنند، این است که این دید و ذهنیّت را در مردم به وجود بیاورند که این چیز خوبی است؛ تبدیل بشود به ارزش؛ کمااینکه قبل از انقلاب اینجوری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مسؤولین حکومت، هرچه با تشریفات و جاه و جلال و تکبّر و تفرعن و لباسهای فاخر بیشتر ظاهر میشدند، یک عدّه‌ای از عوام مردم بیشتر خوششان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را اینجوری شکل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هم که اهل کارهای اشرافیگری بودند، از ترس گرایش مردم، اجتناب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بتدریج کار را میخواهند بعکس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اشرافیگری برای یک کشور آفت است، برای مسؤولان آفت مضاعف است؛ برای خاطر اینکه اشراف عالم از مال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حلال و حرامش به عهده‌ی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میکنند، اشرافیگری میکنند؛ امّا اگر مسؤولان اشرافیگری کنند، از مال مردم دارند خرج میکنند؛ مال خودشان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عمومی مردم، با ترویج این فکر، با نوشتن، با گفتن، اینها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تبدیل به یک فرهنگ بشود؛ کاری نیست که به صورت دادگاه و محاکمه و دادگاه ویژه و از این چیزها بشود درستش کرد</w:t>
      </w:r>
      <w:r>
        <w:rPr>
          <w:rFonts w:eastAsia="IRNazanin" w:cs="IRNazanin"/>
          <w:color w:val="111111"/>
          <w:sz w:val="28"/>
          <w:szCs w:val="28"/>
          <w:rtl w:val="true"/>
          <w:lang w:bidi="fa-IR"/>
        </w:rPr>
        <w:t xml:space="preserve">. </w:t>
      </w:r>
      <w:bookmarkStart w:id="429" w:name="pg5201_38603"/>
    </w:p>
    <w:p>
      <w:pPr>
        <w:pStyle w:val="Heading3"/>
        <w:numPr>
          <w:ilvl w:val="2"/>
          <w:numId w:val="1"/>
        </w:numPr>
        <w:rPr/>
      </w:pPr>
      <w:bookmarkStart w:id="430" w:name="__RefHeading___Toc50208_581953129"/>
      <w:bookmarkStart w:id="431" w:name="_Toc143"/>
      <w:bookmarkEnd w:id="429"/>
      <w:bookmarkEnd w:id="430"/>
      <w:r>
        <w:rPr/>
        <w:t>12</w:t>
      </w:r>
      <w:r>
        <w:rPr>
          <w:rtl w:val="true"/>
        </w:rPr>
        <w:t xml:space="preserve">- </w:t>
      </w:r>
      <w:r>
        <w:rPr>
          <w:rtl w:val="true"/>
        </w:rPr>
        <w:t>رابطه‌ی حمایت مقام معظّم رهبری از دولتها با موافقت ایشان به سیاست دولت؟</w:t>
      </w:r>
      <w:bookmarkEnd w:id="431"/>
    </w:p>
    <w:p>
      <w:pPr>
        <w:pStyle w:val="BookText"/>
        <w:rPr/>
      </w:pPr>
      <w:r>
        <w:rPr>
          <w:rFonts w:ascii="IRNazanin" w:hAnsi="IRNazanin" w:eastAsia="IRNazanin"/>
          <w:color w:val="111111"/>
          <w:sz w:val="28"/>
          <w:sz w:val="28"/>
          <w:szCs w:val="28"/>
          <w:rtl w:val="true"/>
          <w:lang w:bidi="fa-IR"/>
        </w:rPr>
        <w:t>حمایت حضرتعالی از دولت و شخص آقای رئیس جمهور به معنای قبول داشتن سیاستهایی است که دولت و شخص رئیس جمهور به آن اعتقاد دارند و اجرا میکنند؟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از رئیس جمهور حمایت کردم و خواهم کرد، و این یک وظیفه‌ای است برای من، و لازم است این کار را بکنم؛ از مجموعه‌ی دولت هم من حمایت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اعضای دولت کسانی هستند که روشها و سیاستهاشان را من نمی‌پسندم؛ خود آنها هم میدانند، مسؤولین دولت هم میدانند، ممکن است مردم ندانند، لزومی هم نداشته مردم بدانند؛ لیکن آنها باید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انتقادهایی داشته‌ام، انتقادها را هر وقت لازم بوده، به آنها گفته‌ام؛ اگر یک جایی ایجاب میکرده و لازم بوده، سختگیری هم کرده‌ام، شدّت عمل هم به خرج داده‌ام که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سؤال که شما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سیاستهایی که آنها به آن اعتقاد دارند، شما هم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مشاهده میکنیم، همین عملکردهاست، همین روشی است که من از آنها هیچگونه ایرادی به نظرم نمیرسد؛ دارند کارشان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انسانها در یک اندازه نیستند، ضعفها و قوّتها و قدرتها و توانایی‌ها در افراد متفاوت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کمااینکه سلائق شخصی متفاوت است، کمااینکه روشهای گفتن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هستند از یک حقیقتی دفاع میکنند؛ جوری حرف میزنند که با حرف زدن آن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دارد از همین حقیقت دفاع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دقیق بایستی از پوستها فراتر برود و مغز مطلب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نکات توجّه کنید؛ اگر به اینها توجّه کنید، به نظر من مشکلی وجود ندارد</w:t>
      </w:r>
      <w:r>
        <w:rPr>
          <w:rFonts w:eastAsia="IRNazanin" w:cs="IRNazanin"/>
          <w:color w:val="111111"/>
          <w:sz w:val="28"/>
          <w:szCs w:val="28"/>
          <w:rtl w:val="true"/>
          <w:lang w:bidi="fa-IR"/>
        </w:rPr>
        <w:t xml:space="preserve">. </w:t>
      </w:r>
      <w:bookmarkStart w:id="432" w:name="pg5201_38607"/>
    </w:p>
    <w:p>
      <w:pPr>
        <w:pStyle w:val="Heading3"/>
        <w:numPr>
          <w:ilvl w:val="2"/>
          <w:numId w:val="1"/>
        </w:numPr>
        <w:rPr/>
      </w:pPr>
      <w:bookmarkStart w:id="433" w:name="__RefHeading___Toc50210_581953129"/>
      <w:bookmarkStart w:id="434" w:name="_Toc144"/>
      <w:bookmarkEnd w:id="432"/>
      <w:bookmarkEnd w:id="433"/>
      <w:r>
        <w:rPr/>
        <w:t>13</w:t>
      </w:r>
      <w:r>
        <w:rPr>
          <w:rtl w:val="true"/>
        </w:rPr>
        <w:t xml:space="preserve">- </w:t>
      </w:r>
      <w:r>
        <w:rPr>
          <w:rtl w:val="true"/>
        </w:rPr>
        <w:t>امکان جواز انتقاد از دولتها با توجّه به حمایت</w:t>
      </w:r>
      <w:bookmarkEnd w:id="434"/>
    </w:p>
    <w:p>
      <w:pPr>
        <w:pStyle w:val="BookText"/>
        <w:rPr/>
      </w:pPr>
      <w:r>
        <w:rPr>
          <w:rFonts w:ascii="IRNazanin" w:hAnsi="IRNazanin" w:eastAsia="IRNazanin"/>
          <w:color w:val="111111"/>
          <w:sz w:val="28"/>
          <w:sz w:val="28"/>
          <w:szCs w:val="28"/>
          <w:rtl w:val="true"/>
          <w:lang w:bidi="fa-IR"/>
        </w:rPr>
        <w:t>اگر اشکالی در سیاستها و عملکردها باشد، آیا باید ابراز کرد؟ چگونه؟ به گونه‌ای که متّهم به مخالفت با فرمایش شما در حمایت از دولت نشویم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هیچ وقت جلوی انتقاد را نگرفته‌ام و کسی را منع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صحیح، انتقاد دلسوزانه ضرری ندارد؛ امّا این انتقاد بایستی به تخریب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جوری انتقاد میکنند که این تخریب است؛ این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مسؤولیّت سنگینی در کشور بر دوشش است و از او توقّع داریم فلان کار را بکند، فلان کار را بکند، اقتصاد را درست بکند، چه بکند، چه بکند، چه بکند، اگر چنانچه ما او را تقویت نکنیم، اگر یک وقت ضعفی هم پیدا شد، آن را نپوشانیم، آیا میتوانیم چنین توقّعی داشته باشیم؟ باز هم میتوانیم امیدوار باشیم که آنچه ما میخواهیم، انجام خواهد گرفت و آنچه وظیفه‌ی اوست، انجام میگیرد؟ به نظر من وظیفه‌ی همه است که به مسؤولین کشور کمک کنند، آنها را یاری کنند؛ البتّه تا وقتی که آنها در خطّ مستقیم اسلام و امام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خطّ مستقیم اسلام و امام منحرف شود، او در خور حمایت نیست؛ این فرق هم نمیکند؛ از بالا تا پائین، همه یک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هم همین‌جور هستم؛ من هم اگر خدای نکرده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خط صحیح اسلام تخطّی کنم، بر مردم لازم و واجب نیست که از من حمایت یا تبعیّت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مادامی است که این جهتگیری و این خطِّ درست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احیاناً یک وقتی یک اشتباهی، یک اختلاف سلیقه‌ای وجود دارد؛ این اختلاف سلیقه نباید موجب بشود که ما مسؤول کشور را، مسؤولین کشور را، مسؤولین بخشهای گوناگون را از حمایت خودمان محروم کنیم؛ نه، باید اینها را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بدانید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کشور اقتدارش به همین است که دولت و ملّت به هم وصلند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دنیا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عرض میکنم، با علم و اطّلاع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حالتی که شما اینجا مشاهده میکنید و نظائر آن در این کشور خوشبختانه زیاد است، که یک مسؤولی بنشیند صمیمی و خودمانی با مردم حرف بزند، نه آنها از او احساس وحشت کنند، نه او از آنها احساس وحشت و بیگانگی کند، چنین چیزی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کشورهای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برکت دین است، به برکت اسلام است؛ وَالّا آن حکومتهای به ادّعای خودشان مردمی، که بی‌دین و ملحد بودند، حجابهایشان از مردمشان خیلی خیلی قطورتر از دیگران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دین است، به برکت اسلام است؛ این را نباید از دست داد؛ این چیز خیلی مغتنمی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بین دولت و ملّت، ارتباط بین مسؤولین دولتی و مردم، حمایت اینها از آنها، علاقه و دلسوزی آنها به اینها، چیز بسیار باارزشی است</w:t>
      </w:r>
      <w:r>
        <w:rPr>
          <w:rFonts w:eastAsia="IRNazanin" w:cs="IRNazanin"/>
          <w:color w:val="111111"/>
          <w:sz w:val="28"/>
          <w:szCs w:val="28"/>
          <w:rtl w:val="true"/>
          <w:lang w:bidi="fa-IR"/>
        </w:rPr>
        <w:t xml:space="preserve">. </w:t>
      </w:r>
      <w:bookmarkStart w:id="435" w:name="pg5201_38611"/>
    </w:p>
    <w:p>
      <w:pPr>
        <w:pStyle w:val="Heading3"/>
        <w:numPr>
          <w:ilvl w:val="2"/>
          <w:numId w:val="1"/>
        </w:numPr>
        <w:rPr/>
      </w:pPr>
      <w:bookmarkStart w:id="436" w:name="__RefHeading___Toc50212_581953129"/>
      <w:bookmarkStart w:id="437" w:name="_Toc145"/>
      <w:bookmarkEnd w:id="435"/>
      <w:bookmarkEnd w:id="436"/>
      <w:r>
        <w:rPr/>
        <w:t>14</w:t>
      </w:r>
      <w:r>
        <w:rPr>
          <w:rtl w:val="true"/>
        </w:rPr>
        <w:t xml:space="preserve">- </w:t>
      </w:r>
      <w:r>
        <w:rPr>
          <w:rtl w:val="true"/>
        </w:rPr>
        <w:t>رابطه‌ی نظارت استصوابی و بی‌اعتمادی مردم</w:t>
      </w:r>
      <w:bookmarkEnd w:id="437"/>
    </w:p>
    <w:p>
      <w:pPr>
        <w:pStyle w:val="BookText"/>
        <w:rPr/>
      </w:pPr>
      <w:r>
        <w:rPr>
          <w:rFonts w:ascii="IRNazanin" w:hAnsi="IRNazanin" w:eastAsia="IRNazanin"/>
          <w:color w:val="111111"/>
          <w:sz w:val="28"/>
          <w:sz w:val="28"/>
          <w:szCs w:val="28"/>
          <w:rtl w:val="true"/>
          <w:lang w:bidi="fa-IR"/>
        </w:rPr>
        <w:t>آیا محروم شدن شهروندان از حق طبیعیِ انتخاب شدن، به وسیله‌ی نظارت استصوابی، باعث بی‌اعتماد شدن مردم به پایه‌های نظام نمیشود؟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من این است که نه، نمیشود؛ چون نظارت استصوابی یک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به قانون که کسی نباید گله‌ای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شورای نگهبان یک امری است قانونی، طبق قانون و متّکی به قانون اساسی، و پایه‌ها و ریشه‌هایش در قانون اساسی است، در قانون عادی هم همان تأیید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شهروندانِ عادی و معمولی نیست؛ این برای این است که یک آدم ناباب، یک آدم مضر، یک آدم بد به این مرکز حسّاس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نظارت استصوابی مخصوص مجلس که نیست؛ در مورد ریاست جمهوری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ببینید یک آدم قالتاقِ حرّافِ پشت‌هم‌اندازی که از سیاستهای خارجی هم حمایت بشود و پول فراوانی هم داشته باشد و خودش را به شکلهای گوناگون بیاراید و بیاید اینجا و کاندیدا شود و یک اکثریتی هم ببرد، رئیس جمهور شود، تکلیف مملکت چه میشود؟ نظارت استصوابی برای همین است که جلوی آدمهایی را که بر طبق قوانین کشور، صلاحیّت آمدن به این منصب حسّاس را ندارند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مجلس، چه ریاست جمهوری، چه در بقیه‌ی جاهایی که این نظارت وجود دارد؛ مثل مجلس خبرگان و دیگرها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اینها نتوانند وارد این مراکز حسّاس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استصوابی چیز خوبی است، چیز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انتقاد میکنند، ایراد میکنند، ادّعایشان این است که شورای نگهبان رد و قبولش بر اساس گرایشهای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ندارد، خود آقایان شورای نگهبان هم همیشه این را انکار کرده‌اند؛ بنده هم تا آنجایی که از نزدیک شاهد کار اینها بوده‌ام، چنین احساسی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حالا یک وقتی یک جایی را کسی درست نفهمد، غلط بفهمد، آن بحث دیگری است؛ امّا مبنا، مبنای قانونی است؛ این چیز بدی نیست، چیز خوبی است</w:t>
      </w:r>
      <w:r>
        <w:rPr>
          <w:rFonts w:eastAsia="IRNazanin" w:cs="IRNazanin"/>
          <w:color w:val="111111"/>
          <w:sz w:val="28"/>
          <w:szCs w:val="28"/>
          <w:rtl w:val="true"/>
          <w:lang w:bidi="fa-IR"/>
        </w:rPr>
        <w:t xml:space="preserve">. </w:t>
      </w:r>
      <w:bookmarkStart w:id="438" w:name="pg5201_38614"/>
    </w:p>
    <w:p>
      <w:pPr>
        <w:pStyle w:val="Heading3"/>
        <w:numPr>
          <w:ilvl w:val="2"/>
          <w:numId w:val="1"/>
        </w:numPr>
        <w:rPr/>
      </w:pPr>
      <w:bookmarkStart w:id="439" w:name="__RefHeading___Toc50214_581953129"/>
      <w:bookmarkStart w:id="440" w:name="_Toc146"/>
      <w:bookmarkEnd w:id="438"/>
      <w:bookmarkEnd w:id="439"/>
      <w:r>
        <w:rPr/>
        <w:t>15</w:t>
      </w:r>
      <w:r>
        <w:rPr>
          <w:rtl w:val="true"/>
        </w:rPr>
        <w:t xml:space="preserve">- </w:t>
      </w:r>
      <w:r>
        <w:rPr>
          <w:rtl w:val="true"/>
        </w:rPr>
        <w:t>ملاک تشخیص مرز اصول و سلایق</w:t>
      </w:r>
      <w:bookmarkEnd w:id="440"/>
    </w:p>
    <w:p>
      <w:pPr>
        <w:pStyle w:val="BookText"/>
        <w:rPr/>
      </w:pPr>
      <w:r>
        <w:rPr>
          <w:rFonts w:ascii="IRNazanin" w:hAnsi="IRNazanin" w:eastAsia="IRNazanin"/>
          <w:color w:val="111111"/>
          <w:sz w:val="28"/>
          <w:sz w:val="28"/>
          <w:szCs w:val="28"/>
          <w:rtl w:val="true"/>
          <w:lang w:bidi="fa-IR"/>
        </w:rPr>
        <w:t>سؤال بعدی راجع به قتلهای زنجیره‌ای است که قبلاً جوابش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اصول و سلیقه‌ها مدّتی است که مطرح شده است و در این زمینه مغلطه‌هایی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بفرمائید معیار و ملاک برای جدایی و مرز اصول و سلیقه‌ها چیست؟ اصول را چگونه میتوان تشخیص داد؟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اصول با سلیقه‌های گوناگون در زمینه‌های مختلف، اشتباه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پایه‌های فکری یک نظام و یک اساس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اصول است، استقلال از اصول است، نظام دینی از اصول است، رعایت قوانین اسلامی از اصول است، جهتگیری عمومی ملّت و کشور به سمت متدیّن شدن و جامعه را به سمت جامعه‌ی اسلامیِ کامل کشاندن از اصول است؛ اصول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سلیقه‌ها این است که یک نفری با زید خوب است، با عمرو بد است؛ یکی از آن خوشش می‌آید، دیگری از آن خوشش نمی‌آید؛ اینها سلیقه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اقتصادی، از سلیقه هم بالاتر است؛ امّا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بفرمائید یک نفر معتقد به سیاست تعدیل اقتصادی است، یکی مخالف این سیاست است، معتقد به سیاست دیگری است؛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سلیقه هم بالاتر است، امّا با اصول نباید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کسی که دارای این روش سیاسی است، وقتی که مسؤولیّتی داشته باشد، بر طبق همان عمل میکند؛ آن دیگری که می‌آید، بر طبق آن عمل میکند؛ امّا اصول همیشه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ملاحظه بفرمائید؛ از زمان ریاست جمهوری بنده، که آن وقت رئیس دولت کسی بود، بعد رئیس دولت کس دیگری شد، بعد رئیس دولت کس دیگری شد، همواره در این مدّت، با اینکه سلائق سیاسی و اقتصادی تفاوتهای گوناگونی کرده، امّا در عین حال آن پایه‌های فکری، اساس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اعتقاد به اسلام، اعتقاد به امام، اعتقاد به نظام اسلامی، اعتقاد به مردمی بودن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 جای خود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اعتقادها چیزهایی نیست که حتّی با آمدن و رفتن دولتها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اصول و سلیقه‌ها قابل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441" w:name="pg5201_38618"/>
    </w:p>
    <w:p>
      <w:pPr>
        <w:pStyle w:val="Heading3"/>
        <w:numPr>
          <w:ilvl w:val="2"/>
          <w:numId w:val="1"/>
        </w:numPr>
        <w:rPr/>
      </w:pPr>
      <w:bookmarkStart w:id="442" w:name="__RefHeading___Toc50216_581953129"/>
      <w:bookmarkStart w:id="443" w:name="_Toc147"/>
      <w:bookmarkEnd w:id="441"/>
      <w:bookmarkEnd w:id="442"/>
      <w:r>
        <w:rPr/>
        <w:t>16</w:t>
      </w:r>
      <w:r>
        <w:rPr>
          <w:rtl w:val="true"/>
        </w:rPr>
        <w:t xml:space="preserve">- </w:t>
      </w:r>
      <w:r>
        <w:rPr>
          <w:rtl w:val="true"/>
        </w:rPr>
        <w:t>نظر مقام معظّم رهبری درباره‌ی دفاع بدِ برخی از ولایت فقیه</w:t>
      </w:r>
      <w:bookmarkEnd w:id="443"/>
    </w:p>
    <w:p>
      <w:pPr>
        <w:pStyle w:val="BookText"/>
        <w:rPr/>
      </w:pPr>
      <w:r>
        <w:rPr>
          <w:rFonts w:ascii="IRNazanin" w:hAnsi="IRNazanin" w:eastAsia="IRNazanin"/>
          <w:color w:val="111111"/>
          <w:sz w:val="28"/>
          <w:sz w:val="28"/>
          <w:szCs w:val="28"/>
          <w:rtl w:val="true"/>
          <w:lang w:bidi="fa-IR"/>
        </w:rPr>
        <w:t>آیا به نظر حضرتعالی، گاهی از ولایت، بد دفاع نمیشود؟</w:t>
      </w:r>
    </w:p>
    <w:p>
      <w:pPr>
        <w:pStyle w:val="BookText"/>
        <w:rPr/>
      </w:pPr>
      <w:r>
        <w:rPr>
          <w:rFonts w:ascii="IRNazanin" w:hAnsi="IRNazanin" w:eastAsia="IRNazanin"/>
          <w:color w:val="111111"/>
          <w:sz w:val="28"/>
          <w:sz w:val="28"/>
          <w:szCs w:val="28"/>
          <w:rtl w:val="true"/>
          <w:lang w:bidi="fa-IR"/>
        </w:rPr>
        <w:t>چرا، اتّفاقاً خیلی اوقات بد دفاع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داعیه‌ی طرفداری و پیروی از ولایت دارند، بد عمل نمیکنند؟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بد دفاع میکنند، بعضیها هم ممکن است بد عمل کنند؛ اینجور چیزی هست؛ این را نمیشود منکر شد؛ کمااینکه خیلی از کسانی که طرفدار خدا هستند، بد عمل میکنند؛ دیندارند، جزو متدیّنین عالم هستند، امّا بد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 که طرفدار دین اسلام هستند، بد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عمل کردن‌ها همه جا ممکن است وجود پیدا کند و وجود دارد؛ لیکن نکته‌ی اساسی اینجاست که وقتی کسی به عنوان طرفداری از ولایت یا از دین یا از اسلام یا از نظام اسلامی یا از شخص فلان کس، بد عمل میکند، ما نباید این بدی را سرایت بدهیم به آن شیئی یا شخصی یا حقیقتی که مورد طرفداری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 خب، آن به جای خود محفوظ، این بد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بعضی از کسانی که انگیزه‌های صحیحی ندارند، مشاهده میشود که </w:t>
      </w:r>
    </w:p>
    <w:p>
      <w:pPr>
        <w:pStyle w:val="BookText"/>
        <w:rPr/>
      </w:pPr>
      <w:r>
        <w:rPr>
          <w:rFonts w:ascii="IRNazanin" w:hAnsi="IRNazanin" w:eastAsia="IRNazanin"/>
          <w:color w:val="111111"/>
          <w:sz w:val="28"/>
          <w:sz w:val="28"/>
          <w:szCs w:val="28"/>
          <w:rtl w:val="true"/>
          <w:lang w:bidi="fa-IR"/>
        </w:rPr>
        <w:t>اینجا را با هم مخلوط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طرفدار دین یا فلان حقیقت دیگر است و این بد عمل کرده، پس به آن حقیقت و به آن شی‌ء مورد دفاع، گاهی از طرف اینها اهانت میشود؛ که این البتّه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وقت ما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وقتی که در جلسه‌ی پاسخ به سؤال قرار میگیریم، آنچه که جواب میدهیم، گاهی یک‌دهم آن چیزی است که جواب نداده‌ایم؛ کمااینکه الان هم به نظرم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یادداشت‌هایی دست من هست، این مقدار هم که آمده و ظاهراً همین‌طور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میل خودم این است که بتوانم اینها را بعداً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اتّفاق افتاده که سؤالها را بعداً بردیم، جواب دادیم و پخش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متأسّفانه وقت من خیلی کم است، مجالم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میتوانستم، اینجور جلسه‌ی دانشجویی را ماهی یک بار، دو ماهی یک بار تشکیل میدادم؛ منتها فرصتهای من خیلی محدود است، کارها و مسؤولیّتهای من خیلی سنگین است؛ لذاست که مع‌الاسف کمتر توفیق پیدا میکنم؛ وَالّا دلم میخواهد همه‌ی این سؤالات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سعی میکنیم از چند نفر از دوستان دفتر خواهش کنیم بنشینند این سؤالات را نگاه کنند، تکراریهایش را کنار بگذارند، غیرتکراریهایش را یک جوابی بدهند، بعد به نظر من برسد، آنها را برگردانند و دوستان همه‌ی آن جوابها را ملاحظه 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از جلسه‌ی امروز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دعا میکنم؛ خواهش میکنم که شما با دلهای پاک و گرمِ خودتان این دعاها را در دل از خدا بخواهید و آمین بگوئید تا ان‌شاءالله خداوند مستجاب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اسماء و صفات جلال و جمالِ خودت سوگند میدهیم ما را، ملّت ما را، کشور ما را مشمول هدایت و رحمت خودت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از اسلام و قرآن کوتاه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ما را هر روز بیش از روز قبل از آن، به اسلام و نظام اسلامی نزدیک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و آل‌محمّد تو را سوگند میدهیم، جوانان مؤمن و علاقه‌مند و پرانگیزه و </w:t>
      </w:r>
    </w:p>
    <w:p>
      <w:pPr>
        <w:pStyle w:val="BookText"/>
        <w:rPr/>
      </w:pPr>
      <w:r>
        <w:rPr>
          <w:rFonts w:ascii="IRNazanin" w:hAnsi="IRNazanin" w:eastAsia="IRNazanin"/>
          <w:color w:val="111111"/>
          <w:sz w:val="28"/>
          <w:sz w:val="28"/>
          <w:szCs w:val="28"/>
          <w:rtl w:val="true"/>
          <w:lang w:bidi="fa-IR"/>
        </w:rPr>
        <w:t>خوب را؛ جوانانی که در راه خدا و برای انجام وظایف الهی بسیج میشوند و آماده هستند برای اینکه مسؤولیّتهای سنگین را در راه خدا انجام بدهند، از سوی خود و با عنایت خاصّ خود دستگیری کن؛ آنها را ثابت‌قدم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شرّ شیاطین انس و جن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ما را روزبه‌روز آبادتر و سرشارتر و پربرکت‌تر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این ملّت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راضی و خشنود کن؛ ما را از سربازان آن بزرگوار قرار بده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رحمهًْ‌الله و برکاته </w:t>
      </w:r>
      <w:bookmarkStart w:id="444" w:name="pg5201_38624"/>
    </w:p>
    <w:p>
      <w:pPr>
        <w:pStyle w:val="Heading2"/>
        <w:numPr>
          <w:ilvl w:val="1"/>
          <w:numId w:val="1"/>
        </w:numPr>
        <w:rPr/>
      </w:pPr>
      <w:bookmarkStart w:id="445" w:name="__RefHeading___Toc50218_581953129"/>
      <w:bookmarkStart w:id="446" w:name="_Toc148"/>
      <w:bookmarkEnd w:id="444"/>
      <w:bookmarkEnd w:id="445"/>
      <w:r>
        <w:rPr/>
        <w:t>8</w:t>
      </w:r>
      <w:r>
        <w:rPr>
          <w:rtl w:val="true"/>
        </w:rPr>
        <w:t xml:space="preserve">- </w:t>
      </w:r>
      <w:r>
        <w:rPr>
          <w:rtl w:val="true"/>
        </w:rPr>
        <w:t xml:space="preserve">در دیدار دانشجویان دانشگاه امیرکبیر و پاسخ به پرسشهای آنان </w:t>
      </w:r>
      <w:r>
        <w:rPr>
          <w:rtl w:val="true"/>
        </w:rPr>
        <w:t>(</w:t>
      </w:r>
      <w:r>
        <w:rPr/>
        <w:t>1</w:t>
      </w:r>
      <w:r>
        <w:rPr>
          <w:rtl w:val="true"/>
        </w:rPr>
        <w:t xml:space="preserve">): </w:t>
      </w:r>
      <w:r>
        <w:rPr/>
        <w:t>1379/12/09</w:t>
      </w:r>
      <w:bookmarkEnd w:id="446"/>
    </w:p>
    <w:p>
      <w:pPr>
        <w:pStyle w:val="Heading3"/>
        <w:numPr>
          <w:ilvl w:val="2"/>
          <w:numId w:val="1"/>
        </w:numPr>
        <w:rPr/>
      </w:pPr>
      <w:bookmarkStart w:id="447" w:name="__RefHeading___Toc50220_581953129"/>
      <w:bookmarkStart w:id="448" w:name="_Toc149"/>
      <w:bookmarkEnd w:id="447"/>
      <w:r>
        <w:rPr/>
        <w:t>1</w:t>
      </w:r>
      <w:r>
        <w:rPr>
          <w:rtl w:val="true"/>
        </w:rPr>
        <w:t xml:space="preserve">- </w:t>
      </w:r>
      <w:r>
        <w:rPr>
          <w:rtl w:val="true"/>
        </w:rPr>
        <w:t>سخنان رهبری در شروع جلسه</w:t>
      </w:r>
      <w:bookmarkEnd w:id="44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یک تعداد سؤال یقیناً شما دارید که هنوز برای من چیزی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سؤالها هست که دانشجو و غیردانشجو با نامه و چه از من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این سؤالها را من یادداشت کرده‌ام؛ تا سؤالهای شما را جمع کنند بیاورند؛ من اینها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بعضی از سؤالهای شما مربوط به همین چیزهائی که از من سؤال هم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این است</w:t>
      </w:r>
      <w:r>
        <w:rPr>
          <w:rFonts w:eastAsia="IRNazanin" w:cs="IRNazanin"/>
          <w:color w:val="111111"/>
          <w:sz w:val="28"/>
          <w:szCs w:val="28"/>
          <w:rtl w:val="true"/>
          <w:lang w:bidi="fa-IR"/>
        </w:rPr>
        <w:t xml:space="preserve">: </w:t>
      </w:r>
      <w:bookmarkStart w:id="449" w:name="pg5201_38626"/>
    </w:p>
    <w:p>
      <w:pPr>
        <w:pStyle w:val="Heading3"/>
        <w:numPr>
          <w:ilvl w:val="2"/>
          <w:numId w:val="1"/>
        </w:numPr>
        <w:rPr/>
      </w:pPr>
      <w:bookmarkStart w:id="450" w:name="__RefHeading___Toc50222_581953129"/>
      <w:bookmarkStart w:id="451" w:name="_Toc150"/>
      <w:bookmarkEnd w:id="449"/>
      <w:bookmarkEnd w:id="450"/>
      <w:r>
        <w:rPr/>
        <w:t>2</w:t>
      </w:r>
      <w:r>
        <w:rPr>
          <w:rtl w:val="true"/>
        </w:rPr>
        <w:t xml:space="preserve">- </w:t>
      </w:r>
      <w:r>
        <w:rPr>
          <w:rtl w:val="true"/>
        </w:rPr>
        <w:t>نظر مقام معظّم رهبری درباره‌ی مطبوعات و برخورد قضایی با آنها</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درباره‌ی نشریات و مطبوعات چیست؟ آیا نحوه‌ی برخورد قضائی را تأیید میکنید؟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از من خیلی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مطبوعات را یک پدیده‌ی ضروری و لازم و اجتناب‌ناپذیر برای جامعه‌ی خودمان و هر جامعه‌ای که بخواهد خوب زندگی کند،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مطبوعات هم من سه وظیفه‌ی عمده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نقد و نظارت، وظیفه‌ی اطّلاع‌رسانیِ صادقانه و شفاف، وظیفه‌ی تبادل آراء و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افکار گوناگون و آراء مختلف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آزادی قلم و بیان، حق مسلّم مردم و حق مسلّم مطبوعات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هم هیچ تردیدی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جزو اصول مصرّحه‌ی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اگر جامعه‌ای مطبوعات آزاد را، مطبوعات دارای رشد را، قلمهای آزاد و فهمیده را از دست بدهد، یکجا خیلی چیزهای دیگر را هم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مطبوعات آزاد، یکی از نشانه‌های رشد یک ملّت و حقیقتاً خودش هم مایه‌ی رشد است؛ یعنی رشد و آزادگی یک ملّت آن را به وجود می‌آورد، آن هم به نوبه‌ی خود میتواند رشد یک ملّت را افزایش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معتقدم در کنار این ارزش، </w:t>
      </w:r>
    </w:p>
    <w:p>
      <w:pPr>
        <w:pStyle w:val="BookText"/>
        <w:rPr/>
      </w:pPr>
      <w:r>
        <w:rPr>
          <w:rFonts w:ascii="IRNazanin" w:hAnsi="IRNazanin" w:eastAsia="IRNazanin"/>
          <w:color w:val="111111"/>
          <w:sz w:val="28"/>
          <w:sz w:val="28"/>
          <w:szCs w:val="28"/>
          <w:rtl w:val="true"/>
          <w:lang w:bidi="fa-IR"/>
        </w:rPr>
        <w:t>ارزشها و حقایق دیگری هم هست که با آزادی مطبوعات و آزادی قلم، آن ارزشها هم نباید پامال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این است که یک کسی بتواند هم آزادی را حفظ کند، هم حقیقت را؛ هم مطبوعات آزاد داشته باشد، هم آن آسیبها دامنش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اینجوری مشی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برخورد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عرض کنم در کار دادگاه و حکم قضائی،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بنده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دارد دخالت کند، و نه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بتواند آزادانه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قاضی و لَه قاضی نباید فشاری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حکم یا آن حکم نباید فشاری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قاضی نباید جوسازی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بتواند فارغ از فشار جو، طبق قانون، آنچه را که به نظر خودش حکم میرسد،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دخالت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آنجایی که من اطّلاع دارم، در کار این دادگاههایی که مربوط به نشریات بوده، دخالتی هم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دادند از وجود حکمهایی، بعد هم آن خبرها به اطّلاع همه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اینکه اگر مورد خاصّی در نظر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نظارت بر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را سؤال کند، من نظرم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نظارت بر مطبوعات یک وظیفه است، یک کار لازم است؛ این مُرّ قانون اساسی و قانون مطبوعات و قانون عادی هم هست؛ باید نظارت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نظارت، یقیناً خواسته‌ها و مصالح ملّی از مطبوعات تأمین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افکار عمومی، یک منطقه‌ی آزاد و بی‌قید و بندی است که هر کار خواستند، با افکار عمومی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موش آزمایشگاهی نیست که هر کس هر کار خواست، بتواند با آن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تحلیلهای غلط، با شایعه‌سازی، با تهمت، با دروغ، ایمان مردم را، عواطف مردم را، باورهای مردم را، مقدّسات مردم را آسیب بزند؛ این‌که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لازم است تا این کارها نشود؛ این 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انجام نگیرد، جای سؤال دارد که چرا انجام نمیگیرد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موظّف کیست؟ در درجه‌ی اوّل دستگاههای دولتی، و بعد دستگاههای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دستگاههای دولتی وظیفه‌شان را انجام بدهند، نوبت به دستگاه قضائی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آنها به هر دلیلی نتوانستند کاری را که بر عهده‌ی آنهاست، انجام بدهند، قاضی باید وارد میدان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مثل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نباید انتظار داشت که حکم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داور در میدان ورزش، به بازیکن خطاکار تذکّر میدهد، اخطار میکند؛ اگر تذکّر فایده‌ای نکرد، کارت زرد به او نشان میدهد؛ اگر فایده نکرد، کارت قرمز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قاضی هیچ نباید شِکوه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غیر مسؤولانه میخواهد هدایت افکار مردم را به دست بگیرد، او صلاحیّت این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با مطبوعات باید هدایت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غیر مسؤولانه و خدای نکرده مغرضانه این هدایت را در دست بگیرد، یقیناً خطا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راننده‌ی مست و خواب‌آلوده اجازه‌ی رانندگی نمیدهد؛ اگر اجازه‌ی رانندگی هم بدهند، شما سوار ماشینش نمیشوید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قلم به دست میگیرد، باید تقوا، صداقت، عفاف و انصاف نسبت به دیگران، جزو طبیعت ثانوی‌اش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صحبتی که سال گذشته یا اوائل امسال کردیم، گفتیم که بعضی از روزنامه‌ها پایگاه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اخیراً شنیدم که اسناد سازمان سیا نسبت به نقش این سازمان در مطبوعاتِ قبل از بیست و هشت مرداد منتشر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خودم ندیدم؛ امّا آنچه که نقل کردند، خیلی جالب است؛ نشان میدهد که چه روزنامه‌هایی با پول، با هدایت، با تغذیه از طرف سازمان سیا، برای زمینه‌سازی کودتای بیست و هشت مرداد در همین تهران پخش میشد و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جاهای دیگر هم نمونه‌هایش را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شیلی، در دوران سالوادور آلنده، یکی از نقشهای مهم را روزنامه‌ها داشتند؛ برای اینکه حکومتِ دو ساله‌ی سالوادور آلنده را ناموفّق جلوه دهند، تمام افکار را علیه‌اش بسیج کنند و بالاخره آن بلا را سرش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روز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اعتراف نکرد، امّا بعد همه فهمیدند که چه کسانی بودند و آنهایی که سر کار آمدند، انگیزه‌هاشان چه بود، از کجا دستور گرفته بودند؛ آنهایی که زمینه‌سازی کردند، چه کسانی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صبر کرد تا فاجعه اتّفاق بیفتد، بعد کشفش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با چشم باز حرکت کرد</w:t>
      </w:r>
      <w:r>
        <w:rPr>
          <w:rFonts w:eastAsia="IRNazanin" w:cs="IRNazanin"/>
          <w:color w:val="111111"/>
          <w:sz w:val="28"/>
          <w:szCs w:val="28"/>
          <w:rtl w:val="true"/>
          <w:lang w:bidi="fa-IR"/>
        </w:rPr>
        <w:t xml:space="preserve">. </w:t>
      </w:r>
      <w:bookmarkStart w:id="452" w:name="pg5201_38633"/>
    </w:p>
    <w:p>
      <w:pPr>
        <w:pStyle w:val="Heading3"/>
        <w:numPr>
          <w:ilvl w:val="2"/>
          <w:numId w:val="1"/>
        </w:numPr>
        <w:rPr/>
      </w:pPr>
      <w:bookmarkStart w:id="453" w:name="__RefHeading___Toc50224_581953129"/>
      <w:bookmarkStart w:id="454" w:name="_Toc151"/>
      <w:bookmarkEnd w:id="452"/>
      <w:bookmarkEnd w:id="453"/>
      <w:r>
        <w:rPr/>
        <w:t>3</w:t>
      </w:r>
      <w:r>
        <w:rPr>
          <w:rtl w:val="true"/>
        </w:rPr>
        <w:t xml:space="preserve">- </w:t>
      </w:r>
      <w:r>
        <w:rPr>
          <w:rtl w:val="true"/>
        </w:rPr>
        <w:t>وجود نظارت بر نمایندگان ولی‌فقیه و نهادهای مرتبط با مقام معظّم رهبری</w:t>
      </w:r>
      <w:bookmarkEnd w:id="454"/>
    </w:p>
    <w:p>
      <w:pPr>
        <w:pStyle w:val="BookText"/>
        <w:rPr/>
      </w:pPr>
      <w:r>
        <w:rPr>
          <w:rFonts w:ascii="IRNazanin" w:hAnsi="IRNazanin" w:eastAsia="IRNazanin"/>
          <w:color w:val="111111"/>
          <w:sz w:val="28"/>
          <w:sz w:val="28"/>
          <w:szCs w:val="28"/>
          <w:rtl w:val="true"/>
          <w:lang w:bidi="fa-IR"/>
        </w:rPr>
        <w:t>آیا نهادها و دستگاههای مربوط به رهبری، تحت نظارت و بازرسی هستند یا فوق نظارتند؟ آیا نمایندگان شما در نهادها و استانها نظارت میشوند؟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میکنم هیچ‌کس فوق نظارت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رهبری هم فوق نظارت نیست، چه برسد به دستگاههای مرتبط با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نظارت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حکومت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حکومت به طور طبیعی به معنای تجمّع قدرت و ثروت است؛ اموال بیت‌المال در دست بخشی از حکّام است؛ اقتدار اجتماعی، اقتدار سیاسی در دست بخشی از حکّام است؛ این تجمّع قدرت و ثروت است دیگر؛ معنای حکومت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اینها امانت به خرج بدهند، برای اینکه سوءاستفاده نکنند، برای اینکه نفسشان طغیان نکند، نظارت یک کاری است لازم و واجب؛ باید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تقسیم‌بندی، تقسیم‌بندی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زیر نظر رهبری و نهادهای غیر زیر نظر رهبری؛ نه،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سه قوّه زیر نظر رهبری‌اند؛ قوّه‌ی مجریّه هم زیر نظر رهبری است، قوّه‌ی قضائیّه هم زیر نظر رهبری است، قوّه‌ی مقنّنه هم زیر نظر رهبری است؛ دستگاههای دیگر هم همین‌جورند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رهبری بودن به معنای این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که رهبری، یک دستگاهی را مدیریّت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فرقی نمیکند؛ لازم است نظارت بشوند؛ نظارت لازم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 ما متأسّفانه نظارتها هنوز تخصّصی، علمی و کارآمد نیست؛ در مواردی، بیطرفانه هم نیست؛ این را هم بایستی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نهادهای دولتی و عمومی باید از محاسبه باک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را پاک کنند تا از محاسبه باکی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اینجور نیست که دستگاههای مربوط به رهبری از نظارت معاف باشند؛ نه، به نظر ما بازرسیها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بازرسیها صورت میگیرد و نظارت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این حرف این نیست که هیچ خطایی اتّفاق نمی‌افتد؛ امّا بنا بر مسامحه کردن نیست، بنا بر اجازه‌ی خطا دادن نیست</w:t>
      </w:r>
      <w:r>
        <w:rPr>
          <w:rFonts w:eastAsia="IRNazanin" w:cs="IRNazanin"/>
          <w:color w:val="111111"/>
          <w:sz w:val="28"/>
          <w:szCs w:val="28"/>
          <w:rtl w:val="true"/>
          <w:lang w:bidi="fa-IR"/>
        </w:rPr>
        <w:t xml:space="preserve">. </w:t>
      </w:r>
      <w:bookmarkStart w:id="455" w:name="pg5201_38637"/>
    </w:p>
    <w:p>
      <w:pPr>
        <w:pStyle w:val="Heading3"/>
        <w:numPr>
          <w:ilvl w:val="2"/>
          <w:numId w:val="1"/>
        </w:numPr>
        <w:rPr/>
      </w:pPr>
      <w:bookmarkStart w:id="456" w:name="__RefHeading___Toc50226_581953129"/>
      <w:bookmarkStart w:id="457" w:name="_Toc152"/>
      <w:bookmarkEnd w:id="455"/>
      <w:bookmarkEnd w:id="456"/>
      <w:r>
        <w:rPr/>
        <w:t>4</w:t>
      </w:r>
      <w:r>
        <w:rPr>
          <w:rtl w:val="true"/>
        </w:rPr>
        <w:t xml:space="preserve">- </w:t>
      </w:r>
      <w:r>
        <w:rPr>
          <w:rtl w:val="true"/>
        </w:rPr>
        <w:t>نحوه‌ی اطّلاع مقام معظّم رهبری از امور و مسائل کشور</w:t>
      </w:r>
      <w:bookmarkEnd w:id="457"/>
    </w:p>
    <w:p>
      <w:pPr>
        <w:pStyle w:val="BookText"/>
        <w:rPr/>
      </w:pPr>
      <w:r>
        <w:rPr>
          <w:rFonts w:ascii="IRNazanin" w:hAnsi="IRNazanin" w:eastAsia="IRNazanin"/>
          <w:color w:val="111111"/>
          <w:sz w:val="28"/>
          <w:sz w:val="28"/>
          <w:szCs w:val="28"/>
          <w:rtl w:val="true"/>
          <w:lang w:bidi="fa-IR"/>
        </w:rPr>
        <w:t>یک سؤال که اتّفاقاً این سؤالهای اینجا را هم که دادند دست من، دیدم عیناً همین سؤال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کانالهایی و چگونه در جریان امور و مسائل جامعه قرار میگیرید؟ آیا همه چیز را به شما میگویند؟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طرق رسمی و غیررسمی سعی میکنم با واقعیات در تماس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گزارشهایی که به من داده میشود، بسیار متنوّع است؛ هم گزارشهای دستگاههای مختلف اطّلاعاتی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اطّلاعات مربوط به وزارت اطّلاعات، چه آنچه که مربوط به اطّلاعاتهای نیروهای مسلّح است، چه آنچه که مربوط به بعضی از دستگاههای خبررسانی دولتی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دفتر خود ما این گزارشها دریافت میشود؛ مثل دفتر ارتباطات مردمی و بازرسیها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مرتّباًً با مردم در تماسند و از طریق تلفن و نامه در جریان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 با اشخاص و تیپهای مختلف اجتماعی ملاقاتهایی دارم و نامه هم زیاد دریافت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گوش من گوش 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درعین‌حال مدّعی نیستم که همه چیز را میدانم؛ ممکن هم </w:t>
      </w:r>
    </w:p>
    <w:p>
      <w:pPr>
        <w:pStyle w:val="BookText"/>
        <w:rPr/>
      </w:pPr>
      <w:r>
        <w:rPr>
          <w:rFonts w:ascii="IRNazanin" w:hAnsi="IRNazanin" w:eastAsia="IRNazanin"/>
          <w:color w:val="111111"/>
          <w:sz w:val="28"/>
          <w:sz w:val="28"/>
          <w:szCs w:val="28"/>
          <w:rtl w:val="true"/>
          <w:lang w:bidi="fa-IR"/>
        </w:rPr>
        <w:t>نیست که همه چیز را بدانم؛ البتّه ممکن است یک چیزهایی را بدانم، یک چیزهایی را هم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معتقد هستم، این است که برای یک مسؤول در دستگاه حکومتی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مسؤولیّتی که بنده دارم، یا مسؤولیّتی که دیگر مسؤولان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واقعیات و دوری از مردم، عامل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که یک مسؤول نباید اجازه بدهد که از واقعیات جامعه، از خبرهایی که در جامعه جاری است،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انقطاع از مردم 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تعبیر امیرالمؤمنین، احتجاب از مردم است؛ یعنی حجاب داشتن و با مردم هیچ مواجه نشدن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به مالک‌اشتر فرموده‌اند که احتجاب از مردم، موجب قلّة علم بالأمور است؛ انسان آگاهی‌اش از همه چیز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خانه‌های اشخاص هم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توفیقاتی که بحمدالله من از اوائل دوران ریاست جمهوری تا حالا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بیشتر است، گاهی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منازل اشخاصی از آحاد مردم و توده‌های مردم میروم؛ روی فرششان می‌نشینم، زیر سقفشان می‌نشینم، با آنها حرف میزنم، زندگی‌شان را از نزدیک لمس میکنم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شما عرض بکنم؛ اطّلاع از مردم، یک بخش از اطّلاع است؛ یک بخش دیگرش، اطّلاع 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من نپرسید که شما از دشمن هم اطّلاعی دارید یا نه، ولی من خودم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از دشمنها هم بی‌اطّلاع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خیال میکنند گاهی که ما میگوئیم دشمن، تیر به تاریکی می‌اندازیم؛ نه، تیر به تاریکی نیست؛ میدانیم؛ دشمن حضور دارد؛ حضور دشمن را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چند روز قبل بعضی از مطبوعات آمریکا خبر از یک اظهاراتی دادند که در بعضی از روزنامه‌های ما هم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سیا گفته بود که ما در فلان تعداد کشور مأمورین سازمان خودمان را فعّال کرده‌ایم و اینها زبان مادری‌شان زبان آن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بخصوص اسم ایران را آورده بود و گفته بود ما مأمورینی داریم که زبان مادری‌شان فارسی است، متوسّط سنّی‌شان هم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ممکن است برای بعضی این سؤال پیدا بشود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یک اطّلاعاتی سرریز میشود، زیاد میشود، اهمیّتش برای صاحب آن اطّلاعات کم میشود، لذا از گوشه کنارِ حرفها خیلی چیزها میشود فهمید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ندیدن دشمن،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قضیه‌ای در تاریخ ثبت شده است که مربوط به زمان حافظ است و ماجرای حاکمی که دشمن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حافظ چهار امیر پشت سر هم بر شیراز حکومت کردند؛ یکی‌شان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شیخ 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اسمش شیخ است، امّا شیخ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 چند جا اسمش را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فیروزه‌ی بواسحاقی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خیلی هم به او علاقه‌مند بوده؛ مال دوران جوانی حافظ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شاه شیخ ابواسحاق، هم جوان بوده، هم زیبا بوده، هم بسیار عیّاش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مبارزالدین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یکی از پادشاهان آن منطقه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کرمان حرکت کرد، آمد به طرف شیراز، و میخواست شیراز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می‌آمد تا شیرازیها نفهمند که دشمن دارد به آنها حمله میکند؛ تا ناگهان شیراز را محاصره کند و فرصت دفاع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بعضی از مردم فهمیدند، مأمورین حکومت هم فهمیدند؛ امّا کسی جرأت نمیکرد به شاه شیخ ابواسحاق قضیه را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جرأت نمیکردند بگویند آقا دشمن دارد می‌آید نزدیکت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آمد نزدیک شیراز رسید، تمام منطقه‌ی جلوی حصار شیراز را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شاه شیخ ابواسحاق بالاخره دید اینجوری نمیشود؛ فردا به شهر حمله میکنند، پادشاه هم خبر ندارد که دشمن پشت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است برای یک مسؤول که نداند دشمن کجاست؟ وزیر آمد پیش شاه شیخ ابواسحاق، دید جرأت نمیکند مستقیم به او بگوید؛ لذا از راهش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خیلی خوش است و بهار است و صحرا سبزه‌زار است؛ آیا میل ندارید برویم بالای پشت‌بام قصر، بیرون را یک تماشایی بکنیم؟ به این بهانه پادشاه را از داخل قصر بیرون کشید، برد بالای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روی پشت‌بام نگاه کرد، دید در بیابان اردو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اردو مال کیست؟ گفت مال امیر مبارزالدین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کِی آمده‌اند؟ گفت مثلاً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پادشاه بی‌غیرت و بی‌عرضه به جای اینکه بلافاصله بیاید لباس جنگ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جنگ کرد و اسیر شد و سپس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اینها حیفشان نیامد هوای خوشِ به این بهاری را آمدند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اینجوری که نمیشود انسان مسؤولیّتهای مهم جامعه را برعهده بگیرد</w:t>
      </w:r>
      <w:r>
        <w:rPr>
          <w:rFonts w:eastAsia="IRNazanin" w:cs="IRNazanin"/>
          <w:color w:val="111111"/>
          <w:sz w:val="28"/>
          <w:szCs w:val="28"/>
          <w:rtl w:val="true"/>
          <w:lang w:bidi="fa-IR"/>
        </w:rPr>
        <w:t xml:space="preserve">. </w:t>
      </w:r>
      <w:bookmarkStart w:id="458" w:name="pg5201_38645"/>
    </w:p>
    <w:p>
      <w:pPr>
        <w:pStyle w:val="Heading3"/>
        <w:numPr>
          <w:ilvl w:val="2"/>
          <w:numId w:val="1"/>
        </w:numPr>
        <w:rPr/>
      </w:pPr>
      <w:bookmarkStart w:id="459" w:name="__RefHeading___Toc50228_581953129"/>
      <w:bookmarkStart w:id="460" w:name="_Toc153"/>
      <w:bookmarkEnd w:id="458"/>
      <w:bookmarkEnd w:id="459"/>
      <w:r>
        <w:rPr/>
        <w:t>5</w:t>
      </w:r>
      <w:r>
        <w:rPr>
          <w:rtl w:val="true"/>
        </w:rPr>
        <w:t xml:space="preserve">- </w:t>
      </w:r>
      <w:r>
        <w:rPr>
          <w:rtl w:val="true"/>
        </w:rPr>
        <w:t>نظر مقام معظّم رهبری درباره‌ی خشونت و راه علاج آن در جامعه</w:t>
      </w:r>
      <w:bookmarkEnd w:id="460"/>
    </w:p>
    <w:p>
      <w:pPr>
        <w:pStyle w:val="BookText"/>
        <w:rPr/>
      </w:pPr>
      <w:r>
        <w:rPr>
          <w:rFonts w:ascii="IRNazanin" w:hAnsi="IRNazanin" w:eastAsia="IRNazanin"/>
          <w:color w:val="111111"/>
          <w:sz w:val="28"/>
          <w:sz w:val="28"/>
          <w:szCs w:val="28"/>
          <w:rtl w:val="true"/>
          <w:lang w:bidi="fa-IR"/>
        </w:rPr>
        <w:t>سؤال بعد که از من مکرّر شده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راجع به خشونت چیست؟ شما از رحمت و منطق و گفتگو میگوئید، امّا همچنان کسانی از جناحهای گوناگون بر طبل خشونت میکوبند؛ این را چگونه باید علاج کرد؟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خشونت از دو منظر میشود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اینجور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فاز میشود مسئله‌ی خشونت را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فازِ اخلاقی و حقوقی است، یک فازِ تبلیغاتی و جنگ روانی است؛ اینها را نباید با هم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حقوقی و اخلاقی، خب تکلیف ما با خشونت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که هر کس به حقوق افراد تعدّی میکند و به صورت غیرقانونی خشونت میورزد، محکوم است؛ اسلام هم عقیده‌اش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حتّی مجازاتهای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قصاص و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آدمکش است و آدمکشی در سرشت اوست، یا آن کسی که دزدی در سرشت و رفتار اوست، برای اینکه جلوی او را بگیرند، حدّ و قصاص و مجازاتی </w:t>
      </w:r>
    </w:p>
    <w:p>
      <w:pPr>
        <w:pStyle w:val="BookText"/>
        <w:rPr/>
      </w:pPr>
      <w:r>
        <w:rPr>
          <w:rFonts w:ascii="IRNazanin" w:hAnsi="IRNazanin" w:eastAsia="IRNazanin"/>
          <w:color w:val="111111"/>
          <w:sz w:val="28"/>
          <w:sz w:val="28"/>
          <w:szCs w:val="28"/>
          <w:rtl w:val="true"/>
          <w:lang w:bidi="fa-IR"/>
        </w:rPr>
        <w:t>معیّن کرده‌اند؛ در این‌باره هیچ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بارها هم گفته‌ام، در نماز جمعه هم گفته‌ام، با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 مخالفم؛ از هر جناحی هم باشد،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کاری بد شد، نمیشود گفت که فلان جوانِ خوب، یا فلان جوانِ فلان جناح، یا فلان جوانِ وابسته‌ی به فلان‌جا این کار را کرده، پس این از بدی‌اش یک مقداری کم میشود؛ نه، کار وقتی بد است، بد است؛ در این هیچ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فاز تبلیغاتی هم هست، که این جنگ روانی علیه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خشونت را چه کسانی به عنوان یک نقطه‌ی منفی برای کشور ما اوّل‌بار در دنیا مطرح کردند؟ همان کسانی که دستشان تا مرفق در خون بی‌گناهان فرو رفته؛ آمریکایی‌ها؛ همان حضرات آقایانی که تا حالا هر کسی را میخواستند، در دنیا ترور میکردند و غیرقانونی ترور میکردند؛ حالا میخواهند قانونی‌اش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هستند که از خشونت دم میزنند و خشونت را تقبیح میکنند؛ صهیونیستها و رادیوی صهیونیستی است که راجع به خشونت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اینها مسائل سیاسی است؛ اینها مسائل تبلیغاتی است؛ این چیزی نیست که بشود انسان آن را به عنوان یک واقعیّت در نظر بگیرد، تا بخواهد حالا یک اظهار نظری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هم نباید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عدّه‌ای تشنه‌ی قدرتند، یا مریضند، یا سفیه‌اند؛ اینها همان حرفها را مجدّداً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 بزرگوار را که مظهر رحمت و عطوفت بود، متّهم میکنند به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انسان عارف، آن مردی که آنجور با صلابت انقلاب را پیش برد، حقیقتاً مظهر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مقابل مسائل عاطفی، بسیار رقیق بود؛ خود من چند بار این را در شخص امام تجربه کردم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بعد آن اسیر به شهادت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سفرهای من به یکی از استانهای کشور پیش من آمد و گفت از قول من این جمله را به امام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اظهار ارادتی به امام کرد، که حالا تفاصیلش زیاد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به امام گفتم؛ امام مثل یک انسانِ بشدّت رنجور، آنچنان در هم شد و اشک چشمش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اینجوری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بچه‌ها قلّکهاشان را به نماز جمعه آورده بودند و پولش را هدیه میکردند برای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را ایشان از تلویزیون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فردایش رفتم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ایشان به هیجان آمده بودند و متأثر به نظر میرسیدند که من واقعاً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مظهر احساس بود؛ انسانی عطوف، مهربان، بشدّت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اینجوری را متّهم میکنند به قساوت؛ چرا؟ چون در زمان او، در قضیه‌ی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قانون نسبت به یک عدّه محارب و یک عدّه آدمکشِ جنایتکار اجرا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با این مردم جنگیده‌اند، یک مجازات مشخّصی هم در قانون وجود دارد، امام هم مُرّ قانون را اجرا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امام هم که نکرده بود؛ این را بالاخره دستگاههای مسؤولش آن وقت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متّهم میکنند به قساوت؛ یک عدّه آدمِ یا غافل، یا سفیه، یا بی‌اطّلاع از نقشه‌ی دشمن، همانها را مجدّداً در داخل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کسی بیاید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دعوای تبلیغاتی و یک جنگ روانی علیه انقلاب و علیه امام و علیه ارزشهای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مبارزه‌ی با خشونت مطرح کند؛ این چه ربطی دارد به مسئله‌ی خشونت؟ خب، نظر همه درباره‌ی خشونت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وقتها امام علیه کسانی که گاهی در بعضی از برخوردها، با آدمهایی که ظواهر را رعایت نمیکردند، یک قدری تندی به خرج میدادند، یک اطّلاعیه‌ی تندی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نیروهای انقلاب بودند، امّا چون خشونت به خرج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کارشان غیرقانونی و غیرمنطقی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علیه آنها اطّلاعیه صادر شد</w:t>
      </w:r>
      <w:r>
        <w:rPr>
          <w:rFonts w:eastAsia="IRNazanin" w:cs="IRNazanin"/>
          <w:color w:val="111111"/>
          <w:sz w:val="28"/>
          <w:szCs w:val="28"/>
          <w:rtl w:val="true"/>
          <w:lang w:bidi="fa-IR"/>
        </w:rPr>
        <w:t xml:space="preserve">. </w:t>
      </w:r>
      <w:bookmarkStart w:id="461" w:name="pg5201_38651"/>
    </w:p>
    <w:p>
      <w:pPr>
        <w:pStyle w:val="Heading3"/>
        <w:numPr>
          <w:ilvl w:val="2"/>
          <w:numId w:val="1"/>
        </w:numPr>
        <w:rPr/>
      </w:pPr>
      <w:bookmarkStart w:id="462" w:name="__RefHeading___Toc50230_581953129"/>
      <w:bookmarkStart w:id="463" w:name="_Toc154"/>
      <w:bookmarkEnd w:id="461"/>
      <w:bookmarkEnd w:id="462"/>
      <w:r>
        <w:rPr/>
        <w:t>6</w:t>
      </w:r>
      <w:r>
        <w:rPr>
          <w:rtl w:val="true"/>
        </w:rPr>
        <w:t xml:space="preserve">- </w:t>
      </w:r>
      <w:r>
        <w:rPr>
          <w:rtl w:val="true"/>
        </w:rPr>
        <w:t>تسهیلات برای اشتغال و ازدواج دانشجویان</w:t>
      </w:r>
      <w:bookmarkEnd w:id="463"/>
    </w:p>
    <w:p>
      <w:pPr>
        <w:pStyle w:val="BookText"/>
        <w:rPr/>
      </w:pPr>
      <w:r>
        <w:rPr>
          <w:rFonts w:ascii="IRNazanin" w:hAnsi="IRNazanin" w:eastAsia="IRNazanin"/>
          <w:color w:val="111111"/>
          <w:sz w:val="28"/>
          <w:sz w:val="28"/>
          <w:szCs w:val="28"/>
          <w:rtl w:val="true"/>
          <w:lang w:bidi="fa-IR"/>
        </w:rPr>
        <w:t>چند تا مسئله‌ی دیگر هم هست، حالا این را هم دیگر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که مکرّر از من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مربوط به اشتغال است، هم مربوط به مبحث شیرین ازدواج است برای جوانها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 تسهیلاتی برای اشتغال و ازدواج دانشجویان در نظر گرفته شده؟</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همین دیداری که چندی پیش با شورای عالی انقلاب فرهنگی داشتم، مجدّداً درباره‌ی اشتغال فارغ‌التحصیلان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من مسئله‌ی بسیار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دادم و دنبال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به بعضی از مسؤولین بلندپایه‌ی کشور، بخصوص درباره‌ی شورای عالی اشتغال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ترتیب اثر هم داده شد و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اشتغال، کارهایی را دارند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بخشی از مشکل اشتغال نیروهای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مجلس و دولت و شورای عالی انقلاب فرهنگی و مسؤولین ذی‌ربط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مقداری از آن هم مربوط به وضع کلّی اقتصاد کشور است، که نمیتوان به رفع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کوتاه‌مدت امیدوار بود؛ امّا یقیناً کارهای مهمّی را میشود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مسئله‌ی اشتغال با مسئله‌ی ازدواج ارتباط هم دارد؛ یعنی یکی از موانع ازدواج، همین مسئله‌ی اشتغال است؛ لیکن در مورد ازدواج، من عرض بکنم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فرهنگی ازدواج را دست‌کم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برای جوانها لازم است، جوانها هم میخواهند، امّا موانعی هم هست؛ ولی همه‌ی موانع، اقتصادی نیست؛ موانع اقتصادی بخشی از مشکل است؛ عمده، موانع فرهنگی است؛ عادتها، تفاخرها، تکاثرها</w:t>
      </w:r>
      <w:r>
        <w:rPr>
          <w:rStyle w:val="FootnoteAnchor"/>
          <w:rtl w:val="true"/>
        </w:rPr>
        <w:footnoteReference w:id="41"/>
      </w:r>
      <w:r>
        <w:rPr>
          <w:rFonts w:ascii="IRNazanin" w:hAnsi="IRNazanin" w:eastAsia="IRNazanin"/>
          <w:color w:val="111111"/>
          <w:sz w:val="28"/>
          <w:sz w:val="28"/>
          <w:szCs w:val="28"/>
          <w:rtl w:val="true"/>
          <w:lang w:bidi="fa-IR"/>
        </w:rPr>
        <w:t>، چشم‌وهمچشمی‌ها، تجمل‌طلبیها؛ اینهاست که نمیگذارد آن کاری که باید انجام بگیرد،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شماها و خانواده‌هاتان این گره‌ها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ازدواجهای دانشجویی که هر سال تشکیل میشود، بسیار خشنود و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کنند ازدواجها را ساده، بی‌پیرایه و بی‌تشریفات انجام بدهند، فکر میکنم خیلی از مشکلات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اسلام اساسش بر سادگی است؛ در اوائل انقلاب هم همین‌جور بود؛ منتها متأسّفانه فرهنگ تکاثر و تفاخر و سرمایه‌داری و اینها یک خرده‌ای کار را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مسؤولین هم متأسّفانه با ازدواجهای خانواده‌هاشان مشکلاتی را درست کردند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تا سؤال دیگر هم هست که دیگر حالا از آنها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به این سؤالهای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حالا ساعت از اذان یک مقداری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کار 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این است که نمازمان را بخوانیم و بعد از نماز دوباره بنشینیم به پاسخ به این سؤالات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هرچه طول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صلوات به معنای این بود که این کار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می‌آئیم برای نماز</w:t>
      </w:r>
      <w:r>
        <w:rPr>
          <w:rFonts w:eastAsia="IRNazanin" w:cs="IRNazanin"/>
          <w:color w:val="111111"/>
          <w:sz w:val="28"/>
          <w:szCs w:val="28"/>
          <w:rtl w:val="true"/>
          <w:lang w:bidi="fa-IR"/>
        </w:rPr>
        <w:t>.</w:t>
      </w:r>
      <w:r>
        <w:rPr>
          <w:rStyle w:val="FootnoteAnchor"/>
          <w:rtl w:val="true"/>
        </w:rPr>
        <w:footnoteReference w:id="42"/>
      </w:r>
      <w:bookmarkStart w:id="464" w:name="pg5201_38656"/>
    </w:p>
    <w:p>
      <w:pPr>
        <w:pStyle w:val="Heading2"/>
        <w:numPr>
          <w:ilvl w:val="1"/>
          <w:numId w:val="1"/>
        </w:numPr>
        <w:rPr/>
      </w:pPr>
      <w:bookmarkStart w:id="465" w:name="__RefHeading___Toc50232_581953129"/>
      <w:bookmarkStart w:id="466" w:name="_Toc155"/>
      <w:bookmarkEnd w:id="464"/>
      <w:bookmarkEnd w:id="465"/>
      <w:r>
        <w:rPr/>
        <w:t>9</w:t>
      </w:r>
      <w:r>
        <w:rPr>
          <w:rtl w:val="true"/>
        </w:rPr>
        <w:t xml:space="preserve">- </w:t>
      </w:r>
      <w:r>
        <w:rPr>
          <w:rtl w:val="true"/>
        </w:rPr>
        <w:t xml:space="preserve">در دیدار دانشجویان دانشگاه امیرکبیر و پاسخ به پرسشهای آنان </w:t>
      </w:r>
      <w:r>
        <w:rPr>
          <w:rtl w:val="true"/>
        </w:rPr>
        <w:t>(</w:t>
      </w:r>
      <w:r>
        <w:rPr/>
        <w:t>2</w:t>
      </w:r>
      <w:r>
        <w:rPr>
          <w:rtl w:val="true"/>
        </w:rPr>
        <w:t xml:space="preserve">): </w:t>
      </w:r>
      <w:r>
        <w:rPr/>
        <w:t>1379/12/22</w:t>
      </w:r>
      <w:bookmarkEnd w:id="466"/>
    </w:p>
    <w:p>
      <w:pPr>
        <w:pStyle w:val="Heading3"/>
        <w:numPr>
          <w:ilvl w:val="2"/>
          <w:numId w:val="1"/>
        </w:numPr>
        <w:rPr/>
      </w:pPr>
      <w:bookmarkStart w:id="467" w:name="__RefHeading___Toc50234_581953129"/>
      <w:bookmarkStart w:id="468" w:name="_Toc156"/>
      <w:bookmarkEnd w:id="467"/>
      <w:r>
        <w:rPr/>
        <w:t>1</w:t>
      </w:r>
      <w:r>
        <w:rPr>
          <w:rtl w:val="true"/>
        </w:rPr>
        <w:t xml:space="preserve">- </w:t>
      </w:r>
      <w:r>
        <w:rPr>
          <w:rtl w:val="true"/>
        </w:rPr>
        <w:t>سخنان رهبری در شروع جلسه</w:t>
      </w:r>
      <w:bookmarkEnd w:id="468"/>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خیلی خوشامدید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خوشحالم، اوّلاً از اینکه مجدّداً توفیق پیدا کردیم با شما دانشجویان و برخی از اساتید عزیز ملاقات کنیم، ثانیاً از اینکه من موفّق شدم این وقت را بگذارم برای پاسخ به سؤالات روز سه شنبه‌ی هفته‌ی گذشته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آن روز من تصمیم جدّی داشتم که بعد از نماز بیایم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بعد از نماز، دوستانی که آنجا بودند طبق تشخیص خودشان، به این نتیجه رسیده بودند که زمان طولانی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ساعت نُه آمده بودم دانشگاه؛ چهار ساعت تا آن وقت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بودند که ممکن است بنده مثلاً خسته شده باشم و این حرفها؛ غرض، از روی دلسوزی و محبت مانع شدند از اینکه من بیایم پاسخ بدهم؛ ولی من آن روز حقیقتاً هیچ احساس خستگی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دیگر حالا اینجوری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در واقع نتوانستیم به آن وعده‌ای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دادم، آنجا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میکنم که حالا فراهم شد که </w:t>
      </w:r>
    </w:p>
    <w:p>
      <w:pPr>
        <w:pStyle w:val="BookText"/>
        <w:rPr/>
      </w:pPr>
      <w:r>
        <w:rPr>
          <w:rFonts w:ascii="IRNazanin" w:hAnsi="IRNazanin" w:eastAsia="IRNazanin"/>
          <w:color w:val="111111"/>
          <w:sz w:val="28"/>
          <w:sz w:val="28"/>
          <w:szCs w:val="28"/>
          <w:rtl w:val="true"/>
          <w:lang w:bidi="fa-IR"/>
        </w:rPr>
        <w:t>به این وعده عمل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سؤالاتی که دوستان در آن جلسه داده بودید، نگاه کردند دوستان ما در اینجا؛ بعضی از ورقه‌ها اظهار محبت به من است؛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خیلی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پاره‌ای درخواستهای شخصی و خصوصی است، که اینها را من جدا کردم؛ تعداد نزدیک به سیصد تا هم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سیصد تا یک دقیقه هم بخواهیم صرف این کار بکنیم میشود پنج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برای من عملی نیست که بخواهم همه‌ی سؤالات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گفتم به هیچ وجه سؤالات را گزینش نکنند، همین جور گذاشته‌اند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همین طور یکی‌یکی بر میداریم و جواب میدهیم، امیدوارم که در این فرصتی که تا اذان ظهر در خدمت شما هستیم بتوانیم به مقدار قابل توجّهی از این سؤالها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یک ساعت و یک ربع تقریباً ما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سؤالات از نظر من، همه، سؤالات فرزندان از پدرشان است؛ تلقّی من از سؤالات این است؛ خیلی هم گسترده است، یعنی از مسائل کشور، مسائل دانشگاه، مسائل سیاسی، مسائل اقتصادی، همه چیز بین این سؤالات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ورقه از آن ورقه‌هایی که من نگاه کردم و چشمم افتاد این بود که حالا من این را هم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که شما چرا ساعت نُه به ما وعده دادید، ساعت ده و نیم آمدید؟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قرارم اصلاً نُه نبود با دانشجوها؛ من نُه، میخواستم به دانشگاه بیایم؛ اوّلِ نُه هم ما در دانشگاه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دیدار با دانشجویان، دیدار با اساتید داشتیم، البتّه قبلش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لدی‌الورود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یادبود شهیدان عزیز آن دانشگاه ایستادیم و عرض احترام و اخلاصی به شهیدان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عکس شهدا هم آنجا بود، من دیدم بعضیها را از هم نزدیک من می‌شناختم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اساتید محترم دانشگاه؛ رفتیم در آن سالن، طرحهای گزینش شده‌ی از طرحهای تحقیقاتی دانشگاه را از نزدیک دیدیم، با صاحبان آن طرحها آشنا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خیلی خوبی برای من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اساتید محترم، جلسه </w:t>
      </w:r>
    </w:p>
    <w:p>
      <w:pPr>
        <w:pStyle w:val="BookText"/>
        <w:rPr/>
      </w:pPr>
      <w:r>
        <w:rPr>
          <w:rFonts w:ascii="IRNazanin" w:hAnsi="IRNazanin" w:eastAsia="IRNazanin"/>
          <w:color w:val="111111"/>
          <w:sz w:val="28"/>
          <w:sz w:val="28"/>
          <w:szCs w:val="28"/>
          <w:rtl w:val="true"/>
          <w:lang w:bidi="fa-IR"/>
        </w:rPr>
        <w:t>گذاشتیم و همه‌ی اینها تا همان وقتی بود که من آمدم پیش شما؛ بنابراین ما اوّلِ قرار خودمان، در جلسه‌ی دانشجویان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اینطور جاها یک دقیقه هم وقت را سعی میکنم که هدر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دوستان هم نوشته بودند که این جمعی که در آن دانشگاه بودند، عدّه‌ای از دانشگاه‌های دیگر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جمع دانشجویی بود؛ این هم طبیعی است؛ چون از پیش اعلام شده بود که من می‌آیم این دانشگاه، بعضی از دانشجویان از دانشگاه‌های دیگر بلند شوند بیایند آنجا، این چیز غیر طبیعی‌ای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که نگاه میکردم، به نظرم می‌رسید که جوّ کاملاً دانشجویی و با همان صفا و نورانیّت مجامع دانشجویی، که من با آنها از دیرباز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خیلی خوبی بود و من از آن جلسه خدا را شاکرم و راضی هستم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امیدواریم امروز هم جلسه‌ی خوبی باشد</w:t>
      </w:r>
      <w:r>
        <w:rPr>
          <w:rFonts w:eastAsia="IRNazanin" w:cs="IRNazanin"/>
          <w:color w:val="111111"/>
          <w:sz w:val="28"/>
          <w:szCs w:val="28"/>
          <w:rtl w:val="true"/>
          <w:lang w:bidi="fa-IR"/>
        </w:rPr>
        <w:t xml:space="preserve">. </w:t>
      </w:r>
      <w:bookmarkStart w:id="469" w:name="pg5201_38662"/>
    </w:p>
    <w:p>
      <w:pPr>
        <w:pStyle w:val="Heading3"/>
        <w:numPr>
          <w:ilvl w:val="2"/>
          <w:numId w:val="1"/>
        </w:numPr>
        <w:rPr/>
      </w:pPr>
      <w:bookmarkStart w:id="470" w:name="__RefHeading___Toc50236_581953129"/>
      <w:bookmarkStart w:id="471" w:name="_Toc157"/>
      <w:bookmarkEnd w:id="469"/>
      <w:bookmarkEnd w:id="470"/>
      <w:r>
        <w:rPr/>
        <w:t>2</w:t>
      </w:r>
      <w:r>
        <w:rPr>
          <w:rtl w:val="true"/>
        </w:rPr>
        <w:t xml:space="preserve">- </w:t>
      </w:r>
      <w:r>
        <w:rPr>
          <w:rtl w:val="true"/>
        </w:rPr>
        <w:t>سخنان نمایند‌ه‌ی دانشجویان و مجری برنامه</w:t>
      </w:r>
      <w:bookmarkEnd w:id="4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بسم‌الله‌الرّحمن‌الرّحیم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را شاکریم که فرصت مجدّدی به عزیزان دانشگاه امیرکبیر عطا فرمودند که به‌صورت حضوری در محضر مقام معظّم رهبری حضور پیدا کنیم؛ از ایشان به خاطر لطف و عنایت، اهتمام و بذل عنایتی که داشتند به عزیزان ما، بسیار بسیار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ضیق وقتی که وجود دارد، من زیاد مصدّع اوقات نمیشوم؛ فقط به عنوان مقدّمه، عرض کوچکی را خدمت عزیزان می‌گویم؛ آن هم همان‌جور که مقام معظّم رهبری مستحضرند، دانشگاه صنعتی امیرکبیر طبق فرموده‌ی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ما نقطه عطفی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دانشگاه‌های صنعتی کشور است؛ ولی ما معتقدیم دانشگاه صنعتی امیرکبیر مادر دانشگاه‌های سیاسی کشور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حرکتهای سیاسیمان نتایج بسیار مثمر ثمری داشته؛ حضور در انقلاب، حضور در جنگ تحمیلی، مسؤولیتهای بلند مرتبه‌ای که بسیاری از عزیزان دانشجوی دانشگاه امیرکبیر تقبل مسؤولیّت کرده‌اند، شهدایی که ما در راه انقلاب هدیه کرده‌ایم، تمام این نکات نشأت گرفته از شور و شعور سیاسی، فرهنگی عزیزان دانشگاه امیرکبیر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مفتخریم که طبق فرمایش مقام معظّم رهبری به یک باشگاه سیاسی تبدیل نشدیم و هنوز که هنوز است هیچ حزب و گروهی جرأت این را که خودش را در دانشگاه امیرکبیر و بین عزیزان دانشگاه حس کند،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عنوان یکی از دانشجویان سابق این دانشگاه و عضوی از انجمنهای اسلامی و عضو هیئت علمی فعلی دانشگاه، این فرصت را خیلی مغتنم می‌شمرم که عزیزان ما میتوانند بطور مستقیم سؤالاتشان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مجدّداً از مقام معظّم رهبری تشکّر میکنیم به خاطر این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مشکلات زمانی‌ای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دادند، فقط جسارتاً عرض میکنم عزیزان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همان‌جور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خودتان مستحضرید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 بسیار پاکی هستند که هنوز به مادّیات دنیا آلوده نشده‌اند و اگر حرکتی داریم، این حرکت همیشه در حیطه‌ی انقلاب اسلامی و اعتقادات به حضرت امام و فرامین ایشان و حضرتعالی بوده و رهنمودهای شما همیشه برای ما خط قرمزی بوده که عبور از این، هیچ وقت در دانشگاه ما اتّفاق نیفتاده و همین امر باعث شده هیچ حزب و گروهی پایگاه نداشته باشند پیش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مجدّداً تشکّر میکنم از وقتی که به ما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عزیزان خواهش میکنم با توجّه به تعداد کثیر سؤالاتی که داشتند، خواهش میکنم تا همین جا فعلاً سؤالات بس باشد و ان‌شاءالله اگر وقت شد، مجدّداً در خدمت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صلوات بلند عنایت بفرمائید</w:t>
      </w:r>
      <w:r>
        <w:rPr>
          <w:rFonts w:eastAsia="IRNazanin" w:cs="IRNazanin"/>
          <w:color w:val="111111"/>
          <w:sz w:val="28"/>
          <w:szCs w:val="28"/>
          <w:rtl w:val="true"/>
          <w:lang w:bidi="fa-IR"/>
        </w:rPr>
        <w:t xml:space="preserve">. </w:t>
      </w:r>
      <w:bookmarkStart w:id="472" w:name="pg5201_38665"/>
    </w:p>
    <w:p>
      <w:pPr>
        <w:pStyle w:val="Heading3"/>
        <w:numPr>
          <w:ilvl w:val="2"/>
          <w:numId w:val="1"/>
        </w:numPr>
        <w:rPr/>
      </w:pPr>
      <w:bookmarkStart w:id="473" w:name="__RefHeading___Toc50238_581953129"/>
      <w:bookmarkStart w:id="474" w:name="_Toc158"/>
      <w:bookmarkEnd w:id="472"/>
      <w:bookmarkEnd w:id="473"/>
      <w:r>
        <w:rPr/>
        <w:t>3</w:t>
      </w:r>
      <w:r>
        <w:rPr>
          <w:rtl w:val="true"/>
        </w:rPr>
        <w:t xml:space="preserve">- </w:t>
      </w:r>
      <w:r>
        <w:rPr>
          <w:rtl w:val="true"/>
        </w:rPr>
        <w:t>دلیل عدم توجّه و عمل به رهنمودهای مقام معظّم رهبری در زمینه‌ی عدالت اجتماعی</w:t>
      </w:r>
      <w:bookmarkEnd w:id="474"/>
    </w:p>
    <w:p>
      <w:pPr>
        <w:pStyle w:val="BookText"/>
        <w:rPr/>
      </w:pPr>
      <w:r>
        <w:rPr>
          <w:rFonts w:ascii="IRNazanin" w:hAnsi="IRNazanin" w:eastAsia="IRNazanin"/>
          <w:color w:val="111111"/>
          <w:sz w:val="28"/>
          <w:sz w:val="28"/>
          <w:szCs w:val="28"/>
          <w:rtl w:val="true"/>
          <w:lang w:bidi="fa-IR"/>
        </w:rPr>
        <w:t>سؤال من این است که چرا با توجّه به فرمایشات شما در زمینه‌ی عدالت اجتماعی و رفع تبعیض و فساد طبقاتی، مسؤولین کشور کمتر این نکته را مدّنظر دارند و حتّی در زندگی شخصیِ خود هم به آن جامه‌ی عمل نمیپوشانند، چه برسد در سطح کشور؟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برداشتم از مجموعه‌ی مسؤولان عالی‌رتبه‌ی کشور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این است که نه، آنها حقیقتاً مایلند که عدالت اجتماعی در جامعه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بارها هم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نگاهِ عام است، این قاعده است؛ هر قاعده‌ای ممکن است استثناهایی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تشخیص راههای کار ممکن است نظرات،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کار مسؤولین هم آنچنان برای همه‌ی مردم تبیین‌شده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قوّه و در همه‌ی بخشها، کارهای مثبتِ خوب، خیلی انجام گرفته؛ کارهایی که حقیقتاً کمک به عدالت اجتماعی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از من بپرسند که به این حد راضی هستید، یقیناً جواب من منفی است و اصرار من بر این است که همه‌ی وقت، همه‌ی تلاش، همه‌ی همّت و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امکانات مسؤولین در راه اجرای عدالت اجتماعی باشد؛ که یکی از بزرگترین هدفهای انقلاب ما و از آرزوهای بزرگ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سمت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این جهت، حرکت، تندتر و سریع‌تر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توقّف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حدّی هم که ما پیشرفت کرده باشیم، تا رسیدن به آرزوهای بزرگ انقلاب اسلامی و نظام جمهوری اسلامی فاصله هست؛ لذا بایستی تلاش ادامه پیدا کند</w:t>
      </w:r>
      <w:r>
        <w:rPr>
          <w:rFonts w:eastAsia="IRNazanin" w:cs="IRNazanin"/>
          <w:color w:val="111111"/>
          <w:sz w:val="28"/>
          <w:szCs w:val="28"/>
          <w:rtl w:val="true"/>
          <w:lang w:bidi="fa-IR"/>
        </w:rPr>
        <w:t xml:space="preserve">. </w:t>
      </w:r>
      <w:bookmarkStart w:id="475" w:name="pg5201_38669"/>
    </w:p>
    <w:p>
      <w:pPr>
        <w:pStyle w:val="Heading3"/>
        <w:numPr>
          <w:ilvl w:val="2"/>
          <w:numId w:val="1"/>
        </w:numPr>
        <w:rPr/>
      </w:pPr>
      <w:bookmarkStart w:id="476" w:name="__RefHeading___Toc50240_581953129"/>
      <w:bookmarkStart w:id="477" w:name="_Toc159"/>
      <w:bookmarkEnd w:id="475"/>
      <w:bookmarkEnd w:id="476"/>
      <w:r>
        <w:rPr/>
        <w:t>4</w:t>
      </w:r>
      <w:r>
        <w:rPr>
          <w:rtl w:val="true"/>
        </w:rPr>
        <w:t xml:space="preserve">- </w:t>
      </w:r>
      <w:r>
        <w:rPr>
          <w:rtl w:val="true"/>
        </w:rPr>
        <w:t>دلیل مصونیّت آهنین برخی در برابر قانون</w:t>
      </w:r>
      <w:bookmarkEnd w:id="477"/>
    </w:p>
    <w:p>
      <w:pPr>
        <w:pStyle w:val="BookText"/>
        <w:rPr/>
      </w:pPr>
      <w:r>
        <w:rPr>
          <w:rFonts w:ascii="IRNazanin" w:hAnsi="IRNazanin" w:eastAsia="IRNazanin"/>
          <w:color w:val="111111"/>
          <w:sz w:val="28"/>
          <w:sz w:val="28"/>
          <w:szCs w:val="28"/>
          <w:rtl w:val="true"/>
          <w:lang w:bidi="fa-IR"/>
        </w:rPr>
        <w:t>با اینکه شما از اوضاع مملکت خبر دارید و وضع مردم را خوب درک میکنید، ولی چرا کاری انجام نمیدهید؟ و اگر مسؤولین گوش نمیدهند، چرا افراد لایق و قابل اعتماد و دلسوز برای ملّت را جایگزین نمیکنید و با آنها در هر لباس برخورد نمیکنید؟ چرا باید بعضیها مصونیّت آهنین داشته باشند و بعضیها نه؟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من هیچ کس مصونیّت آهنین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قانون، در مقابل مسؤولیّتهای خودشان پاسخگو هستند و باید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من چرا افرادی را نمیگمارم؟ من بر طبق قانون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افراد، به عهده‌ی رهبری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بیشترین بخشهای کشور بخشهایی هستند که مسؤولیّت گماشتن افرادی در رأس آنها با رهبری نیست؛ طبق قانون، روالی دارد؛ باید آن روال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آنها هم باز روال قانونی دارد؛ که اگر چنانچه مسؤولی کم‌کاری داشت و ثابت شد، چگونه باید با او برخورد کرد؛ مجلس یک‌جور برخورد میکند، دستگاه قضائی یک‌جور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کارها بر اساس روال قانون باید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کشور هم اینجور ساده و یکدست و قابل اندازه‌گیری با یک نگاه نیست، که ما بگوئیم فلان مسؤول توانست، یا فلان مسؤول نتوانست؛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کشور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کارهای اقتصادی، چه کارهای سیاسی، چه کارهای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شما می‌بینید بنده یک اعتراضی به کسی میکنم، آن در هنگامی است که یک جمع‌بندیِ همه‌جانبه‌ای نسبت به آن کار صورت گرفته؛ وَالّا این نیست که حالا بتوان از دور نسبت به کار یک مسؤولی، انسان یک ارزیابی‌ای بکند و او را محکوم کند یا او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نتایج کارها بایستی در عمل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همیشه به مسؤولین توصیه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مسؤولین قوّه‌ی مجریّه، چه عمدتاً مسؤولین قوّه‌ی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برخورد با تخلّف، هیچگونه رودربایستی با کسی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وزیری که اخیراً انتخاب شده‌اند، به یک یک اینها هم من مجدّداً همین را گوشزد کردم؛ به مسؤولین قوّه‌ی قضائیّه هم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حوزه‌ی کارِ خودشان بایستی به هیچ وجه دچار رودربایستی و ملاحظه‌کاری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احساس مسؤولیّتِ بدون رودربایستی در مسؤولینِ بالا باشد، امید این هست که بسیاری از آن چیزهایی که به نظر ناهنجار می‌آید، برطرف شود</w:t>
      </w:r>
      <w:r>
        <w:rPr>
          <w:rFonts w:eastAsia="IRNazanin" w:cs="IRNazanin"/>
          <w:color w:val="111111"/>
          <w:sz w:val="28"/>
          <w:szCs w:val="28"/>
          <w:rtl w:val="true"/>
          <w:lang w:bidi="fa-IR"/>
        </w:rPr>
        <w:t xml:space="preserve">. </w:t>
      </w:r>
      <w:bookmarkStart w:id="478" w:name="pg5201_38673"/>
    </w:p>
    <w:p>
      <w:pPr>
        <w:pStyle w:val="Heading3"/>
        <w:numPr>
          <w:ilvl w:val="2"/>
          <w:numId w:val="1"/>
        </w:numPr>
        <w:rPr/>
      </w:pPr>
      <w:bookmarkStart w:id="479" w:name="__RefHeading___Toc50242_581953129"/>
      <w:bookmarkStart w:id="480" w:name="_Toc160"/>
      <w:bookmarkEnd w:id="478"/>
      <w:bookmarkEnd w:id="479"/>
      <w:r>
        <w:rPr/>
        <w:t>5</w:t>
      </w:r>
      <w:r>
        <w:rPr>
          <w:rtl w:val="true"/>
        </w:rPr>
        <w:t xml:space="preserve">- </w:t>
      </w:r>
      <w:r>
        <w:rPr>
          <w:rtl w:val="true"/>
        </w:rPr>
        <w:t xml:space="preserve">نظر شخصی مقام معظّم رهبری درباره‌ی تعریف و خصوصیات </w:t>
      </w:r>
      <w:r>
        <w:rPr>
          <w:rtl w:val="true"/>
        </w:rPr>
        <w:t>«</w:t>
      </w:r>
      <w:r>
        <w:rPr>
          <w:rtl w:val="true"/>
        </w:rPr>
        <w:t>رهبر</w:t>
      </w:r>
      <w:r>
        <w:rPr>
          <w:rtl w:val="true"/>
        </w:rPr>
        <w:t>»</w:t>
      </w:r>
      <w:bookmarkEnd w:id="480"/>
    </w:p>
    <w:p>
      <w:pPr>
        <w:pStyle w:val="BookText"/>
        <w:rPr/>
      </w:pPr>
      <w:r>
        <w:rPr>
          <w:rFonts w:ascii="IRNazanin" w:hAnsi="IRNazanin" w:eastAsia="IRNazanin"/>
          <w:color w:val="111111"/>
          <w:sz w:val="28"/>
          <w:sz w:val="28"/>
          <w:szCs w:val="28"/>
          <w:rtl w:val="true"/>
          <w:lang w:bidi="fa-IR"/>
        </w:rPr>
        <w:t xml:space="preserve">اگر شما به جای من یک فرد عادی جامعه بودید، چه کسی و با چه خصوصیاتی را برای رهبری و مقام واجب‌الاطاعه‌ی خود انتخاب میکردید؟ همچنین تعریف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من طبق قانون اساسی میگشتم یک کسی را که به نظر من فقیه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دین و معارف دینی 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و پرهیزگار باشد و شجاع باشد، از ورود در میدانهای گوناگون واهمه نکند و با مسائل کشور هم آشنا باشد، در ذهن خودم به عنوان رهبر در نظر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باید طبق قانون انتخاب میشد؛ چون رهبری هم طبق قانون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ما بتوانیم هر کسی را بیاوریم به عنوان رهبری، بگوئیم رهبر ما این است؛ یکی دیگر هم بگوید نه، رهبر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قانونی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اصول قانون اساسی و مقرّراتی که هست، رهبر انتخاب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همانی است که در قانون اساسی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سیاستگذار کلّی نظام محسوب میشود؛ یعنی همه‌ی قوای سه‌گانه باید در چهارچوب سیاستهای رهبری برنامه‌ریزی کنند و سیاستهای اجراییِ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را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چهارچوب حرکت نظام و قواره‌ی کلّی نظام باید در چهارچوب سیاستهایی باشد که رهبری معیّن میکند؛ این مهمترین مسؤولیّت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قانون اساسی مسؤولیّتهای دیگری هم هست که اگر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توصیه میکنم مراجعه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مشاهده خواهید کرد</w:t>
      </w:r>
      <w:r>
        <w:rPr>
          <w:rFonts w:eastAsia="IRNazanin" w:cs="IRNazanin"/>
          <w:color w:val="111111"/>
          <w:sz w:val="28"/>
          <w:szCs w:val="28"/>
          <w:rtl w:val="true"/>
          <w:lang w:bidi="fa-IR"/>
        </w:rPr>
        <w:t xml:space="preserve">. </w:t>
      </w:r>
      <w:bookmarkStart w:id="481" w:name="pg5201_38676"/>
    </w:p>
    <w:p>
      <w:pPr>
        <w:pStyle w:val="Heading3"/>
        <w:numPr>
          <w:ilvl w:val="2"/>
          <w:numId w:val="1"/>
        </w:numPr>
        <w:rPr/>
      </w:pPr>
      <w:bookmarkStart w:id="482" w:name="__RefHeading___Toc50244_581953129"/>
      <w:bookmarkStart w:id="483" w:name="_Toc161"/>
      <w:bookmarkEnd w:id="481"/>
      <w:bookmarkEnd w:id="482"/>
      <w:r>
        <w:rPr/>
        <w:t>6</w:t>
      </w:r>
      <w:r>
        <w:rPr>
          <w:rtl w:val="true"/>
        </w:rPr>
        <w:t xml:space="preserve">- </w:t>
      </w:r>
      <w:r>
        <w:rPr>
          <w:rtl w:val="true"/>
        </w:rPr>
        <w:t>دلیل سکوت مقام معظّم رهبری در برابر معضلات متعدّد کشور</w:t>
      </w:r>
      <w:bookmarkEnd w:id="483"/>
    </w:p>
    <w:p>
      <w:pPr>
        <w:pStyle w:val="BookText"/>
        <w:rPr/>
      </w:pPr>
      <w:r>
        <w:rPr>
          <w:rFonts w:ascii="IRNazanin" w:hAnsi="IRNazanin" w:eastAsia="IRNazanin"/>
          <w:color w:val="111111"/>
          <w:sz w:val="28"/>
          <w:sz w:val="28"/>
          <w:szCs w:val="28"/>
          <w:rtl w:val="true"/>
          <w:lang w:bidi="fa-IR"/>
        </w:rPr>
        <w:t xml:space="preserve">با عرض سلام و تشکّر، چرا نسبت به معضلات متعدّدی که در جامعه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معضلات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غلط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باعث آزار و رنجش مردم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جمله‌ی آنها، هرج و مرج در ادارات و وجود پستهای موروثی است که بوفور دیده میشود و باعث ناامیدی و فرار نخبگان و شایستگان اداره‌ی امور مملکتی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کرده‌اید؟</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برادر یا خواهر عزیزمان که این کاغذ را نوشته‌اند، بدانند که اگر من چنین چیزی را مشاهده کنم، قطعاً سکوت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ندارم جایی را که پست موروثی‌ای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کسانی با ارتباط و اتّصال به کسی یا شخصیّتی تلاشهایی بکنند، کارهای اقتصادی‌ای بکنند، که باید طبق قانون با آنها هم برخورد شود؛ امّا اینکه پست موروثی‌ای در جامعه وجود داشته باشد که پدر بمیرد، پسر از او ارث ببرد، یا برادر بمیرد، برادر از او ارث ببرد، من حقیقتاً چنین چیزی سراغ ندارم؛ وَالّا اگر باشد، مطمئن باشید بنده آدم سکوت‌بکنی نیستم</w:t>
      </w:r>
      <w:r>
        <w:rPr>
          <w:rFonts w:eastAsia="IRNazanin" w:cs="IRNazanin"/>
          <w:color w:val="111111"/>
          <w:sz w:val="28"/>
          <w:szCs w:val="28"/>
          <w:rtl w:val="true"/>
          <w:lang w:bidi="fa-IR"/>
        </w:rPr>
        <w:t xml:space="preserve">. </w:t>
      </w:r>
      <w:bookmarkStart w:id="484" w:name="pg5201_38678"/>
    </w:p>
    <w:p>
      <w:pPr>
        <w:pStyle w:val="Heading3"/>
        <w:numPr>
          <w:ilvl w:val="2"/>
          <w:numId w:val="1"/>
        </w:numPr>
        <w:rPr/>
      </w:pPr>
      <w:bookmarkStart w:id="485" w:name="__RefHeading___Toc50246_581953129"/>
      <w:bookmarkStart w:id="486" w:name="_Toc162"/>
      <w:bookmarkEnd w:id="484"/>
      <w:bookmarkEnd w:id="485"/>
      <w:r>
        <w:rPr/>
        <w:t>7</w:t>
      </w:r>
      <w:r>
        <w:rPr>
          <w:rtl w:val="true"/>
        </w:rPr>
        <w:t xml:space="preserve">- </w:t>
      </w:r>
      <w:r>
        <w:rPr>
          <w:rtl w:val="true"/>
        </w:rPr>
        <w:t>نارضایتی دانشجویان از وضعیت امور رفاهی و آموزشی</w:t>
      </w:r>
      <w:bookmarkEnd w:id="486"/>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بودن سطح کیفی امور آموزشی در دانشگاه امیرکبیر و نیز ضعف مدیریّت امور رفاه دانشجویان در دانشگاه ما موجبات نارضایتی دانشجویان این دانشگاه را فراهم کرده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باید بگویم دوستان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محترم دانشگاه و اساتید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جلسه‌ای که من قبل از جلسه‌ی دانشجوها داشتم، بیشترین حرفشان همین بود؛ آنها هم همین محدودیتها را دارند؛ بخصوص از همین مسئله‌ی سلف سرویس که شما میگوئید، اسم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سؤال دیگر، یکی از خواهران نوشته‌اند که سلف سرویس خواهرها خیلی کوچک است؛ باید پُر بشود، خالی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راجع به همه‌ی این مشکلات، این عزیزان مسائل خودشان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این مشکلات را با من مطرح کردند، در حالی که این مشکلات بایستی با وزارت علوم یا با سازمان برنامه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دنبال خواهم کرد و به دفتر هم گفته‌ام که دنبال کنند؛ به مسؤولین هم سفارش کرده‌ام، باز هم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این مشکلات رفاهی و دانشجویی و تحصیلات و اینترنت و کامپیوتر و این چیزهایی که شما در دانشگاه دارید، اتّفاقاً مشکلات این آقایان هم هست؛ اتّفاقاً همینها را با من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آنها به فکر این چیزها هستند و امیدواریم که ان‌شاءالله برطرف شود</w:t>
      </w:r>
      <w:r>
        <w:rPr>
          <w:rFonts w:eastAsia="IRNazanin" w:cs="IRNazanin"/>
          <w:color w:val="111111"/>
          <w:sz w:val="28"/>
          <w:szCs w:val="28"/>
          <w:rtl w:val="true"/>
          <w:lang w:bidi="fa-IR"/>
        </w:rPr>
        <w:t xml:space="preserve">. </w:t>
      </w:r>
      <w:bookmarkStart w:id="487" w:name="pg5201_38680"/>
    </w:p>
    <w:p>
      <w:pPr>
        <w:pStyle w:val="Heading3"/>
        <w:numPr>
          <w:ilvl w:val="2"/>
          <w:numId w:val="1"/>
        </w:numPr>
        <w:rPr/>
      </w:pPr>
      <w:bookmarkStart w:id="488" w:name="__RefHeading___Toc50248_581953129"/>
      <w:bookmarkStart w:id="489" w:name="_Toc163"/>
      <w:bookmarkEnd w:id="487"/>
      <w:bookmarkEnd w:id="488"/>
      <w:r>
        <w:rPr/>
        <w:t>8</w:t>
      </w:r>
      <w:r>
        <w:rPr>
          <w:rtl w:val="true"/>
        </w:rPr>
        <w:t xml:space="preserve">- </w:t>
      </w:r>
      <w:r>
        <w:rPr>
          <w:rtl w:val="true"/>
        </w:rPr>
        <w:t>راهکارهای مقام معظّم رهبری برای در امان بودن مردم از غفلت و تندروی</w:t>
      </w:r>
      <w:bookmarkEnd w:id="489"/>
    </w:p>
    <w:p>
      <w:pPr>
        <w:pStyle w:val="BookText"/>
        <w:rPr/>
      </w:pPr>
      <w:r>
        <w:rPr>
          <w:rFonts w:ascii="IRNazanin" w:hAnsi="IRNazanin" w:eastAsia="IRNazanin"/>
          <w:color w:val="111111"/>
          <w:sz w:val="28"/>
          <w:sz w:val="28"/>
          <w:szCs w:val="28"/>
          <w:rtl w:val="true"/>
          <w:lang w:bidi="fa-IR"/>
        </w:rPr>
        <w:t>بفرمائید در عصر حاضر با توجّه به شبهه‌افکنیها و ریاکاری بعضی از مسؤولین و در نتیجه آلوده کردن چهره‌ی نظام اسلامی، چه راهکارهایی را برای در امان ماندن از غفلت یا تندرویهای بیجا و نیز تصمیم‌گیریهای خداپسندانه و مبتنی بر اسلام پیشنهاد میدهید؟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توصیه‌ی من کلاً به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به دانشجوها و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آگاهیهای خودشان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کجرویهایی را که شما ملاحظه میکنید، ناشی میدانم از کمبود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امروز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بخصوص نسل جوان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تاریخ کشورش را بداند؛ بخصوص از تاریخ مشروطیّت به این طرف را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در هر رشته‌ای تحصیل میکنید، چون جزو نخبگان جامعه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هم ان‌شاءالله جزو نخبگان برتر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کشور شما در کجاست؛ بخصوص تاریخ رژیم گذشته را باید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امروز ما درست نمیداند که انقلاب اسلامی، این کشور را از چنگال چگونه رژیمی خلاص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با همه‌ی پوست و گوشت و همه‌ی هستی‌مان آن رژیم را حس کردیم، این را خوب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منعکس شود، باید گفته شود؛ البتّه چیزهایی هم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پهلوی، یک رژیم فاسد، یک رژیم صددرصد وابسته، یک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بکلّی دور از عدالت بود؛ رژیمی که برای او مسئله‌ی مردم در کشور به هیچ وجه مطرح نبود؛ ارزش یک مستشار آمریکایی یا یک سیاحتگر صهیونیست اسرائیلی برایش بمراتب بیشتر بود تا جمعیّت عظیمی از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یک شهر یا اهل ده تا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رژیمی که افرادش عادت کرده بودند به مفت‌خوری، زیادی‌خوری، غارت منابع ملی، استفاده‌ی نامشروع از همه‌ی امکانات کشور، و بالاخره رژیمی که بر پایه‌ی نامشروع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کسی که در زمان ما در رأس قدرت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سی‌وپنج سال هم حکومت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فقط به این اعتبار به حکومت رسیده بود که پدرش قبل از او حاکم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چه منطق غلطی است برای حاکمیّت یک انسان که همه‌ی قدرتها در دست او، همه‌ی ثروتها در اختیار او باشد و اگر به او گفته شود شما به چه استدلالی روی کار آمدی، بگوید چون پدرم قبل از من اینجا حاکم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پشتوانه‌ی انگلیسها، با خواست مستقیم انگلیسها سر کار آمده بود و سی‌وپنج سال هم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مملکت مال آن کسانی باشد که او را سر کار آوردند یا از او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رژیمی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چرا روی کار آمده بود؟ چون یک کودتای انگلیسی کرده بود؛ انگلیسها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اینها را شما باید بدانید؛ تاریخ کودتای رضاخان در اسفند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بعد رسیدنش به سلطنت در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بعد جانشین شدن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هم برنامه‌های خوبی گذاشته‌اند، گفته‌اند، تشریح شده، در کتابهایی نوشته شده؛ اینها را باید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آگاهیهای شما از مسائل جهان هم باید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گمانم این است هر کسی، هر جوانی، هر دانشجویی که بداند این انقلاب و این نظام، کشور را از دست چه گرگهای خون‌آشامی گرفته و چه زحماتی را در این بیست و دو سال طی کرده تا به اینجا رسیده، و چه دشمنیهایی با او شده و الان هم در کمین اوست، کاملاً میفهمد که در این نظام باید چه بکند؛ وظیفه‌ی خودش را حس میکند و تشخیص میدهد؛ یعنی من هیچ جای ابهامی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ایرانی، هم روشن‌بین و باهوش است، هم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است؛ لذا جای ابهام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علاجی که من پیشنهاد میکنم، کتابخوانی، افزایش مطالعه، کشاندن اجتماعات دانشجویی به بحثهای صحیح و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بحثهای انحرافی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خودسازی و درون‌سازی و نورانی کردن دل هم بحث مفصّلی است، که آن هم در جای خود وقت گفتن دارد</w:t>
      </w:r>
      <w:r>
        <w:rPr>
          <w:rFonts w:eastAsia="IRNazanin" w:cs="IRNazanin"/>
          <w:color w:val="111111"/>
          <w:sz w:val="28"/>
          <w:szCs w:val="28"/>
          <w:rtl w:val="true"/>
          <w:lang w:bidi="fa-IR"/>
        </w:rPr>
        <w:t xml:space="preserve">. </w:t>
      </w:r>
      <w:bookmarkStart w:id="490" w:name="pg5201_38686"/>
    </w:p>
    <w:p>
      <w:pPr>
        <w:pStyle w:val="Heading3"/>
        <w:numPr>
          <w:ilvl w:val="2"/>
          <w:numId w:val="1"/>
        </w:numPr>
        <w:rPr/>
      </w:pPr>
      <w:bookmarkStart w:id="491" w:name="__RefHeading___Toc50250_581953129"/>
      <w:bookmarkStart w:id="492" w:name="_Toc164"/>
      <w:bookmarkEnd w:id="490"/>
      <w:bookmarkEnd w:id="491"/>
      <w:r>
        <w:rPr/>
        <w:t>9</w:t>
      </w:r>
      <w:r>
        <w:rPr>
          <w:rtl w:val="true"/>
        </w:rPr>
        <w:t xml:space="preserve">- </w:t>
      </w:r>
      <w:r>
        <w:rPr>
          <w:rtl w:val="true"/>
        </w:rPr>
        <w:t>ارزیابی مقام معظّم رهبری از خود در پیشگاه خداوند</w:t>
      </w:r>
      <w:bookmarkEnd w:id="492"/>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در پیشگاه خداوند چگونه ارزیابی میکنید؟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را در پیشگاه خداوند یک بنده‌ی ضعیفی ارزیابی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نه تعارف است، نه مجامله است؛ حقیقت مطلب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 بنده‌ی ضعیفی هستم که حالا یک مسؤولیّت سنگینی هم بر دوش ما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میکنیم که ان‌شاءالله آنچه که بر عهده‌ی ما است، انجام بدهیم</w:t>
      </w:r>
      <w:r>
        <w:rPr>
          <w:rFonts w:eastAsia="IRNazanin" w:cs="IRNazanin"/>
          <w:color w:val="111111"/>
          <w:sz w:val="28"/>
          <w:szCs w:val="28"/>
          <w:rtl w:val="true"/>
          <w:lang w:bidi="fa-IR"/>
        </w:rPr>
        <w:t xml:space="preserve">. </w:t>
      </w:r>
      <w:bookmarkStart w:id="493" w:name="pg5201_38688"/>
    </w:p>
    <w:p>
      <w:pPr>
        <w:pStyle w:val="Heading3"/>
        <w:numPr>
          <w:ilvl w:val="2"/>
          <w:numId w:val="1"/>
        </w:numPr>
        <w:rPr/>
      </w:pPr>
      <w:bookmarkStart w:id="494" w:name="__RefHeading___Toc50252_581953129"/>
      <w:bookmarkStart w:id="495" w:name="_Toc165"/>
      <w:bookmarkEnd w:id="493"/>
      <w:bookmarkEnd w:id="494"/>
      <w:r>
        <w:rPr/>
        <w:t>10</w:t>
      </w:r>
      <w:r>
        <w:rPr>
          <w:rtl w:val="true"/>
        </w:rPr>
        <w:t xml:space="preserve">- </w:t>
      </w:r>
      <w:r>
        <w:rPr>
          <w:rtl w:val="true"/>
        </w:rPr>
        <w:t>میزان تحقّق ادّعاهای انقلاب اسلامی پس از بیست سال</w:t>
      </w:r>
      <w:bookmarkEnd w:id="495"/>
    </w:p>
    <w:p>
      <w:pPr>
        <w:pStyle w:val="BookText"/>
        <w:rPr/>
      </w:pPr>
      <w:r>
        <w:rPr>
          <w:rFonts w:ascii="IRNazanin" w:hAnsi="IRNazanin" w:eastAsia="IRNazanin"/>
          <w:color w:val="111111"/>
          <w:sz w:val="28"/>
          <w:sz w:val="28"/>
          <w:szCs w:val="28"/>
          <w:rtl w:val="true"/>
          <w:lang w:bidi="fa-IR"/>
        </w:rPr>
        <w:t>سؤال سوّم همین ورقه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انقلاب اسلامی ادّعاهایی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بعد از گذشت حدود بیست سال، چقدر به آن ادّعاها رسیده‌ایم؟</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انقلاب بیش از ادّعا، آرمانهایی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نیامده بود به مردم ایران پاسخگویی کند؛ انقلاب، انقلاب خود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انقلاب کردند با یک آرمانهایی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آرمانها عبارت بود از ساختن یک ایران آباد، آزاد، مردم آگاه، و با برخورداری از عدالت اجتماعی؛ این آن هدف عمده بوده که مردم داشتند؛ میخواستند از وابستگی نجات پیدا کنند، از عقب‌ماندگی علمی نجات پیدا کنند، از استبداد و قهر حاکمی که آن روز بر این مملکت حکمفرما بود، نجات پیدا کنند و عدالت اجتماعی در جامعه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که ما چقدر به این اهداف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میکنم که این اهداف، مسائل تدریجی است؛ اینها چیزهایی است که باید برای آن تلاش کرد، مجاهدت کرد، قدم قدم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اسلامی یک نظام </w:t>
      </w:r>
    </w:p>
    <w:p>
      <w:pPr>
        <w:pStyle w:val="BookText"/>
        <w:rPr/>
      </w:pPr>
      <w:r>
        <w:rPr>
          <w:rFonts w:ascii="IRNazanin" w:hAnsi="IRNazanin" w:eastAsia="IRNazanin"/>
          <w:color w:val="111111"/>
          <w:sz w:val="28"/>
          <w:sz w:val="28"/>
          <w:szCs w:val="28"/>
          <w:rtl w:val="true"/>
          <w:lang w:bidi="fa-IR"/>
        </w:rPr>
        <w:t xml:space="preserve">پیش‌ساخته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خانه‌های پیش‌ساخته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نظامی است که باید آجر آجر، سنگ سنگ روی هم چید و آن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کار، طبیعی است مشکلاتی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مفاهیمی هم که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عدالت اجتماعی، مفهوم آزادی، مفهوم آگاهی، مفهوم معنویّت، که جزو مبانی این نظام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مفهومهای ایستا و متحجّر نیستند؛ اینها چیزهایی هستند که برحسب پیشرفت زمان و اقتضائات زمان، مصادیقشان ممکن است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بنای بسیار پرتلاش و پرزحمت، خیلی طبیعی است که مشکلاتی پیش بیاید؛ چون به طور پیوسته هم باید مهندسی و معماری کرد و مراقب بود که هیچ نقطه‌ای از این بنا برخلاف جهتِ صحیح ساخته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گاهی ممکن است اختلاف نظر پیش بیاید، گاهی ممکن است کمبود مصالح پیش بیاید، گاهی ممکن است کمبود نیروی کار پیش بیاید، گاهی ممکن است دشمن یک بخشی از این بنا را به منجنیق ببندد و یک گوشه‌اش را ویران کند، گاهی ممکن است فلان بنّا یا فلان عمله در گوشه‌ی این بنا یک کاری را ناصحیح و نادرست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رفت آن را ترمیم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در کسانی که خودشان معمارها و سازندگان بنا هستند، ضعفهایی وجود داشته باشد؛ همه‌اش هم اینجور نیست که بگوئیم ضعفها تحمیلی و از ناحیه‌ی دیگران است؛ نه، گاهی در خود آنها هم ضعفهایی هست، تنبلیهایی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انسان مشکلاتی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گفتم، امکان کمبود مصالح وجود دارد، فراوانی مشکلات پیش می‌آید، رفیق نیمه‌راه پیش می‌آید، آدمهای طمّاع و قدرت‌طلب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نظام را باید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همین‌طور ذرّه ذرّه و قدم به قدم پیش برویم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از من بپرسید که چقدر پیش رفته‌ایم، خواهم گفت 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زیاد پیش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اگر کسی با گذشته‌ی این کشور آشنا باشد، خواهد دید که ما خیلی پیشرفت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کشور به حساب نمی‌آمدند، امّا امروز مردم محور تصمیم‌گیریها در این کشورند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معنویّت در این کشور بشدّت مورد تهاجم بود، سعی میشد که معنویّت ازاله بشود؛ امّا امروز چراغ معنویّت در بین این مردم، روشن و پرفروغ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جوانها عمداً به فساد کشانده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شنیده‌اید که رؤسای کشور و خانواده‌هاشان، مهمترین شرکای باندهای مواد مخدر در این کشور بودند؛ اوّل‌بار هروئین را آنها به این کشور آوردند و تقسیم کردند؛ فساد را، اعتیاد را، بدبختی را به دست خودشان ترویج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می‌بینید که نظام در مقابل این مشکلات، با همه‌ی وجود، عرق‌ریزان، با تلاش فراوان ایستاده؛ که همه‌ی دنیا هم این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برای مسؤولین کشور کارهای نمایشی در درجه‌ی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روستاها، به جاده‌های روستایی، به برق‌رسانی روستایی، به بقیه‌ی چیزهایی که در شهرهای دور بود، مطلقا اعتنایی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می‌آوردند که ما میخواهیم زبده پرورش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پنجاه سال، اینها توانسته بودند حدود صد و پنجاه هزار دانشجو در این کشور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انقلاب پیروز شد، حدود صد و پنجاه هزار دانشجو در تمام این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استانها وضعیّت وخیم‌تر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استان سیستان و بلوچستان تبعید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دقیقاً آمار فارغ‌التحصیلان دانشگاهها و دبیرستانهای استان را میدانستم، امّا الان درست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در همه‌ی استان سیستان و بلوچستان سه نفر لیسانسیه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این استان حدود ششصد هفتصد هزار جمعیّت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البتّه جمعیتش دو برابر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سه تا لیسانسیه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دیپلمه‌های آن 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آنجا آشنا بودم و تحقیق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بسیار کمی بود؛ فرض کنید مثلاً بیست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 روز دقیق یادم بود، امّا الان جزئیات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ببینید در تمام شهرهای کشور دانشگاه هست، بلکه در خیلی از شهرها دانشگاههای متعدّد وجود دارد؛ دانشجوی فراوان، رشته‌های فراوان، پیشرفتهای علمیِ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خیلی پیشرفت کرده‌ایم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را بارها گفته‌ام که آمریکایی‌ها جنگنده‌های خودشان و بقیه‌ی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 را به ما میفروختند، ولی اجازه نمیدادند مسائل فنّی آن برای ما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آن فروش هم داستان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 صندوق مشترکی بین ایران و آمریکا بود، با نام اختصاری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Style w:val="FootnoteAnchor"/>
          <w:rtl w:val="true"/>
        </w:rPr>
        <w:footnoteReference w:id="44"/>
      </w:r>
      <w:r>
        <w:rPr>
          <w:rFonts w:ascii="IRNazanin" w:hAnsi="IRNazanin" w:eastAsia="IRNazanin"/>
          <w:color w:val="111111"/>
          <w:sz w:val="28"/>
          <w:sz w:val="28"/>
          <w:szCs w:val="28"/>
          <w:rtl w:val="true"/>
          <w:lang w:bidi="fa-IR"/>
        </w:rPr>
        <w:t>که این را بنده همان ماههای اوّل انقلاب که به وزارت دفاع رفتم و آنجا مشغول کار شدم، کشف کردم؛ بعد رفتیم به مجلس و ادامه دادیم، که متأسّفانه تا امروز هم آمریکایی‌ها جواب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دولت ایران در آن صندوق میریخت، امّا قیمت جنس را و نوع جنس را و برداشت پول را آمریکایی‌ها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فکرش را بکنید؛ آمریکایی‌ها، هم نوع جنس را معیّن میکردند، هم قیمتش را معیّن میکردند، هم خودشان حق برداشت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انقلاب پیروز شد، میلیاردها دلار در این صندوق پول بود، که هنوز هم آمریکایی‌ها جوابی نداده‌اند و آن را به ملّت ایران برنگردانده‌اند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وسیله‌ی پرنده وقتی می‌آمد ایران و بعد از مدّتی محتاج تعمیر میشد، شما خیال میکنید اینجا تعمیرگاه و کارگاه داشتند؟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آن قطعه‌ای را که خراب شده بود، از داخل هواپیما بیرون می‌آوردند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قطعه‌های بزرگی هست که خودش گاهی مرکّب از دهها قطعه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هواپیما میکردند، میبردند آمریکا، با یک نوی آن عوض میکردند و می‌آوردند؛ یعنی اجازه نمیدادند که حتّی این قطعه باز بشود و شناسایی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با این ملّت رفتار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ایران همان هواپیما را دارد میسازد؛ هواپیمای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خود پرسنل ما ساختند،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پیشرفت زیادی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از من بپرسید که من به این حد قانعم؟ میگویم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راه زیادی داریم؛ هم به آن سطحی از عدالت اجتماعی که اسلام از ما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اسلام در مسئله‌ی عدالت اجتماعی خیلی سختگیر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نرسیده‌ایم؛ هم به آن سطحی از آزادی که ملّت ایران مستحق و شایسته‌ی آن است، باید برسیم؛ لذا ما هنوز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طولانی‌ای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من بارها به جوانها میگویم </w:t>
      </w:r>
    </w:p>
    <w:p>
      <w:pPr>
        <w:pStyle w:val="BookText"/>
        <w:rPr/>
      </w:pPr>
      <w:r>
        <w:rPr>
          <w:rFonts w:ascii="IRNazanin" w:hAnsi="IRNazanin" w:eastAsia="IRNazanin"/>
          <w:color w:val="111111"/>
          <w:sz w:val="28"/>
          <w:sz w:val="28"/>
          <w:szCs w:val="28"/>
          <w:rtl w:val="true"/>
          <w:lang w:bidi="fa-IR"/>
        </w:rPr>
        <w:t>خودتان را آماده کنید،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باید این راه را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هم راهی است که هر یک کیلومتر یک کیلومترش،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نباید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عدالت اجتماعی باید خستگی‌ناپذیر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این راههای بلند و آرمانهای بزرگ حرکت میکنند، باید خستگی حس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اینجوری به سیادت و آقایی و آرمانهای خودش میرسد؛ هیچ ملّتی با تنبلی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بنشینیم بعد از بیست سال بگوئیم خیلی خب، چون ما نتوانستیم همه‌ی هدفهامان را تأمین کنیم، پس 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برای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بایستی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به شما بگویم؛ سرمایه‌هایی که ملّت ایران دارد، بی‌نظیر است؛ هم سرمایه‌های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سرمایه‌های انسانی، و ضریبهای هوشی بالا در بین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انقلاب، من از دوستان قابل اطمینانی که در کشورهای خارجی تحصیل کرده بودند، شنیدم که میگفتند در مجامع درجه‌ی یک علمی دنیا، در بین دانشجویان، ایرانیها همیشه از لحاظ هوش امتیاز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خیلیهاشان متأسّفانه کار را و راه را تا آخر ادامه نمیدادند، به خاطر همان دلائلی که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سرمایه‌های عظیم انسانی و مادی که خیلی مهم است، ما سرمایه‌ی بسیار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که ما را بیدار کرده، ما را به خود آورده، ما را به ارزشهای انسانی آشنا کرده، ما را به اهمیّت کشورمان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مهم سیاسی و جغرافیایی‌اش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کشور ما کشور بزرگی است و باید به حق خودش از سهم عظمت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علمی و توسعه‌ی سیاسی و توسعه‌ی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ما امروز بدون مبالغه، مردمی‌ترین نظام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ارتباط بین مردم و مسؤولین، در هیچ جای دنیا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جلسه‌ای که الان من و شما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نه تنها جلسه است، نه اوّلین جلسه است، نه ان‌شاءالله آخرین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جلساتی که با مسؤولین دیگر داریم، اینجور </w:t>
      </w:r>
    </w:p>
    <w:p>
      <w:pPr>
        <w:pStyle w:val="BookText"/>
        <w:rPr/>
      </w:pPr>
      <w:r>
        <w:rPr>
          <w:rFonts w:ascii="IRNazanin" w:hAnsi="IRNazanin" w:eastAsia="IRNazanin"/>
          <w:color w:val="111111"/>
          <w:sz w:val="28"/>
          <w:sz w:val="28"/>
          <w:szCs w:val="28"/>
          <w:rtl w:val="true"/>
          <w:lang w:bidi="fa-IR"/>
        </w:rPr>
        <w:t>جلسه‌ای و اینجور صمیمیتی و اینجور ارتباطی هیچ جای دنیا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دموکراسیهای معروف دنیا در واقع حکومت کارتلها و تراستها و کمپانیهای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گوشه‌اش در انتخابات اخیر آمریکا خودش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دارند کار میکنند و در واقع مردم هیچکاره‌اند؛ ولو حالا خیال هم بکنند که در میدانند؛ که در واقع دستهای کمپانیهاست که در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چنین سرمایه‌های عظیمی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خیلیها سعی میکنند این سرمایه‌ها را از نظر من و شما کم‌اهمیّت جلوه بدهند؛ اینها کسانی‌اند که میخواهند این سرمایه‌ها را از دست ما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برای بیرون آوردن یک کالای پرارزش از دست کسی، یکی از راههای 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دلّال‌صفت‌ها و آدمهای ناباب عالم از آن استفاده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توی سر جنس بزنند؛ مدام بگویند آقا این که ارزشی ندارد، این که قیمتی ندارد، برو خودت را راحت کن؛ برای اینکه من و شما قدر سرمایه‌ی عظیمی را که در اختیار خودمان است،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کرد، باید کار کرد؛ توصیه‌ی من به شما جوانها این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بنده خودم در سنین شماها که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دوران مبارزه و دوران انقلاب و اینها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میکنم که دوره‌ی جوانی ما با تلاشِ دائم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هم که من از سنین شصت گذشته‌ام و جزو پیرمردها به حساب میایم، خدا را شکر میکنم که الان هم من آسایش و آرامشی برای خودم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دائم مشغولم، و تا زنده باشم و بتوانم، همین‌طور 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توصیه‌ام به همه این است که مشغول باشند و کار کنند</w:t>
      </w:r>
      <w:r>
        <w:rPr>
          <w:rFonts w:eastAsia="IRNazanin" w:cs="IRNazanin"/>
          <w:color w:val="111111"/>
          <w:sz w:val="28"/>
          <w:szCs w:val="28"/>
          <w:rtl w:val="true"/>
          <w:lang w:bidi="fa-IR"/>
        </w:rPr>
        <w:t xml:space="preserve">. </w:t>
      </w:r>
      <w:bookmarkStart w:id="496" w:name="pg5201_38700"/>
    </w:p>
    <w:p>
      <w:pPr>
        <w:pStyle w:val="Heading3"/>
        <w:numPr>
          <w:ilvl w:val="2"/>
          <w:numId w:val="1"/>
        </w:numPr>
        <w:rPr/>
      </w:pPr>
      <w:bookmarkStart w:id="497" w:name="__RefHeading___Toc50254_581953129"/>
      <w:bookmarkStart w:id="498" w:name="_Toc166"/>
      <w:bookmarkEnd w:id="496"/>
      <w:bookmarkEnd w:id="497"/>
      <w:r>
        <w:rPr/>
        <w:t>11</w:t>
      </w:r>
      <w:r>
        <w:rPr>
          <w:rtl w:val="true"/>
        </w:rPr>
        <w:t xml:space="preserve">- </w:t>
      </w:r>
      <w:r>
        <w:rPr>
          <w:rtl w:val="true"/>
        </w:rPr>
        <w:t>نگاه مقام معظّم رهبری به آینده‌ی انقلاب و نظام</w:t>
      </w:r>
      <w:bookmarkEnd w:id="498"/>
    </w:p>
    <w:p>
      <w:pPr>
        <w:pStyle w:val="BookText"/>
        <w:rPr/>
      </w:pPr>
      <w:r>
        <w:rPr>
          <w:rFonts w:ascii="IRNazanin" w:hAnsi="IRNazanin" w:eastAsia="IRNazanin"/>
          <w:color w:val="111111"/>
          <w:sz w:val="28"/>
          <w:sz w:val="28"/>
          <w:szCs w:val="28"/>
          <w:rtl w:val="true"/>
          <w:lang w:bidi="fa-IR"/>
        </w:rPr>
        <w:t>سؤال چهارم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حضرتعالی آینده‌ی این انقلاب و این نظام را چگونه می‌بینید؟</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با این حرفهایی که گفتیم، پاسخ این سؤال معلوم است؛ من آینده را خیلی روشن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خیل عظیم جوان در کشورمان را خیلی مبارک میدانم؛ این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مسؤولینمان هم مسؤولین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معنایش این نیست که آنها بی‌عیبند؛ نه، بالاخره عیبهایی گوشه و کنار هست؛ امّا امروز خوشبختانه مجموعاً انسانهای خوبی سر کارند؛ لذا آینده خوب است</w:t>
      </w:r>
      <w:r>
        <w:rPr>
          <w:rFonts w:eastAsia="IRNazanin" w:cs="IRNazanin"/>
          <w:color w:val="111111"/>
          <w:sz w:val="28"/>
          <w:szCs w:val="28"/>
          <w:rtl w:val="true"/>
          <w:lang w:bidi="fa-IR"/>
        </w:rPr>
        <w:t xml:space="preserve">. </w:t>
      </w:r>
      <w:bookmarkStart w:id="499" w:name="pg5201_38702"/>
    </w:p>
    <w:p>
      <w:pPr>
        <w:pStyle w:val="Heading3"/>
        <w:numPr>
          <w:ilvl w:val="2"/>
          <w:numId w:val="1"/>
        </w:numPr>
        <w:rPr/>
      </w:pPr>
      <w:bookmarkStart w:id="500" w:name="__RefHeading___Toc50256_581953129"/>
      <w:bookmarkStart w:id="501" w:name="_Toc167"/>
      <w:bookmarkEnd w:id="499"/>
      <w:bookmarkEnd w:id="500"/>
      <w:r>
        <w:rPr/>
        <w:t>12</w:t>
      </w:r>
      <w:r>
        <w:rPr>
          <w:rtl w:val="true"/>
        </w:rPr>
        <w:t xml:space="preserve">- </w:t>
      </w:r>
      <w:r>
        <w:rPr>
          <w:rtl w:val="true"/>
        </w:rPr>
        <w:t>نحوه‌ی برخورد با مسؤولان دنیازده</w:t>
      </w:r>
      <w:bookmarkEnd w:id="501"/>
    </w:p>
    <w:p>
      <w:pPr>
        <w:pStyle w:val="BookText"/>
        <w:rPr/>
      </w:pPr>
      <w:r>
        <w:rPr>
          <w:rFonts w:ascii="IRNazanin" w:hAnsi="IRNazanin" w:eastAsia="IRNazanin"/>
          <w:color w:val="111111"/>
          <w:sz w:val="28"/>
          <w:sz w:val="28"/>
          <w:szCs w:val="28"/>
          <w:rtl w:val="true"/>
          <w:lang w:bidi="fa-IR"/>
        </w:rPr>
        <w:t>پنجمین سؤال هم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جنابعالی، با مسؤولینِ رده بالای دنیازده چگونه باید برخورد کنیم؟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شما یا من؟ یا دستگاه قضائی؟ شما یک جور باید برخورد کنید، بنده یک جور دیگر باید برخورد کنم، دستگاه قضائی هم یک جور دیگر باید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شماها تا آنجایی که میتوانید، نصیحت کنید؛ النّصیحة لأئمّة المسلمین</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کسی را که احساس میکنید دنیازده است، به هر طریقی میتوانید، شخص او را نصیحت کنید و بدانید که نصیحت به هر حال مؤثّر است</w:t>
      </w:r>
      <w:r>
        <w:rPr>
          <w:rFonts w:eastAsia="IRNazanin" w:cs="IRNazanin"/>
          <w:color w:val="111111"/>
          <w:sz w:val="28"/>
          <w:szCs w:val="28"/>
          <w:rtl w:val="true"/>
          <w:lang w:bidi="fa-IR"/>
        </w:rPr>
        <w:t xml:space="preserve">. </w:t>
      </w:r>
      <w:bookmarkStart w:id="502" w:name="pg5201_38704"/>
    </w:p>
    <w:p>
      <w:pPr>
        <w:pStyle w:val="Heading3"/>
        <w:numPr>
          <w:ilvl w:val="2"/>
          <w:numId w:val="1"/>
        </w:numPr>
        <w:rPr/>
      </w:pPr>
      <w:bookmarkStart w:id="503" w:name="__RefHeading___Toc50258_581953129"/>
      <w:bookmarkStart w:id="504" w:name="_Toc168"/>
      <w:bookmarkEnd w:id="502"/>
      <w:bookmarkEnd w:id="503"/>
      <w:r>
        <w:rPr/>
        <w:t>13</w:t>
      </w:r>
      <w:r>
        <w:rPr>
          <w:rtl w:val="true"/>
        </w:rPr>
        <w:t xml:space="preserve">- </w:t>
      </w:r>
      <w:r>
        <w:rPr>
          <w:rtl w:val="true"/>
        </w:rPr>
        <w:t>گلایه از فضای نامناسب اشتغال و نبود آزادی انتقاد و فرار مغزها و انتقاد از روحانیّت</w:t>
      </w:r>
      <w:bookmarkEnd w:id="504"/>
    </w:p>
    <w:p>
      <w:pPr>
        <w:pStyle w:val="BookText"/>
        <w:rPr/>
      </w:pPr>
      <w:r>
        <w:rPr>
          <w:rFonts w:ascii="IRNazanin" w:hAnsi="IRNazanin" w:eastAsia="IRNazanin"/>
          <w:color w:val="111111"/>
          <w:sz w:val="28"/>
          <w:sz w:val="28"/>
          <w:szCs w:val="28"/>
          <w:rtl w:val="true"/>
          <w:lang w:bidi="fa-IR"/>
        </w:rPr>
        <w:t>مسئله‌ای که این روزها زیاد مطرح میشود، ولی عملاً مخاطبین واقعی کمتر توجّهی به قضیه دارند، فرار مغزهاست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چطور میتوان از جوانان بااستعدادی که با این‌همه زحمت و تلاش تحصیل کرده‌اند،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من که در یکی از دانشگاههای پیشرو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سطح فوق لیسانسِ یکی از رشته‌های سنگین تحصیل کرده‌ام، پس از گذراندن این‌همه تلاش علمی، هیچ کار مناسبی پیدا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فقط در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اصولاً کار مناسبی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شرکتها و کارخانه‌ها به یک سری تکنولوژیهای قدیمی بسنده کرده‌اند و مسؤولین امر که باید به مدیریّت دقّت نمایند، مشغول باندبازی و قدرت‌طلبی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وااسفا که گروهی از روحانیون هم اینگونه عمل میکنند و این، جای غم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رئیس جمهور منتخب مردم هم اینگونه در فشار است و مردم می‌بینند و هیچ فردی جرأت صحبت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روانه‌ی زندان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این صحبت است؟ خوب شده که امضا نکرده این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کسانی همّت و تلاش کنیم؟ برای کسانی که در لباس مقدّس روحانیّت، به دنبال مطامع دنیوی هستند؟ به نظر میرسد با استناد به آیات متعدّد قرآن در خصوص هجرت، وظیفه‌ی ما برای سالم ماندن، رفتن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اگر کسی خدای نکرده دچار فساد بشود، روحانی و غیرروحانی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اگر فاسد بشوند، ضررشان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 این دوست محترممان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یا پسر است یا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میکنم که اگر </w:t>
      </w:r>
    </w:p>
    <w:p>
      <w:pPr>
        <w:pStyle w:val="BookText"/>
        <w:rPr/>
      </w:pPr>
      <w:r>
        <w:rPr>
          <w:rFonts w:ascii="IRNazanin" w:hAnsi="IRNazanin" w:eastAsia="IRNazanin"/>
          <w:color w:val="111111"/>
          <w:sz w:val="28"/>
          <w:sz w:val="28"/>
          <w:szCs w:val="28"/>
          <w:rtl w:val="true"/>
          <w:lang w:bidi="fa-IR"/>
        </w:rPr>
        <w:t>روحانیون خدای نکرده به فساد گرایش پیدا کنند، ضررشان بیشتر از دیگران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شرکتها و کارخانه‌ها به تکنولوژیهای قدیمی بسنده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در خیلی از جاها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هم همان چیزی است که من آن روز، هم به شماها گفتم، هم به مسؤولین دولتی گفته‌ام؛ و این کار باید بشود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دستگاه علمی کشور وصل بشود به بدنه‌ی صنعتی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دستگاه علمی به جریان خواهد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علمش با عمل همراه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دستگاههای صنعتی کشور متطوّر و متحوّل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کار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البتّه هم در دولت قبلی به رئیس جمهور محترم قبلی سفارش کردم، هم در دولت فعلی به رئیس جمهور محترم فعلی توصیه‌ی مؤکد کردم و گفتم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وصل دستگاه علمی به بدنه‌ی صنعتی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وزارتخانه نیست، که ما بگوئیم مثلاً وزارت صنایع یا وزارت علوم این کار را بکند؛ این فقط کارِ ریاست جمهوری است؛ یعنی باید در دفتر رئیس جمهوری، یک کسی را، یک دفتری را ایجاد کرد؛ این دفتر کارش فقط این باشد که دانشگاهها را به صورت 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صورت میدانی و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کند به دستگاههای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آدمش هم معیّن شد، امّا هنوز ظاهراً اجرا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قطعاً خواهد شد و باید بشود؛ علاج،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امکانات صنعتی در کشور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که این سؤال را نوشته‌اند، من مطمئنم که از خیلی از مراکز صنعتی کشور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کارهای بسیار خوب و بسیار پیشرفته‌ای دارد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برای نمونه، به این نمایشگاههای صنعتی‌ای که سالی یک بار میگذارند، بروید، آنجا این پیشرفت را خواهید دید؛ یعنی حقیقتاً خوشحال کننده و بعضاً خیره کننده است؛ این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مقایسه کنم با فلان کشور اروپایی که دویست سال است در کار صنعت، پیشرو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تازه بیست سال است وارد میدان شده‌ایم؛ چون قبلش که این حرفها نبود،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انقلاب که این مسائل اصلاً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مهمترین کارخانه‌ی کشور عبارت بود از کارخانه‌ی ایران خودرو، یا یک چیزهایی شبیه آن؛ کارخانه‌های مونتاژ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تولید، این‌همه سازندگی، این‌همه نوآوری اصلاً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بیست سال است شروع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بیست سال هم هشت سالش دوره‌ی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بخواهیم محاسبه کنیم، ما ده دوازده سالی است که وارد این میدان شده‌ایم؛ لذا خیلی نباید توقّع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مقایسه کنم با آن کشورها، امّا بسرعت در این جهت پیشرفت کرده‌ایم و ان‌شاءالله پیشرفت خواهیم کرد و این 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مطلبی که من به این رؤسای محترم 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 و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زودتر عملی میشد، یقیناً آثار بهتری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خود من هم وارد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با یک جماعتی یک کار مشترک لازمی داشتیم، که باز من روی این مسئله تکیه و تأکید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خواهد شد؛ امّا اینکه گفته بشود ما ناچاریم برویم، نخیر، بنده این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ناچاریم برای چه؟ سالم ماندن؟ سالم ماندن یعنی چه؟ اوّلاً شما خیال کرده‌اید که در خارج از کشور به مهاجرین کشورهای دیگر چندان بهایی داده میشود؟ شما فکر میکنید در هر کشوری از این کشورها آیا ارزش و شخصیّت و شرف شما را به عنوان یک جوان ایرانی رعایت خواهند کرد؟ شما بنشینید پای صحبتها و درد دلهای آن کسانی که رفته‌اند، تا ببینید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خانه‌ی خودش بماند، برای خانواده‌ی خودش مفید باشد، سخت تلاش کند، همه‌ی همّت خودش را به کار بگیرد، یک مقدار هم زندگی‌اش پائین‌تر باشد، برای یک انسان باوجدان بمراتب خرسند کننده‌تر و شادمان کننده‌تر است تا اینکه انسان برود در یک کشوری که از میهن خودش، از خانه‌ی خودش، از خاکی که او را پرورش داده و این استعداد و این معلومات را به او داده، از همین دانشگاه امیرکبیری که بالاخره شانه‌های شما زیر بار منّت آن است،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همه‌ی اینها پشت کند، برود در خانه‌ی بیگانه کار کند، با منّت و اخم و تَخم او بسازد، برای </w:t>
      </w:r>
    </w:p>
    <w:p>
      <w:pPr>
        <w:pStyle w:val="BookText"/>
        <w:rPr/>
      </w:pPr>
      <w:r>
        <w:rPr>
          <w:rFonts w:ascii="IRNazanin" w:hAnsi="IRNazanin" w:eastAsia="IRNazanin"/>
          <w:color w:val="111111"/>
          <w:sz w:val="28"/>
          <w:sz w:val="28"/>
          <w:szCs w:val="28"/>
          <w:rtl w:val="true"/>
          <w:lang w:bidi="fa-IR"/>
        </w:rPr>
        <w:t>اینکه یک مقدار بیشتر به او پول میدهند؟ این شد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اسلامی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به هیچ وجه؛ هجرت اسلامی این نیست؛ این تعرّب بعد الهجرة</w:t>
      </w:r>
      <w:r>
        <w:rPr>
          <w:rStyle w:val="FootnoteAnchor"/>
          <w:rtl w:val="true"/>
        </w:rPr>
        <w:footnoteReference w:id="46"/>
      </w:r>
      <w:r>
        <w:rPr>
          <w:rFonts w:ascii="IRNazanin" w:hAnsi="IRNazanin" w:eastAsia="IRNazanin"/>
          <w:color w:val="111111"/>
          <w:sz w:val="28"/>
          <w:sz w:val="28"/>
          <w:szCs w:val="28"/>
          <w:rtl w:val="true"/>
          <w:lang w:bidi="fa-IR"/>
        </w:rPr>
        <w:t>است؛ این فرار کردن از میدان کار و مسؤولیّت و وظیفه است؛ با این بهانه که انسان حالا زندگی شخصی خودش را میخواهد یک مقداری بهتر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به این مسئله معتقد نیستم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آن روز هم گفتم؛ من حق را به جوانهای بااستعداد خودمان میدهم؛ اینها حق دارند انتظار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مسؤولین باید برای اینها کار کنند، تلاش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آنها کوتاهی کردند، معنایش این نیست که حالا این جوان ما هم به عنوان فرار مغزها، برای خودش یک توجیهی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افزایش معلومات، برای اینکه انسان برود دوره‌ای را بخواند و به کشور برگردد، یا تحقیقی بکند و برگردد، اشکالی ندارد؛ بروند و بیایند؛ این فرار نیست؛ امّا اینکه انسان کوله‌بارش را ببندد و پشت کند و بگوید خداحافظ، ما رفتیم، نه، من این را قبول ندارم</w:t>
      </w:r>
      <w:r>
        <w:rPr>
          <w:rFonts w:eastAsia="IRNazanin" w:cs="IRNazanin"/>
          <w:color w:val="111111"/>
          <w:sz w:val="28"/>
          <w:szCs w:val="28"/>
          <w:rtl w:val="true"/>
          <w:lang w:bidi="fa-IR"/>
        </w:rPr>
        <w:t xml:space="preserve">. </w:t>
      </w:r>
      <w:bookmarkStart w:id="505" w:name="pg5201_38712"/>
    </w:p>
    <w:p>
      <w:pPr>
        <w:pStyle w:val="Heading3"/>
        <w:numPr>
          <w:ilvl w:val="2"/>
          <w:numId w:val="1"/>
        </w:numPr>
        <w:rPr/>
      </w:pPr>
      <w:bookmarkStart w:id="506" w:name="__RefHeading___Toc50260_581953129"/>
      <w:bookmarkStart w:id="507" w:name="_Toc169"/>
      <w:bookmarkEnd w:id="505"/>
      <w:bookmarkEnd w:id="506"/>
      <w:r>
        <w:rPr/>
        <w:t>14</w:t>
      </w:r>
      <w:r>
        <w:rPr>
          <w:rtl w:val="true"/>
        </w:rPr>
        <w:t xml:space="preserve">- </w:t>
      </w:r>
      <w:r>
        <w:rPr>
          <w:rtl w:val="true"/>
        </w:rPr>
        <w:t>گلایه از تأخیر حضور رهبر معظّم انقلاب در جلسه‌ی پرسش و پاسخ</w:t>
      </w:r>
      <w:bookmarkEnd w:id="507"/>
    </w:p>
    <w:p>
      <w:pPr>
        <w:pStyle w:val="BookText"/>
        <w:rPr/>
      </w:pPr>
      <w:r>
        <w:rPr>
          <w:rFonts w:ascii="IRNazanin" w:hAnsi="IRNazanin" w:eastAsia="IRNazanin"/>
          <w:color w:val="111111"/>
          <w:sz w:val="28"/>
          <w:sz w:val="28"/>
          <w:szCs w:val="28"/>
          <w:rtl w:val="true"/>
          <w:lang w:bidi="fa-IR"/>
        </w:rPr>
        <w:t>با عرض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نجف،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عبور میکردند، مردم ساعتهای خود را با ساعت عبور ایشان تنظیم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نبود که ما یک ساعت برای دیدن رهبر خود انتظار بکشیم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بنده مدّعی آن نظم و ترتیب ساعتی‌ای که شما اینجا نوشته‌اید، نیستم؛ امّا من به وعده‌هایی که بخصوص به اجتماعات میدهم، خیلی اهمیّت میدهم؛ یعنی دقیقه را حساب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من سر دقیقه آمدم، بلکه شاید دو سه دقیقه‌ای هم زودتر وارد جلسه شدم و قرار ما همان ساعت ده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ساعت انتظار کشیدید، بالاخره من در این زمینه مسؤول نیستم</w:t>
      </w:r>
      <w:r>
        <w:rPr>
          <w:rFonts w:eastAsia="IRNazanin" w:cs="IRNazanin"/>
          <w:color w:val="111111"/>
          <w:sz w:val="28"/>
          <w:szCs w:val="28"/>
          <w:rtl w:val="true"/>
          <w:lang w:bidi="fa-IR"/>
        </w:rPr>
        <w:t xml:space="preserve">. </w:t>
      </w:r>
      <w:bookmarkStart w:id="508" w:name="pg5201_38714"/>
    </w:p>
    <w:p>
      <w:pPr>
        <w:pStyle w:val="Heading3"/>
        <w:numPr>
          <w:ilvl w:val="2"/>
          <w:numId w:val="1"/>
        </w:numPr>
        <w:rPr/>
      </w:pPr>
      <w:bookmarkStart w:id="509" w:name="__RefHeading___Toc50262_581953129"/>
      <w:bookmarkStart w:id="510" w:name="_Toc170"/>
      <w:bookmarkEnd w:id="508"/>
      <w:bookmarkEnd w:id="509"/>
      <w:r>
        <w:rPr/>
        <w:t>15</w:t>
      </w:r>
      <w:r>
        <w:rPr>
          <w:rtl w:val="true"/>
        </w:rPr>
        <w:t xml:space="preserve">- </w:t>
      </w:r>
      <w:r>
        <w:rPr>
          <w:rtl w:val="true"/>
        </w:rPr>
        <w:t>جایگاه دادگاه ویژه‌ی روحانیّت در کشور</w:t>
      </w:r>
      <w:bookmarkEnd w:id="510"/>
    </w:p>
    <w:p>
      <w:pPr>
        <w:pStyle w:val="BookText"/>
        <w:rPr/>
      </w:pPr>
      <w:r>
        <w:rPr>
          <w:rFonts w:ascii="IRNazanin" w:hAnsi="IRNazanin" w:eastAsia="IRNazanin"/>
          <w:color w:val="111111"/>
          <w:sz w:val="28"/>
          <w:sz w:val="28"/>
          <w:szCs w:val="28"/>
          <w:rtl w:val="true"/>
          <w:lang w:bidi="fa-IR"/>
        </w:rPr>
        <w:t xml:space="preserve">امسال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شایسته است سیره‌ی آن حضرت در همه‌ی شئون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میخواستم بگویم وقتی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حکومت خود با یک یهودی در یک دادگاه حضور پیدا میکنند و هیچ امتیازی برای خود قائل نمیشوند، جایگاه دادگاه ویژه‌ی روحانیّت در کشوری که ادّعای پیروی از آن حضرت را دارد، چیست؟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ویژه‌ی روحانیّت اصلاً امتیازی برای روحانیون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شما بدانید که یکی از منتقدین سرسخت دادگاه ویژه‌ی روحانیّت، خودِ عدّه‌ای از روحانیونند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دادگاه، اوّل از طرف امام تأسیس شد، به عنوان یک سختگیری؛ همان حرفی که سؤال کننده‌ی قبلی در نامه‌ی خود مطرح کردند، که اگر روحانیون چنین بشوند، چنان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دادگاه به عنوان سختگیری بود برای روحانیون؛ علّت هم این بود که همیشه اینجور تصوّر میشده که روحانیون وقتی که وارد یک دادگاه معمولی بشوند، احتمالاً ممکن است به طور طبیعی یک امتیازی برای اینها وجود داشته باشد؛ بالاخره یک روحانیِ محترمی است، یک اتّهامی هم دارد؛ ممکن است بین او و یک آدم معمولی تفاوت قائل شوند؛ لذا وقتی که دادگاه ویژه‌ی روحانیّت هست، دیگر این تفاوت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ویژه‌ی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هم یک دادگاهی است مثل بقیه‌ی دادگاهها، مثل یک شعبه‌ی دادگاه دادگستری تهران؛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خیال کنید که یک امتیازی برای آنهاست، به هیچ وجه اینجوری نیست؛ این یک نوع سختگیری است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عنوان یک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خودم هم نسبت به مسئله‌ی فساد در روحانیّت بسیار حسّاسم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عرض بکنم؛ این دادگاه به نفع است، این دادگاه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جنجال میکنند، که جنجالها غالباً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حالا فلان روحانی، مال فلان خط و ربط سیاسی، آنجا برده شده، بهانه‌ی جنجال کردن علیه دادگاه روحانیّت است؛ وَالّا این دادگاه به هیچ وجه امتیاز برای روحانیون نیست، و چیز خوبی است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دادگاه را تأسیس کردند و از جمله کسانی که به این کار نظر موافق داد،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بعضیها، از جمله با من مشورت کردند، من گفتم این 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اعتقادم همین است که این دادگاه چیز خوبی است و امتیازی برای روحانیون محسوب نمیشود</w:t>
      </w:r>
      <w:r>
        <w:rPr>
          <w:rFonts w:eastAsia="IRNazanin" w:cs="IRNazanin"/>
          <w:color w:val="111111"/>
          <w:sz w:val="28"/>
          <w:szCs w:val="28"/>
          <w:rtl w:val="true"/>
          <w:lang w:bidi="fa-IR"/>
        </w:rPr>
        <w:t xml:space="preserve">. </w:t>
      </w:r>
      <w:bookmarkStart w:id="511" w:name="pg5201_38717"/>
    </w:p>
    <w:p>
      <w:pPr>
        <w:pStyle w:val="Heading3"/>
        <w:numPr>
          <w:ilvl w:val="2"/>
          <w:numId w:val="1"/>
        </w:numPr>
        <w:rPr/>
      </w:pPr>
      <w:bookmarkStart w:id="512" w:name="__RefHeading___Toc50264_581953129"/>
      <w:bookmarkStart w:id="513" w:name="_Toc171"/>
      <w:bookmarkEnd w:id="511"/>
      <w:bookmarkEnd w:id="512"/>
      <w:r>
        <w:rPr/>
        <w:t>16</w:t>
      </w:r>
      <w:r>
        <w:rPr>
          <w:rtl w:val="true"/>
        </w:rPr>
        <w:t xml:space="preserve">- </w:t>
      </w:r>
      <w:r>
        <w:rPr>
          <w:rtl w:val="true"/>
        </w:rPr>
        <w:t>اظهار تمایل به تحصیل همزمان در حوزه و دانشگاه</w:t>
      </w:r>
      <w:bookmarkEnd w:id="513"/>
    </w:p>
    <w:p>
      <w:pPr>
        <w:pStyle w:val="BookText"/>
        <w:rPr/>
      </w:pPr>
      <w:r>
        <w:rPr>
          <w:rFonts w:ascii="IRNazanin" w:hAnsi="IRNazanin" w:eastAsia="IRNazanin"/>
          <w:color w:val="111111"/>
          <w:sz w:val="28"/>
          <w:sz w:val="28"/>
          <w:szCs w:val="28"/>
          <w:rtl w:val="true"/>
          <w:lang w:bidi="fa-IR"/>
        </w:rPr>
        <w:t>خب این نامه سر تا پا اظهار لطف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دیگر این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نمیدانی چقدر مشتاق دیدار شما بودم و از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 رشته‌ی ادبیات فارسی هستم؛ خواهر شهید، همسر طلبه؛ حوزه رفتم، ولی با ورودم به دانشگاه حوزه‌ی علمیه عذر ما را خواستند، گفتند، یا دانشگاه یا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بعد از سه الی چهار سال مجدّداً به حوزه بروم، می‌گویند شرط سنّی شما اجازه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چهار سال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و همسرم خیلی علاقه‌مند هستیم که هر دو از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بالاخره این جزو مسائل عمومی نیست؛ دنباله‌اش هم باز همین‌طور اظهار لطف به من است که من صمیمانه تشکّر می‌کنم</w:t>
      </w:r>
      <w:r>
        <w:rPr>
          <w:rFonts w:eastAsia="IRNazanin" w:cs="IRNazanin"/>
          <w:color w:val="111111"/>
          <w:sz w:val="28"/>
          <w:szCs w:val="28"/>
          <w:rtl w:val="true"/>
          <w:lang w:bidi="fa-IR"/>
        </w:rPr>
        <w:t xml:space="preserve">. </w:t>
      </w:r>
      <w:bookmarkStart w:id="514" w:name="pg5201_38719"/>
    </w:p>
    <w:p>
      <w:pPr>
        <w:pStyle w:val="Heading3"/>
        <w:numPr>
          <w:ilvl w:val="2"/>
          <w:numId w:val="1"/>
        </w:numPr>
        <w:rPr/>
      </w:pPr>
      <w:bookmarkStart w:id="515" w:name="__RefHeading___Toc50266_581953129"/>
      <w:bookmarkStart w:id="516" w:name="_Toc172"/>
      <w:bookmarkEnd w:id="514"/>
      <w:bookmarkEnd w:id="515"/>
      <w:r>
        <w:rPr/>
        <w:t>17</w:t>
      </w:r>
      <w:r>
        <w:rPr>
          <w:rtl w:val="true"/>
        </w:rPr>
        <w:t xml:space="preserve">- </w:t>
      </w:r>
      <w:r>
        <w:rPr>
          <w:rtl w:val="true"/>
        </w:rPr>
        <w:t>دلیل سکوت مقام معظّم رهبری نسبت به تبرئه‌ی عوامل حمله به کوی دانشگاه علیرغم ناراحتی از ماجرای کوی دانشگاه</w:t>
      </w:r>
      <w:bookmarkEnd w:id="516"/>
    </w:p>
    <w:p>
      <w:pPr>
        <w:pStyle w:val="BookText"/>
        <w:rPr/>
      </w:pPr>
      <w:r>
        <w:rPr>
          <w:rFonts w:ascii="IRNazanin" w:hAnsi="IRNazanin" w:eastAsia="IRNazanin"/>
          <w:color w:val="111111"/>
          <w:sz w:val="28"/>
          <w:sz w:val="28"/>
          <w:szCs w:val="28"/>
          <w:rtl w:val="true"/>
          <w:lang w:bidi="fa-IR"/>
        </w:rPr>
        <w:t>چرا با اینکه در جریان کوی دانشگاه قلبتان جریحه‌دار شده بود</w:t>
      </w:r>
      <w:r>
        <w:rPr>
          <w:rStyle w:val="FootnoteAnchor"/>
          <w:rtl w:val="true"/>
        </w:rPr>
        <w:footnoteReference w:id="47"/>
      </w:r>
      <w:r>
        <w:rPr>
          <w:rFonts w:ascii="IRNazanin" w:hAnsi="IRNazanin" w:eastAsia="IRNazanin"/>
          <w:color w:val="111111"/>
          <w:sz w:val="28"/>
          <w:sz w:val="28"/>
          <w:szCs w:val="28"/>
          <w:rtl w:val="true"/>
          <w:lang w:bidi="fa-IR"/>
        </w:rPr>
        <w:t>، در قبال تبرئه‌ی عوامل حمله به کوی دانشگاه سکوت کردید؟ آیا سکوت شما ناشی از رضایت شما نبود؟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واقعه‌ی کوی دانشگاه حقیقتاً بنده را جریحه‌دار کرد؛ این نه شوخی بود، نه تعارف؛ منتها میدانید که واقعه‌ی کوی دانشگاه، یک واقعه‌ی کاملاً پیچیده و مرکّبی بود؛ فقط این نبود که چهار نفر رفتند در دانشگاه، کاری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دستگاه قضائی به پرونده رسیدگی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قضاوت دستگاه قضائی، همه باید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راضی باشم به نتیجه‌ی آن حکم، چه راضی نباشم، غلطترین کار این است که بگویم آقا بنده نتیجه‌ی حکم را قبول ندارم، پس بنابراین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کدام دادگاه در دنیا تشکیل میشود که همه‌ی اطراف قضیه از آن راضی باشند؟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دادگاهی را شما نگاه کنید، بالاخره یک طرف راضی است، یک طرف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به وسیله‌ی قضاتی اداره شد که دستگاه قضائی به اینها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از نزدیک تقریباً هیچکدام از این قضات را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این چند وقت در دادگاههای مختلف مطرح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هیچکدام را من از نزدیک نه دیده باشم و نه شناخته باشم؛ امّا خب، در تلویزیون اینها را دیده‌ایم و اسمشان را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قضاتی هستند که گزینش شدند، انتخاب شدند، با موازین و مقرّرات دستگاه قضائی تطبیق شدند؛ اینها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آنجا قوانین وجود دارد و دستگاهی هم وجود دارد که اگر قاضی‌ای برخلاف قانون عمل کند، آن دستگاه یقه‌ی قاضی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دادگاهی تشکیل شده، یک حکمی داده؛ ما باید در مقابل حکم دادگاه تسلیم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گفته میشود فلان زید نسبت به این واقعه مجرم نیست، پس مجرم نیست؛ من و شما که آنجا نبودیم تا بدانیم این شخص مجرم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باید دادگاه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نسبت به این قضیه‌ی بخصوص، بلکه نسبت به همه‌ی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زیر سؤال بردن قوّه‌ی قضائیّه در یک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شروع فساد در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را نباید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قوّه‌ی قضائیّه همیشه درست عمل میکند، یا همه‌ی آدمهایش درستند، یا همه‌ی کارهایش درست است؛ نه، یقیناً در قوّه‌ی قضائیّه تخلّفاتی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اخیراً خود مسؤولین قوّه‌ی قضائیّه یک رئیس دادگاهی را بردند به محاکمه کشیدند، الان هم زندان است؛ بنابراین آنها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چنانچه آن شخص به یک باند سیاسی وابسته بود، حالا جنجالش دنیا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وابسته نیستند، سروصدایش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قضائیّه با فساد در درون خودش قاطع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اینکه نمیخواهیم بگوئیم کلاً قوّه‌ی قضائیّه بی‌عیب و بی‌اشکال است یا همه‌ی آدمهایش خوبند، امّا میگوئیم همه موظّفند پیکره‌ی قوّه‌ی قضائیّه را به رسمیّت بشناسند، ملاحظه کنند، زیر سؤال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قوّه‌ی قضائیّه زیر سؤال برود، هر مجرمی میتواند با یک دستاویزی، از بار مؤاخذه و محاکمه فرار کند؛ دیگر نمیشود کسی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مقابل حکم دادگاه باید همه تسلیم باشند</w:t>
      </w:r>
      <w:r>
        <w:rPr>
          <w:rFonts w:eastAsia="IRNazanin" w:cs="IRNazanin"/>
          <w:color w:val="111111"/>
          <w:sz w:val="28"/>
          <w:szCs w:val="28"/>
          <w:rtl w:val="true"/>
          <w:lang w:bidi="fa-IR"/>
        </w:rPr>
        <w:t xml:space="preserve">. </w:t>
      </w:r>
      <w:bookmarkStart w:id="517" w:name="pg5201_38723"/>
    </w:p>
    <w:p>
      <w:pPr>
        <w:pStyle w:val="Heading3"/>
        <w:numPr>
          <w:ilvl w:val="2"/>
          <w:numId w:val="1"/>
        </w:numPr>
        <w:rPr/>
      </w:pPr>
      <w:bookmarkStart w:id="518" w:name="__RefHeading___Toc50268_581953129"/>
      <w:bookmarkStart w:id="519" w:name="_Toc173"/>
      <w:bookmarkEnd w:id="517"/>
      <w:bookmarkEnd w:id="518"/>
      <w:r>
        <w:rPr/>
        <w:t>18</w:t>
      </w:r>
      <w:r>
        <w:rPr>
          <w:rtl w:val="true"/>
        </w:rPr>
        <w:t xml:space="preserve">- </w:t>
      </w:r>
      <w:r>
        <w:rPr>
          <w:rtl w:val="true"/>
        </w:rPr>
        <w:t>علّت کارکرد ناموفّق دستگاههای فرهنگی</w:t>
      </w:r>
      <w:bookmarkEnd w:id="519"/>
    </w:p>
    <w:p>
      <w:pPr>
        <w:pStyle w:val="BookText"/>
        <w:rPr/>
      </w:pPr>
      <w:r>
        <w:rPr>
          <w:rFonts w:ascii="IRNazanin" w:hAnsi="IRNazanin" w:eastAsia="IRNazanin"/>
          <w:color w:val="111111"/>
          <w:sz w:val="28"/>
          <w:sz w:val="28"/>
          <w:szCs w:val="28"/>
          <w:rtl w:val="true"/>
          <w:lang w:bidi="fa-IR"/>
        </w:rPr>
        <w:t>به نظر شما علّت کارکرد ناموفّق دستگاههای فرهنگی کشور در طول بیست سال گذشته چه بوده است؟</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نمیشود گفت کارکرد دستگاههای فرهنگی کلاً ناموفّق است؛ نه، موفّقیتهای زیادی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آدمها نیمه‌ی خالی لیوان را می‌بینند، میگویند این لیوان نیمه‌خالی است؛ خب، بالاخره نصفش هم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فرهنگی کارکردهای موفّق هم داشته‌اند؛ امّا آنجاهایی که بی‌موفّقیتی بوده، ناشی بوده از یکی از دو سه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کم‌کاری بوده، یا کم‌ابتکاری بوده، یا گزینشهای انسانهای کارآمدشان کم بوده، یا در مقابل امواج فرهنگیِ غربی تسلیم بودند؛ اینها مربوط میشود به مدیریّتهای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هشت سال پیش مسئله‌ی تهاجم فرهنگی را مطرح کردم؛ خیلیها با این قضیه برخورد تند کردند، که آقا تهاجم فرهنگی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واقعیّت بسیار بسیار مهم، حسّاس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عرفهای فرهنگی خودشان را بر کشورهای مختلف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اگر چنانچه در مقابل اینها حالت وادادگی پیدا کرد، خب، همینهایی که پیش آمده، پیش می‌آید</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وادادگی مدیران، یکی از مهمترین و مؤثّرترین و مضرترین عواملی است که دستگاههای فرهنگی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دستگاه فرهنگی منحرف شد، نتیجه‌اش در بیرون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من به آن دستگاهی که باید فیلم بسازد در جهت رشد فکری و فرهنگی و عملی انسانها، باید کتاب تولید کند در همین جهت، باید تمام ابزارهای فرهنگی را در این جهت به کار بیندازد، ولی می‌بینم این دستگاه در این زمینه‌ها کم‌کاری دارد، من به آنها عتاب میکنم؛ این را نباید حمل بر یک جهتگیری سیاسی کرد؛ همین است که حالا این دوستمان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یا خواهرمان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نوشته‌اند</w:t>
      </w:r>
      <w:r>
        <w:rPr>
          <w:rFonts w:eastAsia="IRNazanin" w:cs="IRNazanin"/>
          <w:color w:val="111111"/>
          <w:sz w:val="28"/>
          <w:szCs w:val="28"/>
          <w:rtl w:val="true"/>
          <w:lang w:bidi="fa-IR"/>
        </w:rPr>
        <w:t xml:space="preserve">. </w:t>
      </w:r>
      <w:bookmarkStart w:id="520" w:name="pg5201_38727"/>
    </w:p>
    <w:p>
      <w:pPr>
        <w:pStyle w:val="Heading3"/>
        <w:numPr>
          <w:ilvl w:val="2"/>
          <w:numId w:val="1"/>
        </w:numPr>
        <w:rPr/>
      </w:pPr>
      <w:bookmarkStart w:id="521" w:name="__RefHeading___Toc50270_581953129"/>
      <w:bookmarkStart w:id="522" w:name="_Toc174"/>
      <w:bookmarkEnd w:id="520"/>
      <w:bookmarkEnd w:id="521"/>
      <w:r>
        <w:rPr/>
        <w:t>19</w:t>
      </w:r>
      <w:r>
        <w:rPr>
          <w:rtl w:val="true"/>
        </w:rPr>
        <w:t xml:space="preserve">- </w:t>
      </w:r>
      <w:r>
        <w:rPr>
          <w:rtl w:val="true"/>
        </w:rPr>
        <w:t>ضرورت تغییرات در مسؤولین دستگاههای فرهنگی و رسانه‌ها</w:t>
      </w:r>
      <w:bookmarkEnd w:id="522"/>
    </w:p>
    <w:p>
      <w:pPr>
        <w:pStyle w:val="BookText"/>
        <w:rPr/>
      </w:pPr>
      <w:r>
        <w:rPr>
          <w:rFonts w:ascii="IRNazanin" w:hAnsi="IRNazanin" w:eastAsia="IRNazanin"/>
          <w:color w:val="111111"/>
          <w:sz w:val="28"/>
          <w:sz w:val="28"/>
          <w:szCs w:val="28"/>
          <w:rtl w:val="true"/>
          <w:lang w:bidi="fa-IR"/>
        </w:rPr>
        <w:t>سؤال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تغییرات در سرپرستی و ریاست دستگاههای فرهنگی و رسانه‌ها جهت خلّاقیّت و ارائه‌ی راهکارهای جدید، ضروری به نظر نمیرسد؟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دستگاهی که ما در مدیر آن ضعفی احساس میکنیم، اگر چنانچه یک انسان کارآمدتر و بهتری را سراغ داشته باشیم و جای او بگذاریم، یقیناً تأثیرات زیادی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هم به مسؤولین کشور همین است؛ در موارد متعدّدی همین را میگویم و توصیه میکنم؛ چه به وزرا، چه به مسؤولین بالاتر از وزرا</w:t>
      </w:r>
      <w:r>
        <w:rPr>
          <w:rFonts w:eastAsia="IRNazanin" w:cs="IRNazanin"/>
          <w:color w:val="111111"/>
          <w:sz w:val="28"/>
          <w:szCs w:val="28"/>
          <w:rtl w:val="true"/>
          <w:lang w:bidi="fa-IR"/>
        </w:rPr>
        <w:t xml:space="preserve">. </w:t>
      </w:r>
      <w:bookmarkStart w:id="523" w:name="pg5201_38729"/>
    </w:p>
    <w:p>
      <w:pPr>
        <w:pStyle w:val="Heading3"/>
        <w:numPr>
          <w:ilvl w:val="2"/>
          <w:numId w:val="1"/>
        </w:numPr>
        <w:rPr/>
      </w:pPr>
      <w:bookmarkStart w:id="524" w:name="__RefHeading___Toc50272_581953129"/>
      <w:bookmarkStart w:id="525" w:name="_Toc175"/>
      <w:bookmarkEnd w:id="523"/>
      <w:bookmarkEnd w:id="524"/>
      <w:r>
        <w:rPr/>
        <w:t>20</w:t>
      </w:r>
      <w:r>
        <w:rPr>
          <w:rtl w:val="true"/>
        </w:rPr>
        <w:t xml:space="preserve">- </w:t>
      </w:r>
      <w:r>
        <w:rPr>
          <w:rtl w:val="true"/>
        </w:rPr>
        <w:t>تبدیل نماز جمعه به تریبون دفاع مسؤولین از عملکردشان</w:t>
      </w:r>
      <w:bookmarkEnd w:id="525"/>
    </w:p>
    <w:p>
      <w:pPr>
        <w:pStyle w:val="BookText"/>
        <w:rPr/>
      </w:pPr>
      <w:r>
        <w:rPr>
          <w:rFonts w:ascii="IRNazanin" w:hAnsi="IRNazanin" w:eastAsia="IRNazanin"/>
          <w:color w:val="111111"/>
          <w:sz w:val="28"/>
          <w:sz w:val="28"/>
          <w:szCs w:val="28"/>
          <w:rtl w:val="true"/>
          <w:lang w:bidi="fa-IR"/>
        </w:rPr>
        <w:t>آیا به نظر شما نماز جمعه به تریبونی برای دفاع آقایان از عملکرد خود تبدیل نشده است؟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من این اعتقاد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جمعه، مگر چه کسانی می‌آیند از عملکرد خودشان دفاع میکنند؟ حالا در تهران ممکن است یکی دو نفر از مسؤولین باشند؛ بقیه که مسؤولین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چرا، ممکن است بعضی از افراد هم بیایند و بعضی از کارها و خدمات خودشان را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ائمّه‌ی جمعه، چه آن کسانی که سخنرانی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 ایرادی ندارد که یک مسؤولی بیاید و عملکرد خودش را با مردم در میان بگذارد؛ چون بالاخره یکی از وظایف تریبونهای نماز جمعه این است که مستمعین و مخاطبان را در جریان اوضاع کشور قرار بدهند</w:t>
      </w:r>
      <w:r>
        <w:rPr>
          <w:rFonts w:eastAsia="IRNazanin" w:cs="IRNazanin"/>
          <w:color w:val="111111"/>
          <w:sz w:val="28"/>
          <w:szCs w:val="28"/>
          <w:rtl w:val="true"/>
          <w:lang w:bidi="fa-IR"/>
        </w:rPr>
        <w:t xml:space="preserve">. </w:t>
      </w:r>
      <w:bookmarkStart w:id="526" w:name="pg5201_38730"/>
    </w:p>
    <w:p>
      <w:pPr>
        <w:pStyle w:val="Heading3"/>
        <w:numPr>
          <w:ilvl w:val="2"/>
          <w:numId w:val="1"/>
        </w:numPr>
        <w:rPr/>
      </w:pPr>
      <w:bookmarkStart w:id="527" w:name="__RefHeading___Toc50274_581953129"/>
      <w:bookmarkStart w:id="528" w:name="_Toc176"/>
      <w:bookmarkEnd w:id="526"/>
      <w:bookmarkEnd w:id="527"/>
      <w:r>
        <w:rPr/>
        <w:t>21</w:t>
      </w:r>
      <w:r>
        <w:rPr>
          <w:rtl w:val="true"/>
        </w:rPr>
        <w:t xml:space="preserve">- </w:t>
      </w:r>
      <w:r>
        <w:rPr>
          <w:rtl w:val="true"/>
        </w:rPr>
        <w:t>تقاضای تدبیری برای حضور دانشجویان در نماز جمعه</w:t>
      </w:r>
      <w:bookmarkEnd w:id="528"/>
    </w:p>
    <w:p>
      <w:pPr>
        <w:pStyle w:val="BookText"/>
        <w:rPr/>
      </w:pPr>
      <w:r>
        <w:rPr>
          <w:rFonts w:ascii="IRNazanin" w:hAnsi="IRNazanin" w:eastAsia="IRNazanin"/>
          <w:color w:val="111111"/>
          <w:sz w:val="28"/>
          <w:sz w:val="28"/>
          <w:szCs w:val="28"/>
          <w:rtl w:val="true"/>
          <w:lang w:bidi="fa-IR"/>
        </w:rPr>
        <w:t>لطفاً برای شرکت کردن ما در نماز جمعه یک فکری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آقایان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من دلم میخواهد جوانها در نماز جمعه شرکت کنند؛ معتقدم نماز جمعه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حدود یک ساعت برای این کار وقت میگذارید؛ این زمانِ زیادی نیست؛ هم عبادت است، هم ذکرالله است، هم شنیدن حرفهای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شما همه‌ی حرفهایی را که 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حرفهای نماز جمعه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از دیگری، از هر کسی، این را در کارگاه ذهن خودتان تحلیل کنید؛ بگوئید این بخش از حرفها درست بود، این بخش از حرفها غلط بود؛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و دیگر مستمعین نماز جمعه اگر به این توصیه عمل کنید، از بخش مفید حرفهای آن گوینده استفاده میکنید، بخش مضرش هم در شما ضرری وارد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را موجبی و عذری قرار ندهید برای شرکت نکردن در نماز جمعه</w:t>
      </w:r>
      <w:r>
        <w:rPr>
          <w:rFonts w:eastAsia="IRNazanin" w:cs="IRNazanin"/>
          <w:color w:val="111111"/>
          <w:sz w:val="28"/>
          <w:szCs w:val="28"/>
          <w:rtl w:val="true"/>
          <w:lang w:bidi="fa-IR"/>
        </w:rPr>
        <w:t xml:space="preserve">. </w:t>
      </w:r>
      <w:bookmarkStart w:id="529" w:name="pg5201_38732"/>
    </w:p>
    <w:p>
      <w:pPr>
        <w:pStyle w:val="Heading3"/>
        <w:numPr>
          <w:ilvl w:val="2"/>
          <w:numId w:val="1"/>
        </w:numPr>
        <w:rPr/>
      </w:pPr>
      <w:bookmarkStart w:id="530" w:name="__RefHeading___Toc50276_581953129"/>
      <w:bookmarkStart w:id="531" w:name="_Toc177"/>
      <w:bookmarkEnd w:id="529"/>
      <w:bookmarkEnd w:id="530"/>
      <w:r>
        <w:rPr/>
        <w:t>22</w:t>
      </w:r>
      <w:r>
        <w:rPr>
          <w:rtl w:val="true"/>
        </w:rPr>
        <w:t xml:space="preserve">- </w:t>
      </w:r>
      <w:r>
        <w:rPr>
          <w:rtl w:val="true"/>
        </w:rPr>
        <w:t>نحوه‌ی نظارت خبرگان بر عملکرد ولی‌فقیه</w:t>
      </w:r>
      <w:bookmarkEnd w:id="531"/>
    </w:p>
    <w:p>
      <w:pPr>
        <w:pStyle w:val="BookText"/>
        <w:rPr/>
      </w:pPr>
      <w:r>
        <w:rPr>
          <w:rFonts w:ascii="IRNazanin" w:hAnsi="IRNazanin" w:eastAsia="IRNazanin"/>
          <w:color w:val="111111"/>
          <w:sz w:val="28"/>
          <w:sz w:val="28"/>
          <w:szCs w:val="28"/>
          <w:rtl w:val="true"/>
          <w:lang w:bidi="fa-IR"/>
        </w:rPr>
        <w:t>نظارت بر روی عملکرد ولی‌فقیه به چه نحوی است؟ در شرایط امروزی، مجلس خبرگان سالی دو بار جلسه میگذارد و بیشتر به دادن بیانیه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رویّه میتواند نظارتی روی ولی‌فقیه داشته باشد؟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خبرگان یک هیئت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رسیدگی به کارهای رهبری، آن هیئت تحقیق است؛ آن هم سالی یک 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رهبری جلوی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دستگاه رهبری و کارهای رهبری چیزهای پنهانی نیست؛ چون وظایف رهبری مشخّص است و کارکردها هم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هم می‌آیند، تحقیق هم میکنند، پرس‌وجو هم میکنند، چیزهایی را هم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هیئت تحقیق مجلس خبرگان، خود مجلس خبرگان است، که آنها میروند به اینها گزارش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در این یکی دو روزی که جلسه دارند، بحثهای زیادی میکنند؛ این نیست که فقط یک بیانیه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بیانیه‌اش در رادیو و تلویزیون خوانده میشود؛ امّا خب، بحثهای زیادی میشود، حرفهای زیادی آنجا زده میشود، نظرات گوناگونی آنجا 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کار خودشان را دارند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دو بار جلسه هم برای آن مجموعه‌ی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 چیز کمی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سالی یک بار بود، اخیراً دو سه سالی است که سالی دو مرتبه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مجلس خبرگان هم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هم باید جدّی و بدون رودربایستی باشد؛ این نظر خود من است؛ بارها هم بنده به همین دوستان خبرگان و غیرخبرگان و دیگران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نظارت را دوست میدارم، از گریز از نظارت بشدّت گله‌مندم؛ اگر در کسی و در 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بیشتر نظارت کنند، خود من هم خوشحال‌ترم؛ یعنی هیچ احساس نمیکنم که نظارت برای من سنگینی‌ای داشته باشد؛ خرسندم که این نظارت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نظارتی کرده باشد و چیزی بداند، راهش این است که به مجلس خبرگان اطّلاع بدهد؛ آنها یقیناً استفاده خواهند کرد</w:t>
      </w:r>
      <w:r>
        <w:rPr>
          <w:rFonts w:eastAsia="IRNazanin" w:cs="IRNazanin"/>
          <w:color w:val="111111"/>
          <w:sz w:val="28"/>
          <w:szCs w:val="28"/>
          <w:rtl w:val="true"/>
          <w:lang w:bidi="fa-IR"/>
        </w:rPr>
        <w:t xml:space="preserve">. </w:t>
      </w:r>
      <w:bookmarkStart w:id="532" w:name="pg5201_38736"/>
    </w:p>
    <w:p>
      <w:pPr>
        <w:pStyle w:val="Heading3"/>
        <w:numPr>
          <w:ilvl w:val="2"/>
          <w:numId w:val="1"/>
        </w:numPr>
        <w:rPr/>
      </w:pPr>
      <w:bookmarkStart w:id="533" w:name="__RefHeading___Toc50278_581953129"/>
      <w:bookmarkStart w:id="534" w:name="_Toc178"/>
      <w:bookmarkEnd w:id="532"/>
      <w:bookmarkEnd w:id="533"/>
      <w:r>
        <w:rPr/>
        <w:t>23</w:t>
      </w:r>
      <w:r>
        <w:rPr>
          <w:rtl w:val="true"/>
        </w:rPr>
        <w:t xml:space="preserve">- </w:t>
      </w:r>
      <w:r>
        <w:rPr>
          <w:rtl w:val="true"/>
        </w:rPr>
        <w:t>دیدگاه مقام معظّم رهبری درباره‌ی جایگاه نیهیلیسم در دنیای معاصر</w:t>
      </w:r>
      <w:bookmarkEnd w:id="534"/>
    </w:p>
    <w:p>
      <w:pPr>
        <w:pStyle w:val="BookText"/>
        <w:rPr/>
      </w:pPr>
      <w:r>
        <w:rPr>
          <w:rFonts w:ascii="IRNazanin" w:hAnsi="IRNazanin" w:eastAsia="IRNazanin"/>
          <w:color w:val="111111"/>
          <w:sz w:val="28"/>
          <w:sz w:val="28"/>
          <w:szCs w:val="28"/>
          <w:rtl w:val="true"/>
          <w:lang w:bidi="fa-IR"/>
        </w:rPr>
        <w:t xml:space="preserve">میخواستم به طور خلاصه نظر شما 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امروزی آن در دنیای معاصر بدانم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بحث فلسفی که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پوچ‌گرایی یک چیز محکومی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پوچ‌گرایی جزو فرآورده‌ها و میوه‌های زندگی مادی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فقد معنویّت و فقر معنویّت، جوانها را عمدتاً به پوچی میکشاند؛ و این مال امروز هم نیست، از زمان جوانی ما این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می‌آید آن وقت یک گروهی 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پنج تا جوان زلفهایشان را یک جور مخصوصی میزدند و میرفتند موسیقی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قبل هم در یکی از این مجلات خارجی دیدم که عکسهای اینها را چاپ کرده بود که پیرمرد شده‌اند؛ مثل خود ما که پیر شده‌ایم، آنها هم همان‌طور معلوم میشود با زمان پیش آمده‌اند؛ یکی‌شان ظاهراً مرده بود، چندتاشان هم پیرمرد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عدّه‌ای هم در کشورهای مجذوب غرب و منفعل در مقابل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زبانم نمی‌آید بگویم کشورهای جهان سوّم یا عقب‌افتاده؛ نه، این تعبیرات درست نیست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آنها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گفتم عدّه‌ای ذائقه‌ی ترجمه‌ای دارند، فکر ترجمه‌ای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یک چنین حالتی دارند، هر کاری آنها بکنند،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جوانی 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انگلیس بود، نمیدانم کجا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ظاهر شدند، اینجا فوراً دیدیم عدّه‌ای از جوانها زلفهایشان را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 این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پوچ‌گرایی هم زندگی مادی غرب و فقد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پوچ‌گرایی در جامعه‌ی ما نباشد، راهش این است که معنویّت را تقویت کنیم؛ انگیزه‌ها را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 در جامعه‌ی ما همین هم هست و من بشدّت توصیه میکنم که نگذارید این روحیه‌ی پر انگیزگی و این شور و هیجان و میل به آرمانها در شما اندکی کاهش پیدا کند</w:t>
      </w:r>
      <w:r>
        <w:rPr>
          <w:rFonts w:eastAsia="IRNazanin" w:cs="IRNazanin"/>
          <w:color w:val="111111"/>
          <w:sz w:val="28"/>
          <w:szCs w:val="28"/>
          <w:rtl w:val="true"/>
          <w:lang w:bidi="fa-IR"/>
        </w:rPr>
        <w:t>.</w:t>
      </w:r>
      <w:bookmarkStart w:id="535" w:name="pg5201_38740"/>
    </w:p>
    <w:p>
      <w:pPr>
        <w:pStyle w:val="Heading3"/>
        <w:numPr>
          <w:ilvl w:val="2"/>
          <w:numId w:val="1"/>
        </w:numPr>
        <w:rPr/>
      </w:pPr>
      <w:bookmarkStart w:id="536" w:name="__RefHeading___Toc50280_581953129"/>
      <w:bookmarkStart w:id="537" w:name="_Toc179"/>
      <w:bookmarkEnd w:id="535"/>
      <w:bookmarkEnd w:id="536"/>
      <w:r>
        <w:rPr/>
        <w:t>24</w:t>
      </w:r>
      <w:r>
        <w:rPr>
          <w:rtl w:val="true"/>
        </w:rPr>
        <w:t xml:space="preserve">- </w:t>
      </w:r>
      <w:r>
        <w:rPr>
          <w:rtl w:val="true"/>
        </w:rPr>
        <w:t>دلیل تأکید مقام معظّم رهبری بر رفع فقر و فساد فقط در سالهای اخیر</w:t>
      </w:r>
      <w:bookmarkEnd w:id="537"/>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است شما در سخنرانیهایتان مکرّر از فقر و فساد نام برده و خواستار رفع آنها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فقر و فساد فقط در طی این سه‌ونیم سال اخیر بوده است و قبل از آن مردم در رفاه بوده‌اند؟ اگر جواب منفی است، پس چرا در دوران سازندگی، شما از این مقولات سخنی بیان نفرموده‌اید؟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دوستمان یقیناً دوست خیلی جوانی هستند؛ چون اگر چنانچه در جریان حرفهای ما در این چند سال بودند، میدیدند که نه،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جایی که الان نشسته‌ام، در دوره‌ی دوّم رئیس جمهور محترم قبلی، روز تنفیذ، در همین حسینیّه، که جماعت زیادی بودند، راجع به رشد یک طبقه‌ی جدید هشدار و تذکّرات دادم و نکات بسیار مهمّی را در همین زمینه‌ها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همیشه بین حرفهای ما هست، نه اینکه من این چند ساله مسئله‌ی فقر و فساد و تبعیض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با طرح شعار فقر و فساد و تبعیض، خواستم یک نقطه‌ی اساسی‌تری را بیان کنم و آن این است که طرح مسئله‌ی اصلاحات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هم خوب است؛ اصلاحات یک چیز بسیار پرجاذبه‌ای است و خیلی هم لازم است برای هر کشوری که دائم در حال اصلاح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وسیله‌ی سیاسی شد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 یک عدّه افرادی که نه نظام را قبول دارند، نه اسلام را قبول دارند، نه قانون اساسی را قبول دارند، نه این دولت را قبول دارند، نه رئیس جمهور را قبول دارند، نه رهبری را قبول دارند، نه وزرا را قبول دارند؛ هیچ کس را قبول ندارند؛ یعنی کلّ نظام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اسم اصلاحات، بدون اینکه معنا کنند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واژه‌ی بسیار کلّی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استفاده‌ی سیاسی از آن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مطرح کردم که اصلاحات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امر بسیار لازمی است و همه باید متوجّه اصلاحات بشوند و سه قوّه باید در جهت اصلاحات حرکت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در کشور این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واقع یک مفهوم روشنی را برای اصلاحات مطرح کردم؛ نتوانستند هم این را نفی کنند؛ چون کیست که رفع فقر را، رفع تبعیض را، رفع فساد را در جامعه لازم نداند، یا این را اصلاح نداند؟ امّا خب، برایش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خواسته‌ی مبهم و مجهولی، همین‌طور مدام توی فضای کشور طوفان سیاسی راه بیندازند؛ مردم را به این طرف بکشانند، به آن طرف بکشانند؛ دانشگاه را، مردم را، دیگران را ملتهب کنند؛ این درست است؟ من خواستم جهت‌دهی بشود به این تلاشی که بعضی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همین‌طور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من این مسئله را مطرح کردم، رؤسای سه قوّه را اینجا خواستم، با آنها صحبت کردم؛ آنها هم قول دادند که برنامه‌ریزی کنند، برنامه‌ریزی هم کردند، دارند کارهایی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سابق هم بخصوص درباره‌ی مسئله‌ی فساد و تبعیض، تلاش مسؤولین را خواسته‌ام؛ آنها هم بر اساس همان خواسته‌ی ما، لایحه‌ی فقرزدایی را درست کردند؛ منتها به عمر دولت گذشته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دولت فعلی همان لایحه را تنظیم کرد و مرتّب کرد و آمدند به ما هم شرح دادند که دارند مقدّماتش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مراحلش هم پیش رفته؛ که همین مسئله‌ی اشتغالی که شما این چند روزه شنیده‌اید، به دنبال آن مسئله است؛ چون مسئله‌ی اشتغال، مهمترین مسئله است</w:t>
      </w:r>
      <w:r>
        <w:rPr>
          <w:rFonts w:eastAsia="IRNazanin" w:cs="IRNazanin"/>
          <w:color w:val="111111"/>
          <w:sz w:val="28"/>
          <w:szCs w:val="28"/>
          <w:rtl w:val="true"/>
          <w:lang w:bidi="fa-IR"/>
        </w:rPr>
        <w:t xml:space="preserve">. </w:t>
      </w:r>
      <w:bookmarkStart w:id="538" w:name="pg5201_38743"/>
    </w:p>
    <w:p>
      <w:pPr>
        <w:pStyle w:val="Heading3"/>
        <w:numPr>
          <w:ilvl w:val="2"/>
          <w:numId w:val="1"/>
        </w:numPr>
        <w:rPr/>
      </w:pPr>
      <w:bookmarkStart w:id="539" w:name="__RefHeading___Toc50282_581953129"/>
      <w:bookmarkStart w:id="540" w:name="_Toc180"/>
      <w:bookmarkEnd w:id="538"/>
      <w:bookmarkEnd w:id="539"/>
      <w:r>
        <w:rPr/>
        <w:t>25</w:t>
      </w:r>
      <w:r>
        <w:rPr>
          <w:rtl w:val="true"/>
        </w:rPr>
        <w:t xml:space="preserve">- </w:t>
      </w:r>
      <w:r>
        <w:rPr>
          <w:rtl w:val="true"/>
        </w:rPr>
        <w:t>فقر نتیجه‌ی عملکرد مسؤولین و روحانیّت</w:t>
      </w:r>
      <w:bookmarkEnd w:id="540"/>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 که عملکرد مسؤولین حکومتی با روحانیّت، باعث ایجاد فقر شده است؟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مسؤولین حکومتی با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است که چون روحانیون مصدر کار قرار گرفتند، این موجب فقر شده است؛ نه،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بخشهایی که مربوط به این کار هستند، هیچکدام مسؤولینش روحانی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چندساله، کدام روحانی مسؤول وزارت اقتصاد و دارایی، وزارت کشاورزی، وزارت صنایع، وزارت کار، وزارت تعاون بوده است؟ آن روحانیونی هم که به عنوان رئیس جمهور منصوب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رئیس جمهور فعلی، چه رئیس جمهور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مردم به اینها رأی داده بودند و اینها را انتخاب کرده بودند، اینها را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روحانیّت اصلاً دخالتی در برنامه‌ریزیهای اقتصادی ندارد که بگوئیم فقر مربوط به آنهاست؛ نه، این مربوط به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موروثی فقر در جامعه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سازمان‌یافته‌ی مفید، با آن اهتمام لازم، تحت تأثیر بعضی از جریانات دیگر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دوره‌ی سازندگی، مسئله‌ی سازندگی کشور اهمیّت پیدا کرد و عمده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سازندگی به معنای از بین رفتن فقر نیست؛ سازندگی به معنای ایجاد فرصتهای جدید و رونق اقتصادی و اینهاست؛ ممکن است فقر هم در یک گوشه‌ای از جامعه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سازندگی ادامه پیدا کند، بتدریج فقر را از بین خواهد برد؛ امّا اینجور نیست که تلاش برای سازندگی، در همان مقدّمات کار، به معنای نابود کردن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باید استمرار پیدا کند؛ وقتی که استمرار پیدا کند، بتدریج فقر هم برطرف خواهد شد</w:t>
      </w:r>
      <w:r>
        <w:rPr>
          <w:rFonts w:eastAsia="IRNazanin" w:cs="IRNazanin"/>
          <w:color w:val="111111"/>
          <w:sz w:val="28"/>
          <w:szCs w:val="28"/>
          <w:rtl w:val="true"/>
          <w:lang w:bidi="fa-IR"/>
        </w:rPr>
        <w:t xml:space="preserve">. </w:t>
      </w:r>
      <w:bookmarkStart w:id="541" w:name="pg5201_38747"/>
    </w:p>
    <w:p>
      <w:pPr>
        <w:pStyle w:val="Heading3"/>
        <w:numPr>
          <w:ilvl w:val="2"/>
          <w:numId w:val="1"/>
        </w:numPr>
        <w:rPr/>
      </w:pPr>
      <w:bookmarkStart w:id="542" w:name="__RefHeading___Toc50284_581953129"/>
      <w:bookmarkStart w:id="543" w:name="_Toc181"/>
      <w:bookmarkEnd w:id="541"/>
      <w:bookmarkEnd w:id="542"/>
      <w:r>
        <w:rPr/>
        <w:t>26</w:t>
      </w:r>
      <w:r>
        <w:rPr>
          <w:rtl w:val="true"/>
        </w:rPr>
        <w:t xml:space="preserve">- </w:t>
      </w:r>
      <w:r>
        <w:rPr>
          <w:rtl w:val="true"/>
        </w:rPr>
        <w:t>برنامه مقام معظّم رهبری برای مبارزه با فقر و فساد</w:t>
      </w:r>
      <w:bookmarkEnd w:id="543"/>
    </w:p>
    <w:p>
      <w:p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مبارزه با فقر و فساد برنامه‌ای دارید؟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مسؤولیّت رهبری، برنامه‌ریزی برای این چیزها نیست؛ ولی بله، من برنامه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چنانچه خودم میخواستم اجرا کنم، برنامه‌های قابل تکیه و قابل قبولی دارم؛ با مسؤولین هم در میان گذاشته‌ام؛ تا آنجایی که لازم بوده و ممکن بوده، در جهتهای مورد نظر خودم آنها را راهنمایی هم کرده‌ام؛ هم در دولت قبلی، هم در دولت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تلاشهایی که شده، خوشبختانه ناشی از همین کمکهای فکری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فقر و فساد چیزی نیست که دولتها آن را قبول نداشته باشند؛ خودشان هم قبول دارند؛ بارها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برنامه دارم؛ منتها برنامه‌ریزی به عهده‌ی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در چهارچوب سیاستهای اجراییِ خودش باید برنامه‌ریزی کند و پیش برود؛ ما هم باید کمک کنیم، که ان‌شاءالله میکنیم، تا حالا هم کرده‌ایم</w:t>
      </w:r>
      <w:r>
        <w:rPr>
          <w:rFonts w:eastAsia="IRNazanin" w:cs="IRNazanin"/>
          <w:color w:val="111111"/>
          <w:sz w:val="28"/>
          <w:szCs w:val="28"/>
          <w:rtl w:val="true"/>
          <w:lang w:bidi="fa-IR"/>
        </w:rPr>
        <w:t xml:space="preserve">. </w:t>
      </w:r>
      <w:bookmarkStart w:id="544" w:name="pg5201_38749"/>
    </w:p>
    <w:p>
      <w:pPr>
        <w:pStyle w:val="Heading3"/>
        <w:numPr>
          <w:ilvl w:val="2"/>
          <w:numId w:val="1"/>
        </w:numPr>
        <w:rPr/>
      </w:pPr>
      <w:bookmarkStart w:id="545" w:name="__RefHeading___Toc50286_581953129"/>
      <w:bookmarkStart w:id="546" w:name="_Toc182"/>
      <w:bookmarkEnd w:id="544"/>
      <w:bookmarkEnd w:id="545"/>
      <w:r>
        <w:rPr/>
        <w:t>27</w:t>
      </w:r>
      <w:r>
        <w:rPr>
          <w:rtl w:val="true"/>
        </w:rPr>
        <w:t xml:space="preserve">- </w:t>
      </w:r>
      <w:r>
        <w:rPr>
          <w:rtl w:val="true"/>
        </w:rPr>
        <w:t>نظر مقام معظّم رهبری درباره‌ی مصوّبه‌ی مجلس در مورد جلوگیری از حضور نیروهای انتظامی در دانشگاه</w:t>
      </w:r>
      <w:bookmarkEnd w:id="546"/>
    </w:p>
    <w:p>
      <w:pPr>
        <w:pStyle w:val="BookText"/>
        <w:rPr/>
      </w:pPr>
      <w:r>
        <w:rPr>
          <w:rFonts w:ascii="IRNazanin" w:hAnsi="IRNazanin" w:eastAsia="IRNazanin"/>
          <w:color w:val="111111"/>
          <w:sz w:val="28"/>
          <w:sz w:val="28"/>
          <w:szCs w:val="28"/>
          <w:rtl w:val="true"/>
          <w:lang w:bidi="fa-IR"/>
        </w:rPr>
        <w:t>سؤال بعدی باز مربوط به همان پرونده‌ی کوی دانشگاه است که گفتم، 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درباره‌ی مصوّبه‌ی اخیر مجلس در مورد جلوگیری از حضور نیروی انتظامی در دانشگاه چیست؟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مصوّبه‌های مجلس اصلاً اعلام نظر نمیکنم؛ چون نظر دادن در هر طرفش، برای یک گروهی ممکن است یک محدودیتهایی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قانونی که قانونیّت داشته باشد، من از آن قانون حمایت میکنم</w:t>
      </w:r>
      <w:r>
        <w:rPr>
          <w:rFonts w:eastAsia="IRNazanin" w:cs="IRNazanin"/>
          <w:color w:val="111111"/>
          <w:sz w:val="28"/>
          <w:szCs w:val="28"/>
          <w:rtl w:val="true"/>
          <w:lang w:bidi="fa-IR"/>
        </w:rPr>
        <w:t xml:space="preserve">. </w:t>
      </w:r>
      <w:bookmarkStart w:id="547" w:name="pg5201_38751"/>
    </w:p>
    <w:p>
      <w:pPr>
        <w:pStyle w:val="Heading3"/>
        <w:numPr>
          <w:ilvl w:val="2"/>
          <w:numId w:val="1"/>
        </w:numPr>
        <w:rPr/>
      </w:pPr>
      <w:bookmarkStart w:id="548" w:name="__RefHeading___Toc50288_581953129"/>
      <w:bookmarkStart w:id="549" w:name="_Toc183"/>
      <w:bookmarkEnd w:id="547"/>
      <w:bookmarkEnd w:id="548"/>
      <w:r>
        <w:rPr/>
        <w:t>28</w:t>
      </w:r>
      <w:r>
        <w:rPr>
          <w:rtl w:val="true"/>
        </w:rPr>
        <w:t xml:space="preserve">- </w:t>
      </w:r>
      <w:r>
        <w:rPr>
          <w:rtl w:val="true"/>
        </w:rPr>
        <w:t>گلایه از کمبود امکانات پژوهشی در حرکت علمی دانشجویان</w:t>
      </w:r>
      <w:bookmarkEnd w:id="549"/>
    </w:p>
    <w:p>
      <w:pPr>
        <w:pStyle w:val="BookText"/>
        <w:rPr/>
      </w:pPr>
      <w:r>
        <w:rPr>
          <w:rFonts w:ascii="IRNazanin" w:hAnsi="IRNazanin" w:eastAsia="IRNazanin"/>
          <w:color w:val="111111"/>
          <w:sz w:val="28"/>
          <w:sz w:val="28"/>
          <w:szCs w:val="28"/>
          <w:rtl w:val="true"/>
          <w:lang w:bidi="fa-IR"/>
        </w:rPr>
        <w:t>با تشکّر از حضور حضرتعالی در این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دانشگاه پلی‌تکنیک از لحاظ صنعتی در رده‌ی اوّلِ بهترین دانشگاههای کشور بود، ولی چندی است که اوضاع وخیم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کمبود امکانات تحقیقاتی، سرویس‌دهی اینترنت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برای حرکت علمی دانشجویان سخت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چرا ما نگوئیم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صنعتی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دوستی که این نامه را نوشته‌اند، گله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پلی‌تکنیک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کلمه‌ی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امتیازی دارد بر این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صنعتی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مسئله را در آن اوّل صحبتم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دانشگاه اتّفاقاً همین چیزها را با من در میان گذاشتند؛ دغدغه‌های آنها هم همینهاست و من این امیدواری را دارم که ان‌شاءالله بتدریج این مشکلات را برطرف کنند</w:t>
      </w:r>
      <w:r>
        <w:rPr>
          <w:rFonts w:eastAsia="IRNazanin" w:cs="IRNazanin"/>
          <w:color w:val="111111"/>
          <w:sz w:val="28"/>
          <w:szCs w:val="28"/>
          <w:rtl w:val="true"/>
          <w:lang w:bidi="fa-IR"/>
        </w:rPr>
        <w:t xml:space="preserve">. </w:t>
      </w:r>
      <w:bookmarkStart w:id="550" w:name="pg5201_38753"/>
    </w:p>
    <w:p>
      <w:pPr>
        <w:pStyle w:val="Heading3"/>
        <w:numPr>
          <w:ilvl w:val="2"/>
          <w:numId w:val="1"/>
        </w:numPr>
        <w:rPr/>
      </w:pPr>
      <w:bookmarkStart w:id="551" w:name="__RefHeading___Toc50290_581953129"/>
      <w:bookmarkStart w:id="552" w:name="_Toc184"/>
      <w:bookmarkEnd w:id="550"/>
      <w:bookmarkEnd w:id="551"/>
      <w:r>
        <w:rPr/>
        <w:t>29</w:t>
      </w:r>
      <w:r>
        <w:rPr>
          <w:rtl w:val="true"/>
        </w:rPr>
        <w:t xml:space="preserve">- </w:t>
      </w:r>
      <w:r>
        <w:rPr>
          <w:rtl w:val="true"/>
        </w:rPr>
        <w:t>تقاضای نظر درباره‌ی یکی از گروهها و دلیل بالا بودن محلّ صندلی</w:t>
      </w:r>
      <w:bookmarkEnd w:id="552"/>
    </w:p>
    <w:p>
      <w:pPr>
        <w:pStyle w:val="BookText"/>
        <w:rPr/>
      </w:pPr>
      <w:r>
        <w:rPr>
          <w:rFonts w:ascii="IRNazanin" w:hAnsi="IRNazanin" w:eastAsia="IRNazanin"/>
          <w:color w:val="111111"/>
          <w:sz w:val="28"/>
          <w:sz w:val="28"/>
          <w:szCs w:val="28"/>
          <w:rtl w:val="true"/>
          <w:lang w:bidi="fa-IR"/>
        </w:rPr>
        <w:t xml:space="preserve">نظر شما درباره‌ی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یک گروهی پرسیده‌اند که من اسم از گروهها و اشخاص نمی‌آورم، نه اینجا و نه در هیچ صحبت دیگری اسم گروهها را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بالاخره چون اسم نمی‌آورم، دیگر نظر هم نمی‌شود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نمی‌کنید ارتفاع صندلی شما از سطح زمین کمی زیاد باشد؟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صندلی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اینجا نیست</w:t>
      </w:r>
      <w:r>
        <w:rPr>
          <w:rFonts w:eastAsia="IRNazanin" w:cs="IRNazanin"/>
          <w:color w:val="111111"/>
          <w:sz w:val="28"/>
          <w:szCs w:val="28"/>
          <w:rtl w:val="true"/>
          <w:lang w:bidi="fa-IR"/>
        </w:rPr>
        <w:t xml:space="preserve">. </w:t>
      </w:r>
      <w:bookmarkStart w:id="553" w:name="pg5201_38754"/>
    </w:p>
    <w:p>
      <w:pPr>
        <w:pStyle w:val="Heading3"/>
        <w:numPr>
          <w:ilvl w:val="2"/>
          <w:numId w:val="1"/>
        </w:numPr>
        <w:rPr/>
      </w:pPr>
      <w:bookmarkStart w:id="554" w:name="__RefHeading___Toc50292_581953129"/>
      <w:bookmarkStart w:id="555" w:name="_Toc185"/>
      <w:bookmarkEnd w:id="553"/>
      <w:bookmarkEnd w:id="554"/>
      <w:r>
        <w:rPr/>
        <w:t>30</w:t>
      </w:r>
      <w:r>
        <w:rPr>
          <w:rtl w:val="true"/>
        </w:rPr>
        <w:t xml:space="preserve">- </w:t>
      </w:r>
      <w:r>
        <w:rPr>
          <w:rtl w:val="true"/>
        </w:rPr>
        <w:t>تقاضای توضیح درباره‌ی نقش بیگانگان در قتلهای زنجیره‌ای</w:t>
      </w:r>
      <w:bookmarkEnd w:id="555"/>
    </w:p>
    <w:p>
      <w:pPr>
        <w:pStyle w:val="BookText"/>
        <w:rPr/>
      </w:pPr>
      <w:r>
        <w:rPr>
          <w:rFonts w:ascii="IRNazanin" w:hAnsi="IRNazanin" w:eastAsia="IRNazanin"/>
          <w:color w:val="111111"/>
          <w:sz w:val="28"/>
          <w:sz w:val="28"/>
          <w:szCs w:val="28"/>
          <w:rtl w:val="true"/>
          <w:lang w:bidi="fa-IR"/>
        </w:rPr>
        <w:t>حضرتعالی در بیانات خود راجع به قتلهای زنجیره‌ای، از نقش بیگانه در این موضوع سخن گفتید؛</w:t>
      </w:r>
      <w:r>
        <w:rPr>
          <w:rStyle w:val="FootnoteAnchor"/>
          <w:rtl w:val="true"/>
        </w:rPr>
        <w:footnoteReference w:id="48"/>
      </w:r>
      <w:r>
        <w:rPr>
          <w:rFonts w:ascii="IRNazanin" w:hAnsi="IRNazanin" w:eastAsia="IRNazanin"/>
          <w:color w:val="111111"/>
          <w:sz w:val="28"/>
          <w:sz w:val="28"/>
          <w:szCs w:val="28"/>
          <w:rtl w:val="true"/>
          <w:lang w:bidi="fa-IR"/>
        </w:rPr>
        <w:t>ولی در بررسی پرونده، به این جنبه هیچ اشاره‌ای نشد؛ بلکه ظاهراً کاملاً برعکس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توضیح دهید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البتّه در همان اوّلی که راجع به این مسئله‌ی پرجنجال و واقعاً مضر بحث کردم، همین اظهار نظر را کردم؛ الان هم اعتقادم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هم نمیخواهد که این بحث را دوباره زنده کنم؛ چون این بحث برای کشور خیلی ضرر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حادثه‌ای اتّفاق افتاده بود، باید دستگاه اطّلاعاتی و دستگاه قضائی این مسئله را حل میکردند؛ کشاندن آن به افکار عمومی، هیجانهای کاذب درست کردن، اظهارنظرهای غیرواقعی و بعضاً صددرصد دروغ از اطراف و اکناف، یک فضای بسیار بدی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خشنود نیستم که این بحثها مجدّداً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دادگاه هم گذشت و تمام شد و این بحثها خاتمه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حالا چون سؤال شده،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هم اعتقادم همین است</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این حادثه جنبه‌های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جنبه، جنبه‌ی جنایی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رفته‌اند چند انسان را به قتل رسانده‌اند، حالا وابسته‌ی به یک تشکیلات دولتی هم بوده‌اند؛ خب، این کار یک جنایت است؛ از این جنبه باید به آن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دادگاهی هم که تشکیل شد، خودش گفت که من فقط از جنبه‌ی جنایی به این مسئله رسیدگی میکنم؛ از جنبه‌های دیگر رسیدگی نمیکنم؛ یعنی صلاحیّت این دادگاه همین اندازه بود و رسیدگی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مسئله‌ی دیگر این است که آیا این قاتلها نسبت به آن مقتولها هیچ رابطه‌ی شخصی‌ای داشتند؟ دشمنی‌ای، کینه‌ای، چیزی بینشان بوده؟ می‌بینیم نه، اصلاً؛ هیچ ارتباط ویژه‌ای که بگوئیم با اینها بد بودند، دشمن بودند، رقیب بودند، تزاحم منافع داشتند، بینشان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افراد از لحاظ سیاسی برای کشور، بسیار بسیار مضر و خطرناک بودند، تا فرض کنیم که این افراد برای دفاع از نظام رفتند آنها را کشتند؟ باز هم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جمعه گفتم؛ یکی از این مقتولین، دوست دوران مبارزات ما بود، همکار دوره‌ی بعد از انقلاب اسلامی ما بود، اواخر هم دشمن ما بود، امّا دشمنِ بی‌ضرر؛ هیچ ضرری به حال نظام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از مخالفینی بود که کمترین ضرری برای نظام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اینجور نبود که ما فرض کنیم یک انگیزه‌ی طرفدارانه‌ی از نظام موجب شده که اینها بروند فلان کس و فلان کسی را که هیچ ضرری برای نظام ندارند،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سنگینی این کار بر نظام خیلی زیاد بود؛ یعنی یک حالت ناامنی و بی‌اطمینانی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مورد تهاجم قرار گرفتن و زیر سؤال رفتن دستگاه امنیّتی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یک ذهن عادی به طور طبیعی چه به نظرش میرسد؛ ولو هیچ قرینه‌ای هم نباشد؟ غیر از این است که یک دستی میخواهد دستگاه اطّلاعاتی را خراب کند و نظام را بدنام کند و حالت ناامنی به وجود بیاورد و تهمت فشار بر مخالفین نظام را در دنیا و علیه جمهوری اسلامی شایع کند؟ هر ذهن ساده‌ای این به ذهنش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قرائن زیادی هم داشتم، فقط این نبود؛ بعداً اعترافهایی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رسیدگی امنیّتیِ دقیق </w:t>
      </w:r>
    </w:p>
    <w:p>
      <w:pPr>
        <w:pStyle w:val="BookText"/>
        <w:rPr/>
      </w:pPr>
      <w:r>
        <w:rPr>
          <w:rFonts w:ascii="IRNazanin" w:hAnsi="IRNazanin" w:eastAsia="IRNazanin"/>
          <w:color w:val="111111"/>
          <w:sz w:val="28"/>
          <w:sz w:val="28"/>
          <w:szCs w:val="28"/>
          <w:rtl w:val="true"/>
          <w:lang w:bidi="fa-IR"/>
        </w:rPr>
        <w:t>بشود و محاکمه‌ی دقیق بشود، هیچ بعید ندانید که قرائن و شواهد روشنگر دیگری هم در این بین پیدا بشود و در معرض دید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دادگاهی که تشکیل شد، فقط از جنبه‌ی جنایی به این مسئله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ان‌شاءالله خداوند همه‌ی شماها را موفّق و مؤیّد بدارد و دلهای پاک شما و جانهای نورانی شما روزبه‌روز در صراط مستقیم الهی رشد کند و بتوانید آینده‌ی بسیار خوب و روشنی را برای کشور خودتان و برای نسلهای آینده و برای خانه‌ی عزیز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کنید و اسلام را عزّت ببخشید؛ چون فرزندان اسلام هستید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6" w:name="pg5201_38762"/>
      <w:bookmarkStart w:id="557" w:name="pg5201_38762"/>
      <w:bookmarkEnd w:id="557"/>
    </w:p>
    <w:p>
      <w:pPr>
        <w:pStyle w:val="Heading2"/>
        <w:numPr>
          <w:ilvl w:val="1"/>
          <w:numId w:val="1"/>
        </w:numPr>
        <w:rPr/>
      </w:pPr>
      <w:bookmarkStart w:id="558" w:name="pg5201_38762"/>
      <w:bookmarkStart w:id="559" w:name="__RefHeading___Toc50294_581953129"/>
      <w:bookmarkStart w:id="560" w:name="_Toc186"/>
      <w:bookmarkEnd w:id="558"/>
      <w:bookmarkEnd w:id="559"/>
      <w:r>
        <w:rPr/>
        <w:t>10</w:t>
      </w:r>
      <w:r>
        <w:rPr>
          <w:rtl w:val="true"/>
        </w:rPr>
        <w:t xml:space="preserve">- </w:t>
      </w:r>
      <w:r>
        <w:rPr>
          <w:rtl w:val="true"/>
        </w:rPr>
        <w:t>در دیدار دانشجویان دانشگاه شهید بهشتی و پاسخ به پرسشهای آنان</w:t>
      </w:r>
      <w:r>
        <w:rPr>
          <w:rtl w:val="true"/>
        </w:rPr>
        <w:t xml:space="preserve">: </w:t>
      </w:r>
      <w:r>
        <w:rPr/>
        <w:t>1382/02/22</w:t>
      </w:r>
      <w:bookmarkEnd w:id="560"/>
    </w:p>
    <w:p>
      <w:pPr>
        <w:pStyle w:val="Heading3"/>
        <w:numPr>
          <w:ilvl w:val="2"/>
          <w:numId w:val="1"/>
        </w:numPr>
        <w:rPr/>
      </w:pPr>
      <w:bookmarkStart w:id="561" w:name="__RefHeading___Toc50296_581953129"/>
      <w:bookmarkStart w:id="562" w:name="_Toc187"/>
      <w:bookmarkEnd w:id="561"/>
      <w:r>
        <w:rPr/>
        <w:t>1</w:t>
      </w:r>
      <w:r>
        <w:rPr>
          <w:rtl w:val="true"/>
        </w:rPr>
        <w:t xml:space="preserve">- </w:t>
      </w:r>
      <w:r>
        <w:rPr>
          <w:rtl w:val="true"/>
        </w:rPr>
        <w:t>سخنان رهبری در شروع جلسه</w:t>
      </w:r>
      <w:bookmarkEnd w:id="562"/>
    </w:p>
    <w:p>
      <w:pPr>
        <w:pStyle w:val="BookText"/>
        <w:rPr/>
      </w:pPr>
      <w:r>
        <w:rPr>
          <w:rFonts w:ascii="IRNazanin" w:hAnsi="IRNazanin" w:eastAsia="IRNazanin"/>
          <w:color w:val="111111"/>
          <w:sz w:val="28"/>
          <w:sz w:val="28"/>
          <w:szCs w:val="28"/>
          <w:rtl w:val="true"/>
          <w:lang w:bidi="fa-IR"/>
        </w:rPr>
        <w:t>بسم‌الله‌الرّحمن‌الرّحیم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مایل بودم جلسه را با سؤالهای دانشجویان عزیز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شیرین‌ترین رخدادها برای انسان این است که جوانانی که مظهر معرفت‌جویی و استفهام و طالبِ دانستن و آگاهی هستند، یک چیزی را از انسان بپرسند که انسان می‌تواند در محدوده‌ی اطّلاعاتش به آن جواب بدهد و انسان به همین اندازه بتواند در رفع سؤال و ابهام در ذهن جوان که مظهر شادابی و نشاط و میل به پیشرفت است کمک کند بخصوص با توجّه به این‌که ابهام‌آفرینی یکی از سیاستهای اصلی کانونهای معارض با جمهوری اسلامی است؛ این خودش یک سیاستی است؛ ابهام‌آفرینی؛ نقطه‌ی کور برای ذهنها 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وقت عمده را باز هم صرف به همین پاسخ به سؤالات ان‌شاءالله خواهم کرد و من از لحاظ وقت محدودیتی ندارم؛ آمادگی دارم که تا وقتی که توان باشد و شما و من خیلی خسته نشده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باشیم، به این برنامه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خب یکی دو تا مسأله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مطمئنم شما جوانهای عزیز هم به آن‌ها علاقه‌مندید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را بحث می‌کنم،</w:t>
      </w:r>
      <w:r>
        <w:rPr>
          <w:rStyle w:val="FootnoteAnchor"/>
          <w:rtl w:val="true"/>
        </w:rPr>
        <w:footnoteReference w:id="49"/>
      </w:r>
      <w:r>
        <w:rPr>
          <w:rFonts w:ascii="IRNazanin" w:hAnsi="IRNazanin" w:eastAsia="IRNazanin"/>
          <w:color w:val="111111"/>
          <w:sz w:val="28"/>
          <w:sz w:val="28"/>
          <w:szCs w:val="28"/>
          <w:rtl w:val="true"/>
          <w:lang w:bidi="fa-IR"/>
        </w:rPr>
        <w:t>بعد شروع می‌کنیم سؤالهایی که آورده بشود این‌جا به صورت مکتوب، من پاسخ بدهم</w:t>
      </w:r>
      <w:r>
        <w:rPr>
          <w:rFonts w:eastAsia="IRNazanin" w:cs="IRNazanin"/>
          <w:color w:val="111111"/>
          <w:sz w:val="28"/>
          <w:szCs w:val="28"/>
          <w:rtl w:val="true"/>
          <w:lang w:bidi="fa-IR"/>
        </w:rPr>
        <w:t xml:space="preserve">. </w:t>
      </w:r>
      <w:bookmarkStart w:id="563" w:name="pg5201_38766"/>
    </w:p>
    <w:p>
      <w:pPr>
        <w:pStyle w:val="Heading3"/>
        <w:numPr>
          <w:ilvl w:val="2"/>
          <w:numId w:val="1"/>
        </w:numPr>
        <w:rPr/>
      </w:pPr>
      <w:bookmarkStart w:id="564" w:name="__RefHeading___Toc50298_581953129"/>
      <w:bookmarkStart w:id="565" w:name="_Toc188"/>
      <w:bookmarkEnd w:id="563"/>
      <w:bookmarkEnd w:id="564"/>
      <w:r>
        <w:rPr/>
        <w:t>2</w:t>
      </w:r>
      <w:r>
        <w:rPr>
          <w:rtl w:val="true"/>
        </w:rPr>
        <w:t xml:space="preserve">- </w:t>
      </w:r>
      <w:r>
        <w:rPr>
          <w:rtl w:val="true"/>
        </w:rPr>
        <w:t>اظهارنظر درباره‌ی برقراری ارتباط صحیح میان دانشگاه و صنعت، و جهاد علمی دانشجویی در کمک به مناطق محروم</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مبرم صنایع کشور به تکنولوژی روز و رفع نیازهای کشور در زمینه‌های مختلف، متأسّفانه شاهدیم هنوز یک ارتباط سازمان یافته بین صنعت و دانشگاه برقرار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یک نظام صحیح بین صنعت و دانشگاه، علاوه بر حل معضل بیکاری و ایجاد اشتغال، باعث صرفه‌جویی ارزی و استقلال صنعتی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پیگیری دلسوزانه‌ی شما این بخش از مشکلات کشور هم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نامه است، بعد هم سؤال نیست؛ این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 این بنده جوابم این است که بله،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چندی است یک حرکت بسیار جالب و پسندیده در بعضی از دانشگاه‌ها به نام جهاد علمی و جهاد کمک به مناطق محروم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بدون شک علاوه بر کمک به مناطق محروم باعث بوجود آمدن روحیه‌ی جهادی در بین جوانان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رهنمودهای شما این حرکت بیشتر در دانشگاهها گسترش پیدا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درست است</w:t>
      </w:r>
      <w:r>
        <w:rPr>
          <w:rFonts w:eastAsia="IRNazanin" w:cs="IRNazanin"/>
          <w:color w:val="111111"/>
          <w:sz w:val="28"/>
          <w:szCs w:val="28"/>
          <w:rtl w:val="true"/>
          <w:lang w:bidi="fa-IR"/>
        </w:rPr>
        <w:t xml:space="preserve">. </w:t>
      </w:r>
      <w:bookmarkStart w:id="566" w:name="pg5201_38768"/>
    </w:p>
    <w:p>
      <w:pPr>
        <w:pStyle w:val="Heading3"/>
        <w:numPr>
          <w:ilvl w:val="2"/>
          <w:numId w:val="1"/>
        </w:numPr>
        <w:rPr/>
      </w:pPr>
      <w:bookmarkStart w:id="567" w:name="__RefHeading___Toc50300_581953129"/>
      <w:bookmarkStart w:id="568" w:name="_Toc189"/>
      <w:bookmarkEnd w:id="566"/>
      <w:bookmarkEnd w:id="567"/>
      <w:r>
        <w:rPr/>
        <w:t>3</w:t>
      </w:r>
      <w:r>
        <w:rPr>
          <w:rtl w:val="true"/>
        </w:rPr>
        <w:t xml:space="preserve">- </w:t>
      </w:r>
      <w:r>
        <w:rPr>
          <w:rtl w:val="true"/>
        </w:rPr>
        <w:t>گلایه از عدم برخورد با نمایش و فروش تصاویر و موسیقی مبتذل در فروشگاهها و نمایشگاهها</w:t>
      </w:r>
      <w:bookmarkEnd w:id="568"/>
    </w:p>
    <w:p>
      <w:pPr>
        <w:pStyle w:val="BookText"/>
        <w:rPr/>
      </w:pPr>
      <w:r>
        <w:rPr>
          <w:rFonts w:ascii="IRNazanin" w:hAnsi="IRNazanin" w:eastAsia="IRNazanin"/>
          <w:color w:val="111111"/>
          <w:sz w:val="28"/>
          <w:sz w:val="28"/>
          <w:szCs w:val="28"/>
          <w:rtl w:val="true"/>
          <w:lang w:bidi="fa-IR"/>
        </w:rPr>
        <w:t>سؤال بکری است که</w:t>
      </w:r>
    </w:p>
    <w:p>
      <w:pPr>
        <w:pStyle w:val="BookText"/>
        <w:rPr/>
      </w:pPr>
      <w:r>
        <w:rPr>
          <w:rFonts w:ascii="IRNazanin" w:hAnsi="IRNazanin" w:eastAsia="IRNazanin"/>
          <w:color w:val="111111"/>
          <w:sz w:val="28"/>
          <w:sz w:val="28"/>
          <w:szCs w:val="28"/>
          <w:rtl w:val="true"/>
          <w:lang w:bidi="fa-IR"/>
        </w:rPr>
        <w:t>چرا مغازه‌ها را به خاطر نداشتن جواز پلمب می‌کنند، ولی به‌خاطر فروش و حتّی نمایش تصاویر مبتذل جریمه نمی‌کنند؟ چرا در نمایشگاه بین‌المللی شرکتها حق دارند هر تصویر و یا موسیقی ضدّ دین را پخش کنند؟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bookmarkStart w:id="569" w:name="pg5201_38770"/>
    </w:p>
    <w:p>
      <w:pPr>
        <w:pStyle w:val="Heading3"/>
        <w:numPr>
          <w:ilvl w:val="2"/>
          <w:numId w:val="1"/>
        </w:numPr>
        <w:rPr/>
      </w:pPr>
      <w:bookmarkStart w:id="570" w:name="__RefHeading___Toc50302_581953129"/>
      <w:bookmarkStart w:id="571" w:name="_Toc190"/>
      <w:bookmarkEnd w:id="569"/>
      <w:bookmarkEnd w:id="570"/>
      <w:r>
        <w:rPr/>
        <w:t>4</w:t>
      </w:r>
      <w:r>
        <w:rPr>
          <w:rtl w:val="true"/>
        </w:rPr>
        <w:t xml:space="preserve">- </w:t>
      </w:r>
      <w:r>
        <w:rPr>
          <w:rtl w:val="true"/>
        </w:rPr>
        <w:t>دلیل عدم کنترل اینترنت در جمهوری اسلامی ایران</w:t>
      </w:r>
      <w:bookmarkEnd w:id="571"/>
    </w:p>
    <w:p>
      <w:pPr>
        <w:pStyle w:val="BookText"/>
        <w:rPr/>
      </w:pPr>
      <w:r>
        <w:rPr>
          <w:rFonts w:ascii="IRNazanin" w:hAnsi="IRNazanin" w:eastAsia="IRNazanin"/>
          <w:color w:val="111111"/>
          <w:sz w:val="28"/>
          <w:sz w:val="28"/>
          <w:szCs w:val="28"/>
          <w:rtl w:val="true"/>
          <w:lang w:bidi="fa-IR"/>
        </w:rPr>
        <w:t>درباره‌ی فساد فرهنگی، چرا کشور چین که کمونیست است، اینترنت را سانسور میکند، ولی در ایران اسلامی اینطور نیست؟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اینترنت در همه‌ی کشورهای دنیا یک فیلترهایی دارد؛ مخصوص چین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جهاز عظیم فراگیرِ اینترنت وارد کشورها میشود، معمولاً فیلترهایی هم هست که هر کشوری به فراخور تمایلاتش و تفکّراتش و مصالحی که فکر میکند، فیلترهایی میگذارد؛ این یک چیزِ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از اوّلی که ایجاد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آغاز کار یک مقداری بی‌توجّهی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بعد یک اقداماتی کردند و دارند میکنند و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درست است که باید فیلترهای مناسبِ لازم را بگذارند</w:t>
      </w:r>
      <w:r>
        <w:rPr>
          <w:rFonts w:eastAsia="IRNazanin" w:cs="IRNazanin"/>
          <w:color w:val="111111"/>
          <w:sz w:val="28"/>
          <w:szCs w:val="28"/>
          <w:rtl w:val="true"/>
          <w:lang w:bidi="fa-IR"/>
        </w:rPr>
        <w:t xml:space="preserve">. </w:t>
      </w:r>
      <w:bookmarkStart w:id="572" w:name="pg5201_38771"/>
    </w:p>
    <w:p>
      <w:pPr>
        <w:pStyle w:val="Heading3"/>
        <w:numPr>
          <w:ilvl w:val="2"/>
          <w:numId w:val="1"/>
        </w:numPr>
        <w:rPr/>
      </w:pPr>
      <w:bookmarkStart w:id="573" w:name="__RefHeading___Toc50304_581953129"/>
      <w:bookmarkStart w:id="574" w:name="_Toc191"/>
      <w:bookmarkEnd w:id="572"/>
      <w:bookmarkEnd w:id="573"/>
      <w:r>
        <w:rPr/>
        <w:t>5</w:t>
      </w:r>
      <w:r>
        <w:rPr>
          <w:rtl w:val="true"/>
        </w:rPr>
        <w:t xml:space="preserve">- </w:t>
      </w:r>
      <w:r>
        <w:rPr>
          <w:rtl w:val="true"/>
        </w:rPr>
        <w:t>راهبرد مناسب برای برون‌رفت از فضای رکود در دانشگاهها</w:t>
      </w:r>
      <w:bookmarkEnd w:id="574"/>
    </w:p>
    <w:p>
      <w:pPr>
        <w:pStyle w:val="BookText"/>
        <w:rPr/>
      </w:pPr>
      <w:r>
        <w:rPr>
          <w:rFonts w:ascii="IRNazanin" w:hAnsi="IRNazanin" w:eastAsia="IRNazanin"/>
          <w:color w:val="111111"/>
          <w:sz w:val="28"/>
          <w:sz w:val="28"/>
          <w:szCs w:val="28"/>
          <w:rtl w:val="true"/>
          <w:lang w:bidi="fa-IR"/>
        </w:rPr>
        <w:t>سه سؤال از محضر مبارکتان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بنده احساس میکنم رکود عجیبی فضای دانشگاه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راهبرد مناسب برای برون‌رفت از این فضا چیست؟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آنجایی که من از دانشگاهها اطّلاع دارم، احساس رکود نکرده‌ام؛ به‌عکس، نشاط وجود دارد؛ هم نشاط سیاسی، هم نشاط علمی و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در جایی احساس بشود که رکودی وجود دارد، باید مجموعه‌های جوان نگذارند، مانع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رکود در محیط جوان دانشجویی واقعاً به هیچ وجه مصلحت نیست</w:t>
      </w:r>
      <w:r>
        <w:rPr>
          <w:rFonts w:eastAsia="IRNazanin" w:cs="IRNazanin"/>
          <w:color w:val="111111"/>
          <w:sz w:val="28"/>
          <w:szCs w:val="28"/>
          <w:rtl w:val="true"/>
          <w:lang w:bidi="fa-IR"/>
        </w:rPr>
        <w:t xml:space="preserve">. </w:t>
      </w:r>
      <w:bookmarkStart w:id="575" w:name="pg5201_38773"/>
    </w:p>
    <w:p>
      <w:pPr>
        <w:pStyle w:val="Heading3"/>
        <w:numPr>
          <w:ilvl w:val="2"/>
          <w:numId w:val="1"/>
        </w:numPr>
        <w:rPr/>
      </w:pPr>
      <w:bookmarkStart w:id="576" w:name="__RefHeading___Toc50306_581953129"/>
      <w:bookmarkStart w:id="577" w:name="_Toc192"/>
      <w:bookmarkEnd w:id="575"/>
      <w:bookmarkEnd w:id="576"/>
      <w:r>
        <w:rPr/>
        <w:t>6</w:t>
      </w:r>
      <w:r>
        <w:rPr>
          <w:rtl w:val="true"/>
        </w:rPr>
        <w:t xml:space="preserve">- </w:t>
      </w:r>
      <w:r>
        <w:rPr>
          <w:rtl w:val="true"/>
        </w:rPr>
        <w:t>حدود و خط قرمز در جنبش عدالتخواهی دانشجویان</w:t>
      </w:r>
      <w:bookmarkEnd w:id="577"/>
    </w:p>
    <w:p>
      <w:pPr>
        <w:pStyle w:val="BookText"/>
        <w:rPr/>
      </w:pPr>
      <w:r>
        <w:rPr>
          <w:rFonts w:ascii="IRNazanin" w:hAnsi="IRNazanin" w:eastAsia="IRNazanin"/>
          <w:color w:val="111111"/>
          <w:sz w:val="28"/>
          <w:sz w:val="28"/>
          <w:szCs w:val="28"/>
          <w:rtl w:val="true"/>
          <w:lang w:bidi="fa-IR"/>
        </w:rPr>
        <w:t>ثانیاً حدود و خطوط قرمز ما در جنبش عدالت‌خواهی چیست؟ چون بعضاً در سخنرانیها و مواضعی که برخی مسؤولینِ رده‌پائین اعلام میکنند، رفتار ما را تخریبی و مغایر با منافع نظام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چیست؟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میگفتند که این رفتاری که به عنوان تخریبی معرفی میشود چیست تا من هم بگویم تخریبی است یا تخریبی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نمیدانم چه‌جور رفتاری بوده که آنها آن را تخریبی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ببینید؛ وقتی که در جمع دانشجو و خطاب به دانشجو گفته میشود جنبش عدالت‌خواهی، مقصود این است که این طلب، این خواسته، این خواهش، به عنوان یک خواسته‌ی عمده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 این مطالبه‌ی مهم از ذهنها دور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بایستی آنچنان از طرف مردم و از طرف قشرها، بخصوص جوانها، مطالبه بشود که مسؤول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بنده و چه هر کس دیگری در هر جا مسؤول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باشد به مقوله‌ی عدالت، ولو برخلاف میلش هم هست، بپردازد 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ما مثلاً به وزارت اقتصاد و دارایی میگوئیم عدالت را رعایت کن، یا به قوّه‌ی قضائیّه میگوئیم عدالت را رعایت کن، آن یک معنای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معنای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وقت به جوانها میگوئیم که شما عدالت را مطالبه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مطالبه‌ی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به معنای این است که این بشود گفتمان غالب در محیطهای جوان و دانشجویی؛ این را مطالبه کنند، این را بخواهند؛ از هر مسؤولی این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توقّع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کاری صورت میگیرد، ممکن است کار درستی باشد، ممکن است کار غلطی باشد؛ که من چون نمیدانم، نظری نمیدهم</w:t>
      </w:r>
      <w:r>
        <w:rPr>
          <w:rFonts w:eastAsia="IRNazanin" w:cs="IRNazanin"/>
          <w:color w:val="111111"/>
          <w:sz w:val="28"/>
          <w:szCs w:val="28"/>
          <w:rtl w:val="true"/>
          <w:lang w:bidi="fa-IR"/>
        </w:rPr>
        <w:t xml:space="preserve">. </w:t>
      </w:r>
      <w:bookmarkStart w:id="578" w:name="pg5201_38777"/>
    </w:p>
    <w:p>
      <w:pPr>
        <w:pStyle w:val="Heading3"/>
        <w:numPr>
          <w:ilvl w:val="2"/>
          <w:numId w:val="1"/>
        </w:numPr>
        <w:rPr/>
      </w:pPr>
      <w:bookmarkStart w:id="579" w:name="__RefHeading___Toc50308_581953129"/>
      <w:bookmarkStart w:id="580" w:name="_Toc193"/>
      <w:bookmarkEnd w:id="578"/>
      <w:bookmarkEnd w:id="579"/>
      <w:r>
        <w:rPr/>
        <w:t>7</w:t>
      </w:r>
      <w:r>
        <w:rPr>
          <w:rtl w:val="true"/>
        </w:rPr>
        <w:t xml:space="preserve">- </w:t>
      </w:r>
      <w:r>
        <w:rPr>
          <w:rtl w:val="true"/>
        </w:rPr>
        <w:t>دیدگاه مقام معظّم رهبری درباره‌ی لوایح دوگانه‌ی دولت</w:t>
      </w:r>
      <w:bookmarkEnd w:id="580"/>
    </w:p>
    <w:p>
      <w:pPr>
        <w:pStyle w:val="BookText"/>
        <w:rPr/>
      </w:pPr>
      <w:r>
        <w:rPr>
          <w:rFonts w:ascii="IRNazanin" w:hAnsi="IRNazanin" w:eastAsia="IRNazanin"/>
          <w:color w:val="111111"/>
          <w:sz w:val="28"/>
          <w:sz w:val="28"/>
          <w:szCs w:val="28"/>
          <w:rtl w:val="true"/>
          <w:lang w:bidi="fa-IR"/>
        </w:rPr>
        <w:t>ثالثاً خواهش میکنم نظر صریح خود را راجع به لوایح دوگانه‌ی دولت که این روزها در سطح رسانه‌ها جنجال زیادی بابت آنها ایجاد کرده‌اند، بیان فرموده، راهنمایی‌های لازم را برای روشن شدن افکار ما مبذول فرمائید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محتوای این لوایح که من حتماً اظهارنظر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فرموده‌اند نظر صریحتان را بگوئید، من نظر غیر صریحم را هم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این یک کاری است، یک روند قانونی دارد؛ در اینجا مجلس شأنی دارد، دولت شأنی دارد، شورای نگهبان شأنی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شأنی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قانونی هم وجود دارد که باید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لایحه‌ای که دولت به مجلس بدهد، قوّه‌ی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مجلس و شورای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بگذرانند، این طبعاً معتبر است؛ برای من هم معتبر است، برای شما هم معتبر است؛ هر کدام هم این روند را طی نکند، طبعاً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درباره‌ی محتوایش من نظری نمیدهم</w:t>
      </w:r>
      <w:r>
        <w:rPr>
          <w:rFonts w:eastAsia="IRNazanin" w:cs="IRNazanin"/>
          <w:color w:val="111111"/>
          <w:sz w:val="28"/>
          <w:szCs w:val="28"/>
          <w:rtl w:val="true"/>
          <w:lang w:bidi="fa-IR"/>
        </w:rPr>
        <w:t xml:space="preserve">. </w:t>
      </w:r>
      <w:bookmarkStart w:id="581" w:name="pg5201_38779"/>
    </w:p>
    <w:p>
      <w:pPr>
        <w:pStyle w:val="Heading3"/>
        <w:numPr>
          <w:ilvl w:val="2"/>
          <w:numId w:val="1"/>
        </w:numPr>
        <w:rPr/>
      </w:pPr>
      <w:bookmarkStart w:id="582" w:name="__RefHeading___Toc50310_581953129"/>
      <w:bookmarkStart w:id="583" w:name="_Toc194"/>
      <w:bookmarkEnd w:id="581"/>
      <w:bookmarkEnd w:id="582"/>
      <w:r>
        <w:rPr/>
        <w:t>8</w:t>
      </w:r>
      <w:r>
        <w:rPr>
          <w:rtl w:val="true"/>
        </w:rPr>
        <w:t xml:space="preserve">- </w:t>
      </w:r>
      <w:r>
        <w:rPr>
          <w:rtl w:val="true"/>
        </w:rPr>
        <w:t>عدم نظارت کاف</w:t>
      </w:r>
      <w:r>
        <w:rPr>
          <w:rtl w:val="true"/>
        </w:rPr>
        <w:t>-</w:t>
      </w:r>
      <w:r>
        <w:rPr>
          <w:rtl w:val="true"/>
        </w:rPr>
        <w:t>ی و لازم بر اجزای قوّه‌ی قضاییه</w:t>
      </w:r>
      <w:bookmarkEnd w:id="583"/>
    </w:p>
    <w:p>
      <w:pPr>
        <w:pStyle w:val="BookText"/>
        <w:rPr/>
      </w:pPr>
      <w:r>
        <w:rPr>
          <w:rFonts w:ascii="IRNazanin" w:hAnsi="IRNazanin" w:eastAsia="IRNazanin"/>
          <w:color w:val="111111"/>
          <w:sz w:val="28"/>
          <w:sz w:val="28"/>
          <w:szCs w:val="28"/>
          <w:rtl w:val="true"/>
          <w:lang w:bidi="fa-IR"/>
        </w:rPr>
        <w:t>با تقدیم احترام و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بدون یک ذرّه عقب‌نشینی از اصول و ارزشهای انقلاب و ولایت، به عرض میرسانم که موارد زیر در کشور دارای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قوّه‌ی قضائیّه با همه‌ی زحماتی که میکشد، امّا دچار مشکلات فراوانی است، قضات بشدّت در حال خراب شدن هستند، نظارت کافی و لازم بر اجزای قوّه‌ی قضائیّه نمیشود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قوّه‌ی قضائیّه بالاخره محسّناتی دارد، کارهای خوبی در آن شده؛ ممکن است عیوبی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میتوانم عرض کنم، این است که قوّه‌ی قضائیّه رو به پیشرفت است؛ این آن چیزی است که من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هم همین است، این هم باید معیار و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کارها تدریجی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احساس کند که این جریانِ به سمت جلو،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کم‌شتاب است، که باید پرشتاب‌ترش کرد؛ امّا آنچه که باید مورد اعتراض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رکون</w:t>
      </w:r>
      <w:r>
        <w:rPr>
          <w:rStyle w:val="FootnoteAnchor"/>
          <w:rtl w:val="true"/>
        </w:rPr>
        <w:footnoteReference w:id="50"/>
      </w:r>
      <w:r>
        <w:rPr>
          <w:rFonts w:ascii="IRNazanin" w:hAnsi="IRNazanin" w:eastAsia="IRNazanin"/>
          <w:color w:val="111111"/>
          <w:sz w:val="28"/>
          <w:sz w:val="28"/>
          <w:szCs w:val="28"/>
          <w:rtl w:val="true"/>
          <w:lang w:bidi="fa-IR"/>
        </w:rPr>
        <w:t>، نرفتن به سمت جلو، یا خدای نکرده رفتن به سمت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در قوّه‌ی قضائیّه احساس نمیکنم؛ من حرکت به سمت جلو را به طور روشن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بلاشک عیوبی هم وجود دارد، که در خیلی جاهای دیگر هم وجود دارد، در خود ما هم وجود دارد</w:t>
      </w:r>
      <w:r>
        <w:rPr>
          <w:rFonts w:eastAsia="IRNazanin" w:cs="IRNazanin"/>
          <w:color w:val="111111"/>
          <w:sz w:val="28"/>
          <w:szCs w:val="28"/>
          <w:rtl w:val="true"/>
          <w:lang w:bidi="fa-IR"/>
        </w:rPr>
        <w:t xml:space="preserve">. </w:t>
      </w:r>
      <w:bookmarkStart w:id="584" w:name="pg5201_38781"/>
    </w:p>
    <w:p>
      <w:pPr>
        <w:pStyle w:val="Heading3"/>
        <w:numPr>
          <w:ilvl w:val="2"/>
          <w:numId w:val="1"/>
        </w:numPr>
        <w:rPr/>
      </w:pPr>
      <w:bookmarkStart w:id="585" w:name="__RefHeading___Toc50312_581953129"/>
      <w:bookmarkStart w:id="586" w:name="_Toc195"/>
      <w:bookmarkEnd w:id="584"/>
      <w:bookmarkEnd w:id="585"/>
      <w:r>
        <w:rPr/>
        <w:t>9</w:t>
      </w:r>
      <w:r>
        <w:rPr>
          <w:rtl w:val="true"/>
        </w:rPr>
        <w:t xml:space="preserve">- </w:t>
      </w:r>
      <w:r>
        <w:rPr>
          <w:rtl w:val="true"/>
        </w:rPr>
        <w:t>بی‌نتیجه بودن برخی هزینه‌ها در نهادهای فرهنگی</w:t>
      </w:r>
      <w:bookmarkEnd w:id="58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بودجه‌هایی که برای نهادهای فرهنگی در کشور هزینه میشود، نتیجه‌ی درستی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بودجه‌های فرهنگی خرج زیرساخت‌ها شود، نتیجه‌ی بهتری میدهد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نهادهای فرهنگی هم یک جور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نهادهای فرهنگی حقیقتاً کارشان مؤثّر و بسیار مفید است؛ نباید این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نمیدانم منظور از زیرساخت‌ها چیست؟ چون کار فرهنگی هم طبعاً میتواند ناظر به زیرساخت‌های فکری و اعتقادی و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من قبول دارم که خیلی از کارهای فرهنگی، کم‌عمق، رقیق و فاقد ارزش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از عیوب کارهای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نهادهای فرهنگی هم هستند که حقّاً خوب کار میکنند</w:t>
      </w:r>
      <w:r>
        <w:rPr>
          <w:rFonts w:eastAsia="IRNazanin" w:cs="IRNazanin"/>
          <w:color w:val="111111"/>
          <w:sz w:val="28"/>
          <w:szCs w:val="28"/>
          <w:rtl w:val="true"/>
          <w:lang w:bidi="fa-IR"/>
        </w:rPr>
        <w:t xml:space="preserve">. </w:t>
      </w:r>
      <w:bookmarkStart w:id="587" w:name="pg5201_38783"/>
    </w:p>
    <w:p>
      <w:pPr>
        <w:pStyle w:val="Heading3"/>
        <w:numPr>
          <w:ilvl w:val="2"/>
          <w:numId w:val="1"/>
        </w:numPr>
        <w:rPr/>
      </w:pPr>
      <w:bookmarkStart w:id="588" w:name="__RefHeading___Toc50314_581953129"/>
      <w:bookmarkStart w:id="589" w:name="_Toc196"/>
      <w:bookmarkEnd w:id="587"/>
      <w:bookmarkEnd w:id="588"/>
      <w:r>
        <w:rPr/>
        <w:t>10</w:t>
      </w:r>
      <w:r>
        <w:rPr>
          <w:rtl w:val="true"/>
        </w:rPr>
        <w:t xml:space="preserve">- </w:t>
      </w:r>
      <w:r>
        <w:rPr>
          <w:rtl w:val="true"/>
        </w:rPr>
        <w:t>نبودن دغدغه‌ی دین به دلیل رویکرد جامعه به فساد و فحشا</w:t>
      </w:r>
      <w:bookmarkEnd w:id="589"/>
    </w:p>
    <w:p>
      <w:pPr>
        <w:pStyle w:val="BookText"/>
        <w:rPr/>
      </w:pPr>
      <w:r>
        <w:rPr>
          <w:rFonts w:ascii="IRNazanin" w:hAnsi="IRNazanin" w:eastAsia="IRNazanin"/>
          <w:color w:val="111111"/>
          <w:sz w:val="28"/>
          <w:sz w:val="28"/>
          <w:szCs w:val="28"/>
          <w:rtl w:val="true"/>
          <w:lang w:bidi="fa-IR"/>
        </w:rPr>
        <w:t xml:space="preserve">با توجّه به رویکرد جامعه به فساد و فحشا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یک قدری خوش‌خطتر اگر بنویسید که بشود راحت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می‌توان‌گفت که در این جامعه دغدغه‌ی دین و اسلام وجود دارد؟ پیشنهاد می‌کنم جنابعالی طی فرمایشی اساتید محترم را از گروه بازی و باندبازی در گروههای آموزشی باز دارید و از این کار نهی نمایید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تا مطلب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چون جامعه به فساد و فحشا رویکرد دارد، نمیشود گفت در جامعه دغدغه‌ی دین و اسلام هست، به نظر من به هیچ وجه ارزیابی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گرایش به فحشا و فساد یک چیز بسیار بد و منفی است، امّا چون در گوشه‌ای از جامعه به شکلی این معنا وجود دارد، نمیشود کلّ جامعه را متّهم کرد که اینها دغدغه‌ی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جوانهای عزیز وضع فعلی را می‌بینید؛ خب، انتظاراتتان هم بالاست، حق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میدانید این مملکت چه بود؟ در طول پنجاه سال، چگونه پایه‌های اخلاقی در این مملکت، عمداً، با حساب، با پیگیری، متزلزل شده بود؟ زنها و دخترها را به چه وضعی کشانده بودند؟ جوانها را به چه وضعی کشانده بودند؟ اگر میدانستید، آن وقت میفهمیدید این‌که امروز دارید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طبقه‌ی جوانِ صالح و نورانی‌ای که ما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داریم؛ چه دخترها، چه پسرها، در بخشهای مختلف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در همین دانشگاه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وقت اسمش دانشگاه 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تا جوانِ متدیّن بودند، که اگر اسم بیاورم، بعضیهاشان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با بنده دوست و خویشاوند بودند؛ می‌آمدند برای من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دانشگاه، مراسم مذهبی و اینها که هیچ، یک محیط کوچک برای نماز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بچه‌ها خودشان دور هم جمع شدند و با پول شخصیِ خود یک جای کوچکی را به عنوان نمازخانه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دستگاه اجازه میداد؟ همین دانشگاه، که عمدتاً محل تحصیل فرزندان اعیان و اشراف و بچه‌پولدارها بود، مرکز چه فجایعی، چه فسادهایی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دیگر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استاد متدیّن در دانشگاه زیر فشار بود، دانشجوی متدیّن زیر فشار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هم همین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مایل بود حجاب خودش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لزوماً چادر و روگیری داشته باشد؛ میخواست یک حجاب معقولی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میتوانست در جامعه راه برود؟ ما ماجراها دیده‌ایم و شنیده‌ایم و اطّلاع داریم؛ که حالا نه وقتش هست، نه مناسب است که من آنها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آنها را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جامعه‌ی ما جامعه‌ی دینی است، جامعه‌ی اخلاقی است؛ البتّه درونش فساد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امیرالمؤمنین هم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میکنید آن زمان فساد نبود؟ آن زمان، بدی نبود؟ آن زمان، آدمهایی که احیاناً دچار فساد و فحشا بشوند، نبودند؟ چرا، آن زمان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در هر نظامی اگر به فکر اصلاح هستند، همّت بگمارند برای مقابله‌ی با عوامل فساد؛ چه با پدیده‌ها، چه با زیربناها و ریشه‌ها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خب، جامعه رشد خواهد کرد، پیش خواهد رفت و همین مقدار فسادی هم که می‌بینید، بمرور از بین خواهد رفت</w:t>
      </w:r>
      <w:r>
        <w:rPr>
          <w:rFonts w:eastAsia="IRNazanin" w:cs="IRNazanin"/>
          <w:color w:val="111111"/>
          <w:sz w:val="28"/>
          <w:szCs w:val="28"/>
          <w:rtl w:val="true"/>
          <w:lang w:bidi="fa-IR"/>
        </w:rPr>
        <w:t xml:space="preserve">. </w:t>
      </w:r>
      <w:bookmarkStart w:id="590" w:name="pg5201_38787"/>
    </w:p>
    <w:p>
      <w:pPr>
        <w:pStyle w:val="Heading3"/>
        <w:numPr>
          <w:ilvl w:val="2"/>
          <w:numId w:val="1"/>
        </w:numPr>
        <w:rPr/>
      </w:pPr>
      <w:bookmarkStart w:id="591" w:name="__RefHeading___Toc50316_581953129"/>
      <w:bookmarkStart w:id="592" w:name="_Toc197"/>
      <w:bookmarkEnd w:id="590"/>
      <w:bookmarkEnd w:id="591"/>
      <w:r>
        <w:rPr/>
        <w:t>11</w:t>
      </w:r>
      <w:r>
        <w:rPr>
          <w:rtl w:val="true"/>
        </w:rPr>
        <w:t xml:space="preserve">- </w:t>
      </w:r>
      <w:r>
        <w:rPr>
          <w:rtl w:val="true"/>
        </w:rPr>
        <w:t>دلیل عدم مبارزه با مفاسد اقتصادی مسؤولان نظام و آقازاده‌ها</w:t>
      </w:r>
      <w:bookmarkEnd w:id="592"/>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مبارزه‌ی با مفاسد اقتصادی وقتی نوبت به مسؤولین نظام می‌رسد، این حرکت متوقف می‌شود؟ مثلاً در پرونده‌ی جزائری که اسم مسؤولان مطرح شد، دیگر رسیدگی صورت نگرفت و با مسامحه با آقازاده‌ها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پرونده‌ی المکاسب در رسانه‌ها انعکاسی نیافت؟ چرا به مفاسد نمایندگان خود در آستان قدس رسیدگی نمی‌کنید؟</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بخشی از موارد ابهام‌آفرین، همینهاست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وقتی به مسؤولین میرسد، کار نشود؛ نه، در مواردی نسبت به مسؤولین سختگیری بیشتری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شما بدانید؛ الان قوّه‌ی قضائیّه از طرف یک جماعتی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نمیگویم از طرف چه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آدمهای بدی هم نیستند، بدنام هم نیستند، مردمان خوبی هم هستند، متّهم به این است که نسبت به مسؤولین نظام و مسؤولین دولتی، زیادی سختگیری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طرف قضیه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دوستمان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برادرمان یا خواهرمان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که نسبت به مسؤولین اغماض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به هیچ وجه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را باید شناخت، میزان جرم را باید فهمید، آن وقت توقّع مجازات متناسب با میزان جرم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بدانم در هر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نقطه‌ای مفاسدی وجود دارد، قطعاً با آن برخورد میکنم و ملاحظه‌ی هیچ کس را نمیکنم؛ منتها به شایعات نمیتوانید اعتماد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درست کنند که فلانی بخوربخور دارد، فلانی فاسد است؛ نخیر،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کانالهای ارتباطی بنده خیلی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بعضیها تبلیغ میکنند، به هیچ وجه کانالهای ارتباطی بنده منحصر به یک کانال، دو کانال نیست؛ من از راههای مختلف ارتباط برقرار میکنم و خیلی چیزها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مواردی که اینجا ذکر شد، واقعاً اینجور نیست که جرمی یا فسادی اتّفاق افتاده باشد که با آن اغماض شده باشد؛ نه، بنده با مفاسد میانه‌ای ندارم و نسبت به فساد هم اغماض نمیکنم</w:t>
      </w:r>
      <w:r>
        <w:rPr>
          <w:rFonts w:eastAsia="IRNazanin" w:cs="IRNazanin"/>
          <w:color w:val="111111"/>
          <w:sz w:val="28"/>
          <w:szCs w:val="28"/>
          <w:rtl w:val="true"/>
          <w:lang w:bidi="fa-IR"/>
        </w:rPr>
        <w:t xml:space="preserve">. </w:t>
      </w:r>
      <w:bookmarkStart w:id="593" w:name="pg5201_38790"/>
    </w:p>
    <w:p>
      <w:pPr>
        <w:pStyle w:val="Heading3"/>
        <w:numPr>
          <w:ilvl w:val="2"/>
          <w:numId w:val="1"/>
        </w:numPr>
        <w:rPr/>
      </w:pPr>
      <w:bookmarkStart w:id="594" w:name="__RefHeading___Toc50318_581953129"/>
      <w:bookmarkStart w:id="595" w:name="_Toc198"/>
      <w:bookmarkEnd w:id="593"/>
      <w:bookmarkEnd w:id="594"/>
      <w:r>
        <w:rPr/>
        <w:t>12</w:t>
      </w:r>
      <w:r>
        <w:rPr>
          <w:rtl w:val="true"/>
        </w:rPr>
        <w:t xml:space="preserve">- </w:t>
      </w:r>
      <w:r>
        <w:rPr>
          <w:rtl w:val="true"/>
        </w:rPr>
        <w:t>تقاضای اظهارنظر مقام معظّم رهبری درباره‌ی راه حلّ عملی و کارگشا در مقابله با تهاجم فرهنگی</w:t>
      </w:r>
      <w:bookmarkEnd w:id="595"/>
    </w:p>
    <w:p>
      <w:pPr>
        <w:pStyle w:val="BookText"/>
        <w:rPr/>
      </w:pPr>
      <w:r>
        <w:rPr>
          <w:rFonts w:ascii="IRNazanin" w:hAnsi="IRNazanin" w:eastAsia="IRNazanin"/>
          <w:color w:val="111111"/>
          <w:sz w:val="28"/>
          <w:sz w:val="28"/>
          <w:szCs w:val="28"/>
          <w:rtl w:val="true"/>
          <w:lang w:bidi="fa-IR"/>
        </w:rPr>
        <w:t>یک راه حلّ عملی و کارگشا در مورد مقوله‌ی تهاجم فرهنگی بیان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تهاجم فرهنگی یک چیز بسیط نیست؛ تهاجم فرهنگی یعنی طرّاحیها و برنامه‌ریزیهایی که دشمن میکند برای هدف قرار دادن اعتقاد، اخلاق و فضیلت در قشرهای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وسائل فرهنگی و ابزارهای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مقابله‌ی با اینها هم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جبهه‌ی مهاجم که جبهه‌ی متنوّعی است، برخورد با اینها هم متنوّع است؛ نمیشود یک نسخه‌ی واحدی نوشت برای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محیط دانشگاه، همین مجموعه‌ها، همین تشکّلهایی که نامه‌ای هم به نام آنها خطاب به من خوانده 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کارهای خوبی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در ذهنم هست، در بعضی از دانشگاهها کارهای بسیار خوبِ فرهنگی از طرف خود جوانها انجام میگیرد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عرض بکنم؛ در خیلی از این زمینه‌ها اصلاً شما نباید از من بپرسید که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جوانید، بافکرید، دانشجو هستید؛ بگردید ببینید چه کار باید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فرهنگیِ خوب خیلی تلاش و مجاهدت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مواظب باشید کارتان عمیق باشد، پر عمق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سطحیِ فرهنگی مفید نیست؛ گاهی هم مضر است</w:t>
      </w:r>
      <w:r>
        <w:rPr>
          <w:rFonts w:eastAsia="IRNazanin" w:cs="IRNazanin"/>
          <w:color w:val="111111"/>
          <w:sz w:val="28"/>
          <w:szCs w:val="28"/>
          <w:rtl w:val="true"/>
          <w:lang w:bidi="fa-IR"/>
        </w:rPr>
        <w:t xml:space="preserve">. </w:t>
      </w:r>
      <w:bookmarkStart w:id="596" w:name="pg5201_38792"/>
    </w:p>
    <w:p>
      <w:pPr>
        <w:pStyle w:val="Heading3"/>
        <w:numPr>
          <w:ilvl w:val="2"/>
          <w:numId w:val="1"/>
        </w:numPr>
        <w:rPr/>
      </w:pPr>
      <w:bookmarkStart w:id="597" w:name="__RefHeading___Toc50320_581953129"/>
      <w:bookmarkStart w:id="598" w:name="_Toc199"/>
      <w:bookmarkEnd w:id="596"/>
      <w:bookmarkEnd w:id="597"/>
      <w:r>
        <w:rPr/>
        <w:t>13</w:t>
      </w:r>
      <w:r>
        <w:rPr>
          <w:rtl w:val="true"/>
        </w:rPr>
        <w:t xml:space="preserve">- </w:t>
      </w:r>
      <w:r>
        <w:rPr>
          <w:rtl w:val="true"/>
        </w:rPr>
        <w:t>تقاضای راهنمایی برای مبارزه با تبلیغات منفی دشمن در میان جوانان</w:t>
      </w:r>
      <w:bookmarkEnd w:id="598"/>
    </w:p>
    <w:p>
      <w:pPr>
        <w:pStyle w:val="BookText"/>
        <w:rPr/>
      </w:pPr>
      <w:r>
        <w:rPr>
          <w:rFonts w:ascii="IRNazanin" w:hAnsi="IRNazanin" w:eastAsia="IRNazanin"/>
          <w:color w:val="111111"/>
          <w:sz w:val="28"/>
          <w:sz w:val="28"/>
          <w:szCs w:val="28"/>
          <w:rtl w:val="true"/>
          <w:lang w:bidi="fa-IR"/>
        </w:rPr>
        <w:t>تبلیغات منفی در مورد نظام، چه در داخل و چه در خارج از کشور، بسیار زیاد شده است و تأثیرات منفی این تبلیغات را بشدّت در جامعه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نمیکنید چهره‌ی اسلام و مسلمانان در نزد جوانان و نوجوانان کشور بشدّت تضعیف شده؟ برای مبارزه‌ی با این تبلیغات، چه راهنمایی برای دانشجویان دارید؟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که چهره‌ی اسلام و مسلمانان را میخواهند در نزد جوانها تضعیف کنند؛ این همان بحثی است که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کار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صحبت، راههای این مبارزه هم تا حدودی مطرح شد</w:t>
      </w:r>
      <w:r>
        <w:rPr>
          <w:rFonts w:eastAsia="IRNazanin" w:cs="IRNazanin"/>
          <w:color w:val="111111"/>
          <w:sz w:val="28"/>
          <w:szCs w:val="28"/>
          <w:rtl w:val="true"/>
          <w:lang w:bidi="fa-IR"/>
        </w:rPr>
        <w:t xml:space="preserve">. </w:t>
      </w:r>
      <w:bookmarkStart w:id="599" w:name="pg5201_38794"/>
    </w:p>
    <w:p>
      <w:pPr>
        <w:pStyle w:val="Heading3"/>
        <w:numPr>
          <w:ilvl w:val="2"/>
          <w:numId w:val="1"/>
        </w:numPr>
        <w:rPr/>
      </w:pPr>
      <w:bookmarkStart w:id="600" w:name="__RefHeading___Toc50322_581953129"/>
      <w:bookmarkStart w:id="601" w:name="_Toc200"/>
      <w:bookmarkEnd w:id="599"/>
      <w:bookmarkEnd w:id="600"/>
      <w:r>
        <w:rPr/>
        <w:t>14</w:t>
      </w:r>
      <w:r>
        <w:rPr>
          <w:rtl w:val="true"/>
        </w:rPr>
        <w:t xml:space="preserve">- </w:t>
      </w:r>
      <w:r>
        <w:rPr>
          <w:rtl w:val="true"/>
        </w:rPr>
        <w:t>دیدگاه مقام معظّم رهبری درباره‌ی آینده‌ی عراق</w:t>
      </w:r>
      <w:bookmarkEnd w:id="601"/>
    </w:p>
    <w:p>
      <w:pPr>
        <w:pStyle w:val="BookText"/>
        <w:rPr/>
      </w:pPr>
      <w:r>
        <w:rPr>
          <w:rFonts w:ascii="IRNazanin" w:hAnsi="IRNazanin" w:eastAsia="IRNazanin"/>
          <w:color w:val="111111"/>
          <w:sz w:val="28"/>
          <w:sz w:val="28"/>
          <w:szCs w:val="28"/>
          <w:rtl w:val="true"/>
          <w:lang w:bidi="fa-IR"/>
        </w:rPr>
        <w:t>شما آینده‌ی عراق را چگونه پیش‌بینی میکنید؟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نمیتوانم پیش‌بینی قطعی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گمان زیاد، طبق محاسبات، انسان میفهمد، این است که نقشه‌ی 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نقشه‌ای که برای عراق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حالا تحقّق پیدا کرده، مقدّمات نقشه‌ی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با مشکلات و چالشهای زیادی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در صحنه‌ی عراق دارد اتّفاق می‌افتد و افتاده، که به هیچ‌وجه اینها قبلاً محاسبه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استقبالهایی که می‌بینید از بعضی از علما و بزرگان در عراق میشود، ما میدانیم و اطّلاع داریم که آمریکایی‌ها بکلّی غافلگیر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کِی آدم غافلگیر میشود؟ آن وقتی که به هیچ‌وجه پیش‌بینی و محاسبه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اصلاً اینها را محاسبه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اتّحاد گروههای شیعه را؛ همراهی گروههای شیعه و سنّی را؛ شعارهای مردم عراق را؛ خواست صریح مردم عراق را مبنی بر ایجاد حکومت مردمی و برخاسته‌ی از آراء مردم در مقابل آمریکایی‌ها، که گفتند حاکم نظامی میگذاریم، و گذاشتند و قدرت‌نمایی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بی‌محاسبه‌ی این جوانب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چون بی‌محاسبه است، بنابراین دچار ضربه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بی‌محاسبه‌ای همین جور است؛ یعنی از همان جایی که محاسبه نکرده‌اند، ضربه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پیش‌بینی اجمالی است که من میکنم</w:t>
      </w:r>
      <w:r>
        <w:rPr>
          <w:rFonts w:eastAsia="IRNazanin" w:cs="IRNazanin"/>
          <w:color w:val="111111"/>
          <w:sz w:val="28"/>
          <w:szCs w:val="28"/>
          <w:rtl w:val="true"/>
          <w:lang w:bidi="fa-IR"/>
        </w:rPr>
        <w:t xml:space="preserve">. </w:t>
      </w:r>
      <w:bookmarkStart w:id="602" w:name="pg5201_38798"/>
    </w:p>
    <w:p>
      <w:pPr>
        <w:pStyle w:val="Heading3"/>
        <w:numPr>
          <w:ilvl w:val="2"/>
          <w:numId w:val="1"/>
        </w:numPr>
        <w:rPr/>
      </w:pPr>
      <w:bookmarkStart w:id="603" w:name="__RefHeading___Toc50324_581953129"/>
      <w:bookmarkStart w:id="604" w:name="_Toc201"/>
      <w:bookmarkEnd w:id="602"/>
      <w:bookmarkEnd w:id="603"/>
      <w:r>
        <w:rPr/>
        <w:t>15</w:t>
      </w:r>
      <w:r>
        <w:rPr>
          <w:rtl w:val="true"/>
        </w:rPr>
        <w:t xml:space="preserve">- </w:t>
      </w:r>
      <w:r>
        <w:rPr>
          <w:rtl w:val="true"/>
        </w:rPr>
        <w:t>پیش‌بینی مقام معظّم رهبری از واکنش مردم در صورت حمله‌ی دشمنان به ایران</w:t>
      </w:r>
      <w:bookmarkEnd w:id="604"/>
    </w:p>
    <w:p>
      <w:pPr>
        <w:pStyle w:val="BookText"/>
        <w:rPr/>
      </w:pPr>
      <w:r>
        <w:rPr>
          <w:rFonts w:ascii="IRNazanin" w:hAnsi="IRNazanin" w:eastAsia="IRNazanin"/>
          <w:color w:val="111111"/>
          <w:sz w:val="28"/>
          <w:sz w:val="28"/>
          <w:szCs w:val="28"/>
          <w:rtl w:val="true"/>
          <w:lang w:bidi="fa-IR"/>
        </w:rPr>
        <w:t>به نظر شما اگر ماجرایی مثل عراق برای ایران پیش بیاید، واکنش مردم چگونه خواهد بود؟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هیچ‌وجه واکنش مردم ما، مثل واکنش مردم عراق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بیزار بودند از صدام و صدامیان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دلبسته‌ی نظام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ما مخالف نداریم؛ چرا، یک عدّه هم مخالف‌اند، خب باشند، عیبی هم ندارد، امّا بدنه‌ی مردم به نظام و مسؤولین نظام علاقمندند و همه می‌دانند، یعنی این آگاهی هم در ملّت ایران هست، در خیلی جاها این 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قدرتهای مهاجم و سلطه‌گر دنبال سلطه‌اند، دنبال تصرف‌اند، دنبال کشیدنِ رُسِ کشورهایی هستند که بر آنجاها مسلطند؛ به حدی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ساده‌لوحانه می‌گویند که خب فلان چیز را می‌خواهند، خب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حالا جنجال راه انداخته‌اند روی تکنولوژی هسته‌ای که ایران چرا باید تکنولوژی هسته‌ای را به دست بیاورید؟ خب این گناه یک ملّت است؟ یک ملّت بدون اینکه هیچ‌کس در دنیا کمکش کند، واقعاً این را شما بدانید، همین دانش هسته‌ای که بحمدالله در کشور پیدا شد و به تحقق هم رسید، یعنی 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اعلان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 رسماً مسؤولین کشور، هیچ کس کمک نکرده به ما در این زمینه و این واقعیّت دارد، این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آن‌که محصول این کار است کاری است که تا حالا در زمینه‌ی هسته‌ای انجام گرفته، نقصهایی هم البتّه دارد که دارد تکمیل می‌شود، آن نقصها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هیچ‌وجه به معنای بمب اتم و سلاح اتمی نیست، این را من در یک سخنرانی دیگر هم گفته‌ام، این معنایش اینست که ما می‌توانیم خوراک نیروگاه اتمی بوشهر را خودمان تهیه کنیم، مجبور نباشیم برای سوخت نیروگاه اتمی بوشهر برویم سراغ این دولت و آن دولت؛ یعنی وابستگی را قطع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دشمنان جمهوری اسلامی این است که پیچهای دستگاههای مربوط به اینکار را هم خود ایرانیها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دستگاههایش را سر تا پا خودشان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ملّتی بتواند خودش این دانش را به دست بیاورد و تمام ابزارهایش را هم بدون احتیاج به خارج خودش درست کند، برای اینها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را جنجال می‌کنند، یک عدّه می‌گویند آقا درش را ببندید، رها کنید؛ این منطقی است؟ اگر در این را بستیم بهانه‌ی دشمن تمام خواهد شد؟ اصلاً دشمن دنبال بهانه است؟ این را توجّه داشته باشید، مدام می‌گویند بهانه دست دشمن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دنبال بهانه نیست، دشمن دنبال زمینه است، اگر زمینه پیدا کند بی‌بهانه هم حمله می‌کند، اگر زمینه نداشته باشد بهانه هم به کارش نمی‌آید؛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خیر، وضع ایران و ملّت ایران با وضع این کشورهای دیگری که تا حالا هدف قرار گرفته‌اند و بعداً ممکن است هدف قرار بگیرندبکلّی متفاوت است، این را همه بدانند</w:t>
      </w:r>
      <w:r>
        <w:rPr>
          <w:rFonts w:eastAsia="IRNazanin" w:cs="IRNazanin"/>
          <w:color w:val="111111"/>
          <w:sz w:val="28"/>
          <w:szCs w:val="28"/>
          <w:rtl w:val="true"/>
          <w:lang w:bidi="fa-IR"/>
        </w:rPr>
        <w:t xml:space="preserve">. </w:t>
      </w:r>
      <w:bookmarkStart w:id="605" w:name="pg5201_38801"/>
    </w:p>
    <w:p>
      <w:pPr>
        <w:pStyle w:val="Heading3"/>
        <w:numPr>
          <w:ilvl w:val="2"/>
          <w:numId w:val="1"/>
        </w:numPr>
        <w:rPr/>
      </w:pPr>
      <w:bookmarkStart w:id="606" w:name="__RefHeading___Toc50326_581953129"/>
      <w:bookmarkStart w:id="607" w:name="_Toc202"/>
      <w:bookmarkEnd w:id="605"/>
      <w:bookmarkEnd w:id="606"/>
      <w:r>
        <w:rPr/>
        <w:t>16</w:t>
      </w:r>
      <w:r>
        <w:rPr>
          <w:rtl w:val="true"/>
        </w:rPr>
        <w:t xml:space="preserve">- </w:t>
      </w:r>
      <w:r>
        <w:rPr>
          <w:rtl w:val="true"/>
        </w:rPr>
        <w:t>تقاضای نصیحت</w:t>
      </w:r>
      <w:bookmarkEnd w:id="607"/>
    </w:p>
    <w:p>
      <w:pPr>
        <w:pStyle w:val="BookText"/>
        <w:rPr/>
      </w:pPr>
      <w:r>
        <w:rPr>
          <w:rFonts w:ascii="IRNazanin" w:hAnsi="IRNazanin" w:eastAsia="IRNazanin"/>
          <w:color w:val="111111"/>
          <w:sz w:val="28"/>
          <w:sz w:val="28"/>
          <w:szCs w:val="28"/>
          <w:rtl w:val="true"/>
          <w:lang w:bidi="fa-IR"/>
        </w:rPr>
        <w:t>لطف کنید برای تقویت اراده، ما جوانان را نصیحت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ان‌شاءالله شما جوانهای عزیز را حفظ کند</w:t>
      </w:r>
      <w:r>
        <w:rPr>
          <w:rFonts w:eastAsia="IRNazanin" w:cs="IRNazanin"/>
          <w:color w:val="111111"/>
          <w:sz w:val="28"/>
          <w:szCs w:val="28"/>
          <w:rtl w:val="true"/>
          <w:lang w:bidi="fa-IR"/>
        </w:rPr>
        <w:t>.</w:t>
      </w:r>
    </w:p>
    <w:p>
      <w:pPr>
        <w:pStyle w:val="Heading3"/>
        <w:numPr>
          <w:ilvl w:val="2"/>
          <w:numId w:val="1"/>
        </w:numPr>
        <w:rPr/>
      </w:pPr>
      <w:bookmarkStart w:id="608" w:name="__RefHeading___Toc50328_581953129"/>
      <w:bookmarkStart w:id="609" w:name="_Toc203"/>
      <w:bookmarkEnd w:id="608"/>
      <w:r>
        <w:rPr/>
        <w:t>17</w:t>
      </w:r>
      <w:r>
        <w:rPr>
          <w:rtl w:val="true"/>
        </w:rPr>
        <w:t xml:space="preserve">- </w:t>
      </w:r>
      <w:r>
        <w:rPr>
          <w:rtl w:val="true"/>
        </w:rPr>
        <w:t>دلیل اسلامی نشدن دانشگاهها پس از دو دهه از انقلاب فرهنگی</w:t>
      </w:r>
      <w:bookmarkEnd w:id="609"/>
    </w:p>
    <w:p>
      <w:pPr>
        <w:pStyle w:val="BookText"/>
        <w:rPr/>
      </w:pPr>
      <w:r>
        <w:rPr>
          <w:rFonts w:ascii="IRNazanin" w:hAnsi="IRNazanin" w:eastAsia="IRNazanin"/>
          <w:color w:val="111111"/>
          <w:sz w:val="28"/>
          <w:sz w:val="28"/>
          <w:szCs w:val="28"/>
          <w:rtl w:val="true"/>
          <w:lang w:bidi="fa-IR"/>
        </w:rPr>
        <w:t>چرا پس از گذشت بیش از دو دهه از انقلاب فرهنگی، هنوز دانشگاهها اسلامی نشده است؟ مسؤولیّت آن به عهده‌ی چه کسی است؟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خیلی کارهای خوب شده، امّا بله، شما راست میگوئید، دانشگاهها صددرصد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شدن دانشگاهها هم همه‌اش به معنای رعایت مسئله‌ی حجاب و این حرفها نیست؛ همین تحقّق علم و تحقیق و اینها هم همه‌اش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دانشگاه به طور کامل اسلامی باشد، همه‌ی جنبه‌ها باید در آن رعایت شود؛ که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دست شما دانشجوهاست</w:t>
      </w:r>
      <w:r>
        <w:rPr>
          <w:rFonts w:eastAsia="IRNazanin" w:cs="IRNazanin"/>
          <w:color w:val="111111"/>
          <w:sz w:val="28"/>
          <w:szCs w:val="28"/>
          <w:rtl w:val="true"/>
          <w:lang w:bidi="fa-IR"/>
        </w:rPr>
        <w:t xml:space="preserve">. </w:t>
      </w:r>
      <w:bookmarkStart w:id="610" w:name="pg5201_38803"/>
    </w:p>
    <w:p>
      <w:pPr>
        <w:pStyle w:val="Heading3"/>
        <w:numPr>
          <w:ilvl w:val="2"/>
          <w:numId w:val="1"/>
        </w:numPr>
        <w:rPr/>
      </w:pPr>
      <w:bookmarkStart w:id="611" w:name="__RefHeading___Toc50330_581953129"/>
      <w:bookmarkStart w:id="612" w:name="_Toc204"/>
      <w:bookmarkEnd w:id="610"/>
      <w:bookmarkEnd w:id="611"/>
      <w:r>
        <w:rPr/>
        <w:t>18</w:t>
      </w:r>
      <w:r>
        <w:rPr>
          <w:rtl w:val="true"/>
        </w:rPr>
        <w:t xml:space="preserve">- </w:t>
      </w:r>
      <w:r>
        <w:rPr>
          <w:rtl w:val="true"/>
        </w:rPr>
        <w:t>نظر مقام معظّم رهبری درباره‌ی همه‌پرسی و لوایح دوگانه</w:t>
      </w:r>
      <w:bookmarkEnd w:id="612"/>
    </w:p>
    <w:p>
      <w:pPr>
        <w:pStyle w:val="BookText"/>
        <w:rPr/>
      </w:pPr>
      <w:r>
        <w:rPr>
          <w:rFonts w:ascii="IRNazanin" w:hAnsi="IRNazanin" w:eastAsia="IRNazanin"/>
          <w:color w:val="111111"/>
          <w:sz w:val="28"/>
          <w:sz w:val="28"/>
          <w:szCs w:val="28"/>
          <w:rtl w:val="true"/>
          <w:lang w:bidi="fa-IR"/>
        </w:rPr>
        <w:t>نظر حضرتعالی درباره‌ی رفراندوم و لوایح دوگانه چیست؟</w:t>
      </w:r>
    </w:p>
    <w:p>
      <w:pPr>
        <w:pStyle w:val="BookText"/>
        <w:rPr/>
      </w:pPr>
      <w:r>
        <w:rPr>
          <w:rFonts w:ascii="IRNazanin" w:hAnsi="IRNazanin" w:eastAsia="IRNazanin"/>
          <w:color w:val="111111"/>
          <w:sz w:val="28"/>
          <w:sz w:val="28"/>
          <w:szCs w:val="28"/>
          <w:rtl w:val="true"/>
          <w:lang w:bidi="fa-IR"/>
        </w:rPr>
        <w:t>جواب این را ظاهراً دادم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613" w:name="__RefHeading___Toc50332_581953129"/>
      <w:bookmarkStart w:id="614" w:name="_Toc205"/>
      <w:bookmarkEnd w:id="613"/>
      <w:r>
        <w:rPr/>
        <w:t>19</w:t>
      </w:r>
      <w:r>
        <w:rPr>
          <w:rtl w:val="true"/>
        </w:rPr>
        <w:t xml:space="preserve">- </w:t>
      </w:r>
      <w:r>
        <w:rPr>
          <w:rtl w:val="true"/>
        </w:rPr>
        <w:t>نقش مدیریّت اسلامی در دانشگاه و تأثیر آن</w:t>
      </w:r>
      <w:bookmarkEnd w:id="614"/>
    </w:p>
    <w:p>
      <w:pPr>
        <w:pStyle w:val="BookText"/>
        <w:rPr/>
      </w:pPr>
      <w:r>
        <w:rPr>
          <w:rFonts w:ascii="IRNazanin" w:hAnsi="IRNazanin" w:eastAsia="IRNazanin"/>
          <w:color w:val="111111"/>
          <w:sz w:val="28"/>
          <w:sz w:val="28"/>
          <w:szCs w:val="28"/>
          <w:rtl w:val="true"/>
          <w:lang w:bidi="fa-IR"/>
        </w:rPr>
        <w:t>به شما می‌خواسته‌اند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مدیریّت اسلامی در دانشگاه چیست؟ تأثیر آن بر حرکتهای اسلامی دانشجویان چیست؟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اگر به معنای حقیقی کلمه، موازین اسلامیِ مدیریّت مورد توجّه قرار گیرد، بدون تردید در همه‌ی حرکتهای علمی و فرهنگی دانشگاه تأثیر می‌گذارد و در همه‌ی بخشها خیلی ساماندهی می‌کند؛ به اعتقاد ما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الان هرچه نگاه می‌کنم، در بخشهایی که موفّقیتهای چشمگیر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دانشگاه و چه در خارج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پای عناصر مؤمن و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 معتقد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شما هم بنده کارهای برجسته‌ای را مشاهده کردم که کار همین بچه‌های مؤمن و متدیّن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خوب، از انسانهای مؤمن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علی‌القاعده مدیریّت اسلامی بر حرکت اسلامی دانشجویان تأثیر مثبتی خواهد داشت؛ هم کمک می‌کند به این حرکتها، و هم کمک می‌کند تا این حرکتها راه درستشان را ادامه دهند و دچار اشتباه و خطا نشوند</w:t>
      </w:r>
      <w:r>
        <w:rPr>
          <w:rFonts w:eastAsia="IRNazanin" w:cs="IRNazanin"/>
          <w:color w:val="111111"/>
          <w:sz w:val="28"/>
          <w:szCs w:val="28"/>
          <w:rtl w:val="true"/>
          <w:lang w:bidi="fa-IR"/>
        </w:rPr>
        <w:t xml:space="preserve">. </w:t>
      </w:r>
      <w:bookmarkStart w:id="615" w:name="pg5201_38807"/>
    </w:p>
    <w:p>
      <w:pPr>
        <w:pStyle w:val="Heading3"/>
        <w:numPr>
          <w:ilvl w:val="2"/>
          <w:numId w:val="1"/>
        </w:numPr>
        <w:rPr/>
      </w:pPr>
      <w:bookmarkStart w:id="616" w:name="__RefHeading___Toc50334_581953129"/>
      <w:bookmarkStart w:id="617" w:name="_Toc206"/>
      <w:bookmarkEnd w:id="615"/>
      <w:bookmarkEnd w:id="616"/>
      <w:r>
        <w:rPr/>
        <w:t>20</w:t>
      </w:r>
      <w:r>
        <w:rPr>
          <w:rtl w:val="true"/>
        </w:rPr>
        <w:t xml:space="preserve">- </w:t>
      </w:r>
      <w:r>
        <w:rPr>
          <w:rtl w:val="true"/>
        </w:rPr>
        <w:t>تولید علم؛ وظیفه‌ی دانشجویان با تواناییهای خاص یا وظیفه‌ی عموم دانشجویان</w:t>
      </w:r>
      <w:bookmarkEnd w:id="617"/>
    </w:p>
    <w:p>
      <w:pPr>
        <w:pStyle w:val="BookText"/>
        <w:rPr/>
      </w:pPr>
      <w:r>
        <w:rPr>
          <w:rFonts w:ascii="IRNazanin" w:hAnsi="IRNazanin" w:eastAsia="IRNazanin"/>
          <w:color w:val="111111"/>
          <w:sz w:val="28"/>
          <w:sz w:val="28"/>
          <w:szCs w:val="28"/>
          <w:rtl w:val="true"/>
          <w:lang w:bidi="fa-IR"/>
        </w:rPr>
        <w:t>آیا تولید علم را که مسئله‌ای بسیار فراگیر و نیازمند توانهای ذهنی و فردی و نیز اکتسابیِ بسیار گسترده است، میتوان از تک‌تک دانشجویان انتظار داشت، یا منحصر به افرادی است که چنین توانایی‌هایی دارند؟ و بنابراین وظیفه‌ی آماده کردن محیط را به عهده دارند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مسئله‌ی تولید علم را در دانشگاه مکرّر مطرح کردیم و باز هم مطرح میکنیم و در آینده هم ان‌شاءالله مطرح میکنیم، معنایش این نیست که من از یکایک مخاطبین میخواهم که تولید علم کنند؛ این معنایش این است که این بشود یک ارزش، بشود یک هدف، بشود یک چیزی که حرکت جمعی و انگیزه‌های فردی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حتّی علم که چیز شریفی است، ترجمه‌ایِ محضش خوب نیست؛ مگر به عنوان یک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همه‌اش نباید دچار ترجمه باشیم؛ علم ترجمه، فرهنگ ترجمه، سیستمهای ترجمه‌ای، روشهای ترجمه‌ای؛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خانمها و آقایان اساتید هم همین بحثها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ملّت بااستعداد باید تولید کنیم، باید علم‌آفرینی کنیم؛ و این را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علم‌آفرینی کردند، هم از ما از لحاظ استعداد جلوتر نبودند، هم سوابق علمیِ درخشانِ تاریخی را که ما داریم،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ملّت ما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طرح یک خواسته‌ی عمومی است در دانشگاهها، برای اینکه ان‌شاءالله همه دنبال کنند</w:t>
      </w:r>
      <w:r>
        <w:rPr>
          <w:rFonts w:eastAsia="IRNazanin" w:cs="IRNazanin"/>
          <w:color w:val="111111"/>
          <w:sz w:val="28"/>
          <w:szCs w:val="28"/>
          <w:rtl w:val="true"/>
          <w:lang w:bidi="fa-IR"/>
        </w:rPr>
        <w:t xml:space="preserve">. </w:t>
      </w:r>
      <w:bookmarkStart w:id="618" w:name="pg5201_38811"/>
    </w:p>
    <w:p>
      <w:pPr>
        <w:pStyle w:val="Heading3"/>
        <w:numPr>
          <w:ilvl w:val="2"/>
          <w:numId w:val="1"/>
        </w:numPr>
        <w:rPr/>
      </w:pPr>
      <w:bookmarkStart w:id="619" w:name="__RefHeading___Toc50336_581953129"/>
      <w:bookmarkStart w:id="620" w:name="_Toc207"/>
      <w:bookmarkEnd w:id="618"/>
      <w:bookmarkEnd w:id="619"/>
      <w:r>
        <w:rPr/>
        <w:t>21</w:t>
      </w:r>
      <w:r>
        <w:rPr>
          <w:rtl w:val="true"/>
        </w:rPr>
        <w:t xml:space="preserve">- </w:t>
      </w:r>
      <w:r>
        <w:rPr>
          <w:rtl w:val="true"/>
        </w:rPr>
        <w:t xml:space="preserve">راه حفظ دین و مورد تأیید امام زمان </w:t>
      </w:r>
      <w:r>
        <w:rPr>
          <w:rtl w:val="true"/>
        </w:rPr>
        <w:t>(</w:t>
      </w:r>
      <w:r>
        <w:rPr>
          <w:rtl w:val="true"/>
        </w:rPr>
        <w:t>عج</w:t>
      </w:r>
      <w:r>
        <w:rPr>
          <w:rtl w:val="true"/>
        </w:rPr>
        <w:t xml:space="preserve">) </w:t>
      </w:r>
      <w:r>
        <w:rPr>
          <w:rtl w:val="true"/>
        </w:rPr>
        <w:t>بودن</w:t>
      </w:r>
      <w:bookmarkEnd w:id="620"/>
    </w:p>
    <w:p>
      <w:pPr>
        <w:pStyle w:val="BookText"/>
        <w:rPr/>
      </w:pPr>
      <w:r>
        <w:rPr>
          <w:rFonts w:ascii="IRNazanin" w:hAnsi="IRNazanin" w:eastAsia="IRNazanin"/>
          <w:color w:val="111111"/>
          <w:sz w:val="28"/>
          <w:sz w:val="28"/>
          <w:szCs w:val="28"/>
          <w:rtl w:val="true"/>
          <w:lang w:bidi="fa-IR"/>
        </w:rPr>
        <w:t>در این زمانه‌ی وانفسا، برای حفظ دین خود چه کنیم که مورد تأیید امام زمان باشیم؟</w:t>
      </w:r>
    </w:p>
    <w:p>
      <w:pPr>
        <w:pStyle w:val="BookText"/>
        <w:rPr/>
      </w:pPr>
      <w:r>
        <w:rPr>
          <w:rFonts w:ascii="IRNazanin" w:hAnsi="IRNazanin" w:eastAsia="IRNazanin"/>
          <w:color w:val="111111"/>
          <w:sz w:val="28"/>
          <w:sz w:val="28"/>
          <w:szCs w:val="28"/>
          <w:rtl w:val="true"/>
          <w:lang w:bidi="fa-IR"/>
        </w:rPr>
        <w:t>همین کارهایی که الان میکنید،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دین، توجّه به نماز، توجّه به سیاست، پابندی به نظام، حضور در اجتماعات بزرگ، حضور در صحنه‌های نظام</w:t>
      </w:r>
      <w:r>
        <w:rPr>
          <w:rFonts w:eastAsia="IRNazanin" w:cs="IRNazanin"/>
          <w:color w:val="111111"/>
          <w:sz w:val="28"/>
          <w:szCs w:val="28"/>
          <w:rtl w:val="true"/>
          <w:lang w:bidi="fa-IR"/>
        </w:rPr>
        <w:t>.</w:t>
      </w:r>
    </w:p>
    <w:p>
      <w:pPr>
        <w:pStyle w:val="Heading3"/>
        <w:numPr>
          <w:ilvl w:val="2"/>
          <w:numId w:val="1"/>
        </w:numPr>
        <w:rPr/>
      </w:pPr>
      <w:bookmarkStart w:id="621" w:name="__RefHeading___Toc50338_581953129"/>
      <w:bookmarkStart w:id="622" w:name="_Toc208"/>
      <w:bookmarkEnd w:id="621"/>
      <w:r>
        <w:rPr/>
        <w:t>22</w:t>
      </w:r>
      <w:r>
        <w:rPr>
          <w:rtl w:val="true"/>
        </w:rPr>
        <w:t xml:space="preserve">- </w:t>
      </w:r>
      <w:r>
        <w:rPr>
          <w:rtl w:val="true"/>
        </w:rPr>
        <w:t>دلیل اختصاص کمترین زمان برای بیانات حضرت امام</w:t>
      </w:r>
      <w:r>
        <w:rPr>
          <w:rtl w:val="true"/>
        </w:rPr>
        <w:t>(</w:t>
      </w:r>
      <w:r>
        <w:rPr>
          <w:rtl w:val="true"/>
        </w:rPr>
        <w:t>ره</w:t>
      </w:r>
      <w:r>
        <w:rPr>
          <w:rtl w:val="true"/>
        </w:rPr>
        <w:t xml:space="preserve">) </w:t>
      </w:r>
      <w:r>
        <w:rPr>
          <w:rtl w:val="true"/>
        </w:rPr>
        <w:t>در صدا و سیما</w:t>
      </w:r>
      <w:bookmarkEnd w:id="622"/>
    </w:p>
    <w:p>
      <w:pPr>
        <w:pStyle w:val="BookText"/>
        <w:rPr/>
      </w:pPr>
      <w:r>
        <w:rPr>
          <w:rFonts w:ascii="IRNazanin" w:hAnsi="IRNazanin" w:eastAsia="IRNazanin"/>
          <w:color w:val="111111"/>
          <w:sz w:val="28"/>
          <w:sz w:val="28"/>
          <w:szCs w:val="28"/>
          <w:rtl w:val="true"/>
          <w:lang w:bidi="fa-IR"/>
        </w:rPr>
        <w:t>چند سالی است که از رهبر فقید و بنیانگذار جمهوری اسلامی، حضرت امام، جز پخش تصاویری و اندکی سخنرانی در بدترین ساعات شبکه‌های صدا و سیما، چیزی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شبکه‌های پر بیننده در برنامه‌های خود کمترین وقت را برای حضرت امام و بیاناتشان در نظر میگیرند؟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همین جور باشد، اشکال واردی است؛ باید به آنها تذکّر داده شود</w:t>
      </w:r>
      <w:r>
        <w:rPr>
          <w:rFonts w:eastAsia="IRNazanin" w:cs="IRNazanin"/>
          <w:color w:val="111111"/>
          <w:sz w:val="28"/>
          <w:szCs w:val="28"/>
          <w:rtl w:val="true"/>
          <w:lang w:bidi="fa-IR"/>
        </w:rPr>
        <w:t xml:space="preserve">. </w:t>
      </w:r>
      <w:bookmarkStart w:id="623" w:name="pg5201_38813"/>
    </w:p>
    <w:p>
      <w:pPr>
        <w:pStyle w:val="Heading3"/>
        <w:numPr>
          <w:ilvl w:val="2"/>
          <w:numId w:val="1"/>
        </w:numPr>
        <w:rPr/>
      </w:pPr>
      <w:bookmarkStart w:id="624" w:name="__RefHeading___Toc50340_581953129"/>
      <w:bookmarkStart w:id="625" w:name="_Toc209"/>
      <w:bookmarkEnd w:id="623"/>
      <w:bookmarkEnd w:id="624"/>
      <w:r>
        <w:rPr/>
        <w:t>23</w:t>
      </w:r>
      <w:r>
        <w:rPr>
          <w:rtl w:val="true"/>
        </w:rPr>
        <w:t xml:space="preserve">- </w:t>
      </w:r>
      <w:r>
        <w:rPr>
          <w:rtl w:val="true"/>
        </w:rPr>
        <w:t>وظیفه‌ی دانشجویان و پیش‌بینی آینده</w:t>
      </w:r>
      <w:bookmarkEnd w:id="625"/>
    </w:p>
    <w:p>
      <w:pPr>
        <w:pStyle w:val="BookText"/>
        <w:rPr/>
      </w:pPr>
      <w:r>
        <w:rPr>
          <w:rFonts w:ascii="IRNazanin" w:hAnsi="IRNazanin" w:eastAsia="IRNazanin"/>
          <w:color w:val="111111"/>
          <w:sz w:val="28"/>
          <w:sz w:val="28"/>
          <w:szCs w:val="28"/>
          <w:rtl w:val="true"/>
          <w:lang w:bidi="fa-IR"/>
        </w:rPr>
        <w:t>از شما رهبرم خواهش میکنم در مورد وظیفه‌ی ما دانشجویان صحبت کنید و بفرمائید آینده‌ی کشورمان چگونه خواهد بود؟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میکنم در همین صحبتهایی که کردیم، پاسخ به این سؤال تا حدودی داده شد</w:t>
      </w:r>
      <w:r>
        <w:rPr>
          <w:rFonts w:eastAsia="IRNazanin" w:cs="IRNazanin"/>
          <w:color w:val="111111"/>
          <w:sz w:val="28"/>
          <w:szCs w:val="28"/>
          <w:rtl w:val="true"/>
          <w:lang w:bidi="fa-IR"/>
        </w:rPr>
        <w:t xml:space="preserve">. </w:t>
      </w:r>
      <w:bookmarkStart w:id="626" w:name="pg5201_38815"/>
    </w:p>
    <w:p>
      <w:pPr>
        <w:pStyle w:val="Heading3"/>
        <w:numPr>
          <w:ilvl w:val="2"/>
          <w:numId w:val="1"/>
        </w:numPr>
        <w:rPr/>
      </w:pPr>
      <w:bookmarkStart w:id="627" w:name="__RefHeading___Toc50342_581953129"/>
      <w:bookmarkStart w:id="628" w:name="_Toc210"/>
      <w:bookmarkEnd w:id="626"/>
      <w:bookmarkEnd w:id="627"/>
      <w:r>
        <w:rPr/>
        <w:t>24</w:t>
      </w:r>
      <w:r>
        <w:rPr>
          <w:rtl w:val="true"/>
        </w:rPr>
        <w:t xml:space="preserve">- </w:t>
      </w:r>
      <w:r>
        <w:rPr>
          <w:rtl w:val="true"/>
        </w:rPr>
        <w:t>وظیفه‌ی دانشجویان در صورت عدم تأثیر ایستادگی آنان در اصلاح مسؤولان</w:t>
      </w:r>
      <w:bookmarkEnd w:id="628"/>
    </w:p>
    <w:p>
      <w:pPr>
        <w:pStyle w:val="BookText"/>
        <w:rPr/>
      </w:pPr>
      <w:r>
        <w:rPr>
          <w:rFonts w:ascii="IRNazanin" w:hAnsi="IRNazanin" w:eastAsia="IRNazanin"/>
          <w:color w:val="111111"/>
          <w:sz w:val="28"/>
          <w:sz w:val="28"/>
          <w:szCs w:val="28"/>
          <w:rtl w:val="true"/>
          <w:lang w:bidi="fa-IR"/>
        </w:rPr>
        <w:t>امام فرمودند که دانشجویان باید مقابل انحرافات، شجاعانه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ایستادگی دانشجو عامل اصلاح مسؤولین نشد، تکلیف چیست؟</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عامل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دانشجو معنایش این نیست که انسان با مسؤول، مبارزه‌ی مسلّحانه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بگوید، باید تذکّر بدهد، باید بخواهد؛ این خواستن باید در روش او، برخورد او، انتخاب او اثر بگذارد؛ که بلاشک اثر میکند، ممکن نیست اثر نکند؛ من به صورت یک امر قطعی این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این نکته دقّت کنید، خواهید دید که امکان ندارد یک مجموعه‌ی جوامع یک چیزی را بخواهند و آن تحقّق پیدا نکند؛ آن هم در نظامی مثل نظام ما، که نظام مردم‌سالاری و انتخاب و اینهاست؛ بالاخره تحقّق پیدا خواهد کرد</w:t>
      </w:r>
      <w:r>
        <w:rPr>
          <w:rFonts w:eastAsia="IRNazanin" w:cs="IRNazanin"/>
          <w:color w:val="111111"/>
          <w:sz w:val="28"/>
          <w:szCs w:val="28"/>
          <w:rtl w:val="true"/>
          <w:lang w:bidi="fa-IR"/>
        </w:rPr>
        <w:t xml:space="preserve">. </w:t>
      </w:r>
      <w:bookmarkStart w:id="629" w:name="pg5201_38816"/>
    </w:p>
    <w:p>
      <w:pPr>
        <w:pStyle w:val="Heading3"/>
        <w:numPr>
          <w:ilvl w:val="2"/>
          <w:numId w:val="1"/>
        </w:numPr>
        <w:rPr/>
      </w:pPr>
      <w:bookmarkStart w:id="630" w:name="__RefHeading___Toc50344_581953129"/>
      <w:bookmarkStart w:id="631" w:name="_Toc211"/>
      <w:bookmarkEnd w:id="629"/>
      <w:bookmarkEnd w:id="630"/>
      <w:r>
        <w:rPr/>
        <w:t>25</w:t>
      </w:r>
      <w:r>
        <w:rPr>
          <w:rtl w:val="true"/>
        </w:rPr>
        <w:t xml:space="preserve">- </w:t>
      </w:r>
      <w:r>
        <w:rPr>
          <w:rtl w:val="true"/>
        </w:rPr>
        <w:t>ملاک انتخاب دانشگاه در حضورهای مقام معظّم رهبری در دانشگاهها</w:t>
      </w:r>
      <w:bookmarkEnd w:id="631"/>
    </w:p>
    <w:p>
      <w:pPr>
        <w:pStyle w:val="BookText"/>
        <w:rPr/>
      </w:pPr>
      <w:r>
        <w:rPr>
          <w:rFonts w:ascii="IRNazanin" w:hAnsi="IRNazanin" w:eastAsia="IRNazanin"/>
          <w:color w:val="111111"/>
          <w:sz w:val="28"/>
          <w:sz w:val="28"/>
          <w:szCs w:val="28"/>
          <w:rtl w:val="true"/>
          <w:lang w:bidi="fa-IR"/>
        </w:rPr>
        <w:t>ملاک شما برای انتخاب دانشگاه و گفتگوی دانشجویی چیست؟ مبنای انتخاب دانشگاه را لطفاً بفرمائید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سالهاست که با دانشگاهها ارتباط دارم و به همه‌ی دانشگاهها هم رفته‌ام؛ به دانشگاه شما هم چند بار آمده‌ام؛ البتّه آن زمانی که شما هنوز دانشجوی این دانشگاه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دوستانی که با دانشگاهها ارتباط دارند، مشورت میکنیم و به هر دانشگاهی که نرفته باشیم،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دانشگاه تهران رفته‌ام، دانشگاه تربیت مدرّس رفته‌ام، دانشگاه صنعتی شریف رفته‌ام، دانشگاه صنعتی امیرکبیر رفته‌ام؛ حالا هم که نوبت دانشگاه شهید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از دوره‌ی جوانی با قشر دانشجو ارتباط داشته‌ام؛ نه فقط ارتباط صوری، واقعاً ارتباط‌گیری داشته‌ام؛ حرف میزدم، حرف میشنفتم، مباحثه میکردم، تعلیم میدادم، یاد میگرفتم؛ که تا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تا هر وقتی که من زنده هستم، رابطه‌ی من با جماعت جوان و دانشجو قطع نشود؛ من این رابطه را دوست میدارم</w:t>
      </w:r>
      <w:r>
        <w:rPr>
          <w:rFonts w:eastAsia="IRNazanin" w:cs="IRNazanin"/>
          <w:color w:val="111111"/>
          <w:sz w:val="28"/>
          <w:szCs w:val="28"/>
          <w:rtl w:val="true"/>
          <w:lang w:bidi="fa-IR"/>
        </w:rPr>
        <w:t xml:space="preserve">. </w:t>
      </w:r>
      <w:bookmarkStart w:id="632" w:name="pg5201_38818"/>
    </w:p>
    <w:p>
      <w:pPr>
        <w:pStyle w:val="Heading3"/>
        <w:numPr>
          <w:ilvl w:val="2"/>
          <w:numId w:val="1"/>
        </w:numPr>
        <w:rPr/>
      </w:pPr>
      <w:bookmarkStart w:id="633" w:name="__RefHeading___Toc50346_581953129"/>
      <w:bookmarkStart w:id="634" w:name="_Toc212"/>
      <w:bookmarkEnd w:id="632"/>
      <w:bookmarkEnd w:id="633"/>
      <w:r>
        <w:rPr/>
        <w:t>26</w:t>
      </w:r>
      <w:r>
        <w:rPr>
          <w:rtl w:val="true"/>
        </w:rPr>
        <w:t xml:space="preserve">- </w:t>
      </w:r>
      <w:r>
        <w:rPr>
          <w:rtl w:val="true"/>
        </w:rPr>
        <w:t>وظیفه‌ی دانشجوی آگاه در برابر جریانهای سیاسی</w:t>
      </w:r>
      <w:bookmarkEnd w:id="634"/>
    </w:p>
    <w:p>
      <w:pPr>
        <w:pStyle w:val="BookText"/>
        <w:rPr/>
      </w:pPr>
      <w:r>
        <w:rPr>
          <w:rFonts w:ascii="IRNazanin" w:hAnsi="IRNazanin" w:eastAsia="IRNazanin"/>
          <w:color w:val="111111"/>
          <w:sz w:val="28"/>
          <w:sz w:val="28"/>
          <w:szCs w:val="28"/>
          <w:rtl w:val="true"/>
          <w:lang w:bidi="fa-IR"/>
        </w:rPr>
        <w:t>با تشکّر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بگوئید در این اوضاع آشفته، وظیفه‌ی یک دانشجوی آگاه و آماده در مقابل جریانهای سیاسی مختلف چیست؟</w:t>
      </w:r>
    </w:p>
    <w:p>
      <w:pPr>
        <w:pStyle w:val="BookText"/>
        <w:rPr/>
      </w:pPr>
      <w:r>
        <w:rPr>
          <w:rFonts w:ascii="IRNazanin" w:hAnsi="IRNazanin" w:eastAsia="IRNazanin"/>
          <w:color w:val="111111"/>
          <w:sz w:val="28"/>
          <w:sz w:val="28"/>
          <w:szCs w:val="28"/>
          <w:rtl w:val="true"/>
          <w:lang w:bidi="fa-IR"/>
        </w:rPr>
        <w:t>به نظرم درست فکر کردن، درست تحلیل کردن، تحلیل درست را به دیگران منتقل کردن، سعی در روشن کردن و آگاه کردن کسی که فکر میکنید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اینها باشد</w:t>
      </w:r>
      <w:r>
        <w:rPr>
          <w:rFonts w:eastAsia="IRNazanin" w:cs="IRNazanin"/>
          <w:color w:val="111111"/>
          <w:sz w:val="28"/>
          <w:szCs w:val="28"/>
          <w:rtl w:val="true"/>
          <w:lang w:bidi="fa-IR"/>
        </w:rPr>
        <w:t>.</w:t>
      </w:r>
    </w:p>
    <w:p>
      <w:pPr>
        <w:pStyle w:val="Heading3"/>
        <w:numPr>
          <w:ilvl w:val="2"/>
          <w:numId w:val="1"/>
        </w:numPr>
        <w:rPr/>
      </w:pPr>
      <w:bookmarkStart w:id="635" w:name="__RefHeading___Toc50348_581953129"/>
      <w:bookmarkStart w:id="636" w:name="_Toc213"/>
      <w:bookmarkEnd w:id="635"/>
      <w:r>
        <w:rPr/>
        <w:t>27</w:t>
      </w:r>
      <w:r>
        <w:rPr>
          <w:rtl w:val="true"/>
        </w:rPr>
        <w:t xml:space="preserve">- </w:t>
      </w:r>
      <w:r>
        <w:rPr>
          <w:rtl w:val="true"/>
        </w:rPr>
        <w:t>تقاضای تذکّر درخصوص رسیدگی به وضع حجاب و روابط دختران و پسران</w:t>
      </w:r>
      <w:bookmarkEnd w:id="636"/>
    </w:p>
    <w:p>
      <w:pPr>
        <w:pStyle w:val="BookText"/>
        <w:rPr/>
      </w:pPr>
      <w:r>
        <w:rPr>
          <w:rFonts w:ascii="IRNazanin" w:hAnsi="IRNazanin" w:eastAsia="IRNazanin"/>
          <w:color w:val="111111"/>
          <w:sz w:val="28"/>
          <w:sz w:val="28"/>
          <w:szCs w:val="28"/>
          <w:rtl w:val="true"/>
          <w:lang w:bidi="fa-IR"/>
        </w:rPr>
        <w:t>خواهشمندم متذکّر شوید به وضعیّت حجاب دخترها و روابط میان دخترها و پسرها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دانشجویان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آقای دکتر ندیمی اینجا تشریف دارند، ما هم گفتیم، خود دخترها و پسرها هم که اینجا هستند؛ مسئله‌ی حجاب را واقعاً باید رعایت کنید؛ راست میگویند</w:t>
      </w:r>
      <w:r>
        <w:rPr>
          <w:rFonts w:eastAsia="IRNazanin" w:cs="IRNazanin"/>
          <w:color w:val="111111"/>
          <w:sz w:val="28"/>
          <w:szCs w:val="28"/>
          <w:rtl w:val="true"/>
          <w:lang w:bidi="fa-IR"/>
        </w:rPr>
        <w:t xml:space="preserve">. </w:t>
      </w:r>
      <w:bookmarkStart w:id="637" w:name="pg5201_38820"/>
    </w:p>
    <w:p>
      <w:pPr>
        <w:pStyle w:val="Heading3"/>
        <w:numPr>
          <w:ilvl w:val="2"/>
          <w:numId w:val="1"/>
        </w:numPr>
        <w:rPr/>
      </w:pPr>
      <w:bookmarkStart w:id="638" w:name="__RefHeading___Toc50350_581953129"/>
      <w:bookmarkStart w:id="639" w:name="_Toc214"/>
      <w:bookmarkEnd w:id="637"/>
      <w:bookmarkEnd w:id="638"/>
      <w:r>
        <w:rPr/>
        <w:t>28</w:t>
      </w:r>
      <w:r>
        <w:rPr>
          <w:rtl w:val="true"/>
        </w:rPr>
        <w:t xml:space="preserve">- </w:t>
      </w:r>
      <w:r>
        <w:rPr>
          <w:rtl w:val="true"/>
        </w:rPr>
        <w:t>میزان رضایت مقام معظّم رهبری از اقدامات سه قوّه در مبارزه با مفاسد اقتصادی</w:t>
      </w:r>
      <w:bookmarkEnd w:id="639"/>
    </w:p>
    <w:p>
      <w:pPr>
        <w:pStyle w:val="BookText"/>
        <w:rPr/>
      </w:pPr>
      <w:r>
        <w:rPr>
          <w:rFonts w:ascii="IRNazanin" w:hAnsi="IRNazanin" w:eastAsia="IRNazanin"/>
          <w:color w:val="111111"/>
          <w:sz w:val="28"/>
          <w:sz w:val="28"/>
          <w:szCs w:val="28"/>
          <w:rtl w:val="true"/>
          <w:lang w:bidi="fa-IR"/>
        </w:rPr>
        <w:t>آیا اقدامات قوای سه‌گانه در مورد پیام هشت مادّه‌ای حضرتعالی در خصوص مبارزه با مفاسد اقتصادی راضی کننده است؟ لطفاً نظر خود را بیان فرمائید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حالا خصوصی به شما عرض میکنم؛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واقعاً من از آنچه که اتّفاق افتاده، راضی باشم، نه، اینطور نیست؛ این کمتر از آن حدی است که بنده را خشنود و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انصافاً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سال از صدور پیام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اخیراً با مسؤولین قوای سه‌گانه جلسه داشتم و به آنها گفتم از آن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گفتند ما گزارش میدهیم؛ که هم قوّه‌ی قضائیّه، هم قوّه‌ی مجریّه گزارش فعّالیتهایی را که کرده‌اند، برای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فعّالیتها خوب است؛ در این تردیدی نمیشود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ستادی هم که تشکیل دادند، ستاد نسبتاً فعّالی است؛ و لیکن نه، آن مقداری که بنده را راضی کند، نیست</w:t>
      </w:r>
      <w:r>
        <w:rPr>
          <w:rFonts w:eastAsia="IRNazanin" w:cs="IRNazanin"/>
          <w:color w:val="111111"/>
          <w:sz w:val="28"/>
          <w:szCs w:val="28"/>
          <w:rtl w:val="true"/>
          <w:lang w:bidi="fa-IR"/>
        </w:rPr>
        <w:t xml:space="preserve">. </w:t>
      </w:r>
      <w:bookmarkStart w:id="640" w:name="pg5201_38822"/>
    </w:p>
    <w:p>
      <w:pPr>
        <w:pStyle w:val="Heading3"/>
        <w:numPr>
          <w:ilvl w:val="2"/>
          <w:numId w:val="1"/>
        </w:numPr>
        <w:rPr/>
      </w:pPr>
      <w:bookmarkStart w:id="641" w:name="__RefHeading___Toc50352_581953129"/>
      <w:bookmarkStart w:id="642" w:name="_Toc215"/>
      <w:bookmarkEnd w:id="640"/>
      <w:bookmarkEnd w:id="641"/>
      <w:r>
        <w:rPr/>
        <w:t>29</w:t>
      </w:r>
      <w:r>
        <w:rPr>
          <w:rtl w:val="true"/>
        </w:rPr>
        <w:t xml:space="preserve">- </w:t>
      </w:r>
      <w:r>
        <w:rPr>
          <w:rtl w:val="true"/>
        </w:rPr>
        <w:t>دلیل عدم برخورد قاطع با مفاسد اقتصادی مسؤولان رده‌های بالا</w:t>
      </w:r>
      <w:bookmarkEnd w:id="642"/>
    </w:p>
    <w:p>
      <w:pPr>
        <w:pStyle w:val="BookText"/>
        <w:rPr/>
      </w:pPr>
      <w:r>
        <w:rPr>
          <w:rFonts w:ascii="IRNazanin" w:hAnsi="IRNazanin" w:eastAsia="IRNazanin"/>
          <w:color w:val="111111"/>
          <w:sz w:val="28"/>
          <w:sz w:val="28"/>
          <w:szCs w:val="28"/>
          <w:rtl w:val="true"/>
          <w:lang w:bidi="fa-IR"/>
        </w:rPr>
        <w:t>چرا با مسؤولینِ رده‌بالایی که در رابطه با فعّالیّت اقتصادی دچار فساد شده‌اند یا با مفاسد اقتصادی برخورد قاطع و لازم را نمیکنند، برخورد جدّی نمیشود و در این خصوص برای مردم شفّافیّت صورت نمیگیرد؟</w:t>
      </w:r>
    </w:p>
    <w:p>
      <w:pPr>
        <w:pStyle w:val="BookText"/>
        <w:rPr/>
      </w:pPr>
      <w:r>
        <w:rPr>
          <w:rFonts w:ascii="IRNazanin" w:hAnsi="IRNazanin" w:eastAsia="IRNazanin"/>
          <w:color w:val="111111"/>
          <w:sz w:val="28"/>
          <w:sz w:val="28"/>
          <w:szCs w:val="28"/>
          <w:rtl w:val="true"/>
          <w:lang w:bidi="fa-IR"/>
        </w:rPr>
        <w:t xml:space="preserve">اینکه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دچار فساد شده‌اند، برخورد قاطع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را قبول ندارم؛ نه، برخورد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که با فساد قاطع برخورد نمیکنند، چرا برخورد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چگونه با این افراد برخورد کنیم؟ برخورد همین است که تذکّر بدهیم، هشدار بدهیم، به آنها بگوئیم</w:t>
      </w:r>
      <w:r>
        <w:rPr>
          <w:rFonts w:eastAsia="IRNazanin" w:cs="IRNazanin"/>
          <w:color w:val="111111"/>
          <w:sz w:val="28"/>
          <w:szCs w:val="28"/>
          <w:rtl w:val="true"/>
          <w:lang w:bidi="fa-IR"/>
        </w:rPr>
        <w:t>.</w:t>
      </w:r>
      <w:r>
        <w:rPr>
          <w:rStyle w:val="FootnoteAnchor"/>
          <w:rtl w:val="true"/>
        </w:rPr>
        <w:footnoteReference w:id="52"/>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شفّافیّت لازم در این مورد برای مردم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 یک وقت انتظار است که مرتّب اعلامیه داده بشود و بگویند فلان کس این فساد را کرده، فلان کس را گرفتیم، پدر فلان کس را درآوردیم؛ این که درست نیست؛ سیاستِ اعلام شده‌ی ما درست برخلاف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اصلاً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هم که اعلام شد و جنجال شد، بنده با آن وضعیّت موافق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بر اساس محاسبه‌ای، یک تصمیمی گرفته‌ایم؛ این محاسبه هم محاسبه‌ی حکیمانه است؛ بر اساس این نیست که چیزی لاپوشی بشود، پنهان نگه داشته بشود؛ نخیر،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ملاحظه‌ی کسی را بکنم؛ منتها فکر نمیکنم که تا چیزی قطعی نشده، اثبات نشده، بزرگ بودن و اهمیّتش ثابت نشده، کسی محاکمه نشده، رویش قضاوتی نشده، باید همین طور سر زبانها بیفتد و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نیستم؛ چه مطبوعاتیها، چه رادیو و تلویزیون، 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گزارش کارشان را دادند؛ این عیبی ندارد؛ آن هم در صورتی که اسم افراد آورده نشود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من به شما عرض بکنم؛ یک نفر یک جرمی میکند، آدمِ خیلی بدی هم هست، باید هم مجازات بشود، امّا اگر ما اسم او را اعلام کردیم، خب پسرش، دخترش که در دانشگاه یا مدرسه درس میخوانند یا خانواده‌اش که در محله زندگی میکنند، چه گناهی کرده‌اند؟ با این اعلام، میدانید چند نفر مجازات میشوند؟ چه لزومی دارد؟ بگذارید او زندان برود، فی‌الجمله گفته هم بشود که بله، این کار انجام گرفت؛ امّا آیا لازم است که ما بچه‌ی دبستانی‌اش را، بچه‌ی دبیرستانی‌اش را، بچه‌ی دانشگاهی‌اش را هم که هیچ گناهی ندارد، مجازات کنیم؟ چه لزومی دارد؟ مگر یک وقت وضعیّت جوری است که غیر از این امکان ندارد؛ خب، چاره‌ای نیست؛ امّا حتّی‌الامکان باید از این کار اجتناب کرد؛ من خیلی با اینجور کارها موافق نیستم</w:t>
      </w:r>
      <w:r>
        <w:rPr>
          <w:rFonts w:eastAsia="IRNazanin" w:cs="IRNazanin"/>
          <w:color w:val="111111"/>
          <w:sz w:val="28"/>
          <w:szCs w:val="28"/>
          <w:rtl w:val="true"/>
          <w:lang w:bidi="fa-IR"/>
        </w:rPr>
        <w:t xml:space="preserve">. </w:t>
      </w:r>
      <w:bookmarkStart w:id="643" w:name="pg5201_38827"/>
    </w:p>
    <w:p>
      <w:pPr>
        <w:pStyle w:val="Heading3"/>
        <w:numPr>
          <w:ilvl w:val="2"/>
          <w:numId w:val="1"/>
        </w:numPr>
        <w:rPr/>
      </w:pPr>
      <w:bookmarkStart w:id="644" w:name="__RefHeading___Toc50354_581953129"/>
      <w:bookmarkStart w:id="645" w:name="_Toc216"/>
      <w:bookmarkEnd w:id="643"/>
      <w:bookmarkEnd w:id="644"/>
      <w:r>
        <w:rPr/>
        <w:t>30</w:t>
      </w:r>
      <w:r>
        <w:rPr>
          <w:rtl w:val="true"/>
        </w:rPr>
        <w:t xml:space="preserve">- </w:t>
      </w:r>
      <w:r>
        <w:rPr>
          <w:rtl w:val="true"/>
        </w:rPr>
        <w:t>نظر مقام معظّم رهبری درباره‌ی دیدگاه برخی مسؤولان که اعتراض به بی‌عدالتی را ضربه به نظام می‌دانند</w:t>
      </w:r>
      <w:bookmarkEnd w:id="645"/>
    </w:p>
    <w:p>
      <w:pPr>
        <w:pStyle w:val="BookText"/>
        <w:rPr/>
      </w:pPr>
      <w:r>
        <w:rPr>
          <w:rFonts w:ascii="IRNazanin" w:hAnsi="IRNazanin" w:eastAsia="IRNazanin"/>
          <w:color w:val="111111"/>
          <w:sz w:val="28"/>
          <w:sz w:val="28"/>
          <w:szCs w:val="28"/>
          <w:rtl w:val="true"/>
          <w:lang w:bidi="fa-IR"/>
        </w:rPr>
        <w:t xml:space="preserve">سؤال بنده درباره‌ی پیام جنابعالی به جنبش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مسؤولین فرهنگی و حتّی روحانیون و افراد موجّه و دلسوز، ما را نصیحت میکنند که مطالبه کردن از مسائل ضدّ عدالت است و اعتراض به آنها، به نظام و انقلاب ضربه میزند یا اینکه این کارها تندروی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افراد چه باید گفت؟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مطالبه‌ی عدالت نه فقط به نظام ضربه نمیزند، بلکه نظام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شما چگونه مطالبه کرده‌اید که آنها گفته‌اند به نظام ضربه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روش مطالبه، روش تند یا خشن یا نامناسبی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نمیدانم، قضاوتی هم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مطالبه‌ی عدالت، هیچ ضربه‌ای به انقلاب نیست؛ کاملاً هم در جهت تقویت انقلاب است</w:t>
      </w:r>
      <w:r>
        <w:rPr>
          <w:rFonts w:eastAsia="IRNazanin" w:cs="IRNazanin"/>
          <w:color w:val="111111"/>
          <w:sz w:val="28"/>
          <w:szCs w:val="28"/>
          <w:rtl w:val="true"/>
          <w:lang w:bidi="fa-IR"/>
        </w:rPr>
        <w:t xml:space="preserve">. </w:t>
      </w:r>
      <w:bookmarkStart w:id="646" w:name="pg5201_38828"/>
    </w:p>
    <w:p>
      <w:pPr>
        <w:pStyle w:val="Heading3"/>
        <w:numPr>
          <w:ilvl w:val="2"/>
          <w:numId w:val="1"/>
        </w:numPr>
        <w:rPr/>
      </w:pPr>
      <w:bookmarkStart w:id="647" w:name="__RefHeading___Toc50356_581953129"/>
      <w:bookmarkStart w:id="648" w:name="_Toc217"/>
      <w:bookmarkEnd w:id="646"/>
      <w:bookmarkEnd w:id="647"/>
      <w:r>
        <w:rPr/>
        <w:t>31</w:t>
      </w:r>
      <w:r>
        <w:rPr>
          <w:rtl w:val="true"/>
        </w:rPr>
        <w:t xml:space="preserve">- </w:t>
      </w:r>
      <w:r>
        <w:rPr>
          <w:rtl w:val="true"/>
        </w:rPr>
        <w:t>دلیل عدم برخورد مقام معظّم رهبری با تخلّفات مسؤولان منصوب از جانب ایشان</w:t>
      </w:r>
      <w:bookmarkEnd w:id="648"/>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به سمت پیام جنابعالی، با برخی از مسؤولین متخلّف مواجه میشویم که جنابعالی آنها را منصوب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دوستان میگویند اگر رهبری لازم میدانست، به آنها تذکّر میداد یا اینکه آنها را برکنار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چیست؟</w:t>
      </w:r>
    </w:p>
    <w:p>
      <w:pPr>
        <w:pStyle w:val="BookText"/>
        <w:rPr/>
      </w:pPr>
      <w:r>
        <w:rPr>
          <w:rFonts w:ascii="IRNazanin" w:hAnsi="IRNazanin" w:eastAsia="IRNazanin"/>
          <w:color w:val="111111"/>
          <w:sz w:val="28"/>
          <w:sz w:val="28"/>
          <w:szCs w:val="28"/>
          <w:rtl w:val="true"/>
          <w:lang w:bidi="fa-IR"/>
        </w:rPr>
        <w:t xml:space="preserve">اگر بنده کسی را منصوب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نمایندگیهایی که هستند، و بعضی از سمتهای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او عیبی ببینم، از قبیل همین مفاسد اقتصادی، بدون تردید با او مماشات نمیکنم و او را کنار میگذارم؛ منتها معلوم نیست آنچه که نسبت به آن شخص گفته شده، حقیقتاً همان چیزی باشد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نسبت به افرادی حرفهایی میزنند که من هم آن حرفها را شنفته‌ام، امّا میدانم که خلاف است، درست نیست؛ ممکن است این هم از آن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بنده تحمّل نمیکنم فساد را در آن کسی که به بنده انتصاب دارد و من میتوانم او را از آن کاری که او را منصوب به من میکند، برکنار کنم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لازم میدانست، به آنها تذکّر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آنجایی که جای تذکّر است، بنده در تلویزیون که به شخص تذکّر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مقداری که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می‌بینید ما در سخنرانیها و در نماز جمعه و در دیدار با هیئت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در خبرها پخش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مسؤولین تذکّر میدهیم و نصیحت میکنیم، چند برابر آن و گاهی با زبانهای بسیار تلخ، در جلسات خصوصی، ما به آنها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بنا نیست که ما هرچه به مسؤولین تذکّر میدهیم و میگوئیم یا تلخی نشان میدهیم، حتماً پخش بشود تا مردم مطّلع شوند؛ هدف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طرف، راهنمایی بشود؛ که خیلی اوقات هم اثر میکند، گاهی هم اثر نمیکند، بعد هم می‌بینید طرف رفت</w:t>
      </w:r>
      <w:r>
        <w:rPr>
          <w:rFonts w:eastAsia="IRNazanin" w:cs="IRNazanin"/>
          <w:color w:val="111111"/>
          <w:sz w:val="28"/>
          <w:szCs w:val="28"/>
          <w:rtl w:val="true"/>
          <w:lang w:bidi="fa-IR"/>
        </w:rPr>
        <w:t xml:space="preserve">! </w:t>
      </w:r>
      <w:bookmarkStart w:id="649" w:name="pg5201_38832"/>
    </w:p>
    <w:p>
      <w:pPr>
        <w:pStyle w:val="Heading3"/>
        <w:numPr>
          <w:ilvl w:val="2"/>
          <w:numId w:val="1"/>
        </w:numPr>
        <w:rPr/>
      </w:pPr>
      <w:bookmarkStart w:id="650" w:name="__RefHeading___Toc50358_581953129"/>
      <w:bookmarkStart w:id="651" w:name="_Toc218"/>
      <w:bookmarkEnd w:id="649"/>
      <w:bookmarkEnd w:id="650"/>
      <w:r>
        <w:rPr/>
        <w:t>32</w:t>
      </w:r>
      <w:r>
        <w:rPr>
          <w:rtl w:val="true"/>
        </w:rPr>
        <w:t xml:space="preserve">- </w:t>
      </w:r>
      <w:r>
        <w:rPr>
          <w:rtl w:val="true"/>
        </w:rPr>
        <w:t>تذکّر مقام معظّم رهبری به مسئولین منصوب از جانب ایشان که زندگی ساده ندارند</w:t>
      </w:r>
      <w:bookmarkEnd w:id="651"/>
    </w:p>
    <w:p>
      <w:pPr>
        <w:pStyle w:val="BookText"/>
        <w:rPr/>
      </w:pPr>
      <w:r>
        <w:rPr>
          <w:rFonts w:ascii="IRNazanin" w:hAnsi="IRNazanin" w:eastAsia="IRNazanin"/>
          <w:color w:val="111111"/>
          <w:sz w:val="28"/>
          <w:sz w:val="28"/>
          <w:szCs w:val="28"/>
          <w:rtl w:val="true"/>
          <w:lang w:bidi="fa-IR"/>
        </w:rPr>
        <w:t xml:space="preserve">برخی از مسؤولین منصوب جنابعالی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برخی از مسؤولین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چندان ساده‌ای ندارند؛ جنابعالی چقدر به آنها تذکّر میدهید؟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زندگی ساده خیلی خوب است، ما هم خلاف آن را در افراد نمی‌بینیم؛ امّا ما اصرار نداریم که به آن کسانی‌که با ما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منصوبین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بگوئیم باید حتماً در وضع زاهدانه‌ای زندگی کنید؛ نه، زندگی معمولی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تشریفاتی زندگی کنند، به آنها تذکّر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است بین زاهدانه زندگی کردن و تشریفاتی زندگی کردن؛ یک حدّ وسطی وجود دارد؛ زندگی معمولی‌ای داشته باشند که تشریفاتی و اشرافی نباشد، زاهدانه‌ی آنجوری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اینجور زندگی کند، نه، ما به او ایرادی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نمیکنیم که چون منصوب ما هستید، حتماً باید زندگی زاهدانه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اطّلاع دارد که از همین منصوبینِ همکار ما کسی زندگی اشرافی دارد، بد نیست به ما هم خبر بدهند تا ما هم مطّلع بشویم و اگر اقدامی لازم بود، بکنیم</w:t>
      </w:r>
      <w:r>
        <w:rPr>
          <w:rFonts w:eastAsia="IRNazanin" w:cs="IRNazanin"/>
          <w:color w:val="111111"/>
          <w:sz w:val="28"/>
          <w:szCs w:val="28"/>
          <w:rtl w:val="true"/>
          <w:lang w:bidi="fa-IR"/>
        </w:rPr>
        <w:t xml:space="preserve">. </w:t>
      </w:r>
      <w:bookmarkStart w:id="652" w:name="pg5201_38834"/>
    </w:p>
    <w:p>
      <w:pPr>
        <w:pStyle w:val="Heading3"/>
        <w:numPr>
          <w:ilvl w:val="2"/>
          <w:numId w:val="1"/>
        </w:numPr>
        <w:rPr/>
      </w:pPr>
      <w:bookmarkStart w:id="653" w:name="__RefHeading___Toc50360_581953129"/>
      <w:bookmarkStart w:id="654" w:name="_Toc219"/>
      <w:bookmarkEnd w:id="652"/>
      <w:bookmarkEnd w:id="653"/>
      <w:r>
        <w:rPr/>
        <w:t>33</w:t>
      </w:r>
      <w:r>
        <w:rPr>
          <w:rtl w:val="true"/>
        </w:rPr>
        <w:t xml:space="preserve">- </w:t>
      </w:r>
      <w:r>
        <w:rPr>
          <w:rtl w:val="true"/>
        </w:rPr>
        <w:t>نسبت حرکتهایی مثل تجمّعات برای مطالبه‌ی مبارزه با مفاسد اقتصادی با تضعیف نظام؟</w:t>
      </w:r>
      <w:bookmarkEnd w:id="654"/>
    </w:p>
    <w:p>
      <w:pPr>
        <w:pStyle w:val="BookText"/>
        <w:rPr/>
      </w:pPr>
      <w:r>
        <w:rPr>
          <w:rFonts w:ascii="IRNazanin" w:hAnsi="IRNazanin" w:eastAsia="IRNazanin"/>
          <w:color w:val="111111"/>
          <w:sz w:val="28"/>
          <w:sz w:val="28"/>
          <w:szCs w:val="28"/>
          <w:rtl w:val="true"/>
          <w:lang w:bidi="fa-IR"/>
        </w:rPr>
        <w:t>آیا حرکتهایی همچون تجمّع مقابل قوّه‌ی قضائیّه و مطالبه‌ی شدید از آنها در جهت مبارزه‌ی با مفاسد اقتصادی، تضعیف نظام است؟</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قوّه‌ی قضائیّه مایل است یک چیزهایی را انجام بدهد؛ اگر واقعاً یک پشتوانه‌ی اینجوری هم ببیند، حتماً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امواج سیاسی، جلوی قوّه‌ی قضائیّه را در بعضی از کارها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تجمّع مقابل قوّه‌ی قضائیّه، برای مطالبه‌ی شدید از آنها باشد، من تصوّر نمیکنم این تضعیف نظام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وقتهایی ممکن است در یک شرایطی تضعیف باشد، امّا در یک شرایطی هم درست تقویت است؛ یعنی در واقع کمک به آنهاست که بتوانند آن کاری را که میخواهند بکنند و بعضی از جریانهای سیاسی مزاحمت ایجاد میکنند، انجام دهند و در مقابل آنها یک حربه‌ی قوی‌تری داشته باشند</w:t>
      </w:r>
      <w:r>
        <w:rPr>
          <w:rFonts w:eastAsia="IRNazanin" w:cs="IRNazanin"/>
          <w:color w:val="111111"/>
          <w:sz w:val="28"/>
          <w:szCs w:val="28"/>
          <w:rtl w:val="true"/>
          <w:lang w:bidi="fa-IR"/>
        </w:rPr>
        <w:t xml:space="preserve">. </w:t>
      </w:r>
      <w:bookmarkStart w:id="655" w:name="pg5201_38836"/>
    </w:p>
    <w:p>
      <w:pPr>
        <w:pStyle w:val="Heading3"/>
        <w:numPr>
          <w:ilvl w:val="2"/>
          <w:numId w:val="1"/>
        </w:numPr>
        <w:rPr/>
      </w:pPr>
      <w:bookmarkStart w:id="656" w:name="__RefHeading___Toc50362_581953129"/>
      <w:bookmarkStart w:id="657" w:name="_Toc220"/>
      <w:bookmarkEnd w:id="655"/>
      <w:bookmarkEnd w:id="656"/>
      <w:r>
        <w:rPr/>
        <w:t>34</w:t>
      </w:r>
      <w:r>
        <w:rPr>
          <w:rtl w:val="true"/>
        </w:rPr>
        <w:t xml:space="preserve">- </w:t>
      </w:r>
      <w:r>
        <w:rPr>
          <w:rtl w:val="true"/>
        </w:rPr>
        <w:t>دلیل عدم تقویت سازمانهای نظارتی و عدم استفاده از روشهای معمول در چین</w:t>
      </w:r>
      <w:bookmarkEnd w:id="657"/>
    </w:p>
    <w:p>
      <w:pPr>
        <w:pStyle w:val="BookText"/>
        <w:rPr/>
      </w:pPr>
      <w:r>
        <w:rPr>
          <w:rFonts w:ascii="IRNazanin" w:hAnsi="IRNazanin" w:eastAsia="IRNazanin"/>
          <w:color w:val="111111"/>
          <w:sz w:val="28"/>
          <w:sz w:val="28"/>
          <w:szCs w:val="28"/>
          <w:rtl w:val="true"/>
          <w:lang w:bidi="fa-IR"/>
        </w:rPr>
        <w:t>چرا سازمانهایی همچون سازمان بازرسی کلّ کشور که نقش نظارتی دارند، تقویت نمی‌شوند؟ زیرا اگر برای مثال هر ماه گزارشی از تخلّفات ارائه کنند و بازرسی را به‌طور پیوسته انجام دهند، ارتکاب خیلی فسادهای مالی و رانت‌خواری کم می‌شود و ما باید از شیوه‌ی کشورهایی همچون چین در این زمینه استفاده کنیم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چه خبری دوستان از 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مرتّب از چین کُد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 شماها؛ می‌گویید کد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مثال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چین هم اینجوریهایی که شماها تصوّر کرده‌اید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چین را هم دیده‌ایم و می‌دانیم چه‌جوری است، هم خبرهای زیادی از آنجا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تقویت بازرسی بله، لازم است؛ ما موافقیم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تا آنجایی که بتوانیم، به بازرسی کلّ کشور کمک می‌کنیم</w:t>
      </w:r>
      <w:r>
        <w:rPr>
          <w:rFonts w:eastAsia="IRNazanin" w:cs="IRNazanin"/>
          <w:color w:val="111111"/>
          <w:sz w:val="28"/>
          <w:szCs w:val="28"/>
          <w:rtl w:val="true"/>
          <w:lang w:bidi="fa-IR"/>
        </w:rPr>
        <w:t xml:space="preserve">. </w:t>
      </w:r>
      <w:bookmarkStart w:id="658" w:name="pg5201_38838"/>
    </w:p>
    <w:p>
      <w:pPr>
        <w:pStyle w:val="Heading3"/>
        <w:numPr>
          <w:ilvl w:val="2"/>
          <w:numId w:val="1"/>
        </w:numPr>
        <w:rPr/>
      </w:pPr>
      <w:bookmarkStart w:id="659" w:name="__RefHeading___Toc50364_581953129"/>
      <w:bookmarkStart w:id="660" w:name="_Toc221"/>
      <w:bookmarkEnd w:id="658"/>
      <w:bookmarkEnd w:id="659"/>
      <w:r>
        <w:rPr/>
        <w:t>35</w:t>
      </w:r>
      <w:r>
        <w:rPr>
          <w:rtl w:val="true"/>
        </w:rPr>
        <w:t xml:space="preserve">- </w:t>
      </w:r>
      <w:r>
        <w:rPr>
          <w:rtl w:val="true"/>
        </w:rPr>
        <w:t>دلیل مصرف نادرست بودجه وزارت علوم و عدم استفاده‌ی بهینه از توانایی علمی دانشجویان</w:t>
      </w:r>
      <w:bookmarkEnd w:id="660"/>
    </w:p>
    <w:p>
      <w:pPr>
        <w:pStyle w:val="BookText"/>
        <w:rPr/>
      </w:pPr>
      <w:r>
        <w:rPr>
          <w:rFonts w:ascii="IRNazanin" w:hAnsi="IRNazanin" w:eastAsia="IRNazanin"/>
          <w:color w:val="111111"/>
          <w:sz w:val="28"/>
          <w:sz w:val="28"/>
          <w:szCs w:val="28"/>
          <w:rtl w:val="true"/>
          <w:lang w:bidi="fa-IR"/>
        </w:rPr>
        <w:t xml:space="preserve">چرا بودجه‌هایی که به وزارت علوم اختصاص می‌یابد، درست مصرف نمیشود؟ چرا رابطه‌ی اساتید با دانشجویان اینقدر کم است؟ چرا توان علمی و وقت علمی دانشجویان صرف مسائل سیاسی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درصد توانایی علمی آنها به کار گرفته میشود؟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خیلی 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اوّلاً باید ادّعاها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رابطه‌ی اساتید و دانشجویان کم باشد، این یک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دیدار با اساتید، نه امروز و اینجا، بلکه در دیدارهای دیگری که داشته‌ام، همیشه توصیه و تأکیدم این است که استاد با دانشجو وقت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معمول بود در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الان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اتاقهایی را به اساتید اختصاص میدادند، میرفتند آنجا صرف وقت میکردند، مطالعه میکردند، دانشجوها هم هر وقت میخواستند، به اینها مراجعه میکردند، خیلی سنّت خوبی است و این ارتباط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شصت درصد توانایی علمی دانشجویان به کار گرفته میشود، این را 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توقّع ما این است که بیشتر از اینها از توان علمی دانشجو و استاد استفاده شود</w:t>
      </w:r>
      <w:r>
        <w:rPr>
          <w:rFonts w:eastAsia="IRNazanin" w:cs="IRNazanin"/>
          <w:color w:val="111111"/>
          <w:sz w:val="28"/>
          <w:szCs w:val="28"/>
          <w:rtl w:val="true"/>
          <w:lang w:bidi="fa-IR"/>
        </w:rPr>
        <w:t xml:space="preserve">. </w:t>
      </w:r>
      <w:bookmarkStart w:id="661" w:name="pg5201_38840"/>
    </w:p>
    <w:p>
      <w:pPr>
        <w:pStyle w:val="Heading3"/>
        <w:numPr>
          <w:ilvl w:val="2"/>
          <w:numId w:val="1"/>
        </w:numPr>
        <w:rPr/>
      </w:pPr>
      <w:bookmarkStart w:id="662" w:name="__RefHeading___Toc50366_581953129"/>
      <w:bookmarkStart w:id="663" w:name="_Toc222"/>
      <w:bookmarkEnd w:id="661"/>
      <w:bookmarkEnd w:id="662"/>
      <w:r>
        <w:rPr/>
        <w:t>36</w:t>
      </w:r>
      <w:r>
        <w:rPr>
          <w:rtl w:val="true"/>
        </w:rPr>
        <w:t xml:space="preserve">- </w:t>
      </w:r>
      <w:r>
        <w:rPr>
          <w:rtl w:val="true"/>
        </w:rPr>
        <w:t>لزوم فراهم ساختن امکانات و فضاسازی برای تولید علم</w:t>
      </w:r>
      <w:bookmarkEnd w:id="663"/>
    </w:p>
    <w:p>
      <w:pPr>
        <w:pStyle w:val="BookText"/>
        <w:rPr/>
      </w:pPr>
      <w:r>
        <w:rPr>
          <w:rFonts w:ascii="IRNazanin" w:hAnsi="IRNazanin" w:eastAsia="IRNazanin"/>
          <w:color w:val="111111"/>
          <w:sz w:val="28"/>
          <w:sz w:val="28"/>
          <w:szCs w:val="28"/>
          <w:rtl w:val="true"/>
          <w:lang w:bidi="fa-IR"/>
        </w:rPr>
        <w:t>بعد از گذشت دو سال که در دانشگاه امیرکبیر مسئله‌ی تولید علم را مطرح کردید، هنوز این بحث برای ما 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تصوّرم این است که جنبش نرم‌افزاری، یک تکان و حرکت است؛ عدّه‌ای باید امکانات و ارتباطات و فضا و شور را برای این جنبش فراهم کنند و عدّه‌ای نیز به خود مسئله‌ی تولید علم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مسئله درست است؟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قبول است؛ همین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عدّه‌ای باید فضاسازی کنند و آن را به صورت یک مطالبه‌ی عمومی در بیاورند، دستگاههای تولید علم هم بایستی به این مقوله بپردازند و دنبال آن باشند؛ مثل محیطهای پژوهشگاهی، تحقیقات، کلاسهای دانشگاهی، اساتید و خود دانشجوها</w:t>
      </w:r>
      <w:r>
        <w:rPr>
          <w:rFonts w:eastAsia="IRNazanin" w:cs="IRNazanin"/>
          <w:color w:val="111111"/>
          <w:sz w:val="28"/>
          <w:szCs w:val="28"/>
          <w:rtl w:val="true"/>
          <w:lang w:bidi="fa-IR"/>
        </w:rPr>
        <w:t xml:space="preserve">. </w:t>
      </w:r>
      <w:bookmarkStart w:id="664" w:name="pg5201_38842"/>
    </w:p>
    <w:p>
      <w:pPr>
        <w:pStyle w:val="Heading3"/>
        <w:numPr>
          <w:ilvl w:val="2"/>
          <w:numId w:val="1"/>
        </w:numPr>
        <w:rPr/>
      </w:pPr>
      <w:bookmarkStart w:id="665" w:name="__RefHeading___Toc50368_581953129"/>
      <w:bookmarkStart w:id="666" w:name="_Toc223"/>
      <w:bookmarkEnd w:id="664"/>
      <w:bookmarkEnd w:id="665"/>
      <w:r>
        <w:rPr/>
        <w:t>37</w:t>
      </w:r>
      <w:r>
        <w:rPr>
          <w:rtl w:val="true"/>
        </w:rPr>
        <w:t xml:space="preserve">- </w:t>
      </w:r>
      <w:r>
        <w:rPr>
          <w:rtl w:val="true"/>
        </w:rPr>
        <w:t>تولید علم؛ وظیفه‌ی دانشجویان با تواناییهای خاص یا وظیفه‌ی عموم دانشجویان</w:t>
      </w:r>
      <w:bookmarkEnd w:id="666"/>
    </w:p>
    <w:p>
      <w:pPr>
        <w:pStyle w:val="BookText"/>
        <w:rPr/>
      </w:pPr>
      <w:r>
        <w:rPr>
          <w:rFonts w:ascii="IRNazanin" w:hAnsi="IRNazanin" w:eastAsia="IRNazanin"/>
          <w:color w:val="111111"/>
          <w:sz w:val="28"/>
          <w:sz w:val="28"/>
          <w:szCs w:val="28"/>
          <w:rtl w:val="true"/>
          <w:lang w:bidi="fa-IR"/>
        </w:rPr>
        <w:t>آیا تولید علم را که مسئله‌ای بسیار گسترده و نیازمند توانایی‌های ذهنی و فردی و نیز اکتسابیِ بسیار گسترده است، میتوان از تک‌تک دانشجویان انتظار داشت، یا منحصر به افرادی است که چنین توانایی‌هایی دارند؟</w:t>
      </w:r>
    </w:p>
    <w:p>
      <w:pPr>
        <w:pStyle w:val="BookText"/>
        <w:rPr/>
      </w:pPr>
      <w:r>
        <w:rPr>
          <w:rFonts w:ascii="IRNazanin" w:hAnsi="IRNazanin" w:eastAsia="IRNazanin"/>
          <w:color w:val="111111"/>
          <w:sz w:val="28"/>
          <w:sz w:val="28"/>
          <w:szCs w:val="28"/>
          <w:rtl w:val="true"/>
          <w:lang w:bidi="fa-IR"/>
        </w:rPr>
        <w:t>جواب این سؤال را عرض کردیم</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تک‌تک دانشجویان توقّع نداریم تولید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مسئله به این صورت، مسئله‌ی فردی نیست؛ شاید همه هم توانایی تولید علم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مسئله به عنوان یک مطالبه‌ی عمومی در بیاید و سنّت کار در دانشگاه،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به فکر یاد گرفتنِ آنچه دیگران به دست آورده‌اند، نباشیم؛ بلکه افزودن بر ذخیره‌ی به‌دست‌آمده‌ی به وسیله‌ی دیگران را هم وجهه‌ی همّت قرار بدهیم</w:t>
      </w:r>
      <w:r>
        <w:rPr>
          <w:rFonts w:eastAsia="IRNazanin" w:cs="IRNazanin"/>
          <w:color w:val="111111"/>
          <w:sz w:val="28"/>
          <w:szCs w:val="28"/>
          <w:rtl w:val="true"/>
          <w:lang w:bidi="fa-IR"/>
        </w:rPr>
        <w:t>.</w:t>
      </w:r>
      <w:r>
        <w:rPr>
          <w:rStyle w:val="FootnoteAnchor"/>
          <w:rtl w:val="true"/>
        </w:rPr>
        <w:footnoteReference w:id="5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خسته شده دوستان، بخصوص آقایانی که اینجا تشریف دارند، ما خواهش می‌کنیم آقایان اگر خسته شده‌اید،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یک مقداری ادامه پیدا بکند؛ غرض، ما اسباب زحمت دوستان نباشیم</w:t>
      </w:r>
      <w:r>
        <w:rPr>
          <w:rFonts w:eastAsia="IRNazanin" w:cs="IRNazanin"/>
          <w:color w:val="111111"/>
          <w:sz w:val="28"/>
          <w:szCs w:val="28"/>
          <w:rtl w:val="true"/>
          <w:lang w:bidi="fa-IR"/>
        </w:rPr>
        <w:t>.»</w:t>
      </w:r>
      <w:bookmarkStart w:id="667" w:name="pg5201_38844"/>
    </w:p>
    <w:p>
      <w:pPr>
        <w:pStyle w:val="Heading3"/>
        <w:numPr>
          <w:ilvl w:val="2"/>
          <w:numId w:val="1"/>
        </w:numPr>
        <w:rPr/>
      </w:pPr>
      <w:bookmarkStart w:id="668" w:name="__RefHeading___Toc50370_581953129"/>
      <w:bookmarkStart w:id="669" w:name="_Toc224"/>
      <w:bookmarkEnd w:id="667"/>
      <w:bookmarkEnd w:id="668"/>
      <w:r>
        <w:rPr/>
        <w:t>38</w:t>
      </w:r>
      <w:r>
        <w:rPr>
          <w:rtl w:val="true"/>
        </w:rPr>
        <w:t xml:space="preserve">- </w:t>
      </w:r>
      <w:r>
        <w:rPr>
          <w:rtl w:val="true"/>
        </w:rPr>
        <w:t>دلیل عدم برخورد با برخی مسئولان و اطرافیان</w:t>
      </w:r>
      <w:bookmarkEnd w:id="669"/>
    </w:p>
    <w:p>
      <w:pPr>
        <w:pStyle w:val="BookText"/>
        <w:rPr/>
      </w:pPr>
      <w:r>
        <w:rPr>
          <w:rFonts w:ascii="IRNazanin" w:hAnsi="IRNazanin" w:eastAsia="IRNazanin"/>
          <w:color w:val="111111"/>
          <w:sz w:val="28"/>
          <w:sz w:val="28"/>
          <w:szCs w:val="28"/>
          <w:rtl w:val="true"/>
          <w:lang w:bidi="fa-IR"/>
        </w:rPr>
        <w:t>اکثر کسانی که با آنها برخورد دارم، در تقوا و ساده‌زیستی شما شک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ظن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حرفهای شما حرفهای دل خودشان است؛ ولی میگویند پس چرا میگذارند اطرافیان اینطور عمل کنند؟ چرا جلوی آنها را نمیگیرند؟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شما به بنده حُسن ظن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نمایندگان مجلس که اطرافیان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به شما عرض بکنم؛ این انتظار را هم نباید داشته باشید که ما نگاه کنیم به دستگاههای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میرسم به مسئله‌ی بیت و اطرافیان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چه کسی درآمدش زیاد است، چه کسی ساده‌زیستی ندارد، فوراً تذکّر بدهیم، فوراً از کار برکنار کنیم؛ این اصلاً روش درستی نیست؛ نه ممکن است و نه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کسانی که نزدیک به من هستند، باید زندگیهای ساده‌ای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من خبر دارم، همین‌جور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اگر کسی خبر دیگری غیر از این دارد، به ما هم بگوید؛ ما هم بدانیم</w:t>
      </w:r>
      <w:r>
        <w:rPr>
          <w:rFonts w:eastAsia="IRNazanin" w:cs="IRNazanin"/>
          <w:color w:val="111111"/>
          <w:sz w:val="28"/>
          <w:szCs w:val="28"/>
          <w:rtl w:val="true"/>
          <w:lang w:bidi="fa-IR"/>
        </w:rPr>
        <w:t xml:space="preserve">. </w:t>
      </w:r>
      <w:bookmarkStart w:id="670" w:name="pg5201_38846"/>
    </w:p>
    <w:p>
      <w:pPr>
        <w:pStyle w:val="Heading3"/>
        <w:numPr>
          <w:ilvl w:val="2"/>
          <w:numId w:val="1"/>
        </w:numPr>
        <w:rPr/>
      </w:pPr>
      <w:bookmarkStart w:id="671" w:name="__RefHeading___Toc50372_581953129"/>
      <w:bookmarkStart w:id="672" w:name="_Toc225"/>
      <w:bookmarkEnd w:id="670"/>
      <w:bookmarkEnd w:id="671"/>
      <w:r>
        <w:rPr/>
        <w:t>39</w:t>
      </w:r>
      <w:r>
        <w:rPr>
          <w:rtl w:val="true"/>
        </w:rPr>
        <w:t xml:space="preserve">- </w:t>
      </w:r>
      <w:r>
        <w:rPr>
          <w:rtl w:val="true"/>
        </w:rPr>
        <w:t>انتقاد از برخی نمایندگان مجلس و آقازاده‌ها</w:t>
      </w:r>
      <w:bookmarkEnd w:id="672"/>
    </w:p>
    <w:p>
      <w:pPr>
        <w:pStyle w:val="BookText"/>
        <w:rPr/>
      </w:pPr>
      <w:r>
        <w:rPr>
          <w:rFonts w:ascii="IRNazanin" w:hAnsi="IRNazanin" w:eastAsia="IRNazanin"/>
          <w:color w:val="111111"/>
          <w:sz w:val="28"/>
          <w:sz w:val="28"/>
          <w:szCs w:val="28"/>
          <w:rtl w:val="true"/>
          <w:lang w:bidi="fa-IR"/>
        </w:rPr>
        <w:t>و چرا جلوی درآمد میلیونی نمایندگان مجلس را نمیگیرند؟ چرا جلوی آقازاده‌ها را نمیگیرند؟</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 یک عنوان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آقازاده‌ها یعنی فرزندان علما؟ فرزندان مسؤولین؟ یا فرزندان هر آقایی؟ بالاخره هر آقایی فرزندش آقازاده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آقازاده و غیر آقازاده ندارد؛ باید جلوی همه را بگیرند و میگیرند؛ اینجور هم نیست که کسی ملاحظه‌ی کسی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شایعه و حرف و گپ هم درست میکنند؛ همه‌اش را هم باور نکنید، خیلیهایش درست نیست</w:t>
      </w:r>
      <w:r>
        <w:rPr>
          <w:rFonts w:eastAsia="IRNazanin" w:cs="IRNazanin"/>
          <w:color w:val="111111"/>
          <w:sz w:val="28"/>
          <w:szCs w:val="28"/>
          <w:rtl w:val="true"/>
          <w:lang w:bidi="fa-IR"/>
        </w:rPr>
        <w:t xml:space="preserve">. </w:t>
      </w:r>
      <w:bookmarkStart w:id="673" w:name="pg5201_38848"/>
    </w:p>
    <w:p>
      <w:pPr>
        <w:pStyle w:val="Heading3"/>
        <w:numPr>
          <w:ilvl w:val="2"/>
          <w:numId w:val="1"/>
        </w:numPr>
        <w:rPr/>
      </w:pPr>
      <w:bookmarkStart w:id="674" w:name="__RefHeading___Toc50374_581953129"/>
      <w:bookmarkStart w:id="675" w:name="_Toc226"/>
      <w:bookmarkEnd w:id="673"/>
      <w:bookmarkEnd w:id="674"/>
      <w:r>
        <w:rPr/>
        <w:t>40</w:t>
      </w:r>
      <w:r>
        <w:rPr>
          <w:rtl w:val="true"/>
        </w:rPr>
        <w:t xml:space="preserve">- </w:t>
      </w:r>
      <w:r>
        <w:rPr>
          <w:rtl w:val="true"/>
        </w:rPr>
        <w:t>راهکار مقام معظّم رهبری برای فیصله یافتن مسئله‌ی لوایح دوگانه‌ی دولت</w:t>
      </w:r>
      <w:bookmarkEnd w:id="675"/>
    </w:p>
    <w:p>
      <w:pPr>
        <w:pStyle w:val="BookText"/>
        <w:rPr/>
      </w:pPr>
      <w:r>
        <w:rPr>
          <w:rFonts w:ascii="IRNazanin" w:hAnsi="IRNazanin" w:eastAsia="IRNazanin"/>
          <w:color w:val="111111"/>
          <w:sz w:val="28"/>
          <w:sz w:val="28"/>
          <w:szCs w:val="28"/>
          <w:rtl w:val="true"/>
          <w:lang w:bidi="fa-IR"/>
        </w:rPr>
        <w:t>با توجّه به اختلافات جدّی مجلس و شورای نگهبان در خصوص لوایح دوگانه، پیشنهاد شما جهت فیصله یافتن این قضیه چیست؟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باید ممشای قانونی طی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قانون برای همین چیزهاست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قانون برای این است که کسی نتواند با صدای کلفت حرف خودش را یک جایی سبز کند و به کرسی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بر اساس ممشای قانونی و روال قانونی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روالی است که قانون اساسی هم معیّن کرده، قوانین عادی هم دارد؛ همان قوانین طی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لوایح و لوایح دیگر، هیچکدام تفاوتی از این جهت ندارند</w:t>
      </w:r>
      <w:r>
        <w:rPr>
          <w:rFonts w:eastAsia="IRNazanin" w:cs="IRNazanin"/>
          <w:color w:val="111111"/>
          <w:sz w:val="28"/>
          <w:szCs w:val="28"/>
          <w:rtl w:val="true"/>
          <w:lang w:bidi="fa-IR"/>
        </w:rPr>
        <w:t xml:space="preserve">. </w:t>
      </w:r>
      <w:bookmarkStart w:id="676" w:name="pg5201_38850"/>
    </w:p>
    <w:p>
      <w:pPr>
        <w:pStyle w:val="Heading3"/>
        <w:numPr>
          <w:ilvl w:val="2"/>
          <w:numId w:val="1"/>
        </w:numPr>
        <w:rPr/>
      </w:pPr>
      <w:bookmarkStart w:id="677" w:name="__RefHeading___Toc50376_581953129"/>
      <w:bookmarkStart w:id="678" w:name="_Toc227"/>
      <w:bookmarkEnd w:id="676"/>
      <w:bookmarkEnd w:id="677"/>
      <w:r>
        <w:rPr/>
        <w:t>41</w:t>
      </w:r>
      <w:r>
        <w:rPr>
          <w:rtl w:val="true"/>
        </w:rPr>
        <w:t xml:space="preserve">- </w:t>
      </w:r>
      <w:r>
        <w:rPr>
          <w:rtl w:val="true"/>
        </w:rPr>
        <w:t>نظر مقام معظّم رهبری درباره‌ی همه‌پرسی و شرایط آن</w:t>
      </w:r>
      <w:bookmarkEnd w:id="678"/>
    </w:p>
    <w:p>
      <w:pPr>
        <w:pStyle w:val="BookText"/>
        <w:rPr/>
      </w:pPr>
      <w:r>
        <w:rPr>
          <w:rFonts w:ascii="IRNazanin" w:hAnsi="IRNazanin" w:eastAsia="IRNazanin"/>
          <w:color w:val="111111"/>
          <w:sz w:val="28"/>
          <w:sz w:val="28"/>
          <w:szCs w:val="28"/>
          <w:rtl w:val="true"/>
          <w:lang w:bidi="fa-IR"/>
        </w:rPr>
        <w:t>با توجّه به اظهاراتی مبنی بر انجام رفراندوم در جامعه، نظر شما در خصوص رفراندوم چیست، و اصلاً رفراندوم را در چه شرایطی جاری می‌دانید؟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رفراندوم یک مسأله‌ی پیش‌بینی شده‌ی در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جایی‌که قانون اساسی گفته، با همان شکلی که قانون اساسی معیّن کرده، اگر همانجور رفراندوم انجام بگیرد چه مخالفتی داریم؛ نه، مثل بقیه‌ی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انتخابات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رفراندوم هم همانجوری که قانون اساسی گفته؛ در مسائلی که هیچ راه دیگری برایش وجود ندارد، یا مسائل بسیار فوری فوتی که نمی‌شود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یک مسائل اینجوری‌یی پیش آمد که هیچ راه قانونی دیگری نیست، بن‌بست است، آن‌طوری که در قانون اساسی پیش‌بینی شده، البتّه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کلمه‌ی بن‌بست در قانون اساسی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قانون اساسی معیّن کرده، اگر بشود،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اینهایی که حالا دارند می‌گویند، اینها جای رفراندوم نیست، اینها دارند همینطور یک چیزی می‌گویند؛ معلوم هم نیست خیلی جدّی باشد</w:t>
      </w:r>
      <w:r>
        <w:rPr>
          <w:rFonts w:eastAsia="IRNazanin" w:cs="IRNazanin"/>
          <w:color w:val="111111"/>
          <w:sz w:val="28"/>
          <w:szCs w:val="28"/>
          <w:rtl w:val="true"/>
          <w:lang w:bidi="fa-IR"/>
        </w:rPr>
        <w:t xml:space="preserve">. </w:t>
      </w:r>
      <w:bookmarkStart w:id="679" w:name="pg5201_38852"/>
    </w:p>
    <w:p>
      <w:pPr>
        <w:pStyle w:val="Heading3"/>
        <w:numPr>
          <w:ilvl w:val="2"/>
          <w:numId w:val="1"/>
        </w:numPr>
        <w:rPr/>
      </w:pPr>
      <w:bookmarkStart w:id="680" w:name="__RefHeading___Toc50378_581953129"/>
      <w:bookmarkStart w:id="681" w:name="_Toc228"/>
      <w:bookmarkEnd w:id="679"/>
      <w:bookmarkEnd w:id="680"/>
      <w:r>
        <w:rPr/>
        <w:t>42</w:t>
      </w:r>
      <w:r>
        <w:rPr>
          <w:rtl w:val="true"/>
        </w:rPr>
        <w:t xml:space="preserve">- </w:t>
      </w:r>
      <w:r>
        <w:rPr>
          <w:rtl w:val="true"/>
        </w:rPr>
        <w:t>نظر مقام معظّم رهبری درباره‌ی رد شدن لوایح دوگانه</w:t>
      </w:r>
      <w:bookmarkEnd w:id="681"/>
    </w:p>
    <w:p>
      <w:pPr>
        <w:pStyle w:val="BookText"/>
        <w:rPr/>
      </w:pPr>
      <w:r>
        <w:rPr>
          <w:rFonts w:ascii="IRNazanin" w:hAnsi="IRNazanin" w:eastAsia="IRNazanin"/>
          <w:color w:val="111111"/>
          <w:sz w:val="28"/>
          <w:sz w:val="28"/>
          <w:szCs w:val="28"/>
          <w:rtl w:val="true"/>
          <w:lang w:bidi="fa-IR"/>
        </w:rPr>
        <w:t>از حضور حضرتعالی و روحیه‌ی پاسخگویی کمال تشکّر و سپاسگزاری را دارم، امیدوارم با پاسخگویی جنابعالی، شبهات و سؤالات مطرح شده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نظر خود را پیرامون رد شدن لایحه‌ی تبیین اختیارات رئیس‌جمهوری و عکس‌العمل مدافعان چیست؟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را که ما گفتیم؛ نظرمان را بیان کردیم</w:t>
      </w:r>
      <w:r>
        <w:rPr>
          <w:rFonts w:eastAsia="IRNazanin" w:cs="IRNazanin"/>
          <w:color w:val="111111"/>
          <w:sz w:val="28"/>
          <w:szCs w:val="28"/>
          <w:rtl w:val="true"/>
          <w:lang w:bidi="fa-IR"/>
        </w:rPr>
        <w:t>.</w:t>
      </w:r>
      <w:r>
        <w:rPr>
          <w:rStyle w:val="FootnoteAnchor"/>
          <w:rtl w:val="true"/>
        </w:rPr>
        <w:footnoteReference w:id="55"/>
      </w:r>
      <w:bookmarkStart w:id="682" w:name="pg5201_38853"/>
    </w:p>
    <w:p>
      <w:pPr>
        <w:pStyle w:val="Heading3"/>
        <w:numPr>
          <w:ilvl w:val="2"/>
          <w:numId w:val="1"/>
        </w:numPr>
        <w:rPr/>
      </w:pPr>
      <w:bookmarkStart w:id="683" w:name="__RefHeading___Toc50380_581953129"/>
      <w:bookmarkStart w:id="684" w:name="_Toc229"/>
      <w:bookmarkEnd w:id="682"/>
      <w:bookmarkEnd w:id="683"/>
      <w:r>
        <w:rPr/>
        <w:t>43</w:t>
      </w:r>
      <w:r>
        <w:rPr>
          <w:rtl w:val="true"/>
        </w:rPr>
        <w:t xml:space="preserve">- </w:t>
      </w:r>
      <w:r>
        <w:rPr>
          <w:rtl w:val="true"/>
        </w:rPr>
        <w:t>نظر مقام معظّم رهبری درباره‌ی طرح آقای هاشمی رفسنجانی پیرامون ارتباط با آمریکا</w:t>
      </w:r>
      <w:bookmarkEnd w:id="684"/>
    </w:p>
    <w:p>
      <w:pPr>
        <w:pStyle w:val="BookText"/>
        <w:rPr/>
      </w:pPr>
      <w:r>
        <w:rPr>
          <w:rFonts w:ascii="IRNazanin" w:hAnsi="IRNazanin" w:eastAsia="IRNazanin"/>
          <w:color w:val="111111"/>
          <w:sz w:val="28"/>
          <w:sz w:val="28"/>
          <w:szCs w:val="28"/>
          <w:rtl w:val="true"/>
          <w:lang w:bidi="fa-IR"/>
        </w:rPr>
        <w:t>نظر شما پیرامون طرح آقای هاشمی رفسنجانی پیرامون رابطه به امریکا چیست؟</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ایشان چه طرحی داده‌اند برای رابطه‌ی با امریکا، من نشنیده‌ام ایشان طرحی داده باشند برای رابطه‌ی با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قول ایشان در روزنامه‌ها آمد که بعد خود ایشان آن را رد کردند دیگر، حل شد؛ معلوم شد که چنین چیزی وجود نداشته</w:t>
      </w:r>
      <w:r>
        <w:rPr>
          <w:rFonts w:eastAsia="IRNazanin" w:cs="IRNazanin"/>
          <w:color w:val="111111"/>
          <w:sz w:val="28"/>
          <w:szCs w:val="28"/>
          <w:rtl w:val="true"/>
          <w:lang w:bidi="fa-IR"/>
        </w:rPr>
        <w:t xml:space="preserve">. </w:t>
      </w:r>
      <w:bookmarkStart w:id="685" w:name="pg5201_38855"/>
    </w:p>
    <w:p>
      <w:pPr>
        <w:pStyle w:val="Heading3"/>
        <w:numPr>
          <w:ilvl w:val="2"/>
          <w:numId w:val="1"/>
        </w:numPr>
        <w:rPr/>
      </w:pPr>
      <w:bookmarkStart w:id="686" w:name="__RefHeading___Toc50382_581953129"/>
      <w:bookmarkStart w:id="687" w:name="_Toc230"/>
      <w:bookmarkEnd w:id="685"/>
      <w:bookmarkEnd w:id="686"/>
      <w:r>
        <w:rPr/>
        <w:t>44</w:t>
      </w:r>
      <w:r>
        <w:rPr>
          <w:rtl w:val="true"/>
        </w:rPr>
        <w:t xml:space="preserve">- </w:t>
      </w:r>
      <w:r>
        <w:rPr>
          <w:rtl w:val="true"/>
        </w:rPr>
        <w:t>میزان احتمال وقوع انقلاب اسلامی در عراق و برنامه‌هایی برای آن</w:t>
      </w:r>
      <w:bookmarkEnd w:id="687"/>
    </w:p>
    <w:p>
      <w:pPr>
        <w:pStyle w:val="BookText"/>
        <w:rPr/>
      </w:pPr>
      <w:r>
        <w:rPr>
          <w:rFonts w:ascii="IRNazanin" w:hAnsi="IRNazanin" w:eastAsia="IRNazanin"/>
          <w:color w:val="111111"/>
          <w:sz w:val="28"/>
          <w:sz w:val="28"/>
          <w:szCs w:val="28"/>
          <w:rtl w:val="true"/>
          <w:lang w:bidi="fa-IR"/>
        </w:rPr>
        <w:t>ایجاد انقلاب اسلامی دیگر را در عراق تا چه حد احتمال می‌دهید و چه برنامه‌هایی دارید؟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که خب ممکن است ما خیلی برنامه‌ها داشته باشیم که جایش اینجا نباشد که بیان کنیم و ان‌شاءالله خیر است برنامه‌ها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تا چه حد احتمال می‌دهید انقلاب اسلامی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شکلی که در ایران شد، احتمالش خیلی بالا نیست، امّا حاکمیّت یافتن جریان اسلامی در عراق کاملاً قوی است،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اسلامی یعنی آن جریان معتقد به اسلام و معتقد به این‌که احکام کشور بایستی منطبق با اسلام باشد، در عراق الان کاملاً خودش را دارد نشان می‌دهد و متّکی به آراء مردم است</w:t>
      </w:r>
      <w:r>
        <w:rPr>
          <w:rFonts w:eastAsia="IRNazanin" w:cs="IRNazanin"/>
          <w:color w:val="111111"/>
          <w:sz w:val="28"/>
          <w:szCs w:val="28"/>
          <w:rtl w:val="true"/>
          <w:lang w:bidi="fa-IR"/>
        </w:rPr>
        <w:t xml:space="preserve">. </w:t>
      </w:r>
      <w:bookmarkStart w:id="688" w:name="pg5201_38857"/>
    </w:p>
    <w:p>
      <w:pPr>
        <w:pStyle w:val="Heading3"/>
        <w:numPr>
          <w:ilvl w:val="2"/>
          <w:numId w:val="1"/>
        </w:numPr>
        <w:rPr/>
      </w:pPr>
      <w:bookmarkStart w:id="689" w:name="__RefHeading___Toc50384_581953129"/>
      <w:bookmarkStart w:id="690" w:name="_Toc231"/>
      <w:bookmarkEnd w:id="688"/>
      <w:bookmarkEnd w:id="689"/>
      <w:r>
        <w:rPr/>
        <w:t>45</w:t>
      </w:r>
      <w:r>
        <w:rPr>
          <w:rtl w:val="true"/>
        </w:rPr>
        <w:t xml:space="preserve">- </w:t>
      </w:r>
      <w:r>
        <w:rPr>
          <w:rtl w:val="true"/>
        </w:rPr>
        <w:t>تقاضای ایجاد مرکزی در دانشگاه برای پاسخگویی مقام معظّم رهبری به شبهات دانشجویان</w:t>
      </w:r>
      <w:bookmarkEnd w:id="690"/>
    </w:p>
    <w:p>
      <w:pPr>
        <w:pStyle w:val="BookText"/>
        <w:rPr/>
      </w:pPr>
      <w:r>
        <w:rPr>
          <w:rFonts w:ascii="IRNazanin" w:hAnsi="IRNazanin" w:eastAsia="IRNazanin"/>
          <w:color w:val="111111"/>
          <w:sz w:val="28"/>
          <w:sz w:val="28"/>
          <w:szCs w:val="28"/>
          <w:rtl w:val="true"/>
          <w:lang w:bidi="fa-IR"/>
        </w:rPr>
        <w:t>امّا یک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جهت پاسخگویی به شبهات دانشجویان در دانشگاهها مرکزی را ایجاد کنید تا عزیزان دانشجو به صورت مفیدتر و سریع با حضرتعالی ارتباط داشته باشند و مشکلات خود را حل کنند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مرکزی؟ الحمدلله این‌همه مرکز در دانشگاهها هست؛ دیگر حالا یک مرکزِ علاوه هم ما درست کنیم، فکر نمیکنم خیلی چیز بجایی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شما نخواهید همه‌ی سؤالات را هم از من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اینجا آمده‌ام؛ بالاخره هرچه سؤال کنید، تا آنجایی که وقت باشد، جواب میدهم؛ امّا این‌همه افراد هستند که میشود از آنها سؤال کنید، نقطه‌نظرات آنها را بخواهید، به شما جواب میدهند، شبهات ذهنی را برطرف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اینجور نیست که فقط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بیایم جواب بدهم؛ نه، افراد زیادی هستند که ان‌شاءالله میتوانند آن مطلوب شما را برایتان برآورده کنند</w:t>
      </w:r>
      <w:r>
        <w:rPr>
          <w:rFonts w:eastAsia="IRNazanin" w:cs="IRNazanin"/>
          <w:color w:val="111111"/>
          <w:sz w:val="28"/>
          <w:szCs w:val="28"/>
          <w:rtl w:val="true"/>
          <w:lang w:bidi="fa-IR"/>
        </w:rPr>
        <w:t xml:space="preserve">. </w:t>
      </w:r>
      <w:bookmarkStart w:id="691" w:name="pg5201_38859"/>
    </w:p>
    <w:p>
      <w:pPr>
        <w:pStyle w:val="Heading3"/>
        <w:numPr>
          <w:ilvl w:val="2"/>
          <w:numId w:val="1"/>
        </w:numPr>
        <w:rPr/>
      </w:pPr>
      <w:bookmarkStart w:id="692" w:name="__RefHeading___Toc50386_581953129"/>
      <w:bookmarkStart w:id="693" w:name="_Toc232"/>
      <w:bookmarkEnd w:id="691"/>
      <w:bookmarkEnd w:id="692"/>
      <w:r>
        <w:rPr/>
        <w:t>46</w:t>
      </w:r>
      <w:r>
        <w:rPr>
          <w:rtl w:val="true"/>
        </w:rPr>
        <w:t xml:space="preserve">- </w:t>
      </w:r>
      <w:r>
        <w:rPr>
          <w:rtl w:val="true"/>
        </w:rPr>
        <w:t>لزوم فعّالیّت در جهت خنثی‌سازی توطئه‌های دشمنان</w:t>
      </w:r>
      <w:bookmarkEnd w:id="693"/>
    </w:p>
    <w:p>
      <w:pPr>
        <w:pStyle w:val="BookText"/>
        <w:rPr/>
      </w:pPr>
      <w:r>
        <w:rPr>
          <w:rFonts w:ascii="IRNazanin" w:hAnsi="IRNazanin" w:eastAsia="IRNazanin"/>
          <w:color w:val="111111"/>
          <w:sz w:val="28"/>
          <w:sz w:val="28"/>
          <w:szCs w:val="28"/>
          <w:rtl w:val="true"/>
          <w:lang w:bidi="fa-IR"/>
        </w:rPr>
        <w:t xml:space="preserve">با توجّه به تبلیغات گسترده و نفوذ فعّالیّت دشمن جهت تحریف افکار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و سوی مورد نظر خود، از جانب نهادها و تشکیلات مربوطه‌ی داخلی آنگونه که شایسته و لازم است، فعّالیتی در جهت خنثی‌سازی و انهدام توطئه‌های بیگانه و سوق دادن فرهنگ دانشگاهها و جامعه به سمت اسلام عزیز صورت نمیگیرد و فضا کاملاً برای مانور دشمن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اقدامات لازم و مصلحتی را مبذول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3"/>
        <w:numPr>
          <w:ilvl w:val="2"/>
          <w:numId w:val="1"/>
        </w:numPr>
        <w:rPr/>
      </w:pPr>
      <w:bookmarkStart w:id="694" w:name="__RefHeading___Toc50388_581953129"/>
      <w:bookmarkStart w:id="695" w:name="_Toc233"/>
      <w:bookmarkEnd w:id="694"/>
      <w:r>
        <w:rPr/>
        <w:t>47</w:t>
      </w:r>
      <w:r>
        <w:rPr>
          <w:rtl w:val="true"/>
        </w:rPr>
        <w:t xml:space="preserve">- </w:t>
      </w:r>
      <w:r>
        <w:rPr>
          <w:rtl w:val="true"/>
        </w:rPr>
        <w:t>گلایه از برخی مسؤولان دانشگاه که با پنهان کردن قوانین بر تخلّفات خود سرپوش می‌گذارند</w:t>
      </w:r>
      <w:bookmarkEnd w:id="69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مسؤولینِ یک دانشگاهی را اسم آورده‌اند و گفته‌اند اینها برای سرپوش گذاشتن بر تخلّفات خود، قوانین را از دید دانشجو مخفی میکنند؛ تا جایی که عدّه‌ای از دانشجویان برای احقاق حقّ خود ناچار به مراجعه به محاکم قضائی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قانون را مخفی کرد؟ خب، آدم قانون را میرود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که دست کسی نیست؛ قانون چاپ شده است، همه میدانند، میشود رفت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حرف درست نیست</w:t>
      </w:r>
      <w:r>
        <w:rPr>
          <w:rFonts w:eastAsia="IRNazanin" w:cs="IRNazanin"/>
          <w:color w:val="111111"/>
          <w:sz w:val="28"/>
          <w:szCs w:val="28"/>
          <w:rtl w:val="true"/>
          <w:lang w:bidi="fa-IR"/>
        </w:rPr>
        <w:t xml:space="preserve">. </w:t>
      </w:r>
      <w:bookmarkStart w:id="696" w:name="pg5201_38861"/>
    </w:p>
    <w:p>
      <w:pPr>
        <w:pStyle w:val="Heading3"/>
        <w:numPr>
          <w:ilvl w:val="2"/>
          <w:numId w:val="1"/>
        </w:numPr>
        <w:rPr/>
      </w:pPr>
      <w:bookmarkStart w:id="697" w:name="__RefHeading___Toc50390_581953129"/>
      <w:bookmarkStart w:id="698" w:name="_Toc234"/>
      <w:bookmarkEnd w:id="696"/>
      <w:bookmarkEnd w:id="697"/>
      <w:r>
        <w:rPr/>
        <w:t>48</w:t>
      </w:r>
      <w:r>
        <w:rPr>
          <w:rtl w:val="true"/>
        </w:rPr>
        <w:t xml:space="preserve">- </w:t>
      </w:r>
      <w:r>
        <w:rPr>
          <w:rtl w:val="true"/>
        </w:rPr>
        <w:t>انتقاد از عدم رعایت ظواهر اسلامی در دانشگاه علوم پزشکی</w:t>
      </w:r>
      <w:bookmarkEnd w:id="698"/>
    </w:p>
    <w:p>
      <w:pPr>
        <w:pStyle w:val="BookText"/>
        <w:rPr/>
      </w:pPr>
      <w:r>
        <w:rPr>
          <w:rFonts w:ascii="IRNazanin" w:hAnsi="IRNazanin" w:eastAsia="IRNazanin"/>
          <w:color w:val="111111"/>
          <w:sz w:val="28"/>
          <w:sz w:val="28"/>
          <w:szCs w:val="28"/>
          <w:rtl w:val="true"/>
          <w:lang w:bidi="fa-IR"/>
        </w:rPr>
        <w:t>ضمناً وضعیّت ظاهر اسلامی در دانشگاه علوم پزشکی بسیار زشت و تأسفبار است؛ چرا کسی رسیدگی نمیکند؟</w:t>
      </w:r>
    </w:p>
    <w:p>
      <w:pPr>
        <w:pStyle w:val="BookText"/>
        <w:rPr/>
      </w:pPr>
      <w:r>
        <w:rPr>
          <w:rFonts w:ascii="IRNazanin" w:hAnsi="IRNazanin" w:eastAsia="IRNazanin"/>
          <w:color w:val="111111"/>
          <w:sz w:val="28"/>
          <w:sz w:val="28"/>
          <w:szCs w:val="28"/>
          <w:rtl w:val="true"/>
          <w:lang w:bidi="fa-IR"/>
        </w:rPr>
        <w:t>خب، حالا آقایان رؤسا اینجا تشریف دارند؛ بالاخره اگر همین جور باشد، باید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بواطن را باید رعایت کنند، هم ظواهر را</w:t>
      </w:r>
      <w:r>
        <w:rPr>
          <w:rFonts w:eastAsia="IRNazanin" w:cs="IRNazanin"/>
          <w:color w:val="111111"/>
          <w:sz w:val="28"/>
          <w:szCs w:val="28"/>
          <w:rtl w:val="true"/>
          <w:lang w:bidi="fa-IR"/>
        </w:rPr>
        <w:t>!</w:t>
      </w:r>
    </w:p>
    <w:p>
      <w:pPr>
        <w:pStyle w:val="Heading3"/>
        <w:numPr>
          <w:ilvl w:val="2"/>
          <w:numId w:val="1"/>
        </w:numPr>
        <w:rPr/>
      </w:pPr>
      <w:bookmarkStart w:id="699" w:name="__RefHeading___Toc50392_581953129"/>
      <w:bookmarkStart w:id="700" w:name="_Toc235"/>
      <w:bookmarkEnd w:id="699"/>
      <w:r>
        <w:rPr/>
        <w:t>49</w:t>
      </w:r>
      <w:r>
        <w:rPr>
          <w:rtl w:val="true"/>
        </w:rPr>
        <w:t xml:space="preserve">- </w:t>
      </w:r>
      <w:r>
        <w:rPr>
          <w:rtl w:val="true"/>
        </w:rPr>
        <w:t>دلیل عدم برخورد جدّی سران قوا با مفاسد اقتصادی</w:t>
      </w:r>
      <w:bookmarkEnd w:id="700"/>
    </w:p>
    <w:p>
      <w:pPr>
        <w:pStyle w:val="BookText"/>
        <w:rPr/>
      </w:pPr>
      <w:r>
        <w:rPr>
          <w:rFonts w:ascii="IRNazanin" w:hAnsi="IRNazanin" w:eastAsia="IRNazanin"/>
          <w:color w:val="111111"/>
          <w:sz w:val="28"/>
          <w:sz w:val="28"/>
          <w:szCs w:val="28"/>
          <w:rtl w:val="true"/>
          <w:lang w:bidi="fa-IR"/>
        </w:rPr>
        <w:t>چرا با توصیه‌ی مؤکّد جنابعالی در مورد رسیدگی به مسأله‌ی مفاسد اقتصادی، سران سه قوّه بخصوص قوّه‌ی قضاییه، با این مسأله به‌طور جدّی برخورد نمی‌کنند؟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این توضیح دادیم</w:t>
      </w:r>
      <w:r>
        <w:rPr>
          <w:rFonts w:eastAsia="IRNazanin" w:cs="IRNazanin"/>
          <w:color w:val="111111"/>
          <w:sz w:val="28"/>
          <w:szCs w:val="28"/>
          <w:rtl w:val="true"/>
          <w:lang w:bidi="fa-IR"/>
        </w:rPr>
        <w:t>.</w:t>
      </w:r>
      <w:r>
        <w:rPr>
          <w:rStyle w:val="FootnoteAnchor"/>
          <w:rtl w:val="true"/>
        </w:rPr>
        <w:footnoteReference w:id="56"/>
      </w:r>
      <w:bookmarkStart w:id="701" w:name="pg5201_38863"/>
    </w:p>
    <w:p>
      <w:pPr>
        <w:pStyle w:val="Heading3"/>
        <w:numPr>
          <w:ilvl w:val="2"/>
          <w:numId w:val="1"/>
        </w:numPr>
        <w:rPr/>
      </w:pPr>
      <w:bookmarkStart w:id="702" w:name="__RefHeading___Toc50394_581953129"/>
      <w:bookmarkStart w:id="703" w:name="_Toc236"/>
      <w:bookmarkEnd w:id="701"/>
      <w:bookmarkEnd w:id="702"/>
      <w:r>
        <w:rPr/>
        <w:t>50</w:t>
      </w:r>
      <w:r>
        <w:rPr>
          <w:rtl w:val="true"/>
        </w:rPr>
        <w:t xml:space="preserve">- </w:t>
      </w:r>
      <w:r>
        <w:rPr>
          <w:rtl w:val="true"/>
        </w:rPr>
        <w:t>درخواست توصیه‌ی مقام معظّم رهبری به مجلس برای رسیدگی به فقر، بیکاری، فساد و تبعیض</w:t>
      </w:r>
      <w:bookmarkEnd w:id="703"/>
    </w:p>
    <w:p>
      <w:pPr>
        <w:pStyle w:val="BookText"/>
        <w:rPr/>
      </w:pPr>
      <w:r>
        <w:rPr>
          <w:rFonts w:ascii="IRNazanin" w:hAnsi="IRNazanin" w:eastAsia="IRNazanin"/>
          <w:color w:val="111111"/>
          <w:sz w:val="28"/>
          <w:sz w:val="28"/>
          <w:szCs w:val="28"/>
          <w:rtl w:val="true"/>
          <w:lang w:bidi="fa-IR"/>
        </w:rPr>
        <w:t>توصیه‌ی جنابعالی به مجلس در خصوص شانه خالی کردن از وظایف اصلی و رسیدگی به مسئله‌ی فقر، بیکاری، تبعیض و فساد چیست؟</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ما به دوستان مجلس و نیز به همه توصیه‌هایی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ما، هم به آنها و هم به غیر آنها این است که به مسائل اساسی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صحبتهایی که قبلاً عرض کردم، این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وسائل تشویق دشمن به تهاجم و حمله و همچنین امید دادن به دشمن، یکی‌اش همین است که ما به مشکلات جامعه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نرسیم، این خودش مشوّق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بایستی در این زمینه تلاش کنند</w:t>
      </w:r>
      <w:r>
        <w:rPr>
          <w:rFonts w:eastAsia="IRNazanin" w:cs="IRNazanin"/>
          <w:color w:val="111111"/>
          <w:sz w:val="28"/>
          <w:szCs w:val="28"/>
          <w:rtl w:val="true"/>
          <w:lang w:bidi="fa-IR"/>
        </w:rPr>
        <w:t xml:space="preserve">. </w:t>
      </w:r>
      <w:bookmarkStart w:id="704" w:name="pg5201_38865"/>
    </w:p>
    <w:p>
      <w:pPr>
        <w:pStyle w:val="Heading3"/>
        <w:numPr>
          <w:ilvl w:val="2"/>
          <w:numId w:val="1"/>
        </w:numPr>
        <w:rPr/>
      </w:pPr>
      <w:bookmarkStart w:id="705" w:name="__RefHeading___Toc50396_581953129"/>
      <w:bookmarkStart w:id="706" w:name="_Toc237"/>
      <w:bookmarkEnd w:id="704"/>
      <w:bookmarkEnd w:id="705"/>
      <w:r>
        <w:rPr/>
        <w:t>51</w:t>
      </w:r>
      <w:r>
        <w:rPr>
          <w:rtl w:val="true"/>
        </w:rPr>
        <w:t xml:space="preserve">- </w:t>
      </w:r>
      <w:r>
        <w:rPr>
          <w:rtl w:val="true"/>
        </w:rPr>
        <w:t>نظر مقام معظّم رهبری درباره‌ی ارتباط محدود علمی و اقتصادی با آمریکا</w:t>
      </w:r>
      <w:bookmarkEnd w:id="706"/>
    </w:p>
    <w:p>
      <w:pPr>
        <w:pStyle w:val="BookText"/>
        <w:rPr/>
      </w:pPr>
      <w:r>
        <w:rPr>
          <w:rFonts w:ascii="IRNazanin" w:hAnsi="IRNazanin" w:eastAsia="IRNazanin"/>
          <w:color w:val="111111"/>
          <w:sz w:val="28"/>
          <w:sz w:val="28"/>
          <w:szCs w:val="28"/>
          <w:rtl w:val="true"/>
          <w:lang w:bidi="fa-IR"/>
        </w:rPr>
        <w:t>نظر شما در مورد ارتباط محدود علمی، اقتصادی، به غیر از تسلیم و زیر سلطه رفتن چیست؟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ارتباط علمی با هر جامعه‌ای از جوامع علمی دنیا خوب است؛ البتّه در صورتی که مستلزم حاشیه‌های مضرّی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تماس علمی بسیار خوب است، استفاده‌ی از علم دیگران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اقتصادی هم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گوناگونی در مراکز نفتی ما و جاهای گوناگون می‌آمدند، میرفتند؛ حتّی تا چند سال قبل از این، شرکتهای اقتصادیِ آمریکایی هم می‌آمدند کار میکردند، نفت میبردند؛ تا بعد خودشان شش هفت سال پیش این تحریمها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ما ارتباط با شرکتها و دستگاههای علمی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 روی آن حسّاسیّت داریم، دولت آمریکاست؛ این هم کاملاً یک منطق مستحکم و قوی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کردم یک وقتی مایلم در یک جمعی این مسئله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وقتش نیست</w:t>
      </w:r>
      <w:r>
        <w:rPr>
          <w:rFonts w:eastAsia="IRNazanin" w:cs="IRNazanin"/>
          <w:color w:val="111111"/>
          <w:sz w:val="28"/>
          <w:szCs w:val="28"/>
          <w:rtl w:val="true"/>
          <w:lang w:bidi="fa-IR"/>
        </w:rPr>
        <w:t xml:space="preserve">. </w:t>
      </w:r>
      <w:bookmarkStart w:id="707" w:name="pg5201_38867"/>
    </w:p>
    <w:p>
      <w:pPr>
        <w:pStyle w:val="Heading3"/>
        <w:numPr>
          <w:ilvl w:val="2"/>
          <w:numId w:val="1"/>
        </w:numPr>
        <w:rPr/>
      </w:pPr>
      <w:bookmarkStart w:id="708" w:name="__RefHeading___Toc50398_581953129"/>
      <w:bookmarkStart w:id="709" w:name="_Toc238"/>
      <w:bookmarkEnd w:id="707"/>
      <w:bookmarkEnd w:id="708"/>
      <w:r>
        <w:rPr/>
        <w:t>52</w:t>
      </w:r>
      <w:r>
        <w:rPr>
          <w:rtl w:val="true"/>
        </w:rPr>
        <w:t xml:space="preserve">- </w:t>
      </w:r>
      <w:r>
        <w:rPr>
          <w:rtl w:val="true"/>
        </w:rPr>
        <w:t>دلیل تشدید فاصله‌ی طبقاتی در جامعه‌ی اسلامی</w:t>
      </w:r>
      <w:bookmarkEnd w:id="709"/>
    </w:p>
    <w:p>
      <w:pPr>
        <w:pStyle w:val="BookText"/>
        <w:rPr/>
      </w:pPr>
      <w:r>
        <w:rPr>
          <w:rFonts w:ascii="IRNazanin" w:hAnsi="IRNazanin" w:eastAsia="IRNazanin"/>
          <w:color w:val="111111"/>
          <w:sz w:val="28"/>
          <w:sz w:val="28"/>
          <w:szCs w:val="28"/>
          <w:rtl w:val="true"/>
          <w:lang w:bidi="fa-IR"/>
        </w:rPr>
        <w:t>چرا در یک جامعه‌ی اسلامی، افرادی روزبه‌روز میلیاردر و افرادی فقیرتر میشوند؟</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اشکال واردی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یکی از کسانی هستم که به این مسئله ایراد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میتواند از راه صحیح ثروت جمع کند، هیچ کس به او اعتراضی نخواهد کرد؛ منتها اینکه کسانی با سرعت به ثروتهای کذایی میرسند، این از راه صحیح اصلاً امکان ندارد؛ جز با تقلّب و روشهای ممنوع و حرام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کشور هم که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لازمه‌ی انباشته شدن ثروت حرام در یک جا، گود افتادن و خالی شدن کیسه‌ی یک عدّه‌ی دیگر است در کنار آن؛ همین‌که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نعمة موفورة الّا و فی جانبها حقّ مضیّع؛ این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تلاش ما این است که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تکیه‌ی ما بر روی مبارزه‌ی با مفاسد اقتصادی و مبارزه‌ی با قاچاق به این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مسئله‌ی قاچاق کار تبلیغاتی نشده و نمیخواستیم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تلاش مفصّلی را در این یکی دو سال اخیر شروع کرده‌ام برای وادار کردن دستگاهها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دستگاه قضائی، چه دستگاه قوّه‌ی مجریّه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مبارزه‌ی با قاچاق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چیز عجیبی است؛ همین مفاسد از آن در می‌آید</w:t>
      </w:r>
      <w:r>
        <w:rPr>
          <w:rFonts w:eastAsia="IRNazanin" w:cs="IRNazanin"/>
          <w:color w:val="111111"/>
          <w:sz w:val="28"/>
          <w:szCs w:val="28"/>
          <w:rtl w:val="true"/>
          <w:lang w:bidi="fa-IR"/>
        </w:rPr>
        <w:t xml:space="preserve">. </w:t>
      </w:r>
      <w:bookmarkStart w:id="710" w:name="pg5201_38868"/>
    </w:p>
    <w:p>
      <w:pPr>
        <w:pStyle w:val="Heading3"/>
        <w:numPr>
          <w:ilvl w:val="2"/>
          <w:numId w:val="1"/>
        </w:numPr>
        <w:rPr/>
      </w:pPr>
      <w:bookmarkStart w:id="711" w:name="__RefHeading___Toc50400_581953129"/>
      <w:bookmarkStart w:id="712" w:name="_Toc239"/>
      <w:bookmarkEnd w:id="710"/>
      <w:bookmarkEnd w:id="711"/>
      <w:r>
        <w:rPr/>
        <w:t>53</w:t>
      </w:r>
      <w:r>
        <w:rPr>
          <w:rtl w:val="true"/>
        </w:rPr>
        <w:t xml:space="preserve">- </w:t>
      </w:r>
      <w:r>
        <w:rPr>
          <w:rtl w:val="true"/>
        </w:rPr>
        <w:t>دلیل طرد دانشجویان در صورت قاطعیّت در برخورد با بی‌حجابی</w:t>
      </w:r>
      <w:bookmarkEnd w:id="712"/>
    </w:p>
    <w:p>
      <w:pPr>
        <w:pStyle w:val="BookText"/>
        <w:rPr/>
      </w:pPr>
      <w:r>
        <w:rPr>
          <w:rFonts w:ascii="IRNazanin" w:hAnsi="IRNazanin" w:eastAsia="IRNazanin"/>
          <w:color w:val="111111"/>
          <w:sz w:val="28"/>
          <w:sz w:val="28"/>
          <w:szCs w:val="28"/>
          <w:rtl w:val="true"/>
          <w:lang w:bidi="fa-IR"/>
        </w:rPr>
        <w:t>چند وقتی است که در دانشگاه ما مشکل بی‌حجابی و ارائه‌ی فرهنگهای غلط، دغدغه‌ی بسیج این دانشگاه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قاطعیّت را لازمه‌ی کارمان کنیم، مطرود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حضرتعالی در این خصوص چیست؟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قاطعیّت یعنی چه؟ اگر منظور، برخورد فیزیکی و جسمانی است، که خب، این مصلحت نیست، درست نیست؛ این را که ما اصلاً توصیه نمیکنیم؛ امّا گفتن، تذکّر دادن، نه، خوب است؛ چه اشکالی دارد؟ بگویند، تذکّر بدهند، منتها با اخلاق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حدیثی را برای یک جمعی میخواندیم که آمر به معروف و ناهی از منکر باید هم خودش عالم باشد به آنچه که دارد امر و نهی میکند، هم خودش عامل باشد، هم تعبیر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لمن یأمر و رفیق لمن ینهی</w:t>
      </w:r>
      <w:r>
        <w:rPr>
          <w:rStyle w:val="FootnoteAnchor"/>
          <w:rtl w:val="true"/>
        </w:rPr>
        <w:footnoteReference w:id="57"/>
      </w:r>
      <w:r>
        <w:rPr>
          <w:rFonts w:ascii="IRNazanin" w:hAnsi="IRNazanin" w:eastAsia="IRNazanin"/>
          <w:color w:val="111111"/>
          <w:sz w:val="28"/>
          <w:sz w:val="28"/>
          <w:szCs w:val="28"/>
          <w:rtl w:val="true"/>
          <w:lang w:bidi="fa-IR"/>
        </w:rPr>
        <w:t>یعنی امر و نهی را با رفق و مدارا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یعنی دستور دادن، بکن و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تمنا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را با رفق، با مدارا، با محبت بگویند، نه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به‌نظرم اینجوری باید عمل بشود</w:t>
      </w:r>
      <w:r>
        <w:rPr>
          <w:rFonts w:eastAsia="IRNazanin" w:cs="IRNazanin"/>
          <w:color w:val="111111"/>
          <w:sz w:val="28"/>
          <w:szCs w:val="28"/>
          <w:rtl w:val="true"/>
          <w:lang w:bidi="fa-IR"/>
        </w:rPr>
        <w:t xml:space="preserve">. </w:t>
      </w:r>
      <w:bookmarkStart w:id="713" w:name="pg5201_38870"/>
    </w:p>
    <w:p>
      <w:pPr>
        <w:pStyle w:val="Heading3"/>
        <w:numPr>
          <w:ilvl w:val="2"/>
          <w:numId w:val="1"/>
        </w:numPr>
        <w:rPr/>
      </w:pPr>
      <w:bookmarkStart w:id="714" w:name="__RefHeading___Toc50402_581953129"/>
      <w:bookmarkStart w:id="715" w:name="_Toc240"/>
      <w:bookmarkEnd w:id="713"/>
      <w:bookmarkEnd w:id="714"/>
      <w:r>
        <w:rPr/>
        <w:t>54</w:t>
      </w:r>
      <w:r>
        <w:rPr>
          <w:rtl w:val="true"/>
        </w:rPr>
        <w:t xml:space="preserve">- </w:t>
      </w:r>
      <w:r>
        <w:rPr>
          <w:rtl w:val="true"/>
        </w:rPr>
        <w:t>تقاضای دیدار خصوصی</w:t>
      </w:r>
      <w:bookmarkEnd w:id="715"/>
    </w:p>
    <w:p>
      <w:pPr>
        <w:pStyle w:val="BookText"/>
        <w:rPr/>
      </w:pPr>
      <w:r>
        <w:rPr>
          <w:rFonts w:ascii="IRNazanin" w:hAnsi="IRNazanin" w:eastAsia="IRNazanin"/>
          <w:color w:val="111111"/>
          <w:sz w:val="28"/>
          <w:sz w:val="28"/>
          <w:szCs w:val="28"/>
          <w:rtl w:val="true"/>
          <w:lang w:bidi="fa-IR"/>
        </w:rPr>
        <w:t>ما قصد دیدار خصوصی شما را داریم؛ خواهشمندیم در این مورد هم اقدام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وقت داشته باشم، از دیدار خصوصی با دوستان استقبال میکنم؛ منتها مشکل ما یک قدری مشکل وقت است</w:t>
      </w:r>
      <w:r>
        <w:rPr>
          <w:rFonts w:eastAsia="IRNazanin" w:cs="IRNazanin"/>
          <w:color w:val="111111"/>
          <w:sz w:val="28"/>
          <w:szCs w:val="28"/>
          <w:rtl w:val="true"/>
          <w:lang w:bidi="fa-IR"/>
        </w:rPr>
        <w:t>.</w:t>
      </w:r>
    </w:p>
    <w:p>
      <w:pPr>
        <w:pStyle w:val="Heading3"/>
        <w:numPr>
          <w:ilvl w:val="2"/>
          <w:numId w:val="1"/>
        </w:numPr>
        <w:rPr/>
      </w:pPr>
      <w:bookmarkStart w:id="716" w:name="__RefHeading___Toc50404_581953129"/>
      <w:bookmarkStart w:id="717" w:name="_Toc241"/>
      <w:bookmarkEnd w:id="716"/>
      <w:r>
        <w:rPr/>
        <w:t>55</w:t>
      </w:r>
      <w:r>
        <w:rPr>
          <w:rtl w:val="true"/>
        </w:rPr>
        <w:t xml:space="preserve">- </w:t>
      </w:r>
      <w:r>
        <w:rPr>
          <w:rtl w:val="true"/>
        </w:rPr>
        <w:t>ضرورت تقریب میان مذاهب اسلامی و نقش آن در تحقّق اهداف جمهوری اسلامی</w:t>
      </w:r>
      <w:bookmarkEnd w:id="717"/>
    </w:p>
    <w:p>
      <w:pPr>
        <w:pStyle w:val="BookText"/>
        <w:rPr/>
      </w:pPr>
      <w:r>
        <w:rPr>
          <w:rFonts w:ascii="IRNazanin" w:hAnsi="IRNazanin" w:eastAsia="IRNazanin"/>
          <w:color w:val="111111"/>
          <w:sz w:val="28"/>
          <w:sz w:val="28"/>
          <w:szCs w:val="28"/>
          <w:rtl w:val="true"/>
          <w:lang w:bidi="fa-IR"/>
        </w:rPr>
        <w:t>با توجّه به اهمیّت وحدت میان کشورهای اسلامی و نیز نزدیکی هفته‌ی وحدت، نقش تقریب میان مذاهب اسلامی را تا چه حد در جهت نیل به اهداف جمهوری اسلامی ضروری میدانید؟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تقریب را لازم میدانیم، ضروری میدانیم، واجب میدانیم و در جهت اهداف نظام اسلامی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وحدت‌شکنی ضربه‌ی بزرگی است، نه فقط به ما، بلکه به کلّ امّت اسلامی</w:t>
      </w:r>
      <w:r>
        <w:rPr>
          <w:rFonts w:eastAsia="IRNazanin" w:cs="IRNazanin"/>
          <w:color w:val="111111"/>
          <w:sz w:val="28"/>
          <w:szCs w:val="28"/>
          <w:rtl w:val="true"/>
          <w:lang w:bidi="fa-IR"/>
        </w:rPr>
        <w:t xml:space="preserve">. </w:t>
      </w:r>
      <w:bookmarkStart w:id="718" w:name="pg5201_38872"/>
    </w:p>
    <w:p>
      <w:pPr>
        <w:pStyle w:val="Heading3"/>
        <w:numPr>
          <w:ilvl w:val="2"/>
          <w:numId w:val="1"/>
        </w:numPr>
        <w:rPr/>
      </w:pPr>
      <w:bookmarkStart w:id="719" w:name="__RefHeading___Toc50406_581953129"/>
      <w:bookmarkStart w:id="720" w:name="_Toc242"/>
      <w:bookmarkEnd w:id="718"/>
      <w:bookmarkEnd w:id="719"/>
      <w:r>
        <w:rPr/>
        <w:t>56</w:t>
      </w:r>
      <w:r>
        <w:rPr>
          <w:rtl w:val="true"/>
        </w:rPr>
        <w:t xml:space="preserve">- </w:t>
      </w:r>
      <w:r>
        <w:rPr>
          <w:rtl w:val="true"/>
        </w:rPr>
        <w:t>مظلومیّت دانشجویان شیعه در دانشگاه مذاهب اسلامی</w:t>
      </w:r>
      <w:bookmarkEnd w:id="720"/>
    </w:p>
    <w:p>
      <w:pPr>
        <w:pStyle w:val="BookText"/>
        <w:rPr/>
      </w:pPr>
      <w:r>
        <w:rPr>
          <w:rFonts w:ascii="IRNazanin" w:hAnsi="IRNazanin" w:eastAsia="IRNazanin"/>
          <w:color w:val="111111"/>
          <w:sz w:val="28"/>
          <w:sz w:val="28"/>
          <w:szCs w:val="28"/>
          <w:rtl w:val="true"/>
          <w:lang w:bidi="fa-IR"/>
        </w:rPr>
        <w:t>شیعه در تمام دورانها و زمانها مظلوم بوده است حتّی در دانشگاه مذاهب اسلامی در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چنین دانشگاهی آیا تنها در جهت ارتقاء مقام فِرَق دیگر اسلامی است؟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من نشنیده‌ام که دانشجوهای شیعه در دانشگاه مذاهب اسلامی در جمهوری اسلامی مظلوم شده باشند،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این دوستی که این را نوشته‌اند، بعداً یک نامه‌ای بنویسند، گزارش بنویسند، توضیح بدهند ما ببینیم مقصودشان چیست</w:t>
      </w:r>
      <w:r>
        <w:rPr>
          <w:rFonts w:eastAsia="IRNazanin" w:cs="IRNazanin"/>
          <w:color w:val="111111"/>
          <w:sz w:val="28"/>
          <w:szCs w:val="28"/>
          <w:rtl w:val="true"/>
          <w:lang w:bidi="fa-IR"/>
        </w:rPr>
        <w:t xml:space="preserve">. </w:t>
      </w:r>
      <w:bookmarkStart w:id="721" w:name="pg5201_38874"/>
    </w:p>
    <w:p>
      <w:pPr>
        <w:pStyle w:val="Heading3"/>
        <w:numPr>
          <w:ilvl w:val="2"/>
          <w:numId w:val="1"/>
        </w:numPr>
        <w:rPr/>
      </w:pPr>
      <w:bookmarkStart w:id="722" w:name="__RefHeading___Toc50408_581953129"/>
      <w:bookmarkStart w:id="723" w:name="_Toc243"/>
      <w:bookmarkEnd w:id="721"/>
      <w:bookmarkEnd w:id="722"/>
      <w:r>
        <w:rPr/>
        <w:t>57</w:t>
      </w:r>
      <w:r>
        <w:rPr>
          <w:rtl w:val="true"/>
        </w:rPr>
        <w:t xml:space="preserve">- </w:t>
      </w:r>
      <w:r>
        <w:rPr>
          <w:rtl w:val="true"/>
        </w:rPr>
        <w:t>تقاضای بازدید مقام معظّم رهبری از دانشگاه مذاهب اسلامی</w:t>
      </w:r>
      <w:bookmarkEnd w:id="723"/>
    </w:p>
    <w:p>
      <w:pPr>
        <w:pStyle w:val="BookText"/>
        <w:rPr/>
      </w:pPr>
      <w:r>
        <w:rPr>
          <w:rFonts w:ascii="IRNazanin" w:hAnsi="IRNazanin" w:eastAsia="IRNazanin"/>
          <w:color w:val="111111"/>
          <w:sz w:val="28"/>
          <w:sz w:val="28"/>
          <w:szCs w:val="28"/>
          <w:rtl w:val="true"/>
          <w:lang w:bidi="fa-IR"/>
        </w:rPr>
        <w:t>در پایان از شما عزیز خوب تقاضای تشریف‌فرمایی به دانشگاه مذاهب اسلامی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امید خدا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دانشجویان ساعتها قبل از سخنرانی در سالن می‌باشند و سؤالهای بی‌پایان و گذشتن وقت نهار دانشجویان و احتمالاً خستگی آنها، در صورتی که مصلحت می‌دانید، جلسه را ختم فرمایید</w:t>
      </w:r>
      <w:r>
        <w:rPr>
          <w:rFonts w:eastAsia="IRNazanin" w:cs="IRNazanin"/>
          <w:color w:val="111111"/>
          <w:sz w:val="28"/>
          <w:szCs w:val="28"/>
          <w:rtl w:val="true"/>
          <w:lang w:bidi="fa-IR"/>
        </w:rPr>
        <w:t xml:space="preserve">. </w:t>
      </w:r>
      <w:bookmarkStart w:id="724" w:name="pg5201_38876"/>
    </w:p>
    <w:p>
      <w:pPr>
        <w:pStyle w:val="Heading3"/>
        <w:numPr>
          <w:ilvl w:val="2"/>
          <w:numId w:val="1"/>
        </w:numPr>
        <w:rPr/>
      </w:pPr>
      <w:bookmarkStart w:id="725" w:name="__RefHeading___Toc50410_581953129"/>
      <w:bookmarkStart w:id="726" w:name="_Toc244"/>
      <w:bookmarkEnd w:id="724"/>
      <w:bookmarkEnd w:id="725"/>
      <w:r>
        <w:rPr/>
        <w:t>58</w:t>
      </w:r>
      <w:r>
        <w:rPr>
          <w:rtl w:val="true"/>
        </w:rPr>
        <w:t xml:space="preserve">- </w:t>
      </w:r>
      <w:r>
        <w:rPr>
          <w:rtl w:val="true"/>
        </w:rPr>
        <w:t>وظیفه‌ی دانشجویان در حال حاضر و همه‌ی عرصه‌ها</w:t>
      </w:r>
      <w:bookmarkEnd w:id="726"/>
    </w:p>
    <w:p>
      <w:pPr>
        <w:pStyle w:val="BookText"/>
        <w:rPr/>
      </w:pPr>
      <w:r>
        <w:rPr>
          <w:rFonts w:ascii="IRNazanin" w:hAnsi="IRNazanin" w:eastAsia="IRNazanin"/>
          <w:color w:val="111111"/>
          <w:sz w:val="28"/>
          <w:sz w:val="28"/>
          <w:szCs w:val="28"/>
          <w:rtl w:val="true"/>
          <w:lang w:bidi="fa-IR"/>
        </w:rPr>
        <w:t>با سلام و عرض خیرمقدّم به حضرتعالی جهت تشریف‌فرمایی به صحن دانشگاه و میدان مبارزه‌ی دانشجویان علیه تاریکیها و جهالتها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سؤال از حضرتعالی دارم و میدانم که شاید سؤال همه‌ی عزیزانی باشد که در این جلسه حضور دارند و آن این است که وظیفه‌ی ما در حال حاضر در همه‌ی عرصه‌ها چیست؟</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آن سؤالهایی است که یک کلمه است، امّا جوابش خیلی طولانی است؛ منتها حُسنش این است که من در خلال صحبتهای امروز به بخشهای مهمّی از آن اشاره کردم؛ فکر میکنم که دیگر نیاز به تکرار نباشد</w:t>
      </w:r>
      <w:r>
        <w:rPr>
          <w:rFonts w:eastAsia="IRNazanin" w:cs="IRNazanin"/>
          <w:color w:val="111111"/>
          <w:sz w:val="28"/>
          <w:szCs w:val="28"/>
          <w:rtl w:val="true"/>
          <w:lang w:bidi="fa-IR"/>
        </w:rPr>
        <w:t xml:space="preserve">. </w:t>
      </w:r>
      <w:bookmarkStart w:id="727" w:name="pg5201_38877"/>
    </w:p>
    <w:p>
      <w:pPr>
        <w:pStyle w:val="Heading3"/>
        <w:numPr>
          <w:ilvl w:val="2"/>
          <w:numId w:val="1"/>
        </w:numPr>
        <w:rPr/>
      </w:pPr>
      <w:bookmarkStart w:id="728" w:name="__RefHeading___Toc50412_581953129"/>
      <w:bookmarkStart w:id="729" w:name="_Toc245"/>
      <w:bookmarkEnd w:id="727"/>
      <w:bookmarkEnd w:id="728"/>
      <w:r>
        <w:rPr/>
        <w:t>59</w:t>
      </w:r>
      <w:r>
        <w:rPr>
          <w:rtl w:val="true"/>
        </w:rPr>
        <w:t xml:space="preserve">- </w:t>
      </w:r>
      <w:r>
        <w:rPr>
          <w:rtl w:val="true"/>
        </w:rPr>
        <w:t>تقاضای توصیه‌های مقام معظّم رهبری به تشکّلهای اسلامی برای مقابله با تهاجم فرهنگی دشمن</w:t>
      </w:r>
      <w:bookmarkEnd w:id="729"/>
    </w:p>
    <w:p>
      <w:pPr>
        <w:pStyle w:val="BookText"/>
        <w:rPr/>
      </w:pPr>
      <w:r>
        <w:rPr>
          <w:rFonts w:ascii="IRNazanin" w:hAnsi="IRNazanin" w:eastAsia="IRNazanin"/>
          <w:color w:val="111111"/>
          <w:sz w:val="28"/>
          <w:sz w:val="28"/>
          <w:szCs w:val="28"/>
          <w:rtl w:val="true"/>
          <w:lang w:bidi="fa-IR"/>
        </w:rPr>
        <w:t>این هم باز یک نامه است در واقع با توجّه به اینکه یکی از جنبه‌های تهاجم دشمن، تهاجم فرهنگی است و یکی از موارد آن نیز فاسد کردن جوانان و بخصوص زنان است؛ و با توجّه به اینکه در بسیاری از جوامع اسلامی، دشمنان ابتدا از طریق فساد، مردم را خلع سلاح میکنند؛ و با توجّه به بحران کنونی حجاب در جامعه‌ی ما و حتّی در دانشگاهها، وظیفه‌ی مردم، بخصوص دانشجویان و تشکّلهای اسلامی در جامعه و در دانشگاهها چیست؟ راه‌حل و توصیه‌ی شما به تشکّلهای اسلامی چیست؟</w:t>
      </w:r>
    </w:p>
    <w:p>
      <w:pPr>
        <w:pStyle w:val="BookText"/>
        <w:rPr/>
      </w:pPr>
      <w:r>
        <w:rPr>
          <w:rFonts w:ascii="IRNazanin" w:hAnsi="IRNazanin" w:eastAsia="IRNazanin"/>
          <w:color w:val="111111"/>
          <w:sz w:val="28"/>
          <w:sz w:val="28"/>
          <w:szCs w:val="28"/>
          <w:rtl w:val="true"/>
          <w:lang w:bidi="fa-IR"/>
        </w:rPr>
        <w:t>خب، توصیه‌ی من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لازم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برادر یا خواهری که این نامه را نوشته‌اند، میخواهم بگویم اینجور هم نیست که شما بگوئید آری، زنهای ما بی‌حجاب شده‌اند، چه شده‌اند؛ نه، من گاهی به خیابانها هم میروم و وضعیّت را مشاهده میکنم؛ اینجور نیست که فقط این جلسه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بگویند آقا شما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چشمتان به این خواهرها افتاده، می‌بینید همه حجاب دارند؛ نه، من گاهی به خیابانها هم میروم و مخصوصاً نگاه میکنم ببینم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مردها و زنها چگونه است؛ البتّه نگاه حلال، نه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آنجوری که بعضیها تصویر میکنند، به نظر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 اشکالاتی هست؛ من هم همه‌ی گوشه کنارها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چنین معضلی هست، راهش نهی از منکر است</w:t>
      </w:r>
      <w:r>
        <w:rPr>
          <w:rFonts w:eastAsia="IRNazanin" w:cs="IRNazanin"/>
          <w:color w:val="111111"/>
          <w:sz w:val="28"/>
          <w:szCs w:val="28"/>
          <w:rtl w:val="true"/>
          <w:lang w:bidi="fa-IR"/>
        </w:rPr>
        <w:t xml:space="preserve">. </w:t>
      </w:r>
      <w:bookmarkStart w:id="730" w:name="pg5201_38881"/>
    </w:p>
    <w:p>
      <w:pPr>
        <w:pStyle w:val="Heading3"/>
        <w:numPr>
          <w:ilvl w:val="2"/>
          <w:numId w:val="1"/>
        </w:numPr>
        <w:rPr/>
      </w:pPr>
      <w:bookmarkStart w:id="731" w:name="__RefHeading___Toc50414_581953129"/>
      <w:bookmarkStart w:id="732" w:name="_Toc246"/>
      <w:bookmarkEnd w:id="730"/>
      <w:bookmarkEnd w:id="731"/>
      <w:r>
        <w:rPr/>
        <w:t>60</w:t>
      </w:r>
      <w:r>
        <w:rPr>
          <w:rtl w:val="true"/>
        </w:rPr>
        <w:t xml:space="preserve">- </w:t>
      </w:r>
      <w:r>
        <w:rPr>
          <w:rtl w:val="true"/>
        </w:rPr>
        <w:t>گلایه از عدم تأسیس نمازخانه در دانشکده پزشکی</w:t>
      </w:r>
      <w:bookmarkEnd w:id="732"/>
    </w:p>
    <w:p>
      <w:pPr>
        <w:pStyle w:val="BookText"/>
        <w:rPr/>
      </w:pPr>
      <w:r>
        <w:rPr>
          <w:rFonts w:ascii="IRNazanin" w:hAnsi="IRNazanin" w:eastAsia="IRNazanin"/>
          <w:color w:val="111111"/>
          <w:sz w:val="28"/>
          <w:sz w:val="28"/>
          <w:szCs w:val="28"/>
          <w:rtl w:val="true"/>
          <w:lang w:bidi="fa-IR"/>
        </w:rPr>
        <w:t>مسأله‌ی حیاتی نمازخانه در دانشکده‌ی پزشکی که با تمام سعی و تلاش ما در جهت ایجاد آن، صدایمان به جایی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نمازخانه ندارید در دانشکده‌ی پزشکی؟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یکی از اهداف انقلاب اجرای احکام و مبانی اسلامی است و نماز در رأس تمامی مسائل قرار دارد، آیا این بجاست که در برابر اعتراض ما بگویند دانشکده‌ی پزشکی یک دانشکده‌ی بین‌المللی است و بهتر است نمازخانه نداشته باشد؟</w:t>
      </w:r>
    </w:p>
    <w:p>
      <w:pPr>
        <w:pStyle w:val="BookText"/>
        <w:rPr/>
      </w:pPr>
      <w:r>
        <w:rPr>
          <w:rFonts w:ascii="IRNazanin" w:hAnsi="IRNazanin" w:eastAsia="IRNazanin"/>
          <w:color w:val="111111"/>
          <w:sz w:val="28"/>
          <w:sz w:val="28"/>
          <w:szCs w:val="28"/>
          <w:rtl w:val="true"/>
          <w:lang w:bidi="fa-IR"/>
        </w:rPr>
        <w:t>خب نه، این ساختمان همایشهای بین‌المللی هم از اینجا بین‌المللی‌تر است، امّا آنجا هم نمازخانه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 منافات ندارد با بین‌المللی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دانشجویان بنا به گفته‌ی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دوست داریم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خب، بسیار خوب است و خیلی هم خوب است که مسؤولین محترم دانشکده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دانشگاه پزشکی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نمازخانه باشند؛ به نمازخانه اهمیّت بدهند</w:t>
      </w:r>
      <w:r>
        <w:rPr>
          <w:rFonts w:eastAsia="IRNazanin" w:cs="IRNazanin"/>
          <w:color w:val="111111"/>
          <w:sz w:val="28"/>
          <w:szCs w:val="28"/>
          <w:rtl w:val="true"/>
          <w:lang w:bidi="fa-IR"/>
        </w:rPr>
        <w:t xml:space="preserve">. </w:t>
      </w:r>
      <w:bookmarkStart w:id="733" w:name="pg5201_38883"/>
    </w:p>
    <w:p>
      <w:pPr>
        <w:pStyle w:val="Heading3"/>
        <w:numPr>
          <w:ilvl w:val="2"/>
          <w:numId w:val="1"/>
        </w:numPr>
        <w:rPr/>
      </w:pPr>
      <w:bookmarkStart w:id="734" w:name="__RefHeading___Toc50416_581953129"/>
      <w:bookmarkStart w:id="735" w:name="_Toc247"/>
      <w:bookmarkEnd w:id="733"/>
      <w:bookmarkEnd w:id="734"/>
      <w:r>
        <w:rPr/>
        <w:t>61</w:t>
      </w:r>
      <w:r>
        <w:rPr>
          <w:rtl w:val="true"/>
        </w:rPr>
        <w:t xml:space="preserve">- </w:t>
      </w:r>
      <w:r>
        <w:rPr>
          <w:rtl w:val="true"/>
        </w:rPr>
        <w:t>تقاضای رسیدگی به مشکل عدم صدور مدرک معتبر برای فارغ‌التحصیلان عراقی</w:t>
      </w:r>
      <w:bookmarkEnd w:id="735"/>
    </w:p>
    <w:p>
      <w:pPr>
        <w:pStyle w:val="BookText"/>
        <w:rPr/>
      </w:pPr>
      <w:r>
        <w:rPr>
          <w:rFonts w:ascii="IRNazanin" w:hAnsi="IRNazanin" w:eastAsia="IRNazanin"/>
          <w:color w:val="111111"/>
          <w:sz w:val="28"/>
          <w:sz w:val="28"/>
          <w:szCs w:val="28"/>
          <w:rtl w:val="true"/>
          <w:lang w:bidi="fa-IR"/>
        </w:rPr>
        <w:t>اینجانب یکی از دانشجویان مجلس اعلای انقلاب اسلامی عراق می‌باشم و هم‌اکنون من و هم همشهریان من فارغ‌التحصیل شده‌ایم، متأسّفانه مشکلی ایجاد شده است که مدرک به ما نمی‌دهند، مدرک زیاد معتبری نیست و مدرک معادل می‌باشد و ما با این مدرک حق مشارکت در کنکور کارشناسی ارشد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همکلاسیهایم تلاش فراوانی در این زمینه انجام دادیم ولی بی‌نتیجه بود و حالا از شما تقاضا دارم این مشکل بنده را حل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آخرش نوشته‌اند خواهشمندم این درخواست را در بین جمع ارائه نفرمایید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اوّل که این پایین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حقّش بود بالایش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هرحال از این برادرمان یا خواهرمان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 که بی‌توجّه من این نامه‌ی ایشان را خواندم، نباید می‌خواندم</w:t>
      </w:r>
      <w:r>
        <w:rPr>
          <w:rFonts w:eastAsia="IRNazanin" w:cs="IRNazanin"/>
          <w:color w:val="111111"/>
          <w:sz w:val="28"/>
          <w:szCs w:val="28"/>
          <w:rtl w:val="true"/>
          <w:lang w:bidi="fa-IR"/>
        </w:rPr>
        <w:t xml:space="preserve">. </w:t>
      </w:r>
      <w:bookmarkStart w:id="736" w:name="pg5201_38885"/>
    </w:p>
    <w:p>
      <w:pPr>
        <w:pStyle w:val="Heading3"/>
        <w:numPr>
          <w:ilvl w:val="2"/>
          <w:numId w:val="1"/>
        </w:numPr>
        <w:rPr/>
      </w:pPr>
      <w:bookmarkStart w:id="737" w:name="__RefHeading___Toc50418_581953129"/>
      <w:bookmarkStart w:id="738" w:name="_Toc248"/>
      <w:bookmarkEnd w:id="736"/>
      <w:bookmarkEnd w:id="737"/>
      <w:r>
        <w:rPr/>
        <w:t>62</w:t>
      </w:r>
      <w:r>
        <w:rPr>
          <w:rtl w:val="true"/>
        </w:rPr>
        <w:t xml:space="preserve">- </w:t>
      </w:r>
      <w:r>
        <w:rPr>
          <w:rtl w:val="true"/>
        </w:rPr>
        <w:t>اظهار خوشحالی و التماس دعا</w:t>
      </w:r>
      <w:bookmarkEnd w:id="738"/>
    </w:p>
    <w:p>
      <w:pPr>
        <w:pStyle w:val="BookText"/>
        <w:rPr/>
      </w:pPr>
      <w:r>
        <w:rPr>
          <w:rFonts w:ascii="IRNazanin" w:hAnsi="IRNazanin" w:eastAsia="IRNazanin"/>
          <w:color w:val="111111"/>
          <w:sz w:val="28"/>
          <w:sz w:val="28"/>
          <w:szCs w:val="28"/>
          <w:rtl w:val="true"/>
          <w:lang w:bidi="fa-IR"/>
        </w:rPr>
        <w:t>راستش خیلی خوشحالم که در محضر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ندارم، فقط بدانید که التماس دعای شدید دارم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دعا می‌کنم، همه‌تان را، بخصوص</w:t>
      </w:r>
      <w:r>
        <w:rPr>
          <w:rFonts w:eastAsia="IRNazanin" w:cs="IRNazanin"/>
          <w:color w:val="111111"/>
          <w:sz w:val="28"/>
          <w:szCs w:val="28"/>
          <w:rtl w:val="true"/>
          <w:lang w:bidi="fa-IR"/>
        </w:rPr>
        <w:t xml:space="preserve">. </w:t>
      </w:r>
      <w:bookmarkStart w:id="739" w:name="pg5201_38887"/>
    </w:p>
    <w:p>
      <w:pPr>
        <w:pStyle w:val="Heading3"/>
        <w:numPr>
          <w:ilvl w:val="2"/>
          <w:numId w:val="1"/>
        </w:numPr>
        <w:rPr/>
      </w:pPr>
      <w:bookmarkStart w:id="740" w:name="__RefHeading___Toc50420_581953129"/>
      <w:bookmarkStart w:id="741" w:name="_Toc249"/>
      <w:bookmarkEnd w:id="739"/>
      <w:bookmarkEnd w:id="740"/>
      <w:r>
        <w:rPr/>
        <w:t>63</w:t>
      </w:r>
      <w:r>
        <w:rPr>
          <w:rtl w:val="true"/>
        </w:rPr>
        <w:t xml:space="preserve">- </w:t>
      </w:r>
      <w:r>
        <w:rPr>
          <w:rtl w:val="true"/>
        </w:rPr>
        <w:t>گلایه از عدم خدمت به دانشجویان؛ و تعمیر و بازسازی در دانشگاه پس از اعلام خبر دیدار مقام معظّم رهبری</w:t>
      </w:r>
      <w:bookmarkEnd w:id="741"/>
    </w:p>
    <w:p>
      <w:pPr>
        <w:pStyle w:val="BookText"/>
        <w:rPr/>
      </w:pPr>
      <w:r>
        <w:rPr>
          <w:rFonts w:ascii="IRNazanin" w:hAnsi="IRNazanin" w:eastAsia="IRNazanin"/>
          <w:color w:val="111111"/>
          <w:sz w:val="28"/>
          <w:sz w:val="28"/>
          <w:szCs w:val="28"/>
          <w:rtl w:val="true"/>
          <w:lang w:bidi="fa-IR"/>
        </w:rPr>
        <w:t>امیدوارم جواب سؤال من را بدهید؛ اگر جوابی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تمام مدّت یکساله، مسؤولین دانشگاه به فکر تعمیر و بازسازی و خدمت به دانشجویان نبودند، به محض شنیدن خبر آمدن شما، به فکر خدمت به دانشجویان افتاده‌اند؟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برادر یا خواهرمان که این را نوشته‌اند، ما تشکر باید بکنیم، چون می‌بینم همه تقریباً همین مطلب در ذهنشان بوده</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شما بدانید، بنده هر جایی‌که بناست برای بازدید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این‌جا من یادم نیست این تذکر داده شده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به دوستانمان، همکارانمان، بگویند به خاطر رفتن من هیچ 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جلسه هم رسماً این را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پادگانها می‌رویم، دانشگاه‌ها می‌رویم، جاهای مختلف می‌رویم، من گفته‌ام برای رفتن من کاری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خودتان می‌خواهید بکنید، به‌طور روال طبیعی بکنید؛ اما به‌خاطر آمدن من، هیچ 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شده باشد، من موافق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برای دانشگاه باید انجام بگیرد، برای دانشجوها باید انجام بگیرد، آن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این مطلب کاملاً معتقدم</w:t>
      </w:r>
      <w:r>
        <w:rPr>
          <w:rFonts w:eastAsia="IRNazanin" w:cs="IRNazanin"/>
          <w:color w:val="111111"/>
          <w:sz w:val="28"/>
          <w:szCs w:val="28"/>
          <w:rtl w:val="true"/>
          <w:lang w:bidi="fa-IR"/>
        </w:rPr>
        <w:t xml:space="preserve">. </w:t>
      </w:r>
      <w:bookmarkStart w:id="742" w:name="pg5201_38888"/>
    </w:p>
    <w:p>
      <w:pPr>
        <w:pStyle w:val="Heading3"/>
        <w:numPr>
          <w:ilvl w:val="2"/>
          <w:numId w:val="1"/>
        </w:numPr>
        <w:rPr/>
      </w:pPr>
      <w:bookmarkStart w:id="743" w:name="__RefHeading___Toc50422_581953129"/>
      <w:bookmarkStart w:id="744" w:name="_Toc250"/>
      <w:bookmarkEnd w:id="742"/>
      <w:bookmarkEnd w:id="743"/>
      <w:r>
        <w:rPr/>
        <w:t>64</w:t>
      </w:r>
      <w:r>
        <w:rPr>
          <w:rtl w:val="true"/>
        </w:rPr>
        <w:t xml:space="preserve">- </w:t>
      </w:r>
      <w:r>
        <w:rPr>
          <w:rtl w:val="true"/>
        </w:rPr>
        <w:t>تقاضای پاسخگو بودن مقام معظّم رهبری به مشکلات کشور و نینداختن همه‌ی مشکلات به گردن بیگانگان</w:t>
      </w:r>
      <w:bookmarkEnd w:id="744"/>
    </w:p>
    <w:p>
      <w:pPr>
        <w:pStyle w:val="BookText"/>
        <w:rPr/>
      </w:pPr>
      <w:r>
        <w:rPr>
          <w:rFonts w:ascii="IRNazanin" w:hAnsi="IRNazanin" w:eastAsia="IRNazanin"/>
          <w:color w:val="111111"/>
          <w:sz w:val="28"/>
          <w:sz w:val="28"/>
          <w:szCs w:val="28"/>
          <w:rtl w:val="true"/>
          <w:lang w:bidi="fa-IR"/>
        </w:rPr>
        <w:t xml:space="preserve">در ضمن همه‌ی مشکلات را به گردن نیروهای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 بیچاره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کشور، خود باید پاسخگوی مشکلات کشورش باشد، نه یک کشور بیگانه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آمریکا خیلی هم بیچاره نیست؛ آنچنان هم که بعضی خیال میکنند، باچاره نیست؛ یک چیزِ میانه‌ای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همه‌ی مشکلات را به گردن آمریکا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از خودمان است، منتها دشمن از این مشکلات میخواهد حدّاکثر استفاده را بکند و پدر کشور و ملّت را در بیاورد؛ این را هم نگوئیم؟ ما نمیگوئیم اگر تورّم هست، تقصیر آمریکاست؛ نه، اگر تورّم هست، اگر کاهش قدرت پول هست، اگر کمبود اشتغال هست، چه کسی گفته اینها تقصیر آمریکاست؟ ما که مشکلات خود را گردن آمریکا نمی‌اندازیم؛ این تقصیر خود ماست، تقصیر مسؤولین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اسم آمریکا را می‌آوریم، اگر حرف آمریکا را میزنیم، میخواهیم بگوئیم از این گرگی که کمین گرفته، پشت خم کرده که به شما حمله کند،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مسؤولین میگوئیم ضعفها را برطرف کنید، به شما میگوئیم متوجّه این دشمن باشید که به شما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دزدی </w:t>
      </w:r>
    </w:p>
    <w:p>
      <w:pPr>
        <w:pStyle w:val="BookText"/>
        <w:rPr/>
      </w:pPr>
      <w:r>
        <w:rPr>
          <w:rFonts w:ascii="IRNazanin" w:hAnsi="IRNazanin" w:eastAsia="IRNazanin"/>
          <w:color w:val="111111"/>
          <w:sz w:val="28"/>
          <w:sz w:val="28"/>
          <w:szCs w:val="28"/>
          <w:rtl w:val="true"/>
          <w:lang w:bidi="fa-IR"/>
        </w:rPr>
        <w:t>کمین کرده است، وقتی یک حیوان وحشی در کمین انسان است، وقتی یک دشمن سلطه‌گری در کمین یک ملّت است، یکی از وظایف اساسی و مهمّ مسؤولین کشور و رهبری کشور این است که به مردم توجّه بدهند و کارهایی که میدانند جلوی آسیب دشمن را میتواند بگیرد، به مردم بگویند و از مردم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حرفمان این است؛ وَالّا نخیر، ما مشکلات داخلی کشور را به گردن آمریکا نمی‌اندازیم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رهبر کشور باید پاسخگوی مشکلات کشور باشد، البتّه همین‌جور است؛ شکّی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موازین پاسخگویی را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هر مقداری که حوزه‌ی اختیاراتش است، به همان اندازه باید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مدیریّت انقلاب با مدیریّت اجرایی کشور فرق دارد؛ این را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طبق قانون اساسی، در کشور مسؤولیّت اجرایی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زمینه‌ی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اجرایی به عهده‌ی قوای سه‌گانه است؛ منتها مدیریّت انقلاب، که همان رهبری باشد، مسؤولیّت حفظ جهتگیری انقلاب و جهتگیری نظام را دارد؛ باید مواظب باشد منحرف نشود، از آرمانها منصرف نشود، فریب دشمن را نخورد، راه را عوضی نرود؛ اینها مسؤولیّتهای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اجرایی به عهده‌ی مسؤولین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مسؤولیّتی دارد، بر طبق مسؤولیّتِ خودش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نمی‌آید به وزارت اقتصاد بگوید اینجوری کن، به وزارت بازرگانی بگوید اینجوری کن، به رئیس‌جمهور بگوید آنجوری کن، به فلان وزیر بگوید اینجوری کن، به فلان قاضی بگوید اینجوری حکم بده؛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کارهایی است که نباید رهبری وارد بشود؛ هم برخلاف قانون است، هم برخلاف حق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مملکت برطبق روال قانونی، با مسؤولیّتهای مشخّص شده،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هم برخلاف مسؤولیّتش رفتار کرد، بالاخره یک تَبَعی، یک دنباله‌ای، یک نتیجه‌ای خواهد داشت؛ آن هم برطبق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مطلب کاملاً روشن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هم این دوستمان برای امریکا دلسوزی نکند، دلشان برای امریکا خیلی نسوزد</w:t>
      </w:r>
      <w:r>
        <w:rPr>
          <w:rFonts w:eastAsia="IRNazanin" w:cs="IRNazanin"/>
          <w:color w:val="111111"/>
          <w:sz w:val="28"/>
          <w:szCs w:val="28"/>
          <w:rtl w:val="true"/>
          <w:lang w:bidi="fa-IR"/>
        </w:rPr>
        <w:t xml:space="preserve">. </w:t>
      </w:r>
      <w:bookmarkStart w:id="745" w:name="pg5201_38892"/>
    </w:p>
    <w:p>
      <w:pPr>
        <w:pStyle w:val="Heading3"/>
        <w:numPr>
          <w:ilvl w:val="2"/>
          <w:numId w:val="1"/>
        </w:numPr>
        <w:rPr/>
      </w:pPr>
      <w:bookmarkStart w:id="746" w:name="__RefHeading___Toc50424_581953129"/>
      <w:bookmarkStart w:id="747" w:name="_Toc251"/>
      <w:bookmarkEnd w:id="745"/>
      <w:bookmarkEnd w:id="746"/>
      <w:r>
        <w:rPr/>
        <w:t>65</w:t>
      </w:r>
      <w:r>
        <w:rPr>
          <w:rtl w:val="true"/>
        </w:rPr>
        <w:t xml:space="preserve">- </w:t>
      </w:r>
      <w:r>
        <w:rPr>
          <w:rtl w:val="true"/>
        </w:rPr>
        <w:t>تقاضای بازدید مقام معظّم رهبری از دانشگاه امام حسین</w:t>
      </w:r>
      <w:r>
        <w:rPr>
          <w:rtl w:val="true"/>
        </w:rPr>
        <w:t>(</w:t>
      </w:r>
      <w:r>
        <w:rPr>
          <w:rtl w:val="true"/>
        </w:rPr>
        <w:t>علیه‌السّلام</w:t>
      </w:r>
      <w:r>
        <w:rPr>
          <w:rtl w:val="true"/>
        </w:rPr>
        <w:t>)</w:t>
      </w:r>
      <w:bookmarkEnd w:id="747"/>
    </w:p>
    <w:p>
      <w:pPr>
        <w:pStyle w:val="BookText"/>
        <w:rPr/>
      </w:pP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خودشان را آورده‌اند که من نمی‌خوانم،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دانشگاه مشغول به کارم، مسؤولین هیچ اقدامی برای وضعیّت استخدامی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درخواستی است باید رسیدگی بشود، سؤال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ما چیست؟ می‌دانم این حرفم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 ما منتظر شما در دانشگاه امام حسین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برادرمان از دانشگاه امام حسین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قدوم خودتان آنجا را تبرّک کنید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وظیفه که خب مطالبی گفته شد، تا حدودی آنچه را که می‌توان گفت در اینجا،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امید خدا دیگر، بسته به این‌که چه زمانی ان‌شاءالله فرصت بشود</w:t>
      </w:r>
      <w:r>
        <w:rPr>
          <w:rFonts w:eastAsia="IRNazanin" w:cs="IRNazanin"/>
          <w:color w:val="111111"/>
          <w:sz w:val="28"/>
          <w:szCs w:val="28"/>
          <w:rtl w:val="true"/>
          <w:lang w:bidi="fa-IR"/>
        </w:rPr>
        <w:t xml:space="preserve">. </w:t>
      </w:r>
      <w:bookmarkStart w:id="748" w:name="pg5201_38894"/>
    </w:p>
    <w:p>
      <w:pPr>
        <w:pStyle w:val="Heading3"/>
        <w:numPr>
          <w:ilvl w:val="2"/>
          <w:numId w:val="1"/>
        </w:numPr>
        <w:rPr/>
      </w:pPr>
      <w:bookmarkStart w:id="749" w:name="__RefHeading___Toc50426_581953129"/>
      <w:bookmarkStart w:id="750" w:name="_Toc252"/>
      <w:bookmarkEnd w:id="748"/>
      <w:bookmarkEnd w:id="749"/>
      <w:r>
        <w:rPr/>
        <w:t>66</w:t>
      </w:r>
      <w:r>
        <w:rPr>
          <w:rtl w:val="true"/>
        </w:rPr>
        <w:t xml:space="preserve">- </w:t>
      </w:r>
      <w:r>
        <w:rPr>
          <w:rtl w:val="true"/>
        </w:rPr>
        <w:t>گلایه از استخدام مخالفین نظام در دانشگاهها</w:t>
      </w:r>
      <w:bookmarkEnd w:id="750"/>
    </w:p>
    <w:p>
      <w:pPr>
        <w:pStyle w:val="BookText"/>
        <w:rPr/>
      </w:pPr>
      <w:r>
        <w:rPr>
          <w:rFonts w:ascii="IRNazanin" w:hAnsi="IRNazanin" w:eastAsia="IRNazanin"/>
          <w:color w:val="111111"/>
          <w:sz w:val="28"/>
          <w:sz w:val="28"/>
          <w:szCs w:val="28"/>
          <w:rtl w:val="true"/>
          <w:lang w:bidi="fa-IR"/>
        </w:rPr>
        <w:t>اوّلاً سؤالم از مقام معظّم رهبری این است در دانشگاه تمام جانبازها و ایثارگران و رزمنده‌ها را کنار گذاشته، از اشخاصی استفاده می‌کنند که علناً مخالف نظام و مقام رهبری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البتّه بعداً ما این را به دوستان می‌گوییم به دوستان مسؤول، لیکن خیلی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به عنوان روزمزد کار می‌کنند با پرداخت مالی کمتری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حالا اینها که دیگر مسائلی است که مسؤولین بایستی رسیدگی کنند</w:t>
      </w:r>
      <w:r>
        <w:rPr>
          <w:rFonts w:eastAsia="IRNazanin" w:cs="IRNazanin"/>
          <w:color w:val="111111"/>
          <w:sz w:val="28"/>
          <w:szCs w:val="28"/>
          <w:rtl w:val="true"/>
          <w:lang w:bidi="fa-IR"/>
        </w:rPr>
        <w:t xml:space="preserve">. </w:t>
      </w:r>
      <w:bookmarkStart w:id="751" w:name="pg5201_38896"/>
    </w:p>
    <w:p>
      <w:pPr>
        <w:pStyle w:val="Heading3"/>
        <w:numPr>
          <w:ilvl w:val="2"/>
          <w:numId w:val="1"/>
        </w:numPr>
        <w:rPr/>
      </w:pPr>
      <w:bookmarkStart w:id="752" w:name="__RefHeading___Toc50428_581953129"/>
      <w:bookmarkStart w:id="753" w:name="_Toc253"/>
      <w:bookmarkEnd w:id="751"/>
      <w:bookmarkEnd w:id="752"/>
      <w:r>
        <w:rPr/>
        <w:t>67</w:t>
      </w:r>
      <w:r>
        <w:rPr>
          <w:rtl w:val="true"/>
        </w:rPr>
        <w:t xml:space="preserve">- </w:t>
      </w:r>
      <w:r>
        <w:rPr>
          <w:rtl w:val="true"/>
        </w:rPr>
        <w:t>دلیل افزودن سهمیه‌ی روزانه به شبانه در مقطع کارشناسی ارشد</w:t>
      </w:r>
      <w:bookmarkEnd w:id="753"/>
    </w:p>
    <w:p>
      <w:pPr>
        <w:pStyle w:val="BookText"/>
        <w:rPr/>
      </w:pPr>
      <w:r>
        <w:rPr>
          <w:rFonts w:ascii="IRNazanin" w:hAnsi="IRNazanin" w:eastAsia="IRNazanin"/>
          <w:color w:val="111111"/>
          <w:sz w:val="28"/>
          <w:sz w:val="28"/>
          <w:szCs w:val="28"/>
          <w:rtl w:val="true"/>
          <w:lang w:bidi="fa-IR"/>
        </w:rPr>
        <w:t>لطفاً بفرمایید چرا امسال در کارشناسی ارشد از سهمیه‌ی روزها به سهمیه‌ی دانشگاه‌های شبانه اضافه شده است؟</w:t>
      </w:r>
    </w:p>
    <w:p>
      <w:pPr>
        <w:pStyle w:val="BookText"/>
        <w:rPr/>
      </w:pPr>
      <w:r>
        <w:rPr>
          <w:rFonts w:ascii="IRNazanin" w:hAnsi="IRNazanin" w:eastAsia="IRNazanin"/>
          <w:color w:val="111111"/>
          <w:sz w:val="28"/>
          <w:sz w:val="28"/>
          <w:szCs w:val="28"/>
          <w:rtl w:val="true"/>
          <w:lang w:bidi="fa-IR"/>
        </w:rPr>
        <w:t>این را به گمانم باید آقای دکتر ندیمی و دوستان بیایند جواب بدهند</w:t>
      </w:r>
      <w:r>
        <w:rPr>
          <w:rFonts w:eastAsia="IRNazanin" w:cs="IRNazanin"/>
          <w:color w:val="111111"/>
          <w:sz w:val="28"/>
          <w:szCs w:val="28"/>
          <w:rtl w:val="true"/>
          <w:lang w:bidi="fa-IR"/>
        </w:rPr>
        <w:t>.</w:t>
      </w:r>
    </w:p>
    <w:p>
      <w:pPr>
        <w:pStyle w:val="Heading3"/>
        <w:numPr>
          <w:ilvl w:val="2"/>
          <w:numId w:val="1"/>
        </w:numPr>
        <w:rPr/>
      </w:pPr>
      <w:bookmarkStart w:id="754" w:name="__RefHeading___Toc50430_581953129"/>
      <w:bookmarkStart w:id="755" w:name="_Toc254"/>
      <w:bookmarkEnd w:id="754"/>
      <w:r>
        <w:rPr/>
        <w:t>68</w:t>
      </w:r>
      <w:r>
        <w:rPr>
          <w:rtl w:val="true"/>
        </w:rPr>
        <w:t xml:space="preserve">- </w:t>
      </w:r>
      <w:r>
        <w:rPr>
          <w:rtl w:val="true"/>
        </w:rPr>
        <w:t>احساس ناامیدی جوانان به دلیل عدم حلّ مسأله‌ی اشتغال</w:t>
      </w:r>
      <w:bookmarkEnd w:id="7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رسیدگی به مسأله‌ی اشتغال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خود باعث ناامیدی و یأس در جوانان می‌شود، آیا نظام فعلی در رفع این مشکل، دستوری در رأس کار خود دارد و این وضع خاتمه پیدا می‌کند و یا نه، بلکه ما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مسأله‌ی اشتغال یقیناً در دستور کار است و جزو مسائل مهمّ مورد اهتمام دستگاهها هم هست و بنده با مسؤولین، مسؤولین اجرایی این کار در دولت جلسات متعدّدی داشته‌ام، از اینها درخواست کردم، اینها آمده‌اند گزارش داده‌اند، کارهایی را که کرده‌اند، کارهایی را که باید بکنند، نتایجی را که گرفته‌اند، اشکالاتی که بر کارشان وارد بوده در این جلسه‌ها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یکی از مباحث مهمّ ما همین است</w:t>
      </w:r>
      <w:r>
        <w:rPr>
          <w:rFonts w:eastAsia="IRNazanin" w:cs="IRNazanin"/>
          <w:color w:val="111111"/>
          <w:sz w:val="28"/>
          <w:szCs w:val="28"/>
          <w:rtl w:val="true"/>
          <w:lang w:bidi="fa-IR"/>
        </w:rPr>
        <w:t xml:space="preserve">. </w:t>
      </w:r>
      <w:bookmarkStart w:id="756" w:name="pg5201_38898"/>
    </w:p>
    <w:p>
      <w:pPr>
        <w:pStyle w:val="Heading3"/>
        <w:numPr>
          <w:ilvl w:val="2"/>
          <w:numId w:val="1"/>
        </w:numPr>
        <w:rPr/>
      </w:pPr>
      <w:bookmarkStart w:id="757" w:name="__RefHeading___Toc50432_581953129"/>
      <w:bookmarkStart w:id="758" w:name="_Toc255"/>
      <w:bookmarkEnd w:id="756"/>
      <w:bookmarkEnd w:id="757"/>
      <w:r>
        <w:rPr/>
        <w:t>69</w:t>
      </w:r>
      <w:r>
        <w:rPr>
          <w:rtl w:val="true"/>
        </w:rPr>
        <w:t xml:space="preserve">- </w:t>
      </w:r>
      <w:r>
        <w:rPr>
          <w:rtl w:val="true"/>
        </w:rPr>
        <w:t>تقاضای رسیدگی به وضع خوابگاهها</w:t>
      </w:r>
      <w:bookmarkEnd w:id="758"/>
    </w:p>
    <w:p>
      <w:pPr>
        <w:pStyle w:val="BookText"/>
        <w:rPr/>
      </w:pPr>
      <w:r>
        <w:rPr>
          <w:rFonts w:ascii="IRNazanin" w:hAnsi="IRNazanin" w:eastAsia="IRNazanin"/>
          <w:color w:val="111111"/>
          <w:sz w:val="28"/>
          <w:sz w:val="28"/>
          <w:szCs w:val="28"/>
          <w:rtl w:val="true"/>
          <w:lang w:bidi="fa-IR"/>
        </w:rPr>
        <w:t>خواهشمندم به وضعیّت خوابگاهها بیشتر از این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این فرصتی که دست داده بود، از خوابگاهها نیز بازدیدی به عمل می‌آوردید تا ببینید قشر عظیمی از دانشجویان این مملکت که در مقایسه با سایر دانشجویان، اکثراً نیز موفّق‌تر و متعهّدترند، در چه شرایط بد و نامناسبی به تحصیل ادامه میدهند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مسئله‌ی خوابگاهها را ان‌شاءالله با دوستان صحبت میکنیم تا ببینیم چه کار باید کرد</w:t>
      </w:r>
      <w:r>
        <w:rPr>
          <w:rFonts w:eastAsia="IRNazanin" w:cs="IRNazanin"/>
          <w:color w:val="111111"/>
          <w:sz w:val="28"/>
          <w:szCs w:val="28"/>
          <w:rtl w:val="true"/>
          <w:lang w:bidi="fa-IR"/>
        </w:rPr>
        <w:t xml:space="preserve">. </w:t>
      </w:r>
      <w:bookmarkStart w:id="759" w:name="pg5201_38900"/>
    </w:p>
    <w:p>
      <w:pPr>
        <w:pStyle w:val="Heading3"/>
        <w:numPr>
          <w:ilvl w:val="2"/>
          <w:numId w:val="1"/>
        </w:numPr>
        <w:rPr/>
      </w:pPr>
      <w:bookmarkStart w:id="760" w:name="__RefHeading___Toc50434_581953129"/>
      <w:bookmarkStart w:id="761" w:name="_Toc256"/>
      <w:bookmarkEnd w:id="759"/>
      <w:bookmarkEnd w:id="760"/>
      <w:r>
        <w:rPr/>
        <w:t>70</w:t>
      </w:r>
      <w:r>
        <w:rPr>
          <w:rtl w:val="true"/>
        </w:rPr>
        <w:t xml:space="preserve">- </w:t>
      </w:r>
      <w:r>
        <w:rPr>
          <w:rtl w:val="true"/>
        </w:rPr>
        <w:t>نظر مقام معظّم رهبری درباره‌ی بی‌تفاوتی مسؤولان به مشکلات مردم و وظیفه‌ی دانشجویان در این موضوع</w:t>
      </w:r>
      <w:bookmarkEnd w:id="761"/>
    </w:p>
    <w:p>
      <w:pPr>
        <w:pStyle w:val="BookText"/>
        <w:rPr/>
      </w:pPr>
      <w:r>
        <w:rPr>
          <w:rFonts w:ascii="IRNazanin" w:hAnsi="IRNazanin" w:eastAsia="IRNazanin"/>
          <w:color w:val="111111"/>
          <w:sz w:val="28"/>
          <w:sz w:val="28"/>
          <w:szCs w:val="28"/>
          <w:rtl w:val="true"/>
          <w:lang w:bidi="fa-IR"/>
        </w:rPr>
        <w:t>چرا بعضی از مسؤولین نسبت به مشکلات مردم بی‌تفاوت هستند؟ نظر حضرتعالی درباره‌ی نقش دانشجویان در این امر چیست؟ آیا دانشجو باید در مقابل بی‌عدالتیها و عدم مساوات همچنان ساکت و بی‌تفاوت باشد یا خیر؟</w:t>
      </w:r>
    </w:p>
    <w:p>
      <w:pPr>
        <w:pStyle w:val="BookText"/>
        <w:rPr/>
      </w:pPr>
      <w:r>
        <w:rPr>
          <w:rFonts w:ascii="IRNazanin" w:hAnsi="IRNazanin" w:eastAsia="IRNazanin"/>
          <w:color w:val="111111"/>
          <w:sz w:val="28"/>
          <w:sz w:val="28"/>
          <w:szCs w:val="28"/>
          <w:rtl w:val="true"/>
          <w:lang w:bidi="fa-IR"/>
        </w:rPr>
        <w:t>درباره‌ی این مطلب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این که دانشجویان بایستی سکوت کنند و هیچ حرف نزنند، نیستم؛ معتقد به این هم نیستم که دانشجویان بایستی یک تحرّک عملی در وسط میدان از خودشان نشان بدهند؛ معتقدم که دانشجو در زمینه‌ی عدالت‌خواهی باید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مطالبه است؛ جا انداختن فکر عدالت‌خواهی در ذهن مردم، در ذهن خانواده‌ها، در ذهن هر کسی که در حوزه‌ی کارتان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مقابله‌ی جدّی با مفاسد اقتصادی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را صحبت کردیم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یواش یواش دیگر وقت گذشت و حقیقت این است که من هم </w:t>
      </w:r>
    </w:p>
    <w:p>
      <w:pPr>
        <w:pStyle w:val="BookText"/>
        <w:rPr/>
      </w:pPr>
      <w:r>
        <w:rPr>
          <w:rFonts w:ascii="IRNazanin" w:hAnsi="IRNazanin" w:eastAsia="IRNazanin"/>
          <w:color w:val="111111"/>
          <w:sz w:val="28"/>
          <w:sz w:val="28"/>
          <w:szCs w:val="28"/>
          <w:rtl w:val="true"/>
          <w:lang w:bidi="fa-IR"/>
        </w:rPr>
        <w:t>یک قدری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جوانید و دیرتر ممکن است خسته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ما آدم زودتر هم خسته می‌شود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امیدواریم که ان‌شاءالله خداوند متعال شماها را محفوظ بدارد و توفیقِ انجام دادن خدمت، هم به شما و هم به ما عنایت کند</w:t>
      </w:r>
      <w:r>
        <w:rPr>
          <w:rFonts w:eastAsia="IRNazanin" w:cs="IRNazanin"/>
          <w:color w:val="111111"/>
          <w:sz w:val="28"/>
          <w:szCs w:val="28"/>
          <w:rtl w:val="true"/>
          <w:lang w:bidi="fa-IR"/>
        </w:rPr>
        <w:t xml:space="preserve">.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5201_38905"/>
      <w:bookmarkStart w:id="763" w:name="pg5201_38905"/>
      <w:bookmarkEnd w:id="763"/>
    </w:p>
    <w:p>
      <w:pPr>
        <w:pStyle w:val="Heading2"/>
        <w:numPr>
          <w:ilvl w:val="1"/>
          <w:numId w:val="1"/>
        </w:numPr>
        <w:rPr/>
      </w:pPr>
      <w:bookmarkStart w:id="764" w:name="pg5201_38905"/>
      <w:bookmarkStart w:id="765" w:name="__RefHeading___Toc50436_581953129"/>
      <w:bookmarkStart w:id="766" w:name="_Toc257"/>
      <w:bookmarkEnd w:id="764"/>
      <w:bookmarkEnd w:id="765"/>
      <w:r>
        <w:rPr>
          <w:rtl w:val="true"/>
        </w:rPr>
        <w:t>پی نوست</w:t>
      </w:r>
      <w:bookmarkEnd w:id="76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7" w:name="__RefHeading___Toc50438_581953129"/>
      <w:bookmarkStart w:id="768" w:name="_Toc258"/>
      <w:bookmarkEnd w:id="767"/>
      <w:r>
        <w:rPr>
          <w:rtl w:val="true"/>
        </w:rPr>
        <w:t>اشاره</w:t>
      </w:r>
      <w:bookmarkEnd w:id="768"/>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9" w:name="pg5201_38908"/>
      <w:bookmarkStart w:id="770" w:name="pg5201_38908"/>
      <w:bookmarkEnd w:id="770"/>
    </w:p>
    <w:p>
      <w:pPr>
        <w:pStyle w:val="Heading3"/>
        <w:numPr>
          <w:ilvl w:val="2"/>
          <w:numId w:val="1"/>
        </w:numPr>
        <w:rPr/>
      </w:pPr>
      <w:bookmarkStart w:id="771" w:name="pg5201_38908"/>
      <w:bookmarkStart w:id="772" w:name="__RefHeading___Toc50440_581953129"/>
      <w:bookmarkStart w:id="773" w:name="_Toc259"/>
      <w:bookmarkEnd w:id="771"/>
      <w:bookmarkEnd w:id="772"/>
      <w:r>
        <w:rPr/>
        <w:t>1</w:t>
      </w:r>
      <w:r>
        <w:rPr>
          <w:rtl w:val="true"/>
        </w:rPr>
        <w:t xml:space="preserve">- </w:t>
      </w:r>
      <w:r>
        <w:rPr>
          <w:rtl w:val="true"/>
        </w:rPr>
        <w:t>دلیل عدم صدور پیام پس از موفقیت تیم المپیاد ریاضی در مقایسه با صدور پیام برای تیم ملی فوتبال؟</w:t>
      </w:r>
      <w:bookmarkEnd w:id="773"/>
    </w:p>
    <w:p>
      <w:pPr>
        <w:pStyle w:val="BookText"/>
        <w:rPr/>
      </w:pPr>
      <w:r>
        <w:rPr>
          <w:rFonts w:ascii="IRNazanin" w:hAnsi="IRNazanin" w:eastAsia="IRNazanin"/>
          <w:color w:val="111111"/>
          <w:sz w:val="28"/>
          <w:sz w:val="28"/>
          <w:szCs w:val="28"/>
          <w:rtl w:val="true"/>
          <w:lang w:bidi="fa-IR"/>
        </w:rPr>
        <w:t>جنابعالی اعضای تیم ملّی را با پیام مورد عنایت قرار دادید؛ ولی در مورد اعضای تیم المپیاد ریاضی پیامی نداشتید؛ ارزیابی شما در این خصوص چگونه است؟</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به تیم ملّی فوتبال کشورمان به مناسبت پیروزیش بر تیم امریکا، از آن جهت بود که دشمن از مدّتها قبل با وجود ادّعای سیاسی نبودن این مسابقات، در تلاش برای بهره‌گیری سیاسی فراوان از پیروزی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قطعی نیز 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حتّی رئیس‌جمهور امریکا با تبلیغات فراوان، خود را آماده‌ی صدور پیام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تیم ملّی کشورمان، نه تنها آن زمینه را خنثی کرد، بلکه امواج سیاسی و اجتماعی وسیعی نیز در جهان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رهبری در آن هنگام، تبیین این واقعیّتها بود و نباید موفّقیّت در آن میدان را با موفّقیّت ارزشمند و والای عزیزان ما در عرصه‌های علمی مقایسه کرد که این قیاس مع‌الفارق است</w:t>
      </w:r>
      <w:r>
        <w:rPr>
          <w:rFonts w:eastAsia="IRNazanin" w:cs="IRNazanin"/>
          <w:color w:val="111111"/>
          <w:sz w:val="28"/>
          <w:szCs w:val="28"/>
          <w:rtl w:val="true"/>
          <w:lang w:bidi="fa-IR"/>
        </w:rPr>
        <w:t xml:space="preserve">. </w:t>
      </w:r>
      <w:bookmarkStart w:id="774" w:name="pg5201_38910"/>
    </w:p>
    <w:p>
      <w:pPr>
        <w:pStyle w:val="Heading3"/>
        <w:numPr>
          <w:ilvl w:val="2"/>
          <w:numId w:val="1"/>
        </w:numPr>
        <w:rPr/>
      </w:pPr>
      <w:bookmarkStart w:id="775" w:name="__RefHeading___Toc50442_581953129"/>
      <w:bookmarkStart w:id="776" w:name="_Toc260"/>
      <w:bookmarkEnd w:id="774"/>
      <w:bookmarkEnd w:id="775"/>
      <w:r>
        <w:rPr/>
        <w:t>2</w:t>
      </w:r>
      <w:r>
        <w:rPr>
          <w:rtl w:val="true"/>
        </w:rPr>
        <w:t xml:space="preserve">- </w:t>
      </w:r>
      <w:r>
        <w:rPr>
          <w:rtl w:val="true"/>
        </w:rPr>
        <w:t>علّت عدم تغییر و تحوّل در قوّه‌ی قضائیه علیرغم آشفتگی آن قوّه</w:t>
      </w:r>
      <w:bookmarkEnd w:id="776"/>
    </w:p>
    <w:p>
      <w:pPr>
        <w:pStyle w:val="BookText"/>
        <w:rPr/>
      </w:pPr>
      <w:r>
        <w:rPr>
          <w:rFonts w:ascii="IRNazanin" w:hAnsi="IRNazanin" w:eastAsia="IRNazanin"/>
          <w:color w:val="111111"/>
          <w:sz w:val="28"/>
          <w:sz w:val="28"/>
          <w:szCs w:val="28"/>
          <w:rtl w:val="true"/>
          <w:lang w:bidi="fa-IR"/>
        </w:rPr>
        <w:t>چرا با تمام مشکلات و مسائلی که قوّه‌ی قضائیّه برای کشور و مردم درست کرده است، سعی در تغییر و تحوّل در مدیریّت این قوّه نکرده و به آشفتگی پایان نمیدهید؟</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قوّه‌ی قضائیّه برای کشور و مردم مشکل درست نمیکند؛ بلکه در صدد رفع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نیست که در درون آن قوّه هیچ ایرادی وجود ندارد؛ ولی تلاش صادقانه‌ی مسؤولان آن قوّه برای اصلاح امور را نباید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آن است که انشاءالله قوّه‌ی قضائیّه بتواند به‌طور کامل در جایگاه رفیع قضاوت اسلامی قرار گیرد</w:t>
      </w:r>
      <w:r>
        <w:rPr>
          <w:rFonts w:eastAsia="IRNazanin" w:cs="IRNazanin"/>
          <w:color w:val="111111"/>
          <w:sz w:val="28"/>
          <w:szCs w:val="28"/>
          <w:rtl w:val="true"/>
          <w:lang w:bidi="fa-IR"/>
        </w:rPr>
        <w:t xml:space="preserve">. </w:t>
      </w:r>
      <w:bookmarkStart w:id="777" w:name="pg5201_38912"/>
    </w:p>
    <w:p>
      <w:pPr>
        <w:pStyle w:val="Heading3"/>
        <w:numPr>
          <w:ilvl w:val="2"/>
          <w:numId w:val="1"/>
        </w:numPr>
        <w:rPr/>
      </w:pPr>
      <w:bookmarkStart w:id="778" w:name="__RefHeading___Toc50444_581953129"/>
      <w:bookmarkStart w:id="779" w:name="_Toc261"/>
      <w:bookmarkEnd w:id="777"/>
      <w:bookmarkEnd w:id="778"/>
      <w:r>
        <w:rPr/>
        <w:t>3</w:t>
      </w:r>
      <w:r>
        <w:rPr>
          <w:rtl w:val="true"/>
        </w:rPr>
        <w:t xml:space="preserve">- </w:t>
      </w:r>
      <w:r>
        <w:rPr>
          <w:rtl w:val="true"/>
        </w:rPr>
        <w:t>درخواست اعلام نظر درباره‌ی تأثیر وضع فرهنگی جامعه در عدالت یا ظالم بودن حاکمان</w:t>
      </w:r>
      <w:bookmarkEnd w:id="779"/>
    </w:p>
    <w:p>
      <w:pPr>
        <w:pStyle w:val="BookText"/>
        <w:rPr/>
      </w:pPr>
      <w:r>
        <w:rPr>
          <w:rFonts w:ascii="IRNazanin" w:hAnsi="IRNazanin" w:eastAsia="IRNazanin"/>
          <w:color w:val="111111"/>
          <w:sz w:val="28"/>
          <w:sz w:val="28"/>
          <w:szCs w:val="28"/>
          <w:rtl w:val="true"/>
          <w:lang w:bidi="fa-IR"/>
        </w:rPr>
        <w:t>همان‌گونه که استحضار دارید، معمولاً در مطالعه‌ی تاریخ به این نکته برمیخوریم که از حاکمی تمجید، و از برخی دیگر انزجار اعلام میشود و معمولاً هدف کلّی این است که نابسامانیها و یا پیشرفت جامعه را به حاکمان و سردمداران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دیگری هم مطرح است که میگوید، بستر فرهنگی جامعه است که حاکمان ظالم یا عادل را میپروراند و اخیراً هم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 نخبه‌کشی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چاپ و منتشر شده است؛ خواهشمندم نظر خود را در این دو مورد بفرمائید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اسلام به مسائل اجتماعی از دیدگاه خاصی است که در آن، همه حکومتها و هم یکایک آحاد مردم، در اصلاح و پیشرفت جامعه، وظیفه دارند و در برابر فساد و انحراف و انحطاط جامعه، مسؤول و مؤاخَذند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حکومتها به‌خاطر گسترش توان و امکانات خود، وظیفه و مسؤولیّتی به‌مراتب بزرگتر و سنگین‌تر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اسلام به وجود پیشوای صالح و عادل و توانا، از اینجا سرچشمه میگیرد</w:t>
      </w:r>
      <w:r>
        <w:rPr>
          <w:rFonts w:eastAsia="IRNazanin" w:cs="IRNazanin"/>
          <w:color w:val="111111"/>
          <w:sz w:val="28"/>
          <w:szCs w:val="28"/>
          <w:rtl w:val="true"/>
          <w:lang w:bidi="fa-IR"/>
        </w:rPr>
        <w:t xml:space="preserve">. </w:t>
      </w:r>
      <w:bookmarkStart w:id="780" w:name="pg5201_38914"/>
    </w:p>
    <w:p>
      <w:pPr>
        <w:pStyle w:val="Heading3"/>
        <w:numPr>
          <w:ilvl w:val="2"/>
          <w:numId w:val="1"/>
        </w:numPr>
        <w:rPr/>
      </w:pPr>
      <w:bookmarkStart w:id="781" w:name="__RefHeading___Toc50446_581953129"/>
      <w:bookmarkStart w:id="782" w:name="_Toc262"/>
      <w:bookmarkEnd w:id="780"/>
      <w:bookmarkEnd w:id="781"/>
      <w:r>
        <w:rPr/>
        <w:t>4</w:t>
      </w:r>
      <w:r>
        <w:rPr>
          <w:rtl w:val="true"/>
        </w:rPr>
        <w:t xml:space="preserve">- </w:t>
      </w:r>
      <w:r>
        <w:rPr>
          <w:rtl w:val="true"/>
        </w:rPr>
        <w:t>تقاضای تشکیل نهادی برای تشخیص و جذب و به‌کارگیری نیروهای انسانی خصوصاٌ نخبگان</w:t>
      </w:r>
      <w:bookmarkEnd w:id="782"/>
    </w:p>
    <w:p>
      <w:pPr>
        <w:pStyle w:val="BookText"/>
        <w:rPr/>
      </w:pPr>
      <w:r>
        <w:rPr>
          <w:rFonts w:ascii="IRNazanin" w:hAnsi="IRNazanin" w:eastAsia="IRNazanin"/>
          <w:color w:val="111111"/>
          <w:sz w:val="28"/>
          <w:sz w:val="28"/>
          <w:szCs w:val="28"/>
          <w:rtl w:val="true"/>
          <w:lang w:bidi="fa-IR"/>
        </w:rPr>
        <w:t>مدیریّت ایجاب میکند که نیروهای انسانی در زمینه‌های مختلف شناخته شوند، تا امکان بهره‌مند شدن از آنان برای جامعه بوجود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ارگان یا نهادی به‌طور مشخّص مسؤولیّت شناخت و شناساندن این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صاحبان فکر 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عهده‌دار شده است؟ اگر این مهم انجام نگرفته است، آیا صلاح میدانید حضرتعالی در همین جلسه نهادهایی را مسؤول بفرمایید؟ توضیح این که بسیاری از این قبیل نیروها در گوشه و کنار، علیرغم علاقه وافر به خدمتگزاری، هم‌اکنون در غربت بسر میبرند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میدان برای شناخت نیروها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محیطهای علمی و دانشگاهی که نخبگان را در خود پرورش میدهد؛ دوّم، میدان خدمت و فعّالیّت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وسعت مسؤولیّتها و عرصه‌های خدمت، اصولاً نباید نیروهای توانمند و مفید از چشم مسؤولان مخفی بمانند و امید است ایجاد مرکزی برای این امر، علاوه بر میدانهای مزبور، بتواند کاری مؤثّرتر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سالهای گذشته کارهایی در این مورد صورت گرفته </w:t>
      </w:r>
    </w:p>
    <w:p>
      <w:pPr>
        <w:pStyle w:val="BookText"/>
        <w:rPr/>
      </w:pPr>
      <w:r>
        <w:rPr>
          <w:rFonts w:ascii="IRNazanin" w:hAnsi="IRNazanin" w:eastAsia="IRNazanin"/>
          <w:color w:val="111111"/>
          <w:sz w:val="28"/>
          <w:sz w:val="28"/>
          <w:szCs w:val="28"/>
          <w:rtl w:val="true"/>
          <w:lang w:bidi="fa-IR"/>
        </w:rPr>
        <w:t>است و نتایج شیرینی نیز داشته است که امید باید داشت گسترش پیدا 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چه خوب است که نیروهای توانمند و صالح نیز خود را بر مسؤولان گوناگون در عرصه‌هایی که توان خدمت در آن را دارند، عرضه کنند</w:t>
      </w:r>
      <w:r>
        <w:rPr>
          <w:rFonts w:eastAsia="IRNazanin" w:cs="IRNazanin"/>
          <w:color w:val="111111"/>
          <w:sz w:val="28"/>
          <w:szCs w:val="28"/>
          <w:rtl w:val="true"/>
          <w:lang w:bidi="fa-IR"/>
        </w:rPr>
        <w:t xml:space="preserve">. </w:t>
      </w:r>
      <w:bookmarkStart w:id="783" w:name="pg5201_38918"/>
    </w:p>
    <w:p>
      <w:pPr>
        <w:pStyle w:val="Heading3"/>
        <w:numPr>
          <w:ilvl w:val="2"/>
          <w:numId w:val="1"/>
        </w:numPr>
        <w:rPr/>
      </w:pPr>
      <w:bookmarkStart w:id="784" w:name="__RefHeading___Toc50448_581953129"/>
      <w:bookmarkStart w:id="785" w:name="_Toc263"/>
      <w:bookmarkEnd w:id="783"/>
      <w:bookmarkEnd w:id="784"/>
      <w:r>
        <w:rPr/>
        <w:t>5</w:t>
      </w:r>
      <w:r>
        <w:rPr>
          <w:rtl w:val="true"/>
        </w:rPr>
        <w:t xml:space="preserve">- </w:t>
      </w:r>
      <w:r>
        <w:rPr>
          <w:rtl w:val="true"/>
        </w:rPr>
        <w:t>علّت عدم برخورد با مخالفان دین و ولایت و مروّجین منکرات در جامعه</w:t>
      </w:r>
      <w:bookmarkEnd w:id="785"/>
    </w:p>
    <w:p>
      <w:pPr>
        <w:pStyle w:val="BookText"/>
        <w:rPr/>
      </w:pPr>
      <w:r>
        <w:rPr>
          <w:rFonts w:ascii="IRNazanin" w:hAnsi="IRNazanin" w:eastAsia="IRNazanin"/>
          <w:color w:val="111111"/>
          <w:sz w:val="28"/>
          <w:sz w:val="28"/>
          <w:szCs w:val="28"/>
          <w:rtl w:val="true"/>
          <w:lang w:bidi="fa-IR"/>
        </w:rPr>
        <w:t>در حال حاضر منافق‌صفتها و دنیاطلبانِ امروز و جنگ‌گریزانِ دیروز، تیشه به ریشه‌ی اصول دین و ولایت میزنند و با اشاعه‌ی علنی فحشا و منکرات، اقدام به تهدید دین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اظهاراتی را بیان داشتید، لطفاً بفرمایید چرا با این افکار که آزادی دینداران را به مخاطره انداخته است، برخورد نمیشود؟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و اقدام علیه ارزشهای دینی و انقلابی، همیشه به‌نحوی در جامعه‌ی ما وجود داشته و نباید از این‌که کسانی چنین انگیزه‌هایی دارند، استنتاج کرد که دینداری و دینداران در مخاطره‌اند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شیطانها و شیطنتها، یک وظیفه‌ی همیشگی است؛ و آزادی که از نعمتهای بزرگ خداست، باید زمینه‌ساز رشد و تعالی افراد و هدایت‌کننده‌ی آنان به روش صحیح این مبارزه‌ی مقدّس باشد</w:t>
      </w:r>
      <w:r>
        <w:rPr>
          <w:rFonts w:eastAsia="IRNazanin" w:cs="IRNazanin"/>
          <w:color w:val="111111"/>
          <w:sz w:val="28"/>
          <w:szCs w:val="28"/>
          <w:rtl w:val="true"/>
          <w:lang w:bidi="fa-IR"/>
        </w:rPr>
        <w:t xml:space="preserve">. </w:t>
      </w:r>
      <w:bookmarkStart w:id="786" w:name="pg5201_38919"/>
    </w:p>
    <w:p>
      <w:pPr>
        <w:pStyle w:val="Heading3"/>
        <w:numPr>
          <w:ilvl w:val="2"/>
          <w:numId w:val="1"/>
        </w:numPr>
        <w:rPr/>
      </w:pPr>
      <w:bookmarkStart w:id="787" w:name="__RefHeading___Toc50450_581953129"/>
      <w:bookmarkStart w:id="788" w:name="_Toc264"/>
      <w:bookmarkEnd w:id="786"/>
      <w:bookmarkEnd w:id="787"/>
      <w:r>
        <w:rPr/>
        <w:t>6</w:t>
      </w:r>
      <w:r>
        <w:rPr>
          <w:rtl w:val="true"/>
        </w:rPr>
        <w:t xml:space="preserve">- </w:t>
      </w:r>
      <w:r>
        <w:rPr>
          <w:rtl w:val="true"/>
        </w:rPr>
        <w:t>آیا مشکلات جامعه صرفاٌ ناشی از دشمنان است یا کاستیهای جامعه‌ی ایرانی؟</w:t>
      </w:r>
      <w:bookmarkEnd w:id="788"/>
    </w:p>
    <w:p>
      <w:pPr>
        <w:pStyle w:val="BookText"/>
        <w:rPr/>
      </w:pPr>
      <w:r>
        <w:rPr>
          <w:rFonts w:ascii="IRNazanin" w:hAnsi="IRNazanin" w:eastAsia="IRNazanin"/>
          <w:color w:val="111111"/>
          <w:sz w:val="28"/>
          <w:sz w:val="28"/>
          <w:szCs w:val="28"/>
          <w:rtl w:val="true"/>
          <w:lang w:bidi="fa-IR"/>
        </w:rPr>
        <w:t>اگر صلاح میدانید درباره‌ی این مساله‌ی پیچیده که امروزه موجب سوءتفاهمهایی شده است،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جامعه‌ی ما تا چه میزان معلول کاستیهای خودمان است و چقدر تقصیر غربیهاست؟ مگر پیش از آن‌که غربیان بر جهان مسلّط بشوند، ما مشکلات و آفتهایی نداشتیم؟ مگر برخی از عقب‌افتادگیهای ما از دوران اوّلیّه وجود نداشته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گرفتاریهای ملّت ما و هر جامعه از خود اوست؛ آنگاه که نتواند بفهمد که دشمن او کیست و با او چه کرده و میکند، و او با دشمن خود چه باید بکند</w:t>
      </w:r>
      <w:r>
        <w:rPr>
          <w:rFonts w:eastAsia="IRNazanin" w:cs="IRNazanin"/>
          <w:color w:val="111111"/>
          <w:sz w:val="28"/>
          <w:szCs w:val="28"/>
          <w:rtl w:val="true"/>
          <w:lang w:bidi="fa-IR"/>
        </w:rPr>
        <w:t xml:space="preserve">. </w:t>
      </w:r>
      <w:bookmarkStart w:id="789" w:name="pg5201_38921"/>
    </w:p>
    <w:p>
      <w:pPr>
        <w:pStyle w:val="Heading3"/>
        <w:numPr>
          <w:ilvl w:val="2"/>
          <w:numId w:val="1"/>
        </w:numPr>
        <w:rPr/>
      </w:pPr>
      <w:bookmarkStart w:id="790" w:name="__RefHeading___Toc50452_581953129"/>
      <w:bookmarkStart w:id="791" w:name="_Toc265"/>
      <w:bookmarkEnd w:id="789"/>
      <w:bookmarkEnd w:id="790"/>
      <w:r>
        <w:rPr/>
        <w:t>7</w:t>
      </w:r>
      <w:r>
        <w:rPr>
          <w:rtl w:val="true"/>
        </w:rPr>
        <w:t xml:space="preserve">- </w:t>
      </w:r>
      <w:r>
        <w:rPr>
          <w:rtl w:val="true"/>
        </w:rPr>
        <w:t>تقاضای اظهارنظر و توصیه درباره‌ی حرکت همه‌ی جهان به سوی فرهنگ غرب و بی‌تأثیر بودن مقاومت دربرابر آن</w:t>
      </w:r>
      <w:bookmarkEnd w:id="791"/>
    </w:p>
    <w:p>
      <w:pPr>
        <w:pStyle w:val="BookText"/>
        <w:rPr/>
      </w:pPr>
      <w:r>
        <w:rPr>
          <w:rFonts w:ascii="IRNazanin" w:hAnsi="IRNazanin" w:eastAsia="IRNazanin"/>
          <w:color w:val="111111"/>
          <w:sz w:val="28"/>
          <w:sz w:val="28"/>
          <w:szCs w:val="28"/>
          <w:rtl w:val="true"/>
          <w:lang w:bidi="fa-IR"/>
        </w:rPr>
        <w:t>جوّ فرهنگی در کشور و به تبع آن در دانشگاه بسیار تغییر کرده است و به نظر میرسد که به علّت تأثیر شرایط جهانی، جوّ فرهنگی تغییرات بیشتری هم در پیش داشته باشد و در حقیقت غیر قابل کنترل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جهان به یک سوی مشخّص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فرهنگ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است و مقاومت هم کم و بیش تأثیر عمده‌ای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مطلب را چگونه میبینید و چه توصیه‌هایی در این زمینه دارید؟</w:t>
      </w:r>
    </w:p>
    <w:p>
      <w:pPr>
        <w:pStyle w:val="BookText"/>
        <w:rPr/>
      </w:pPr>
      <w:r>
        <w:rPr>
          <w:rFonts w:ascii="IRNazanin" w:hAnsi="IRNazanin" w:eastAsia="IRNazanin"/>
          <w:color w:val="111111"/>
          <w:sz w:val="28"/>
          <w:sz w:val="28"/>
          <w:szCs w:val="28"/>
          <w:rtl w:val="true"/>
          <w:lang w:bidi="fa-IR"/>
        </w:rPr>
        <w:t xml:space="preserve">تردیدی نیست که دشمنان اسلام برای تغییر باورهای عمومی و میل و ذائقه‌ی اجتماعی و فرهنگ جامعه و فضای حاکم بر اندیشه‌ها و اعتقادات مردم ما، تهاجم وسیع و گسترده‌ای را سازمان داده‌اند که در مواردی آثاری هم داشته است؛ ولی اوّلاً این به معنای تسلیم جامعه در برابر فرهنگ مهاجم غربی نیست و نباید قدرت فرهنگ اسلامی و اصیل ملّت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و بنیانی بس عمیق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گرفت؛ و ثانیاً وظیفه‌ی زبدگان و روشنفکران واقعی در مقابله با این تهاجم خصمانه را باید جدّی و فوری و غیر قابل اغماض دانست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اساسی آن است که مقابله با تهاجم فرهنگی بیگانگان که امروز </w:t>
      </w:r>
    </w:p>
    <w:p>
      <w:pPr>
        <w:pStyle w:val="BookText"/>
        <w:rPr/>
      </w:pPr>
      <w:r>
        <w:rPr>
          <w:rFonts w:ascii="IRNazanin" w:hAnsi="IRNazanin" w:eastAsia="IRNazanin"/>
          <w:color w:val="111111"/>
          <w:sz w:val="28"/>
          <w:sz w:val="28"/>
          <w:szCs w:val="28"/>
          <w:rtl w:val="true"/>
          <w:lang w:bidi="fa-IR"/>
        </w:rPr>
        <w:t xml:space="preserve">همه‌ی آگاهان در بیشتر کشورهای جهان آن را وظیفه خود میدانند، هیچ منافاتی با تبادل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پسندیده و حاکی از ظرفیّت بالای یک فرهنگ و ملّت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نقطه‌ی مثبت و مفید را از هر ملّت دیگر باید آموخت و برگزید و فرهنگ خودی را با آن غنی‌تر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یا تبادل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تبادل فرهنگی، گزینش و جذب به‌وسیله‌ی زبدگان و آگاهان یک ملّت صورت میگیرد و طبیعتاً بهترینها از هر فرهنگی جذب میشود؛ ولی در تهاجم فرهنگی، ابتکار عمل در دست بیگانه است و او با ملّت مورد تهاجم، طبق میل و اراده‌ی خود رفتار میکند و از طریق فرهنگ تحمیلی، موجبات استضعاف و فقر و بی‌ایمانی و بی‌هویّتی ملّتِ مورد تهاجم را فراهم میسازد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خلاصه، تهاجم فرهنگی، یک حمله‌ی خصمانه است به‌وسیله‌ی کالای فکری و فرهنگیِ زیانبخش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ایدئولوژی، تحلیل سیاسی، خبر، مُد، طرز پوشش، رفتارها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از راه وسائل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مطبوعات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با آن، عیناً باید به‌وسیله تبیین، تحلیل، اندیشه، افشاگری و روشنگری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این نبرد حیاتی، فرزانگان و زبدگان و روشنفکران اصیل و دلسوز جامعه، عمده قوای مدافعند که باید در صفوف نخستین انجام وظیفه کنند</w:t>
      </w:r>
      <w:r>
        <w:rPr>
          <w:rFonts w:eastAsia="IRNazanin" w:cs="IRNazanin"/>
          <w:color w:val="111111"/>
          <w:sz w:val="28"/>
          <w:szCs w:val="28"/>
          <w:rtl w:val="true"/>
          <w:lang w:bidi="fa-IR"/>
        </w:rPr>
        <w:t xml:space="preserve">. </w:t>
      </w:r>
      <w:bookmarkStart w:id="792" w:name="pg5201_38925"/>
    </w:p>
    <w:p>
      <w:pPr>
        <w:pStyle w:val="Heading3"/>
        <w:numPr>
          <w:ilvl w:val="2"/>
          <w:numId w:val="1"/>
        </w:numPr>
        <w:rPr/>
      </w:pPr>
      <w:bookmarkStart w:id="793" w:name="__RefHeading___Toc50454_581953129"/>
      <w:bookmarkStart w:id="794" w:name="_Toc266"/>
      <w:bookmarkEnd w:id="792"/>
      <w:bookmarkEnd w:id="793"/>
      <w:r>
        <w:rPr/>
        <w:t>8</w:t>
      </w:r>
      <w:r>
        <w:rPr>
          <w:rtl w:val="true"/>
        </w:rPr>
        <w:t xml:space="preserve">- </w:t>
      </w:r>
      <w:r>
        <w:rPr>
          <w:rtl w:val="true"/>
        </w:rPr>
        <w:t>دلیل عدم ممانعت از اعمالی همچون دستبوسی، تملّق و نظایر آن</w:t>
      </w:r>
      <w:bookmarkEnd w:id="794"/>
    </w:p>
    <w:p>
      <w:pPr>
        <w:pStyle w:val="BookText"/>
        <w:rPr/>
      </w:pPr>
      <w:r>
        <w:rPr>
          <w:rFonts w:ascii="IRNazanin" w:hAnsi="IRNazanin" w:eastAsia="IRNazanin"/>
          <w:color w:val="111111"/>
          <w:sz w:val="28"/>
          <w:sz w:val="28"/>
          <w:szCs w:val="28"/>
          <w:rtl w:val="true"/>
          <w:lang w:bidi="fa-IR"/>
        </w:rPr>
        <w:t>مستحضر هستید که تملّق، نماد بارز عدم هویّت است و خودتان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آوردید که خداوند انسان را حُر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صحنه‌های ناراحت کننده‌ی صفهای طویل دستبوسی، تملّق و حرکت به سمت عبد غیر شدن نیست؟ اگر چنین است، چرا ممانعت نمیفرمایید؟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صفهای طویلی که به آن اشاره کردید، صف مردمی است که مایلند با رهبری از نزدیک ملاقات کنند و سخنی به او بگویند یا از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صحنه‌های پُرشور، چاپلوسی و تملّق راهی ندارد و هرچه هست، صفا و محبّت از دو سوست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شوق و لبخندهای محبت و غمگساریهایی که در این دیدارها هست، در شمار نادرترین و زیباترین پدیده‌ها در باب پیوند میان مردم و مسؤولان است</w:t>
      </w:r>
      <w:r>
        <w:rPr>
          <w:rFonts w:eastAsia="IRNazanin" w:cs="IRNazanin"/>
          <w:color w:val="111111"/>
          <w:sz w:val="28"/>
          <w:szCs w:val="28"/>
          <w:rtl w:val="true"/>
          <w:lang w:bidi="fa-IR"/>
        </w:rPr>
        <w:t xml:space="preserve">. </w:t>
      </w:r>
      <w:bookmarkStart w:id="795" w:name="pg5201_38927"/>
    </w:p>
    <w:p>
      <w:pPr>
        <w:pStyle w:val="Heading3"/>
        <w:numPr>
          <w:ilvl w:val="2"/>
          <w:numId w:val="1"/>
        </w:numPr>
        <w:rPr/>
      </w:pPr>
      <w:bookmarkStart w:id="796" w:name="__RefHeading___Toc50456_581953129"/>
      <w:bookmarkStart w:id="797" w:name="_Toc267"/>
      <w:bookmarkEnd w:id="795"/>
      <w:bookmarkEnd w:id="796"/>
      <w:r>
        <w:rPr/>
        <w:t>9</w:t>
      </w:r>
      <w:r>
        <w:rPr>
          <w:rtl w:val="true"/>
        </w:rPr>
        <w:t xml:space="preserve">- </w:t>
      </w:r>
      <w:r>
        <w:rPr>
          <w:rtl w:val="true"/>
        </w:rPr>
        <w:t>نحوه‌ی جلوگیری از محدود شدن راههای ارتباطی مقام معظّم رهبری به جریانات خاص</w:t>
      </w:r>
      <w:bookmarkEnd w:id="797"/>
    </w:p>
    <w:p>
      <w:pPr>
        <w:pStyle w:val="BookText"/>
        <w:rPr/>
      </w:pPr>
      <w:r>
        <w:rPr>
          <w:rFonts w:ascii="IRNazanin" w:hAnsi="IRNazanin" w:eastAsia="IRNazanin"/>
          <w:color w:val="111111"/>
          <w:sz w:val="28"/>
          <w:sz w:val="28"/>
          <w:szCs w:val="28"/>
          <w:rtl w:val="true"/>
          <w:lang w:bidi="fa-IR"/>
        </w:rPr>
        <w:t>به طوری که استحضار دارید، برای یک تصمیم‌گیری صحیح و واقعی، انسان احتیاج به اطّلاعات درست و واقعی دارد؛ اطّلاعات هم از طریق کانالهایی به انسان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اکثر اطرافیان حضرتعالی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مسؤولان دفتر و بازرسی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جناح خاصّی تشکیل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دیدگاههای مبنایی و زیربنایی آنان قطعاً با دیدگاههای حضرتعالی کاملاً مغایرت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اطّلاعات از طریق آنان به حضرتعالی میرسد، حضرتعالی چه تدبیری را برای اجتناب از کانالیزه شدن اتخاذ کرده اید؟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بخشهای اصلی دفتر رهبری، داخل در هیچ‌یک از جناحهای سیاسی و دسته‌بندیهای گوناگون نیستند و هیچ‌یک از خطوط سیاسی معروف هم آنها را از خود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کانالهای اطّلاعاتی رهبری، در حدّ مقدور، متنوّع و فراگیر است و کوشش میشود که رهبری در حصار اطّلاعاتی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همواره باید به خداوند پناه برد و مراقب صیانت از خطا و انحراف بود</w:t>
      </w:r>
      <w:r>
        <w:rPr>
          <w:rFonts w:eastAsia="IRNazanin" w:cs="IRNazanin"/>
          <w:color w:val="111111"/>
          <w:sz w:val="28"/>
          <w:szCs w:val="28"/>
          <w:rtl w:val="true"/>
          <w:lang w:bidi="fa-IR"/>
        </w:rPr>
        <w:t xml:space="preserve">. </w:t>
      </w:r>
      <w:bookmarkStart w:id="798" w:name="pg5201_38929"/>
    </w:p>
    <w:p>
      <w:pPr>
        <w:pStyle w:val="Heading3"/>
        <w:numPr>
          <w:ilvl w:val="2"/>
          <w:numId w:val="1"/>
        </w:numPr>
        <w:rPr/>
      </w:pPr>
      <w:bookmarkStart w:id="799" w:name="__RefHeading___Toc50458_581953129"/>
      <w:bookmarkStart w:id="800" w:name="_Toc268"/>
      <w:bookmarkEnd w:id="798"/>
      <w:bookmarkEnd w:id="799"/>
      <w:r>
        <w:rPr/>
        <w:t>10</w:t>
      </w:r>
      <w:r>
        <w:rPr>
          <w:rtl w:val="true"/>
        </w:rPr>
        <w:t xml:space="preserve">- </w:t>
      </w:r>
      <w:r>
        <w:rPr>
          <w:rtl w:val="true"/>
        </w:rPr>
        <w:t>تقاضای بیان آفات و خطرات تهدیدکننده‌ی خواص در جامعه</w:t>
      </w:r>
      <w:bookmarkEnd w:id="800"/>
    </w:p>
    <w:p>
      <w:pPr>
        <w:pStyle w:val="BookText"/>
        <w:rPr/>
      </w:pPr>
      <w:r>
        <w:rPr>
          <w:rFonts w:ascii="IRNazanin" w:hAnsi="IRNazanin" w:eastAsia="IRNazanin"/>
          <w:color w:val="111111"/>
          <w:sz w:val="28"/>
          <w:sz w:val="28"/>
          <w:szCs w:val="28"/>
          <w:rtl w:val="true"/>
          <w:lang w:bidi="fa-IR"/>
        </w:rPr>
        <w:t xml:space="preserve">با توجّه به بحث گرانقدر و ابتکاری سال گذشته حضرتعالی درباره‌ی نقش خطیر خواص در تحوّلات تاریخی صدر اسلام، و با ملاحظه‌ی نقش مهمّ دانشگاهیان، بویژه اعضای هیئت علمی و دانش‌آموختگان تحصیلات تکمیلی در تحوّلات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 لطفاً به اختصار شمّه‌ای آفات و خطراتی که این‌گونه خواص را تهدید مینماید، ذکر نموده و به اجمال وظایف ویژه‌ی دانش‌آموختگان را در این باب بیان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آفت خواص، ضعفهای اخلاقی و پیروی از هوای نفس است، که منشأ همه‌ی گرفتاریها برای خود آنان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مشکل درونی دچار میشود، انواع نمودارهای منفی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بی‌عملی، وجاهت‌طلبی، حسادت، مقام‌جویی، کتمان حقیقت، دنیاخواهی و ثروت‌اندوزی، قوم و قبیله‌گرایی و غیره و غیره در رفتار و شخصیّت او بروز میکند و وسیله‌ی گمراهی خیل عظیمی از مردم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سرشار از نمونه‌های تأثیرگذاریِ هلاکت‌بار خواص بر زندگی و رفتار و عقاید و سلایق عامه‌ی مردم است، که عمدتاً از آفتی که گفته شد، سرچشمه میگیرد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خود را در شمار خواص مییابند، با توجّه به اینکه ضعفهای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اخلاقی آنان در دایره‌ی تأثیری به‌مراتب وسیع‌تر از شخص خودشان و سرنوشت خودشان دارد، باید از خشم الهی در دنیا و آخرت بپرهیزند و برای رفع آن ضعفها حقیقتاً مجاهدت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برای اینکه ناخواسته در مهلکه‌ی ناشی از ضعف اخلاقی و هوای نفس خواص گرفتار نشوند، راه علاجشان آن است که شخصیّتها را با رفتار و اعمالشان بسنجند و حق را تنها در گفتارهای جذّاب خواص جستجو نکنند و همواره از خداوند هدایت بطلبند</w:t>
      </w:r>
      <w:r>
        <w:rPr>
          <w:rFonts w:eastAsia="IRNazanin" w:cs="IRNazanin"/>
          <w:color w:val="111111"/>
          <w:sz w:val="28"/>
          <w:szCs w:val="28"/>
          <w:rtl w:val="true"/>
          <w:lang w:bidi="fa-IR"/>
        </w:rPr>
        <w:t xml:space="preserve">. </w:t>
      </w:r>
      <w:bookmarkStart w:id="801" w:name="pg5201_38933"/>
    </w:p>
    <w:p>
      <w:pPr>
        <w:pStyle w:val="Heading3"/>
        <w:numPr>
          <w:ilvl w:val="2"/>
          <w:numId w:val="1"/>
        </w:numPr>
        <w:rPr/>
      </w:pPr>
      <w:bookmarkStart w:id="802" w:name="__RefHeading___Toc50460_581953129"/>
      <w:bookmarkStart w:id="803" w:name="_Toc269"/>
      <w:bookmarkEnd w:id="801"/>
      <w:bookmarkEnd w:id="802"/>
      <w:r>
        <w:rPr/>
        <w:t>11</w:t>
      </w:r>
      <w:r>
        <w:rPr>
          <w:rtl w:val="true"/>
        </w:rPr>
        <w:t xml:space="preserve">- </w:t>
      </w:r>
      <w:r>
        <w:rPr>
          <w:rtl w:val="true"/>
        </w:rPr>
        <w:t>راههای تقرّب افکار و تلاشهای حوزه‌ها و دانشگاهها</w:t>
      </w:r>
      <w:bookmarkEnd w:id="803"/>
    </w:p>
    <w:p>
      <w:pPr>
        <w:pStyle w:val="BookText"/>
        <w:rPr/>
      </w:pPr>
      <w:r>
        <w:rPr>
          <w:rFonts w:ascii="IRNazanin" w:hAnsi="IRNazanin" w:eastAsia="IRNazanin"/>
          <w:color w:val="111111"/>
          <w:sz w:val="28"/>
          <w:sz w:val="28"/>
          <w:szCs w:val="28"/>
          <w:rtl w:val="true"/>
          <w:lang w:bidi="fa-IR"/>
        </w:rPr>
        <w:t>با توجّه به رهنمودهای مهم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حضرتعالی در باب تقرّب افکار، اندیشه‌ها و تلاشهای علمی دو مظهر مهم فرهنگ و دانش در جامعه‌ی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حوزه و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چه راهکارهای قابل تحقّق در جهت وحدت حوزه و دانشگاه و ایجاد دانشگاه اسلامی به منظور تولید علوم و معارف اسلامی قابل پیاده شدن در جامعه‌ی امروز را میتوان پیگیری نمود؟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در  باب تقرّب میان جوانان و اساتید حوزه‌های علمیه‌ی دینی و دانشگاههای کشور، جداگانه توصیه‌های زیادی شده و راههایی پیشنهاد گردیده است؛ خوب است به آنچه در این زمینه منتشر شده، مراجعه نمایید</w:t>
      </w:r>
      <w:r>
        <w:rPr>
          <w:rFonts w:eastAsia="IRNazanin" w:cs="IRNazanin"/>
          <w:color w:val="111111"/>
          <w:sz w:val="28"/>
          <w:szCs w:val="28"/>
          <w:rtl w:val="true"/>
          <w:lang w:bidi="fa-IR"/>
        </w:rPr>
        <w:t xml:space="preserve">. </w:t>
      </w:r>
      <w:bookmarkStart w:id="804" w:name="pg5201_38934"/>
    </w:p>
    <w:p>
      <w:pPr>
        <w:pStyle w:val="Heading3"/>
        <w:numPr>
          <w:ilvl w:val="2"/>
          <w:numId w:val="1"/>
        </w:numPr>
        <w:rPr/>
      </w:pPr>
      <w:bookmarkStart w:id="805" w:name="__RefHeading___Toc50462_581953129"/>
      <w:bookmarkStart w:id="806" w:name="_Toc270"/>
      <w:bookmarkEnd w:id="804"/>
      <w:bookmarkEnd w:id="805"/>
      <w:r>
        <w:rPr/>
        <w:t>12</w:t>
      </w:r>
      <w:r>
        <w:rPr>
          <w:rtl w:val="true"/>
        </w:rPr>
        <w:t xml:space="preserve">- </w:t>
      </w:r>
      <w:r>
        <w:rPr>
          <w:rtl w:val="true"/>
        </w:rPr>
        <w:t>دلیل عدم استفاده از نیروهای متعهّد و متخصّص داخلی در سازندگی کشور؟</w:t>
      </w:r>
      <w:bookmarkEnd w:id="806"/>
    </w:p>
    <w:p>
      <w:pPr>
        <w:pStyle w:val="BookText"/>
        <w:rPr/>
      </w:pPr>
      <w:r>
        <w:rPr>
          <w:rFonts w:ascii="IRNazanin" w:hAnsi="IRNazanin" w:eastAsia="IRNazanin"/>
          <w:color w:val="111111"/>
          <w:sz w:val="28"/>
          <w:sz w:val="28"/>
          <w:szCs w:val="28"/>
          <w:rtl w:val="true"/>
          <w:lang w:bidi="fa-IR"/>
        </w:rPr>
        <w:t xml:space="preserve">چرا از توانمندیهای علمی داخل، به نحو مطلوب در حلّ مشکلات استفاده نمیشود؟ چرا به جای اتّکا به مغزهای مومن و متخصّص داخل، دنبال خارج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سرمایه‌های خارجی هستیم؟ مگر در اعتماد به نیروهای داخل، در خود پیروزی انقلاب و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ضرری متوجّه انقلاب شد که در سازندگی بشود؟ برفرض که به اتّکای اجانب، سازندگی نیز صورت گیرد، چه افتخاری برای ما دارد؟ فردا آنها مدّعی میشوند که ما کمک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انقلاب ما به برکت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نه غربی،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نشد؟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نیروهای علمی و مغزهای مبتکر ایرانی، بیشترین بار تلاش علمی و فنّی کشور را بر دوش دارند و هیچ تصمیمی در کشور بر استفاده نکردن از نیروهای خودی و جایگزین کردن بیگانگان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از بیگانگان نیز آنگاه که با هدف و برنامه‌ی درست و حکیمانه و به‌وسیله ی مسؤولان دلسوز و هوشمند صورت گیرد، در مواقع لزوم پسندیده است؛ و هر ملّتی باید برای پیشرفت کشور خود از همه‌ی امکانات مجاز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تکیه به بیگانگان و سپردن برنامه‌ریزیها و سیاستها و کارهای کشور به آنان جایز نیست؛ همچنان‌که استفاده از بیگانگان به بهای بی‌اعتنایی به نیروهای خودی و معطّل گذاردن آنان نیز خیانت است</w:t>
      </w:r>
      <w:r>
        <w:rPr>
          <w:rFonts w:eastAsia="IRNazanin" w:cs="IRNazanin"/>
          <w:color w:val="111111"/>
          <w:sz w:val="28"/>
          <w:szCs w:val="28"/>
          <w:rtl w:val="true"/>
          <w:lang w:bidi="fa-IR"/>
        </w:rPr>
        <w:t xml:space="preserve">. </w:t>
      </w:r>
      <w:bookmarkStart w:id="807" w:name="pg5201_38936"/>
    </w:p>
    <w:p>
      <w:pPr>
        <w:pStyle w:val="Heading3"/>
        <w:numPr>
          <w:ilvl w:val="2"/>
          <w:numId w:val="1"/>
        </w:numPr>
        <w:rPr/>
      </w:pPr>
      <w:bookmarkStart w:id="808" w:name="__RefHeading___Toc50464_581953129"/>
      <w:bookmarkStart w:id="809" w:name="_Toc271"/>
      <w:bookmarkEnd w:id="807"/>
      <w:bookmarkEnd w:id="808"/>
      <w:r>
        <w:rPr/>
        <w:t>13</w:t>
      </w:r>
      <w:r>
        <w:rPr>
          <w:rtl w:val="true"/>
        </w:rPr>
        <w:t xml:space="preserve">- </w:t>
      </w:r>
      <w:r>
        <w:rPr>
          <w:rtl w:val="true"/>
        </w:rPr>
        <w:t>تقاضای اظهار‌نظر صریح مقام معظّم رهبری درباره‌ی اسلامی شدن دانشگاهها</w:t>
      </w:r>
      <w:bookmarkEnd w:id="809"/>
    </w:p>
    <w:p>
      <w:pPr>
        <w:pStyle w:val="BookText"/>
        <w:rPr/>
      </w:pPr>
      <w:r>
        <w:rPr>
          <w:rFonts w:ascii="IRNazanin" w:hAnsi="IRNazanin" w:eastAsia="IRNazanin"/>
          <w:color w:val="111111"/>
          <w:sz w:val="28"/>
          <w:sz w:val="28"/>
          <w:szCs w:val="28"/>
          <w:rtl w:val="true"/>
          <w:lang w:bidi="fa-IR"/>
        </w:rPr>
        <w:t>به دنبال صحبتهای حضرتعالی در مورد اسلامی شدن دانشگاهها، بحثها و تفسیرهای متفاوتی بیان شده است که قاعدتاً شما نیز از طریق جراید و سایر رسانه‌ها از آن مطّلع گردیده‌اید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بفرمائید نظر صریح جنابعالی در مورد این مهم چیست؟</w:t>
      </w:r>
    </w:p>
    <w:p>
      <w:pPr>
        <w:pStyle w:val="BookText"/>
        <w:rPr/>
      </w:pPr>
      <w:r>
        <w:rPr>
          <w:rFonts w:ascii="IRNazanin" w:hAnsi="IRNazanin" w:eastAsia="IRNazanin"/>
          <w:color w:val="111111"/>
          <w:sz w:val="28"/>
          <w:sz w:val="28"/>
          <w:szCs w:val="28"/>
          <w:rtl w:val="true"/>
          <w:lang w:bidi="fa-IR"/>
        </w:rPr>
        <w:t xml:space="preserve">بارها مطرح شده است؛ به عنوان نمونه، این عبارات که در تاریخ </w:t>
      </w:r>
      <w:r>
        <w:rPr>
          <w:rFonts w:eastAsia="IRNazanin" w:cs="IRNazanin"/>
          <w:color w:val="111111"/>
          <w:sz w:val="28"/>
          <w:szCs w:val="28"/>
          <w:lang w:bidi="fa-IR"/>
        </w:rPr>
        <w:t>3/7/1375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ذکر میشود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کشور به دانشگاهی که حقیقتاً اسلامی باشد،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اسلامی، علم با دین، و تلاشگری با اخلاق، و تضارب افکار با سعه‌ی صدر، و تنوّع رشته‌ها با وحدت هدف، و کار سیاسی با سلامت نفس، تعمّق و ژرف‌نگری با سرعت عمل، و خلاصه دنیا با آخرت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دانشگاهی است که کشور را آباد میکند و به نظام اسلامی آبرو میبخشد و به پیشرفت توأم علم و اخلاق در جهان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اسلامی شدن دانشگاه را با این دید در نظر آورید، خواهید دید که برای این کار، تلاش استاد و شاگرد و مدیر و دانشجو و درس و برنامه و کتاب، همه و همه ضرور و دخیل است</w:t>
      </w:r>
      <w:r>
        <w:rPr>
          <w:rFonts w:eastAsia="IRNazanin" w:cs="IRNazanin"/>
          <w:color w:val="111111"/>
          <w:sz w:val="28"/>
          <w:szCs w:val="28"/>
          <w:rtl w:val="true"/>
          <w:lang w:bidi="fa-IR"/>
        </w:rPr>
        <w:t xml:space="preserve">.» </w:t>
      </w:r>
      <w:bookmarkStart w:id="810" w:name="pg5201_38938"/>
    </w:p>
    <w:p>
      <w:pPr>
        <w:pStyle w:val="Heading3"/>
        <w:numPr>
          <w:ilvl w:val="2"/>
          <w:numId w:val="1"/>
        </w:numPr>
        <w:rPr/>
      </w:pPr>
      <w:bookmarkStart w:id="811" w:name="__RefHeading___Toc50466_581953129"/>
      <w:bookmarkStart w:id="812" w:name="_Toc272"/>
      <w:bookmarkEnd w:id="810"/>
      <w:bookmarkEnd w:id="811"/>
      <w:r>
        <w:rPr/>
        <w:t>14</w:t>
      </w:r>
      <w:r>
        <w:rPr>
          <w:rtl w:val="true"/>
        </w:rPr>
        <w:t xml:space="preserve">- </w:t>
      </w:r>
      <w:r>
        <w:rPr>
          <w:rtl w:val="true"/>
        </w:rPr>
        <w:t xml:space="preserve">چگونگی ارتباط میان </w:t>
      </w:r>
      <w:r>
        <w:rPr>
          <w:rtl w:val="true"/>
        </w:rPr>
        <w:t>«</w:t>
      </w:r>
      <w:r>
        <w:rPr>
          <w:rtl w:val="true"/>
        </w:rPr>
        <w:t>آزادی</w:t>
      </w:r>
      <w:r>
        <w:rPr>
          <w:rtl w:val="true"/>
        </w:rPr>
        <w:t xml:space="preserve">» </w:t>
      </w:r>
      <w:r>
        <w:rPr>
          <w:rtl w:val="true"/>
        </w:rPr>
        <w:t xml:space="preserve">و </w:t>
      </w:r>
      <w:r>
        <w:rPr>
          <w:rtl w:val="true"/>
        </w:rPr>
        <w:t>«</w:t>
      </w:r>
      <w:r>
        <w:rPr>
          <w:rtl w:val="true"/>
        </w:rPr>
        <w:t>قانون</w:t>
      </w:r>
      <w:r>
        <w:rPr>
          <w:rtl w:val="true"/>
        </w:rPr>
        <w:t>»</w:t>
      </w:r>
      <w:bookmarkEnd w:id="812"/>
    </w:p>
    <w:p>
      <w:pPr>
        <w:pStyle w:val="BookText"/>
        <w:rPr/>
      </w:pPr>
      <w:r>
        <w:rPr>
          <w:rFonts w:ascii="IRNazanin" w:hAnsi="IRNazanin" w:eastAsia="IRNazanin"/>
          <w:color w:val="111111"/>
          <w:sz w:val="28"/>
          <w:sz w:val="28"/>
          <w:szCs w:val="28"/>
          <w:rtl w:val="true"/>
          <w:lang w:bidi="fa-IR"/>
        </w:rPr>
        <w:t xml:space="preserve">ارتباط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حضرتعالی چگونه بایستی باشد؟ آیا این دو، لازم و ملزوم همدیگر است؟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استفاده از حقّ آزادی را منضبط و نظام‌یافته میکند و از سوءاستفاده از آزادی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بدون تکیه به قانون، به هرج و مرج و بی‌بند و باری می‌انجامد</w:t>
      </w:r>
      <w:r>
        <w:rPr>
          <w:rFonts w:eastAsia="IRNazanin" w:cs="IRNazanin"/>
          <w:color w:val="111111"/>
          <w:sz w:val="28"/>
          <w:szCs w:val="28"/>
          <w:rtl w:val="true"/>
          <w:lang w:bidi="fa-IR"/>
        </w:rPr>
        <w:t xml:space="preserve">. </w:t>
      </w:r>
      <w:bookmarkStart w:id="813" w:name="pg5201_38940"/>
    </w:p>
    <w:p>
      <w:pPr>
        <w:pStyle w:val="Heading3"/>
        <w:numPr>
          <w:ilvl w:val="2"/>
          <w:numId w:val="1"/>
        </w:numPr>
        <w:rPr/>
      </w:pPr>
      <w:bookmarkStart w:id="814" w:name="__RefHeading___Toc50468_581953129"/>
      <w:bookmarkStart w:id="815" w:name="_Toc273"/>
      <w:bookmarkEnd w:id="813"/>
      <w:bookmarkEnd w:id="814"/>
      <w:r>
        <w:rPr/>
        <w:t>15</w:t>
      </w:r>
      <w:r>
        <w:rPr>
          <w:rtl w:val="true"/>
        </w:rPr>
        <w:t xml:space="preserve">- </w:t>
      </w:r>
      <w:r>
        <w:rPr>
          <w:rtl w:val="true"/>
        </w:rPr>
        <w:t xml:space="preserve">علّت عدم اظهارنظر صریح مقام معظّم رهبری درباره‌ی </w:t>
      </w:r>
      <w:r>
        <w:rPr>
          <w:rtl w:val="true"/>
        </w:rPr>
        <w:t>«</w:t>
      </w:r>
      <w:r>
        <w:rPr>
          <w:rtl w:val="true"/>
        </w:rPr>
        <w:t>ولایت مطلقه‌ی فقیه</w:t>
      </w:r>
      <w:r>
        <w:rPr>
          <w:rtl w:val="true"/>
        </w:rPr>
        <w:t>»</w:t>
      </w:r>
      <w:bookmarkEnd w:id="815"/>
    </w:p>
    <w:p>
      <w:pPr>
        <w:pStyle w:val="BookText"/>
        <w:rPr/>
      </w:pPr>
      <w:r>
        <w:rPr>
          <w:rFonts w:ascii="IRNazanin" w:hAnsi="IRNazanin" w:eastAsia="IRNazanin"/>
          <w:color w:val="111111"/>
          <w:sz w:val="28"/>
          <w:sz w:val="28"/>
          <w:szCs w:val="28"/>
          <w:rtl w:val="true"/>
          <w:lang w:bidi="fa-IR"/>
        </w:rPr>
        <w:t xml:space="preserve">چرا حضرتعالی تاکنون نظر صریح خود را در خصوص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مطلقه‌ی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اختیارات بدون حدّ و مرز ولی‌فقیه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ننموده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اختیارات بی‌حدّ و مرز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فقیه مانند همه‌ی آحاد مردم، محکوم قوانین کشور است و نمی‌توان در منطقه‌ی ممنوعه‌ی قوانین، عمل و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دارای مفهومی ممتاز و برجسته است که مجملی از آن عبارت است از این که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خلأهای قانونی، یا در مواردی که مدیران برجسته‌ی نظام، مصداقی از یک قانون را برخلاف مصلحت بزرگی تشخیص دهند، ولی فقیه با رعایت همه‌ی جوانب، و با در نظر گرفتن مصلحت اهم، میتواند یا موظّف است به آنان اجازه دهد که بر طبق آن مصلحت اهم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این استثناء، خود یک قانون است که هم در فقه و هم در قانون اساسی به آن پرداخته شده و مجموعه‌ی قوانین کشور با آن کامل شده است</w:t>
      </w:r>
      <w:r>
        <w:rPr>
          <w:rFonts w:eastAsia="IRNazanin" w:cs="IRNazanin"/>
          <w:color w:val="111111"/>
          <w:sz w:val="28"/>
          <w:szCs w:val="28"/>
          <w:rtl w:val="true"/>
          <w:lang w:bidi="fa-IR"/>
        </w:rPr>
        <w:t xml:space="preserve">. </w:t>
      </w:r>
      <w:bookmarkStart w:id="816" w:name="pg5201_38942"/>
    </w:p>
    <w:p>
      <w:pPr>
        <w:pStyle w:val="Heading3"/>
        <w:numPr>
          <w:ilvl w:val="2"/>
          <w:numId w:val="1"/>
        </w:numPr>
        <w:rPr/>
      </w:pPr>
      <w:bookmarkStart w:id="817" w:name="__RefHeading___Toc50470_581953129"/>
      <w:bookmarkStart w:id="818" w:name="_Toc274"/>
      <w:bookmarkEnd w:id="816"/>
      <w:bookmarkEnd w:id="817"/>
      <w:r>
        <w:rPr/>
        <w:t>16</w:t>
      </w:r>
      <w:r>
        <w:rPr>
          <w:rtl w:val="true"/>
        </w:rPr>
        <w:t xml:space="preserve">- </w:t>
      </w:r>
      <w:r>
        <w:rPr>
          <w:rtl w:val="true"/>
        </w:rPr>
        <w:t>دلیل محکوم نکردن تفکّرات افراطی</w:t>
      </w:r>
      <w:bookmarkEnd w:id="818"/>
    </w:p>
    <w:p>
      <w:pPr>
        <w:pStyle w:val="BookText"/>
        <w:rPr/>
      </w:pPr>
      <w:r>
        <w:rPr>
          <w:rFonts w:ascii="IRNazanin" w:hAnsi="IRNazanin" w:eastAsia="IRNazanin"/>
          <w:color w:val="111111"/>
          <w:sz w:val="28"/>
          <w:sz w:val="28"/>
          <w:szCs w:val="28"/>
          <w:rtl w:val="true"/>
          <w:lang w:bidi="fa-IR"/>
        </w:rPr>
        <w:t>چرا جنابعالی تاکنون همیشه تفکّر نواندیشان و غرب‌اندیشان را محکوم نموده‌اید؛ لیکن هیچ‌گاه تفکّر خطرناک اندیشه‌ی افراطی نسبت به مفاهیم اسلامی و انقلابی را تحلیل و محکوم ننموده‌اید؟ آیا حضرتعالی این تفکّر را همانند تفکّر اوّل برای اسلام ناب خطرناک نمی‌بینید؟</w:t>
      </w:r>
    </w:p>
    <w:p>
      <w:pPr>
        <w:pStyle w:val="BookText"/>
        <w:rPr/>
      </w:pPr>
      <w:r>
        <w:rPr>
          <w:rFonts w:ascii="IRNazanin" w:hAnsi="IRNazanin" w:eastAsia="IRNazanin"/>
          <w:color w:val="111111"/>
          <w:sz w:val="28"/>
          <w:sz w:val="28"/>
          <w:szCs w:val="28"/>
          <w:rtl w:val="true"/>
          <w:lang w:bidi="fa-IR"/>
        </w:rPr>
        <w:t>نواندیشی با غربگرایی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غرب‌گرایی به معنای تقلید یا گرایش غیرمنطقی به فرهنگ و تفکّر غربی، کاری نادرست، و برای هویّت ملّی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از تقلید و سرسپردگی فرهنگی طرفی نمیبندد و به رشد و تعالی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نوگرایی به معنای جستجو و کاوش برای رسیدن به اندیشه‌ی نو و دانش نو و راههای نو، عملی پسندیده و موجب ترقّی و پیشرفت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طرف مقابل، تحجّر و تعصّب کورکورانه و گریختن از منطق و استدلال، یک آفت بزرگ و خطرناک است؛ ولی پایبندی و پافشاری بر اعتقادی که از روی منطق و استدلال انتخاب کرده‌ایم، یک عمل پسندیده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سؤال خود این چند مقوله را با هم مخلوط کرده و شناخت را بر خود دشوار کرده‌اید</w:t>
      </w:r>
      <w:r>
        <w:rPr>
          <w:rFonts w:eastAsia="IRNazanin" w:cs="IRNazanin"/>
          <w:color w:val="111111"/>
          <w:sz w:val="28"/>
          <w:szCs w:val="28"/>
          <w:rtl w:val="true"/>
          <w:lang w:bidi="fa-IR"/>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هم بدانید که از آغاز ظهور پدیده‌ی انقلاب اسلامی و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جدیدترین حادثه در عرصه‌ی اندیشه‌ی اجتماعی و سیاسی بود و بسیاری از نوگرایان حتّی غیرمسلمان را به خود جذب و مفتون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تبلیغاتی دشمنان، آن را ارتجاع و پایبندی، یا کهنه‌پرستی و اصولگرایی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فوندیمانتالیسم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طرفداران آن را از میدان خارج کنند؛ بجاست که آن حرفها از زبان یک جوان مسلمان و انقلابی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مسائل، هیچ ربطی به خط و جناح‌بازیهای داخلی ندارد و در هر دو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غلط، چپ و راست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پایبند به اندیشه‌ی ناب اسلام و انقلاب وجود دارند</w:t>
      </w:r>
      <w:r>
        <w:rPr>
          <w:rFonts w:eastAsia="IRNazanin" w:cs="IRNazanin"/>
          <w:color w:val="111111"/>
          <w:sz w:val="28"/>
          <w:szCs w:val="28"/>
          <w:rtl w:val="true"/>
          <w:lang w:bidi="fa-IR"/>
        </w:rPr>
        <w:t xml:space="preserve">. </w:t>
      </w:r>
      <w:bookmarkStart w:id="819" w:name="pg5201_38945"/>
    </w:p>
    <w:p>
      <w:pPr>
        <w:pStyle w:val="Heading3"/>
        <w:numPr>
          <w:ilvl w:val="2"/>
          <w:numId w:val="1"/>
        </w:numPr>
        <w:rPr/>
      </w:pPr>
      <w:bookmarkStart w:id="820" w:name="__RefHeading___Toc50472_581953129"/>
      <w:bookmarkStart w:id="821" w:name="_Toc275"/>
      <w:bookmarkEnd w:id="819"/>
      <w:bookmarkEnd w:id="820"/>
      <w:r>
        <w:rPr/>
        <w:t>17</w:t>
      </w:r>
      <w:r>
        <w:rPr>
          <w:rtl w:val="true"/>
        </w:rPr>
        <w:t xml:space="preserve">- </w:t>
      </w:r>
      <w:r>
        <w:rPr>
          <w:rtl w:val="true"/>
        </w:rPr>
        <w:t>دلیل محدودیّتها و عدم امکان طرح دیدگاههای برخی متفکّران در دانشگاهها</w:t>
      </w:r>
      <w:bookmarkEnd w:id="821"/>
    </w:p>
    <w:p>
      <w:pPr>
        <w:pStyle w:val="BookText"/>
        <w:rPr/>
      </w:pPr>
      <w:r>
        <w:rPr>
          <w:rFonts w:ascii="IRNazanin" w:hAnsi="IRNazanin" w:eastAsia="IRNazanin"/>
          <w:color w:val="111111"/>
          <w:sz w:val="28"/>
          <w:sz w:val="28"/>
          <w:szCs w:val="28"/>
          <w:rtl w:val="true"/>
          <w:lang w:bidi="fa-IR"/>
        </w:rPr>
        <w:t>با تشکّر از اینکه با صراحت فرمودید باید هرچه بیشتر از آزادیها در چارچوب اسلام استفاده کرد، مشکل اصلی ما تفسیر این چارچوب است که هرکس به سلیقه‌ی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اهل فکر در این جامعه باید در ارائه‌ی نظرات خود آزاد باشند و اسلام هم این اجازه را میدهد؛ پس چرا بعضی از متفکّران دینی این جامعه منزوی شده‌اند و اجازه‌ی سخن گفتن عمومی و ورود به دانشگاهها را ندارند؛ در حالی که از اندیشه‌ی بعضی از اینها بخوبی میتوان در رشد علم و تحقیق در جامعه استفاده کرد؟ چرا حتّی بردن نام آنها گویی تحریم شده است؛ حتّی خود ترجیح میدهم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نیاورم؛ زیرا نسبت به وی حسّاسیّت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جامعه را باید کوچک کنند تا هر صدایی را به معنای توطئه تلقی کنند؟ تقاضای من و عدّه‌ای دیگر این است که این‌گونه محدودیّتها برداشته شود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اظهارنظرهای اهل‌نظر ممنوع نیست و هم‌اکنون در سطح وسیع مطبوعات و رادیو تلویزیون، صاحب‌نظران سیاسی و اجتماعی، آزادانه از نظرات متنوّع خود دفاع، و در مواردی درباره‌ی آن مناظره و مباحثه میکنند؛ همچنان‌که اساتید زیادی در کلاسهای درس خود در دانشگاهها، عقاید متفاوتی را در همه‌ی زمینه‌ها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دین و اعتقادات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میدارند و هرگز کسی بدین‌خاطر متعرض آنها نمیشود؛ ولی آنگاه که کسی به بهانه‌ی بیان یک </w:t>
      </w:r>
    </w:p>
    <w:p>
      <w:pPr>
        <w:pStyle w:val="BookText"/>
        <w:rPr/>
      </w:pPr>
      <w:r>
        <w:rPr>
          <w:rFonts w:ascii="IRNazanin" w:hAnsi="IRNazanin" w:eastAsia="IRNazanin"/>
          <w:color w:val="111111"/>
          <w:sz w:val="28"/>
          <w:sz w:val="28"/>
          <w:szCs w:val="28"/>
          <w:rtl w:val="true"/>
          <w:lang w:bidi="fa-IR"/>
        </w:rPr>
        <w:t>نظر علمی یا سیاسی، فرصت را برای وارد کردن اتّهام به دین و انقلاب و مقدّسات و سیاستهای قانونی کشور و تولید شایعه و دروغ مغتنم میشمرد، مطلب فراتر از فقط یک اظهار عقیده‌ی علمی یا فکری یا سیاسی میرود؛ این یک جرم قانونی است و هیچ منطق و صحیح و عاقلانه‌ای در تفسیر آزادی، آن را مجاز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وی نام برده‌اید، مورد نظر ما در این پاسخ نیست؛ ولی توجّه کنید که او و دیگرانی از قبیل او نیز هم اکنون آزادانه میگویند و مینویسند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جامعه‌ای تا حدود منطقی و صحیح آزادی رعایت نشود، آنچه حاصل خواهد شد، به‌جای رشد و بالندگی افکار، انحراف و گمراهی و بسی ضایعات دیگر خواهد بود</w:t>
      </w:r>
      <w:r>
        <w:rPr>
          <w:rFonts w:eastAsia="IRNazanin" w:cs="IRNazanin"/>
          <w:color w:val="111111"/>
          <w:sz w:val="28"/>
          <w:szCs w:val="28"/>
          <w:rtl w:val="true"/>
          <w:lang w:bidi="fa-IR"/>
        </w:rPr>
        <w:t xml:space="preserve">. </w:t>
      </w:r>
      <w:bookmarkStart w:id="822" w:name="pg5201_38949"/>
    </w:p>
    <w:p>
      <w:pPr>
        <w:pStyle w:val="Heading3"/>
        <w:numPr>
          <w:ilvl w:val="2"/>
          <w:numId w:val="1"/>
        </w:numPr>
        <w:rPr/>
      </w:pPr>
      <w:bookmarkStart w:id="823" w:name="__RefHeading___Toc50474_581953129"/>
      <w:bookmarkStart w:id="824" w:name="_Toc276"/>
      <w:bookmarkEnd w:id="822"/>
      <w:bookmarkEnd w:id="823"/>
      <w:r>
        <w:rPr/>
        <w:t>18</w:t>
      </w:r>
      <w:r>
        <w:rPr>
          <w:rtl w:val="true"/>
        </w:rPr>
        <w:t xml:space="preserve">- </w:t>
      </w:r>
      <w:r>
        <w:rPr>
          <w:rtl w:val="true"/>
        </w:rPr>
        <w:t>تقاضای راهکاری برای اصلاح وضع نگران‌کننده‌ی صف‌آرایی نیروهای متعهّد در برابر یکدیگر</w:t>
      </w:r>
      <w:bookmarkEnd w:id="824"/>
    </w:p>
    <w:p>
      <w:pPr>
        <w:pStyle w:val="BookText"/>
        <w:rPr/>
      </w:pPr>
      <w:r>
        <w:rPr>
          <w:rFonts w:ascii="IRNazanin" w:hAnsi="IRNazanin" w:eastAsia="IRNazanin"/>
          <w:color w:val="111111"/>
          <w:sz w:val="28"/>
          <w:sz w:val="28"/>
          <w:szCs w:val="28"/>
          <w:rtl w:val="true"/>
          <w:lang w:bidi="fa-IR"/>
        </w:rPr>
        <w:t>حضرتعالی بیشتر و قطعاً کاملاً واقفید که امروزه در کشور وضعیّتی پیش آمده است و باعث تأسّف و تأثّر همه‌ی دلسوختگان به انقلاب و نظام مقدّس اسلامی شده و نیروهای مخلص و مؤمن و زجرکشیده و فداکار و حزب‌اللّهی به‌نحوی چشمگیر در مقابل همدیگر صف‌آرایی و جبهه‌گیری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تأسّف‌بار باعث نگرانی تداوم روحیه‌ی انقلابی و فداکاری و جانباختگی تمام نیروهای متعهّد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ادامه‌ی چنین وضعیّتی، آینده را چطور ارزیابی مینمایید و آیا جهت حلّ این معضل و مشکل، طرح و برنامه‌ی خاصّی هم از طرف رهبری انقلاب ارائه شده، یا میشود؟ البتّه مسائل فوق، باعث یأس و ناامیدی نیست؛ بلکه ایجاد نگرانی و آشفتگی خاطر میکند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مقابله و صف‌آرایی نیروهای معتقد به اسلام و انقلاب و امام، آفت بزرگی برای پیشرفت کشور و آرمانها درخشان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 و خطوط مختلف سیاسی باید حفظ وحدت را وظیفه‌ی اوّل خود بدانند و نگذارند دشمنان اسلام و انقلاب از اختلافات سلیقه‌ای آنها برعلیه همه‌ی جریانهای خودی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نکته هم توجّه کنند که یکی از هدفهای تبلیغاتی دشمنان که در رادیوهای بیگانه به‌روشنی بروز میکند، فتنه‌انگیزی و ایجاد دشمنی میان جناحهای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عناصر انقلابی و مؤمن باید خطر دشمن را جدّی بگیرند و مصداق آیه‌ی اشدّاء علی الکفّار رحماء بینهم</w:t>
      </w:r>
      <w:r>
        <w:rPr>
          <w:rStyle w:val="FootnoteAnchor"/>
          <w:rtl w:val="true"/>
        </w:rPr>
        <w:footnoteReference w:id="59"/>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825" w:name="pg5201_38951"/>
    </w:p>
    <w:p>
      <w:pPr>
        <w:pStyle w:val="Heading3"/>
        <w:numPr>
          <w:ilvl w:val="2"/>
          <w:numId w:val="1"/>
        </w:numPr>
        <w:rPr/>
      </w:pPr>
      <w:bookmarkStart w:id="826" w:name="__RefHeading___Toc50476_581953129"/>
      <w:bookmarkStart w:id="827" w:name="_Toc277"/>
      <w:bookmarkEnd w:id="825"/>
      <w:bookmarkEnd w:id="826"/>
      <w:r>
        <w:rPr/>
        <w:t>19</w:t>
      </w:r>
      <w:r>
        <w:rPr>
          <w:rtl w:val="true"/>
        </w:rPr>
        <w:t xml:space="preserve">- </w:t>
      </w:r>
      <w:r>
        <w:rPr>
          <w:rtl w:val="true"/>
        </w:rPr>
        <w:t>راه‌حلّ مقام معظّم رهبری برای حلّ مسئله‌ی نظارت استصوابی</w:t>
      </w:r>
      <w:bookmarkEnd w:id="827"/>
    </w:p>
    <w:p>
      <w:pPr>
        <w:pStyle w:val="BookText"/>
        <w:rPr/>
      </w:pPr>
      <w:r>
        <w:rPr>
          <w:rFonts w:ascii="IRNazanin" w:hAnsi="IRNazanin" w:eastAsia="IRNazanin"/>
          <w:color w:val="111111"/>
          <w:sz w:val="28"/>
          <w:sz w:val="28"/>
          <w:szCs w:val="28"/>
          <w:rtl w:val="true"/>
          <w:lang w:bidi="fa-IR"/>
        </w:rPr>
        <w:t>نظارت استصوابی پدیده‌ای است که پس از رحلت حضرت امام خمینی در دستور کار شورای محترم نگهبان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این پدیده بیش از هر عامل دیگری مانع حضور اقشار گوناگون مردم در انتخابات شده و مآلاً به تضعیف مشروعیّت مردمی نظام منجر میشود، حضرتعالی به عنوان رهبری نظام، برای حلّ این معضل چه تعبیری اندیشیده‌اید؟</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نظارت استصوابی، نظر رهبری آن است که مانند همه‌ی مسائل باید پایبند به حکم قانون بود و تا هنگامی که قانون این را میگوید، نباید نظرات شخصی را دخالت داد</w:t>
      </w:r>
      <w:r>
        <w:rPr>
          <w:rFonts w:eastAsia="IRNazanin" w:cs="IRNazanin"/>
          <w:color w:val="111111"/>
          <w:sz w:val="28"/>
          <w:szCs w:val="28"/>
          <w:rtl w:val="true"/>
          <w:lang w:bidi="fa-IR"/>
        </w:rPr>
        <w:t xml:space="preserve">. </w:t>
      </w:r>
      <w:bookmarkStart w:id="828" w:name="pg5201_38953"/>
    </w:p>
    <w:p>
      <w:pPr>
        <w:pStyle w:val="Heading3"/>
        <w:numPr>
          <w:ilvl w:val="2"/>
          <w:numId w:val="1"/>
        </w:numPr>
        <w:rPr/>
      </w:pPr>
      <w:bookmarkStart w:id="829" w:name="__RefHeading___Toc50478_581953129"/>
      <w:bookmarkStart w:id="830" w:name="_Toc278"/>
      <w:bookmarkEnd w:id="828"/>
      <w:bookmarkEnd w:id="829"/>
      <w:r>
        <w:rPr/>
        <w:t>20</w:t>
      </w:r>
      <w:r>
        <w:rPr>
          <w:rtl w:val="true"/>
        </w:rPr>
        <w:t xml:space="preserve">- </w:t>
      </w:r>
      <w:r>
        <w:rPr>
          <w:rtl w:val="true"/>
        </w:rPr>
        <w:t>روش برای نظارت بر دستگاههای تحت اداره‌ی مقام معظّم رهبری و اصلاح مشکلات آن دستگاهها در کسب رضایت مردم</w:t>
      </w:r>
      <w:bookmarkEnd w:id="830"/>
    </w:p>
    <w:p>
      <w:pPr>
        <w:pStyle w:val="BookText"/>
        <w:rPr/>
      </w:pPr>
      <w:r>
        <w:rPr>
          <w:rFonts w:ascii="IRNazanin" w:hAnsi="IRNazanin" w:eastAsia="IRNazanin"/>
          <w:color w:val="111111"/>
          <w:sz w:val="28"/>
          <w:sz w:val="28"/>
          <w:szCs w:val="28"/>
          <w:rtl w:val="true"/>
          <w:lang w:bidi="fa-IR"/>
        </w:rPr>
        <w:t xml:space="preserve">اعتقاد بسیاری از فرهیختگان این کشور این است که عملکرد تعدادی از دستگاههای تحت اداره‌ی رهبری، مورد رضایت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صاحبان اصلی کشور و انقلاب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مشخّصی برای سنجش چنین ادّعایی معیّن فرموده‌اید؟ آیا اگر نتیجه‌ی سنجش، صحّت چنین ادّعایی باشد، امکان تغییر مدیریّت این دستگاهها هست یا نه؟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اداره‌ی مستقیم دستگاههای کشوری به عهده‌ی رهبری نیست؛ بلکه همه‌ی دستگاههای کشور به نحوی تحت نظارت رهبر انجام وظیفه میکنند؛ و همه‌ی آنها نقاط قوّت و ضعفی دارند؛ و نسبت به همه‌ی آنها قضاوتهای مختلفی در مردم هست؛ و علیه تمامی آنها به اشکال متفاوت و با مراتب مختلف جوسازی وجود دارد؛ و امکان تغییر هم در مدیریّتها امری بدیهی است؛ و با تشکّر از شما که ادّعای خود را عین واقع ندانسته و ارزیابی آن را توصیه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اشکال واردی را در دستگاهی سراغ دارید، اطّلاع دهید؛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صورت لزوم، مدیریّتها هم تغییرپذیرند</w:t>
      </w:r>
      <w:r>
        <w:rPr>
          <w:rFonts w:eastAsia="IRNazanin" w:cs="IRNazanin"/>
          <w:color w:val="111111"/>
          <w:sz w:val="28"/>
          <w:szCs w:val="28"/>
          <w:rtl w:val="true"/>
          <w:lang w:bidi="fa-IR"/>
        </w:rPr>
        <w:t xml:space="preserve">. </w:t>
      </w:r>
      <w:bookmarkStart w:id="831" w:name="pg5201_38955"/>
    </w:p>
    <w:p>
      <w:pPr>
        <w:pStyle w:val="Heading3"/>
        <w:numPr>
          <w:ilvl w:val="2"/>
          <w:numId w:val="1"/>
        </w:numPr>
        <w:rPr/>
      </w:pPr>
      <w:bookmarkStart w:id="832" w:name="__RefHeading___Toc50480_581953129"/>
      <w:bookmarkStart w:id="833" w:name="_Toc279"/>
      <w:bookmarkEnd w:id="831"/>
      <w:bookmarkEnd w:id="832"/>
      <w:r>
        <w:rPr/>
        <w:t>21</w:t>
      </w:r>
      <w:r>
        <w:rPr>
          <w:rtl w:val="true"/>
        </w:rPr>
        <w:t xml:space="preserve">- </w:t>
      </w:r>
      <w:r>
        <w:rPr>
          <w:rtl w:val="true"/>
        </w:rPr>
        <w:t xml:space="preserve">علّت عدم تلاش فقها و علما در تبیین </w:t>
      </w:r>
      <w:r>
        <w:rPr>
          <w:rtl w:val="true"/>
        </w:rPr>
        <w:t>«</w:t>
      </w:r>
      <w:r>
        <w:rPr>
          <w:rtl w:val="true"/>
        </w:rPr>
        <w:t>ولایت فقیه</w:t>
      </w:r>
      <w:r>
        <w:rPr>
          <w:rtl w:val="true"/>
        </w:rPr>
        <w:t xml:space="preserve">» </w:t>
      </w:r>
      <w:r>
        <w:rPr>
          <w:rtl w:val="true"/>
        </w:rPr>
        <w:t>برای خواص و عموم مردم</w:t>
      </w:r>
      <w:bookmarkEnd w:id="833"/>
    </w:p>
    <w:p>
      <w:pPr>
        <w:pStyle w:val="BookText"/>
        <w:rPr/>
      </w:pPr>
      <w:r>
        <w:rPr>
          <w:rFonts w:ascii="IRNazanin" w:hAnsi="IRNazanin" w:eastAsia="IRNazanin"/>
          <w:color w:val="111111"/>
          <w:sz w:val="28"/>
          <w:sz w:val="28"/>
          <w:szCs w:val="28"/>
          <w:rtl w:val="true"/>
          <w:lang w:bidi="fa-IR"/>
        </w:rPr>
        <w:t xml:space="preserve">در کنار سیل هجوم شبهات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فقها و علما در تبیین و تفهیم آن و عرضه‌ی ساده و روان برای مردم و عرضه‌ی فنی و پاسخگو برای 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معتقدین و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چندانی نمی‌کنند؟</w:t>
      </w:r>
    </w:p>
    <w:p>
      <w:pPr>
        <w:pStyle w:val="BookText"/>
        <w:rPr/>
      </w:pPr>
      <w:r>
        <w:rPr>
          <w:rFonts w:ascii="IRNazanin" w:hAnsi="IRNazanin" w:eastAsia="IRNazanin"/>
          <w:color w:val="111111"/>
          <w:sz w:val="28"/>
          <w:sz w:val="28"/>
          <w:szCs w:val="28"/>
          <w:rtl w:val="true"/>
          <w:lang w:bidi="fa-IR"/>
        </w:rPr>
        <w:t xml:space="preserve">آیا تصوّر میفرمایید با جاهلان حاکم بر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نظامی خواهیم داشت؟</w:t>
      </w:r>
    </w:p>
    <w:p>
      <w:pPr>
        <w:pStyle w:val="BookText"/>
        <w:rPr/>
      </w:pPr>
      <w:r>
        <w:rPr>
          <w:rFonts w:ascii="IRNazanin" w:hAnsi="IRNazanin" w:eastAsia="IRNazanin"/>
          <w:color w:val="111111"/>
          <w:sz w:val="28"/>
          <w:sz w:val="28"/>
          <w:szCs w:val="28"/>
          <w:rtl w:val="true"/>
          <w:lang w:bidi="fa-IR"/>
        </w:rPr>
        <w:t xml:space="preserve">متأسّفانه در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روحانیّتِ خوب، متّقی، مردمی، صالح و سالم، کم، بلکه نادر است؛ و نتیجه‌ی آن، متأسّفانه ضربه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به عنوان یک معتقد به دین و عاشق اسلام و انقلاب، شاهد ناگواریهای فراوانی در سازمان روحانیون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باید کاری کرد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اطّلاع بعضی از آقایان در سطوح مختلف، بحثها و نوشته‌های قابل توجّهی داشته‌اند و کارهای خوبی انجام شده است؛ امّا کار تفهیم مطالب علمی، و از جمله مفهوم ولایت به زبان ساده و برای عموم، بر عهده‌ی مبلّغان و دستگاههای تبلیغی و آموزشی و رسانه‌ای است و همگان لازم است در بسط معارف انقلاب و ترسیم شناخت صحیح از مفاهیم بلند اسلام و انقلاب مجاهدت کنند و تلاشها مضاعف شود</w:t>
      </w:r>
      <w:r>
        <w:rPr>
          <w:rFonts w:eastAsia="IRNazanin" w:cs="IRNazanin"/>
          <w:color w:val="111111"/>
          <w:sz w:val="28"/>
          <w:szCs w:val="28"/>
          <w:rtl w:val="true"/>
          <w:lang w:bidi="fa-IR"/>
        </w:rPr>
        <w:t xml:space="preserve">. </w:t>
      </w:r>
      <w:bookmarkStart w:id="834" w:name="pg5201_38956"/>
    </w:p>
    <w:p>
      <w:pPr>
        <w:pStyle w:val="Heading3"/>
        <w:numPr>
          <w:ilvl w:val="2"/>
          <w:numId w:val="1"/>
        </w:numPr>
        <w:rPr/>
      </w:pPr>
      <w:bookmarkStart w:id="835" w:name="__RefHeading___Toc50482_581953129"/>
      <w:bookmarkStart w:id="836" w:name="_Toc280"/>
      <w:bookmarkEnd w:id="834"/>
      <w:bookmarkEnd w:id="835"/>
      <w:r>
        <w:rPr/>
        <w:t>22</w:t>
      </w:r>
      <w:r>
        <w:rPr>
          <w:rtl w:val="true"/>
        </w:rPr>
        <w:t xml:space="preserve">- </w:t>
      </w:r>
      <w:r>
        <w:rPr>
          <w:rtl w:val="true"/>
        </w:rPr>
        <w:t>علّت عدم برخورد جدّی با فساد اداری در کشور و عدم اجرای قانون</w:t>
      </w:r>
      <w:bookmarkEnd w:id="836"/>
    </w:p>
    <w:p>
      <w:pPr>
        <w:pStyle w:val="BookText"/>
        <w:rPr/>
      </w:pPr>
      <w:r>
        <w:rPr>
          <w:rFonts w:ascii="IRNazanin" w:hAnsi="IRNazanin" w:eastAsia="IRNazanin"/>
          <w:color w:val="111111"/>
          <w:sz w:val="28"/>
          <w:sz w:val="28"/>
          <w:szCs w:val="28"/>
          <w:rtl w:val="true"/>
          <w:lang w:bidi="fa-IR"/>
        </w:rPr>
        <w:t>یکی از بزرگترین آلام مردم ما، عدم اجرای قانون و وجود فساد اداری، بویژه در سطوح متوسّط و نزدیک به بالاست؛ چرا جدّی و واقعی با این قضایا برخورد نمی‌شود؟</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اصلی نظام اسلامی، برخورد قاطع با فساد در اشکال مختلف آن است؛ و برای انواع فساد، مجازاتهای سنگین تا حدّ مجازات محاربه در زمین، پیش‌بینی شده است</w:t>
      </w:r>
      <w:r>
        <w:rPr>
          <w:rFonts w:eastAsia="IRNazanin" w:cs="IRNazanin"/>
          <w:color w:val="111111"/>
          <w:sz w:val="28"/>
          <w:szCs w:val="28"/>
          <w:rtl w:val="true"/>
          <w:lang w:bidi="fa-IR"/>
        </w:rPr>
        <w:t xml:space="preserve">. </w:t>
      </w:r>
      <w:bookmarkStart w:id="837" w:name="pg5201_38957"/>
    </w:p>
    <w:p>
      <w:pPr>
        <w:pStyle w:val="Heading3"/>
        <w:numPr>
          <w:ilvl w:val="2"/>
          <w:numId w:val="1"/>
        </w:numPr>
        <w:rPr/>
      </w:pPr>
      <w:bookmarkStart w:id="838" w:name="__RefHeading___Toc50484_581953129"/>
      <w:bookmarkStart w:id="839" w:name="_Toc281"/>
      <w:bookmarkEnd w:id="837"/>
      <w:bookmarkEnd w:id="838"/>
      <w:r>
        <w:rPr/>
        <w:t>23</w:t>
      </w:r>
      <w:r>
        <w:rPr>
          <w:rtl w:val="true"/>
        </w:rPr>
        <w:t xml:space="preserve">- </w:t>
      </w:r>
      <w:r>
        <w:rPr>
          <w:rtl w:val="true"/>
        </w:rPr>
        <w:t>دلیل مقایسه‌ی شرایط امروزی جامعه با دوران مشروطیّت و یا شوروی سابق توسط برخی از مقامات، و تأثیرات دلسرد‌کننده‌ی این مقایسه</w:t>
      </w:r>
      <w:bookmarkEnd w:id="839"/>
    </w:p>
    <w:p>
      <w:pPr>
        <w:pStyle w:val="BookText"/>
        <w:rPr/>
      </w:pPr>
      <w:r>
        <w:rPr>
          <w:rFonts w:ascii="IRNazanin" w:hAnsi="IRNazanin" w:eastAsia="IRNazanin"/>
          <w:color w:val="111111"/>
          <w:sz w:val="28"/>
          <w:sz w:val="28"/>
          <w:szCs w:val="28"/>
          <w:rtl w:val="true"/>
          <w:lang w:bidi="fa-IR"/>
        </w:rPr>
        <w:t xml:space="preserve">به نظر جنابعالی، آیا صحبتها و اظهارنظرهای بعضی از مقامات کشور در خصوص تکرار وقایع مشروطه و مقایسه‌ی شرایط ایجاد شده در عرصه‌ی سیاست و فرهنگ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محصول مبارک نظام اسلامی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حوادث خاصّ مشروطه و یا شوروی سابق، که مقوله‌ای است کاملاً متمایز و در چارچوب خود و از جنبه‌های دیگر نیاز به بررسی دارد، موجب دلسردی روشنفکران دلسوز انقلاب نخواهد شد و پیکره‌ی نظام اسلامی را خمیده نمیسازد؟ آیا حقیقتاً پاسخ یک اندیشه را صرفاً باید با مقایسه‌ی نادرست با وقایع خاصّ گذشته تفسیر به رأی کرد و از میدان برخورد و تبادل افکار خارج ساخت؟</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آیینه‌ی عبرت است؛ و پند گرفتن از تاریخ،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غلط و ناقص و از روی جهل به تاریخ برای ایجاد یأس و بدبینی و شکاف در جامعه، کار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مشروطه می‌آموزد که بازگشت استبداد و ارتجاع، در اثر دور شدن تدریجی خواص از اسلام، و تفرقه و سستی عامّه‌ی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شرایط فعلی با مشروطه، به دلیل رشادت عامّه‌ی مردم و تعهّد اکثریّت خواص به اسلام ناب، صحیح نیست؛ همچنان که غفلت و غرور و نیز کاری ناصواب است و انحراف از اسلام و تفرقه و تشتّت، به فرجامی مشابه آن خواهد انجامید</w:t>
      </w:r>
      <w:r>
        <w:rPr>
          <w:rFonts w:eastAsia="IRNazanin" w:cs="IRNazanin"/>
          <w:color w:val="111111"/>
          <w:sz w:val="28"/>
          <w:szCs w:val="28"/>
          <w:rtl w:val="true"/>
          <w:lang w:bidi="fa-IR"/>
        </w:rPr>
        <w:t xml:space="preserve">. </w:t>
      </w:r>
      <w:bookmarkStart w:id="840" w:name="pg5201_38958"/>
    </w:p>
    <w:p>
      <w:pPr>
        <w:pStyle w:val="Heading3"/>
        <w:numPr>
          <w:ilvl w:val="2"/>
          <w:numId w:val="1"/>
        </w:numPr>
        <w:rPr/>
      </w:pPr>
      <w:bookmarkStart w:id="841" w:name="__RefHeading___Toc50486_581953129"/>
      <w:bookmarkStart w:id="842" w:name="_Toc282"/>
      <w:bookmarkEnd w:id="840"/>
      <w:bookmarkEnd w:id="841"/>
      <w:r>
        <w:rPr/>
        <w:t>24</w:t>
      </w:r>
      <w:r>
        <w:rPr>
          <w:rtl w:val="true"/>
        </w:rPr>
        <w:t xml:space="preserve">- </w:t>
      </w:r>
      <w:r>
        <w:rPr>
          <w:rtl w:val="true"/>
        </w:rPr>
        <w:t>ارزیابی مقام معظّم رهبری از میزان موفقیّت دولت آقای خاتمی</w:t>
      </w:r>
      <w:bookmarkEnd w:id="842"/>
    </w:p>
    <w:p>
      <w:pPr>
        <w:pStyle w:val="BookText"/>
        <w:rPr/>
      </w:pPr>
      <w:r>
        <w:rPr>
          <w:rFonts w:ascii="IRNazanin" w:hAnsi="IRNazanin" w:eastAsia="IRNazanin"/>
          <w:color w:val="111111"/>
          <w:sz w:val="28"/>
          <w:sz w:val="28"/>
          <w:szCs w:val="28"/>
          <w:rtl w:val="true"/>
          <w:lang w:bidi="fa-IR"/>
        </w:rPr>
        <w:t>به نظر حضرتعالی، آیا دولت جناب آقای خاتمی در حدّ انتظار موفّق بوده است؟ آیا با ادامه‌ی دولت ایشان، مصالح مردم تأمین میشود؟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که کشور ما دچار مشکلات فراوانی بوده و هست؛ و از جمله، توطئه‌ی دشمن در کاهش قیمت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تلاش شبانه‌روزی و مجاهدت خستگی‌ناپذیر دولت برای رفع مشکلات است و همه باید کمک کنیم که دولت محترم موفّق شود و رهبری نیز حامی و پشتیبان دولت خدمتگزار است</w:t>
      </w:r>
      <w:r>
        <w:rPr>
          <w:rFonts w:eastAsia="IRNazanin" w:cs="IRNazanin"/>
          <w:color w:val="111111"/>
          <w:sz w:val="28"/>
          <w:szCs w:val="28"/>
          <w:rtl w:val="true"/>
          <w:lang w:bidi="fa-IR"/>
        </w:rPr>
        <w:t xml:space="preserve">. </w:t>
      </w:r>
      <w:bookmarkStart w:id="843" w:name="pg5201_38959"/>
    </w:p>
    <w:p>
      <w:pPr>
        <w:pStyle w:val="Heading3"/>
        <w:numPr>
          <w:ilvl w:val="2"/>
          <w:numId w:val="1"/>
        </w:numPr>
        <w:rPr/>
      </w:pPr>
      <w:bookmarkStart w:id="844" w:name="__RefHeading___Toc50488_581953129"/>
      <w:bookmarkStart w:id="845" w:name="_Toc283"/>
      <w:bookmarkEnd w:id="843"/>
      <w:bookmarkEnd w:id="844"/>
      <w:r>
        <w:rPr/>
        <w:t>25</w:t>
      </w:r>
      <w:r>
        <w:rPr>
          <w:rtl w:val="true"/>
        </w:rPr>
        <w:t xml:space="preserve">- </w:t>
      </w:r>
      <w:r>
        <w:rPr>
          <w:rtl w:val="true"/>
        </w:rPr>
        <w:t>دلیل طرح مباحث اختلافی میان حوزه و دانشگاهها و گلایه از بودجه‌ی اندک بخش تحقیقات</w:t>
      </w:r>
      <w:bookmarkEnd w:id="845"/>
    </w:p>
    <w:p>
      <w:pPr>
        <w:pStyle w:val="BookText"/>
        <w:rPr/>
      </w:pPr>
      <w:r>
        <w:rPr>
          <w:rFonts w:ascii="IRNazanin" w:hAnsi="IRNazanin" w:eastAsia="IRNazanin"/>
          <w:color w:val="111111"/>
          <w:sz w:val="28"/>
          <w:sz w:val="28"/>
          <w:szCs w:val="28"/>
          <w:rtl w:val="true"/>
          <w:lang w:bidi="fa-IR"/>
        </w:rPr>
        <w:t>چرا بعضی از مسؤولان، ناآگاهانه و آگاهانه، مباحثی را مطرح میکنند که باعث اختلاف بین حوزه و دانشگاه میشود؟ چرا سهم تحقیقات در بودجه دولت و در دانشگاهها بسیار اندک است؟</w:t>
      </w:r>
    </w:p>
    <w:p>
      <w:pPr>
        <w:pStyle w:val="BookText"/>
        <w:rPr/>
      </w:pPr>
      <w:r>
        <w:rPr>
          <w:rFonts w:ascii="IRNazanin" w:hAnsi="IRNazanin" w:eastAsia="IRNazanin"/>
          <w:color w:val="111111"/>
          <w:sz w:val="28"/>
          <w:sz w:val="28"/>
          <w:szCs w:val="28"/>
          <w:rtl w:val="true"/>
          <w:lang w:bidi="fa-IR"/>
        </w:rPr>
        <w:t>وحدت حوزه و دانشگاه جزو آرمانهای انقلابی است و حراست آن بر عهده‌ی دانشگاهیان عزیز و حوزویان گرامی است و هرگونه اختلاف‌انگیزی بین حوزه و دانشگاه، مطلوب دشمنان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افزایش بودجه‌ی تحقیقات، سفارشهای مؤکّدی به دستگاههای اجرایی شده است</w:t>
      </w:r>
      <w:r>
        <w:rPr>
          <w:rFonts w:eastAsia="IRNazanin" w:cs="IRNazanin"/>
          <w:color w:val="111111"/>
          <w:sz w:val="28"/>
          <w:szCs w:val="28"/>
          <w:rtl w:val="true"/>
          <w:lang w:bidi="fa-IR"/>
        </w:rPr>
        <w:t xml:space="preserve">. </w:t>
      </w:r>
      <w:bookmarkStart w:id="846" w:name="pg5201_38960"/>
    </w:p>
    <w:p>
      <w:pPr>
        <w:pStyle w:val="Heading3"/>
        <w:numPr>
          <w:ilvl w:val="2"/>
          <w:numId w:val="1"/>
        </w:numPr>
        <w:rPr/>
      </w:pPr>
      <w:bookmarkStart w:id="847" w:name="__RefHeading___Toc50490_581953129"/>
      <w:bookmarkStart w:id="848" w:name="_Toc284"/>
      <w:bookmarkEnd w:id="846"/>
      <w:bookmarkEnd w:id="847"/>
      <w:r>
        <w:rPr/>
        <w:t>26</w:t>
      </w:r>
      <w:r>
        <w:rPr>
          <w:rtl w:val="true"/>
        </w:rPr>
        <w:t xml:space="preserve">- </w:t>
      </w:r>
      <w:r>
        <w:rPr>
          <w:rtl w:val="true"/>
        </w:rPr>
        <w:t>دلیل عدم برخورد مقام  معظّم  رهبری  با سخنان تشنّج‌آفرین برخی افراد و مسئولین</w:t>
      </w:r>
      <w:bookmarkEnd w:id="848"/>
    </w:p>
    <w:p>
      <w:pPr>
        <w:pStyle w:val="BookText"/>
        <w:rPr/>
      </w:pPr>
      <w:r>
        <w:rPr>
          <w:rFonts w:ascii="IRNazanin" w:hAnsi="IRNazanin" w:eastAsia="IRNazanin"/>
          <w:color w:val="111111"/>
          <w:sz w:val="28"/>
          <w:sz w:val="28"/>
          <w:szCs w:val="28"/>
          <w:rtl w:val="true"/>
          <w:lang w:bidi="fa-IR"/>
        </w:rPr>
        <w:t xml:space="preserve">دلسوزانه و از عمق اعتقاد به نظام، امام و حضرتعالی، عرض میکنم که چرا حضرتعالی در برابر سخنان تشنّج‌آفرین و تنش‌زای برخی از افراد و مسؤولان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نظر نمیرسد از روی دلسوزی و احساس وظیفه‌ی مخلصانه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جدّی یا اقدام قاطع انجام نمیدهید؟ مثل سخنان رئیس قوّه قضائیّه در مورد آقای منتظری؛ سخنان معروف فرمانده‌ی سپاه؛ سخنان وزیر سابق کشور؛ و برخی سخنان تحریک‌آمیز دیگر که آرامش عمومی و حتّی امنیّت ملّی را به خطر می‌اندازد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سخنِ ناحق و تشنج‌آفرینی بگویند، در صورت لزوم از سوی رهبری صریحاً موضعگیری میشود؛ ولی اگر سخن حق باشد، ولی به دلایلی گفتنِ آن نابجا باشد، موضعگیری صریح در برابر آن نارواست؛ و بدین جهت اگر تذکّری لازم باشد، به‌طور خصوصی تذکّر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سخنی به کسی نسبت داده میشود که او در واقع آن را نگفته؛ یا سخن او به‌گونه‌ای تحریف میشود و بر اساس این تحریف و نسبتِ دروغ، تبلیغات تشنّج‌زا به وسیله‌ی بعضی قلمهای بی‌مبالات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وظیفه‌ی همه، موضعگیری در مقابل تحریف‌کنندگان است</w:t>
      </w:r>
      <w:r>
        <w:rPr>
          <w:rFonts w:eastAsia="IRNazanin" w:cs="IRNazanin"/>
          <w:color w:val="111111"/>
          <w:sz w:val="28"/>
          <w:szCs w:val="28"/>
          <w:rtl w:val="true"/>
          <w:lang w:bidi="fa-IR"/>
        </w:rPr>
        <w:t xml:space="preserve">. </w:t>
      </w:r>
      <w:bookmarkStart w:id="849" w:name="pg5201_38961"/>
    </w:p>
    <w:p>
      <w:pPr>
        <w:pStyle w:val="Heading3"/>
        <w:numPr>
          <w:ilvl w:val="2"/>
          <w:numId w:val="1"/>
        </w:numPr>
        <w:rPr/>
      </w:pPr>
      <w:bookmarkStart w:id="850" w:name="__RefHeading___Toc50492_581953129"/>
      <w:bookmarkStart w:id="851" w:name="_Toc285"/>
      <w:bookmarkEnd w:id="849"/>
      <w:bookmarkEnd w:id="850"/>
      <w:r>
        <w:rPr/>
        <w:t>27</w:t>
      </w:r>
      <w:r>
        <w:rPr>
          <w:rtl w:val="true"/>
        </w:rPr>
        <w:t xml:space="preserve">- </w:t>
      </w:r>
      <w:r>
        <w:rPr>
          <w:rtl w:val="true"/>
        </w:rPr>
        <w:t>نظر مقام معظّم رهبری درباره‌ی بیشتر بودن سعه‌ی صدر در دوران ابتدای پیروزی انقلاب اسلامی</w:t>
      </w:r>
      <w:bookmarkEnd w:id="851"/>
    </w:p>
    <w:p>
      <w:pPr>
        <w:pStyle w:val="BookText"/>
        <w:rPr/>
      </w:pPr>
      <w:r>
        <w:rPr>
          <w:rFonts w:ascii="IRNazanin" w:hAnsi="IRNazanin" w:eastAsia="IRNazanin"/>
          <w:color w:val="111111"/>
          <w:sz w:val="28"/>
          <w:sz w:val="28"/>
          <w:szCs w:val="28"/>
          <w:rtl w:val="true"/>
          <w:lang w:bidi="fa-IR"/>
        </w:rPr>
        <w:t>چند شب پیش مباحث مجلس خبرگان در زمان شهید بهشتی را از تلویزیون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 در مقایسه با وضع حاضر، احساس میشد که در اوایل انقلاب، سعه‌ی صدر بیشتری برای شنیدن نظرات مختلف وجود داشت و تحمّلها بیشتر بود؛ نظر شما در این مورد چیست؟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سعه‌ی صدر همیشه خوب است؛ آن روز و امروز بعضیها بیشتر از آن برخوردار بوده‌اند، و بعضی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مجالس شورای اسلامی و خبرگان و تشخیص مصلحت، بسیاری از اهل نظر، با تحمّل و سعه‌ی صدر، به بررسی موضوعات مهم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یاد داشته باشید که سکوت و بی‌تفاوتی در مقابل تحریف و دروغ و تبلیغ فریب‌گرانه بر ضدّ انقلاب و اسلام، با سعه‌ی صدر اشتباه نشود</w:t>
      </w:r>
      <w:r>
        <w:rPr>
          <w:rFonts w:eastAsia="IRNazanin" w:cs="IRNazanin"/>
          <w:color w:val="111111"/>
          <w:sz w:val="28"/>
          <w:szCs w:val="28"/>
          <w:rtl w:val="true"/>
          <w:lang w:bidi="fa-IR"/>
        </w:rPr>
        <w:t xml:space="preserve">. </w:t>
      </w:r>
      <w:bookmarkStart w:id="852" w:name="pg5201_38962"/>
    </w:p>
    <w:p>
      <w:pPr>
        <w:pStyle w:val="Heading3"/>
        <w:numPr>
          <w:ilvl w:val="2"/>
          <w:numId w:val="1"/>
        </w:numPr>
        <w:rPr/>
      </w:pPr>
      <w:bookmarkStart w:id="853" w:name="__RefHeading___Toc50494_581953129"/>
      <w:bookmarkStart w:id="854" w:name="_Toc286"/>
      <w:bookmarkEnd w:id="852"/>
      <w:bookmarkEnd w:id="853"/>
      <w:r>
        <w:rPr/>
        <w:t>28</w:t>
      </w:r>
      <w:r>
        <w:rPr>
          <w:rtl w:val="true"/>
        </w:rPr>
        <w:t xml:space="preserve">- </w:t>
      </w:r>
      <w:r>
        <w:rPr>
          <w:rtl w:val="true"/>
        </w:rPr>
        <w:t>گلایه از استفاده از نام و بیانات مقام معظّم رهبری رهبری در اختلافات گروهی و آثار دلسردکننده‌ی این رفتار بر مردم</w:t>
      </w:r>
      <w:bookmarkEnd w:id="854"/>
    </w:p>
    <w:p>
      <w:pPr>
        <w:pStyle w:val="BookText"/>
        <w:rPr/>
      </w:pPr>
      <w:r>
        <w:rPr>
          <w:rFonts w:ascii="IRNazanin" w:hAnsi="IRNazanin" w:eastAsia="IRNazanin"/>
          <w:color w:val="111111"/>
          <w:sz w:val="28"/>
          <w:sz w:val="28"/>
          <w:szCs w:val="28"/>
          <w:rtl w:val="true"/>
          <w:lang w:bidi="fa-IR"/>
        </w:rPr>
        <w:t xml:space="preserve">این روزها در پی اختلاف گروهها و دستجات در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دیدگاه من مسئله‌ی مهمّی نمی‌باشد؛ چرا که از بدنه‌ی همین اختلافات است که رشد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حرکاتی و حرفهایی صورت میگیرد و زده میشود که احساس میشود جمع و اجتماع به اصطلاح راست، با تکیه‌زدن به رهبری، میخواهند خلافهای خود را موجّه جلوه دهند و من در بین مردم یک حالت دلسردی و ناامیدی گاهگاهی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خود خانواده شهید هستم و نه راست و نه چپ را قبول ندارم؛ اساس من اسلام است؛ هرکه بر مبنای اسلام حرکت کند، او را موجّه میدانم؛ ولی نمیدانم، آیا این صحیح نیست به هر گروه و دسته‌ای که میخواهد خلاف اسلام حرکت کند، تذکّر داده شود، تا خدای ناکرده در ذهن مردم کوچکترین دلتنگی و دلسردی‌ای نسبت به مقام معظّم رهبری و اصل ولایت فقیه ایجاد نشود؟ چرا که انسان مغرض و خلافکار و مقام پرست، متعلّق به هر گروهی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مورد نصیحت قرار بگیرد؛ زیرا که اصل بر اسلام است و ما خانواده‌ی شهدا نیز از این حرکات ضد و نقیض، احساس دلتنگی و به عبارتی دلسوزی میکنیم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رهبری با همه‌ی گروهها و جناحها و دستجات نظام اسلامی،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 و جناحها باید عملاً تلاش کنند خود را با معیارهای نظام اسلامی هرچه بیشتر منطبق کنند؛ این بهترین راه برای نزدیکتر شدن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چپ و راست، یا سنّتی و اصلاح‌طلب، بر جناح‌بندیهای درون نظام اسلامی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اختلاف‌نظرهای گوناگون، اگر با معارضه و قدرت‌طلبی و کارهای غیراخلاقی همراه نباشد، میتواند مایه‌ی رشد شود؛ و در غیر این صورت جز زیان، عایدی نخواهد داشت</w:t>
      </w:r>
      <w:r>
        <w:rPr>
          <w:rFonts w:eastAsia="IRNazanin" w:cs="IRNazanin"/>
          <w:color w:val="111111"/>
          <w:sz w:val="28"/>
          <w:szCs w:val="28"/>
          <w:rtl w:val="true"/>
          <w:lang w:bidi="fa-IR"/>
        </w:rPr>
        <w:t xml:space="preserve">. </w:t>
      </w:r>
      <w:bookmarkStart w:id="855" w:name="pg5201_38964"/>
    </w:p>
    <w:p>
      <w:pPr>
        <w:pStyle w:val="Heading3"/>
        <w:numPr>
          <w:ilvl w:val="2"/>
          <w:numId w:val="1"/>
        </w:numPr>
        <w:rPr/>
      </w:pPr>
      <w:bookmarkStart w:id="856" w:name="__RefHeading___Toc50496_581953129"/>
      <w:bookmarkStart w:id="857" w:name="_Toc287"/>
      <w:bookmarkEnd w:id="855"/>
      <w:bookmarkEnd w:id="856"/>
      <w:r>
        <w:rPr/>
        <w:t>29</w:t>
      </w:r>
      <w:r>
        <w:rPr>
          <w:rtl w:val="true"/>
        </w:rPr>
        <w:t xml:space="preserve">- </w:t>
      </w:r>
      <w:r>
        <w:rPr>
          <w:rtl w:val="true"/>
        </w:rPr>
        <w:t>تقاضا از مقام معظّم رهبری برای جلوگیری از اجباری کردن رنگهای تیره در حجاب بانوان خصوصاٌ در مراکز اداری</w:t>
      </w:r>
      <w:bookmarkEnd w:id="857"/>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مستحضرید، زنان مسلمان ایرانی برای اجرای حدود الهی، ملزم به رعایت حجاب و پوشش بر طبق احکام الهی هستند و در این امر بدون شک سرآمد زنان جهان هستند؛ ولی این قشر مظلوم که همواره برای گرفتن حق خود نیاز به صرف وقت و نیروی بسیار دارد، بر اساس ضوابطی که چندان ریشه در گفتار پروردگار عالم ندارد، ملزم به استفاده از پوششی تیره رنگ شده است؛ و شما خود به خوبی آگاهید که چنین چیزی اگرچه در کوتاه مدّت حائز اهمیّت نیست، ولی در یک دوره‌ی زمانی طولانی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چهل سال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چنین امری، کاهش روح نشاط و سرزندگی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زنان و مردان این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بر اساس پرتوهای معنوی مکتب توحید، یادآور نور و درخشندگی و سلامت و سپیدی و پاکی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بی‌رنگی و تیرگی فرورفته‌اند؟ مگر نه اینکه پروردگار، هر یک از پدیده‌های هستی را به رنگی زیبا آفریده؟ چرا درخشندگی نور و آفتاب و روز را رها کنیم و به شب و تیرگی تأسّی کنیم؟ لطفا نفرمایید شما آزادید و میتوانید به رنگهای مناسب، پوشش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جامعه‌ی ما الگوهای اجتماعی، زنان شاغل در امور سیاسی، و همسران شخصیّتهای برجسته، تیرگی را بر میگزینند و قوانین اداری و نگهبانیها و حراست مراکز اداری در صدر رنگهای مجاز، سیاه و قهوه ای را عنوان میکنند، خلاف جریان شنا کردن، جز طرد شدن و زحمت برای زنان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نظرتان را در این جمع اعلام بفرمائید؟ آیا میتوانیم امید داشته باشیم </w:t>
      </w:r>
    </w:p>
    <w:p>
      <w:pPr>
        <w:pStyle w:val="BookText"/>
        <w:rPr/>
      </w:pPr>
      <w:r>
        <w:rPr>
          <w:rFonts w:ascii="IRNazanin" w:hAnsi="IRNazanin" w:eastAsia="IRNazanin"/>
          <w:color w:val="111111"/>
          <w:sz w:val="28"/>
          <w:sz w:val="28"/>
          <w:szCs w:val="28"/>
          <w:rtl w:val="true"/>
          <w:lang w:bidi="fa-IR"/>
        </w:rPr>
        <w:t xml:space="preserve">که شما منشاء این حرکت باشید و پوششهایی به رنگ روشن را برای زنان این جامعه ممکن سازید؟ آیا چنین آزادی‌ای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خواهد زد؟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چادر و نه رنگ آن، برای حفظ حجاب الزامی نیست؛ آنچه مهم و لازم است، پرهیز از اختلاط شهوت‌آلود زن و مرد و اجتناب از رفتارهای شهوت‌انگیز آنان در برابر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معیار، ببینید چگونه پوششی و چه رنگی و چه رفتاری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سالیان دراز، زنان جامعه‌ی ما چادر را ترجیح داده و برای حفظ همین معیار، آن را انتخاب کرده‌اند</w:t>
      </w:r>
      <w:r>
        <w:rPr>
          <w:rFonts w:eastAsia="IRNazanin" w:cs="IRNazanin"/>
          <w:color w:val="111111"/>
          <w:sz w:val="28"/>
          <w:szCs w:val="28"/>
          <w:rtl w:val="true"/>
          <w:lang w:bidi="fa-IR"/>
        </w:rPr>
        <w:t xml:space="preserve">. </w:t>
      </w:r>
      <w:bookmarkStart w:id="858" w:name="pg5201_38966"/>
    </w:p>
    <w:p>
      <w:pPr>
        <w:pStyle w:val="Heading3"/>
        <w:numPr>
          <w:ilvl w:val="2"/>
          <w:numId w:val="1"/>
        </w:numPr>
        <w:rPr/>
      </w:pPr>
      <w:bookmarkStart w:id="859" w:name="__RefHeading___Toc50498_581953129"/>
      <w:bookmarkStart w:id="860" w:name="_Toc288"/>
      <w:bookmarkEnd w:id="858"/>
      <w:bookmarkEnd w:id="859"/>
      <w:r>
        <w:rPr/>
        <w:t>30</w:t>
      </w:r>
      <w:r>
        <w:rPr>
          <w:rtl w:val="true"/>
        </w:rPr>
        <w:t xml:space="preserve">- </w:t>
      </w:r>
      <w:r>
        <w:rPr>
          <w:rtl w:val="true"/>
        </w:rPr>
        <w:t>دلیل تفاوت رویه‌ی مقام معظّم رهبری و حضرت امام</w:t>
      </w:r>
      <w:r>
        <w:rPr>
          <w:rtl w:val="true"/>
        </w:rPr>
        <w:t>(</w:t>
      </w:r>
      <w:r>
        <w:rPr>
          <w:rtl w:val="true"/>
        </w:rPr>
        <w:t>ره</w:t>
      </w:r>
      <w:r>
        <w:rPr>
          <w:rtl w:val="true"/>
        </w:rPr>
        <w:t xml:space="preserve">) </w:t>
      </w:r>
      <w:r>
        <w:rPr>
          <w:rtl w:val="true"/>
        </w:rPr>
        <w:t>در اداره‌ی برخی نهادها</w:t>
      </w:r>
      <w:bookmarkEnd w:id="860"/>
    </w:p>
    <w:p>
      <w:pPr>
        <w:pStyle w:val="BookText"/>
        <w:rPr/>
      </w:pPr>
      <w:r>
        <w:rPr>
          <w:rFonts w:ascii="IRNazanin" w:hAnsi="IRNazanin" w:eastAsia="IRNazanin"/>
          <w:color w:val="111111"/>
          <w:sz w:val="28"/>
          <w:sz w:val="28"/>
          <w:szCs w:val="28"/>
          <w:rtl w:val="true"/>
          <w:lang w:bidi="fa-IR"/>
        </w:rPr>
        <w:t>برخی از رویه‌هایی که جنابعالی در دوران رهبری اتخاذ فرموده اید، با رویه‌ی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مثلاً بنیاد مستضعفان قبلاً زیر نظر دولت بوده است؛ یا مثلاً اعطای اختیارات بیشتر به دستگاهها و دادن اختیارات فرماندهی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در زمان امام نیز زیر نظر دولت نبوده است</w:t>
      </w:r>
      <w:r>
        <w:rPr>
          <w:rFonts w:eastAsia="IRNazanin" w:cs="IRNazanin"/>
          <w:color w:val="111111"/>
          <w:sz w:val="28"/>
          <w:szCs w:val="28"/>
          <w:rtl w:val="true"/>
          <w:lang w:bidi="fa-IR"/>
        </w:rPr>
        <w:t>.</w:t>
      </w:r>
    </w:p>
    <w:p>
      <w:pPr>
        <w:pStyle w:val="Heading3"/>
        <w:numPr>
          <w:ilvl w:val="2"/>
          <w:numId w:val="1"/>
        </w:numPr>
        <w:rPr/>
      </w:pPr>
      <w:bookmarkStart w:id="861" w:name="__RefHeading___Toc50500_581953129"/>
      <w:bookmarkStart w:id="862" w:name="_Toc289"/>
      <w:bookmarkEnd w:id="861"/>
      <w:r>
        <w:rPr/>
        <w:t>31</w:t>
      </w:r>
      <w:r>
        <w:rPr>
          <w:rtl w:val="true"/>
        </w:rPr>
        <w:t xml:space="preserve">- </w:t>
      </w:r>
      <w:r>
        <w:rPr>
          <w:rtl w:val="true"/>
        </w:rPr>
        <w:t>نحوه‌ی نظارت بر دستگاههای تحت نظر مقام معظّم رهبری</w:t>
      </w:r>
      <w:bookmarkEnd w:id="862"/>
    </w:p>
    <w:p>
      <w:pPr>
        <w:pStyle w:val="BookText"/>
        <w:rPr/>
      </w:pPr>
      <w:r>
        <w:rPr>
          <w:rFonts w:ascii="IRNazanin" w:hAnsi="IRNazanin" w:eastAsia="IRNazanin"/>
          <w:color w:val="111111"/>
          <w:sz w:val="28"/>
          <w:sz w:val="28"/>
          <w:szCs w:val="28"/>
          <w:rtl w:val="true"/>
          <w:lang w:bidi="fa-IR"/>
        </w:rPr>
        <w:t>نظارت بر دستگاههای زیر نظر جنابعالی چگونه است؟ به نظر حقیر، ضعفهای فراوانی در آنها به چشم میخورد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بر دستگاهها، علاوه بر نظارت دستگاههای مختلف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مجلس و بازرسی کلّ کشور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گروه بازرسان ویژه دفتر رهبری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شما مواردی را از دستگاهی سراغ دارید، به دفتر ارائه کنید</w:t>
      </w:r>
      <w:r>
        <w:rPr>
          <w:rFonts w:eastAsia="IRNazanin" w:cs="IRNazanin"/>
          <w:color w:val="111111"/>
          <w:sz w:val="28"/>
          <w:szCs w:val="28"/>
          <w:rtl w:val="true"/>
          <w:lang w:bidi="fa-IR"/>
        </w:rPr>
        <w:t xml:space="preserve">. </w:t>
      </w:r>
      <w:bookmarkStart w:id="863" w:name="pg5201_38967"/>
    </w:p>
    <w:p>
      <w:pPr>
        <w:pStyle w:val="Heading3"/>
        <w:numPr>
          <w:ilvl w:val="2"/>
          <w:numId w:val="1"/>
        </w:numPr>
        <w:rPr/>
      </w:pPr>
      <w:bookmarkStart w:id="864" w:name="__RefHeading___Toc50502_581953129"/>
      <w:bookmarkStart w:id="865" w:name="_Toc290"/>
      <w:bookmarkEnd w:id="863"/>
      <w:bookmarkEnd w:id="864"/>
      <w:r>
        <w:rPr/>
        <w:t>32</w:t>
      </w:r>
      <w:r>
        <w:rPr>
          <w:rtl w:val="true"/>
        </w:rPr>
        <w:t xml:space="preserve">- </w:t>
      </w:r>
      <w:r>
        <w:rPr>
          <w:rtl w:val="true"/>
        </w:rPr>
        <w:t>علّت کنار گذاشته شدن یاران و همراهان حضرت امام</w:t>
      </w:r>
      <w:r>
        <w:rPr>
          <w:rtl w:val="true"/>
        </w:rPr>
        <w:t>(</w:t>
      </w:r>
      <w:r>
        <w:rPr>
          <w:rtl w:val="true"/>
        </w:rPr>
        <w:t>ره</w:t>
      </w:r>
      <w:r>
        <w:rPr>
          <w:rtl w:val="true"/>
        </w:rPr>
        <w:t xml:space="preserve">) </w:t>
      </w:r>
      <w:r>
        <w:rPr>
          <w:rtl w:val="true"/>
        </w:rPr>
        <w:t>از تمامی مسئولیتها</w:t>
      </w:r>
      <w:bookmarkEnd w:id="865"/>
    </w:p>
    <w:p>
      <w:pPr>
        <w:pStyle w:val="BookText"/>
        <w:rPr/>
      </w:pPr>
      <w:r>
        <w:rPr>
          <w:rFonts w:ascii="IRNazanin" w:hAnsi="IRNazanin" w:eastAsia="IRNazanin"/>
          <w:color w:val="111111"/>
          <w:sz w:val="28"/>
          <w:sz w:val="28"/>
          <w:szCs w:val="28"/>
          <w:rtl w:val="true"/>
          <w:lang w:bidi="fa-IR"/>
        </w:rPr>
        <w:t>بعد از رحلت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و همراهان و دست‌اندرکاران ایشان به یکباره از تمام مسؤولیّتها کنار گذاشته شدند و این مسئله باعث دلسردی و بی‌تفاوتی آنها و گروههای اجتماعی همفکر آنها شده است؛ که بی‌شک بعضی از گرفتاریها و نارساییهای فعلی جامعه و مدیریّت کشور، ناشی از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بفرمائید چرا اینگونه عمل شده است؟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هیچگاه چنین نبوده است و در اداره‌ی کشور، همیشه رهبری اصرار بر حضور کلّیه نیروهای متعهّد و پایبند به خط امام داشته است</w:t>
      </w:r>
      <w:r>
        <w:rPr>
          <w:rFonts w:eastAsia="IRNazanin" w:cs="IRNazanin"/>
          <w:color w:val="111111"/>
          <w:sz w:val="28"/>
          <w:szCs w:val="28"/>
          <w:rtl w:val="true"/>
          <w:lang w:bidi="fa-IR"/>
        </w:rPr>
        <w:t xml:space="preserve">. </w:t>
      </w:r>
      <w:bookmarkStart w:id="866" w:name="pg5201_38968"/>
    </w:p>
    <w:p>
      <w:pPr>
        <w:pStyle w:val="Heading3"/>
        <w:numPr>
          <w:ilvl w:val="2"/>
          <w:numId w:val="1"/>
        </w:numPr>
        <w:rPr/>
      </w:pPr>
      <w:bookmarkStart w:id="867" w:name="__RefHeading___Toc50504_581953129"/>
      <w:bookmarkStart w:id="868" w:name="_Toc291"/>
      <w:bookmarkEnd w:id="866"/>
      <w:bookmarkEnd w:id="867"/>
      <w:r>
        <w:rPr/>
        <w:t>33</w:t>
      </w:r>
      <w:r>
        <w:rPr>
          <w:rtl w:val="true"/>
        </w:rPr>
        <w:t xml:space="preserve">- </w:t>
      </w:r>
      <w:r>
        <w:rPr>
          <w:rtl w:val="true"/>
        </w:rPr>
        <w:t>نظر مقام معظّم رهبری درباره‌ی تمایل فضای فرهنگی کشور به‌سوی فرهنگ غربی، و تکلیف مردم و خصوصاٌ دانشجویان در برابر این پدیده</w:t>
      </w:r>
      <w:bookmarkEnd w:id="868"/>
    </w:p>
    <w:p>
      <w:pPr>
        <w:pStyle w:val="BookText"/>
        <w:rPr/>
      </w:pPr>
      <w:r>
        <w:rPr>
          <w:rFonts w:ascii="IRNazanin" w:hAnsi="IRNazanin" w:eastAsia="IRNazanin"/>
          <w:color w:val="111111"/>
          <w:sz w:val="28"/>
          <w:sz w:val="28"/>
          <w:szCs w:val="28"/>
          <w:rtl w:val="true"/>
          <w:lang w:bidi="fa-IR"/>
        </w:rPr>
        <w:t xml:space="preserve">متأسّفانه طیّ یک سال اخیر، به دلیل برخی سیاستها و عملکردهای مسؤولان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مسؤولان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جوّ فرهنگی جامعه به سمت فرهنگ غربی و دوری از اهداف اصلی انقلاب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نظر حضرتعالی در این مورد چیست؟ ثانیاً تکلیف اقشار حزب‌اللّهی و بالاخص دانشجویان چیست؟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برنامه‌ی قطعی دشمنان انقلاب و اسلام و ایران آن است که هدفهای سیاسی خصمانه خود را در قالب فعّالیّتهای فرهنگی، یا با استفاده از ابزارهای فرهنگی دنبال کنند؛ مقصود از تهاجم فرهنگی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همه‌ی مردم و خصوصاً نیروهای متعهّد، مقابله با این تهاجم گسترده و برنامه‌ریزی شده است؛ که البتّه لازم است با شیوه‌های صحیح و همراه با تدبّر و برنامه‌ریزی باشد</w:t>
      </w:r>
      <w:r>
        <w:rPr>
          <w:rFonts w:eastAsia="IRNazanin" w:cs="IRNazanin"/>
          <w:color w:val="111111"/>
          <w:sz w:val="28"/>
          <w:szCs w:val="28"/>
          <w:rtl w:val="true"/>
          <w:lang w:bidi="fa-IR"/>
        </w:rPr>
        <w:t xml:space="preserve">. </w:t>
      </w:r>
      <w:bookmarkStart w:id="869" w:name="pg5201_38969"/>
    </w:p>
    <w:p>
      <w:pPr>
        <w:pStyle w:val="Heading3"/>
        <w:numPr>
          <w:ilvl w:val="2"/>
          <w:numId w:val="1"/>
        </w:numPr>
        <w:rPr/>
      </w:pPr>
      <w:bookmarkStart w:id="870" w:name="__RefHeading___Toc50506_581953129"/>
      <w:bookmarkStart w:id="871" w:name="_Toc292"/>
      <w:bookmarkEnd w:id="869"/>
      <w:bookmarkEnd w:id="870"/>
      <w:r>
        <w:rPr/>
        <w:t>34</w:t>
      </w:r>
      <w:r>
        <w:rPr>
          <w:rtl w:val="true"/>
        </w:rPr>
        <w:t xml:space="preserve">- </w:t>
      </w:r>
      <w:r>
        <w:rPr>
          <w:rtl w:val="true"/>
        </w:rPr>
        <w:t>دلیل عدم موضعگیری صریح آقای خاتمی درباره‌ی آمریکا</w:t>
      </w:r>
      <w:bookmarkEnd w:id="871"/>
    </w:p>
    <w:p>
      <w:pPr>
        <w:pStyle w:val="BookText"/>
        <w:rPr/>
      </w:pPr>
      <w:r>
        <w:rPr>
          <w:rFonts w:ascii="IRNazanin" w:hAnsi="IRNazanin" w:eastAsia="IRNazanin"/>
          <w:color w:val="111111"/>
          <w:sz w:val="28"/>
          <w:sz w:val="28"/>
          <w:szCs w:val="28"/>
          <w:rtl w:val="true"/>
          <w:lang w:bidi="fa-IR"/>
        </w:rPr>
        <w:t>چرا رئیس‌جمهوری محترم یک موضع قاطع و روشن راجع به آمریکا نمیگیرند؟ آیا این از سیاستهای کلّی نظام است، یا نظر شخصی خودشان؟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رئیس جمهور بارها نظر خود را درباره خصومتهای رژیم آمریکا بیان داشته‌اند و سیاست کلّی نظام و همه مسؤولان آن در قبال آمریکا روشن است</w:t>
      </w:r>
      <w:r>
        <w:rPr>
          <w:rFonts w:eastAsia="IRNazanin" w:cs="IRNazanin"/>
          <w:color w:val="111111"/>
          <w:sz w:val="28"/>
          <w:szCs w:val="28"/>
          <w:rtl w:val="true"/>
          <w:lang w:bidi="fa-IR"/>
        </w:rPr>
        <w:t xml:space="preserve">. </w:t>
      </w:r>
      <w:bookmarkStart w:id="872" w:name="pg5201_38970"/>
    </w:p>
    <w:p>
      <w:pPr>
        <w:pStyle w:val="Heading3"/>
        <w:numPr>
          <w:ilvl w:val="2"/>
          <w:numId w:val="1"/>
        </w:numPr>
        <w:rPr/>
      </w:pPr>
      <w:bookmarkStart w:id="873" w:name="__RefHeading___Toc50508_581953129"/>
      <w:bookmarkStart w:id="874" w:name="_Toc293"/>
      <w:bookmarkEnd w:id="872"/>
      <w:bookmarkEnd w:id="873"/>
      <w:r>
        <w:rPr/>
        <w:t>35</w:t>
      </w:r>
      <w:r>
        <w:rPr>
          <w:rtl w:val="true"/>
        </w:rPr>
        <w:t xml:space="preserve">- </w:t>
      </w:r>
      <w:r>
        <w:rPr>
          <w:rtl w:val="true"/>
        </w:rPr>
        <w:t>پیام اصلی دوّم خرداد از نظر مقام معظّم رهبری</w:t>
      </w:r>
      <w:bookmarkEnd w:id="874"/>
    </w:p>
    <w:p>
      <w:pPr>
        <w:pStyle w:val="BookText"/>
        <w:rPr/>
      </w:pPr>
      <w:r>
        <w:rPr>
          <w:rFonts w:ascii="IRNazanin" w:hAnsi="IRNazanin" w:eastAsia="IRNazanin"/>
          <w:color w:val="111111"/>
          <w:sz w:val="28"/>
          <w:sz w:val="28"/>
          <w:szCs w:val="28"/>
          <w:rtl w:val="true"/>
          <w:lang w:bidi="fa-IR"/>
        </w:rPr>
        <w:t xml:space="preserve">به نظر حضرتعالی، پیام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پیام رهبری در روز سوّم خرداد منتشر شد؛ بخشهایی از آن را برای یادآوری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زیبا و پُر شوری که در روز جمعه دوّم خرداد و در پای صندوقهای رأی آفریدید، حقیقتاً یک حماسه‌ی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هوشیاری سیاسی شما یک‌بار دیگر به کمک خداوند، درست در لحظه‌ی مقتضی، کار خود را کرد و از ایران اسلامی چهره‌ای با نشاط، مصمّم و سرشار از ایمان و آگاهی به دنیا نشان داد و بحمدالله کشور را در برابر توطئه‌ی دشمنان و وسوسه‌ی بدخواهان تا مدّتها بیمه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شما در یک مسابقه‌ی سالم و مسؤولانه برای انتخاب رئیس جمهور، با امنیّت و انضباط تمام، و با رعایت بیشتر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ملاحظاتی که در چنین حرکت عظیمی با ابعاد یک ملّت بزرگ، در دنیا کمیاب و کم‌نظیر است، برای دوست و دشمن ثابت کرد که ملّت ما به برکت عمل به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صحنه‌ی جهاد سیاسی نیز مانند صحنه‌ی جهاد نظامی، از انسجام و ابتکار و نظم و قاعده‌ی درست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 است و نفس زهرآگین دشمنان که از ماهها پیش به قصد دلسرد کردن مردم، صوری بودن و جدّی نبودن انتخابات را با زبانهای مختلف در همه تبلیغات فرامرزی خود تکرار میکردند، در او کمترین تأثیر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حضور بسیار گسترده‌ی شما ملّت عزیز در این آزمایش الهی، و با اختصاص اکثریّت قاطع آراء به رئیس‌جمهور منتخب مردم، ایران اسلامی از آزمایشی دیگر، موفّق و سرافراز بیرون آمده است و دوران تازه ای در تاریخ درخشان جمهوری اسلامی آغاز شده است</w:t>
      </w:r>
      <w:r>
        <w:rPr>
          <w:rFonts w:eastAsia="IRNazanin" w:cs="IRNazanin"/>
          <w:color w:val="111111"/>
          <w:sz w:val="28"/>
          <w:szCs w:val="28"/>
          <w:rtl w:val="true"/>
          <w:lang w:bidi="fa-IR"/>
        </w:rPr>
        <w:t xml:space="preserve">.» </w:t>
      </w:r>
      <w:bookmarkStart w:id="875" w:name="pg5201_38972"/>
    </w:p>
    <w:p>
      <w:pPr>
        <w:pStyle w:val="Heading3"/>
        <w:numPr>
          <w:ilvl w:val="2"/>
          <w:numId w:val="1"/>
        </w:numPr>
        <w:rPr/>
      </w:pPr>
      <w:bookmarkStart w:id="876" w:name="__RefHeading___Toc50510_581953129"/>
      <w:bookmarkStart w:id="877" w:name="_Toc294"/>
      <w:bookmarkEnd w:id="875"/>
      <w:bookmarkEnd w:id="876"/>
      <w:r>
        <w:rPr/>
        <w:t>36</w:t>
      </w:r>
      <w:r>
        <w:rPr>
          <w:rtl w:val="true"/>
        </w:rPr>
        <w:t xml:space="preserve">- </w:t>
      </w:r>
      <w:r>
        <w:rPr>
          <w:rtl w:val="true"/>
        </w:rPr>
        <w:t>دلیل تناقضات رفتاری برخی نهادها با مواضع رسمی مقام معظّم رهبری در خصوص لزوم ساده‌زیستی</w:t>
      </w:r>
      <w:bookmarkEnd w:id="877"/>
    </w:p>
    <w:p>
      <w:pPr>
        <w:pStyle w:val="BookText"/>
        <w:rPr/>
      </w:pPr>
      <w:r>
        <w:rPr>
          <w:rFonts w:ascii="IRNazanin" w:hAnsi="IRNazanin" w:eastAsia="IRNazanin"/>
          <w:color w:val="111111"/>
          <w:sz w:val="28"/>
          <w:sz w:val="28"/>
          <w:szCs w:val="28"/>
          <w:rtl w:val="true"/>
          <w:lang w:bidi="fa-IR"/>
        </w:rPr>
        <w:t>از اینکه بدون پرده مینویسم،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کنار و آشکار و پنهان، میبینیم و میشنویم که باید مانند صدر اسلام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کنیم و حکومت کنیم؛ ولی آنچه میبینیم، تناقضات فراوانی در مجموعه‌ی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حسینیه شما را میبینیم که زیلو پهن است؛ ولی در ورای آن و در مؤسّساتی وابسته و منسوب به شما و خلاصه در بسیاری از جاها ملاحظه میشود که ریخت و پاشهای فراوانی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بنیاد مستضعفان و آستان قدس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را چگونه میبینید و چگونه با آن برخورد خواهید فرمود؟</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ریخت و پاش در هرجا باشد، مذموم و حرام است؛ ولی با قیاس مع‌الفارق نیز نباید قضاوت در مورد دستگاهها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اماکن متبرّکه از قبیل آستان قدس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علیه‌آلاف‌التّحیّة‌و‌الثّناء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مرکزی برای عبادت و در خدمت عامّه‌ی مردم است، چیزی است؛ و ادارات و مراکز اداری دیگر، چیز دیگر</w:t>
      </w:r>
      <w:r>
        <w:rPr>
          <w:rFonts w:eastAsia="IRNazanin" w:cs="IRNazanin"/>
          <w:color w:val="111111"/>
          <w:sz w:val="28"/>
          <w:szCs w:val="28"/>
          <w:rtl w:val="true"/>
          <w:lang w:bidi="fa-IR"/>
        </w:rPr>
        <w:t xml:space="preserve">. </w:t>
      </w:r>
      <w:bookmarkStart w:id="878" w:name="pg5201_38973"/>
    </w:p>
    <w:p>
      <w:pPr>
        <w:pStyle w:val="Heading3"/>
        <w:numPr>
          <w:ilvl w:val="2"/>
          <w:numId w:val="1"/>
        </w:numPr>
        <w:rPr/>
      </w:pPr>
      <w:bookmarkStart w:id="879" w:name="__RefHeading___Toc50512_581953129"/>
      <w:bookmarkStart w:id="880" w:name="_Toc295"/>
      <w:bookmarkEnd w:id="878"/>
      <w:bookmarkEnd w:id="879"/>
      <w:r>
        <w:rPr/>
        <w:t>37</w:t>
      </w:r>
      <w:r>
        <w:rPr>
          <w:rtl w:val="true"/>
        </w:rPr>
        <w:t xml:space="preserve">- </w:t>
      </w:r>
      <w:r>
        <w:rPr>
          <w:rtl w:val="true"/>
        </w:rPr>
        <w:t>دلیل عدم برخورد با کسانی که برخلاف بیانات و دیدگاههای حاکی از اهمیّت آزادی، با برخی افراد رفتارهای محدودکننده داشته‌اند</w:t>
      </w:r>
      <w:r>
        <w:rPr>
          <w:rtl w:val="true"/>
        </w:rPr>
        <w:t>.</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ضدّ استعداد است؛ آزادی، هدیه دین و اسلام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سخنانی است بسیار زیبا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عشق و علاقه ای که به اسلام و انقلاب و حضرتعالی در خود مییابم، امّا متأسّفانه باید بگویم که حضرتعالی خوب حرف میزنید، امّا بد عمل میکنید؛ یا به عبارتی دقیق، میگذارید بد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چه کسی هست که نداند ارزش و موقعیّت و جایگاه شکنجه‌هایی که آقای منتظری برای این انقلاب کشیده است چقدر است؟ امّا به صرف یک اظهار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را بر این میگذاریم که آن اظهارنظر کاملاً غلط بوده و مخالف حضرتعالی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بود در این کشور با ایشان رفتارهایی شود که هرگاه آن نحوه عمل و این سخنان در کنار هم قرار گیرند، عرق شرم بر پیشانی هر انسان آزاده‌ای جاری گردد؟ آیا به دور از تعارفات، لازم نیست گفتارها و کردارهای خویش را با هم مقایسه کنیم؟ به نظر بنده، اگر امروز نسل جوانی از روحانیّت فاصله گرفته است، این فقط و فقط به این دلیل است که بین حرف و عمل فاصله زیادی ایجاد شده است؛ حرف، بسیار زیبا و جالب؛ امّا عمل، حسابش با کرام الکاتبین</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نامبرده یک اظهارنظر نبود، بلکه اقدام علیه امنیّت کشور بود و شورای عالی امنیّت ملّی در مورد وی تصمیم‌گیری کرد؛ و بعلاوه، حرکت وی تخطّی آشکار از نامه‌ی مورّخ </w:t>
      </w:r>
      <w:r>
        <w:rPr>
          <w:rFonts w:eastAsia="IRNazanin" w:cs="IRNazanin"/>
          <w:color w:val="111111"/>
          <w:sz w:val="28"/>
          <w:szCs w:val="28"/>
          <w:lang w:bidi="fa-IR"/>
        </w:rPr>
        <w:t>68/1/8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نیز توجّه </w:t>
      </w:r>
    </w:p>
    <w:p>
      <w:pPr>
        <w:pStyle w:val="BookText"/>
        <w:rPr/>
      </w:pPr>
      <w:r>
        <w:rPr>
          <w:rFonts w:ascii="IRNazanin" w:hAnsi="IRNazanin" w:eastAsia="IRNazanin"/>
          <w:color w:val="111111"/>
          <w:sz w:val="28"/>
          <w:sz w:val="28"/>
          <w:szCs w:val="28"/>
          <w:rtl w:val="true"/>
          <w:lang w:bidi="fa-IR"/>
        </w:rPr>
        <w:t>داشته باشید که همه در برابر قانون مساویند و هیچ موضوعی نمیتواند برای هیچ فردی مصونیّت از تعقیب قانونی ایجاد کند و حفظ نظام اسلامی نیز تعارف بردار نیست و نمیتوان به توطئه‌ای که دشمن زیرک از طریق اشخاص ساده‌نگر و به دست و زبان آنها دنبال میکند، بی‌توجّه بود و مصالح کشور و سرنوشت ملّت و انقلاب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در این مورد اغماضهای فراوان صورت گرفته و تا آنجا که به مصالح ملّی لطمه نزند، بعد از این هم صورت خواهد گرفت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قضاوت شما درباره‌ی روحانیّت و نسل جوان هم تعمیم غیرعالمانه موارد خاص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دانشجویان دانشگاه شهید بهشتی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دانشجویان دانشگاه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اساتید دانشگاهها</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پیام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پیروزی لشکریان اسلام در جبهه‌ها که در بخشی از آن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برای این جانب غرورانگیز و افتخارآفرین است روحیه‌ی بزرگ و قلوب سرشار از ایمان و اخلاص و روح شهادت‌طلبی این عزیزان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سربازان حقیقی ولی‌الله الاعظم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ارواحنا 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این است فتح‌الفتوح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ملّت بزرگ ایران و به فرماندهان شجاع قبل از آنکه پیروزی شرافتمندانه و بزرگ خوزستان را تبریک بگویم، وجود چنین رزمندگانی را که در دو جبهه‌ی معنوی و صوری و ظاهر و باطن از امتحان سرافراز بیرون آمده‌اند، تبریک میگویم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ص </w:t>
      </w:r>
      <w:r>
        <w:rPr>
          <w:rFonts w:eastAsia="IRNazanin" w:cs="IRNazanin"/>
          <w:b w:val="false"/>
          <w:bCs w:val="false"/>
          <w:i w:val="false"/>
          <w:iCs w:val="false"/>
          <w:color w:val="333333"/>
          <w:sz w:val="20"/>
          <w:szCs w:val="20"/>
        </w:rPr>
        <w:t>101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صراحت بیان کردن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9Military Intelligence - section 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سازمان اطّلاعات مخفی انگلیس که در برخی متون 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Secret Intelligence Service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خوانده میشود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بیانات معظّمٌ‌له در دیدار با جمعی از دانش‌آموزان و دانشجویان در </w:t>
      </w:r>
      <w:r>
        <w:rPr>
          <w:rFonts w:eastAsia="IRNazanin" w:cs="IRNazanin"/>
          <w:b w:val="false"/>
          <w:bCs w:val="false"/>
          <w:i w:val="false"/>
          <w:iCs w:val="false"/>
          <w:color w:val="333333"/>
          <w:sz w:val="20"/>
          <w:szCs w:val="20"/>
        </w:rPr>
        <w:t>12/8/1372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بنده دلم میخواهد این جوانان ما شما دانشجویان؛ چه دختر، چه پسر و حتّی دانش‌آموزان مدارس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این ریزترین پدیده‌های سیاسی دنیا فکر کنید و تحلیل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گیرم که تحلیلی هم بدهید که خلاف واقع باشد؛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 کند آن دستهایی را که تلاش کرده‌اند و میکنند که قشر جوان و دانشگاه ما را غیرسیاسی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کشوری که جوانانش سیاسی نباشند، اصلاً توی باغ مسائل سیاسی نیستند، مسائل سیاسی دنیا را نمی‌فهمند، جریانهای سیاسی دنیا را نمیفهمند و تحلیل درست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چنین کشوری میتواند بر دوش مردم، حکومت و حرکت و مبارزه و جهاد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اگر حکومت استبدادی باشد،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حکومتهای مستبد دنیا، صرفه‌شان به این است که مردم سیاسی نباشند؛ مردم درک و تحلیل و شعور سیاسی نداشته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حکومتی که میخواهد به دست مردم کارهای بزرگ را انجام دهد؛ نظام را میخواهد با قدرت بی‌پایان مردم به سر منزل مقصود برساند و مردم را همه چیز نظام میداند، مگر مردمش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بخصوص جوانان، و بالاخص جوانانِ دانشجویش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میتوانند غیرسیاسی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عالِمترین عالِمها و دانشمندترین دانشمندها را هم، اگر مغز و فهم سیاسی نداشته باشند، دشمن با یک آبنبات تُرش میتواند به آن طرف ببرد؛ مجذوب خودش کند، و در جهت اهداف خودش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نکات ریز را، باید جوانان ما درک کنند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مادّی، جسمی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فاتحه، آیه‌ی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مادلین کربل آلبرایت وزیر خارجه‌ی آمریکا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برتری‌جویی، فخرفروشی؛ 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زیاده‌خواهی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اقامه‌ی نماز جماعت، ادامه‌ی جلسه به </w:t>
      </w:r>
      <w:r>
        <w:rPr>
          <w:rFonts w:eastAsia="IRNazanin" w:cs="IRNazanin"/>
          <w:b w:val="false"/>
          <w:bCs w:val="false"/>
          <w:i w:val="false"/>
          <w:iCs w:val="false"/>
          <w:color w:val="333333"/>
          <w:sz w:val="20"/>
          <w:szCs w:val="20"/>
        </w:rPr>
        <w:t>22/12/1379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ورود</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S.M.F</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بعد از اینکه به سرزمینهای اسلامی مهاجرت کرد بدون عذر به بلاد کفر بازگردد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بیانات معظّمٌ‌له در دیدار اقشار مختلف مردم در </w:t>
      </w:r>
      <w:r>
        <w:rPr>
          <w:rFonts w:eastAsia="IRNazanin" w:cs="IRNazanin"/>
          <w:b w:val="false"/>
          <w:bCs w:val="false"/>
          <w:i w:val="false"/>
          <w:iCs w:val="false"/>
          <w:color w:val="333333"/>
          <w:sz w:val="20"/>
          <w:szCs w:val="20"/>
        </w:rPr>
        <w:t>21/4/1378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برادران و خواهران عزیز؛ خیلی خوش‌آمدید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حرفهای گفتنی زیاد است؛ امّا مطلبی که از نظر من مهمتر از همه است و ذهن مرا مشغول کرده، حمله به خوابگاه جوانان و دانشجویان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حادثه‌ی تلخ، قلب مرا جریحه‌دار کرد؛ حادثه غیرقابل قبولی در جمهوری اسلامی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به منزل و مأوا و مسکنِ جمعی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بخصوص در شب یا در هنگام نماز جماعت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هیچ‌وجه در نظام اسلامی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این کشور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دانشجویان و چه غیر دانشجویان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من هستند و هرگونه چیزی که برای این مجموعه‌ها مایه‌ی اضطراب و ناراحتی و اشتباه در فهم باشد، برای من بسیار سخت و سنگین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 بوده، فرق نمیکند؛ چه در لباس نیروی انتظامی، چه در غیر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با کسانی‌که در نظام جمهوری اسلامی تخلّف میکنند، باید برخورد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بیانات معظّم‌ٌ‌له در خطبه‌های نماز جمعه </w:t>
      </w:r>
      <w:r>
        <w:rPr>
          <w:rFonts w:eastAsia="IRNazanin" w:cs="IRNazanin"/>
          <w:b w:val="false"/>
          <w:bCs w:val="false"/>
          <w:i w:val="false"/>
          <w:iCs w:val="false"/>
          <w:color w:val="333333"/>
          <w:sz w:val="20"/>
          <w:szCs w:val="20"/>
        </w:rPr>
        <w:t>18/10/77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احتمال وجود یک سناریوی خارجی در ماجرای قتلهای زنجیره‌ای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بیانات ایشان به طرح مباحثی در 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آمریکا و موضع جمهوری اسلامی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با فساد پرداختند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آسودن، آرام یافتن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تقاضای برخی از دانشجویان مبنی بر طرح شفاهی سؤالات، معظّم‌له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شد که گفتگوی شفاهی نداشته باشیم، چون اگر گفتگوی شفاهی داشته باشیم، بدانید جلسه از نظم خواهد افتاد، چون یک نفر نیست که می‌خواهد حرف بزند، در این جمعیّت انبوه، قطعاً در آنِ واحد ده‌ها نفر می‌خواهند حرف بزنند، اصلاً نظام جلسه از دست خواهد رفت، این‌که من در جلسات دانشجویی و جوانها اصرار دارم که سؤالات را مکتوب بدهند، من هم عیناً مکتوب را می‌خوانم و پاسخگویی بشود برای این است که همین نظم و وضع ترتیب خوبی که الان جلسه دارد حفظ بشود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پرسش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پاسخ معظّم‌له خطاب به حضّار و از جمله مسئولین دانشگاه فرمودند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لایحه تبیین حدود و وظایف و اختیارات رئیس‌جمهور که در شهریور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دولت هشتم به مجلس شورای اسلامی ارائه شد و پس از تصویب مجلس و ردّ آن توسّط شورای نگهبان سرانجام پس از آغاز به‌کار مجلس هفتم به تقاضای دولت این لایحه از دستور کار مجلس شورای اسلامی خارج و به دولت مسترد گردید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پرسش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تشویق دانشجویان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فتح، آیه‌ی </w:t>
      </w:r>
      <w:r>
        <w:rPr>
          <w:rFonts w:eastAsia="IRNazanin" w:cs="IRNazanin"/>
          <w:b w:val="false"/>
          <w:bCs w:val="false"/>
          <w:i w:val="false"/>
          <w:iCs w:val="false"/>
          <w:color w:val="333333"/>
          <w:sz w:val="20"/>
          <w:szCs w:val="20"/>
        </w:rPr>
        <w:t>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footer" Target="footer11.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footer" Target="footer12.xml"/><Relationship Id="rId32" Type="http://schemas.openxmlformats.org/officeDocument/2006/relationships/image" Target="media/image10.jpeg"/><Relationship Id="rId33" Type="http://schemas.openxmlformats.org/officeDocument/2006/relationships/image" Target="media/image10.jpeg"/><Relationship Id="rId34" Type="http://schemas.openxmlformats.org/officeDocument/2006/relationships/footer" Target="footer13.xml"/><Relationship Id="rId35" Type="http://schemas.openxmlformats.org/officeDocument/2006/relationships/image" Target="media/image11.jpeg"/><Relationship Id="rId36" Type="http://schemas.openxmlformats.org/officeDocument/2006/relationships/image" Target="media/image11.jpeg"/><Relationship Id="rId37" Type="http://schemas.openxmlformats.org/officeDocument/2006/relationships/footer" Target="footer14.xml"/><Relationship Id="rId38" Type="http://schemas.openxmlformats.org/officeDocument/2006/relationships/image" Target="media/image12.jpeg"/><Relationship Id="rId39" Type="http://schemas.openxmlformats.org/officeDocument/2006/relationships/image" Target="media/image12.jpeg"/><Relationship Id="rId40" Type="http://schemas.openxmlformats.org/officeDocument/2006/relationships/footer" Target="footer15.xml"/><Relationship Id="rId41" Type="http://schemas.openxmlformats.org/officeDocument/2006/relationships/image" Target="media/image13.jpeg"/><Relationship Id="rId42" Type="http://schemas.openxmlformats.org/officeDocument/2006/relationships/image" Target="media/image13.jpeg"/><Relationship Id="rId43" Type="http://schemas.openxmlformats.org/officeDocument/2006/relationships/footer" Target="footer16.xml"/><Relationship Id="rId44" Type="http://schemas.openxmlformats.org/officeDocument/2006/relationships/footer" Target="footer17.xml"/><Relationship Id="rId45" Type="http://schemas.openxmlformats.org/officeDocument/2006/relationships/footer" Target="footer18.xml"/><Relationship Id="rId46" Type="http://schemas.openxmlformats.org/officeDocument/2006/relationships/footer" Target="footer19.xml"/><Relationship Id="rId47" Type="http://schemas.openxmlformats.org/officeDocument/2006/relationships/footer" Target="footer20.xml"/><Relationship Id="rId48" Type="http://schemas.openxmlformats.org/officeDocument/2006/relationships/footer" Target="footer21.xml"/><Relationship Id="rId49" Type="http://schemas.openxmlformats.org/officeDocument/2006/relationships/footer" Target="footer22.xml"/><Relationship Id="rId50" Type="http://schemas.openxmlformats.org/officeDocument/2006/relationships/footer" Target="footer23.xml"/><Relationship Id="rId51" Type="http://schemas.openxmlformats.org/officeDocument/2006/relationships/footer" Target="footer24.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footer" Target="footer28.xml"/><Relationship Id="rId56" Type="http://schemas.openxmlformats.org/officeDocument/2006/relationships/footer" Target="footer29.xml"/><Relationship Id="rId57" Type="http://schemas.openxmlformats.org/officeDocument/2006/relationships/footer" Target="footer30.xml"/><Relationship Id="rId58" Type="http://schemas.openxmlformats.org/officeDocument/2006/relationships/footer" Target="footer31.xml"/><Relationship Id="rId59" Type="http://schemas.openxmlformats.org/officeDocument/2006/relationships/footer" Target="footer32.xml"/><Relationship Id="rId60" Type="http://schemas.openxmlformats.org/officeDocument/2006/relationships/footer" Target="footer33.xml"/><Relationship Id="rId61" Type="http://schemas.openxmlformats.org/officeDocument/2006/relationships/footer" Target="footer34.xml"/><Relationship Id="rId62" Type="http://schemas.openxmlformats.org/officeDocument/2006/relationships/footer" Target="footer35.xml"/><Relationship Id="rId63" Type="http://schemas.openxmlformats.org/officeDocument/2006/relationships/footer" Target="footer36.xml"/><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footer" Target="footer42.xml"/><Relationship Id="rId70" Type="http://schemas.openxmlformats.org/officeDocument/2006/relationships/footer" Target="footer43.xml"/><Relationship Id="rId71" Type="http://schemas.openxmlformats.org/officeDocument/2006/relationships/footer" Target="footer44.xml"/><Relationship Id="rId72" Type="http://schemas.openxmlformats.org/officeDocument/2006/relationships/footer" Target="footer45.xml"/><Relationship Id="rId73" Type="http://schemas.openxmlformats.org/officeDocument/2006/relationships/footer" Target="footer46.xml"/><Relationship Id="rId74" Type="http://schemas.openxmlformats.org/officeDocument/2006/relationships/footer" Target="footer47.xml"/><Relationship Id="rId75" Type="http://schemas.openxmlformats.org/officeDocument/2006/relationships/footer" Target="footer48.xml"/><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footer" Target="footer51.xml"/><Relationship Id="rId79" Type="http://schemas.openxmlformats.org/officeDocument/2006/relationships/footer" Target="footer52.xml"/><Relationship Id="rId80" Type="http://schemas.openxmlformats.org/officeDocument/2006/relationships/footer" Target="footer53.xml"/><Relationship Id="rId81" Type="http://schemas.openxmlformats.org/officeDocument/2006/relationships/footer" Target="footer54.xml"/><Relationship Id="rId82" Type="http://schemas.openxmlformats.org/officeDocument/2006/relationships/footer" Target="footer55.xml"/><Relationship Id="rId83" Type="http://schemas.openxmlformats.org/officeDocument/2006/relationships/footer" Target="footer56.xml"/><Relationship Id="rId84" Type="http://schemas.openxmlformats.org/officeDocument/2006/relationships/footer" Target="footer57.xml"/><Relationship Id="rId85" Type="http://schemas.openxmlformats.org/officeDocument/2006/relationships/footer" Target="footer58.xml"/><Relationship Id="rId86" Type="http://schemas.openxmlformats.org/officeDocument/2006/relationships/footer" Target="footer59.xml"/><Relationship Id="rId87" Type="http://schemas.openxmlformats.org/officeDocument/2006/relationships/footer" Target="footer60.xml"/><Relationship Id="rId88" Type="http://schemas.openxmlformats.org/officeDocument/2006/relationships/footer" Target="footer61.xml"/><Relationship Id="rId89" Type="http://schemas.openxmlformats.org/officeDocument/2006/relationships/footer" Target="footer62.xml"/><Relationship Id="rId90" Type="http://schemas.openxmlformats.org/officeDocument/2006/relationships/footer" Target="footer63.xml"/><Relationship Id="rId91" Type="http://schemas.openxmlformats.org/officeDocument/2006/relationships/footer" Target="footer64.xml"/><Relationship Id="rId92" Type="http://schemas.openxmlformats.org/officeDocument/2006/relationships/footer" Target="footer65.xml"/><Relationship Id="rId93" Type="http://schemas.openxmlformats.org/officeDocument/2006/relationships/footer" Target="footer66.xml"/><Relationship Id="rId94" Type="http://schemas.openxmlformats.org/officeDocument/2006/relationships/footer" Target="footer67.xml"/><Relationship Id="rId95" Type="http://schemas.openxmlformats.org/officeDocument/2006/relationships/footer" Target="footer68.xml"/><Relationship Id="rId96" Type="http://schemas.openxmlformats.org/officeDocument/2006/relationships/footer" Target="footer69.xml"/><Relationship Id="rId97" Type="http://schemas.openxmlformats.org/officeDocument/2006/relationships/footer" Target="footer70.xml"/><Relationship Id="rId98" Type="http://schemas.openxmlformats.org/officeDocument/2006/relationships/footer" Target="footer71.xml"/><Relationship Id="rId99" Type="http://schemas.openxmlformats.org/officeDocument/2006/relationships/footer" Target="footer72.xml"/><Relationship Id="rId100" Type="http://schemas.openxmlformats.org/officeDocument/2006/relationships/footer" Target="footer73.xml"/><Relationship Id="rId101" Type="http://schemas.openxmlformats.org/officeDocument/2006/relationships/footer" Target="footer74.xml"/><Relationship Id="rId102" Type="http://schemas.openxmlformats.org/officeDocument/2006/relationships/footer" Target="footer75.xml"/><Relationship Id="rId103" Type="http://schemas.openxmlformats.org/officeDocument/2006/relationships/footer" Target="footer76.xml"/><Relationship Id="rId104" Type="http://schemas.openxmlformats.org/officeDocument/2006/relationships/footer" Target="footer77.xml"/><Relationship Id="rId105" Type="http://schemas.openxmlformats.org/officeDocument/2006/relationships/footer" Target="footer78.xml"/><Relationship Id="rId106" Type="http://schemas.openxmlformats.org/officeDocument/2006/relationships/footer" Target="footer79.xml"/><Relationship Id="rId107" Type="http://schemas.openxmlformats.org/officeDocument/2006/relationships/footer" Target="footer80.xml"/><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footer" Target="footer86.xml"/><Relationship Id="rId114" Type="http://schemas.openxmlformats.org/officeDocument/2006/relationships/footer" Target="footer87.xml"/><Relationship Id="rId115" Type="http://schemas.openxmlformats.org/officeDocument/2006/relationships/footer" Target="footer88.xml"/><Relationship Id="rId116" Type="http://schemas.openxmlformats.org/officeDocument/2006/relationships/footer" Target="footer89.xml"/><Relationship Id="rId117" Type="http://schemas.openxmlformats.org/officeDocument/2006/relationships/footer" Target="footer90.xml"/><Relationship Id="rId118" Type="http://schemas.openxmlformats.org/officeDocument/2006/relationships/footer" Target="footer91.xml"/><Relationship Id="rId119" Type="http://schemas.openxmlformats.org/officeDocument/2006/relationships/footer" Target="footer92.xml"/><Relationship Id="rId120" Type="http://schemas.openxmlformats.org/officeDocument/2006/relationships/footer" Target="footer93.xml"/><Relationship Id="rId121" Type="http://schemas.openxmlformats.org/officeDocument/2006/relationships/footer" Target="footer94.xml"/><Relationship Id="rId122" Type="http://schemas.openxmlformats.org/officeDocument/2006/relationships/footer" Target="footer95.xml"/><Relationship Id="rId123" Type="http://schemas.openxmlformats.org/officeDocument/2006/relationships/footer" Target="footer96.xml"/><Relationship Id="rId124" Type="http://schemas.openxmlformats.org/officeDocument/2006/relationships/footer" Target="footer97.xml"/><Relationship Id="rId125" Type="http://schemas.openxmlformats.org/officeDocument/2006/relationships/footer" Target="footer98.xml"/><Relationship Id="rId126" Type="http://schemas.openxmlformats.org/officeDocument/2006/relationships/footer" Target="footer99.xml"/><Relationship Id="rId127" Type="http://schemas.openxmlformats.org/officeDocument/2006/relationships/footer" Target="footer100.xml"/><Relationship Id="rId128" Type="http://schemas.openxmlformats.org/officeDocument/2006/relationships/footer" Target="footer101.xml"/><Relationship Id="rId129" Type="http://schemas.openxmlformats.org/officeDocument/2006/relationships/footer" Target="footer102.xml"/><Relationship Id="rId130" Type="http://schemas.openxmlformats.org/officeDocument/2006/relationships/footer" Target="footer103.xml"/><Relationship Id="rId131" Type="http://schemas.openxmlformats.org/officeDocument/2006/relationships/footer" Target="footer104.xml"/><Relationship Id="rId132" Type="http://schemas.openxmlformats.org/officeDocument/2006/relationships/footer" Target="footer105.xml"/><Relationship Id="rId133" Type="http://schemas.openxmlformats.org/officeDocument/2006/relationships/footer" Target="footer106.xml"/><Relationship Id="rId134" Type="http://schemas.openxmlformats.org/officeDocument/2006/relationships/footer" Target="footer107.xml"/><Relationship Id="rId135" Type="http://schemas.openxmlformats.org/officeDocument/2006/relationships/footer" Target="footer108.xml"/><Relationship Id="rId136" Type="http://schemas.openxmlformats.org/officeDocument/2006/relationships/footer" Target="footer109.xml"/><Relationship Id="rId137" Type="http://schemas.openxmlformats.org/officeDocument/2006/relationships/footer" Target="footer110.xml"/><Relationship Id="rId138" Type="http://schemas.openxmlformats.org/officeDocument/2006/relationships/footer" Target="footer111.xml"/><Relationship Id="rId139" Type="http://schemas.openxmlformats.org/officeDocument/2006/relationships/footer" Target="footer112.xml"/><Relationship Id="rId140" Type="http://schemas.openxmlformats.org/officeDocument/2006/relationships/footer" Target="footer113.xml"/><Relationship Id="rId141" Type="http://schemas.openxmlformats.org/officeDocument/2006/relationships/footer" Target="footer114.xml"/><Relationship Id="rId142" Type="http://schemas.openxmlformats.org/officeDocument/2006/relationships/footer" Target="footer115.xml"/><Relationship Id="rId143" Type="http://schemas.openxmlformats.org/officeDocument/2006/relationships/footer" Target="footer116.xml"/><Relationship Id="rId144" Type="http://schemas.openxmlformats.org/officeDocument/2006/relationships/footer" Target="footer117.xml"/><Relationship Id="rId145" Type="http://schemas.openxmlformats.org/officeDocument/2006/relationships/footer" Target="footer118.xml"/><Relationship Id="rId146" Type="http://schemas.openxmlformats.org/officeDocument/2006/relationships/footer" Target="footer119.xml"/><Relationship Id="rId147" Type="http://schemas.openxmlformats.org/officeDocument/2006/relationships/footer" Target="footer120.xml"/><Relationship Id="rId148" Type="http://schemas.openxmlformats.org/officeDocument/2006/relationships/footer" Target="footer121.xml"/><Relationship Id="rId149" Type="http://schemas.openxmlformats.org/officeDocument/2006/relationships/footer" Target="footer122.xml"/><Relationship Id="rId150" Type="http://schemas.openxmlformats.org/officeDocument/2006/relationships/footer" Target="footer123.xml"/><Relationship Id="rId151" Type="http://schemas.openxmlformats.org/officeDocument/2006/relationships/footer" Target="footer124.xml"/><Relationship Id="rId152" Type="http://schemas.openxmlformats.org/officeDocument/2006/relationships/footer" Target="footer125.xml"/><Relationship Id="rId153" Type="http://schemas.openxmlformats.org/officeDocument/2006/relationships/footer" Target="footer126.xml"/><Relationship Id="rId154" Type="http://schemas.openxmlformats.org/officeDocument/2006/relationships/footer" Target="footer127.xml"/><Relationship Id="rId155" Type="http://schemas.openxmlformats.org/officeDocument/2006/relationships/footer" Target="footer128.xml"/><Relationship Id="rId156" Type="http://schemas.openxmlformats.org/officeDocument/2006/relationships/footer" Target="footer129.xml"/><Relationship Id="rId157" Type="http://schemas.openxmlformats.org/officeDocument/2006/relationships/footer" Target="footer130.xml"/><Relationship Id="rId158" Type="http://schemas.openxmlformats.org/officeDocument/2006/relationships/footer" Target="footer131.xml"/><Relationship Id="rId159" Type="http://schemas.openxmlformats.org/officeDocument/2006/relationships/footer" Target="footer132.xml"/><Relationship Id="rId160" Type="http://schemas.openxmlformats.org/officeDocument/2006/relationships/footer" Target="footer133.xml"/><Relationship Id="rId161" Type="http://schemas.openxmlformats.org/officeDocument/2006/relationships/footer" Target="footer134.xml"/><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footer" Target="footer139.xml"/><Relationship Id="rId167" Type="http://schemas.openxmlformats.org/officeDocument/2006/relationships/footer" Target="footer140.xml"/><Relationship Id="rId168" Type="http://schemas.openxmlformats.org/officeDocument/2006/relationships/footer" Target="footer141.xml"/><Relationship Id="rId169" Type="http://schemas.openxmlformats.org/officeDocument/2006/relationships/footer" Target="footer142.xml"/><Relationship Id="rId170" Type="http://schemas.openxmlformats.org/officeDocument/2006/relationships/footer" Target="footer143.xml"/><Relationship Id="rId171" Type="http://schemas.openxmlformats.org/officeDocument/2006/relationships/footer" Target="footer144.xml"/><Relationship Id="rId172" Type="http://schemas.openxmlformats.org/officeDocument/2006/relationships/footer" Target="footer145.xml"/><Relationship Id="rId173" Type="http://schemas.openxmlformats.org/officeDocument/2006/relationships/footer" Target="footer146.xml"/><Relationship Id="rId174" Type="http://schemas.openxmlformats.org/officeDocument/2006/relationships/footer" Target="footer147.xml"/><Relationship Id="rId175" Type="http://schemas.openxmlformats.org/officeDocument/2006/relationships/footer" Target="footer148.xml"/><Relationship Id="rId176" Type="http://schemas.openxmlformats.org/officeDocument/2006/relationships/footer" Target="footer149.xml"/><Relationship Id="rId177" Type="http://schemas.openxmlformats.org/officeDocument/2006/relationships/footer" Target="footer150.xml"/><Relationship Id="rId178" Type="http://schemas.openxmlformats.org/officeDocument/2006/relationships/footer" Target="footer151.xml"/><Relationship Id="rId179" Type="http://schemas.openxmlformats.org/officeDocument/2006/relationships/footer" Target="footer152.xml"/><Relationship Id="rId180" Type="http://schemas.openxmlformats.org/officeDocument/2006/relationships/footer" Target="footer153.xml"/><Relationship Id="rId181" Type="http://schemas.openxmlformats.org/officeDocument/2006/relationships/footer" Target="footer154.xml"/><Relationship Id="rId182" Type="http://schemas.openxmlformats.org/officeDocument/2006/relationships/footer" Target="footer155.xml"/><Relationship Id="rId183" Type="http://schemas.openxmlformats.org/officeDocument/2006/relationships/footer" Target="footer156.xml"/><Relationship Id="rId184" Type="http://schemas.openxmlformats.org/officeDocument/2006/relationships/footer" Target="footer157.xml"/><Relationship Id="rId185" Type="http://schemas.openxmlformats.org/officeDocument/2006/relationships/footer" Target="footer158.xml"/><Relationship Id="rId186" Type="http://schemas.openxmlformats.org/officeDocument/2006/relationships/footer" Target="footer159.xml"/><Relationship Id="rId187" Type="http://schemas.openxmlformats.org/officeDocument/2006/relationships/footer" Target="footer160.xml"/><Relationship Id="rId188" Type="http://schemas.openxmlformats.org/officeDocument/2006/relationships/footer" Target="footer161.xml"/><Relationship Id="rId189" Type="http://schemas.openxmlformats.org/officeDocument/2006/relationships/footer" Target="footer162.xml"/><Relationship Id="rId190" Type="http://schemas.openxmlformats.org/officeDocument/2006/relationships/footer" Target="footer163.xml"/><Relationship Id="rId191" Type="http://schemas.openxmlformats.org/officeDocument/2006/relationships/footer" Target="footer164.xml"/><Relationship Id="rId192" Type="http://schemas.openxmlformats.org/officeDocument/2006/relationships/footer" Target="footer165.xml"/><Relationship Id="rId193" Type="http://schemas.openxmlformats.org/officeDocument/2006/relationships/footer" Target="footer166.xml"/><Relationship Id="rId194" Type="http://schemas.openxmlformats.org/officeDocument/2006/relationships/footer" Target="footer167.xml"/><Relationship Id="rId195" Type="http://schemas.openxmlformats.org/officeDocument/2006/relationships/footer" Target="footer168.xml"/><Relationship Id="rId196" Type="http://schemas.openxmlformats.org/officeDocument/2006/relationships/footer" Target="footer169.xml"/><Relationship Id="rId197" Type="http://schemas.openxmlformats.org/officeDocument/2006/relationships/footer" Target="footer170.xml"/><Relationship Id="rId198" Type="http://schemas.openxmlformats.org/officeDocument/2006/relationships/footer" Target="footer171.xml"/><Relationship Id="rId199" Type="http://schemas.openxmlformats.org/officeDocument/2006/relationships/footer" Target="footer172.xml"/><Relationship Id="rId200" Type="http://schemas.openxmlformats.org/officeDocument/2006/relationships/footer" Target="footer173.xml"/><Relationship Id="rId201" Type="http://schemas.openxmlformats.org/officeDocument/2006/relationships/footer" Target="footer174.xml"/><Relationship Id="rId202" Type="http://schemas.openxmlformats.org/officeDocument/2006/relationships/footer" Target="footer175.xml"/><Relationship Id="rId203" Type="http://schemas.openxmlformats.org/officeDocument/2006/relationships/footer" Target="footer176.xml"/><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footer" Target="footer356.xml"/><Relationship Id="rId384" Type="http://schemas.openxmlformats.org/officeDocument/2006/relationships/footer" Target="footer357.xml"/><Relationship Id="rId385" Type="http://schemas.openxmlformats.org/officeDocument/2006/relationships/footer" Target="footer358.xml"/><Relationship Id="rId386" Type="http://schemas.openxmlformats.org/officeDocument/2006/relationships/footer" Target="footer359.xml"/><Relationship Id="rId387" Type="http://schemas.openxmlformats.org/officeDocument/2006/relationships/footer" Target="footer360.xml"/><Relationship Id="rId388" Type="http://schemas.openxmlformats.org/officeDocument/2006/relationships/footer" Target="footer361.xml"/><Relationship Id="rId389" Type="http://schemas.openxmlformats.org/officeDocument/2006/relationships/footer" Target="footer362.xml"/><Relationship Id="rId390" Type="http://schemas.openxmlformats.org/officeDocument/2006/relationships/footer" Target="footer363.xml"/><Relationship Id="rId391" Type="http://schemas.openxmlformats.org/officeDocument/2006/relationships/footer" Target="footer364.xml"/><Relationship Id="rId392" Type="http://schemas.openxmlformats.org/officeDocument/2006/relationships/footer" Target="footer365.xml"/><Relationship Id="rId393" Type="http://schemas.openxmlformats.org/officeDocument/2006/relationships/footer" Target="footer366.xml"/><Relationship Id="rId394" Type="http://schemas.openxmlformats.org/officeDocument/2006/relationships/footer" Target="footer367.xml"/><Relationship Id="rId395" Type="http://schemas.openxmlformats.org/officeDocument/2006/relationships/footer" Target="footer368.xml"/><Relationship Id="rId396" Type="http://schemas.openxmlformats.org/officeDocument/2006/relationships/footer" Target="footer369.xml"/><Relationship Id="rId397" Type="http://schemas.openxmlformats.org/officeDocument/2006/relationships/footer" Target="footer370.xml"/><Relationship Id="rId398" Type="http://schemas.openxmlformats.org/officeDocument/2006/relationships/footer" Target="footer371.xml"/><Relationship Id="rId399" Type="http://schemas.openxmlformats.org/officeDocument/2006/relationships/footer" Target="footer372.xml"/><Relationship Id="rId400" Type="http://schemas.openxmlformats.org/officeDocument/2006/relationships/footer" Target="footer373.xml"/><Relationship Id="rId401" Type="http://schemas.openxmlformats.org/officeDocument/2006/relationships/footer" Target="footer374.xml"/><Relationship Id="rId402" Type="http://schemas.openxmlformats.org/officeDocument/2006/relationships/footer" Target="footer375.xml"/><Relationship Id="rId403" Type="http://schemas.openxmlformats.org/officeDocument/2006/relationships/footer" Target="footer376.xml"/><Relationship Id="rId404" Type="http://schemas.openxmlformats.org/officeDocument/2006/relationships/footer" Target="footer377.xml"/><Relationship Id="rId405" Type="http://schemas.openxmlformats.org/officeDocument/2006/relationships/footer" Target="footer378.xml"/><Relationship Id="rId406" Type="http://schemas.openxmlformats.org/officeDocument/2006/relationships/footer" Target="footer379.xml"/><Relationship Id="rId407" Type="http://schemas.openxmlformats.org/officeDocument/2006/relationships/footer" Target="footer380.xml"/><Relationship Id="rId408" Type="http://schemas.openxmlformats.org/officeDocument/2006/relationships/footer" Target="footer381.xml"/><Relationship Id="rId409" Type="http://schemas.openxmlformats.org/officeDocument/2006/relationships/footer" Target="footer382.xml"/><Relationship Id="rId410" Type="http://schemas.openxmlformats.org/officeDocument/2006/relationships/footer" Target="footer383.xml"/><Relationship Id="rId411" Type="http://schemas.openxmlformats.org/officeDocument/2006/relationships/footer" Target="footer384.xml"/><Relationship Id="rId412" Type="http://schemas.openxmlformats.org/officeDocument/2006/relationships/footer" Target="footer385.xml"/><Relationship Id="rId413" Type="http://schemas.openxmlformats.org/officeDocument/2006/relationships/footer" Target="footer386.xml"/><Relationship Id="rId414" Type="http://schemas.openxmlformats.org/officeDocument/2006/relationships/footer" Target="footer387.xml"/><Relationship Id="rId415" Type="http://schemas.openxmlformats.org/officeDocument/2006/relationships/footer" Target="footer388.xml"/><Relationship Id="rId416" Type="http://schemas.openxmlformats.org/officeDocument/2006/relationships/footer" Target="footer389.xml"/><Relationship Id="rId417" Type="http://schemas.openxmlformats.org/officeDocument/2006/relationships/footer" Target="footer390.xml"/><Relationship Id="rId418" Type="http://schemas.openxmlformats.org/officeDocument/2006/relationships/footer" Target="footer391.xml"/><Relationship Id="rId419" Type="http://schemas.openxmlformats.org/officeDocument/2006/relationships/footer" Target="footer392.xml"/><Relationship Id="rId420" Type="http://schemas.openxmlformats.org/officeDocument/2006/relationships/footer" Target="footer393.xml"/><Relationship Id="rId421" Type="http://schemas.openxmlformats.org/officeDocument/2006/relationships/footer" Target="footer394.xml"/><Relationship Id="rId422" Type="http://schemas.openxmlformats.org/officeDocument/2006/relationships/footer" Target="footer395.xml"/><Relationship Id="rId423" Type="http://schemas.openxmlformats.org/officeDocument/2006/relationships/footer" Target="footer396.xml"/><Relationship Id="rId424" Type="http://schemas.openxmlformats.org/officeDocument/2006/relationships/footer" Target="footer397.xml"/><Relationship Id="rId425" Type="http://schemas.openxmlformats.org/officeDocument/2006/relationships/footer" Target="footer398.xml"/><Relationship Id="rId426" Type="http://schemas.openxmlformats.org/officeDocument/2006/relationships/footer" Target="footer399.xml"/><Relationship Id="rId427" Type="http://schemas.openxmlformats.org/officeDocument/2006/relationships/footer" Target="footer400.xml"/><Relationship Id="rId428" Type="http://schemas.openxmlformats.org/officeDocument/2006/relationships/footer" Target="footer401.xml"/><Relationship Id="rId429" Type="http://schemas.openxmlformats.org/officeDocument/2006/relationships/footer" Target="footer402.xml"/><Relationship Id="rId430" Type="http://schemas.openxmlformats.org/officeDocument/2006/relationships/footer" Target="footer403.xml"/><Relationship Id="rId431" Type="http://schemas.openxmlformats.org/officeDocument/2006/relationships/footer" Target="footer404.xml"/><Relationship Id="rId432" Type="http://schemas.openxmlformats.org/officeDocument/2006/relationships/footer" Target="footer405.xml"/><Relationship Id="rId433" Type="http://schemas.openxmlformats.org/officeDocument/2006/relationships/footer" Target="footer406.xml"/><Relationship Id="rId434" Type="http://schemas.openxmlformats.org/officeDocument/2006/relationships/footer" Target="footer407.xml"/><Relationship Id="rId435" Type="http://schemas.openxmlformats.org/officeDocument/2006/relationships/footer" Target="footer408.xml"/><Relationship Id="rId436" Type="http://schemas.openxmlformats.org/officeDocument/2006/relationships/footer" Target="footer409.xml"/><Relationship Id="rId437" Type="http://schemas.openxmlformats.org/officeDocument/2006/relationships/footer" Target="footer410.xml"/><Relationship Id="rId438" Type="http://schemas.openxmlformats.org/officeDocument/2006/relationships/footer" Target="footer411.xml"/><Relationship Id="rId439" Type="http://schemas.openxmlformats.org/officeDocument/2006/relationships/footer" Target="footer412.xml"/><Relationship Id="rId440" Type="http://schemas.openxmlformats.org/officeDocument/2006/relationships/footer" Target="footer413.xml"/><Relationship Id="rId441" Type="http://schemas.openxmlformats.org/officeDocument/2006/relationships/footer" Target="footer414.xml"/><Relationship Id="rId442" Type="http://schemas.openxmlformats.org/officeDocument/2006/relationships/footer" Target="footer415.xml"/><Relationship Id="rId443" Type="http://schemas.openxmlformats.org/officeDocument/2006/relationships/footer" Target="footer416.xml"/><Relationship Id="rId444" Type="http://schemas.openxmlformats.org/officeDocument/2006/relationships/footer" Target="footer417.xml"/><Relationship Id="rId445" Type="http://schemas.openxmlformats.org/officeDocument/2006/relationships/footer" Target="footer418.xml"/><Relationship Id="rId446" Type="http://schemas.openxmlformats.org/officeDocument/2006/relationships/footer" Target="footer419.xml"/><Relationship Id="rId447" Type="http://schemas.openxmlformats.org/officeDocument/2006/relationships/footer" Target="footer420.xml"/><Relationship Id="rId448" Type="http://schemas.openxmlformats.org/officeDocument/2006/relationships/footer" Target="footer421.xml"/><Relationship Id="rId449" Type="http://schemas.openxmlformats.org/officeDocument/2006/relationships/footer" Target="footer422.xml"/><Relationship Id="rId450" Type="http://schemas.openxmlformats.org/officeDocument/2006/relationships/footer" Target="footer423.xml"/><Relationship Id="rId451" Type="http://schemas.openxmlformats.org/officeDocument/2006/relationships/footer" Target="footer424.xml"/><Relationship Id="rId452" Type="http://schemas.openxmlformats.org/officeDocument/2006/relationships/footer" Target="footer425.xml"/><Relationship Id="rId453" Type="http://schemas.openxmlformats.org/officeDocument/2006/relationships/footer" Target="footer426.xml"/><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footer" Target="footer433.xml"/><Relationship Id="rId461" Type="http://schemas.openxmlformats.org/officeDocument/2006/relationships/footer" Target="footer434.xml"/><Relationship Id="rId462" Type="http://schemas.openxmlformats.org/officeDocument/2006/relationships/footer" Target="footer435.xml"/><Relationship Id="rId463" Type="http://schemas.openxmlformats.org/officeDocument/2006/relationships/footer" Target="footer436.xml"/><Relationship Id="rId464" Type="http://schemas.openxmlformats.org/officeDocument/2006/relationships/footer" Target="footer437.xml"/><Relationship Id="rId465" Type="http://schemas.openxmlformats.org/officeDocument/2006/relationships/footer" Target="footer438.xml"/><Relationship Id="rId466" Type="http://schemas.openxmlformats.org/officeDocument/2006/relationships/footer" Target="footer439.xml"/><Relationship Id="rId467" Type="http://schemas.openxmlformats.org/officeDocument/2006/relationships/footer" Target="footer440.xml"/><Relationship Id="rId468" Type="http://schemas.openxmlformats.org/officeDocument/2006/relationships/footer" Target="footer441.xml"/><Relationship Id="rId469" Type="http://schemas.openxmlformats.org/officeDocument/2006/relationships/footer" Target="footer442.xml"/><Relationship Id="rId470" Type="http://schemas.openxmlformats.org/officeDocument/2006/relationships/footer" Target="footer443.xml"/><Relationship Id="rId471" Type="http://schemas.openxmlformats.org/officeDocument/2006/relationships/footer" Target="footer444.xml"/><Relationship Id="rId472" Type="http://schemas.openxmlformats.org/officeDocument/2006/relationships/footer" Target="footer445.xml"/><Relationship Id="rId473" Type="http://schemas.openxmlformats.org/officeDocument/2006/relationships/footer" Target="footer446.xml"/><Relationship Id="rId474" Type="http://schemas.openxmlformats.org/officeDocument/2006/relationships/footer" Target="footer447.xml"/><Relationship Id="rId475" Type="http://schemas.openxmlformats.org/officeDocument/2006/relationships/footer" Target="footer448.xml"/><Relationship Id="rId476" Type="http://schemas.openxmlformats.org/officeDocument/2006/relationships/footer" Target="footer449.xml"/><Relationship Id="rId477" Type="http://schemas.openxmlformats.org/officeDocument/2006/relationships/footer" Target="footer450.xml"/><Relationship Id="rId478" Type="http://schemas.openxmlformats.org/officeDocument/2006/relationships/footer" Target="footer451.xml"/><Relationship Id="rId479" Type="http://schemas.openxmlformats.org/officeDocument/2006/relationships/footer" Target="footer452.xml"/><Relationship Id="rId480" Type="http://schemas.openxmlformats.org/officeDocument/2006/relationships/footer" Target="footer453.xml"/><Relationship Id="rId481" Type="http://schemas.openxmlformats.org/officeDocument/2006/relationships/footer" Target="footer454.xml"/><Relationship Id="rId482" Type="http://schemas.openxmlformats.org/officeDocument/2006/relationships/footer" Target="footer455.xml"/><Relationship Id="rId483" Type="http://schemas.openxmlformats.org/officeDocument/2006/relationships/footer" Target="footer456.xml"/><Relationship Id="rId484" Type="http://schemas.openxmlformats.org/officeDocument/2006/relationships/footer" Target="footer457.xml"/><Relationship Id="rId485" Type="http://schemas.openxmlformats.org/officeDocument/2006/relationships/footer" Target="footer458.xml"/><Relationship Id="rId486" Type="http://schemas.openxmlformats.org/officeDocument/2006/relationships/footer" Target="footer459.xml"/><Relationship Id="rId487" Type="http://schemas.openxmlformats.org/officeDocument/2006/relationships/footer" Target="footer460.xml"/><Relationship Id="rId488" Type="http://schemas.openxmlformats.org/officeDocument/2006/relationships/footer" Target="footer461.xml"/><Relationship Id="rId489" Type="http://schemas.openxmlformats.org/officeDocument/2006/relationships/footer" Target="footer462.xml"/><Relationship Id="rId490" Type="http://schemas.openxmlformats.org/officeDocument/2006/relationships/footer" Target="footer463.xml"/><Relationship Id="rId491" Type="http://schemas.openxmlformats.org/officeDocument/2006/relationships/footer" Target="footer464.xml"/><Relationship Id="rId492" Type="http://schemas.openxmlformats.org/officeDocument/2006/relationships/footer" Target="footer465.xml"/><Relationship Id="rId493" Type="http://schemas.openxmlformats.org/officeDocument/2006/relationships/footer" Target="footer466.xml"/><Relationship Id="rId494" Type="http://schemas.openxmlformats.org/officeDocument/2006/relationships/footer" Target="footer467.xml"/><Relationship Id="rId495" Type="http://schemas.openxmlformats.org/officeDocument/2006/relationships/footer" Target="footer468.xml"/><Relationship Id="rId496" Type="http://schemas.openxmlformats.org/officeDocument/2006/relationships/footer" Target="footer469.xml"/><Relationship Id="rId497" Type="http://schemas.openxmlformats.org/officeDocument/2006/relationships/footer" Target="footer470.xml"/><Relationship Id="rId498" Type="http://schemas.openxmlformats.org/officeDocument/2006/relationships/footer" Target="footer471.xml"/><Relationship Id="rId499" Type="http://schemas.openxmlformats.org/officeDocument/2006/relationships/footer" Target="footer472.xml"/><Relationship Id="rId500" Type="http://schemas.openxmlformats.org/officeDocument/2006/relationships/footer" Target="footer473.xml"/><Relationship Id="rId501" Type="http://schemas.openxmlformats.org/officeDocument/2006/relationships/footer" Target="footer474.xml"/><Relationship Id="rId502" Type="http://schemas.openxmlformats.org/officeDocument/2006/relationships/footer" Target="footer475.xml"/><Relationship Id="rId503" Type="http://schemas.openxmlformats.org/officeDocument/2006/relationships/footer" Target="footer476.xml"/><Relationship Id="rId504" Type="http://schemas.openxmlformats.org/officeDocument/2006/relationships/footer" Target="footer477.xml"/><Relationship Id="rId505" Type="http://schemas.openxmlformats.org/officeDocument/2006/relationships/footer" Target="footer478.xml"/><Relationship Id="rId506" Type="http://schemas.openxmlformats.org/officeDocument/2006/relationships/footer" Target="footer479.xml"/><Relationship Id="rId507" Type="http://schemas.openxmlformats.org/officeDocument/2006/relationships/footer" Target="footer480.xml"/><Relationship Id="rId508" Type="http://schemas.openxmlformats.org/officeDocument/2006/relationships/footer" Target="footer481.xml"/><Relationship Id="rId509" Type="http://schemas.openxmlformats.org/officeDocument/2006/relationships/footer" Target="footer482.xml"/><Relationship Id="rId510" Type="http://schemas.openxmlformats.org/officeDocument/2006/relationships/footer" Target="footer483.xml"/><Relationship Id="rId511" Type="http://schemas.openxmlformats.org/officeDocument/2006/relationships/footer" Target="footer484.xml"/><Relationship Id="rId512" Type="http://schemas.openxmlformats.org/officeDocument/2006/relationships/footer" Target="footer485.xml"/><Relationship Id="rId513" Type="http://schemas.openxmlformats.org/officeDocument/2006/relationships/footer" Target="footer486.xml"/><Relationship Id="rId514" Type="http://schemas.openxmlformats.org/officeDocument/2006/relationships/footer" Target="footer487.xml"/><Relationship Id="rId515" Type="http://schemas.openxmlformats.org/officeDocument/2006/relationships/footer" Target="footer488.xml"/><Relationship Id="rId516" Type="http://schemas.openxmlformats.org/officeDocument/2006/relationships/footer" Target="footer489.xml"/><Relationship Id="rId517" Type="http://schemas.openxmlformats.org/officeDocument/2006/relationships/footer" Target="footer490.xml"/><Relationship Id="rId518" Type="http://schemas.openxmlformats.org/officeDocument/2006/relationships/footer" Target="footer491.xml"/><Relationship Id="rId519" Type="http://schemas.openxmlformats.org/officeDocument/2006/relationships/footer" Target="footer492.xml"/><Relationship Id="rId520" Type="http://schemas.openxmlformats.org/officeDocument/2006/relationships/footer" Target="footer493.xml"/><Relationship Id="rId521" Type="http://schemas.openxmlformats.org/officeDocument/2006/relationships/footer" Target="footer494.xml"/><Relationship Id="rId522" Type="http://schemas.openxmlformats.org/officeDocument/2006/relationships/footer" Target="footer495.xml"/><Relationship Id="rId523" Type="http://schemas.openxmlformats.org/officeDocument/2006/relationships/footer" Target="footer496.xml"/><Relationship Id="rId524" Type="http://schemas.openxmlformats.org/officeDocument/2006/relationships/footer" Target="footer497.xml"/><Relationship Id="rId525" Type="http://schemas.openxmlformats.org/officeDocument/2006/relationships/footer" Target="footer498.xml"/><Relationship Id="rId526" Type="http://schemas.openxmlformats.org/officeDocument/2006/relationships/footer" Target="footer499.xml"/><Relationship Id="rId527" Type="http://schemas.openxmlformats.org/officeDocument/2006/relationships/footer" Target="footer500.xml"/><Relationship Id="rId528" Type="http://schemas.openxmlformats.org/officeDocument/2006/relationships/footer" Target="footer501.xml"/><Relationship Id="rId529" Type="http://schemas.openxmlformats.org/officeDocument/2006/relationships/footer" Target="footer502.xml"/><Relationship Id="rId530" Type="http://schemas.openxmlformats.org/officeDocument/2006/relationships/footer" Target="footer503.xml"/><Relationship Id="rId531" Type="http://schemas.openxmlformats.org/officeDocument/2006/relationships/footer" Target="footer504.xml"/><Relationship Id="rId532" Type="http://schemas.openxmlformats.org/officeDocument/2006/relationships/footer" Target="footer505.xml"/><Relationship Id="rId533" Type="http://schemas.openxmlformats.org/officeDocument/2006/relationships/footer" Target="footer506.xml"/><Relationship Id="rId534" Type="http://schemas.openxmlformats.org/officeDocument/2006/relationships/footer" Target="footer507.xml"/><Relationship Id="rId535" Type="http://schemas.openxmlformats.org/officeDocument/2006/relationships/footer" Target="footer508.xml"/><Relationship Id="rId536" Type="http://schemas.openxmlformats.org/officeDocument/2006/relationships/footer" Target="footer509.xml"/><Relationship Id="rId537" Type="http://schemas.openxmlformats.org/officeDocument/2006/relationships/footer" Target="footer510.xml"/><Relationship Id="rId538" Type="http://schemas.openxmlformats.org/officeDocument/2006/relationships/footer" Target="footer511.xml"/><Relationship Id="rId539" Type="http://schemas.openxmlformats.org/officeDocument/2006/relationships/footer" Target="footer512.xml"/><Relationship Id="rId540" Type="http://schemas.openxmlformats.org/officeDocument/2006/relationships/footer" Target="footer513.xml"/><Relationship Id="rId541" Type="http://schemas.openxmlformats.org/officeDocument/2006/relationships/footer" Target="footer514.xml"/><Relationship Id="rId542" Type="http://schemas.openxmlformats.org/officeDocument/2006/relationships/footer" Target="footer515.xml"/><Relationship Id="rId543" Type="http://schemas.openxmlformats.org/officeDocument/2006/relationships/footer" Target="footer516.xml"/><Relationship Id="rId544" Type="http://schemas.openxmlformats.org/officeDocument/2006/relationships/footer" Target="footer517.xml"/><Relationship Id="rId545" Type="http://schemas.openxmlformats.org/officeDocument/2006/relationships/footer" Target="footer518.xml"/><Relationship Id="rId546" Type="http://schemas.openxmlformats.org/officeDocument/2006/relationships/footer" Target="footer519.xml"/><Relationship Id="rId547" Type="http://schemas.openxmlformats.org/officeDocument/2006/relationships/footer" Target="footer520.xml"/><Relationship Id="rId548" Type="http://schemas.openxmlformats.org/officeDocument/2006/relationships/footer" Target="footer521.xml"/><Relationship Id="rId549" Type="http://schemas.openxmlformats.org/officeDocument/2006/relationships/footer" Target="footer522.xml"/><Relationship Id="rId550" Type="http://schemas.openxmlformats.org/officeDocument/2006/relationships/footer" Target="footer523.xml"/><Relationship Id="rId551" Type="http://schemas.openxmlformats.org/officeDocument/2006/relationships/footer" Target="footer524.xml"/><Relationship Id="rId552" Type="http://schemas.openxmlformats.org/officeDocument/2006/relationships/footer" Target="footer525.xml"/><Relationship Id="rId553" Type="http://schemas.openxmlformats.org/officeDocument/2006/relationships/footer" Target="footer526.xml"/><Relationship Id="rId554" Type="http://schemas.openxmlformats.org/officeDocument/2006/relationships/image" Target="media/image2.jpeg"/><Relationship Id="rId555" Type="http://schemas.openxmlformats.org/officeDocument/2006/relationships/image" Target="media/image2.jpeg"/><Relationship Id="rId556" Type="http://schemas.openxmlformats.org/officeDocument/2006/relationships/footer" Target="footer527.xml"/><Relationship Id="rId557" Type="http://schemas.openxmlformats.org/officeDocument/2006/relationships/footnotes" Target="footnotes.xml"/><Relationship Id="rId558" Type="http://schemas.openxmlformats.org/officeDocument/2006/relationships/numbering" Target="numbering.xml"/><Relationship Id="rId559" Type="http://schemas.openxmlformats.org/officeDocument/2006/relationships/fontTable" Target="fontTable.xml"/><Relationship Id="rId560" Type="http://schemas.openxmlformats.org/officeDocument/2006/relationships/settings" Target="settings.xml"/><Relationship Id="rId5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11057</Words>
  <Characters>46125</Characters>
  <CharactersWithSpaces>56994</CharactersWithSpaces>
  <Paragraphs>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2026-08-19T00:09:09Z</dcterms:created>
  <dc:creator>ghaemiyeh.com</dc:creator>
  <dc:description/>
  <dc:language>en-US</dc:language>
  <cp:lastModifiedBy/>
  <dcterms:modified xsi:type="dcterms:W3CDTF">2026-08-19T03:39:23Z</dcterms:modified>
  <cp:revision>1</cp:revision>
  <dc:subject/>
  <dc:title>پرسش و پاسخ پاسخ به پرسشهای دانشجویان</dc:title>
</cp:coreProperties>
</file>

<file path=docProps/custom.xml><?xml version="1.0" encoding="utf-8"?>
<Properties xmlns="http://schemas.openxmlformats.org/officeDocument/2006/custom-properties" xmlns:vt="http://schemas.openxmlformats.org/officeDocument/2006/docPropsVTypes"/>
</file>