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41910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419112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329.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بیانیه گام دوم انقلاب خطاب به ملت ایران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015_58195312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0017_58195312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0019_581953129">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20021_581953129">
            <w:r>
              <w:rPr>
                <w:webHidden/>
                <w:rStyle w:val="IndexLink"/>
                <w:rtl w:val="true"/>
              </w:rPr>
              <w:t>مقدّمه</w:t>
            </w:r>
            <w:r>
              <w:rPr>
                <w:rStyle w:val="IndexLink"/>
                <w:rtl w:val="true"/>
              </w:rPr>
              <w:tab/>
            </w:r>
            <w:r>
              <w:rPr>
                <w:rStyle w:val="IndexLink"/>
              </w:rPr>
              <w:t>12</w:t>
            </w:r>
          </w:hyperlink>
        </w:p>
        <w:p>
          <w:pPr>
            <w:pStyle w:val="Contents2"/>
            <w:tabs>
              <w:tab w:val="clear" w:pos="8743"/>
              <w:tab w:val="right" w:pos="9026" w:leader="dot"/>
            </w:tabs>
            <w:rPr/>
          </w:pPr>
          <w:hyperlink w:anchor="__RefHeading___Toc20023_581953129">
            <w:r>
              <w:rPr>
                <w:webHidden/>
                <w:rStyle w:val="IndexLink"/>
                <w:rtl w:val="true"/>
              </w:rPr>
              <w:t>ورود انقلاب اسلامی به دوّمین مرحله‌ی خودسازی، جامعه‌پردازی و تمّدن‌سازی</w:t>
            </w:r>
            <w:r>
              <w:rPr>
                <w:rStyle w:val="IndexLink"/>
                <w:rtl w:val="true"/>
              </w:rPr>
              <w:tab/>
            </w:r>
            <w:r>
              <w:rPr>
                <w:rStyle w:val="IndexLink"/>
              </w:rPr>
              <w:t>14</w:t>
            </w:r>
          </w:hyperlink>
        </w:p>
        <w:p>
          <w:pPr>
            <w:pStyle w:val="Contents2"/>
            <w:tabs>
              <w:tab w:val="clear" w:pos="8743"/>
              <w:tab w:val="right" w:pos="9026" w:leader="dot"/>
            </w:tabs>
            <w:rPr/>
          </w:pPr>
          <w:hyperlink w:anchor="__RefHeading___Toc20025_581953129">
            <w:r>
              <w:rPr>
                <w:webHidden/>
                <w:rStyle w:val="IndexLink"/>
                <w:rtl w:val="true"/>
              </w:rPr>
              <w:t>پیروزی انقلاب اسلامی، آغازگر عصر جدید عالم</w:t>
            </w:r>
            <w:r>
              <w:rPr>
                <w:rStyle w:val="IndexLink"/>
                <w:rtl w:val="true"/>
              </w:rPr>
              <w:tab/>
            </w:r>
            <w:r>
              <w:rPr>
                <w:rStyle w:val="IndexLink"/>
              </w:rPr>
              <w:t>15</w:t>
            </w:r>
          </w:hyperlink>
        </w:p>
        <w:p>
          <w:pPr>
            <w:pStyle w:val="Contents2"/>
            <w:tabs>
              <w:tab w:val="clear" w:pos="8743"/>
              <w:tab w:val="right" w:pos="9026" w:leader="dot"/>
            </w:tabs>
            <w:rPr/>
          </w:pPr>
          <w:hyperlink w:anchor="__RefHeading___Toc20027_581953129">
            <w:r>
              <w:rPr>
                <w:webHidden/>
                <w:rStyle w:val="IndexLink"/>
                <w:rtl w:val="true"/>
              </w:rPr>
              <w:t>شعارهای جهانی، فطری، درخشان و همیشه‌زنده‌ی انقلاب اسلامی</w:t>
            </w:r>
            <w:r>
              <w:rPr>
                <w:rStyle w:val="IndexLink"/>
                <w:rtl w:val="true"/>
              </w:rPr>
              <w:tab/>
            </w:r>
            <w:r>
              <w:rPr>
                <w:rStyle w:val="IndexLink"/>
              </w:rPr>
              <w:t>16</w:t>
            </w:r>
          </w:hyperlink>
        </w:p>
        <w:p>
          <w:pPr>
            <w:pStyle w:val="Contents2"/>
            <w:tabs>
              <w:tab w:val="clear" w:pos="8743"/>
              <w:tab w:val="right" w:pos="9026" w:leader="dot"/>
            </w:tabs>
            <w:rPr/>
          </w:pPr>
          <w:hyperlink w:anchor="__RefHeading___Toc20029_581953129">
            <w:r>
              <w:rPr>
                <w:webHidden/>
                <w:rStyle w:val="IndexLink"/>
                <w:rtl w:val="true"/>
              </w:rPr>
              <w:t>دفاع ابدی از نظریّه‌ی نظام انقلابی</w:t>
            </w:r>
            <w:r>
              <w:rPr>
                <w:rStyle w:val="IndexLink"/>
                <w:rtl w:val="true"/>
              </w:rPr>
              <w:tab/>
            </w:r>
            <w:r>
              <w:rPr>
                <w:rStyle w:val="IndexLink"/>
              </w:rPr>
              <w:t>17</w:t>
            </w:r>
          </w:hyperlink>
        </w:p>
        <w:p>
          <w:pPr>
            <w:pStyle w:val="Contents2"/>
            <w:tabs>
              <w:tab w:val="clear" w:pos="8743"/>
              <w:tab w:val="right" w:pos="9026" w:leader="dot"/>
            </w:tabs>
            <w:rPr/>
          </w:pPr>
          <w:hyperlink w:anchor="__RefHeading___Toc20031_581953129">
            <w:r>
              <w:rPr>
                <w:webHidden/>
                <w:rStyle w:val="IndexLink"/>
                <w:rtl w:val="true"/>
              </w:rPr>
              <w:t>جمهوری اسلامی و فاصله‌ی میان بایدها و واقعیّتها</w:t>
            </w:r>
            <w:r>
              <w:rPr>
                <w:rStyle w:val="IndexLink"/>
                <w:rtl w:val="true"/>
              </w:rPr>
              <w:tab/>
            </w:r>
            <w:r>
              <w:rPr>
                <w:rStyle w:val="IndexLink"/>
              </w:rPr>
              <w:t>17</w:t>
            </w:r>
          </w:hyperlink>
        </w:p>
        <w:p>
          <w:pPr>
            <w:pStyle w:val="Contents2"/>
            <w:tabs>
              <w:tab w:val="clear" w:pos="8743"/>
              <w:tab w:val="right" w:pos="9026" w:leader="dot"/>
            </w:tabs>
            <w:rPr/>
          </w:pPr>
          <w:hyperlink w:anchor="__RefHeading___Toc20033_581953129">
            <w:r>
              <w:rPr>
                <w:webHidden/>
                <w:rStyle w:val="IndexLink"/>
                <w:rtl w:val="true"/>
              </w:rPr>
              <w:t>انقلاب اسلامی مایه‌ی سربلندی ایران و ایرانی</w:t>
            </w:r>
            <w:r>
              <w:rPr>
                <w:rStyle w:val="IndexLink"/>
                <w:rtl w:val="true"/>
              </w:rPr>
              <w:tab/>
            </w:r>
            <w:r>
              <w:rPr>
                <w:rStyle w:val="IndexLink"/>
              </w:rPr>
              <w:t>18</w:t>
            </w:r>
          </w:hyperlink>
        </w:p>
        <w:p>
          <w:pPr>
            <w:pStyle w:val="Contents2"/>
            <w:tabs>
              <w:tab w:val="clear" w:pos="8743"/>
              <w:tab w:val="right" w:pos="9026" w:leader="dot"/>
            </w:tabs>
            <w:rPr/>
          </w:pPr>
          <w:hyperlink w:anchor="__RefHeading___Toc20035_581953129">
            <w:r>
              <w:rPr>
                <w:webHidden/>
                <w:rStyle w:val="IndexLink"/>
                <w:rtl w:val="true"/>
              </w:rPr>
              <w:t>برای برداشتن گامهای استوار در آینده، باید گذشته را درست شناخت</w:t>
            </w:r>
            <w:r>
              <w:rPr>
                <w:rStyle w:val="IndexLink"/>
                <w:rtl w:val="true"/>
              </w:rPr>
              <w:tab/>
            </w:r>
            <w:r>
              <w:rPr>
                <w:rStyle w:val="IndexLink"/>
              </w:rPr>
              <w:t>19</w:t>
            </w:r>
          </w:hyperlink>
        </w:p>
        <w:p>
          <w:pPr>
            <w:pStyle w:val="Contents2"/>
            <w:tabs>
              <w:tab w:val="clear" w:pos="8743"/>
              <w:tab w:val="right" w:pos="9026" w:leader="dot"/>
            </w:tabs>
            <w:rPr/>
          </w:pPr>
          <w:hyperlink w:anchor="__RefHeading___Toc20037_581953129">
            <w:r>
              <w:rPr>
                <w:webHidden/>
                <w:rStyle w:val="IndexLink"/>
                <w:rtl w:val="true"/>
              </w:rPr>
              <w:t>آغاز انقلاب و نظام اسلامی از نقطه‌ی صفر</w:t>
            </w:r>
            <w:r>
              <w:rPr>
                <w:rStyle w:val="IndexLink"/>
                <w:rtl w:val="true"/>
              </w:rPr>
              <w:tab/>
            </w:r>
            <w:r>
              <w:rPr>
                <w:rStyle w:val="IndexLink"/>
              </w:rPr>
              <w:t>20</w:t>
            </w:r>
          </w:hyperlink>
        </w:p>
        <w:p>
          <w:pPr>
            <w:pStyle w:val="Contents2"/>
            <w:tabs>
              <w:tab w:val="clear" w:pos="8743"/>
              <w:tab w:val="right" w:pos="9026" w:leader="dot"/>
            </w:tabs>
            <w:rPr/>
          </w:pPr>
          <w:hyperlink w:anchor="__RefHeading___Toc20039_581953129">
            <w:r>
              <w:rPr>
                <w:webHidden/>
                <w:rStyle w:val="IndexLink"/>
                <w:rtl w:val="true"/>
              </w:rPr>
              <w:t xml:space="preserve">تقابل دوگانه‌ی جدید </w:t>
            </w:r>
            <w:r>
              <w:rPr>
                <w:rStyle w:val="IndexLink"/>
                <w:rtl w:val="true"/>
              </w:rPr>
              <w:t>«</w:t>
            </w:r>
            <w:r>
              <w:rPr>
                <w:rStyle w:val="IndexLink"/>
                <w:rtl w:val="true"/>
              </w:rPr>
              <w:t>اسلام و استکبار</w:t>
            </w:r>
            <w:r>
              <w:rPr>
                <w:rStyle w:val="IndexLink"/>
                <w:rtl w:val="true"/>
              </w:rPr>
              <w:t>»</w:t>
            </w:r>
            <w:r>
              <w:rPr>
                <w:rStyle w:val="IndexLink"/>
                <w:rtl w:val="true"/>
              </w:rPr>
              <w:t>، پدیده‌ی برجسته‌ی جهان معاصر</w:t>
            </w:r>
            <w:r>
              <w:rPr>
                <w:rStyle w:val="IndexLink"/>
                <w:rtl w:val="true"/>
              </w:rPr>
              <w:tab/>
            </w:r>
            <w:r>
              <w:rPr>
                <w:rStyle w:val="IndexLink"/>
              </w:rPr>
              <w:t>21</w:t>
            </w:r>
          </w:hyperlink>
        </w:p>
        <w:p>
          <w:pPr>
            <w:pStyle w:val="Contents2"/>
            <w:tabs>
              <w:tab w:val="clear" w:pos="8743"/>
              <w:tab w:val="right" w:pos="9026" w:leader="dot"/>
            </w:tabs>
            <w:rPr/>
          </w:pPr>
          <w:hyperlink w:anchor="__RefHeading___Toc20041_581953129">
            <w:r>
              <w:rPr>
                <w:webHidden/>
                <w:rStyle w:val="IndexLink"/>
                <w:rtl w:val="true"/>
              </w:rPr>
              <w:t xml:space="preserve">مدیریّت جهادی و اعتقاد به اصل </w:t>
            </w:r>
            <w:r>
              <w:rPr>
                <w:rStyle w:val="IndexLink"/>
                <w:rtl w:val="true"/>
              </w:rPr>
              <w:t>«</w:t>
            </w:r>
            <w:r>
              <w:rPr>
                <w:rStyle w:val="IndexLink"/>
                <w:rtl w:val="true"/>
              </w:rPr>
              <w:t>ما میتوانیم</w:t>
            </w:r>
            <w:r>
              <w:rPr>
                <w:rStyle w:val="IndexLink"/>
                <w:rtl w:val="true"/>
              </w:rPr>
              <w:t>»</w:t>
            </w:r>
            <w:r>
              <w:rPr>
                <w:rStyle w:val="IndexLink"/>
                <w:rtl w:val="true"/>
              </w:rPr>
              <w:t>، عامل عزّت و پیشرفت ایران در همه‌ی عرصه‌ها</w:t>
            </w:r>
            <w:r>
              <w:rPr>
                <w:rStyle w:val="IndexLink"/>
                <w:rtl w:val="true"/>
              </w:rPr>
              <w:tab/>
            </w:r>
            <w:r>
              <w:rPr>
                <w:rStyle w:val="IndexLink"/>
              </w:rPr>
              <w:t>22</w:t>
            </w:r>
          </w:hyperlink>
        </w:p>
        <w:p>
          <w:pPr>
            <w:pStyle w:val="Contents2"/>
            <w:tabs>
              <w:tab w:val="clear" w:pos="8743"/>
              <w:tab w:val="right" w:pos="9026" w:leader="dot"/>
            </w:tabs>
            <w:rPr/>
          </w:pPr>
          <w:hyperlink w:anchor="__RefHeading___Toc20043_581953129">
            <w:r>
              <w:rPr>
                <w:webHidden/>
                <w:rStyle w:val="IndexLink"/>
                <w:rtl w:val="true"/>
              </w:rPr>
              <w:t>برکات بزرگ انقلاب اسلامی</w:t>
            </w:r>
            <w:r>
              <w:rPr>
                <w:rStyle w:val="IndexLink"/>
                <w:rtl w:val="true"/>
              </w:rPr>
              <w:t>:</w:t>
              <w:tab/>
            </w:r>
            <w:r>
              <w:rPr>
                <w:rStyle w:val="IndexLink"/>
              </w:rPr>
              <w:t>23</w:t>
            </w:r>
          </w:hyperlink>
        </w:p>
        <w:p>
          <w:pPr>
            <w:pStyle w:val="Contents3"/>
            <w:tabs>
              <w:tab w:val="clear" w:pos="8459"/>
              <w:tab w:val="right" w:pos="9026" w:leader="dot"/>
            </w:tabs>
            <w:rPr/>
          </w:pPr>
          <w:hyperlink w:anchor="__RefHeading___Toc20045_581953129">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20047_581953129">
            <w:r>
              <w:rPr>
                <w:webHidden/>
                <w:rStyle w:val="IndexLink"/>
              </w:rPr>
              <w:t>1</w:t>
            </w:r>
            <w:r>
              <w:rPr>
                <w:rStyle w:val="IndexLink"/>
                <w:rtl w:val="true"/>
              </w:rPr>
              <w:t xml:space="preserve">- </w:t>
            </w:r>
            <w:r>
              <w:rPr>
                <w:rStyle w:val="IndexLink"/>
                <w:rtl w:val="true"/>
              </w:rPr>
              <w:t>ثبات و امنیّت و حفظ تمامیّت ارضی ایران</w:t>
            </w:r>
            <w:r>
              <w:rPr>
                <w:rStyle w:val="IndexLink"/>
                <w:rtl w:val="true"/>
              </w:rPr>
              <w:tab/>
            </w:r>
            <w:r>
              <w:rPr>
                <w:rStyle w:val="IndexLink"/>
              </w:rPr>
              <w:t>23</w:t>
            </w:r>
          </w:hyperlink>
        </w:p>
        <w:p>
          <w:pPr>
            <w:pStyle w:val="Contents3"/>
            <w:tabs>
              <w:tab w:val="clear" w:pos="8459"/>
              <w:tab w:val="right" w:pos="9026" w:leader="dot"/>
            </w:tabs>
            <w:rPr/>
          </w:pPr>
          <w:hyperlink w:anchor="__RefHeading___Toc20049_581953129">
            <w:r>
              <w:rPr>
                <w:webHidden/>
                <w:rStyle w:val="IndexLink"/>
              </w:rPr>
              <w:t>2</w:t>
            </w:r>
            <w:r>
              <w:rPr>
                <w:rStyle w:val="IndexLink"/>
                <w:rtl w:val="true"/>
              </w:rPr>
              <w:t>-</w:t>
            </w:r>
            <w:r>
              <w:rPr>
                <w:rStyle w:val="IndexLink"/>
                <w:rtl w:val="true"/>
              </w:rPr>
              <w:t>موتور پیشران کشور در عرصه‌ی علم و فنّاوری و ایجاد زیرساخت‌های حیاتی و اقتصادی و عمرانی</w:t>
            </w:r>
            <w:r>
              <w:rPr>
                <w:rStyle w:val="IndexLink"/>
                <w:rtl w:val="true"/>
              </w:rPr>
              <w:tab/>
            </w:r>
            <w:r>
              <w:rPr>
                <w:rStyle w:val="IndexLink"/>
              </w:rPr>
              <w:t>24</w:t>
            </w:r>
          </w:hyperlink>
        </w:p>
        <w:p>
          <w:pPr>
            <w:pStyle w:val="Contents3"/>
            <w:tabs>
              <w:tab w:val="clear" w:pos="8459"/>
              <w:tab w:val="right" w:pos="9026" w:leader="dot"/>
            </w:tabs>
            <w:rPr/>
          </w:pPr>
          <w:hyperlink w:anchor="__RefHeading___Toc20051_581953129">
            <w:r>
              <w:rPr>
                <w:webHidden/>
                <w:rStyle w:val="IndexLink"/>
              </w:rPr>
              <w:t>3</w:t>
            </w:r>
            <w:r>
              <w:rPr>
                <w:rStyle w:val="IndexLink"/>
                <w:rtl w:val="true"/>
              </w:rPr>
              <w:t>-</w:t>
            </w:r>
            <w:r>
              <w:rPr>
                <w:rStyle w:val="IndexLink"/>
                <w:rtl w:val="true"/>
              </w:rPr>
              <w:t>به اوج رسانیدن مشارکت مردمی و مسابقه‌ی خدمت‌رسانی</w:t>
            </w:r>
            <w:r>
              <w:rPr>
                <w:rStyle w:val="IndexLink"/>
                <w:rtl w:val="true"/>
              </w:rPr>
              <w:tab/>
            </w:r>
            <w:r>
              <w:rPr>
                <w:rStyle w:val="IndexLink"/>
              </w:rPr>
              <w:t>25</w:t>
            </w:r>
          </w:hyperlink>
        </w:p>
        <w:p>
          <w:pPr>
            <w:pStyle w:val="Contents3"/>
            <w:tabs>
              <w:tab w:val="clear" w:pos="8459"/>
              <w:tab w:val="right" w:pos="9026" w:leader="dot"/>
            </w:tabs>
            <w:rPr/>
          </w:pPr>
          <w:hyperlink w:anchor="__RefHeading___Toc20053_581953129">
            <w:r>
              <w:rPr>
                <w:webHidden/>
                <w:rStyle w:val="IndexLink"/>
              </w:rPr>
              <w:t>4</w:t>
            </w:r>
            <w:r>
              <w:rPr>
                <w:rStyle w:val="IndexLink"/>
                <w:rtl w:val="true"/>
              </w:rPr>
              <w:t xml:space="preserve">- </w:t>
            </w:r>
            <w:r>
              <w:rPr>
                <w:rStyle w:val="IndexLink"/>
                <w:rtl w:val="true"/>
              </w:rPr>
              <w:t>ارتقاء شگفت‌آور بینش سیاسی آحاد مردم</w:t>
            </w:r>
            <w:r>
              <w:rPr>
                <w:rStyle w:val="IndexLink"/>
                <w:rtl w:val="true"/>
              </w:rPr>
              <w:tab/>
            </w:r>
            <w:r>
              <w:rPr>
                <w:rStyle w:val="IndexLink"/>
              </w:rPr>
              <w:t>25</w:t>
            </w:r>
          </w:hyperlink>
        </w:p>
        <w:p>
          <w:pPr>
            <w:pStyle w:val="Contents3"/>
            <w:tabs>
              <w:tab w:val="clear" w:pos="8459"/>
              <w:tab w:val="right" w:pos="9026" w:leader="dot"/>
            </w:tabs>
            <w:rPr/>
          </w:pPr>
          <w:hyperlink w:anchor="__RefHeading___Toc20055_581953129">
            <w:r>
              <w:rPr>
                <w:webHidden/>
                <w:rStyle w:val="IndexLink"/>
              </w:rPr>
              <w:t>5</w:t>
            </w:r>
            <w:r>
              <w:rPr>
                <w:rStyle w:val="IndexLink"/>
                <w:rtl w:val="true"/>
              </w:rPr>
              <w:t xml:space="preserve">- </w:t>
            </w:r>
            <w:r>
              <w:rPr>
                <w:rStyle w:val="IndexLink"/>
                <w:rtl w:val="true"/>
              </w:rPr>
              <w:t>سنگین کردن کفّه‌ی عدالت در تقسیم امکانات عمومی کشور</w:t>
            </w:r>
            <w:r>
              <w:rPr>
                <w:rStyle w:val="IndexLink"/>
                <w:rtl w:val="true"/>
              </w:rPr>
              <w:tab/>
            </w:r>
            <w:r>
              <w:rPr>
                <w:rStyle w:val="IndexLink"/>
              </w:rPr>
              <w:t>26</w:t>
            </w:r>
          </w:hyperlink>
        </w:p>
        <w:p>
          <w:pPr>
            <w:pStyle w:val="Contents3"/>
            <w:tabs>
              <w:tab w:val="clear" w:pos="8459"/>
              <w:tab w:val="right" w:pos="9026" w:leader="dot"/>
            </w:tabs>
            <w:rPr/>
          </w:pPr>
          <w:hyperlink w:anchor="__RefHeading___Toc20057_581953129">
            <w:r>
              <w:rPr>
                <w:webHidden/>
                <w:rStyle w:val="IndexLink"/>
              </w:rPr>
              <w:t>6</w:t>
            </w:r>
            <w:r>
              <w:rPr>
                <w:rStyle w:val="IndexLink"/>
                <w:rtl w:val="true"/>
              </w:rPr>
              <w:t xml:space="preserve">- </w:t>
            </w:r>
            <w:r>
              <w:rPr>
                <w:rStyle w:val="IndexLink"/>
                <w:rtl w:val="true"/>
              </w:rPr>
              <w:t>افزایش چشمگیر معنویّت و اخلاق در فضای عمومی جامعه</w:t>
            </w:r>
            <w:r>
              <w:rPr>
                <w:rStyle w:val="IndexLink"/>
                <w:rtl w:val="true"/>
              </w:rPr>
              <w:tab/>
            </w:r>
            <w:r>
              <w:rPr>
                <w:rStyle w:val="IndexLink"/>
              </w:rPr>
              <w:t>27</w:t>
            </w:r>
          </w:hyperlink>
        </w:p>
        <w:p>
          <w:pPr>
            <w:pStyle w:val="Contents3"/>
            <w:tabs>
              <w:tab w:val="clear" w:pos="8459"/>
              <w:tab w:val="right" w:pos="9026" w:leader="dot"/>
            </w:tabs>
            <w:rPr/>
          </w:pPr>
          <w:hyperlink w:anchor="__RefHeading___Toc20059_581953129">
            <w:r>
              <w:rPr>
                <w:webHidden/>
                <w:rStyle w:val="IndexLink"/>
              </w:rPr>
              <w:t>7</w:t>
            </w:r>
            <w:r>
              <w:rPr>
                <w:rStyle w:val="IndexLink"/>
                <w:rtl w:val="true"/>
              </w:rPr>
              <w:t xml:space="preserve">- </w:t>
            </w:r>
            <w:r>
              <w:rPr>
                <w:rStyle w:val="IndexLink"/>
                <w:rtl w:val="true"/>
              </w:rPr>
              <w:t>ایستادگی روزافزون در برابر قلدران و زورگویان و مستکبران جهان</w:t>
            </w:r>
            <w:r>
              <w:rPr>
                <w:rStyle w:val="IndexLink"/>
                <w:rtl w:val="true"/>
              </w:rPr>
              <w:tab/>
            </w:r>
            <w:r>
              <w:rPr>
                <w:rStyle w:val="IndexLink"/>
              </w:rPr>
              <w:t>29</w:t>
            </w:r>
          </w:hyperlink>
        </w:p>
        <w:p>
          <w:pPr>
            <w:pStyle w:val="Contents2"/>
            <w:tabs>
              <w:tab w:val="clear" w:pos="8743"/>
              <w:tab w:val="right" w:pos="9026" w:leader="dot"/>
            </w:tabs>
            <w:rPr/>
          </w:pPr>
          <w:hyperlink w:anchor="__RefHeading___Toc20061_581953129">
            <w:r>
              <w:rPr>
                <w:webHidden/>
                <w:rStyle w:val="IndexLink"/>
                <w:rtl w:val="true"/>
              </w:rPr>
              <w:t>انقلاب چهل‌ساله و گام بزرگ دوم</w:t>
            </w:r>
            <w:r>
              <w:rPr>
                <w:rStyle w:val="IndexLink"/>
                <w:rtl w:val="true"/>
              </w:rPr>
              <w:tab/>
            </w:r>
            <w:r>
              <w:rPr>
                <w:rStyle w:val="IndexLink"/>
              </w:rPr>
              <w:t>30</w:t>
            </w:r>
          </w:hyperlink>
        </w:p>
        <w:p>
          <w:pPr>
            <w:pStyle w:val="Contents2"/>
            <w:tabs>
              <w:tab w:val="clear" w:pos="8743"/>
              <w:tab w:val="right" w:pos="9026" w:leader="dot"/>
            </w:tabs>
            <w:rPr/>
          </w:pPr>
          <w:hyperlink w:anchor="__RefHeading___Toc20063_581953129">
            <w:r>
              <w:rPr>
                <w:webHidden/>
                <w:rStyle w:val="IndexLink"/>
                <w:rtl w:val="true"/>
              </w:rPr>
              <w:t>اقتدار انقلاب اسلامی و تغییر چالشها و شکست مستکبران</w:t>
            </w:r>
            <w:r>
              <w:rPr>
                <w:rStyle w:val="IndexLink"/>
                <w:rtl w:val="true"/>
              </w:rPr>
              <w:tab/>
            </w:r>
            <w:r>
              <w:rPr>
                <w:rStyle w:val="IndexLink"/>
              </w:rPr>
              <w:t>31</w:t>
            </w:r>
          </w:hyperlink>
        </w:p>
        <w:p>
          <w:pPr>
            <w:pStyle w:val="Contents2"/>
            <w:tabs>
              <w:tab w:val="clear" w:pos="8743"/>
              <w:tab w:val="right" w:pos="9026" w:leader="dot"/>
            </w:tabs>
            <w:rPr/>
          </w:pPr>
          <w:hyperlink w:anchor="__RefHeading___Toc20065_581953129">
            <w:r>
              <w:rPr>
                <w:webHidden/>
                <w:rStyle w:val="IndexLink"/>
                <w:rtl w:val="true"/>
              </w:rPr>
              <w:t>جوانان، محور تحقّق نظام پیشرفته‌ی اسلامی</w:t>
            </w:r>
            <w:r>
              <w:rPr>
                <w:rStyle w:val="IndexLink"/>
                <w:rtl w:val="true"/>
              </w:rPr>
              <w:tab/>
            </w:r>
            <w:r>
              <w:rPr>
                <w:rStyle w:val="IndexLink"/>
              </w:rPr>
              <w:t>33</w:t>
            </w:r>
          </w:hyperlink>
        </w:p>
        <w:p>
          <w:pPr>
            <w:pStyle w:val="Contents2"/>
            <w:tabs>
              <w:tab w:val="clear" w:pos="8743"/>
              <w:tab w:val="right" w:pos="9026" w:leader="dot"/>
            </w:tabs>
            <w:rPr/>
          </w:pPr>
          <w:hyperlink w:anchor="__RefHeading___Toc20067_581953129">
            <w:r>
              <w:rPr>
                <w:webHidden/>
                <w:rStyle w:val="IndexLink"/>
                <w:rtl w:val="true"/>
              </w:rPr>
              <w:t>نیروی انسانی مستعد و کارآمد با زیربنای عمیق و اصیل ایمانی و دینی، مهم‌ترین ظرفیّت امیدبخش کشور</w:t>
            </w:r>
            <w:r>
              <w:rPr>
                <w:rStyle w:val="IndexLink"/>
                <w:rtl w:val="true"/>
              </w:rPr>
              <w:tab/>
            </w:r>
            <w:r>
              <w:rPr>
                <w:rStyle w:val="IndexLink"/>
              </w:rPr>
              <w:t>33</w:t>
            </w:r>
          </w:hyperlink>
        </w:p>
        <w:p>
          <w:pPr>
            <w:pStyle w:val="Contents2"/>
            <w:tabs>
              <w:tab w:val="clear" w:pos="8743"/>
              <w:tab w:val="right" w:pos="9026" w:leader="dot"/>
            </w:tabs>
            <w:rPr/>
          </w:pPr>
          <w:hyperlink w:anchor="__RefHeading___Toc20069_581953129">
            <w:r>
              <w:rPr>
                <w:webHidden/>
                <w:rStyle w:val="IndexLink"/>
                <w:rtl w:val="true"/>
              </w:rPr>
              <w:t>فهرست طولانی فرصتهای مادّی کشور</w:t>
            </w:r>
            <w:r>
              <w:rPr>
                <w:rStyle w:val="IndexLink"/>
                <w:rtl w:val="true"/>
              </w:rPr>
              <w:tab/>
            </w:r>
            <w:r>
              <w:rPr>
                <w:rStyle w:val="IndexLink"/>
              </w:rPr>
              <w:t>35</w:t>
            </w:r>
          </w:hyperlink>
        </w:p>
        <w:p>
          <w:pPr>
            <w:pStyle w:val="Contents2"/>
            <w:tabs>
              <w:tab w:val="clear" w:pos="8743"/>
              <w:tab w:val="right" w:pos="9026" w:leader="dot"/>
            </w:tabs>
            <w:rPr/>
          </w:pPr>
          <w:hyperlink w:anchor="__RefHeading___Toc20071_581953129">
            <w:r>
              <w:rPr>
                <w:webHidden/>
                <w:rStyle w:val="IndexLink"/>
                <w:rtl w:val="true"/>
              </w:rPr>
              <w:t>گام دوم و سرفصلها و توصیه‌های اساسی در پرتو امید و نگاه خوشبینانه به آینده</w:t>
            </w:r>
            <w:r>
              <w:rPr>
                <w:rStyle w:val="IndexLink"/>
                <w:rtl w:val="true"/>
              </w:rPr>
              <w:tab/>
            </w:r>
            <w:r>
              <w:rPr>
                <w:rStyle w:val="IndexLink"/>
              </w:rPr>
              <w:t>36</w:t>
            </w:r>
          </w:hyperlink>
        </w:p>
        <w:p>
          <w:pPr>
            <w:pStyle w:val="Contents2"/>
            <w:tabs>
              <w:tab w:val="clear" w:pos="8743"/>
              <w:tab w:val="right" w:pos="9026" w:leader="dot"/>
            </w:tabs>
            <w:rPr/>
          </w:pPr>
          <w:hyperlink w:anchor="__RefHeading___Toc20073_581953129">
            <w:r>
              <w:rPr>
                <w:webHidden/>
                <w:rStyle w:val="IndexLink"/>
                <w:rtl w:val="true"/>
              </w:rPr>
              <w:t>و امّا توصیه‌ها</w:t>
            </w:r>
            <w:r>
              <w:rPr>
                <w:rStyle w:val="IndexLink"/>
                <w:rtl w:val="true"/>
              </w:rPr>
              <w:t>:</w:t>
              <w:tab/>
            </w:r>
            <w:r>
              <w:rPr>
                <w:rStyle w:val="IndexLink"/>
              </w:rPr>
              <w:t>38</w:t>
            </w:r>
          </w:hyperlink>
        </w:p>
        <w:p>
          <w:pPr>
            <w:pStyle w:val="Contents3"/>
            <w:tabs>
              <w:tab w:val="clear" w:pos="8459"/>
              <w:tab w:val="right" w:pos="9026" w:leader="dot"/>
            </w:tabs>
            <w:rPr/>
          </w:pPr>
          <w:hyperlink w:anchor="__RefHeading___Toc20075_581953129">
            <w:r>
              <w:rPr>
                <w:webHidden/>
                <w:rStyle w:val="IndexLink"/>
              </w:rPr>
              <w:t>1</w:t>
            </w:r>
            <w:r>
              <w:rPr>
                <w:rStyle w:val="IndexLink"/>
                <w:rtl w:val="true"/>
              </w:rPr>
              <w:t xml:space="preserve">- </w:t>
            </w:r>
            <w:r>
              <w:rPr>
                <w:rStyle w:val="IndexLink"/>
                <w:rtl w:val="true"/>
              </w:rPr>
              <w:t>علم و پژوهش</w:t>
            </w:r>
            <w:r>
              <w:rPr>
                <w:rStyle w:val="IndexLink"/>
                <w:rtl w:val="true"/>
              </w:rPr>
              <w:tab/>
            </w:r>
            <w:r>
              <w:rPr>
                <w:rStyle w:val="IndexLink"/>
              </w:rPr>
              <w:t>38</w:t>
            </w:r>
          </w:hyperlink>
        </w:p>
        <w:p>
          <w:pPr>
            <w:pStyle w:val="Contents3"/>
            <w:tabs>
              <w:tab w:val="clear" w:pos="8459"/>
              <w:tab w:val="right" w:pos="9026" w:leader="dot"/>
            </w:tabs>
            <w:rPr/>
          </w:pPr>
          <w:hyperlink w:anchor="__RefHeading___Toc20077_581953129">
            <w:r>
              <w:rPr>
                <w:webHidden/>
                <w:rStyle w:val="IndexLink"/>
              </w:rPr>
              <w:t>2</w:t>
            </w:r>
            <w:r>
              <w:rPr>
                <w:rStyle w:val="IndexLink"/>
                <w:rtl w:val="true"/>
              </w:rPr>
              <w:t xml:space="preserve">- </w:t>
            </w:r>
            <w:r>
              <w:rPr>
                <w:rStyle w:val="IndexLink"/>
                <w:rtl w:val="true"/>
              </w:rPr>
              <w:t>معنویّت و اخلاق</w:t>
            </w:r>
            <w:r>
              <w:rPr>
                <w:rStyle w:val="IndexLink"/>
                <w:rtl w:val="true"/>
              </w:rPr>
              <w:tab/>
            </w:r>
            <w:r>
              <w:rPr>
                <w:rStyle w:val="IndexLink"/>
              </w:rPr>
              <w:t>40</w:t>
            </w:r>
          </w:hyperlink>
        </w:p>
        <w:p>
          <w:pPr>
            <w:pStyle w:val="Contents3"/>
            <w:tabs>
              <w:tab w:val="clear" w:pos="8459"/>
              <w:tab w:val="right" w:pos="9026" w:leader="dot"/>
            </w:tabs>
            <w:rPr/>
          </w:pPr>
          <w:hyperlink w:anchor="__RefHeading___Toc20079_581953129">
            <w:r>
              <w:rPr>
                <w:webHidden/>
                <w:rStyle w:val="IndexLink"/>
              </w:rPr>
              <w:t>3</w:t>
            </w:r>
            <w:r>
              <w:rPr>
                <w:rStyle w:val="IndexLink"/>
                <w:rtl w:val="true"/>
              </w:rPr>
              <w:t xml:space="preserve">- </w:t>
            </w:r>
            <w:r>
              <w:rPr>
                <w:rStyle w:val="IndexLink"/>
                <w:rtl w:val="true"/>
              </w:rPr>
              <w:t>اقتصاد</w:t>
            </w:r>
            <w:r>
              <w:rPr>
                <w:rStyle w:val="IndexLink"/>
                <w:rtl w:val="true"/>
              </w:rPr>
              <w:tab/>
            </w:r>
            <w:r>
              <w:rPr>
                <w:rStyle w:val="IndexLink"/>
              </w:rPr>
              <w:t>42</w:t>
            </w:r>
          </w:hyperlink>
        </w:p>
        <w:p>
          <w:pPr>
            <w:pStyle w:val="Contents3"/>
            <w:tabs>
              <w:tab w:val="clear" w:pos="8459"/>
              <w:tab w:val="right" w:pos="9026" w:leader="dot"/>
            </w:tabs>
            <w:rPr/>
          </w:pPr>
          <w:hyperlink w:anchor="__RefHeading___Toc20081_581953129">
            <w:r>
              <w:rPr>
                <w:webHidden/>
                <w:rStyle w:val="IndexLink"/>
              </w:rPr>
              <w:t>4</w:t>
            </w:r>
            <w:r>
              <w:rPr>
                <w:rStyle w:val="IndexLink"/>
                <w:rtl w:val="true"/>
              </w:rPr>
              <w:t xml:space="preserve">- </w:t>
            </w:r>
            <w:r>
              <w:rPr>
                <w:rStyle w:val="IndexLink"/>
                <w:rtl w:val="true"/>
              </w:rPr>
              <w:t>عدالت و مبارزه با فساد</w:t>
            </w:r>
            <w:r>
              <w:rPr>
                <w:rStyle w:val="IndexLink"/>
                <w:rtl w:val="true"/>
              </w:rPr>
              <w:tab/>
            </w:r>
            <w:r>
              <w:rPr>
                <w:rStyle w:val="IndexLink"/>
              </w:rPr>
              <w:t>44</w:t>
            </w:r>
          </w:hyperlink>
        </w:p>
        <w:p>
          <w:pPr>
            <w:pStyle w:val="Contents3"/>
            <w:tabs>
              <w:tab w:val="clear" w:pos="8459"/>
              <w:tab w:val="right" w:pos="9026" w:leader="dot"/>
            </w:tabs>
            <w:rPr/>
          </w:pPr>
          <w:hyperlink w:anchor="__RefHeading___Toc20083_581953129">
            <w:r>
              <w:rPr>
                <w:webHidden/>
                <w:rStyle w:val="IndexLink"/>
              </w:rPr>
              <w:t>5</w:t>
            </w:r>
            <w:r>
              <w:rPr>
                <w:rStyle w:val="IndexLink"/>
                <w:rtl w:val="true"/>
              </w:rPr>
              <w:t>-</w:t>
            </w:r>
            <w:r>
              <w:rPr>
                <w:rStyle w:val="IndexLink"/>
                <w:rtl w:val="true"/>
              </w:rPr>
              <w:t>استقلال و آزادی</w:t>
            </w:r>
            <w:r>
              <w:rPr>
                <w:rStyle w:val="IndexLink"/>
                <w:rtl w:val="true"/>
              </w:rPr>
              <w:tab/>
            </w:r>
            <w:r>
              <w:rPr>
                <w:rStyle w:val="IndexLink"/>
              </w:rPr>
              <w:t>48</w:t>
            </w:r>
          </w:hyperlink>
        </w:p>
        <w:p>
          <w:pPr>
            <w:pStyle w:val="Contents3"/>
            <w:tabs>
              <w:tab w:val="clear" w:pos="8459"/>
              <w:tab w:val="right" w:pos="9026" w:leader="dot"/>
            </w:tabs>
            <w:rPr/>
          </w:pPr>
          <w:hyperlink w:anchor="__RefHeading___Toc20085_581953129">
            <w:r>
              <w:rPr>
                <w:webHidden/>
                <w:rStyle w:val="IndexLink"/>
              </w:rPr>
              <w:t>6</w:t>
            </w:r>
            <w:r>
              <w:rPr>
                <w:rStyle w:val="IndexLink"/>
                <w:rtl w:val="true"/>
              </w:rPr>
              <w:t xml:space="preserve">- </w:t>
            </w:r>
            <w:r>
              <w:rPr>
                <w:rStyle w:val="IndexLink"/>
                <w:rtl w:val="true"/>
              </w:rPr>
              <w:t>عزّت ملّی، روابط خارجی، مرزبندی با دشمن</w:t>
            </w:r>
            <w:r>
              <w:rPr>
                <w:rStyle w:val="IndexLink"/>
                <w:rtl w:val="true"/>
              </w:rPr>
              <w:tab/>
            </w:r>
            <w:r>
              <w:rPr>
                <w:rStyle w:val="IndexLink"/>
              </w:rPr>
              <w:t>49</w:t>
            </w:r>
          </w:hyperlink>
        </w:p>
        <w:p>
          <w:pPr>
            <w:pStyle w:val="Contents3"/>
            <w:tabs>
              <w:tab w:val="clear" w:pos="8459"/>
              <w:tab w:val="right" w:pos="9026" w:leader="dot"/>
            </w:tabs>
            <w:rPr/>
          </w:pPr>
          <w:hyperlink w:anchor="__RefHeading___Toc20087_581953129">
            <w:r>
              <w:rPr>
                <w:webHidden/>
                <w:rStyle w:val="IndexLink"/>
              </w:rPr>
              <w:t>7</w:t>
            </w:r>
            <w:r>
              <w:rPr>
                <w:rStyle w:val="IndexLink"/>
                <w:rtl w:val="true"/>
              </w:rPr>
              <w:t xml:space="preserve">- </w:t>
            </w:r>
            <w:r>
              <w:rPr>
                <w:rStyle w:val="IndexLink"/>
                <w:rtl w:val="true"/>
              </w:rPr>
              <w:t>سبک زندگی</w:t>
            </w:r>
            <w:r>
              <w:rPr>
                <w:rStyle w:val="IndexLink"/>
                <w:rtl w:val="true"/>
              </w:rPr>
              <w:tab/>
            </w:r>
            <w:r>
              <w:rPr>
                <w:rStyle w:val="IndexLink"/>
              </w:rPr>
              <w:t>50</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190_36927"/>
      <w:bookmarkStart w:id="1" w:name="pg5190_36927"/>
      <w:bookmarkEnd w:id="1"/>
    </w:p>
    <w:p>
      <w:pPr>
        <w:pStyle w:val="Heading2"/>
        <w:numPr>
          <w:ilvl w:val="1"/>
          <w:numId w:val="1"/>
        </w:numPr>
        <w:rPr/>
      </w:pPr>
      <w:bookmarkStart w:id="2" w:name="pg5190_36927"/>
      <w:bookmarkStart w:id="3" w:name="__RefHeading___Toc20015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خامنه‌ای، علی، رهبر جمهوری اسلامی ایران، </w:t>
      </w:r>
      <w:r>
        <w:rPr>
          <w:rFonts w:ascii="IRNazanin" w:hAnsi="IRNazanin" w:eastAsia="IRNazanin"/>
          <w:color w:val="111111"/>
          <w:sz w:val="28"/>
          <w:sz w:val="28"/>
          <w:szCs w:val="28"/>
          <w:lang w:bidi="fa-IR"/>
        </w:rPr>
        <w:t>۱۳۱۸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Khamenei, Seyyed Ali</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بیانیه گام دوم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بیانیه گام دوم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معظم رهبری خطاب به ملت ایران </w:t>
      </w:r>
      <w:r>
        <w:rPr>
          <w:rFonts w:ascii="IRNazanin" w:hAnsi="IRNazanin" w:eastAsia="IRNazanin"/>
          <w:color w:val="111111"/>
          <w:sz w:val="28"/>
          <w:sz w:val="28"/>
          <w:szCs w:val="28"/>
          <w:lang w:bidi="fa-IR"/>
        </w:rPr>
        <w:t>۲۲</w:t>
      </w:r>
      <w:r>
        <w:rPr>
          <w:rFonts w:eastAsia="IRNazanin" w:cs="IRNazanin"/>
          <w:color w:val="111111"/>
          <w:sz w:val="28"/>
          <w:szCs w:val="28"/>
          <w:lang w:bidi="fa-IR"/>
        </w:rPr>
        <w:t>/</w:t>
      </w:r>
      <w:r>
        <w:rPr>
          <w:rFonts w:ascii="IRNazanin" w:hAnsi="IRNazanin" w:eastAsia="IRNazanin"/>
          <w:color w:val="111111"/>
          <w:sz w:val="28"/>
          <w:sz w:val="28"/>
          <w:szCs w:val="28"/>
          <w:lang w:bidi="fa-IR"/>
        </w:rPr>
        <w:t>۱۱</w:t>
      </w:r>
      <w:r>
        <w:rPr>
          <w:rFonts w:eastAsia="IRNazanin" w:cs="IRNazanin"/>
          <w:color w:val="111111"/>
          <w:sz w:val="28"/>
          <w:szCs w:val="28"/>
          <w:lang w:bidi="fa-IR"/>
        </w:rPr>
        <w:t>/</w:t>
      </w:r>
      <w:r>
        <w:rPr>
          <w:rFonts w:ascii="IRNazanin" w:hAnsi="IRNazanin" w:eastAsia="IRNazanin"/>
          <w:color w:val="111111"/>
          <w:sz w:val="28"/>
          <w:sz w:val="28"/>
          <w:szCs w:val="28"/>
          <w:lang w:bidi="fa-IR"/>
        </w:rPr>
        <w:t>۱۳۹۷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گردآوری موسسه پژوهشی فرهنگی انقلاب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اسلامی، </w:t>
      </w:r>
      <w:r>
        <w:rPr>
          <w:rFonts w:ascii="IRNazanin" w:hAnsi="IRNazanin" w:eastAsia="IRNazanin"/>
          <w:color w:val="111111"/>
          <w:sz w:val="28"/>
          <w:sz w:val="28"/>
          <w:szCs w:val="28"/>
          <w:lang w:bidi="fa-IR"/>
        </w:rPr>
        <w:t>۱۳۹</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6147</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6147</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بیانیه گام دوم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بیانیه گام دوم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معظم رهبری خطاب به ملت ایران </w:t>
      </w:r>
      <w:r>
        <w:rPr>
          <w:rFonts w:ascii="IRNazanin" w:hAnsi="IRNazanin" w:eastAsia="IRNazanin"/>
          <w:color w:val="111111"/>
          <w:sz w:val="28"/>
          <w:sz w:val="28"/>
          <w:szCs w:val="28"/>
          <w:lang w:bidi="fa-IR"/>
        </w:rPr>
        <w:t>۲۲</w:t>
      </w:r>
      <w:r>
        <w:rPr>
          <w:rFonts w:eastAsia="IRNazanin" w:cs="IRNazanin"/>
          <w:color w:val="111111"/>
          <w:sz w:val="28"/>
          <w:szCs w:val="28"/>
          <w:lang w:bidi="fa-IR"/>
        </w:rPr>
        <w:t>/</w:t>
      </w:r>
      <w:r>
        <w:rPr>
          <w:rFonts w:ascii="IRNazanin" w:hAnsi="IRNazanin" w:eastAsia="IRNazanin"/>
          <w:color w:val="111111"/>
          <w:sz w:val="28"/>
          <w:sz w:val="28"/>
          <w:szCs w:val="28"/>
          <w:lang w:bidi="fa-IR"/>
        </w:rPr>
        <w:t>۱۱</w:t>
      </w:r>
      <w:r>
        <w:rPr>
          <w:rFonts w:eastAsia="IRNazanin" w:cs="IRNazanin"/>
          <w:color w:val="111111"/>
          <w:sz w:val="28"/>
          <w:szCs w:val="28"/>
          <w:lang w:bidi="fa-IR"/>
        </w:rPr>
        <w:t>/</w:t>
      </w:r>
      <w:r>
        <w:rPr>
          <w:rFonts w:ascii="IRNazanin" w:hAnsi="IRNazanin" w:eastAsia="IRNazanin"/>
          <w:color w:val="111111"/>
          <w:sz w:val="28"/>
          <w:sz w:val="28"/>
          <w:szCs w:val="28"/>
          <w:lang w:bidi="fa-IR"/>
        </w:rPr>
        <w:t>۱۳۹۷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خامنه‌ای، سید علی، رهبر جمهوری اسلامی ایران، </w:t>
      </w:r>
      <w:r>
        <w:rPr>
          <w:rFonts w:ascii="IRNazanin" w:hAnsi="IRNazanin" w:eastAsia="IRNazanin"/>
          <w:color w:val="111111"/>
          <w:sz w:val="28"/>
          <w:sz w:val="28"/>
          <w:szCs w:val="28"/>
          <w:lang w:bidi="fa-IR"/>
        </w:rPr>
        <w:t>۱۳۱۸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پیام‌ها و سخنرانی‌ها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Khamenei, Sayyed Ali -- Messages and speech</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خامنه‌ای، سید علی، رهبر جمهوری اسلامی ایران، </w:t>
      </w:r>
      <w:r>
        <w:rPr>
          <w:rFonts w:ascii="IRNazanin" w:hAnsi="IRNazanin" w:eastAsia="IRNazanin"/>
          <w:color w:val="111111"/>
          <w:sz w:val="28"/>
          <w:sz w:val="28"/>
          <w:szCs w:val="28"/>
          <w:lang w:bidi="fa-IR"/>
        </w:rPr>
        <w:t>۱۳۱۸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دیدگاه درباره انقلاب</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Khamene'i, Seyyed Ali -- Views on revolution</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۱۶۹۲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۹۵۵</w:t>
      </w:r>
      <w:r>
        <w:rPr>
          <w:rFonts w:eastAsia="IRNazanin" w:cs="IRNazanin"/>
          <w:color w:val="111111"/>
          <w:sz w:val="28"/>
          <w:szCs w:val="28"/>
          <w:lang w:bidi="fa-IR"/>
        </w:rPr>
        <w:t>/</w:t>
      </w:r>
      <w:r>
        <w:rPr>
          <w:rFonts w:ascii="IRNazanin" w:hAnsi="IRNazanin" w:eastAsia="IRNazanin"/>
          <w:color w:val="111111"/>
          <w:sz w:val="28"/>
          <w:sz w:val="28"/>
          <w:szCs w:val="28"/>
          <w:lang w:bidi="fa-IR"/>
        </w:rPr>
        <w:t>۰۸۴۴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017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ارحمن الرحیم </w:t>
      </w:r>
    </w:p>
    <w:p>
      <w:pPr>
        <w:pStyle w:val="BookText"/>
        <w:rPr/>
      </w:pPr>
      <w:r>
        <w:rPr>
          <w:rFonts w:ascii="IRNazanin" w:hAnsi="IRNazanin" w:eastAsia="IRNazanin"/>
          <w:color w:val="111111"/>
          <w:sz w:val="28"/>
          <w:sz w:val="28"/>
          <w:szCs w:val="28"/>
          <w:rtl w:val="true"/>
          <w:lang w:bidi="fa-IR"/>
        </w:rPr>
        <w:t>تصویر</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2362200" cy="57531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
                        <a:stretch/>
                      </pic:blipFill>
                      <pic:spPr>
                        <a:xfrm>
                          <a:off x="0" y="0"/>
                          <a:ext cx="2362320" cy="5753160"/>
                        </a:xfrm>
                        <a:prstGeom prst="rect">
                          <a:avLst/>
                        </a:prstGeom>
                        <a:ln w="0">
                          <a:noFill/>
                        </a:ln>
                      </pic:spPr>
                    </pic:pic>
                  </a:graphicData>
                </a:graphic>
              </wp:inline>
            </w:drawing>
          </mc:Choice>
          <mc:Fallback>
            <w:pict>
              <v:shape id="shape_0" stroked="f" o:allowincell="f" style="position:absolute;margin-left:0pt;margin-top:-453.05pt;width:185.95pt;height:452.95pt;mso-wrap-style:none;v-text-anchor:middle;mso-position-horizontal:left;mso-position-vertical:top" type="_x0000_t75">
                <v:imagedata r:id="rId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022600" cy="51816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1"/>
                        <a:stretch/>
                      </pic:blipFill>
                      <pic:spPr>
                        <a:xfrm>
                          <a:off x="0" y="0"/>
                          <a:ext cx="3022560" cy="5181480"/>
                        </a:xfrm>
                        <a:prstGeom prst="rect">
                          <a:avLst/>
                        </a:prstGeom>
                        <a:ln w="0">
                          <a:noFill/>
                        </a:ln>
                      </pic:spPr>
                    </pic:pic>
                  </a:graphicData>
                </a:graphic>
              </wp:inline>
            </w:drawing>
          </mc:Choice>
          <mc:Fallback>
            <w:pict>
              <v:shape id="shape_0" stroked="f" o:allowincell="f" style="position:absolute;margin-left:0pt;margin-top:-408.05pt;width:237.95pt;height:407.95pt;mso-wrap-style:none;v-text-anchor:middle;mso-position-horizontal:left;mso-position-vertical:top" type="_x0000_t75">
                <v:imagedata r:id="rId12" o:detectmouseclick="t"/>
                <v:stroke color="#3465a4" joinstyle="round" endcap="flat"/>
                <w10:wrap type="none"/>
              </v:shape>
            </w:pict>
          </mc:Fallback>
        </mc:AlternateContent>
      </w:r>
      <w:bookmarkStart w:id="7" w:name="pg5190_36931"/>
    </w:p>
    <w:p>
      <w:pPr>
        <w:pStyle w:val="Heading2"/>
        <w:numPr>
          <w:ilvl w:val="1"/>
          <w:numId w:val="1"/>
        </w:numPr>
        <w:rPr/>
      </w:pPr>
      <w:bookmarkStart w:id="8" w:name="__RefHeading___Toc20019_581953129"/>
      <w:bookmarkStart w:id="9" w:name="_Toc3"/>
      <w:bookmarkEnd w:id="7"/>
      <w:bookmarkEnd w:id="8"/>
      <w:r>
        <w:rPr>
          <w:rtl w:val="true"/>
        </w:rPr>
        <w:t>فهرست</w:t>
      </w:r>
      <w:bookmarkEnd w:id="9"/>
    </w:p>
    <w:p>
      <w:pPr>
        <w:pStyle w:val="BookText"/>
        <w:rPr/>
      </w:pPr>
      <w:r>
        <w:rPr>
          <w:rFonts w:ascii="Amiri" w:hAnsi="Amiri" w:eastAsia="Amiri" w:cs="Amiri"/>
          <w:color w:val="111111"/>
          <w:sz w:val="28"/>
          <w:sz w:val="28"/>
          <w:szCs w:val="28"/>
          <w:rtl w:val="true"/>
          <w:lang w:bidi="ar-SA"/>
        </w:rPr>
        <w:t xml:space="preserve">مقدّمه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ورود انقاب اسامی به دوّمین مرحله ی خودسازی، جامعه پردازی و تمّدن سازی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پیروزی انقلاب اسلامی، آغازگر عصر جدید عالم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شعارهای جهانی، فطری، درخشان و همیشه زنده ی انقلاب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دفاع ابدی از نظریّه ی نظام انقلابی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جمهوری اسلامی و فاصله ی میان بایدها و واقعیّتها </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انقلاب اسلامی مایه ی سربلندی ایران و ایرانی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برای برداشتن گامهای استوار در آینده، باید گذشته را درست شناخت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آغاز انقلاب و نظام اسلامی از نقطه ی صفر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تقابل دوگانه ی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اسام و استکبار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پدیده ی برجسته ی جهان معاصر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مدیریّت جهادی و اعتقاد به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میتوانیم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عامل عزّت و پیشرفت ایران در همه ی عرصه ها </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برکات بزرگ انقلاب اسلامی</w:t>
      </w:r>
      <w:r>
        <w:rPr>
          <w:rFonts w:eastAsia="IRNazanin" w:cs="IRNazanin"/>
          <w:color w:val="111111"/>
          <w:sz w:val="28"/>
          <w:szCs w:val="28"/>
          <w:rtl w:val="true"/>
          <w:lang w:bidi="fa-IR"/>
        </w:rPr>
        <w:t xml:space="preserve">: .................... . </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ثبات و امنیّت و حفظ تمامیّت ارضی 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موتور پیشران کشور در عرصه ی علم و فنّاوری و ایجاد زیرساخت های حیاتی و اقتصادی و عمرانی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اوج رسانیدن مشارکت مردمی و مسابقه ی خدمت رسانی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ارتقاء شگفت آور بینش سیاسی آحاد مردم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سنگین کردن کفّ هی عدالت در تقسیم امکانات عمومی کشور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افزایش چشمگیر معنویّت و اخاق در فضای عمومی جامعه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ایستادگی روزافزون در برابر قلدران و زورگویان و مستکبران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انقلاب چهل ساله و گام بزرگ دوم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اقتدار انقاب اسامی و تغییر چالشها و شکست مستکبران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جوانان، محور تحقّق نظام پیشرفته 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نیروی انسانی مستعد و کارآمد با زیربنای عمیق و اصیل ایمانی و دینی، مه مترین ظرفیّت امیدبخش کشور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طولانی فرصتهای مادّی کشور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گام دوم و سرفصلها و توصی ههای اساسی در پرتو امید و نگاه خوشبینانه به آینده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و امّا توصیه ها</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و پژوهش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معنویّت و 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اقتصاد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عدالت و مبارزه با فساد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استقلال و آزادی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عزّت ملّی، روابط خارجی، مرزبندی با دشمن </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سبک زندگی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5190_36935"/>
      <w:bookmarkStart w:id="11" w:name="pg5190_36935"/>
      <w:bookmarkEnd w:id="11"/>
    </w:p>
    <w:p>
      <w:pPr>
        <w:pStyle w:val="Heading2"/>
        <w:numPr>
          <w:ilvl w:val="1"/>
          <w:numId w:val="1"/>
        </w:numPr>
        <w:rPr/>
      </w:pPr>
      <w:bookmarkStart w:id="12" w:name="pg5190_36935"/>
      <w:bookmarkStart w:id="13" w:name="__RefHeading___Toc20021_581953129"/>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انقلاب کبیر اسلامی ایران در حالی چهلمین سالگرد پیروزی خود را پشت سر گذاشت و قدم به دهه‌ی پنجم حیات خود نهاد که اگرچه دشمنان مستکبرش گمان‌های باطلی در سر داشتند اما دوستانش در سراسر جهان، امیدوارانه آن را در گذر از چالش‌ها و به دست آوردن پیشرفت‌های خیره‌کننده، همواره سربلند دیده‌اند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چنین نقطه‌ی عطفی، رهبر حکیم انقلاب اسلامی با صدور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بیانیه‌ی گام دوم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ادامه‌ی این راه روشن، به تبیین دستاوردهای شگرف چهار دهه‌ی گذشته پرداخته و توصیه‌هایی اساسی به‌منظور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بزرگ برای ساختن ایران اسلامی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فرموده‌اند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 دوم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تجدید مطلعی است خطاب به ملت ایران و به‌ویژه جوانان </w:t>
      </w:r>
    </w:p>
    <w:p>
      <w:pPr>
        <w:pStyle w:val="BookText"/>
        <w:rPr/>
      </w:pPr>
      <w:r>
        <w:rPr>
          <w:rFonts w:ascii="IRNazanin" w:hAnsi="IRNazanin" w:eastAsia="IRNazanin"/>
          <w:color w:val="111111"/>
          <w:sz w:val="28"/>
          <w:sz w:val="28"/>
          <w:szCs w:val="28"/>
          <w:rtl w:val="true"/>
          <w:lang w:bidi="fa-IR"/>
        </w:rPr>
        <w:t xml:space="preserve">که به‌مثابه منشوری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 مرحله‌ی خودسازی، جامعه‌پردازی و تمدن‌سازی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جدید زندگی 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رقم خواهد زد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گام دوم، انقلاب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آرمان بزرگش که ایجاد تمدن نوین اسلامی و آمادگی برای طلوع خورشید ولایت عظمیٰ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خواهد کرد</w:t>
      </w:r>
      <w:r>
        <w:rPr>
          <w:rFonts w:eastAsia="IRNazanin" w:cs="IRNazanin"/>
          <w:color w:val="111111"/>
          <w:sz w:val="28"/>
          <w:szCs w:val="28"/>
          <w:rtl w:val="true"/>
          <w:lang w:bidi="fa-IR"/>
        </w:rPr>
        <w:t xml:space="preserve">. </w:t>
      </w:r>
      <w:bookmarkStart w:id="15" w:name="pg5190_36937"/>
    </w:p>
    <w:p>
      <w:pPr>
        <w:pStyle w:val="BookText"/>
        <w:rPr/>
      </w:pPr>
      <w:bookmarkEnd w:id="15"/>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الحمدلله ربّ العالمین و الصّلاة و السّلام علی سیّدنا محمّد و آله الطّاهرین</w:t>
      </w:r>
    </w:p>
    <w:p>
      <w:pPr>
        <w:pStyle w:val="BookText"/>
        <w:rPr/>
      </w:pPr>
      <w:r>
        <w:rPr>
          <w:rFonts w:ascii="IRNazanin" w:hAnsi="IRNazanin" w:eastAsia="IRNazanin"/>
          <w:color w:val="111111"/>
          <w:sz w:val="28"/>
          <w:sz w:val="28"/>
          <w:szCs w:val="28"/>
          <w:rtl w:val="true"/>
          <w:lang w:bidi="fa-IR"/>
        </w:rPr>
        <w:t>و صحبه المنتجبین و من تبعهم باحسان الی یوم الدّین</w:t>
      </w:r>
      <w:r>
        <w:rPr>
          <w:rFonts w:eastAsia="IRNazanin" w:cs="IRNazanin"/>
          <w:color w:val="111111"/>
          <w:sz w:val="28"/>
          <w:szCs w:val="28"/>
          <w:rtl w:val="true"/>
          <w:lang w:bidi="fa-IR"/>
        </w:rPr>
        <w:t>.</w:t>
      </w:r>
    </w:p>
    <w:p>
      <w:pPr>
        <w:pStyle w:val="Heading2"/>
        <w:numPr>
          <w:ilvl w:val="1"/>
          <w:numId w:val="1"/>
        </w:numPr>
        <w:rPr/>
      </w:pPr>
      <w:bookmarkStart w:id="16" w:name="__RefHeading___Toc20023_581953129"/>
      <w:bookmarkStart w:id="17" w:name="_Toc5"/>
      <w:bookmarkEnd w:id="16"/>
      <w:r>
        <w:rPr>
          <w:rtl w:val="true"/>
        </w:rPr>
        <w:t>ورود انقلاب اسلامی به دوّمین مرحله‌ی خودسازی، جامعه‌پردازی و تمّدن‌سازی</w:t>
      </w:r>
      <w:bookmarkEnd w:id="17"/>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میان همه‌ی ملّتهای زیر ستم، کمتر ملّتی به انقلاب همّت میگمارد؛ و در میان ملّتهایی که به پا خاسته و انقلاب کرده‌اند، کمتر دیده شده که توانسته باشند کار را به نهایت رسانده و به‌جز تغییر حکومتها، آرمانهای انقلابی را حفظ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انقلاب پُرشکوه ملّت ایران که بزرگ‌ترین و مردمی‌ترین انقلاب عصر جدید است، تنها انقلابی است که یک چلّه‌ی پُرافتخار را بدون خیانت به آرمانهایش پشت سر نهاده و در برابر همه‌ی وسوسه‌هایی که غیرقابل </w:t>
      </w:r>
      <w:bookmarkStart w:id="18" w:name="pg5190_36938"/>
    </w:p>
    <w:p>
      <w:pPr>
        <w:pStyle w:val="BookText"/>
        <w:rPr/>
      </w:pPr>
      <w:bookmarkEnd w:id="18"/>
      <w:r>
        <w:rPr>
          <w:rFonts w:ascii="IRNazanin" w:hAnsi="IRNazanin" w:eastAsia="IRNazanin"/>
          <w:color w:val="111111"/>
          <w:sz w:val="28"/>
          <w:sz w:val="28"/>
          <w:szCs w:val="28"/>
          <w:rtl w:val="true"/>
          <w:lang w:bidi="fa-IR"/>
        </w:rPr>
        <w:t>مقاومت به نظر میرسیدند، از کرامت خود و اصالت شعارهایش صیانت کرده و اینک وارد دوّمین مرحله‌ی خودسازی و جامعه‌پردازی و تمّدن‌سازی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درودی از اعماق دل بر این ملّت؛ بر نسلی که آغاز کرد و ادامه داد و بر نسلی که اینک وارد فرایند بزرگ و جهانیِ چهل سال دوّم میشود</w:t>
      </w:r>
      <w:r>
        <w:rPr>
          <w:rFonts w:eastAsia="IRNazanin" w:cs="IRNazanin"/>
          <w:color w:val="111111"/>
          <w:sz w:val="28"/>
          <w:szCs w:val="28"/>
          <w:rtl w:val="true"/>
          <w:lang w:bidi="fa-IR"/>
        </w:rPr>
        <w:t>.</w:t>
      </w:r>
    </w:p>
    <w:p>
      <w:pPr>
        <w:pStyle w:val="Heading2"/>
        <w:numPr>
          <w:ilvl w:val="1"/>
          <w:numId w:val="1"/>
        </w:numPr>
        <w:rPr/>
      </w:pPr>
      <w:bookmarkStart w:id="19" w:name="__RefHeading___Toc20025_581953129"/>
      <w:bookmarkStart w:id="20" w:name="_Toc6"/>
      <w:bookmarkEnd w:id="19"/>
      <w:r>
        <w:rPr>
          <w:rtl w:val="true"/>
        </w:rPr>
        <w:t>پیروزی انقلاب اسلامی، آغازگر عصر جدید عالم</w:t>
      </w:r>
      <w:bookmarkEnd w:id="20"/>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که جهان میان شرق و غرب مادّی تقسیم شده بود و کسی گمان یک نهضت بزرگ دینی را نمیبُرد، انقلاب اسلامی ایران، با قدرت و شکوه پا به میدان نهاد؛ چهارچوب‌ها را شکست؛ کهنگی کلیشه‌ها را به رخ دنیا کشید؛ دین و دنیا را در کنار هم مطرح کرد و آغاز عصر جدیدی را 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بود که سردمداران گمراهی و ستم واکنش نشان دهند، امّا این واکنش ناکام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چپ و راستِ مدرنیته، از تظاهر به نشنیدن این صدای جدید و متفاوت، تا تلاش گسترده و گونه‌گون برای خفه کردن آن، هرچه کردند به اجل محتوم خود نزدیک‌تر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با گذشت چهل جشن سالانه‌ی انقلاب و چهل </w:t>
      </w:r>
      <w:bookmarkStart w:id="21" w:name="pg5190_36939"/>
    </w:p>
    <w:p>
      <w:pPr>
        <w:pStyle w:val="BookText"/>
        <w:rPr/>
      </w:pPr>
      <w:bookmarkEnd w:id="21"/>
      <w:r>
        <w:rPr>
          <w:rFonts w:ascii="IRNazanin" w:hAnsi="IRNazanin" w:eastAsia="IRNazanin"/>
          <w:color w:val="111111"/>
          <w:sz w:val="28"/>
          <w:sz w:val="28"/>
          <w:szCs w:val="28"/>
          <w:rtl w:val="true"/>
          <w:lang w:bidi="fa-IR"/>
        </w:rPr>
        <w:t>دهه‌ی فجر، یکی از آن دو کانون دشمنی نابود شده و دیگری با مشکلاتی که خبر از نزدیکی احتضار میدهند، دست و پنجه نرم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انقلاب اسلامی با حفظ و پایبندی به شعارهای خود همچنان به پیش میرود</w:t>
      </w:r>
      <w:r>
        <w:rPr>
          <w:rFonts w:eastAsia="IRNazanin" w:cs="IRNazanin"/>
          <w:color w:val="111111"/>
          <w:sz w:val="28"/>
          <w:szCs w:val="28"/>
          <w:rtl w:val="true"/>
          <w:lang w:bidi="fa-IR"/>
        </w:rPr>
        <w:t>.</w:t>
      </w:r>
    </w:p>
    <w:p>
      <w:pPr>
        <w:pStyle w:val="Heading2"/>
        <w:numPr>
          <w:ilvl w:val="1"/>
          <w:numId w:val="1"/>
        </w:numPr>
        <w:rPr/>
      </w:pPr>
      <w:bookmarkStart w:id="22" w:name="__RefHeading___Toc20027_581953129"/>
      <w:bookmarkStart w:id="23" w:name="_Toc7"/>
      <w:bookmarkEnd w:id="22"/>
      <w:r>
        <w:rPr>
          <w:rtl w:val="true"/>
        </w:rPr>
        <w:t>شعارهای جهانی، فطری، درخشان و همیشه‌زنده‌ی انقلاب اسلامی</w:t>
      </w:r>
      <w:bookmarkEnd w:id="23"/>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همه چیز میتوان طول عمر مفید و تاریخ مصرف فرض کرد، امّا شعارهای جهانی این انقلاب دینی از این قاعده مستثنا است؛ آنها هرگز بی‌مصرف و بی‌فایده نخواهند شد، زیرا فطرت بشر در همه‌ی عصرها با آن سرشته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اخلاق، معنویّت، عدالت، استقلال، عزّت، عقلانیّت، برادری، هیچ یک به یک نسل و یک جامعه مربوط نیست تا در دوره‌ای بدرخشد و در دوره‌ای دیگر افول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نمیتوان مردمی را تصوّر کرد که از این چشم‌اندازهای مبارک دل‌زده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دل‌زدگی پیش آمده، از روی‌گردانی مسئولان از این ارزشهای دینی بوده است و نه از پایبندی به آنها و کوشش برای تحقّق آنها</w:t>
      </w:r>
      <w:r>
        <w:rPr>
          <w:rFonts w:eastAsia="IRNazanin" w:cs="IRNazanin"/>
          <w:color w:val="111111"/>
          <w:sz w:val="28"/>
          <w:szCs w:val="28"/>
          <w:rtl w:val="true"/>
          <w:lang w:bidi="fa-IR"/>
        </w:rPr>
        <w:t xml:space="preserve">. </w:t>
      </w:r>
      <w:bookmarkStart w:id="24" w:name="pg5190_36940"/>
    </w:p>
    <w:p>
      <w:pPr>
        <w:pStyle w:val="Heading2"/>
        <w:numPr>
          <w:ilvl w:val="1"/>
          <w:numId w:val="1"/>
        </w:numPr>
        <w:rPr/>
      </w:pPr>
      <w:bookmarkStart w:id="25" w:name="__RefHeading___Toc20029_581953129"/>
      <w:bookmarkStart w:id="26" w:name="_Toc8"/>
      <w:bookmarkEnd w:id="24"/>
      <w:bookmarkEnd w:id="25"/>
      <w:r>
        <w:rPr>
          <w:rtl w:val="true"/>
        </w:rPr>
        <w:t>دفاع ابدی از نظریّه‌ی نظام انقلابی</w:t>
      </w:r>
      <w:bookmarkEnd w:id="26"/>
    </w:p>
    <w:p>
      <w:pPr>
        <w:pStyle w:val="BookText"/>
        <w:rPr/>
      </w:pPr>
      <w:r>
        <w:rPr>
          <w:rFonts w:ascii="IRNazanin" w:hAnsi="IRNazanin" w:eastAsia="IRNazanin"/>
          <w:color w:val="111111"/>
          <w:sz w:val="28"/>
          <w:sz w:val="28"/>
          <w:szCs w:val="28"/>
          <w:rtl w:val="true"/>
          <w:lang w:bidi="fa-IR"/>
        </w:rPr>
        <w:t>انقلاب اسلامی همچون پدیده‌ای زنده و با اراده، همواره دارای انعطاف و آماده‌ی تصحیح خطاهای خویش است، امّا تجدیدنظرپذیر و اهل انفعال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نقدها حسّاسیّت مثبت نشان میدهد و آن را نعمت خدا و هشدار به صاحبان حرفهای بی‌عمل میشمارد، امّا به هیچ بهانه‌ای از ارزشهایش که بحمداللّه با ایمان دینی مردم آمیخته است، فاصله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پس‌از نظام‌سازی، به رکود و خموشی دچار نشده و نمیشود و میان جوشش انقلابی و نظم سیاسی و اجتماعی تضاد و ناسازگاری نمی‌بیند، بلکه از نظریّه‌ی نظام انقلابی تا ابد دفاع میکند</w:t>
      </w:r>
      <w:r>
        <w:rPr>
          <w:rFonts w:eastAsia="IRNazanin" w:cs="IRNazanin"/>
          <w:color w:val="111111"/>
          <w:sz w:val="28"/>
          <w:szCs w:val="28"/>
          <w:rtl w:val="true"/>
          <w:lang w:bidi="fa-IR"/>
        </w:rPr>
        <w:t>.</w:t>
      </w:r>
    </w:p>
    <w:p>
      <w:pPr>
        <w:pStyle w:val="Heading2"/>
        <w:numPr>
          <w:ilvl w:val="1"/>
          <w:numId w:val="1"/>
        </w:numPr>
        <w:rPr/>
      </w:pPr>
      <w:bookmarkStart w:id="27" w:name="__RefHeading___Toc20031_581953129"/>
      <w:bookmarkStart w:id="28" w:name="_Toc9"/>
      <w:bookmarkEnd w:id="27"/>
      <w:r>
        <w:rPr>
          <w:rtl w:val="true"/>
        </w:rPr>
        <w:t>جمهوری اسلامی و فاصله‌ی میان بایدها و واقعیّتها</w:t>
      </w:r>
      <w:bookmarkEnd w:id="28"/>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جمهوری اسلامی، متحجّر و در برابر پدیده‌ها و موقعیّتهای نو به نو، فاقد احساس و ادراک نیست، امّا به اصول خود بشدّت پایبند و به مرزبندی‌های خود با رقیبان و دشمنان بشدّت حسّاس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خطوط اصلی خود هرگز بی‌مبالاتی نمیکند و برایش مهم است که چرا بماند و چگونه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بی‌شک فاصله‌ی میان بایدها و </w:t>
      </w:r>
      <w:bookmarkStart w:id="29" w:name="pg5190_36941"/>
    </w:p>
    <w:p>
      <w:pPr>
        <w:pStyle w:val="BookText"/>
        <w:rPr/>
      </w:pPr>
      <w:bookmarkEnd w:id="29"/>
      <w:r>
        <w:rPr>
          <w:rFonts w:ascii="IRNazanin" w:hAnsi="IRNazanin" w:eastAsia="IRNazanin"/>
          <w:color w:val="111111"/>
          <w:sz w:val="28"/>
          <w:sz w:val="28"/>
          <w:szCs w:val="28"/>
          <w:rtl w:val="true"/>
          <w:lang w:bidi="fa-IR"/>
        </w:rPr>
        <w:t>واقعیّتها، همواره وجدانهای آرمانخواه را عذاب داده و میدهد، امّا این، فاصله‌ای طی شدنی است و در چهل سال گذشته در مواردی بارها طی شده است و بی‌شک در آینده، با حضور نسل جوان مؤمن و دانا و پُرانگیزه، با قدرت بیشتر طی خواهد شد</w:t>
      </w:r>
      <w:r>
        <w:rPr>
          <w:rFonts w:eastAsia="IRNazanin" w:cs="IRNazanin"/>
          <w:color w:val="111111"/>
          <w:sz w:val="28"/>
          <w:szCs w:val="28"/>
          <w:rtl w:val="true"/>
          <w:lang w:bidi="fa-IR"/>
        </w:rPr>
        <w:t>.</w:t>
      </w:r>
    </w:p>
    <w:p>
      <w:pPr>
        <w:pStyle w:val="Heading2"/>
        <w:numPr>
          <w:ilvl w:val="1"/>
          <w:numId w:val="1"/>
        </w:numPr>
        <w:rPr/>
      </w:pPr>
      <w:bookmarkStart w:id="30" w:name="__RefHeading___Toc20033_581953129"/>
      <w:bookmarkStart w:id="31" w:name="_Toc10"/>
      <w:bookmarkEnd w:id="30"/>
      <w:r>
        <w:rPr>
          <w:rtl w:val="true"/>
        </w:rPr>
        <w:t>انقلاب اسلامی مایه‌ی سربلندی ایران و ایرانی</w:t>
      </w:r>
      <w:bookmarkEnd w:id="31"/>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اسلامی ملّت ایران، قدرتمند امّا مهربان و باگذشت و حتّی مظلوم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افراط‌ها و چپ‌روی‌هایی که مایه‌ی ننگ بسیاری از قیامها و جنبشها است،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معرکه‌ای حتّی با آمریکا و صدّام، گلوله‌ی اوّل را شلیک نکرده و در همه‌ی موارد، پس از حمله‌ی دشمن از خود دفاع کرده و البتّه ضربت متقابل را محکم فرود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انقلاب از آغاز تا امروز نه بی‌رحم و خون‌ریز بوده و نه منفعل و مردّد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صراحت و شجاعت در برابر زورگویان و گردنکشان ایستاده و از مظلومان و مستضعفان دفاع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جوانمردی و مروّت انقلابی، این صداقت و صراحت و اقتدار، این دامنه‌ی عمل جهانی و منطقه‌ای در کنار </w:t>
      </w:r>
      <w:bookmarkStart w:id="32" w:name="pg5190_36942"/>
    </w:p>
    <w:p>
      <w:pPr>
        <w:pStyle w:val="BookText"/>
        <w:rPr/>
      </w:pPr>
      <w:bookmarkEnd w:id="32"/>
      <w:r>
        <w:rPr>
          <w:rFonts w:ascii="IRNazanin" w:hAnsi="IRNazanin" w:eastAsia="IRNazanin"/>
          <w:color w:val="111111"/>
          <w:sz w:val="28"/>
          <w:sz w:val="28"/>
          <w:szCs w:val="28"/>
          <w:rtl w:val="true"/>
          <w:lang w:bidi="fa-IR"/>
        </w:rPr>
        <w:t>مظلومان جهان، مایه‌ی سربلندی ایران و ایرانی است، و همواره چنین باد</w:t>
      </w:r>
      <w:r>
        <w:rPr>
          <w:rFonts w:eastAsia="IRNazanin" w:cs="IRNazanin"/>
          <w:color w:val="111111"/>
          <w:sz w:val="28"/>
          <w:szCs w:val="28"/>
          <w:rtl w:val="true"/>
          <w:lang w:bidi="fa-IR"/>
        </w:rPr>
        <w:t>.</w:t>
      </w:r>
    </w:p>
    <w:p>
      <w:pPr>
        <w:pStyle w:val="Heading2"/>
        <w:numPr>
          <w:ilvl w:val="1"/>
          <w:numId w:val="1"/>
        </w:numPr>
        <w:rPr/>
      </w:pPr>
      <w:bookmarkStart w:id="33" w:name="__RefHeading___Toc20035_581953129"/>
      <w:bookmarkStart w:id="34" w:name="_Toc11"/>
      <w:bookmarkEnd w:id="33"/>
      <w:r>
        <w:rPr>
          <w:rtl w:val="true"/>
        </w:rPr>
        <w:t>برای برداشتن گامهای استوار در آینده، باید گذشته را درست شناخت</w:t>
      </w:r>
      <w:bookmarkEnd w:id="34"/>
    </w:p>
    <w:p>
      <w:pPr>
        <w:pStyle w:val="BookText"/>
        <w:rPr/>
      </w:pPr>
      <w:r>
        <w:rPr>
          <w:rFonts w:ascii="IRNazanin" w:hAnsi="IRNazanin" w:eastAsia="IRNazanin"/>
          <w:color w:val="111111"/>
          <w:sz w:val="28"/>
          <w:sz w:val="28"/>
          <w:szCs w:val="28"/>
          <w:rtl w:val="true"/>
          <w:lang w:bidi="fa-IR"/>
        </w:rPr>
        <w:t>اینک در آغاز فصل جدیدی از زندگی جمهوری اسلامی، این بنده‌ی ناچیز مایلم با جوانان عزیزم، نسلی که پا به میدان عمل میگذارد تا بخش دیگری از جهاد بزرگ برای ساختن ایران اسلامی بزرگ را آغاز کند، سخن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اوّل درباره‌ی گذشته است</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نادانسته‌ها را جز با تجربه‌ی خود یا گوش سپردن به تجربه‌ی دیگران نمیتوان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آنچه را ما دیده و آزموده‌ایم، نسل شما هنوز نیازموده و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دیده‌ایم و شما 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دهه‌های آینده دهه‌های شما است و شمایید که باید کارآزموده و پُرانگیزه از انقلاب خود حراست کنید و آن را هر چه بیشتر به آرمان بزرگش که ایجاد تمدّن نوین اسلامی و آمادگی برای طلوع خورشید ولایت عظمیٰ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نزدیک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برداشتن گامهای استوار در آینده، باید گذشته را درست شناخت و از تجربه‌ها درس گرفت؛ اگر از این راهبرد غفلت </w:t>
      </w:r>
      <w:bookmarkStart w:id="35" w:name="pg5190_36943"/>
    </w:p>
    <w:p>
      <w:pPr>
        <w:pStyle w:val="BookText"/>
        <w:rPr/>
      </w:pPr>
      <w:bookmarkEnd w:id="35"/>
      <w:r>
        <w:rPr>
          <w:rFonts w:ascii="IRNazanin" w:hAnsi="IRNazanin" w:eastAsia="IRNazanin"/>
          <w:color w:val="111111"/>
          <w:sz w:val="28"/>
          <w:sz w:val="28"/>
          <w:szCs w:val="28"/>
          <w:rtl w:val="true"/>
          <w:lang w:bidi="fa-IR"/>
        </w:rPr>
        <w:t>شود، دروغها به جای حقیقت خواهند نشست و آینده مورد تهدیدهای ناشناخته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انقلاب با انگیزه‌ای قوی، تحریف و دروغ‌پردازی درباره‌ی گذشته و حتّی زمان حال را دنبال میکنند و از پول و همه‌ی ابزارها برای آن بهره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رهزنان فکر و عقیده و آگاهی بسیارند؛ حقیقت را از دشمن و پیاده نظامش نمیتوان شنید</w:t>
      </w:r>
      <w:r>
        <w:rPr>
          <w:rFonts w:eastAsia="IRNazanin" w:cs="IRNazanin"/>
          <w:color w:val="111111"/>
          <w:sz w:val="28"/>
          <w:szCs w:val="28"/>
          <w:rtl w:val="true"/>
          <w:lang w:bidi="fa-IR"/>
        </w:rPr>
        <w:t>.</w:t>
      </w:r>
    </w:p>
    <w:p>
      <w:pPr>
        <w:pStyle w:val="Heading2"/>
        <w:numPr>
          <w:ilvl w:val="1"/>
          <w:numId w:val="1"/>
        </w:numPr>
        <w:rPr/>
      </w:pPr>
      <w:bookmarkStart w:id="36" w:name="__RefHeading___Toc20037_581953129"/>
      <w:bookmarkStart w:id="37" w:name="_Toc12"/>
      <w:bookmarkEnd w:id="36"/>
      <w:r>
        <w:rPr>
          <w:rtl w:val="true"/>
        </w:rPr>
        <w:t>آغاز انقلاب و نظام اسلامی از نقطه‌ی صفر</w:t>
      </w:r>
      <w:bookmarkEnd w:id="37"/>
    </w:p>
    <w:p>
      <w:pPr>
        <w:pStyle w:val="BookText"/>
        <w:rPr/>
      </w:pPr>
      <w:r>
        <w:rPr>
          <w:rFonts w:ascii="IRNazanin" w:hAnsi="IRNazanin" w:eastAsia="IRNazanin"/>
          <w:color w:val="111111"/>
          <w:sz w:val="28"/>
          <w:sz w:val="28"/>
          <w:szCs w:val="28"/>
          <w:rtl w:val="true"/>
          <w:lang w:bidi="fa-IR"/>
        </w:rPr>
        <w:t>انقلاب اسلامی و نظام برخاسته از آن، از نقطه‌ی صفر آغاز شد؛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چیز علیه ما بود، چه رژیم فاسد طاغوت که علاوه بر وابستگی و فساد و استبداد و کودتایی بودن، اوّلین رژیم سلطنتی در ایران بود که به دست بیگانه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به زور شمشیر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کار آمده بود، و چه دولت آمریکا و برخی دیگر از دولتهای غربی، و چه وضع بشدّت نابسامان داخلی و عقب‌افتادگی شرم‌آور در علم و فنّاوری و سیاست و معنویّت و هر فضیلت دیگر</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تجربه‌ی پیشینی و راه طی شده‌ای در برابر ما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قیامهای مارکسیستی و امثال آن نمیتوانست </w:t>
      </w:r>
      <w:bookmarkStart w:id="38" w:name="pg5190_36944"/>
    </w:p>
    <w:p>
      <w:pPr>
        <w:pStyle w:val="BookText"/>
        <w:rPr/>
      </w:pPr>
      <w:bookmarkEnd w:id="38"/>
      <w:r>
        <w:rPr>
          <w:rFonts w:ascii="IRNazanin" w:hAnsi="IRNazanin" w:eastAsia="IRNazanin"/>
          <w:color w:val="111111"/>
          <w:sz w:val="28"/>
          <w:sz w:val="28"/>
          <w:szCs w:val="28"/>
          <w:rtl w:val="true"/>
          <w:lang w:bidi="fa-IR"/>
        </w:rPr>
        <w:t>برای انقلابی که از متن ایمان و معرفت اسلامی پدید آمده است، الگو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انقلابیون اسلامی بدون سرمشق و تجربه آغاز کردند و ترکیب جمهوریّت و اسلامیّت و ابزارهای تشکیل و پیشرفت آن، جز با هدایت الهی و قلب نورانی و اندیشه‌ی بزرگ امام خمینی، به دست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نخستین درخشش انقلاب بود</w:t>
      </w:r>
      <w:r>
        <w:rPr>
          <w:rFonts w:eastAsia="IRNazanin" w:cs="IRNazanin"/>
          <w:color w:val="111111"/>
          <w:sz w:val="28"/>
          <w:szCs w:val="28"/>
          <w:rtl w:val="true"/>
          <w:lang w:bidi="fa-IR"/>
        </w:rPr>
        <w:t>.</w:t>
      </w:r>
    </w:p>
    <w:p>
      <w:pPr>
        <w:pStyle w:val="Heading2"/>
        <w:numPr>
          <w:ilvl w:val="1"/>
          <w:numId w:val="1"/>
        </w:numPr>
        <w:rPr/>
      </w:pPr>
      <w:bookmarkStart w:id="39" w:name="__RefHeading___Toc20039_581953129"/>
      <w:bookmarkStart w:id="40" w:name="_Toc13"/>
      <w:bookmarkEnd w:id="39"/>
      <w:r>
        <w:rPr>
          <w:rtl w:val="true"/>
        </w:rPr>
        <w:t xml:space="preserve">تقابل دوگانه‌ی جدید </w:t>
      </w:r>
      <w:r>
        <w:rPr>
          <w:rtl w:val="true"/>
        </w:rPr>
        <w:t>«</w:t>
      </w:r>
      <w:r>
        <w:rPr>
          <w:rtl w:val="true"/>
        </w:rPr>
        <w:t>اسلام و استکبار</w:t>
      </w:r>
      <w:r>
        <w:rPr>
          <w:rtl w:val="true"/>
        </w:rPr>
        <w:t>»</w:t>
      </w:r>
      <w:r>
        <w:rPr>
          <w:rtl w:val="true"/>
        </w:rPr>
        <w:t>، پدیده‌ی برجسته‌ی جهان معاصر</w:t>
      </w:r>
      <w:bookmarkEnd w:id="40"/>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آ‌نگاه انقلاب ملّت ایران، جهان دو قطبی آن روز را به جهان سه قطبی تبدیل کرد و سپس با سقوط و حذف شوروی و اقمارش و پدید آمدن قطبهای جدید قدرت، تقابل دوگانه‌ی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استکبار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پدیده‌ی برجسته‌ی جهان معاصر و کانون توجّه جهانیان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نگاه امیدوارانه‌ی ملّتهای زیر ستم و جریانهای آزادیخواه جهان و برخی دولتهای مایل به استقلال، و از سویی نگاه کینه‌ورزانه و بدخواهانه‌ی رژیم‌های زورگو و قلدرهای باج‌طلب عالم، بدان دوخته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گونه مسیر جهان تغییر یافت و زلزله‌ی انقلاب، فرعونهای در بسترِ راحت آرمیده را بیدار کرد؛ دشمنی‌ها با همه‌ی شدّت آغاز شد و اگر نبود </w:t>
      </w:r>
      <w:bookmarkStart w:id="41" w:name="pg5190_36945"/>
    </w:p>
    <w:p>
      <w:pPr>
        <w:pStyle w:val="BookText"/>
        <w:rPr/>
      </w:pPr>
      <w:bookmarkEnd w:id="41"/>
      <w:r>
        <w:rPr>
          <w:rFonts w:ascii="IRNazanin" w:hAnsi="IRNazanin" w:eastAsia="IRNazanin"/>
          <w:color w:val="111111"/>
          <w:sz w:val="28"/>
          <w:sz w:val="28"/>
          <w:szCs w:val="28"/>
          <w:rtl w:val="true"/>
          <w:lang w:bidi="fa-IR"/>
        </w:rPr>
        <w:t>قدرت عظیم ایمان و انگیزه‌ی این ملّت و رهبری آسمانی و تأییدشده‌ی امام عظیم‌الشّأن ما، تاب آوردن در برابر آن همه خصومت و شقاوت و توطئه و خباثت، امکان‌پذیر نمیشد</w:t>
      </w:r>
      <w:r>
        <w:rPr>
          <w:rFonts w:eastAsia="IRNazanin" w:cs="IRNazanin"/>
          <w:color w:val="111111"/>
          <w:sz w:val="28"/>
          <w:szCs w:val="28"/>
          <w:rtl w:val="true"/>
          <w:lang w:bidi="fa-IR"/>
        </w:rPr>
        <w:t>.</w:t>
      </w:r>
    </w:p>
    <w:p>
      <w:pPr>
        <w:pStyle w:val="Heading2"/>
        <w:numPr>
          <w:ilvl w:val="1"/>
          <w:numId w:val="1"/>
        </w:numPr>
        <w:rPr/>
      </w:pPr>
      <w:bookmarkStart w:id="42" w:name="__RefHeading___Toc20041_581953129"/>
      <w:bookmarkStart w:id="43" w:name="_Toc14"/>
      <w:bookmarkEnd w:id="42"/>
      <w:r>
        <w:rPr>
          <w:rtl w:val="true"/>
        </w:rPr>
        <w:t xml:space="preserve">مدیریّت جهادی و اعتقاد به اصل </w:t>
      </w:r>
      <w:r>
        <w:rPr>
          <w:rtl w:val="true"/>
        </w:rPr>
        <w:t>«</w:t>
      </w:r>
      <w:r>
        <w:rPr>
          <w:rtl w:val="true"/>
        </w:rPr>
        <w:t>ما میتوانیم</w:t>
      </w:r>
      <w:r>
        <w:rPr>
          <w:rtl w:val="true"/>
        </w:rPr>
        <w:t>»</w:t>
      </w:r>
      <w:r>
        <w:rPr>
          <w:rtl w:val="true"/>
        </w:rPr>
        <w:t>، عامل عزّت و پیشرفت ایران در همه‌ی عرصه‌ها</w:t>
      </w:r>
      <w:bookmarkEnd w:id="43"/>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رغم همه‌ی این مشکلات طاقت‌فرسا، جمهوری اسلامی روز به روز گامهای بلندتر و استوارتری به جلو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چهل سال، شاهد جهادهای بزرگ و افتخارات درخشان و پیشرفتهای شگفت‌آور در ایران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پیشرفتهای چهل‌ساله‌ی ملّت ایران آنگاه بدرستی دیده میشود که این مدّت، با مدّتهای مشابه در انقلابهای بزرگی همچون انقلاب فرانسه و انقلاب اکتبر شوروی و انقلاب هند مقایسه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مدیریّتهای جهادی الهام گرفته از ایمان اسلامی و اعتقاد به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بزرگوار به همه‌ی ما آموخت، ایران را به عزّت و پیشرفت در همه‌ی عرصه‌ها رسانید</w:t>
      </w:r>
      <w:r>
        <w:rPr>
          <w:rFonts w:eastAsia="IRNazanin" w:cs="IRNazanin"/>
          <w:color w:val="111111"/>
          <w:sz w:val="28"/>
          <w:szCs w:val="28"/>
          <w:rtl w:val="true"/>
          <w:lang w:bidi="fa-IR"/>
        </w:rPr>
        <w:t xml:space="preserve">. </w:t>
      </w:r>
      <w:bookmarkStart w:id="44" w:name="pg5190_36946"/>
    </w:p>
    <w:p>
      <w:pPr>
        <w:pStyle w:val="Heading2"/>
        <w:numPr>
          <w:ilvl w:val="1"/>
          <w:numId w:val="1"/>
        </w:numPr>
        <w:rPr/>
      </w:pPr>
      <w:bookmarkStart w:id="45" w:name="__RefHeading___Toc20043_581953129"/>
      <w:bookmarkStart w:id="46" w:name="_Toc15"/>
      <w:bookmarkEnd w:id="44"/>
      <w:bookmarkEnd w:id="45"/>
      <w:r>
        <w:rPr>
          <w:rtl w:val="true"/>
        </w:rPr>
        <w:t>برکات بزرگ انقلاب اسلامی</w:t>
      </w:r>
      <w:r>
        <w:rPr>
          <w:rtl w:val="true"/>
        </w:rPr>
        <w:t>:</w:t>
      </w:r>
      <w:bookmarkEnd w:id="46"/>
    </w:p>
    <w:p>
      <w:pPr>
        <w:pStyle w:val="Heading3"/>
        <w:numPr>
          <w:ilvl w:val="2"/>
          <w:numId w:val="1"/>
        </w:numPr>
        <w:rPr/>
      </w:pPr>
      <w:bookmarkStart w:id="47" w:name="__RefHeading___Toc20045_581953129"/>
      <w:bookmarkStart w:id="48" w:name="_Toc16"/>
      <w:bookmarkEnd w:id="47"/>
      <w:r>
        <w:rPr>
          <w:rtl w:val="true"/>
        </w:rPr>
        <w:t>اشاره</w:t>
      </w:r>
      <w:bookmarkEnd w:id="48"/>
    </w:p>
    <w:p>
      <w:pPr>
        <w:pStyle w:val="BookText"/>
        <w:rPr/>
      </w:pPr>
      <w:r>
        <w:rPr>
          <w:rFonts w:ascii="IRNazanin" w:hAnsi="IRNazanin" w:eastAsia="IRNazanin"/>
          <w:color w:val="111111"/>
          <w:sz w:val="28"/>
          <w:sz w:val="28"/>
          <w:szCs w:val="28"/>
          <w:rtl w:val="true"/>
          <w:lang w:bidi="fa-IR"/>
        </w:rPr>
        <w:t xml:space="preserve">انقلاب به یک انحطاط تاریخی طولانی پایان داد و کشور که در دوران پهلوی و قاجار بشدّت تحقیر شده و بشدّت عقب مانده بود، در مسیر پیشرفت سریع قرار گرفت؛ در گام نخست، رژیم ننگین سلطنت استبدادی را به حکومت مردمی و مردم‌سالاری تبدیل کرد و عنصر اراده‌ی ملّی را که جان‌مایه ی پیشرفت همه‌جانبه و حقیقی است در کانون مدیریّت کشور وارد کرد؛ آنگاه جوانان را میدان‌دار اصلی حوادث و وارد عرصه مدیریّت کرد؛ روحیه و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همگان منتقل کرد؛ به برکت تحریم دشمنان، اتّکاء به توانایی داخلی را به همه آموخت و این منشأ برکات بزرگ شد</w:t>
      </w:r>
      <w:r>
        <w:rPr>
          <w:rFonts w:eastAsia="IRNazanin" w:cs="IRNazanin"/>
          <w:color w:val="111111"/>
          <w:sz w:val="28"/>
          <w:szCs w:val="28"/>
          <w:rtl w:val="true"/>
          <w:lang w:bidi="fa-IR"/>
        </w:rPr>
        <w:t>:</w:t>
      </w:r>
    </w:p>
    <w:p>
      <w:pPr>
        <w:pStyle w:val="Heading3"/>
        <w:numPr>
          <w:ilvl w:val="2"/>
          <w:numId w:val="1"/>
        </w:numPr>
        <w:rPr/>
      </w:pPr>
      <w:bookmarkStart w:id="49" w:name="__RefHeading___Toc20047_581953129"/>
      <w:bookmarkStart w:id="50" w:name="_Toc17"/>
      <w:bookmarkEnd w:id="49"/>
      <w:r>
        <w:rPr/>
        <w:t>1</w:t>
      </w:r>
      <w:r>
        <w:rPr>
          <w:rtl w:val="true"/>
        </w:rPr>
        <w:t xml:space="preserve">- </w:t>
      </w:r>
      <w:r>
        <w:rPr>
          <w:rtl w:val="true"/>
        </w:rPr>
        <w:t>ثبات و امنیّت و حفظ تمامیّت ارضی ایران</w:t>
      </w:r>
      <w:bookmarkEnd w:id="50"/>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ثبات و امنیّت کشور و تمامیّت ارضی و حفاظت از مرزها را که آماج تهدید جدّی دشمنان قرار گرفته بود ضمانت کرد و معجزه‌ی پیروزی در جنگ هشت‌ساله و شکست رژیم بعثی و پشتیبانان آمریکایی و اروپایی و شرقی‌اش را پدید آورد</w:t>
      </w:r>
      <w:r>
        <w:rPr>
          <w:rFonts w:eastAsia="IRNazanin" w:cs="IRNazanin"/>
          <w:color w:val="111111"/>
          <w:sz w:val="28"/>
          <w:szCs w:val="28"/>
          <w:rtl w:val="true"/>
          <w:lang w:bidi="fa-IR"/>
        </w:rPr>
        <w:t xml:space="preserve">. </w:t>
      </w:r>
      <w:bookmarkStart w:id="51" w:name="pg5190_36947"/>
    </w:p>
    <w:p>
      <w:pPr>
        <w:pStyle w:val="Heading3"/>
        <w:numPr>
          <w:ilvl w:val="2"/>
          <w:numId w:val="1"/>
        </w:numPr>
        <w:rPr/>
      </w:pPr>
      <w:bookmarkStart w:id="52" w:name="__RefHeading___Toc20049_581953129"/>
      <w:bookmarkStart w:id="53" w:name="_Toc18"/>
      <w:bookmarkEnd w:id="51"/>
      <w:bookmarkEnd w:id="52"/>
      <w:r>
        <w:rPr/>
        <w:t>2</w:t>
      </w:r>
      <w:r>
        <w:rPr>
          <w:rtl w:val="true"/>
        </w:rPr>
        <w:t>-</w:t>
      </w:r>
      <w:r>
        <w:rPr>
          <w:rtl w:val="true"/>
        </w:rPr>
        <w:t>موتور پیشران کشور در عرصه‌ی علم و فنّاوری و ایجاد زیرساخت‌های حیاتی و اقتصادی و عمرانی</w:t>
      </w:r>
      <w:bookmarkEnd w:id="53"/>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موتور پیشران کشور در عرصه‌ی علم و فنّاوری و ایجاد زیرساخت‌های حیاتی و اقتصادی و عمرانی شد که تا اکنون ثمرات بالنده‌ی آن روز به روز فراگیرتر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هزاران شرکت دانش‌بنیان، هزاران طرح زیرساختی و ضروری برای کشور در حوزه‌های عمران و حمل و نقل و صنعت و نیرو و معدن و سلامت و کشاورزی و آب و غیره، میلیون‌ها تحصیل‌کرده‌ی دانشگاهی یا در حال تحصیل، هزاران واحد دانشگاهی در سراسر کشور، ده‌ها طرح بزرگ از قبیل چرخه‌ی سوخت هسته‌ای، سلّول‌های بنیادی، فناوری نانو، زیست‌فنّاوری و غیره با رتبه‌های نخستین در کلّ جهان، شصت برابر شدن صادرات غیرنفتی، نزدیک به ده برابر شدن واحدهای صنعتی، ده‌ها برابر شدن صنایع از نظر کیفی، تبدیل صنعت مونتاژ به فنّاوری بومی، برجستگی محسوس در رشته‌های گوناگون مهندسی از جمله در صنایع دفاعی، درخشش در رشته‌های مهم و حسّاس پزشکی و جایگاه مرجعیّت در آن و ده‌ها نمونه‌ی دیگر از پیشرفت، محصول آن روحیه و آن حضور و آن احساس جمعی است که انقلاب برای کشور </w:t>
      </w:r>
      <w:bookmarkStart w:id="54" w:name="pg5190_36948"/>
    </w:p>
    <w:p>
      <w:pPr>
        <w:pStyle w:val="BookText"/>
        <w:rPr/>
      </w:pPr>
      <w:bookmarkEnd w:id="54"/>
      <w:r>
        <w:rPr>
          <w:rFonts w:ascii="IRNazanin" w:hAnsi="IRNazanin" w:eastAsia="IRNazanin"/>
          <w:color w:val="111111"/>
          <w:sz w:val="28"/>
          <w:sz w:val="28"/>
          <w:szCs w:val="28"/>
          <w:rtl w:val="true"/>
          <w:lang w:bidi="fa-IR"/>
        </w:rPr>
        <w:t>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پیش از انقلاب، در تولید علم و فنّاوری صفر بود، در صنعت به‌جز مونتاژ و در علم به‌جز ترجمه هنری نداشت</w:t>
      </w:r>
      <w:r>
        <w:rPr>
          <w:rFonts w:eastAsia="IRNazanin" w:cs="IRNazanin"/>
          <w:color w:val="111111"/>
          <w:sz w:val="28"/>
          <w:szCs w:val="28"/>
          <w:rtl w:val="true"/>
          <w:lang w:bidi="fa-IR"/>
        </w:rPr>
        <w:t>.</w:t>
      </w:r>
    </w:p>
    <w:p>
      <w:pPr>
        <w:pStyle w:val="Heading3"/>
        <w:numPr>
          <w:ilvl w:val="2"/>
          <w:numId w:val="1"/>
        </w:numPr>
        <w:rPr/>
      </w:pPr>
      <w:bookmarkStart w:id="55" w:name="__RefHeading___Toc20051_581953129"/>
      <w:bookmarkStart w:id="56" w:name="_Toc19"/>
      <w:bookmarkEnd w:id="55"/>
      <w:r>
        <w:rPr/>
        <w:t>3</w:t>
      </w:r>
      <w:r>
        <w:rPr>
          <w:rtl w:val="true"/>
        </w:rPr>
        <w:t>-</w:t>
      </w:r>
      <w:r>
        <w:rPr>
          <w:rtl w:val="true"/>
        </w:rPr>
        <w:t>به اوج رسانیدن مشارکت مردمی و مسابقه‌ی خدمت‌رسانی</w:t>
      </w:r>
      <w:bookmarkEnd w:id="56"/>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مردمی را در مسائل سیاسی مانند انتخابات، مقابله با فتنه‌های داخلی، حضور در صحنه‌های ملّی و استکبارستیزی به اوج رسانید و در موضوعات اجتماعی مانند کمک‌رسانی‌ها و فعّالیّتهای نیکوکاری که از پیش از انقلاب آغاز شده بود، افزایش چشمگیر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انقلاب، مردم در مسابقه ی خدمت‌رسانی در حوادث طبیعی و کمبودهای اجتماعی مشتاقانه شرکت میکنند</w:t>
      </w:r>
      <w:r>
        <w:rPr>
          <w:rFonts w:eastAsia="IRNazanin" w:cs="IRNazanin"/>
          <w:color w:val="111111"/>
          <w:sz w:val="28"/>
          <w:szCs w:val="28"/>
          <w:rtl w:val="true"/>
          <w:lang w:bidi="fa-IR"/>
        </w:rPr>
        <w:t>.</w:t>
      </w:r>
    </w:p>
    <w:p>
      <w:pPr>
        <w:pStyle w:val="Heading3"/>
        <w:numPr>
          <w:ilvl w:val="2"/>
          <w:numId w:val="1"/>
        </w:numPr>
        <w:rPr/>
      </w:pPr>
      <w:bookmarkStart w:id="57" w:name="__RefHeading___Toc20053_581953129"/>
      <w:bookmarkStart w:id="58" w:name="_Toc20"/>
      <w:bookmarkEnd w:id="57"/>
      <w:r>
        <w:rPr/>
        <w:t>4</w:t>
      </w:r>
      <w:r>
        <w:rPr>
          <w:rtl w:val="true"/>
        </w:rPr>
        <w:t xml:space="preserve">- </w:t>
      </w:r>
      <w:r>
        <w:rPr>
          <w:rtl w:val="true"/>
        </w:rPr>
        <w:t>ارتقاء شگفت‌آور بینش سیاسی آحاد مردم</w:t>
      </w:r>
      <w:bookmarkEnd w:id="58"/>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 سیاسی آحاد مردم و نگاه آنان به مسائل بین‌المللی را به گونه‌ی شگفت‌آوری ارتقاء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سیاسی و فهم مسائل بین‌المللی در موضوعاتی همچون جنایات غرب بخصوص آمریکا، مسئله‌ی فلسطین و ظلم تاریخی به ملّت آن، مسئله‌ی جنگ‌افروزی‌ها و رذالتها و </w:t>
      </w:r>
      <w:bookmarkStart w:id="59" w:name="pg5190_36949"/>
    </w:p>
    <w:p>
      <w:pPr>
        <w:pStyle w:val="BookText"/>
        <w:rPr/>
      </w:pPr>
      <w:bookmarkEnd w:id="59"/>
      <w:r>
        <w:rPr>
          <w:rFonts w:ascii="IRNazanin" w:hAnsi="IRNazanin" w:eastAsia="IRNazanin"/>
          <w:color w:val="111111"/>
          <w:sz w:val="28"/>
          <w:sz w:val="28"/>
          <w:szCs w:val="28"/>
          <w:rtl w:val="true"/>
          <w:lang w:bidi="fa-IR"/>
        </w:rPr>
        <w:t>دخالتهای قدرتهای قلدر در امور ملّتها و امثال آن را از انحصار طبقه‌ی محدود و عزلت گزیده‌ای به نام روشنفکر، بیرون آورد؛ این گونه روشنفکری میان عموم مردم در همه‌ی کشور و همه‌ی ساحتهای زندگی جاری شد و مسائلی از این دست حتّی برای نوجوانان و نونهالان، روشن و قابل فهم گشت</w:t>
      </w:r>
      <w:r>
        <w:rPr>
          <w:rFonts w:eastAsia="IRNazanin" w:cs="IRNazanin"/>
          <w:color w:val="111111"/>
          <w:sz w:val="28"/>
          <w:szCs w:val="28"/>
          <w:rtl w:val="true"/>
          <w:lang w:bidi="fa-IR"/>
        </w:rPr>
        <w:t>.</w:t>
      </w:r>
    </w:p>
    <w:p>
      <w:pPr>
        <w:pStyle w:val="Heading3"/>
        <w:numPr>
          <w:ilvl w:val="2"/>
          <w:numId w:val="1"/>
        </w:numPr>
        <w:rPr/>
      </w:pPr>
      <w:bookmarkStart w:id="60" w:name="__RefHeading___Toc20055_581953129"/>
      <w:bookmarkStart w:id="61" w:name="_Toc21"/>
      <w:bookmarkEnd w:id="60"/>
      <w:r>
        <w:rPr/>
        <w:t>5</w:t>
      </w:r>
      <w:r>
        <w:rPr>
          <w:rtl w:val="true"/>
        </w:rPr>
        <w:t xml:space="preserve">- </w:t>
      </w:r>
      <w:r>
        <w:rPr>
          <w:rtl w:val="true"/>
        </w:rPr>
        <w:t>سنگین کردن کفّه‌ی عدالت در تقسیم امکانات عمومی کشور</w:t>
      </w:r>
      <w:bookmarkEnd w:id="61"/>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کفّه‌ی عدالت را در تقسیم امکانات عمومی کشور سنگین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نارضایتی این حقیر از کارکرد عدالت در کشور به دلیل آنکه این ارزش والا باید گوهر بی‌همتا بر تارک نظام جمهوری اسلامی باشد و هنوز نیست، نباید به این معنی گرفته شود که برای استقرار عدالت کار انجام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آن است که دستاوردهای مبارزه با بی‌عدالتی در این چهار دهه، با هیچ دوره‌ی دیگر گذشته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رژیم طاغوت بیشترین خدمات و درآمدهای کشور در اختیار گروه کوچکی از پایتخت‌نشینان یا همسانان آنان در برخی دیگر از نقاط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بیشتر شهرها بویژه مناطق دوردست و </w:t>
      </w:r>
      <w:bookmarkStart w:id="62" w:name="pg5190_36950"/>
    </w:p>
    <w:p>
      <w:pPr>
        <w:pStyle w:val="BookText"/>
        <w:rPr/>
      </w:pPr>
      <w:bookmarkEnd w:id="62"/>
      <w:r>
        <w:rPr>
          <w:rFonts w:ascii="IRNazanin" w:hAnsi="IRNazanin" w:eastAsia="IRNazanin"/>
          <w:color w:val="111111"/>
          <w:sz w:val="28"/>
          <w:sz w:val="28"/>
          <w:szCs w:val="28"/>
          <w:rtl w:val="true"/>
          <w:lang w:bidi="fa-IR"/>
        </w:rPr>
        <w:t>روستاها در آخر فهرست و غالباً محروم از نیازهای اوّلیه‌ی زیرساختی و خدمت‌رسانی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در شمار موفّق‌ترین حاکمیّتهای جهان در جابه‌جایی خدمت و ثروت از مرکز به همه جای کشور، و از مناطق مرفّه‌نشین شهرها به مناطق پایین‌دست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بزرگ راه‌سازی و خانه‌سازی و ایجاد مراکز صنعتی و اصلاح امور کشاورزی و رساندن برق و آب و مراکز درمانی و واحدهای دانشگاهی و سدّ و نیروگاه و امثال آن به دورترین مناطق کشور، حقیقتاً افتخارآفرین است؛ بی‌شک این همه، نه در تبلیغات نارسای مسئولان انعکاس یافته و نه زبان بدخواهان خارجی و داخلی به آن اعتراف کرده است؛ ولی هست و حسنه‌ای برای مدیران جهادی و با اخلاص نزد خدا و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عدالت مورد انتظار در جمهوری اسلامی که مایل است پیرو حکومت علوی شناخته شود، بسی برتر از اینها است و چشم امید برای اجرای آن به شما جوانها است که در ادامه بدان خواهم پرداخت</w:t>
      </w:r>
      <w:r>
        <w:rPr>
          <w:rFonts w:eastAsia="IRNazanin" w:cs="IRNazanin"/>
          <w:color w:val="111111"/>
          <w:sz w:val="28"/>
          <w:szCs w:val="28"/>
          <w:rtl w:val="true"/>
          <w:lang w:bidi="fa-IR"/>
        </w:rPr>
        <w:t>.</w:t>
      </w:r>
    </w:p>
    <w:p>
      <w:pPr>
        <w:pStyle w:val="Heading3"/>
        <w:numPr>
          <w:ilvl w:val="2"/>
          <w:numId w:val="1"/>
        </w:numPr>
        <w:rPr/>
      </w:pPr>
      <w:bookmarkStart w:id="63" w:name="__RefHeading___Toc20057_581953129"/>
      <w:bookmarkStart w:id="64" w:name="_Toc22"/>
      <w:bookmarkEnd w:id="63"/>
      <w:r>
        <w:rPr/>
        <w:t>6</w:t>
      </w:r>
      <w:r>
        <w:rPr>
          <w:rtl w:val="true"/>
        </w:rPr>
        <w:t xml:space="preserve">- </w:t>
      </w:r>
      <w:r>
        <w:rPr>
          <w:rtl w:val="true"/>
        </w:rPr>
        <w:t>افزایش چشمگیر معنویّت و اخلاق در فضای عمومی جامعه</w:t>
      </w:r>
      <w:bookmarkEnd w:id="64"/>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عیار معنویّت و اخلاق را در فضای </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عمومی جامعه بگونه‌ای چشمگیر افزایش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پدیده‌ی مبارک را رفتار و منش حضرت امام خمینی در طول دوران مبارزه و پس از پیروزی انقلاب، بیش از هر چیز رواج داد؛ آن انسان معنوی و عارف و وارسته از پیرایه‌های مادّی، در رأس کشوری قرار گرفت که مایه‌های ایمان مردمش بسی ریشه‌دار و عمیق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دست تطاول تبلیغات مروّج فساد و بی‌بندوباری در طول دوران پهلوی‌ها به آن ضربه‌های سخت زده و لجنزاری از آلودگی اخلاقی غربی را به درون زندگی مردم متوسّط و بخصوص جوانان کشانده بود، ولی رویکرد دینی و اخلاقی در جمهوری اسلامی، دلهای مستعد و نورانی بویژه جوانان را مجذوب کرد و فضا به سود دین و اخلاق دگرگون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مجاهدتهای جوانان در میدانهای سخت از جمله دفاع مقدّس، با ذکر و دعا و روحیه‌ی برادری و ایثار همراه شد و ماجراهای صدر اسلام را زنده و نمایان در برابر چشم همه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مادران و همسران با احساس وظیفه‌ی دینی از عزیزان خود که به جبهه‌های گوناگون جهاد می‌شتافتند دل کندند و سپس، آنگاه که با پیکر خون‌آلود یا جسم آسیب‌دیده‌ی آنان روبه‌رو شدند، مصیبت را با شکر همراه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مساجد و </w:t>
      </w:r>
      <w:bookmarkStart w:id="65" w:name="pg5190_36952"/>
    </w:p>
    <w:p>
      <w:pPr>
        <w:pStyle w:val="BookText"/>
        <w:rPr/>
      </w:pPr>
      <w:bookmarkEnd w:id="65"/>
      <w:r>
        <w:rPr>
          <w:rFonts w:ascii="IRNazanin" w:hAnsi="IRNazanin" w:eastAsia="IRNazanin"/>
          <w:color w:val="111111"/>
          <w:sz w:val="28"/>
          <w:sz w:val="28"/>
          <w:szCs w:val="28"/>
          <w:rtl w:val="true"/>
          <w:lang w:bidi="fa-IR"/>
        </w:rPr>
        <w:t>فضاهای دینی رونقی بی‌سابقه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نوبت برای اعتکاف از هزاران جوان و استاد و دانشجو و زن و مرد و صف نوبت برای اردوهای جهادی و جهادسازندگی و بسیج سازندگی از هزاران جوان داوطلب و فداکار آکنده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حج و روزه‌داری و پیاده‌روی زیارت و مراسم گوناگون دینی و انفاقات و صدقات واجب و مستحب در همه جا بویژه میان جوانان رونق یافت و تا امروز، روز به روز بیشتر و با کیفیت‌تر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همه در دورانی اتّفاق افتاده که سقوط اخلاقی روزافزون غرب و پیروانش و تبلیغات پُر حجم آنان برای کشاندن مرد و زن به لجنزارهای فساد، اخلاق و معنویّت را در بخشهای عمده‌ی عالم منزوی کرده است؛ و این معجزه‌ای دیگر از انقلاب و نظام اسلامی فعّال و پیشرو است</w:t>
      </w:r>
      <w:r>
        <w:rPr>
          <w:rFonts w:eastAsia="IRNazanin" w:cs="IRNazanin"/>
          <w:color w:val="111111"/>
          <w:sz w:val="28"/>
          <w:szCs w:val="28"/>
          <w:rtl w:val="true"/>
          <w:lang w:bidi="fa-IR"/>
        </w:rPr>
        <w:t>.</w:t>
      </w:r>
    </w:p>
    <w:p>
      <w:pPr>
        <w:pStyle w:val="Heading3"/>
        <w:numPr>
          <w:ilvl w:val="2"/>
          <w:numId w:val="1"/>
        </w:numPr>
        <w:rPr/>
      </w:pPr>
      <w:bookmarkStart w:id="66" w:name="__RefHeading___Toc20059_581953129"/>
      <w:bookmarkStart w:id="67" w:name="_Toc23"/>
      <w:bookmarkEnd w:id="66"/>
      <w:r>
        <w:rPr/>
        <w:t>7</w:t>
      </w:r>
      <w:r>
        <w:rPr>
          <w:rtl w:val="true"/>
        </w:rPr>
        <w:t xml:space="preserve">- </w:t>
      </w:r>
      <w:r>
        <w:rPr>
          <w:rtl w:val="true"/>
        </w:rPr>
        <w:t>ایستادگی روزافزون در برابر قلدران و زورگویان و مستکبران جهان</w:t>
      </w:r>
      <w:bookmarkEnd w:id="67"/>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پر ابّهت و با شکوه و افتخارآمیز ایستادگی در برابر قلدران و زورگویان و مستکبران جهان و در رأس آنان آمریکای جهان‌خوار و جنایت‌کار، روز به روز برجسته‌تر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این چهل سال، تسلیم‌ناپذیری و صیانت و </w:t>
      </w:r>
      <w:bookmarkStart w:id="68" w:name="pg5190_36953"/>
    </w:p>
    <w:p>
      <w:pPr>
        <w:pStyle w:val="BookText"/>
        <w:rPr/>
      </w:pPr>
      <w:bookmarkEnd w:id="68"/>
      <w:r>
        <w:rPr>
          <w:rFonts w:ascii="IRNazanin" w:hAnsi="IRNazanin" w:eastAsia="IRNazanin"/>
          <w:color w:val="111111"/>
          <w:sz w:val="28"/>
          <w:sz w:val="28"/>
          <w:szCs w:val="28"/>
          <w:rtl w:val="true"/>
          <w:lang w:bidi="fa-IR"/>
        </w:rPr>
        <w:t>پاسداری از انقلاب و عظمت و هیبت الهی آن و گردن برافراشته‌ی آن در مقابل دولتهای متکبّر و مستکبر، خصوصیّت شناخته‌شده‌ی ایران و ایرانی بویژه جوانان این مرز و بوم به شمار میرفته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قدرتهای انحصارگر جهان که همواره حیات خود را در دست‌اندازی به استقلال دیگر کشورها و پایمال کردن منافع حیاتی آنها برای مقاصد شوم خود دانسته‌اند، در برابر ایران اسلامی و انقلابی، اعتراف به ناتوانی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در فضای حیات‌بخش انقلاب توانست نخست دست‌نشانده‌ی آمریکا و عنصر خائن به ملّت را از کشور برانَد و پس از آن هم تا امروز از سلطه‌ی دوباره‌ی قلدران جهانی بر کشور با قدرت و شدّت جلوگیری کند</w:t>
      </w:r>
      <w:r>
        <w:rPr>
          <w:rFonts w:eastAsia="IRNazanin" w:cs="IRNazanin"/>
          <w:color w:val="111111"/>
          <w:sz w:val="28"/>
          <w:szCs w:val="28"/>
          <w:rtl w:val="true"/>
          <w:lang w:bidi="fa-IR"/>
        </w:rPr>
        <w:t>.</w:t>
      </w:r>
    </w:p>
    <w:p>
      <w:pPr>
        <w:pStyle w:val="Heading2"/>
        <w:numPr>
          <w:ilvl w:val="1"/>
          <w:numId w:val="1"/>
        </w:numPr>
        <w:rPr/>
      </w:pPr>
      <w:bookmarkStart w:id="69" w:name="__RefHeading___Toc20061_581953129"/>
      <w:bookmarkStart w:id="70" w:name="_Toc24"/>
      <w:bookmarkEnd w:id="69"/>
      <w:r>
        <w:rPr>
          <w:rtl w:val="true"/>
        </w:rPr>
        <w:t>انقلاب چهل‌ساله و گام بزرگ دوم</w:t>
      </w:r>
      <w:bookmarkEnd w:id="70"/>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بخشی محدود از سرفصل‌های عمده در سرگذشت چهل‌ساله‌ی انقلاب اسلامی است، انقلاب عظیم و پایدار و درخشانی که شما به توفیق الهی باید گام بزرگ دوّم را در پیشبرد آن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تلاش چهل‌ساله، اکنون برابر چشم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و ملّتی مستقل، آزاد، مقتدر، با عزّت، متدیّن، </w:t>
      </w:r>
      <w:bookmarkStart w:id="71" w:name="pg5190_36954"/>
    </w:p>
    <w:p>
      <w:pPr>
        <w:pStyle w:val="BookText"/>
        <w:rPr/>
      </w:pPr>
      <w:bookmarkEnd w:id="71"/>
      <w:r>
        <w:rPr>
          <w:rFonts w:ascii="IRNazanin" w:hAnsi="IRNazanin" w:eastAsia="IRNazanin"/>
          <w:color w:val="111111"/>
          <w:sz w:val="28"/>
          <w:sz w:val="28"/>
          <w:szCs w:val="28"/>
          <w:rtl w:val="true"/>
          <w:lang w:bidi="fa-IR"/>
        </w:rPr>
        <w:t>پیشرفته در علم، انباشته از تجربه‌هایی گرانبها، مطمئن و امیدوار، دارای تأثیر اساسی در منطقه و دارای منطق قوی در مسائل جهانی، رکورددار در شتاب پیشرفتهای علمی، رکورددار در رسیدن به رتبه‌های بالا در دانشها و فنّاوری‌های مهم از قبیل هسته‌ای و سلّول‌های بنیادی و نانو و هوافضا و امثال آن، سرآمد در گسترش خدمات اجتماعی، سرآمد در انگیزه‌های جهادی میان جوانان، سرآمد در جمعیّت جوان کارآمد، و بسی ویژگی‌های افتخارآمیز دیگر که همگی محصول انقلاب و نتیجه‌ی جهت‌گیری‌های انقلابی و جهادی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بدانید که اگر بی‌توجّهی به شعارهای انقلاب و غفلت از جریان انقلابی در برهه‌هایی از تاریخ چهل‌ساله نمیبود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متأسّفانه بود و خسارت‌بار هم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دستاوردهای انقلاب از این بسی بیشتر و کشور در مسیر رسیدن به آرمانهای بزرگ بسی جلوتر بود و بسیاری از مشکلات کنونی وجود نمیداشت</w:t>
      </w:r>
      <w:r>
        <w:rPr>
          <w:rFonts w:eastAsia="IRNazanin" w:cs="IRNazanin"/>
          <w:color w:val="111111"/>
          <w:sz w:val="28"/>
          <w:szCs w:val="28"/>
          <w:rtl w:val="true"/>
          <w:lang w:bidi="fa-IR"/>
        </w:rPr>
        <w:t>.</w:t>
      </w:r>
    </w:p>
    <w:p>
      <w:pPr>
        <w:pStyle w:val="Heading2"/>
        <w:numPr>
          <w:ilvl w:val="1"/>
          <w:numId w:val="1"/>
        </w:numPr>
        <w:rPr/>
      </w:pPr>
      <w:bookmarkStart w:id="72" w:name="__RefHeading___Toc20063_581953129"/>
      <w:bookmarkStart w:id="73" w:name="_Toc25"/>
      <w:bookmarkEnd w:id="72"/>
      <w:r>
        <w:rPr>
          <w:rtl w:val="true"/>
        </w:rPr>
        <w:t>اقتدار انقلاب اسلامی و تغییر چالشها و شکست مستکبران</w:t>
      </w:r>
      <w:bookmarkEnd w:id="73"/>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ایران مقتدر، امروز هم مانند آغاز انقلاب با چالشهای مستکبران روبه‌رو است امّا با تفاوتی </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کاملاً معنی‌دار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روز چالش با آمریکا بر سر کوتاه کردن دست عمّال بیگانه یا تعطیلی سفارت رژیم صهیونیستی در تهران یا رسوا کردن لانه‌ی جاسوسی بود، امروز چالش بر سرِ حضور ایران مقتدر در مرزهای رژیم صهیونیستی و برچیدن بساط نفوذ نامشروع آمریکا از منطقه‌ی غرب آسیا و حمایت جمهوری اسلامی از مبارزات مجاهدان فلسطینی در قلب سرزمین‌های اشغالی و دفاع از پرچم برافراشته‌ی حزب‌اللّه و مقاومت در سراسر این منطقه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روز، مشکل غرب جلوگیری از خرید تسلیحات ابتدایی برای ایران بود، امروز مشکل او جلوگیری از انتقال سلاحهای پیشرفته‌ی ایرانی به نیروهای مقاومت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روز گمان آمریکا آن بود که با چند ایرانی خودفروخته یا با چند هواپیما و بالگرد خواهد توانست بر نظام اسلامی و ملّت ایران فائق آید، امروز برای مقابله‌ی سیاسی و امنیّتی با جمهوری اسلامی، خود را محتاج به یک ائتلاف بزرگ از ده‌ها دولت معاند یا مرعوب میبیند و البتّه باز هم در رویارویی، شکست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به برکت انقلاب، اکنون در جایگاهی متعالی و شایسته‌ی ملّت ایران در چشم جهانیان و عبور کرده از بسی گردنه‌های دشوار در مسائل اساسی خویش است</w:t>
      </w:r>
      <w:r>
        <w:rPr>
          <w:rFonts w:eastAsia="IRNazanin" w:cs="IRNazanin"/>
          <w:color w:val="111111"/>
          <w:sz w:val="28"/>
          <w:szCs w:val="28"/>
          <w:rtl w:val="true"/>
          <w:lang w:bidi="fa-IR"/>
        </w:rPr>
        <w:t xml:space="preserve">. </w:t>
      </w:r>
      <w:bookmarkStart w:id="74" w:name="pg5190_36956"/>
    </w:p>
    <w:p>
      <w:pPr>
        <w:pStyle w:val="Heading2"/>
        <w:numPr>
          <w:ilvl w:val="1"/>
          <w:numId w:val="1"/>
        </w:numPr>
        <w:rPr/>
      </w:pPr>
      <w:bookmarkStart w:id="75" w:name="__RefHeading___Toc20065_581953129"/>
      <w:bookmarkStart w:id="76" w:name="_Toc26"/>
      <w:bookmarkEnd w:id="74"/>
      <w:bookmarkEnd w:id="75"/>
      <w:r>
        <w:rPr>
          <w:rtl w:val="true"/>
        </w:rPr>
        <w:t>جوانان، محور تحقّق نظام پیشرفته‌ی اسلامی</w:t>
      </w:r>
      <w:bookmarkEnd w:id="76"/>
    </w:p>
    <w:p>
      <w:pPr>
        <w:pStyle w:val="BookText"/>
        <w:rPr/>
      </w:pPr>
      <w:r>
        <w:rPr>
          <w:rFonts w:ascii="IRNazanin" w:hAnsi="IRNazanin" w:eastAsia="IRNazanin"/>
          <w:color w:val="111111"/>
          <w:sz w:val="28"/>
          <w:sz w:val="28"/>
          <w:szCs w:val="28"/>
          <w:rtl w:val="true"/>
          <w:lang w:bidi="fa-IR"/>
        </w:rPr>
        <w:t>امّا راه طی شده فقط قطعه‌ای از مسیر افتخارآمیز به سوی آرمانهای بلند نظام جمهوری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دنباله‌ی این مسیر که به گمان زیاد، به دشواریِ گذشته‌ها نیست، باید با همّت و هشیاری و سرعت عمل و ابتکار شما جوانان طی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جوان، کارگزاران جوان، اندیشمندان جوان، فعّالان جوان، در همه‌ی میدانهای سیاسی و اقتصادی و فرهنگی و بین‌المللی و نیز در عرصه‌های دین و اخلاق و معنویّت و عدالت، باید شانه‌های خود را به زیر بار مسئولیّت دهند، از تجربه‌ها و عبرتهای گذشته بهره گیرند، نگاه انقلابی و روحیه‌ی انقلابی و عمل جهادی را به کار بندند و ایران عزیز را الگوی کامل نظام پیشرفته‌ی اسلامی بسازند</w:t>
      </w:r>
      <w:r>
        <w:rPr>
          <w:rFonts w:eastAsia="IRNazanin" w:cs="IRNazanin"/>
          <w:color w:val="111111"/>
          <w:sz w:val="28"/>
          <w:szCs w:val="28"/>
          <w:rtl w:val="true"/>
          <w:lang w:bidi="fa-IR"/>
        </w:rPr>
        <w:t>.</w:t>
      </w:r>
    </w:p>
    <w:p>
      <w:pPr>
        <w:pStyle w:val="Heading2"/>
        <w:numPr>
          <w:ilvl w:val="1"/>
          <w:numId w:val="1"/>
        </w:numPr>
        <w:rPr/>
      </w:pPr>
      <w:bookmarkStart w:id="77" w:name="__RefHeading___Toc20067_581953129"/>
      <w:bookmarkStart w:id="78" w:name="_Toc27"/>
      <w:bookmarkEnd w:id="77"/>
      <w:r>
        <w:rPr>
          <w:rtl w:val="true"/>
        </w:rPr>
        <w:t>نیروی انسانی مستعد و کارآمد با زیربنای عمیق و اصیل ایمانی و دینی، مهم‌ترین ظرفیّت امیدبخش کشور</w:t>
      </w:r>
      <w:bookmarkEnd w:id="78"/>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نکته‌ی مهمّی که باید آینده‌سازان در نظر داشته باشند، این است که در کشوری زندگی میکنند که از نظر ظرفیّتهای طبیعی و انسانی، </w:t>
      </w:r>
    </w:p>
    <w:p>
      <w:pPr>
        <w:pStyle w:val="BookText"/>
        <w:rPr/>
      </w:pPr>
      <w:r>
        <w:rPr>
          <w:rFonts w:ascii="IRNazanin" w:hAnsi="IRNazanin" w:eastAsia="IRNazanin"/>
          <w:color w:val="111111"/>
          <w:sz w:val="28"/>
          <w:sz w:val="28"/>
          <w:szCs w:val="28"/>
          <w:rtl w:val="true"/>
          <w:lang w:bidi="fa-IR"/>
        </w:rPr>
        <w:t>کم‌نظیر است و بسیاری از این ظرفیّتها با غفلت دست‌اندرکاران تاکنون بی‌استفاده یا کم‌استفاده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همّتهای بلند و انگیزه‌های جوان و انقلابی، خواهند توانست آنها را فعّال و در پیشرفت مادّی و معنوی کشور به معنی واقعی جهش ایجاد کنند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ظرفیّت امیدبخش کشور، نیروی انسانی مستعد و کارآمد با زیربنای عمیق و اصیل ایمانی و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جوان زیر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که بخش مهمّی از آن نتیجه‌ی موج جمعیّتی ایجاد شده در دهه‌ی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فرصت ارزشمندی برای کشور است</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در سنین میانه‌ی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نزدیک 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دارای تحصیلات عالی، رتبه‌ی دوّم جهان در دانش‌آموختگان علوم و مهندسی، انبوه جوانانی که با روحیه‌ی انقلابی رشد کرده و آماده‌ی تلاش جهادی برای کشورند، و جمع چشمگیر جوانان محقّق و اندیشمندی که به آفرینشهای علمی و فرهنگی و صنعتی و غیره اشتغال دارند؛ اینها ثروت عظیمی برای کشور است که هیچ اندوخته‌ی مادّی با آن مقایسه نمیتواند شد</w:t>
      </w:r>
      <w:r>
        <w:rPr>
          <w:rFonts w:eastAsia="IRNazanin" w:cs="IRNazanin"/>
          <w:color w:val="111111"/>
          <w:sz w:val="28"/>
          <w:szCs w:val="28"/>
          <w:rtl w:val="true"/>
          <w:lang w:bidi="fa-IR"/>
        </w:rPr>
        <w:t xml:space="preserve">. </w:t>
      </w:r>
      <w:bookmarkStart w:id="79" w:name="pg5190_36958"/>
    </w:p>
    <w:p>
      <w:pPr>
        <w:pStyle w:val="Heading2"/>
        <w:numPr>
          <w:ilvl w:val="1"/>
          <w:numId w:val="1"/>
        </w:numPr>
        <w:rPr/>
      </w:pPr>
      <w:bookmarkStart w:id="80" w:name="__RefHeading___Toc20069_581953129"/>
      <w:bookmarkStart w:id="81" w:name="_Toc28"/>
      <w:bookmarkEnd w:id="79"/>
      <w:bookmarkEnd w:id="80"/>
      <w:r>
        <w:rPr>
          <w:rtl w:val="true"/>
        </w:rPr>
        <w:t>فهرست طولانی فرصتهای مادّی کشور</w:t>
      </w:r>
      <w:bookmarkEnd w:id="81"/>
    </w:p>
    <w:p>
      <w:pPr>
        <w:pStyle w:val="BookText"/>
        <w:rPr/>
      </w:pPr>
      <w:r>
        <w:rPr>
          <w:rFonts w:ascii="IRNazanin" w:hAnsi="IRNazanin" w:eastAsia="IRNazanin"/>
          <w:color w:val="111111"/>
          <w:sz w:val="28"/>
          <w:sz w:val="28"/>
          <w:szCs w:val="28"/>
          <w:rtl w:val="true"/>
          <w:lang w:bidi="fa-IR"/>
        </w:rPr>
        <w:t>به‌جز اینها، فرصتهای مادّی کشور نیز فهرستی طولانی را تشکیل میدهد که مدیران کارآمد و پُرانگیزه و خردمند میتوانند با فعّال کردن و بهره‌گیری از آن، درآمدهای ملّی را با جهشی نمایان افزایش داده و کشور را ثروتمند و بی‌نیاز و به معنی واقعی دارای اعتماد به نفس کنند و مشکلات کنونی را برطرف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با دارا بودن یک درصد جمعیّت جهان، دارای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ذخایر معدنی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عظیم زیرزمینی، موقعیت استثنائی جغرافیایی میان شرق و غرب و شمال و جنوب، بازار بزرگ ملّی، بازار بزرگ منطقه‌ای با داشتن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همسایه با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جمعیّت، سواحل دریایی طولانی، حاصلخیزی زمین با محصولات متنوّع کشاورزی و باغی، اقتصاد بزرگ و متنوع، بخشهایی از ظرفیّتهای کشور است؛ بسیاری از ظرفیّتها دست‌نخورده مانده است</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است که ایران از نظر ظرفیّتهای استفاده نشده‌ی طبیعی و انسانی در رتبه‌ی اوّل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شما جوانان مؤمن و پُرتلاش خواهید توانست این عیب بزرگ را برطرف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دهه‌ی دوّم چشم‌انداز، باید زمان </w:t>
      </w:r>
      <w:bookmarkStart w:id="82" w:name="pg5190_36959"/>
    </w:p>
    <w:p>
      <w:pPr>
        <w:pStyle w:val="BookText"/>
        <w:rPr/>
      </w:pPr>
      <w:bookmarkEnd w:id="82"/>
      <w:r>
        <w:rPr>
          <w:rFonts w:ascii="IRNazanin" w:hAnsi="IRNazanin" w:eastAsia="IRNazanin"/>
          <w:color w:val="111111"/>
          <w:sz w:val="28"/>
          <w:sz w:val="28"/>
          <w:szCs w:val="28"/>
          <w:rtl w:val="true"/>
          <w:lang w:bidi="fa-IR"/>
        </w:rPr>
        <w:t>تمرکز بر بهره‌برداری از دستاوردهای گذشته و نیز ظرفیّتهای استفاده نشده باشد و پیشرفت کشور از جمله در بخش تولید و اقتصاد ملّی ارتقاء یابد</w:t>
      </w:r>
      <w:r>
        <w:rPr>
          <w:rFonts w:eastAsia="IRNazanin" w:cs="IRNazanin"/>
          <w:color w:val="111111"/>
          <w:sz w:val="28"/>
          <w:szCs w:val="28"/>
          <w:rtl w:val="true"/>
          <w:lang w:bidi="fa-IR"/>
        </w:rPr>
        <w:t>.</w:t>
      </w:r>
    </w:p>
    <w:p>
      <w:pPr>
        <w:pStyle w:val="Heading2"/>
        <w:numPr>
          <w:ilvl w:val="1"/>
          <w:numId w:val="1"/>
        </w:numPr>
        <w:rPr/>
      </w:pPr>
      <w:bookmarkStart w:id="83" w:name="__RefHeading___Toc20071_581953129"/>
      <w:bookmarkStart w:id="84" w:name="_Toc29"/>
      <w:bookmarkEnd w:id="83"/>
      <w:r>
        <w:rPr>
          <w:rtl w:val="true"/>
        </w:rPr>
        <w:t>گام دوم و سرفصلها و توصیه‌های اساسی در پرتو امید و نگاه خوشبینانه به آینده</w:t>
      </w:r>
      <w:bookmarkEnd w:id="84"/>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به شما فرزندان عزیزم در مورد چند سرفصل اساسی توصیه‌هایی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سرفصل‌ها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پژوهش، معنویّت و اخلاق، اقتصاد، عدالت و مبارزه با فساد، استقلال و آزادی، عزّت ملّی و روابط خارجی و مرزبندی با دشمن، سبک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پیش از همه چیز، نخستین توصیه‌ی من امید و نگاه خوشبینانه به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کلید اساسیِ همه‌ی قفلها، هیچ گامی نمیتوان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میگویم یک امید صادق و متّکی به واقعیّتهای عینی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همواره از امید کاذب و فریبنده دوری جسته‌ام، امّا خود و همه را از نومیدی بی‌جا و ترس کاذب نیز برحذر داشته ام و برحذر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این چهل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اکنون مانند همیشه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تبلیغی و رسانه‌ای دشمن و فعّال‌ترین برنامه‌های آن، مأیوس‌سازی مردم و حتّی مسئولان و مدیران </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از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خبرهای دروغ، تحلیل‌های مغرضانه، وارونه نشان دادن واقعیّتها، پنهان کردن جلوه‌های امیدبخش، بزرگ کردن عیوب کوچک و کوچک نشان دادن یا انکار محسّنات بزرگ، برنامه ی همیشگی هزاران رسانه‌ی صوتی و تصویری و اینترنتی دشمنان ملّت ایران است؛ و البتّه دنباله‌های آنان در داخل کشور نیز قابل مشاهده‌اند که با استفاده از آزادی‌ها در خدمت دشمن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جوانان باید پیش‌گام در شکستن این محاصره‌ی تبلیغاتی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و دیگران نهال امید به آینده را پرورش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نومیدی را از خود و دیگران برانید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نخستین و ریشه‌ای‌ترین جهاد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نشانه‌های امیدبخش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برخی از آنها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چشم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رویشهای انقلاب بسی فراتر از ریزشها است و دست و دلهای امین و خدمتگزار، بمراتب بیشتر از مفسدان و خائنان و کیسه‌دوختگان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به جوان ایرانی و پایداری ایرانی و ابتکارهای ایرانی، در بسیاری از عرصه‌ها با چشم تکریم و احترام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خود را بدانید و با قوّت خداداد، به سوی آینده خیز بردارید و حماسه بیافرینید</w:t>
      </w:r>
      <w:r>
        <w:rPr>
          <w:rFonts w:eastAsia="IRNazanin" w:cs="IRNazanin"/>
          <w:color w:val="111111"/>
          <w:sz w:val="28"/>
          <w:szCs w:val="28"/>
          <w:rtl w:val="true"/>
          <w:lang w:bidi="fa-IR"/>
        </w:rPr>
        <w:t xml:space="preserve">. </w:t>
      </w:r>
      <w:bookmarkStart w:id="85" w:name="pg5190_36961"/>
    </w:p>
    <w:p>
      <w:pPr>
        <w:pStyle w:val="Heading2"/>
        <w:numPr>
          <w:ilvl w:val="1"/>
          <w:numId w:val="1"/>
        </w:numPr>
        <w:rPr/>
      </w:pPr>
      <w:bookmarkStart w:id="86" w:name="__RefHeading___Toc20073_581953129"/>
      <w:bookmarkStart w:id="87" w:name="_Toc30"/>
      <w:bookmarkEnd w:id="85"/>
      <w:bookmarkEnd w:id="86"/>
      <w:r>
        <w:rPr>
          <w:rtl w:val="true"/>
        </w:rPr>
        <w:t>و امّا توصیه‌ها</w:t>
      </w:r>
      <w:r>
        <w:rPr>
          <w:rtl w:val="true"/>
        </w:rPr>
        <w:t>:</w:t>
      </w:r>
      <w:bookmarkEnd w:id="87"/>
    </w:p>
    <w:p>
      <w:pPr>
        <w:pStyle w:val="Heading3"/>
        <w:numPr>
          <w:ilvl w:val="2"/>
          <w:numId w:val="1"/>
        </w:numPr>
        <w:rPr/>
      </w:pPr>
      <w:bookmarkStart w:id="88" w:name="__RefHeading___Toc20075_581953129"/>
      <w:bookmarkStart w:id="89" w:name="_Toc31"/>
      <w:bookmarkEnd w:id="88"/>
      <w:r>
        <w:rPr/>
        <w:t>1</w:t>
      </w:r>
      <w:r>
        <w:rPr>
          <w:rtl w:val="true"/>
        </w:rPr>
        <w:t xml:space="preserve">- </w:t>
      </w:r>
      <w:r>
        <w:rPr>
          <w:rtl w:val="true"/>
        </w:rPr>
        <w:t>علم و پژوهش</w:t>
      </w:r>
      <w:bookmarkEnd w:id="89"/>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و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آشکارترین وسیله‌ی عزّت و قدرت یک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دیگر دانایی، توانایی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غرب به برکت دانش خود بود که توانست برای خود ثروت و نفوذ و قدرت دویست ساله فراهم کند و با وجود تهیدستی در بنیانهای اخلاقی و اعتقادی، با تحمیل سبک زندگی غربی به جوامع عقب‌مانده از کاروان علم، اختیار سیاست و اقتصاد آنها را به دست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سوءاستفاده از دانش مانند آنچه غرب کرد، توصیه نمیکنیم، اما مؤکّداً به نیاز کشور به جوشاندن چشمه‌ی دانش در میان خود اصرار میورزیم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استعداد علم و تحقیق در ملّت ما از متوسّط جهان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نزدیک به دو دهه است که رستاخیز علمی در کشور آغاز شده و با سرعتی که برای ناظران جهانی غافلگیرکننده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یازده برابر شتاب رشد متوسّط علم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دستاوردهای دانش و فنّاوری ما در این مدّت که ما را به رتبه‌ی شانزدهم در میان بیش از دویست کشور جهان رسانید و مایه‌ی شگفتی ناظران جهانی شد و در برخی از رشته‌های حسّاس و </w:t>
      </w:r>
    </w:p>
    <w:p>
      <w:pPr>
        <w:pStyle w:val="BookText"/>
        <w:rPr/>
      </w:pPr>
      <w:r>
        <w:rPr>
          <w:rFonts w:ascii="IRNazanin" w:hAnsi="IRNazanin" w:eastAsia="IRNazanin"/>
          <w:color w:val="111111"/>
          <w:sz w:val="28"/>
          <w:sz w:val="28"/>
          <w:szCs w:val="28"/>
          <w:rtl w:val="true"/>
          <w:lang w:bidi="fa-IR"/>
        </w:rPr>
        <w:t>نو پدید به رتبه‌های نخستین ارتقاء داد، همه و همه در حالی اتّفاق افتاده که کشور دچار تحریم مالی و تحریم علمی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وجود شنا در جهت مخالف جریان دشمن‌ساز، به رکوردهای بزرگ دست یافته‌ایم و این نعمت بزرگی است که به خاطر آن باید روز و شب خدا را سپاس گفت</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آنچه من میخواهم بگویم این است که این راه طی شده، با همه‌ی اهمیّتش فقط یک آغاز بوده است و نه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هنوز از قلّه‌های دانش جهان بسیار عقبیم؛ باید به قلّه‌ها دست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مرزهای کنونی دانش در مهم‌ترین رشته‌ها عبور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مرحله هنوز بسیار عقبیم؛ ما از صفر شروع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عقب‌ماندگی شرم‌آور علمی در دوران پهلوی‌ها و قاجارها در هنگامی که مسابقه‌ی علمی دنیا تازه شروع شده بود، ضربه‌ی سختی بر ما وارد کرده و ما را از این کاروان شتابان، فرسنگها عقب نگه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اکنون حرکت را آغاز کرده و با شتاب پیش میرویم ولی این شتاب باید سالها با شدّت بالا ادامه یابد تا آن عقب‌افتادگی جبران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این‌جانب همواره به دانشگاه‌ها و دانشگاهیان و مراکز پژوهش و پژوهندگان، گرم و قاطع و جدّی در این باره تذکّر و هشدار و فراخوان داده‌ام، ولی اینک مطالبه‌ی </w:t>
      </w:r>
      <w:bookmarkStart w:id="90" w:name="pg5190_36963"/>
    </w:p>
    <w:p>
      <w:pPr>
        <w:pStyle w:val="BookText"/>
        <w:rPr/>
      </w:pPr>
      <w:bookmarkEnd w:id="90"/>
      <w:r>
        <w:rPr>
          <w:rFonts w:ascii="IRNazanin" w:hAnsi="IRNazanin" w:eastAsia="IRNazanin"/>
          <w:color w:val="111111"/>
          <w:sz w:val="28"/>
          <w:sz w:val="28"/>
          <w:szCs w:val="28"/>
          <w:rtl w:val="true"/>
          <w:lang w:bidi="fa-IR"/>
        </w:rPr>
        <w:t>عمومی من از شما جوانان آن است که این راه را با احساس مسئولیّت بیشتر و همچون یک جهاد در پیش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بنای یک انقلاب علمی در کشور گذاشته شده و این انقلاب، شهیدانی از قبیل شهدای هسته‌ای نیز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به‌پاخیزید و دشمن بدخواه و کینه‌توز را که از جهاد علمی شما بشدّت بیمناک است ناکام سازید</w:t>
      </w:r>
      <w:r>
        <w:rPr>
          <w:rFonts w:eastAsia="IRNazanin" w:cs="IRNazanin"/>
          <w:color w:val="111111"/>
          <w:sz w:val="28"/>
          <w:szCs w:val="28"/>
          <w:rtl w:val="true"/>
          <w:lang w:bidi="fa-IR"/>
        </w:rPr>
        <w:t>.</w:t>
      </w:r>
    </w:p>
    <w:p>
      <w:pPr>
        <w:pStyle w:val="Heading3"/>
        <w:numPr>
          <w:ilvl w:val="2"/>
          <w:numId w:val="1"/>
        </w:numPr>
        <w:rPr/>
      </w:pPr>
      <w:bookmarkStart w:id="91" w:name="__RefHeading___Toc20077_581953129"/>
      <w:bookmarkStart w:id="92" w:name="_Toc32"/>
      <w:bookmarkEnd w:id="91"/>
      <w:r>
        <w:rPr/>
        <w:t>2</w:t>
      </w:r>
      <w:r>
        <w:rPr>
          <w:rtl w:val="true"/>
        </w:rPr>
        <w:t xml:space="preserve">- </w:t>
      </w:r>
      <w:r>
        <w:rPr>
          <w:rtl w:val="true"/>
        </w:rPr>
        <w:t>معنویّت و اخلاق</w:t>
      </w:r>
      <w:bookmarkEnd w:id="92"/>
    </w:p>
    <w:p>
      <w:pPr>
        <w:pStyle w:val="BookText"/>
        <w:rPr/>
      </w:pPr>
      <w:r>
        <w:rPr>
          <w:rFonts w:ascii="IRNazanin" w:hAnsi="IRNazanin" w:eastAsia="IRNazanin"/>
          <w:color w:val="111111"/>
          <w:sz w:val="28"/>
          <w:sz w:val="28"/>
          <w:szCs w:val="28"/>
          <w:rtl w:val="true"/>
          <w:lang w:bidi="fa-IR"/>
        </w:rPr>
        <w:t>معنویّت و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معنویّت به معنی برجسته کردن ارزشهای معنوی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ایثار، توکّل، ایمان در خود و در جامعه است، و اخلاق به معنی رعایت فضیلت‌هایی چون خیرخواهی، گذشت، کمک به نیازمند، راستگویی، شجاعت، تواضع، اعتماد به نفس و دیگر خلقیّات نیکو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معنویّت و اخلاق، جهت‌دهنده‌ی همه‌ی حرکتها و فعّالیّتهای فردی و اجتماعی و نیاز اصلی جامعه است؛ بودن آنها، محیط زندگی را حتّی با کمبودهای مادّی، بهشت میسازد و نبودن آن حتّی با برخورداری مادّی، جهنّم می‌آفریند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شعور معنوی و وجدان اخلاقی در جامعه هرچه بیشتر رشد کند برکات بیشتری به بار می‌آورد؛ این، بی‌گمان محتاج جهاد و تلاش است </w:t>
      </w:r>
    </w:p>
    <w:p>
      <w:pPr>
        <w:pStyle w:val="BookText"/>
        <w:rPr/>
      </w:pPr>
      <w:r>
        <w:rPr>
          <w:rFonts w:ascii="IRNazanin" w:hAnsi="IRNazanin" w:eastAsia="IRNazanin"/>
          <w:color w:val="111111"/>
          <w:sz w:val="28"/>
          <w:sz w:val="28"/>
          <w:szCs w:val="28"/>
          <w:rtl w:val="true"/>
          <w:lang w:bidi="fa-IR"/>
        </w:rPr>
        <w:t>و این تلاش و جهاد، بدون همراهی حکومتها توفیق چندانی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معنویّت، البتّه با دستور و فرمان به دست نمی‌آید، پس حکومتها نمیتوانند آن را با قدرت قاهره ایجاد کنند، امّا اوّلاً خود باید منش و رفتار اخلاقی و معنوی داشته باشند، و ثانیاً زمینه را برای رواج آن در جامعه فراهم کنند و به نهادهای اجتماعی در این باره میدان دهند و کمک برسانند؛ با کانونهای ضدّ معنویّت و اخلاق، به شیوه‌ی معقول بستیزند و خلاصه اجازه ندهند که جهنّمی‌ها مردم را با زور و فریب، جهنّمی کنند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ابزارهای رسانه‌ای پیشرفته و فراگیر، امکان بسیار خطرناکی در اختیار کانونهای ضدّ معنویّت و ضدّ اخلاق نهاده است و هم‌اکنون تهاجم روزافزون دشمنان به دلهای پاک جوانان و نوجوانان و حتّی نونهالان با بهره‌گیری از این ابزارها را به چشم خود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دستگاه‌های مسئول حکومتی در این باره وظایفی سنگین بر عهده دارند که باید هوشمندانه و کاملاً مسئولانه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البتّه به معنی رفع مسئولیّت از اشخاص و نهادهای غیرحکومتی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دوره‌ی پیش رو باید در این باره‌ها برنامه‌های </w:t>
      </w:r>
      <w:bookmarkStart w:id="93" w:name="pg5190_36965"/>
    </w:p>
    <w:p>
      <w:pPr>
        <w:pStyle w:val="BookText"/>
        <w:rPr/>
      </w:pPr>
      <w:bookmarkEnd w:id="93"/>
      <w:r>
        <w:rPr>
          <w:rFonts w:ascii="IRNazanin" w:hAnsi="IRNazanin" w:eastAsia="IRNazanin"/>
          <w:color w:val="111111"/>
          <w:sz w:val="28"/>
          <w:sz w:val="28"/>
          <w:szCs w:val="28"/>
          <w:rtl w:val="true"/>
          <w:lang w:bidi="fa-IR"/>
        </w:rPr>
        <w:t>کوتاه مدّت و میان مدّت جامعی تنظیم و اجرا شود؛ ان‌شاء‌اللّه</w:t>
      </w:r>
      <w:r>
        <w:rPr>
          <w:rFonts w:eastAsia="IRNazanin" w:cs="IRNazanin"/>
          <w:color w:val="111111"/>
          <w:sz w:val="28"/>
          <w:szCs w:val="28"/>
          <w:rtl w:val="true"/>
          <w:lang w:bidi="fa-IR"/>
        </w:rPr>
        <w:t>.</w:t>
      </w:r>
    </w:p>
    <w:p>
      <w:pPr>
        <w:pStyle w:val="Heading3"/>
        <w:numPr>
          <w:ilvl w:val="2"/>
          <w:numId w:val="1"/>
        </w:numPr>
        <w:rPr/>
      </w:pPr>
      <w:bookmarkStart w:id="94" w:name="__RefHeading___Toc20079_581953129"/>
      <w:bookmarkStart w:id="95" w:name="_Toc33"/>
      <w:bookmarkEnd w:id="94"/>
      <w:r>
        <w:rPr/>
        <w:t>3</w:t>
      </w:r>
      <w:r>
        <w:rPr>
          <w:rtl w:val="true"/>
        </w:rPr>
        <w:t xml:space="preserve">- </w:t>
      </w:r>
      <w:r>
        <w:rPr>
          <w:rtl w:val="true"/>
        </w:rPr>
        <w:t>اقتصاد</w:t>
      </w:r>
      <w:bookmarkEnd w:id="95"/>
    </w:p>
    <w:p>
      <w:pPr>
        <w:pStyle w:val="BookText"/>
        <w:rPr/>
      </w:pP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یک نقطه‌ی کلیدیِ تعیین‌کننده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قوی، نقطه‌ی قوّت و عامل مهمّ سلطه‌ناپذیری و نفوذناپذیری کشور است و اقتصاد ضعیف، نقطه‌ی ضعف و زمینه ساز نفوذ و سلطه و دخالت دشمنان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غنا در مادّیات و معنویّات بشر،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البتّه هدف جامعه‌ی اسلامی نیست، امّا وسیله‌ای است که بدون آن نمیتوان به هدفها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تقویت اقتصاد مستقلّ کشور که مبتنی بر تولید انبوه و با کیفیّت، و توزیع عدالت‌محور، و مصرف به اندازه و بی اسراف، و مناسبات مدیریّتی خردمندانه است و در سالهای اخیر از سوی این‌جانب بارها تکرار و بر آن تأکید شده، به خاطر همین تأثیر شگرفی است که اقتصاد میتواند بر زندگی امروز و فردای جامعه بگذارد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اسلامی راه نجات از اقتصاد ضعیف و وابسته و فاسد دوران طاغوت را به ما نشان داد، ولی عملکردهای ضعیف، اقتصاد کشور را از بیرون و درون دچار چالش ساخته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چالش بیرونی تحریم و وسوسه‌ها‌ی دشمن است که در صورت اصلاح مشکل درونی، کم‌اثر و حتّی بی اثر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 درونی عبارت از عیوب ساختاری و ضعفهای مدیریّتی است</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عیوب، وابستگی اقتصاد به نفت، دولتی بودن بخشهایی از اقتصاد که در حیطه‌ی وظایف دولت نیست، نگاه به خارج و نه به توان و ظرفیّت داخلی، استفاده‌ی اندک از ظرفیّت نیروی انسانی کشور، بودجه‌بندی معیوب و نامتوازن، و سرانجام عدم ثبات سیاستهای اجرائی اقتصاد و عدم رعایت اولویّتها و وجود هزینه‌های زائد و حتّی مسرفانه در بخشهایی از دستگاه‌های حکومتی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نتیجه‌ی اینها مشکلات زندگی مردم از قبیل بی‌کاری جوانها، فقر درآمدی در طبقه‌ی ضعیف و امثال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راه‌حلّ این مشکلات، سیاست‌های اقتصاد مقاومتی است که باید برنامه‌های اجرائی برای همه‌ی بخشهای آن تهیّه و با قدرت و نشاط کاری و احساس مسئولیّت، در دولتها پیگیری و اقدام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درون‌زایی اقتصاد کشور، مولّد شدن و دانش‌بنیان شدن آن، مردمی کردن اقتصاد و تصدّیگری نکردن دولت، برون‌گرایی با استفاده از ظرفیّتهایی که قبلاً به آن اشاره شد، بخشهای </w:t>
      </w:r>
      <w:bookmarkStart w:id="96" w:name="pg5190_36967"/>
    </w:p>
    <w:p>
      <w:pPr>
        <w:pStyle w:val="BookText"/>
        <w:rPr/>
      </w:pPr>
      <w:bookmarkEnd w:id="96"/>
      <w:r>
        <w:rPr>
          <w:rFonts w:ascii="IRNazanin" w:hAnsi="IRNazanin" w:eastAsia="IRNazanin"/>
          <w:color w:val="111111"/>
          <w:sz w:val="28"/>
          <w:sz w:val="28"/>
          <w:szCs w:val="28"/>
          <w:rtl w:val="true"/>
          <w:lang w:bidi="fa-IR"/>
        </w:rPr>
        <w:t>مهمّ این راه‌حل‌ها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یک مجموعه‌ی جوان و دانا و مؤمن و مسلّط بر دانسته‌های اقتصادی در درون دولت خواهند توانست به این مقاصد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پیشِ رو باید میدان فعّالیّت چنین مجموعه‌ای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عزیز در سراسر کشور بدانند که همه‌ی راه‌حل‌ها در داخل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کسی گمان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مشکلات اقتصادی صرفاً ناشی از تحریم است و علّت تحریم هم مقاومت ضدّ استکباری و تسلیم نشدن در برابر دشمن است؛ پس راه‌حل، زانو زدن در برابر دشمن و بوسه‌زدن بر پنجه‌ی گرگ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خطایی نابخشودنی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تحلیل سراپا غلط، هرچند گاه از زبان و قلم برخی غفلت‌زدگان داخلی صادر میشود، امّا منشأ آن، کانونهای فکر و توطئه‌ی خارجی است که با صد زبان به تصمیم‌سازان و تصمیم‌گیران و افکار عمومی داخلی القاء میشود</w:t>
      </w:r>
      <w:r>
        <w:rPr>
          <w:rFonts w:eastAsia="IRNazanin" w:cs="IRNazanin"/>
          <w:color w:val="111111"/>
          <w:sz w:val="28"/>
          <w:szCs w:val="28"/>
          <w:rtl w:val="true"/>
          <w:lang w:bidi="fa-IR"/>
        </w:rPr>
        <w:t>.</w:t>
      </w:r>
    </w:p>
    <w:p>
      <w:pPr>
        <w:pStyle w:val="Heading3"/>
        <w:numPr>
          <w:ilvl w:val="2"/>
          <w:numId w:val="1"/>
        </w:numPr>
        <w:rPr/>
      </w:pPr>
      <w:bookmarkStart w:id="97" w:name="__RefHeading___Toc20081_581953129"/>
      <w:bookmarkStart w:id="98" w:name="_Toc34"/>
      <w:bookmarkEnd w:id="97"/>
      <w:r>
        <w:rPr/>
        <w:t>4</w:t>
      </w:r>
      <w:r>
        <w:rPr>
          <w:rtl w:val="true"/>
        </w:rPr>
        <w:t xml:space="preserve">- </w:t>
      </w:r>
      <w:r>
        <w:rPr>
          <w:rtl w:val="true"/>
        </w:rPr>
        <w:t>عدالت و مبارزه با فساد</w:t>
      </w:r>
      <w:bookmarkEnd w:id="98"/>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عدالت و مبارزه با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لازم و ملزوم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اقتصادی و اخلاقی و سیاسی، توده‌ی چرکین کشورها و نظامها و اگر در بدنه‌ی حکومتها عارض شود، زلزله‌ی ویرانگر </w:t>
      </w:r>
    </w:p>
    <w:p>
      <w:pPr>
        <w:pStyle w:val="BookText"/>
        <w:rPr/>
      </w:pPr>
      <w:r>
        <w:rPr>
          <w:rFonts w:ascii="IRNazanin" w:hAnsi="IRNazanin" w:eastAsia="IRNazanin"/>
          <w:color w:val="111111"/>
          <w:sz w:val="28"/>
          <w:sz w:val="28"/>
          <w:szCs w:val="28"/>
          <w:rtl w:val="true"/>
          <w:lang w:bidi="fa-IR"/>
        </w:rPr>
        <w:t>و ضربه‌زننده به مشروعیّت آنها است؛ و این برای نظامی چون جمهوری اسلامی که نیازمند مشروعیّتی فراتر از مشروعیّتهای مرسوم و مبنائی‌تر از مقبولیّت اجتماعی است، بسیار جدّی‌تر و بنیانی‌تر از دیگر نظامها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وسوسه‌ی مال و مقام و ریاست، حتّی در عَلَوی‌ترین حکومت تاریخ یعنی حکومت خود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لغزاند، پس خطر بُروز این تهدید در جمهوری اسلامی هم که روزی مدیران و مسئولانش مسابقه‌ی زهد انقلابی و ساده زیستی میدادند، هرگز بعید نبوده و نیست؛ و این ایجاب میکند که دستگاهی کارآمد با نگاهی تیزبین و رفتاری قاطع در قوای سه گانه حضور دائم داشته باشد و به معنای واقعی با فساد مبارزه کند، بویژه در درون دستگاه‌های حکومتی</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نسبت فساد در میان کارگزاران حکومت جمهوری اسلامی در مقایسه با بسیاری از کشورهای دیگر و بخصوص با رژیم طاغوت که سر تا پا فساد و فسادپرور بود، بسی کمتر است و بحمداللّه مأموران این نظام غالباً سلامت خود را نگاه داشته‌اند، ولی حتّی آنچه هست غیرقابل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باید بدانند که طهارت اقتصادی شرط مشروعیّت همه‌ی مقامات </w:t>
      </w:r>
    </w:p>
    <w:p>
      <w:pPr>
        <w:pStyle w:val="BookText"/>
        <w:rPr/>
      </w:pPr>
      <w:r>
        <w:rPr>
          <w:rFonts w:ascii="IRNazanin" w:hAnsi="IRNazanin" w:eastAsia="IRNazanin"/>
          <w:color w:val="111111"/>
          <w:sz w:val="28"/>
          <w:sz w:val="28"/>
          <w:szCs w:val="28"/>
          <w:rtl w:val="true"/>
          <w:lang w:bidi="fa-IR"/>
        </w:rPr>
        <w:t>حکومت جمهوری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از شیطان حرص برحذر باشند و از لقمه‌ی حرام بگریزند و از خداوند در این‌باره کمک بخواهند و دستگاه‌های نظارتی و دولتی باید با قاطعیّت و حساسیّت، از تشکیل نطفه‌ی فساد پیشگیری و با رشد آن مبارزه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مبارزه نیازمند انسانهایی با ایمان و جهادگر، و منیع‌الطّبع با دستانی پاک و دلهایی نورانی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مبارزه بخش اثرگذاری است از تلاش همه‌جانبه‌ای که نظام جمهوری اسلامی باید در راه استقرار عدالت به کار برد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عدالت در صدر هدفهای اوّلیّه‌ی همه ی بعثتهای الهی است و در جمهوری اسلامی نیز دارای همان شأن و جایگاه است؛ این، کلمه‌ای مقدّس در همه‌ی زمانها و سرزمین‌ها است و به صورت کامل، جز در حکومت حضرت ولیّ‌عصر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نخواهد شد ولی به صورت نسبی، همه جا و همه وقت ممکن و فریضه‌ای بر عهده‌ی همه بویژه حاکمان و قدرتمندان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جمهوری اسلامی ایران در این راه گامهای بلندی برداشته است که قبلاً بدان اشاره‌ای کوتاه رفت؛ و البتّه در توضیح و تشریح آن باید کارهای بیشتری صورت گیرد و توطئه‌ی واژگونه‌نمایی و </w:t>
      </w:r>
    </w:p>
    <w:p>
      <w:pPr>
        <w:pStyle w:val="BookText"/>
        <w:rPr/>
      </w:pPr>
      <w:r>
        <w:rPr>
          <w:rFonts w:ascii="IRNazanin" w:hAnsi="IRNazanin" w:eastAsia="IRNazanin"/>
          <w:color w:val="111111"/>
          <w:sz w:val="28"/>
          <w:sz w:val="28"/>
          <w:szCs w:val="28"/>
          <w:rtl w:val="true"/>
          <w:lang w:bidi="fa-IR"/>
        </w:rPr>
        <w:t>لااقل سکوت و پنهان‌سازی که اکنون برنامه‌ی جدّی دشمنان انقلاب است، خنثی گردد</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همه اینجانب به جوانان عزیزی که آینده‌ی کشور، چشم انتظار آنها است صریحاً میگویم آنچه تاکنون شده با آنچه باید میشده و بشود، دارای فاصله ای ژرف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جمهوری اسلامی، دلهای مسئولان به طور دائم باید برای رفع محرومیّتها بتپد و از شکافهای عمیق طبقاتی بشدّت بیمناک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جمهوری اسلامی کسب ثروت نه‌تنها جرم نیست که مورد تشویق نیز هست، امّا تبعیض در توزیع منابع عمومی و میدان دادن به ویژه‌خواری و مدارا با فریبگران اقتصادی که همه به بی‌عدالتی می‌انجامد، بشدّت ممنوع است؛ همچنین غفلت از قشرهای نیازمند حمایت، به هیچ رو مورد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سخنان در قالب سیاستها و قوانین، بارها تکرار شده است ولی برای اجرای شایسته‌ی آن چشم امید به شما جوانها است؛ و اگر زمام اداره‌ی بخشهای گوناگون کشور به جوانان مؤمن و انقلابی و دانا و کاردان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بحمداللّه کم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 شود، این امید برآورده خواهد شد؛ ان‌شاءاللّه</w:t>
      </w:r>
      <w:r>
        <w:rPr>
          <w:rFonts w:eastAsia="IRNazanin" w:cs="IRNazanin"/>
          <w:color w:val="111111"/>
          <w:sz w:val="28"/>
          <w:szCs w:val="28"/>
          <w:rtl w:val="true"/>
          <w:lang w:bidi="fa-IR"/>
        </w:rPr>
        <w:t xml:space="preserve">. </w:t>
      </w:r>
      <w:bookmarkStart w:id="99" w:name="pg5190_36971"/>
    </w:p>
    <w:p>
      <w:pPr>
        <w:pStyle w:val="Heading3"/>
        <w:numPr>
          <w:ilvl w:val="2"/>
          <w:numId w:val="1"/>
        </w:numPr>
        <w:rPr/>
      </w:pPr>
      <w:bookmarkStart w:id="100" w:name="__RefHeading___Toc20083_581953129"/>
      <w:bookmarkStart w:id="101" w:name="_Toc35"/>
      <w:bookmarkEnd w:id="99"/>
      <w:bookmarkEnd w:id="100"/>
      <w:r>
        <w:rPr/>
        <w:t>5</w:t>
      </w:r>
      <w:r>
        <w:rPr>
          <w:rtl w:val="true"/>
        </w:rPr>
        <w:t>-</w:t>
      </w:r>
      <w:r>
        <w:rPr>
          <w:rtl w:val="true"/>
        </w:rPr>
        <w:t>استقلال و آزادی</w:t>
      </w:r>
      <w:bookmarkEnd w:id="101"/>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استقلال و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ملّی به معنی آزادی ملّت و حکومت از تحمیل و زورگویی قدرتهای سلطه‌گر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آزادی اجتماعی به معنای حقّ تصمیم‌گیری و عمل کردن و اندیشیدن برای همه‌ی افراد جامعه است؛ و این هر دو از جمله‌ی ارزشهای اسلامی‌اند و این هر دو عطیّه‌ی الهی به انسانها‌یند و هیچ کدام تفضّل حکومتها به مردم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حکومتها موظّف به تأمین این دو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آزادی و استقلال را کسانی بیشتر میدانند که برای آن جنگیده‌اند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با جهاد چهل‌ساله‌ی خود از جمله‌ی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و آزادی کنونی ایران اسلامی، دستاورد، بلکه خون‌آوردِ صدها هزار انسان والا و شجاع و فداکار است؛ غالباً جوان، ولی همه در رتبه‌های رفیع 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ثمر شجره‌ی طیّبه‌ی انقلاب را با تأویل و توجیه‌های ساده‌لوحانه و بعضاً مغرضانه، نمیتوان در خطر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دولت 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موظّف به حراست از آن با همه‌ی وجودند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به معنی زندانی کردن سیاست و اقتصاد کشور در میان مرزهای خود،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bookmarkStart w:id="102" w:name="pg5190_36972"/>
    </w:p>
    <w:p>
      <w:pPr>
        <w:pStyle w:val="BookText"/>
        <w:rPr/>
      </w:pPr>
      <w:bookmarkEnd w:id="102"/>
      <w:r>
        <w:rPr>
          <w:rFonts w:ascii="IRNazanin" w:hAnsi="IRNazanin" w:eastAsia="IRNazanin"/>
          <w:color w:val="111111"/>
          <w:sz w:val="28"/>
          <w:sz w:val="28"/>
          <w:szCs w:val="28"/>
          <w:rtl w:val="true"/>
          <w:lang w:bidi="fa-IR"/>
        </w:rPr>
        <w:t>نباید در تقابل با اخلاق و قانون و ارزشهای الهی و حقوق عمومی تعریف شود</w:t>
      </w:r>
      <w:r>
        <w:rPr>
          <w:rFonts w:eastAsia="IRNazanin" w:cs="IRNazanin"/>
          <w:color w:val="111111"/>
          <w:sz w:val="28"/>
          <w:szCs w:val="28"/>
          <w:rtl w:val="true"/>
          <w:lang w:bidi="fa-IR"/>
        </w:rPr>
        <w:t>.</w:t>
      </w:r>
    </w:p>
    <w:p>
      <w:pPr>
        <w:pStyle w:val="Heading3"/>
        <w:numPr>
          <w:ilvl w:val="2"/>
          <w:numId w:val="1"/>
        </w:numPr>
        <w:rPr/>
      </w:pPr>
      <w:bookmarkStart w:id="103" w:name="__RefHeading___Toc20085_581953129"/>
      <w:bookmarkStart w:id="104" w:name="_Toc36"/>
      <w:bookmarkEnd w:id="103"/>
      <w:r>
        <w:rPr/>
        <w:t>6</w:t>
      </w:r>
      <w:r>
        <w:rPr>
          <w:rtl w:val="true"/>
        </w:rPr>
        <w:t xml:space="preserve">- </w:t>
      </w:r>
      <w:r>
        <w:rPr>
          <w:rtl w:val="true"/>
        </w:rPr>
        <w:t>عزّت ملّی، روابط خارجی، مرزبندی با دشمن</w:t>
      </w:r>
      <w:bookmarkEnd w:id="104"/>
    </w:p>
    <w:p>
      <w:pPr>
        <w:pStyle w:val="BookText"/>
        <w:rPr/>
      </w:pPr>
      <w:r>
        <w:rPr>
          <w:rFonts w:ascii="IRNazanin" w:hAnsi="IRNazanin" w:eastAsia="IRNazanin"/>
          <w:color w:val="111111"/>
          <w:sz w:val="28"/>
          <w:sz w:val="28"/>
          <w:szCs w:val="28"/>
          <w:rtl w:val="true"/>
          <w:lang w:bidi="fa-IR"/>
        </w:rPr>
        <w:t>عزّت ملّی، روابط خارجی، مرزبندی با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هر سه، شاخه‌هایی از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حکمت، و 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روابط بین‌المللی‌اند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صحنه‌ی جهانی، امروز شاهد پدیده‌هایی است که تحقّق یافته یا در آستانه ی ظهورند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تحرّک جدید نهضت بیداری اسلامی بر اساس الگوی مقاومت در برابر سلطه‌ی آمریکا و صهیونیسم؛ شکست سیاست‌های آمریکا در منطقه‌ی غرب آسیا و زمین‌گیر شدن همکاران خائن آنها در منطقه؛ گسترش حضور قدرتمندانه‌ی سیاسی جمهوری اسلامی در غرب آسیا و بازتاب وسیع آن در سراسر جهان سلطه</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بخشی از مظاهر عزّت جمهوری اسلامی است که جز با شجاعت و حکمت مدیران جهادی به دست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سردمداران نظام سلطه نگرانند؛ پیشنهادهای آنها عموماً شامل فریب و خدعه و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ملّت ایران علاوه بر آمریکای جنایت‌کار، تعدادی از دولتهای اروپایی را نیز خدعه‌گر و غیرقابل اعتماد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w:t>
      </w:r>
      <w:bookmarkStart w:id="105" w:name="pg5190_36973"/>
    </w:p>
    <w:p>
      <w:pPr>
        <w:pStyle w:val="BookText"/>
        <w:rPr/>
      </w:pPr>
      <w:bookmarkEnd w:id="105"/>
      <w:r>
        <w:rPr>
          <w:rFonts w:ascii="IRNazanin" w:hAnsi="IRNazanin" w:eastAsia="IRNazanin"/>
          <w:color w:val="111111"/>
          <w:sz w:val="28"/>
          <w:sz w:val="28"/>
          <w:szCs w:val="28"/>
          <w:rtl w:val="true"/>
          <w:lang w:bidi="fa-IR"/>
        </w:rPr>
        <w:t>جمهوری اسلامی باید مرزبندی خود را با آنها با دقّت حفظ کند؛ از ارزشهای انقلابی و ملّی خود، یک گام هم عقب‌نشینی نکند؛ از تهدیدهای پوچ آنان نهراسد؛ و در همه حال، عزّت کشور و ملّت خود را در نظر داشته باشد و حکیمانه و مصلحت‌جویانه و البتّه از موضع انقلابی، مشکلات قابل حل خود را با آنان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آمریکا حلّ هیچ مشکلی متصوّر نیست و مذاکره با آن جز زیان مادّی و معنوی محصولی نخواهد داشت</w:t>
      </w:r>
      <w:r>
        <w:rPr>
          <w:rFonts w:eastAsia="IRNazanin" w:cs="IRNazanin"/>
          <w:color w:val="111111"/>
          <w:sz w:val="28"/>
          <w:szCs w:val="28"/>
          <w:rtl w:val="true"/>
          <w:lang w:bidi="fa-IR"/>
        </w:rPr>
        <w:t>.</w:t>
      </w:r>
    </w:p>
    <w:p>
      <w:pPr>
        <w:pStyle w:val="Heading3"/>
        <w:numPr>
          <w:ilvl w:val="2"/>
          <w:numId w:val="1"/>
        </w:numPr>
        <w:rPr/>
      </w:pPr>
      <w:bookmarkStart w:id="106" w:name="__RefHeading___Toc20087_581953129"/>
      <w:bookmarkStart w:id="107" w:name="_Toc37"/>
      <w:bookmarkEnd w:id="106"/>
      <w:r>
        <w:rPr/>
        <w:t>7</w:t>
      </w:r>
      <w:r>
        <w:rPr>
          <w:rtl w:val="true"/>
        </w:rPr>
        <w:t xml:space="preserve">- </w:t>
      </w:r>
      <w:r>
        <w:rPr>
          <w:rtl w:val="true"/>
        </w:rPr>
        <w:t>سبک زندگی</w:t>
      </w:r>
      <w:bookmarkEnd w:id="107"/>
    </w:p>
    <w:p>
      <w:pPr>
        <w:pStyle w:val="BookText"/>
        <w:rPr/>
      </w:pPr>
      <w:r>
        <w:rPr>
          <w:rFonts w:ascii="IRNazanin" w:hAnsi="IRNazanin" w:eastAsia="IRNazanin"/>
          <w:color w:val="111111"/>
          <w:sz w:val="28"/>
          <w:sz w:val="28"/>
          <w:szCs w:val="28"/>
          <w:rtl w:val="true"/>
          <w:lang w:bidi="fa-IR"/>
        </w:rPr>
        <w:t>سبک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لازم در این باره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فرصتی دیگر وامیگذارم و به همین جمله اکتفا میکنم که تلاش غرب در ترویج سبک زندگی غربی در ایران، زیانهای بی‌جبران اخلاقی و اقتصادی و دینی و سیاسی به کشور و ملّت ما زده است؛ مقابله با آن، جهادی همه‌جانبه و هوشمندانه میطلبد که باز چشم امید در آن به شما جوانها است</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از حضور سرافرازانه و افتخارانگیز و دشمن‌شکن ملّت عزیز در بیست‌ودوّم بهمن و چهلمین سالگرد انقلاب عظیم اسلامی تشکّر </w:t>
      </w:r>
    </w:p>
    <w:p>
      <w:pPr>
        <w:pStyle w:val="BookText"/>
        <w:rPr/>
      </w:pPr>
      <w:r>
        <w:rPr>
          <w:rFonts w:ascii="IRNazanin" w:hAnsi="IRNazanin" w:eastAsia="IRNazanin"/>
          <w:color w:val="111111"/>
          <w:sz w:val="28"/>
          <w:sz w:val="28"/>
          <w:szCs w:val="28"/>
          <w:rtl w:val="true"/>
          <w:lang w:bidi="fa-IR"/>
        </w:rPr>
        <w:t>میکنم و پیشانی سپاس بر درگاه حضرت حق میسایم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حضرت بقیّة‌اللّه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سلام بر ارواح طیّبه‌ی شهیدان والا مقام و روح مطهّر امام بزرگوار؛ و سلام بر همه‌ی ملّت عزیز ایران و سلام ویژه به جوانان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دعاگوی شما</w:t>
      </w:r>
    </w:p>
    <w:p>
      <w:pPr>
        <w:pStyle w:val="BookText"/>
        <w:rPr/>
      </w:pPr>
      <w:r>
        <w:rPr>
          <w:rFonts w:ascii="IRNazanin" w:hAnsi="IRNazanin" w:eastAsia="IRNazanin"/>
          <w:color w:val="111111"/>
          <w:sz w:val="28"/>
          <w:sz w:val="28"/>
          <w:szCs w:val="28"/>
          <w:rtl w:val="true"/>
          <w:lang w:bidi="fa-IR"/>
        </w:rPr>
        <w:t>سیّدعلی خامنه‌ای</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بهمن‌ماه </w:t>
      </w:r>
      <w:r>
        <w:rPr>
          <w:rFonts w:ascii="IRNazanin" w:hAnsi="IRNazanin" w:eastAsia="IRNazanin"/>
          <w:color w:val="111111"/>
          <w:sz w:val="28"/>
          <w:sz w:val="28"/>
          <w:szCs w:val="28"/>
          <w:lang w:bidi="fa-IR"/>
        </w:rPr>
        <w:t>۱۳۹۷</w:t>
      </w:r>
      <w:r>
        <w:rPr>
          <w:rFonts w:ascii="IRNazanin" w:hAnsi="IRNazanin" w:eastAsia="IRNazanin"/>
          <w:color w:val="111111"/>
          <w:sz w:val="28"/>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image" Target="media/image3.jpeg"/><Relationship Id="rId9" Type="http://schemas.openxmlformats.org/officeDocument/2006/relationships/image" Target="media/image3.jpeg"/><Relationship Id="rId10" Type="http://schemas.openxmlformats.org/officeDocument/2006/relationships/footer" Target="footer3.xml"/><Relationship Id="rId11" Type="http://schemas.openxmlformats.org/officeDocument/2006/relationships/image" Target="media/image4.jpeg"/><Relationship Id="rId12" Type="http://schemas.openxmlformats.org/officeDocument/2006/relationships/image" Target="media/image4.jpeg"/><Relationship Id="rId13" Type="http://schemas.openxmlformats.org/officeDocument/2006/relationships/footer" Target="footer4.xml"/><Relationship Id="rId14" Type="http://schemas.openxmlformats.org/officeDocument/2006/relationships/footer" Target="footer5.xml"/><Relationship Id="rId15" Type="http://schemas.openxmlformats.org/officeDocument/2006/relationships/footer" Target="footer6.xml"/><Relationship Id="rId16" Type="http://schemas.openxmlformats.org/officeDocument/2006/relationships/footer" Target="footer7.xml"/><Relationship Id="rId17" Type="http://schemas.openxmlformats.org/officeDocument/2006/relationships/footer" Target="footer8.xml"/><Relationship Id="rId18" Type="http://schemas.openxmlformats.org/officeDocument/2006/relationships/footer" Target="footer9.xml"/><Relationship Id="rId19" Type="http://schemas.openxmlformats.org/officeDocument/2006/relationships/footer" Target="footer10.xml"/><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image" Target="media/image2.jpeg"/><Relationship Id="rId59" Type="http://schemas.openxmlformats.org/officeDocument/2006/relationships/image" Target="media/image2.jpeg"/><Relationship Id="rId60" Type="http://schemas.openxmlformats.org/officeDocument/2006/relationships/footer" Target="footer49.xml"/><Relationship Id="rId61" Type="http://schemas.openxmlformats.org/officeDocument/2006/relationships/numbering" Target="numbering.xml"/><Relationship Id="rId62" Type="http://schemas.openxmlformats.org/officeDocument/2006/relationships/fontTable" Target="fontTable.xml"/><Relationship Id="rId63" Type="http://schemas.openxmlformats.org/officeDocument/2006/relationships/settings" Target="settings.xml"/><Relationship Id="rId6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Pages>
  <Words>7211</Words>
  <Characters>30735</Characters>
  <CharactersWithSpaces>37749</CharactersWithSpaces>
  <Paragraphs>284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2026-08-19T00:07:03Z</dcterms:created>
  <dc:creator>ghaemiyeh.com</dc:creator>
  <dc:description/>
  <dc:language>en-US</dc:language>
  <cp:lastModifiedBy/>
  <dcterms:modified xsi:type="dcterms:W3CDTF">2026-08-19T03:37:05Z</dcterms:modified>
  <cp:revision>1</cp:revision>
  <dc:subject/>
  <dc:title>بیانیه گام دوم انقلاب خطاب به ملت ایران</dc:title>
</cp:coreProperties>
</file>

<file path=docProps/custom.xml><?xml version="1.0" encoding="utf-8"?>
<Properties xmlns="http://schemas.openxmlformats.org/officeDocument/2006/custom-properties" xmlns:vt="http://schemas.openxmlformats.org/officeDocument/2006/docPropsVTypes"/>
</file>