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اصول و روش های حفظ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5769_77446391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935771_77446391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935773_774463916">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1935775_774463916">
            <w:r>
              <w:rPr>
                <w:webHidden/>
                <w:rStyle w:val="IndexLink"/>
                <w:rtl w:val="true"/>
              </w:rPr>
              <w:t>مقدمه پژوهشگاه بین المللی المصطفی</w:t>
            </w:r>
            <w:r>
              <w:rPr>
                <w:rStyle w:val="IndexLink"/>
                <w:rtl w:val="true"/>
              </w:rPr>
              <w:t>(</w:t>
            </w:r>
            <w:r>
              <w:rPr>
                <w:rStyle w:val="IndexLink"/>
                <w:rtl w:val="true"/>
              </w:rPr>
              <w:t>صلی الله علیه و آله</w:t>
            </w:r>
            <w:r>
              <w:rPr>
                <w:rStyle w:val="IndexLink"/>
                <w:rtl w:val="true"/>
              </w:rPr>
              <w:t>)</w:t>
              <w:tab/>
            </w:r>
            <w:r>
              <w:rPr>
                <w:rStyle w:val="IndexLink"/>
              </w:rPr>
              <w:t>13</w:t>
            </w:r>
          </w:hyperlink>
        </w:p>
        <w:p>
          <w:pPr>
            <w:pStyle w:val="Contents2"/>
            <w:tabs>
              <w:tab w:val="clear" w:pos="8743"/>
              <w:tab w:val="right" w:pos="9026" w:leader="dot"/>
            </w:tabs>
            <w:rPr/>
          </w:pPr>
          <w:hyperlink w:anchor="__RefHeading___Toc1935777_774463916">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1935779_774463916">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1935781_774463916">
            <w:r>
              <w:rPr>
                <w:webHidden/>
                <w:rStyle w:val="IndexLink"/>
              </w:rPr>
              <w:t>1</w:t>
            </w:r>
            <w:r>
              <w:rPr>
                <w:rStyle w:val="IndexLink"/>
                <w:rtl w:val="true"/>
              </w:rPr>
              <w:t xml:space="preserve">- </w:t>
            </w:r>
            <w:r>
              <w:rPr>
                <w:rStyle w:val="IndexLink"/>
                <w:rtl w:val="true"/>
              </w:rPr>
              <w:t>کلیات و مفاهیم</w:t>
            </w:r>
            <w:r>
              <w:rPr>
                <w:rStyle w:val="IndexLink"/>
                <w:rtl w:val="true"/>
              </w:rPr>
              <w:tab/>
            </w:r>
            <w:r>
              <w:rPr>
                <w:rStyle w:val="IndexLink"/>
              </w:rPr>
              <w:t>31</w:t>
            </w:r>
          </w:hyperlink>
        </w:p>
        <w:p>
          <w:pPr>
            <w:pStyle w:val="Contents3"/>
            <w:tabs>
              <w:tab w:val="clear" w:pos="8459"/>
              <w:tab w:val="right" w:pos="9026" w:leader="dot"/>
            </w:tabs>
            <w:rPr/>
          </w:pPr>
          <w:hyperlink w:anchor="__RefHeading___Toc1935783_774463916">
            <w:r>
              <w:rPr>
                <w:webHidden/>
                <w:rStyle w:val="IndexLink"/>
                <w:rtl w:val="true"/>
              </w:rPr>
              <w:t>گفتار اول</w:t>
            </w:r>
            <w:r>
              <w:rPr>
                <w:rStyle w:val="IndexLink"/>
                <w:rtl w:val="true"/>
              </w:rPr>
              <w:t xml:space="preserve">: </w:t>
            </w:r>
            <w:r>
              <w:rPr>
                <w:rStyle w:val="IndexLink"/>
                <w:rtl w:val="true"/>
              </w:rPr>
              <w:t>واژه شناسی حفظ قرآن</w:t>
            </w:r>
            <w:r>
              <w:rPr>
                <w:rStyle w:val="IndexLink"/>
                <w:rtl w:val="true"/>
              </w:rPr>
              <w:tab/>
            </w:r>
            <w:r>
              <w:rPr>
                <w:rStyle w:val="IndexLink"/>
              </w:rPr>
              <w:t>31</w:t>
            </w:r>
          </w:hyperlink>
        </w:p>
        <w:p>
          <w:pPr>
            <w:pStyle w:val="Contents4"/>
            <w:tabs>
              <w:tab w:val="clear" w:pos="8176"/>
              <w:tab w:val="right" w:pos="9026" w:leader="dot"/>
            </w:tabs>
            <w:rPr/>
          </w:pPr>
          <w:hyperlink w:anchor="__RefHeading___Toc1935785_774463916">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935787_774463916">
            <w:r>
              <w:rPr>
                <w:webHidden/>
                <w:rStyle w:val="IndexLink"/>
              </w:rPr>
              <w:t>1</w:t>
            </w:r>
            <w:r>
              <w:rPr>
                <w:rStyle w:val="IndexLink"/>
                <w:rtl w:val="true"/>
              </w:rPr>
              <w:t xml:space="preserve">. </w:t>
            </w:r>
            <w:r>
              <w:rPr>
                <w:rStyle w:val="IndexLink"/>
                <w:rtl w:val="true"/>
              </w:rPr>
              <w:t>حفظ</w:t>
            </w:r>
            <w:r>
              <w:rPr>
                <w:rStyle w:val="IndexLink"/>
                <w:rtl w:val="true"/>
              </w:rPr>
              <w:tab/>
            </w:r>
            <w:r>
              <w:rPr>
                <w:rStyle w:val="IndexLink"/>
              </w:rPr>
              <w:t>31</w:t>
            </w:r>
          </w:hyperlink>
        </w:p>
        <w:p>
          <w:pPr>
            <w:pStyle w:val="Contents4"/>
            <w:tabs>
              <w:tab w:val="clear" w:pos="8176"/>
              <w:tab w:val="right" w:pos="9026" w:leader="dot"/>
            </w:tabs>
            <w:rPr/>
          </w:pPr>
          <w:hyperlink w:anchor="__RefHeading___Toc1935789_774463916">
            <w:r>
              <w:rPr>
                <w:webHidden/>
                <w:rStyle w:val="IndexLink"/>
              </w:rPr>
              <w:t>2</w:t>
            </w:r>
            <w:r>
              <w:rPr>
                <w:rStyle w:val="IndexLink"/>
                <w:rtl w:val="true"/>
              </w:rPr>
              <w:t xml:space="preserve">. </w:t>
            </w:r>
            <w:r>
              <w:rPr>
                <w:rStyle w:val="IndexLink"/>
                <w:rtl w:val="true"/>
              </w:rPr>
              <w:t>ذکر</w:t>
            </w:r>
            <w:r>
              <w:rPr>
                <w:rStyle w:val="IndexLink"/>
                <w:rtl w:val="true"/>
              </w:rPr>
              <w:tab/>
            </w:r>
            <w:r>
              <w:rPr>
                <w:rStyle w:val="IndexLink"/>
              </w:rPr>
              <w:t>33</w:t>
            </w:r>
          </w:hyperlink>
        </w:p>
        <w:p>
          <w:pPr>
            <w:pStyle w:val="Contents4"/>
            <w:tabs>
              <w:tab w:val="clear" w:pos="8176"/>
              <w:tab w:val="right" w:pos="9026" w:leader="dot"/>
            </w:tabs>
            <w:rPr/>
          </w:pPr>
          <w:hyperlink w:anchor="__RefHeading___Toc1935791_774463916">
            <w:r>
              <w:rPr>
                <w:webHidden/>
                <w:rStyle w:val="IndexLink"/>
              </w:rPr>
              <w:t>3</w:t>
            </w:r>
            <w:r>
              <w:rPr>
                <w:rStyle w:val="IndexLink"/>
                <w:rtl w:val="true"/>
              </w:rPr>
              <w:t xml:space="preserve">. </w:t>
            </w:r>
            <w:r>
              <w:rPr>
                <w:rStyle w:val="IndexLink"/>
                <w:rtl w:val="true"/>
              </w:rPr>
              <w:t>حمل القرآن</w:t>
            </w:r>
            <w:r>
              <w:rPr>
                <w:rStyle w:val="IndexLink"/>
                <w:rtl w:val="true"/>
              </w:rPr>
              <w:tab/>
            </w:r>
            <w:r>
              <w:rPr>
                <w:rStyle w:val="IndexLink"/>
              </w:rPr>
              <w:t>35</w:t>
            </w:r>
          </w:hyperlink>
        </w:p>
        <w:p>
          <w:pPr>
            <w:pStyle w:val="Contents4"/>
            <w:tabs>
              <w:tab w:val="clear" w:pos="8176"/>
              <w:tab w:val="right" w:pos="9026" w:leader="dot"/>
            </w:tabs>
            <w:rPr/>
          </w:pPr>
          <w:hyperlink w:anchor="__RefHeading___Toc1935793_774463916">
            <w:r>
              <w:rPr>
                <w:webHidden/>
                <w:rStyle w:val="IndexLink"/>
              </w:rPr>
              <w:t>4</w:t>
            </w:r>
            <w:r>
              <w:rPr>
                <w:rStyle w:val="IndexLink"/>
                <w:rtl w:val="true"/>
              </w:rPr>
              <w:t xml:space="preserve">. </w:t>
            </w:r>
            <w:r>
              <w:rPr>
                <w:rStyle w:val="IndexLink"/>
                <w:rtl w:val="true"/>
              </w:rPr>
              <w:t>جمع القرآن</w:t>
            </w:r>
            <w:r>
              <w:rPr>
                <w:rStyle w:val="IndexLink"/>
                <w:rtl w:val="true"/>
              </w:rPr>
              <w:tab/>
            </w:r>
            <w:r>
              <w:rPr>
                <w:rStyle w:val="IndexLink"/>
              </w:rPr>
              <w:t>36</w:t>
            </w:r>
          </w:hyperlink>
        </w:p>
        <w:p>
          <w:pPr>
            <w:pStyle w:val="Contents4"/>
            <w:tabs>
              <w:tab w:val="clear" w:pos="8176"/>
              <w:tab w:val="right" w:pos="9026" w:leader="dot"/>
            </w:tabs>
            <w:rPr/>
          </w:pPr>
          <w:hyperlink w:anchor="__RefHeading___Toc1935795_774463916">
            <w:r>
              <w:rPr>
                <w:webHidden/>
                <w:rStyle w:val="IndexLink"/>
              </w:rPr>
              <w:t>5</w:t>
            </w:r>
            <w:r>
              <w:rPr>
                <w:rStyle w:val="IndexLink"/>
                <w:rtl w:val="true"/>
              </w:rPr>
              <w:t xml:space="preserve">. </w:t>
            </w:r>
            <w:r>
              <w:rPr>
                <w:rStyle w:val="IndexLink"/>
                <w:rtl w:val="true"/>
              </w:rPr>
              <w:t>وعی</w:t>
            </w:r>
            <w:r>
              <w:rPr>
                <w:rStyle w:val="IndexLink"/>
                <w:rtl w:val="true"/>
              </w:rPr>
              <w:tab/>
            </w:r>
            <w:r>
              <w:rPr>
                <w:rStyle w:val="IndexLink"/>
              </w:rPr>
              <w:t>37</w:t>
            </w:r>
          </w:hyperlink>
        </w:p>
        <w:p>
          <w:pPr>
            <w:pStyle w:val="Contents4"/>
            <w:tabs>
              <w:tab w:val="clear" w:pos="8176"/>
              <w:tab w:val="right" w:pos="9026" w:leader="dot"/>
            </w:tabs>
            <w:rPr/>
          </w:pPr>
          <w:hyperlink w:anchor="__RefHeading___Toc1935797_774463916">
            <w:r>
              <w:rPr>
                <w:webHidden/>
                <w:rStyle w:val="IndexLink"/>
              </w:rPr>
              <w:t>6</w:t>
            </w:r>
            <w:r>
              <w:rPr>
                <w:rStyle w:val="IndexLink"/>
                <w:rtl w:val="true"/>
              </w:rPr>
              <w:t xml:space="preserve">. </w:t>
            </w:r>
            <w:r>
              <w:rPr>
                <w:rStyle w:val="IndexLink"/>
                <w:rtl w:val="true"/>
              </w:rPr>
              <w:t>استظهار</w:t>
            </w:r>
            <w:r>
              <w:rPr>
                <w:rStyle w:val="IndexLink"/>
                <w:rtl w:val="true"/>
              </w:rPr>
              <w:tab/>
            </w:r>
            <w:r>
              <w:rPr>
                <w:rStyle w:val="IndexLink"/>
              </w:rPr>
              <w:t>37</w:t>
            </w:r>
          </w:hyperlink>
        </w:p>
        <w:p>
          <w:pPr>
            <w:pStyle w:val="Contents3"/>
            <w:tabs>
              <w:tab w:val="clear" w:pos="8459"/>
              <w:tab w:val="right" w:pos="9026" w:leader="dot"/>
            </w:tabs>
            <w:rPr/>
          </w:pPr>
          <w:hyperlink w:anchor="__RefHeading___Toc1935799_774463916">
            <w:r>
              <w:rPr>
                <w:webHidden/>
                <w:rStyle w:val="IndexLink"/>
                <w:rtl w:val="true"/>
              </w:rPr>
              <w:t>گفتار دوم</w:t>
            </w:r>
            <w:r>
              <w:rPr>
                <w:rStyle w:val="IndexLink"/>
                <w:rtl w:val="true"/>
              </w:rPr>
              <w:t xml:space="preserve">: </w:t>
            </w:r>
            <w:r>
              <w:rPr>
                <w:rStyle w:val="IndexLink"/>
                <w:rtl w:val="true"/>
              </w:rPr>
              <w:t>تاریخچه حفظ قرآن</w:t>
            </w:r>
            <w:r>
              <w:rPr>
                <w:rStyle w:val="IndexLink"/>
                <w:rtl w:val="true"/>
              </w:rPr>
              <w:tab/>
            </w:r>
            <w:r>
              <w:rPr>
                <w:rStyle w:val="IndexLink"/>
              </w:rPr>
              <w:t>38</w:t>
            </w:r>
          </w:hyperlink>
        </w:p>
        <w:p>
          <w:pPr>
            <w:pStyle w:val="Contents4"/>
            <w:tabs>
              <w:tab w:val="clear" w:pos="8176"/>
              <w:tab w:val="right" w:pos="9026" w:leader="dot"/>
            </w:tabs>
            <w:rPr/>
          </w:pPr>
          <w:hyperlink w:anchor="__RefHeading___Toc1935801_774463916">
            <w:r>
              <w:rPr>
                <w:webHidden/>
                <w:rStyle w:val="IndexLink"/>
              </w:rPr>
              <w:t>1</w:t>
            </w:r>
            <w:r>
              <w:rPr>
                <w:rStyle w:val="IndexLink"/>
                <w:rtl w:val="true"/>
              </w:rPr>
              <w:t xml:space="preserve">. </w:t>
            </w:r>
            <w:r>
              <w:rPr>
                <w:rStyle w:val="IndexLink"/>
                <w:rtl w:val="true"/>
              </w:rPr>
              <w:t>پیامبر، اولین حافظ قرآن</w:t>
            </w:r>
            <w:r>
              <w:rPr>
                <w:rStyle w:val="IndexLink"/>
                <w:rtl w:val="true"/>
              </w:rPr>
              <w:tab/>
            </w:r>
            <w:r>
              <w:rPr>
                <w:rStyle w:val="IndexLink"/>
              </w:rPr>
              <w:t>38</w:t>
            </w:r>
          </w:hyperlink>
        </w:p>
        <w:p>
          <w:pPr>
            <w:pStyle w:val="Contents4"/>
            <w:tabs>
              <w:tab w:val="clear" w:pos="8176"/>
              <w:tab w:val="right" w:pos="9026" w:leader="dot"/>
            </w:tabs>
            <w:rPr/>
          </w:pPr>
          <w:hyperlink w:anchor="__RefHeading___Toc1935803_774463916">
            <w:r>
              <w:rPr>
                <w:webHidden/>
                <w:rStyle w:val="IndexLink"/>
              </w:rPr>
              <w:t>2</w:t>
            </w:r>
            <w:r>
              <w:rPr>
                <w:rStyle w:val="IndexLink"/>
                <w:rtl w:val="true"/>
              </w:rPr>
              <w:t xml:space="preserve">. </w:t>
            </w:r>
            <w:r>
              <w:rPr>
                <w:rStyle w:val="IndexLink"/>
                <w:rtl w:val="true"/>
              </w:rPr>
              <w:t>اهتمام صحابه به حفظ قرآن</w:t>
            </w:r>
            <w:r>
              <w:rPr>
                <w:rStyle w:val="IndexLink"/>
                <w:rtl w:val="true"/>
              </w:rPr>
              <w:tab/>
            </w:r>
            <w:r>
              <w:rPr>
                <w:rStyle w:val="IndexLink"/>
              </w:rPr>
              <w:t>39</w:t>
            </w:r>
          </w:hyperlink>
        </w:p>
        <w:p>
          <w:pPr>
            <w:pStyle w:val="Contents5"/>
            <w:tabs>
              <w:tab w:val="clear" w:pos="7892"/>
              <w:tab w:val="right" w:pos="9026" w:leader="dot"/>
            </w:tabs>
            <w:rPr/>
          </w:pPr>
          <w:hyperlink w:anchor="__RefHeading___Toc1935805_774463916">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935807_774463916">
            <w:r>
              <w:rPr>
                <w:webHidden/>
                <w:rStyle w:val="IndexLink"/>
                <w:rtl w:val="true"/>
              </w:rPr>
              <w:t>الف</w:t>
            </w:r>
            <w:r>
              <w:rPr>
                <w:rStyle w:val="IndexLink"/>
                <w:rtl w:val="true"/>
              </w:rPr>
              <w:t xml:space="preserve">) </w:t>
            </w:r>
            <w:r>
              <w:rPr>
                <w:rStyle w:val="IndexLink"/>
                <w:rtl w:val="true"/>
              </w:rPr>
              <w:t>حافظان مهاجر</w:t>
            </w:r>
            <w:r>
              <w:rPr>
                <w:rStyle w:val="IndexLink"/>
                <w:rtl w:val="true"/>
              </w:rPr>
              <w:tab/>
            </w:r>
            <w:r>
              <w:rPr>
                <w:rStyle w:val="IndexLink"/>
              </w:rPr>
              <w:t>41</w:t>
            </w:r>
          </w:hyperlink>
        </w:p>
        <w:p>
          <w:pPr>
            <w:pStyle w:val="Contents5"/>
            <w:tabs>
              <w:tab w:val="clear" w:pos="7892"/>
              <w:tab w:val="right" w:pos="9026" w:leader="dot"/>
            </w:tabs>
            <w:rPr/>
          </w:pPr>
          <w:hyperlink w:anchor="__RefHeading___Toc1935809_774463916">
            <w:r>
              <w:rPr>
                <w:webHidden/>
                <w:rStyle w:val="IndexLink"/>
                <w:rtl w:val="true"/>
              </w:rPr>
              <w:t>ب</w:t>
            </w:r>
            <w:r>
              <w:rPr>
                <w:rStyle w:val="IndexLink"/>
                <w:rtl w:val="true"/>
              </w:rPr>
              <w:t xml:space="preserve">) </w:t>
            </w:r>
            <w:r>
              <w:rPr>
                <w:rStyle w:val="IndexLink"/>
                <w:rtl w:val="true"/>
              </w:rPr>
              <w:t>حافظان انصار</w:t>
            </w:r>
            <w:r>
              <w:rPr>
                <w:rStyle w:val="IndexLink"/>
                <w:rtl w:val="true"/>
              </w:rPr>
              <w:tab/>
            </w:r>
            <w:r>
              <w:rPr>
                <w:rStyle w:val="IndexLink"/>
              </w:rPr>
              <w:t>41</w:t>
            </w:r>
          </w:hyperlink>
        </w:p>
        <w:p>
          <w:pPr>
            <w:pStyle w:val="Contents5"/>
            <w:tabs>
              <w:tab w:val="clear" w:pos="7892"/>
              <w:tab w:val="right" w:pos="9026" w:leader="dot"/>
            </w:tabs>
            <w:rPr/>
          </w:pPr>
          <w:hyperlink w:anchor="__RefHeading___Toc1935811_774463916">
            <w:r>
              <w:rPr>
                <w:webHidden/>
                <w:rStyle w:val="IndexLink"/>
                <w:rtl w:val="true"/>
              </w:rPr>
              <w:t>ج</w:t>
            </w:r>
            <w:r>
              <w:rPr>
                <w:rStyle w:val="IndexLink"/>
                <w:rtl w:val="true"/>
              </w:rPr>
              <w:t xml:space="preserve">) </w:t>
            </w:r>
            <w:r>
              <w:rPr>
                <w:rStyle w:val="IndexLink"/>
                <w:rtl w:val="true"/>
              </w:rPr>
              <w:t>حافظان زن</w:t>
            </w:r>
            <w:r>
              <w:rPr>
                <w:rStyle w:val="IndexLink"/>
                <w:rtl w:val="true"/>
              </w:rPr>
              <w:tab/>
            </w:r>
            <w:r>
              <w:rPr>
                <w:rStyle w:val="IndexLink"/>
              </w:rPr>
              <w:t>41</w:t>
            </w:r>
          </w:hyperlink>
        </w:p>
        <w:p>
          <w:pPr>
            <w:pStyle w:val="Contents5"/>
            <w:tabs>
              <w:tab w:val="clear" w:pos="7892"/>
              <w:tab w:val="right" w:pos="9026" w:leader="dot"/>
            </w:tabs>
            <w:rPr/>
          </w:pPr>
          <w:hyperlink w:anchor="__RefHeading___Toc1935813_774463916">
            <w:r>
              <w:rPr>
                <w:webHidden/>
                <w:rStyle w:val="IndexLink"/>
                <w:rtl w:val="true"/>
              </w:rPr>
              <w:t>د</w:t>
            </w:r>
            <w:r>
              <w:rPr>
                <w:rStyle w:val="IndexLink"/>
                <w:rtl w:val="true"/>
              </w:rPr>
              <w:t xml:space="preserve">) </w:t>
            </w:r>
            <w:r>
              <w:rPr>
                <w:rStyle w:val="IndexLink"/>
                <w:rtl w:val="true"/>
              </w:rPr>
              <w:t>حافظان مشهور عصر نبوی</w:t>
            </w:r>
            <w:r>
              <w:rPr>
                <w:rStyle w:val="IndexLink"/>
                <w:rtl w:val="true"/>
              </w:rPr>
              <w:tab/>
            </w:r>
            <w:r>
              <w:rPr>
                <w:rStyle w:val="IndexLink"/>
              </w:rPr>
              <w:t>42</w:t>
            </w:r>
          </w:hyperlink>
        </w:p>
        <w:p>
          <w:pPr>
            <w:pStyle w:val="Contents4"/>
            <w:tabs>
              <w:tab w:val="clear" w:pos="8176"/>
              <w:tab w:val="right" w:pos="9026" w:leader="dot"/>
            </w:tabs>
            <w:rPr/>
          </w:pPr>
          <w:hyperlink w:anchor="__RefHeading___Toc1935815_774463916">
            <w:r>
              <w:rPr>
                <w:webHidden/>
                <w:rStyle w:val="IndexLink"/>
              </w:rPr>
              <w:t>3</w:t>
            </w:r>
            <w:r>
              <w:rPr>
                <w:rStyle w:val="IndexLink"/>
                <w:rtl w:val="true"/>
              </w:rPr>
              <w:t xml:space="preserve">. </w:t>
            </w:r>
            <w:r>
              <w:rPr>
                <w:rStyle w:val="IndexLink"/>
                <w:rtl w:val="true"/>
              </w:rPr>
              <w:t>قدرت حافظه عرب</w:t>
            </w:r>
            <w:r>
              <w:rPr>
                <w:rStyle w:val="IndexLink"/>
                <w:rtl w:val="true"/>
              </w:rPr>
              <w:tab/>
            </w:r>
            <w:r>
              <w:rPr>
                <w:rStyle w:val="IndexLink"/>
              </w:rPr>
              <w:t>42</w:t>
            </w:r>
          </w:hyperlink>
        </w:p>
        <w:p>
          <w:pPr>
            <w:pStyle w:val="Contents3"/>
            <w:tabs>
              <w:tab w:val="clear" w:pos="8459"/>
              <w:tab w:val="right" w:pos="9026" w:leader="dot"/>
            </w:tabs>
            <w:rPr/>
          </w:pPr>
          <w:hyperlink w:anchor="__RefHeading___Toc1935817_774463916">
            <w:r>
              <w:rPr>
                <w:webHidden/>
                <w:rStyle w:val="IndexLink"/>
                <w:rtl w:val="true"/>
              </w:rPr>
              <w:t>گفتار سوم</w:t>
            </w:r>
            <w:r>
              <w:rPr>
                <w:rStyle w:val="IndexLink"/>
                <w:rtl w:val="true"/>
              </w:rPr>
              <w:t xml:space="preserve">: </w:t>
            </w:r>
            <w:r>
              <w:rPr>
                <w:rStyle w:val="IndexLink"/>
                <w:rtl w:val="true"/>
              </w:rPr>
              <w:t>عوامل گسترش حفظ در صدر اسلام</w:t>
            </w:r>
            <w:r>
              <w:rPr>
                <w:rStyle w:val="IndexLink"/>
                <w:rtl w:val="true"/>
              </w:rPr>
              <w:tab/>
            </w:r>
            <w:r>
              <w:rPr>
                <w:rStyle w:val="IndexLink"/>
              </w:rPr>
              <w:t>44</w:t>
            </w:r>
          </w:hyperlink>
        </w:p>
        <w:p>
          <w:pPr>
            <w:pStyle w:val="Contents4"/>
            <w:tabs>
              <w:tab w:val="clear" w:pos="8176"/>
              <w:tab w:val="right" w:pos="9026" w:leader="dot"/>
            </w:tabs>
            <w:rPr/>
          </w:pPr>
          <w:hyperlink w:anchor="__RefHeading___Toc1935819_774463916">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935821_774463916">
            <w:r>
              <w:rPr>
                <w:webHidden/>
                <w:rStyle w:val="IndexLink"/>
              </w:rPr>
              <w:t>1</w:t>
            </w:r>
            <w:r>
              <w:rPr>
                <w:rStyle w:val="IndexLink"/>
                <w:rtl w:val="true"/>
              </w:rPr>
              <w:t xml:space="preserve">. </w:t>
            </w:r>
            <w:r>
              <w:rPr>
                <w:rStyle w:val="IndexLink"/>
                <w:rtl w:val="true"/>
              </w:rPr>
              <w:t>بلاغت و فصاحت قرآن</w:t>
            </w:r>
            <w:r>
              <w:rPr>
                <w:rStyle w:val="IndexLink"/>
                <w:rtl w:val="true"/>
              </w:rPr>
              <w:tab/>
            </w:r>
            <w:r>
              <w:rPr>
                <w:rStyle w:val="IndexLink"/>
              </w:rPr>
              <w:t>44</w:t>
            </w:r>
          </w:hyperlink>
        </w:p>
        <w:p>
          <w:pPr>
            <w:pStyle w:val="Contents4"/>
            <w:tabs>
              <w:tab w:val="clear" w:pos="8176"/>
              <w:tab w:val="right" w:pos="9026" w:leader="dot"/>
            </w:tabs>
            <w:rPr/>
          </w:pPr>
          <w:hyperlink w:anchor="__RefHeading___Toc1935823_774463916">
            <w:r>
              <w:rPr>
                <w:webHidden/>
                <w:rStyle w:val="IndexLink"/>
              </w:rPr>
              <w:t>2</w:t>
            </w:r>
            <w:r>
              <w:rPr>
                <w:rStyle w:val="IndexLink"/>
                <w:rtl w:val="true"/>
              </w:rPr>
              <w:t xml:space="preserve">. </w:t>
            </w:r>
            <w:r>
              <w:rPr>
                <w:rStyle w:val="IndexLink"/>
                <w:rtl w:val="true"/>
              </w:rPr>
              <w:t>مضمون زندگی بخش آیات الاهی</w:t>
            </w:r>
            <w:r>
              <w:rPr>
                <w:rStyle w:val="IndexLink"/>
                <w:rtl w:val="true"/>
              </w:rPr>
              <w:tab/>
            </w:r>
            <w:r>
              <w:rPr>
                <w:rStyle w:val="IndexLink"/>
              </w:rPr>
              <w:t>44</w:t>
            </w:r>
          </w:hyperlink>
        </w:p>
        <w:p>
          <w:pPr>
            <w:pStyle w:val="Contents4"/>
            <w:tabs>
              <w:tab w:val="clear" w:pos="8176"/>
              <w:tab w:val="right" w:pos="9026" w:leader="dot"/>
            </w:tabs>
            <w:rPr/>
          </w:pPr>
          <w:hyperlink w:anchor="__RefHeading___Toc1935825_774463916">
            <w:r>
              <w:rPr>
                <w:webHidden/>
                <w:rStyle w:val="IndexLink"/>
              </w:rPr>
              <w:t>3</w:t>
            </w:r>
            <w:r>
              <w:rPr>
                <w:rStyle w:val="IndexLink"/>
                <w:rtl w:val="true"/>
              </w:rPr>
              <w:t xml:space="preserve">. </w:t>
            </w:r>
            <w:r>
              <w:rPr>
                <w:rStyle w:val="IndexLink"/>
                <w:rtl w:val="true"/>
              </w:rPr>
              <w:t xml:space="preserve">اهتمام و سفارش پیامبر به </w:t>
            </w:r>
            <w:r>
              <w:rPr>
                <w:rStyle w:val="IndexLink"/>
                <w:rtl w:val="true"/>
              </w:rPr>
              <w:t>«</w:t>
            </w:r>
            <w:r>
              <w:rPr>
                <w:rStyle w:val="IndexLink"/>
                <w:rtl w:val="true"/>
              </w:rPr>
              <w:t>حفظ</w:t>
            </w:r>
            <w:r>
              <w:rPr>
                <w:rStyle w:val="IndexLink"/>
                <w:rtl w:val="true"/>
              </w:rPr>
              <w:t xml:space="preserve">» </w:t>
            </w:r>
            <w:r>
              <w:rPr>
                <w:rStyle w:val="IndexLink"/>
                <w:rtl w:val="true"/>
              </w:rPr>
              <w:t>قرآن</w:t>
            </w:r>
            <w:r>
              <w:rPr>
                <w:rStyle w:val="IndexLink"/>
                <w:rtl w:val="true"/>
              </w:rPr>
              <w:tab/>
            </w:r>
            <w:r>
              <w:rPr>
                <w:rStyle w:val="IndexLink"/>
              </w:rPr>
              <w:t>45</w:t>
            </w:r>
          </w:hyperlink>
        </w:p>
        <w:p>
          <w:pPr>
            <w:pStyle w:val="Contents4"/>
            <w:tabs>
              <w:tab w:val="clear" w:pos="8176"/>
              <w:tab w:val="right" w:pos="9026" w:leader="dot"/>
            </w:tabs>
            <w:rPr/>
          </w:pPr>
          <w:hyperlink w:anchor="__RefHeading___Toc1935827_774463916">
            <w:r>
              <w:rPr>
                <w:webHidden/>
                <w:rStyle w:val="IndexLink"/>
              </w:rPr>
              <w:t>4</w:t>
            </w:r>
            <w:r>
              <w:rPr>
                <w:rStyle w:val="IndexLink"/>
                <w:rtl w:val="true"/>
              </w:rPr>
              <w:t xml:space="preserve">. </w:t>
            </w:r>
            <w:r>
              <w:rPr>
                <w:rStyle w:val="IndexLink"/>
                <w:rtl w:val="true"/>
              </w:rPr>
              <w:t>جایگاه والای حافظان</w:t>
            </w:r>
            <w:r>
              <w:rPr>
                <w:rStyle w:val="IndexLink"/>
                <w:rtl w:val="true"/>
              </w:rPr>
              <w:tab/>
            </w:r>
            <w:r>
              <w:rPr>
                <w:rStyle w:val="IndexLink"/>
              </w:rPr>
              <w:t>46</w:t>
            </w:r>
          </w:hyperlink>
        </w:p>
        <w:p>
          <w:pPr>
            <w:pStyle w:val="Contents4"/>
            <w:tabs>
              <w:tab w:val="clear" w:pos="8176"/>
              <w:tab w:val="right" w:pos="9026" w:leader="dot"/>
            </w:tabs>
            <w:rPr/>
          </w:pPr>
          <w:hyperlink w:anchor="__RefHeading___Toc1935829_774463916">
            <w:r>
              <w:rPr>
                <w:webHidden/>
                <w:rStyle w:val="IndexLink"/>
              </w:rPr>
              <w:t>5</w:t>
            </w:r>
            <w:r>
              <w:rPr>
                <w:rStyle w:val="IndexLink"/>
                <w:rtl w:val="true"/>
              </w:rPr>
              <w:t xml:space="preserve">. </w:t>
            </w:r>
            <w:r>
              <w:rPr>
                <w:rStyle w:val="IndexLink"/>
                <w:rtl w:val="true"/>
              </w:rPr>
              <w:t>پاداش اخروی</w:t>
            </w:r>
            <w:r>
              <w:rPr>
                <w:rStyle w:val="IndexLink"/>
                <w:rtl w:val="true"/>
              </w:rPr>
              <w:tab/>
            </w:r>
            <w:r>
              <w:rPr>
                <w:rStyle w:val="IndexLink"/>
              </w:rPr>
              <w:t>46</w:t>
            </w:r>
          </w:hyperlink>
        </w:p>
        <w:p>
          <w:pPr>
            <w:pStyle w:val="Contents3"/>
            <w:tabs>
              <w:tab w:val="clear" w:pos="8459"/>
              <w:tab w:val="right" w:pos="9026" w:leader="dot"/>
            </w:tabs>
            <w:rPr/>
          </w:pPr>
          <w:hyperlink w:anchor="__RefHeading___Toc1935831_774463916">
            <w:r>
              <w:rPr>
                <w:webHidden/>
                <w:rStyle w:val="IndexLink"/>
                <w:rtl w:val="true"/>
              </w:rPr>
              <w:t>گفتار چهارم</w:t>
            </w:r>
            <w:r>
              <w:rPr>
                <w:rStyle w:val="IndexLink"/>
                <w:rtl w:val="true"/>
              </w:rPr>
              <w:t xml:space="preserve">: </w:t>
            </w:r>
            <w:r>
              <w:rPr>
                <w:rStyle w:val="IndexLink"/>
                <w:rtl w:val="true"/>
              </w:rPr>
              <w:t>اهمیت حفظ قرآن</w:t>
            </w:r>
            <w:r>
              <w:rPr>
                <w:rStyle w:val="IndexLink"/>
                <w:rtl w:val="true"/>
              </w:rPr>
              <w:tab/>
            </w:r>
            <w:r>
              <w:rPr>
                <w:rStyle w:val="IndexLink"/>
              </w:rPr>
              <w:t>47</w:t>
            </w:r>
          </w:hyperlink>
        </w:p>
        <w:p>
          <w:pPr>
            <w:pStyle w:val="Contents4"/>
            <w:tabs>
              <w:tab w:val="clear" w:pos="8176"/>
              <w:tab w:val="right" w:pos="9026" w:leader="dot"/>
            </w:tabs>
            <w:rPr/>
          </w:pPr>
          <w:hyperlink w:anchor="__RefHeading___Toc1935833_774463916">
            <w:r>
              <w:rPr>
                <w:webHidden/>
                <w:rStyle w:val="IndexLink"/>
              </w:rPr>
              <w:t>1</w:t>
            </w:r>
            <w:r>
              <w:rPr>
                <w:rStyle w:val="IndexLink"/>
                <w:rtl w:val="true"/>
              </w:rPr>
              <w:t xml:space="preserve">. </w:t>
            </w:r>
            <w:r>
              <w:rPr>
                <w:rStyle w:val="IndexLink"/>
                <w:rtl w:val="true"/>
              </w:rPr>
              <w:t>حفظ قرآن در قرآن</w:t>
            </w:r>
            <w:r>
              <w:rPr>
                <w:rStyle w:val="IndexLink"/>
                <w:rtl w:val="true"/>
              </w:rPr>
              <w:tab/>
            </w:r>
            <w:r>
              <w:rPr>
                <w:rStyle w:val="IndexLink"/>
              </w:rPr>
              <w:t>47</w:t>
            </w:r>
          </w:hyperlink>
        </w:p>
        <w:p>
          <w:pPr>
            <w:pStyle w:val="Contents4"/>
            <w:tabs>
              <w:tab w:val="clear" w:pos="8176"/>
              <w:tab w:val="right" w:pos="9026" w:leader="dot"/>
            </w:tabs>
            <w:rPr/>
          </w:pPr>
          <w:hyperlink w:anchor="__RefHeading___Toc1935835_774463916">
            <w:r>
              <w:rPr>
                <w:webHidden/>
                <w:rStyle w:val="IndexLink"/>
              </w:rPr>
              <w:t>2</w:t>
            </w:r>
            <w:r>
              <w:rPr>
                <w:rStyle w:val="IndexLink"/>
                <w:rtl w:val="true"/>
              </w:rPr>
              <w:t xml:space="preserve">. </w:t>
            </w:r>
            <w:r>
              <w:rPr>
                <w:rStyle w:val="IndexLink"/>
                <w:rtl w:val="true"/>
              </w:rPr>
              <w:t>حفظ قرآن و پاداش آن در کلام معصومان</w:t>
            </w:r>
            <w:r>
              <w:rPr>
                <w:rStyle w:val="IndexLink"/>
                <w:rtl w:val="true"/>
              </w:rPr>
              <w:t>(</w:t>
            </w:r>
            <w:r>
              <w:rPr>
                <w:rStyle w:val="IndexLink"/>
                <w:rtl w:val="true"/>
              </w:rPr>
              <w:t>علیهم السلام</w:t>
            </w:r>
            <w:r>
              <w:rPr>
                <w:rStyle w:val="IndexLink"/>
                <w:rtl w:val="true"/>
              </w:rPr>
              <w:t>)</w:t>
              <w:tab/>
            </w:r>
            <w:r>
              <w:rPr>
                <w:rStyle w:val="IndexLink"/>
              </w:rPr>
              <w:t>47</w:t>
            </w:r>
          </w:hyperlink>
        </w:p>
        <w:p>
          <w:pPr>
            <w:pStyle w:val="Contents5"/>
            <w:tabs>
              <w:tab w:val="clear" w:pos="7892"/>
              <w:tab w:val="right" w:pos="9026" w:leader="dot"/>
            </w:tabs>
            <w:rPr/>
          </w:pPr>
          <w:hyperlink w:anchor="__RefHeading___Toc1935837_774463916">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1935839_774463916">
            <w:r>
              <w:rPr>
                <w:webHidden/>
                <w:rStyle w:val="IndexLink"/>
                <w:rtl w:val="true"/>
              </w:rPr>
              <w:t>الف</w:t>
            </w:r>
            <w:r>
              <w:rPr>
                <w:rStyle w:val="IndexLink"/>
                <w:rtl w:val="true"/>
              </w:rPr>
              <w:t xml:space="preserve">) </w:t>
            </w:r>
            <w:r>
              <w:rPr>
                <w:rStyle w:val="IndexLink"/>
                <w:rtl w:val="true"/>
              </w:rPr>
              <w:t>هم‌نشینی با فرشتگان</w:t>
            </w:r>
            <w:r>
              <w:rPr>
                <w:rStyle w:val="IndexLink"/>
                <w:rtl w:val="true"/>
              </w:rPr>
              <w:tab/>
            </w:r>
            <w:r>
              <w:rPr>
                <w:rStyle w:val="IndexLink"/>
              </w:rPr>
              <w:t>48</w:t>
            </w:r>
          </w:hyperlink>
        </w:p>
        <w:p>
          <w:pPr>
            <w:pStyle w:val="Contents5"/>
            <w:tabs>
              <w:tab w:val="clear" w:pos="7892"/>
              <w:tab w:val="right" w:pos="9026" w:leader="dot"/>
            </w:tabs>
            <w:rPr/>
          </w:pPr>
          <w:hyperlink w:anchor="__RefHeading___Toc1935841_774463916">
            <w:r>
              <w:rPr>
                <w:webHidden/>
                <w:rStyle w:val="IndexLink"/>
                <w:rtl w:val="true"/>
              </w:rPr>
              <w:t>ب</w:t>
            </w:r>
            <w:r>
              <w:rPr>
                <w:rStyle w:val="IndexLink"/>
                <w:rtl w:val="true"/>
              </w:rPr>
              <w:t xml:space="preserve">) </w:t>
            </w:r>
            <w:r>
              <w:rPr>
                <w:rStyle w:val="IndexLink"/>
                <w:rtl w:val="true"/>
              </w:rPr>
              <w:t>در شمار بزرگان امت جای‌گرفتن</w:t>
            </w:r>
            <w:r>
              <w:rPr>
                <w:rStyle w:val="IndexLink"/>
                <w:rtl w:val="true"/>
              </w:rPr>
              <w:tab/>
            </w:r>
            <w:r>
              <w:rPr>
                <w:rStyle w:val="IndexLink"/>
              </w:rPr>
              <w:t>48</w:t>
            </w:r>
          </w:hyperlink>
        </w:p>
        <w:p>
          <w:pPr>
            <w:pStyle w:val="Contents5"/>
            <w:tabs>
              <w:tab w:val="clear" w:pos="7892"/>
              <w:tab w:val="right" w:pos="9026" w:leader="dot"/>
            </w:tabs>
            <w:rPr/>
          </w:pPr>
          <w:hyperlink w:anchor="__RefHeading___Toc1935843_774463916">
            <w:r>
              <w:rPr>
                <w:webHidden/>
                <w:rStyle w:val="IndexLink"/>
                <w:rtl w:val="true"/>
              </w:rPr>
              <w:t>ج</w:t>
            </w:r>
            <w:r>
              <w:rPr>
                <w:rStyle w:val="IndexLink"/>
                <w:rtl w:val="true"/>
              </w:rPr>
              <w:t xml:space="preserve">) </w:t>
            </w:r>
            <w:r>
              <w:rPr>
                <w:rStyle w:val="IndexLink"/>
                <w:rtl w:val="true"/>
              </w:rPr>
              <w:t>ایمنی از عذاب الاهی</w:t>
            </w:r>
            <w:r>
              <w:rPr>
                <w:rStyle w:val="IndexLink"/>
                <w:rtl w:val="true"/>
              </w:rPr>
              <w:tab/>
            </w:r>
            <w:r>
              <w:rPr>
                <w:rStyle w:val="IndexLink"/>
              </w:rPr>
              <w:t>48</w:t>
            </w:r>
          </w:hyperlink>
        </w:p>
        <w:p>
          <w:pPr>
            <w:pStyle w:val="Contents5"/>
            <w:tabs>
              <w:tab w:val="clear" w:pos="7892"/>
              <w:tab w:val="right" w:pos="9026" w:leader="dot"/>
            </w:tabs>
            <w:rPr/>
          </w:pPr>
          <w:hyperlink w:anchor="__RefHeading___Toc1935845_774463916">
            <w:r>
              <w:rPr>
                <w:webHidden/>
                <w:rStyle w:val="IndexLink"/>
                <w:rtl w:val="true"/>
              </w:rPr>
              <w:t>د</w:t>
            </w:r>
            <w:r>
              <w:rPr>
                <w:rStyle w:val="IndexLink"/>
                <w:rtl w:val="true"/>
              </w:rPr>
              <w:t xml:space="preserve">) </w:t>
            </w:r>
            <w:r>
              <w:rPr>
                <w:rStyle w:val="IndexLink"/>
                <w:rtl w:val="true"/>
              </w:rPr>
              <w:t>آبادی قلب</w:t>
            </w:r>
            <w:r>
              <w:rPr>
                <w:rStyle w:val="IndexLink"/>
                <w:rtl w:val="true"/>
              </w:rPr>
              <w:tab/>
            </w:r>
            <w:r>
              <w:rPr>
                <w:rStyle w:val="IndexLink"/>
              </w:rPr>
              <w:t>49</w:t>
            </w:r>
          </w:hyperlink>
        </w:p>
        <w:p>
          <w:pPr>
            <w:pStyle w:val="Contents5"/>
            <w:tabs>
              <w:tab w:val="clear" w:pos="7892"/>
              <w:tab w:val="right" w:pos="9026" w:leader="dot"/>
            </w:tabs>
            <w:rPr/>
          </w:pPr>
          <w:hyperlink w:anchor="__RefHeading___Toc1935847_774463916">
            <w:r>
              <w:rPr>
                <w:webHidden/>
                <w:rStyle w:val="IndexLink"/>
                <w:rtl w:val="true"/>
              </w:rPr>
              <w:t>ه</w:t>
            </w:r>
            <w:r>
              <w:rPr>
                <w:rStyle w:val="IndexLink"/>
                <w:rtl w:val="true"/>
              </w:rPr>
              <w:t xml:space="preserve">-) </w:t>
            </w:r>
            <w:r>
              <w:rPr>
                <w:rStyle w:val="IndexLink"/>
                <w:rtl w:val="true"/>
              </w:rPr>
              <w:t>مشمول آمرزش الاهی</w:t>
            </w:r>
            <w:r>
              <w:rPr>
                <w:rStyle w:val="IndexLink"/>
                <w:rtl w:val="true"/>
              </w:rPr>
              <w:tab/>
            </w:r>
            <w:r>
              <w:rPr>
                <w:rStyle w:val="IndexLink"/>
              </w:rPr>
              <w:t>49</w:t>
            </w:r>
          </w:hyperlink>
        </w:p>
        <w:p>
          <w:pPr>
            <w:pStyle w:val="Contents5"/>
            <w:tabs>
              <w:tab w:val="clear" w:pos="7892"/>
              <w:tab w:val="right" w:pos="9026" w:leader="dot"/>
            </w:tabs>
            <w:rPr/>
          </w:pPr>
          <w:hyperlink w:anchor="__RefHeading___Toc1935849_774463916">
            <w:r>
              <w:rPr>
                <w:webHidden/>
                <w:rStyle w:val="IndexLink"/>
                <w:rtl w:val="true"/>
              </w:rPr>
              <w:t>و</w:t>
            </w:r>
            <w:r>
              <w:rPr>
                <w:rStyle w:val="IndexLink"/>
                <w:rtl w:val="true"/>
              </w:rPr>
              <w:t xml:space="preserve">) </w:t>
            </w:r>
            <w:r>
              <w:rPr>
                <w:rStyle w:val="IndexLink"/>
                <w:rtl w:val="true"/>
              </w:rPr>
              <w:t>پاداش مضاعف</w:t>
            </w:r>
            <w:r>
              <w:rPr>
                <w:rStyle w:val="IndexLink"/>
                <w:rtl w:val="true"/>
              </w:rPr>
              <w:tab/>
            </w:r>
            <w:r>
              <w:rPr>
                <w:rStyle w:val="IndexLink"/>
              </w:rPr>
              <w:t>50</w:t>
            </w:r>
          </w:hyperlink>
        </w:p>
        <w:p>
          <w:pPr>
            <w:pStyle w:val="Contents5"/>
            <w:tabs>
              <w:tab w:val="clear" w:pos="7892"/>
              <w:tab w:val="right" w:pos="9026" w:leader="dot"/>
            </w:tabs>
            <w:rPr/>
          </w:pPr>
          <w:hyperlink w:anchor="__RefHeading___Toc1935851_774463916">
            <w:r>
              <w:rPr>
                <w:webHidden/>
                <w:rStyle w:val="IndexLink"/>
                <w:rtl w:val="true"/>
              </w:rPr>
              <w:t>ز</w:t>
            </w:r>
            <w:r>
              <w:rPr>
                <w:rStyle w:val="IndexLink"/>
                <w:rtl w:val="true"/>
              </w:rPr>
              <w:t xml:space="preserve">) </w:t>
            </w:r>
            <w:r>
              <w:rPr>
                <w:rStyle w:val="IndexLink"/>
                <w:rtl w:val="true"/>
              </w:rPr>
              <w:t>پذیرفته‌شدن شفاعت</w:t>
            </w:r>
            <w:r>
              <w:rPr>
                <w:rStyle w:val="IndexLink"/>
                <w:rtl w:val="true"/>
              </w:rPr>
              <w:tab/>
            </w:r>
            <w:r>
              <w:rPr>
                <w:rStyle w:val="IndexLink"/>
              </w:rPr>
              <w:t>50</w:t>
            </w:r>
          </w:hyperlink>
        </w:p>
        <w:p>
          <w:pPr>
            <w:pStyle w:val="Contents5"/>
            <w:tabs>
              <w:tab w:val="clear" w:pos="7892"/>
              <w:tab w:val="right" w:pos="9026" w:leader="dot"/>
            </w:tabs>
            <w:rPr/>
          </w:pPr>
          <w:hyperlink w:anchor="__RefHeading___Toc1935853_774463916">
            <w:r>
              <w:rPr>
                <w:webHidden/>
                <w:rStyle w:val="IndexLink"/>
                <w:rtl w:val="true"/>
              </w:rPr>
              <w:t>ح</w:t>
            </w:r>
            <w:r>
              <w:rPr>
                <w:rStyle w:val="IndexLink"/>
                <w:rtl w:val="true"/>
              </w:rPr>
              <w:t xml:space="preserve">) </w:t>
            </w:r>
            <w:r>
              <w:rPr>
                <w:rStyle w:val="IndexLink"/>
                <w:rtl w:val="true"/>
              </w:rPr>
              <w:t>بالاترین درجات بهشت</w:t>
            </w:r>
            <w:r>
              <w:rPr>
                <w:rStyle w:val="IndexLink"/>
                <w:rtl w:val="true"/>
              </w:rPr>
              <w:tab/>
            </w:r>
            <w:r>
              <w:rPr>
                <w:rStyle w:val="IndexLink"/>
              </w:rPr>
              <w:t>51</w:t>
            </w:r>
          </w:hyperlink>
        </w:p>
        <w:p>
          <w:pPr>
            <w:pStyle w:val="Contents5"/>
            <w:tabs>
              <w:tab w:val="clear" w:pos="7892"/>
              <w:tab w:val="right" w:pos="9026" w:leader="dot"/>
            </w:tabs>
            <w:rPr/>
          </w:pPr>
          <w:hyperlink w:anchor="__RefHeading___Toc1935855_774463916">
            <w:r>
              <w:rPr>
                <w:webHidden/>
                <w:rStyle w:val="IndexLink"/>
                <w:rtl w:val="true"/>
              </w:rPr>
              <w:t>ط</w:t>
            </w:r>
            <w:r>
              <w:rPr>
                <w:rStyle w:val="IndexLink"/>
                <w:rtl w:val="true"/>
              </w:rPr>
              <w:t xml:space="preserve">) </w:t>
            </w:r>
            <w:r>
              <w:rPr>
                <w:rStyle w:val="IndexLink"/>
                <w:rtl w:val="true"/>
              </w:rPr>
              <w:t>دریافت پاداش انبیا</w:t>
            </w:r>
            <w:r>
              <w:rPr>
                <w:rStyle w:val="IndexLink"/>
                <w:rtl w:val="true"/>
              </w:rPr>
              <w:tab/>
            </w:r>
            <w:r>
              <w:rPr>
                <w:rStyle w:val="IndexLink"/>
              </w:rPr>
              <w:t>51</w:t>
            </w:r>
          </w:hyperlink>
        </w:p>
        <w:p>
          <w:pPr>
            <w:pStyle w:val="Contents4"/>
            <w:tabs>
              <w:tab w:val="clear" w:pos="8176"/>
              <w:tab w:val="right" w:pos="9026" w:leader="dot"/>
            </w:tabs>
            <w:rPr/>
          </w:pPr>
          <w:hyperlink w:anchor="__RefHeading___Toc1935857_774463916">
            <w:r>
              <w:rPr>
                <w:webHidden/>
                <w:rStyle w:val="IndexLink"/>
              </w:rPr>
              <w:t>3</w:t>
            </w:r>
            <w:r>
              <w:rPr>
                <w:rStyle w:val="IndexLink"/>
                <w:rtl w:val="true"/>
              </w:rPr>
              <w:t xml:space="preserve">. </w:t>
            </w:r>
            <w:r>
              <w:rPr>
                <w:rStyle w:val="IndexLink"/>
                <w:rtl w:val="true"/>
              </w:rPr>
              <w:t>حفظ قرآن در سیره معصومان</w:t>
            </w:r>
            <w:r>
              <w:rPr>
                <w:rStyle w:val="IndexLink"/>
                <w:rtl w:val="true"/>
              </w:rPr>
              <w:tab/>
            </w:r>
            <w:r>
              <w:rPr>
                <w:rStyle w:val="IndexLink"/>
              </w:rPr>
              <w:t>51</w:t>
            </w:r>
          </w:hyperlink>
        </w:p>
        <w:p>
          <w:pPr>
            <w:pStyle w:val="Contents5"/>
            <w:tabs>
              <w:tab w:val="clear" w:pos="7892"/>
              <w:tab w:val="right" w:pos="9026" w:leader="dot"/>
            </w:tabs>
            <w:rPr/>
          </w:pPr>
          <w:hyperlink w:anchor="__RefHeading___Toc1935859_774463916">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935861_774463916">
            <w:r>
              <w:rPr>
                <w:webHidden/>
                <w:rStyle w:val="IndexLink"/>
                <w:rtl w:val="true"/>
              </w:rPr>
              <w:t>الف</w:t>
            </w:r>
            <w:r>
              <w:rPr>
                <w:rStyle w:val="IndexLink"/>
                <w:rtl w:val="true"/>
              </w:rPr>
              <w:t xml:space="preserve">) </w:t>
            </w:r>
            <w:r>
              <w:rPr>
                <w:rStyle w:val="IndexLink"/>
                <w:rtl w:val="true"/>
              </w:rPr>
              <w:t>بخشش مجازات حافظان</w:t>
            </w:r>
            <w:r>
              <w:rPr>
                <w:rStyle w:val="IndexLink"/>
                <w:rtl w:val="true"/>
              </w:rPr>
              <w:tab/>
            </w:r>
            <w:r>
              <w:rPr>
                <w:rStyle w:val="IndexLink"/>
              </w:rPr>
              <w:t>52</w:t>
            </w:r>
          </w:hyperlink>
        </w:p>
        <w:p>
          <w:pPr>
            <w:pStyle w:val="Contents5"/>
            <w:tabs>
              <w:tab w:val="clear" w:pos="7892"/>
              <w:tab w:val="right" w:pos="9026" w:leader="dot"/>
            </w:tabs>
            <w:rPr/>
          </w:pPr>
          <w:hyperlink w:anchor="__RefHeading___Toc1935863_774463916">
            <w:r>
              <w:rPr>
                <w:webHidden/>
                <w:rStyle w:val="IndexLink"/>
                <w:rtl w:val="true"/>
              </w:rPr>
              <w:t>ب</w:t>
            </w:r>
            <w:r>
              <w:rPr>
                <w:rStyle w:val="IndexLink"/>
                <w:rtl w:val="true"/>
              </w:rPr>
              <w:t xml:space="preserve">) </w:t>
            </w:r>
            <w:r>
              <w:rPr>
                <w:rStyle w:val="IndexLink"/>
                <w:rtl w:val="true"/>
              </w:rPr>
              <w:t>حفظ قرآن در جایگاه مهریه</w:t>
            </w:r>
            <w:r>
              <w:rPr>
                <w:rStyle w:val="IndexLink"/>
                <w:rtl w:val="true"/>
              </w:rPr>
              <w:tab/>
            </w:r>
            <w:r>
              <w:rPr>
                <w:rStyle w:val="IndexLink"/>
              </w:rPr>
              <w:t>52</w:t>
            </w:r>
          </w:hyperlink>
        </w:p>
        <w:p>
          <w:pPr>
            <w:pStyle w:val="Contents5"/>
            <w:tabs>
              <w:tab w:val="clear" w:pos="7892"/>
              <w:tab w:val="right" w:pos="9026" w:leader="dot"/>
            </w:tabs>
            <w:rPr/>
          </w:pPr>
          <w:hyperlink w:anchor="__RefHeading___Toc1935865_774463916">
            <w:r>
              <w:rPr>
                <w:webHidden/>
                <w:rStyle w:val="IndexLink"/>
                <w:rtl w:val="true"/>
              </w:rPr>
              <w:t>ج</w:t>
            </w:r>
            <w:r>
              <w:rPr>
                <w:rStyle w:val="IndexLink"/>
                <w:rtl w:val="true"/>
              </w:rPr>
              <w:t xml:space="preserve">) </w:t>
            </w:r>
            <w:r>
              <w:rPr>
                <w:rStyle w:val="IndexLink"/>
                <w:rtl w:val="true"/>
              </w:rPr>
              <w:t>تقدم حافظان در صحنه‌های اجتماعی</w:t>
            </w:r>
            <w:r>
              <w:rPr>
                <w:rStyle w:val="IndexLink"/>
                <w:rtl w:val="true"/>
              </w:rPr>
              <w:tab/>
            </w:r>
            <w:r>
              <w:rPr>
                <w:rStyle w:val="IndexLink"/>
              </w:rPr>
              <w:t>53</w:t>
            </w:r>
          </w:hyperlink>
        </w:p>
        <w:p>
          <w:pPr>
            <w:pStyle w:val="Contents5"/>
            <w:tabs>
              <w:tab w:val="clear" w:pos="7892"/>
              <w:tab w:val="right" w:pos="9026" w:leader="dot"/>
            </w:tabs>
            <w:rPr/>
          </w:pPr>
          <w:hyperlink w:anchor="__RefHeading___Toc1935867_774463916">
            <w:r>
              <w:rPr>
                <w:webHidden/>
                <w:rStyle w:val="IndexLink"/>
                <w:rtl w:val="true"/>
              </w:rPr>
              <w:t>د</w:t>
            </w:r>
            <w:r>
              <w:rPr>
                <w:rStyle w:val="IndexLink"/>
                <w:rtl w:val="true"/>
              </w:rPr>
              <w:t xml:space="preserve">) </w:t>
            </w:r>
            <w:r>
              <w:rPr>
                <w:rStyle w:val="IndexLink"/>
                <w:rtl w:val="true"/>
              </w:rPr>
              <w:t>اختصاص مستمری از بیت‌المال</w:t>
            </w:r>
            <w:r>
              <w:rPr>
                <w:rStyle w:val="IndexLink"/>
                <w:rtl w:val="true"/>
              </w:rPr>
              <w:tab/>
            </w:r>
            <w:r>
              <w:rPr>
                <w:rStyle w:val="IndexLink"/>
              </w:rPr>
              <w:t>54</w:t>
            </w:r>
          </w:hyperlink>
        </w:p>
        <w:p>
          <w:pPr>
            <w:pStyle w:val="Contents3"/>
            <w:tabs>
              <w:tab w:val="clear" w:pos="8459"/>
              <w:tab w:val="right" w:pos="9026" w:leader="dot"/>
            </w:tabs>
            <w:rPr/>
          </w:pPr>
          <w:hyperlink w:anchor="__RefHeading___Toc1935869_774463916">
            <w:r>
              <w:rPr>
                <w:webHidden/>
                <w:rStyle w:val="IndexLink"/>
                <w:rtl w:val="true"/>
              </w:rPr>
              <w:t>گفتار پنجم</w:t>
            </w:r>
            <w:r>
              <w:rPr>
                <w:rStyle w:val="IndexLink"/>
                <w:rtl w:val="true"/>
              </w:rPr>
              <w:t xml:space="preserve">: </w:t>
            </w:r>
            <w:r>
              <w:rPr>
                <w:rStyle w:val="IndexLink"/>
                <w:rtl w:val="true"/>
              </w:rPr>
              <w:t>اهمیت و ضرورت حفظ قرآن در زمان حال</w:t>
            </w:r>
            <w:r>
              <w:rPr>
                <w:rStyle w:val="IndexLink"/>
                <w:rtl w:val="true"/>
              </w:rPr>
              <w:tab/>
            </w:r>
            <w:r>
              <w:rPr>
                <w:rStyle w:val="IndexLink"/>
              </w:rPr>
              <w:t>55</w:t>
            </w:r>
          </w:hyperlink>
        </w:p>
        <w:p>
          <w:pPr>
            <w:pStyle w:val="Contents4"/>
            <w:tabs>
              <w:tab w:val="clear" w:pos="8176"/>
              <w:tab w:val="right" w:pos="9026" w:leader="dot"/>
            </w:tabs>
            <w:rPr/>
          </w:pPr>
          <w:hyperlink w:anchor="__RefHeading___Toc1935871_774463916">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935873_774463916">
            <w:r>
              <w:rPr>
                <w:webHidden/>
                <w:rStyle w:val="IndexLink"/>
              </w:rPr>
              <w:t>1</w:t>
            </w:r>
            <w:r>
              <w:rPr>
                <w:rStyle w:val="IndexLink"/>
                <w:rtl w:val="true"/>
              </w:rPr>
              <w:t xml:space="preserve">. </w:t>
            </w:r>
            <w:r>
              <w:rPr>
                <w:rStyle w:val="IndexLink"/>
                <w:rtl w:val="true"/>
              </w:rPr>
              <w:t>انس با قرآن و عمل به آن</w:t>
            </w:r>
            <w:r>
              <w:rPr>
                <w:rStyle w:val="IndexLink"/>
                <w:rtl w:val="true"/>
              </w:rPr>
              <w:tab/>
            </w:r>
            <w:r>
              <w:rPr>
                <w:rStyle w:val="IndexLink"/>
              </w:rPr>
              <w:t>56</w:t>
            </w:r>
          </w:hyperlink>
        </w:p>
        <w:p>
          <w:pPr>
            <w:pStyle w:val="Contents4"/>
            <w:tabs>
              <w:tab w:val="clear" w:pos="8176"/>
              <w:tab w:val="right" w:pos="9026" w:leader="dot"/>
            </w:tabs>
            <w:rPr/>
          </w:pPr>
          <w:hyperlink w:anchor="__RefHeading___Toc1935875_774463916">
            <w:r>
              <w:rPr>
                <w:webHidden/>
                <w:rStyle w:val="IndexLink"/>
              </w:rPr>
              <w:t>2</w:t>
            </w:r>
            <w:r>
              <w:rPr>
                <w:rStyle w:val="IndexLink"/>
                <w:rtl w:val="true"/>
              </w:rPr>
              <w:t xml:space="preserve">. </w:t>
            </w:r>
            <w:r>
              <w:rPr>
                <w:rStyle w:val="IndexLink"/>
                <w:rtl w:val="true"/>
              </w:rPr>
              <w:t>بهره مندی از عبادت</w:t>
            </w:r>
            <w:r>
              <w:rPr>
                <w:rStyle w:val="IndexLink"/>
                <w:rtl w:val="true"/>
              </w:rPr>
              <w:tab/>
            </w:r>
            <w:r>
              <w:rPr>
                <w:rStyle w:val="IndexLink"/>
              </w:rPr>
              <w:t>56</w:t>
            </w:r>
          </w:hyperlink>
        </w:p>
        <w:p>
          <w:pPr>
            <w:pStyle w:val="Contents4"/>
            <w:tabs>
              <w:tab w:val="clear" w:pos="8176"/>
              <w:tab w:val="right" w:pos="9026" w:leader="dot"/>
            </w:tabs>
            <w:rPr/>
          </w:pPr>
          <w:hyperlink w:anchor="__RefHeading___Toc1935877_774463916">
            <w:r>
              <w:rPr>
                <w:webHidden/>
                <w:rStyle w:val="IndexLink"/>
              </w:rPr>
              <w:t>3</w:t>
            </w:r>
            <w:r>
              <w:rPr>
                <w:rStyle w:val="IndexLink"/>
                <w:rtl w:val="true"/>
              </w:rPr>
              <w:t xml:space="preserve">. </w:t>
            </w:r>
            <w:r>
              <w:rPr>
                <w:rStyle w:val="IndexLink"/>
                <w:rtl w:val="true"/>
              </w:rPr>
              <w:t>انس با تلاوت</w:t>
            </w:r>
            <w:r>
              <w:rPr>
                <w:rStyle w:val="IndexLink"/>
                <w:rtl w:val="true"/>
              </w:rPr>
              <w:tab/>
            </w:r>
            <w:r>
              <w:rPr>
                <w:rStyle w:val="IndexLink"/>
              </w:rPr>
              <w:t>57</w:t>
            </w:r>
          </w:hyperlink>
        </w:p>
        <w:p>
          <w:pPr>
            <w:pStyle w:val="Contents4"/>
            <w:tabs>
              <w:tab w:val="clear" w:pos="8176"/>
              <w:tab w:val="right" w:pos="9026" w:leader="dot"/>
            </w:tabs>
            <w:rPr/>
          </w:pPr>
          <w:hyperlink w:anchor="__RefHeading___Toc1935879_774463916">
            <w:r>
              <w:rPr>
                <w:webHidden/>
                <w:rStyle w:val="IndexLink"/>
              </w:rPr>
              <w:t>4</w:t>
            </w:r>
            <w:r>
              <w:rPr>
                <w:rStyle w:val="IndexLink"/>
                <w:rtl w:val="true"/>
              </w:rPr>
              <w:t xml:space="preserve">. </w:t>
            </w:r>
            <w:r>
              <w:rPr>
                <w:rStyle w:val="IndexLink"/>
                <w:rtl w:val="true"/>
              </w:rPr>
              <w:t>آرامش روحی</w:t>
            </w:r>
            <w:r>
              <w:rPr>
                <w:rStyle w:val="IndexLink"/>
                <w:rtl w:val="true"/>
              </w:rPr>
              <w:tab/>
            </w:r>
            <w:r>
              <w:rPr>
                <w:rStyle w:val="IndexLink"/>
              </w:rPr>
              <w:t>58</w:t>
            </w:r>
          </w:hyperlink>
        </w:p>
        <w:p>
          <w:pPr>
            <w:pStyle w:val="Contents4"/>
            <w:tabs>
              <w:tab w:val="clear" w:pos="8176"/>
              <w:tab w:val="right" w:pos="9026" w:leader="dot"/>
            </w:tabs>
            <w:rPr/>
          </w:pPr>
          <w:hyperlink w:anchor="__RefHeading___Toc1935881_774463916">
            <w:r>
              <w:rPr>
                <w:webHidden/>
                <w:rStyle w:val="IndexLink"/>
              </w:rPr>
              <w:t>5</w:t>
            </w:r>
            <w:r>
              <w:rPr>
                <w:rStyle w:val="IndexLink"/>
                <w:rtl w:val="true"/>
              </w:rPr>
              <w:t xml:space="preserve">. </w:t>
            </w:r>
            <w:r>
              <w:rPr>
                <w:rStyle w:val="IndexLink"/>
                <w:rtl w:val="true"/>
              </w:rPr>
              <w:t>نجات از تنهایی</w:t>
            </w:r>
            <w:r>
              <w:rPr>
                <w:rStyle w:val="IndexLink"/>
                <w:rtl w:val="true"/>
              </w:rPr>
              <w:tab/>
            </w:r>
            <w:r>
              <w:rPr>
                <w:rStyle w:val="IndexLink"/>
              </w:rPr>
              <w:t>58</w:t>
            </w:r>
          </w:hyperlink>
        </w:p>
        <w:p>
          <w:pPr>
            <w:pStyle w:val="Contents4"/>
            <w:tabs>
              <w:tab w:val="clear" w:pos="8176"/>
              <w:tab w:val="right" w:pos="9026" w:leader="dot"/>
            </w:tabs>
            <w:rPr/>
          </w:pPr>
          <w:hyperlink w:anchor="__RefHeading___Toc1935883_774463916">
            <w:r>
              <w:rPr>
                <w:webHidden/>
                <w:rStyle w:val="IndexLink"/>
              </w:rPr>
              <w:t>6</w:t>
            </w:r>
            <w:r>
              <w:rPr>
                <w:rStyle w:val="IndexLink"/>
                <w:rtl w:val="true"/>
              </w:rPr>
              <w:t xml:space="preserve">. </w:t>
            </w:r>
            <w:r>
              <w:rPr>
                <w:rStyle w:val="IndexLink"/>
                <w:rtl w:val="true"/>
              </w:rPr>
              <w:t>فهم بهتر قرآن</w:t>
            </w:r>
            <w:r>
              <w:rPr>
                <w:rStyle w:val="IndexLink"/>
                <w:rtl w:val="true"/>
              </w:rPr>
              <w:tab/>
            </w:r>
            <w:r>
              <w:rPr>
                <w:rStyle w:val="IndexLink"/>
              </w:rPr>
              <w:t>59</w:t>
            </w:r>
          </w:hyperlink>
        </w:p>
        <w:p>
          <w:pPr>
            <w:pStyle w:val="Contents4"/>
            <w:tabs>
              <w:tab w:val="clear" w:pos="8176"/>
              <w:tab w:val="right" w:pos="9026" w:leader="dot"/>
            </w:tabs>
            <w:rPr/>
          </w:pPr>
          <w:hyperlink w:anchor="__RefHeading___Toc1935885_774463916">
            <w:r>
              <w:rPr>
                <w:webHidden/>
                <w:rStyle w:val="IndexLink"/>
              </w:rPr>
              <w:t>7</w:t>
            </w:r>
            <w:r>
              <w:rPr>
                <w:rStyle w:val="IndexLink"/>
                <w:rtl w:val="true"/>
              </w:rPr>
              <w:t xml:space="preserve">. </w:t>
            </w:r>
            <w:r>
              <w:rPr>
                <w:rStyle w:val="IndexLink"/>
                <w:rtl w:val="true"/>
              </w:rPr>
              <w:t>بهره مندی از پاداش و مقامات اخروی</w:t>
            </w:r>
            <w:r>
              <w:rPr>
                <w:rStyle w:val="IndexLink"/>
                <w:rtl w:val="true"/>
              </w:rPr>
              <w:tab/>
            </w:r>
            <w:r>
              <w:rPr>
                <w:rStyle w:val="IndexLink"/>
              </w:rPr>
              <w:t>59</w:t>
            </w:r>
          </w:hyperlink>
        </w:p>
        <w:p>
          <w:pPr>
            <w:pStyle w:val="Contents4"/>
            <w:tabs>
              <w:tab w:val="clear" w:pos="8176"/>
              <w:tab w:val="right" w:pos="9026" w:leader="dot"/>
            </w:tabs>
            <w:rPr/>
          </w:pPr>
          <w:hyperlink w:anchor="__RefHeading___Toc1935887_774463916">
            <w:r>
              <w:rPr>
                <w:webHidden/>
                <w:rStyle w:val="IndexLink"/>
              </w:rPr>
              <w:t>8</w:t>
            </w:r>
            <w:r>
              <w:rPr>
                <w:rStyle w:val="IndexLink"/>
                <w:rtl w:val="true"/>
              </w:rPr>
              <w:t xml:space="preserve">. </w:t>
            </w:r>
            <w:r>
              <w:rPr>
                <w:rStyle w:val="IndexLink"/>
                <w:rtl w:val="true"/>
              </w:rPr>
              <w:t>غنا و بی نیازی</w:t>
            </w:r>
            <w:r>
              <w:rPr>
                <w:rStyle w:val="IndexLink"/>
                <w:rtl w:val="true"/>
              </w:rPr>
              <w:tab/>
            </w:r>
            <w:r>
              <w:rPr>
                <w:rStyle w:val="IndexLink"/>
              </w:rPr>
              <w:t>59</w:t>
            </w:r>
          </w:hyperlink>
        </w:p>
        <w:p>
          <w:pPr>
            <w:pStyle w:val="Contents4"/>
            <w:tabs>
              <w:tab w:val="clear" w:pos="8176"/>
              <w:tab w:val="right" w:pos="9026" w:leader="dot"/>
            </w:tabs>
            <w:rPr/>
          </w:pPr>
          <w:hyperlink w:anchor="__RefHeading___Toc1935889_774463916">
            <w:r>
              <w:rPr>
                <w:webHidden/>
                <w:rStyle w:val="IndexLink"/>
              </w:rPr>
              <w:t>9</w:t>
            </w:r>
            <w:r>
              <w:rPr>
                <w:rStyle w:val="IndexLink"/>
                <w:rtl w:val="true"/>
              </w:rPr>
              <w:t xml:space="preserve">. </w:t>
            </w:r>
            <w:r>
              <w:rPr>
                <w:rStyle w:val="IndexLink"/>
                <w:rtl w:val="true"/>
              </w:rPr>
              <w:t>آبادی و احیای قلب</w:t>
            </w:r>
            <w:r>
              <w:rPr>
                <w:rStyle w:val="IndexLink"/>
                <w:rtl w:val="true"/>
              </w:rPr>
              <w:tab/>
            </w:r>
            <w:r>
              <w:rPr>
                <w:rStyle w:val="IndexLink"/>
              </w:rPr>
              <w:t>60</w:t>
            </w:r>
          </w:hyperlink>
        </w:p>
        <w:p>
          <w:pPr>
            <w:pStyle w:val="Contents4"/>
            <w:tabs>
              <w:tab w:val="clear" w:pos="8176"/>
              <w:tab w:val="right" w:pos="9026" w:leader="dot"/>
            </w:tabs>
            <w:rPr/>
          </w:pPr>
          <w:hyperlink w:anchor="__RefHeading___Toc1935891_774463916">
            <w:r>
              <w:rPr>
                <w:webHidden/>
                <w:rStyle w:val="IndexLink"/>
              </w:rPr>
              <w:t>10</w:t>
            </w:r>
            <w:r>
              <w:rPr>
                <w:rStyle w:val="IndexLink"/>
                <w:rtl w:val="true"/>
              </w:rPr>
              <w:t xml:space="preserve">. </w:t>
            </w:r>
            <w:r>
              <w:rPr>
                <w:rStyle w:val="IndexLink"/>
                <w:rtl w:val="true"/>
              </w:rPr>
              <w:t>دریافت پاداش پیامبران</w:t>
            </w:r>
            <w:r>
              <w:rPr>
                <w:rStyle w:val="IndexLink"/>
                <w:rtl w:val="true"/>
              </w:rPr>
              <w:tab/>
            </w:r>
            <w:r>
              <w:rPr>
                <w:rStyle w:val="IndexLink"/>
              </w:rPr>
              <w:t>60</w:t>
            </w:r>
          </w:hyperlink>
        </w:p>
        <w:p>
          <w:pPr>
            <w:pStyle w:val="Contents4"/>
            <w:tabs>
              <w:tab w:val="clear" w:pos="8176"/>
              <w:tab w:val="right" w:pos="9026" w:leader="dot"/>
            </w:tabs>
            <w:rPr/>
          </w:pPr>
          <w:hyperlink w:anchor="__RefHeading___Toc1935893_774463916">
            <w:r>
              <w:rPr>
                <w:webHidden/>
                <w:rStyle w:val="IndexLink"/>
              </w:rPr>
              <w:t>11</w:t>
            </w:r>
            <w:r>
              <w:rPr>
                <w:rStyle w:val="IndexLink"/>
                <w:rtl w:val="true"/>
              </w:rPr>
              <w:t xml:space="preserve">. </w:t>
            </w:r>
            <w:r>
              <w:rPr>
                <w:rStyle w:val="IndexLink"/>
                <w:rtl w:val="true"/>
              </w:rPr>
              <w:t>محبوبیت و احترام در دنیا و آخرت</w:t>
            </w:r>
            <w:r>
              <w:rPr>
                <w:rStyle w:val="IndexLink"/>
                <w:rtl w:val="true"/>
              </w:rPr>
              <w:tab/>
            </w:r>
            <w:r>
              <w:rPr>
                <w:rStyle w:val="IndexLink"/>
              </w:rPr>
              <w:t>61</w:t>
            </w:r>
          </w:hyperlink>
        </w:p>
        <w:p>
          <w:pPr>
            <w:pStyle w:val="Contents4"/>
            <w:tabs>
              <w:tab w:val="clear" w:pos="8176"/>
              <w:tab w:val="right" w:pos="9026" w:leader="dot"/>
            </w:tabs>
            <w:rPr/>
          </w:pPr>
          <w:hyperlink w:anchor="__RefHeading___Toc1935895_774463916">
            <w:r>
              <w:rPr>
                <w:webHidden/>
                <w:rStyle w:val="IndexLink"/>
              </w:rPr>
              <w:t>12</w:t>
            </w:r>
            <w:r>
              <w:rPr>
                <w:rStyle w:val="IndexLink"/>
                <w:rtl w:val="true"/>
              </w:rPr>
              <w:t xml:space="preserve">. </w:t>
            </w:r>
            <w:r>
              <w:rPr>
                <w:rStyle w:val="IndexLink"/>
                <w:rtl w:val="true"/>
              </w:rPr>
              <w:t>فراگیری عملی همه مهارت های تلاوت قرآن</w:t>
            </w:r>
            <w:r>
              <w:rPr>
                <w:rStyle w:val="IndexLink"/>
                <w:rtl w:val="true"/>
              </w:rPr>
              <w:tab/>
            </w:r>
            <w:r>
              <w:rPr>
                <w:rStyle w:val="IndexLink"/>
              </w:rPr>
              <w:t>61</w:t>
            </w:r>
          </w:hyperlink>
        </w:p>
        <w:p>
          <w:pPr>
            <w:pStyle w:val="Contents4"/>
            <w:tabs>
              <w:tab w:val="clear" w:pos="8176"/>
              <w:tab w:val="right" w:pos="9026" w:leader="dot"/>
            </w:tabs>
            <w:rPr/>
          </w:pPr>
          <w:hyperlink w:anchor="__RefHeading___Toc1935897_774463916">
            <w:r>
              <w:rPr>
                <w:webHidden/>
                <w:rStyle w:val="IndexLink"/>
              </w:rPr>
              <w:t>13</w:t>
            </w:r>
            <w:r>
              <w:rPr>
                <w:rStyle w:val="IndexLink"/>
                <w:rtl w:val="true"/>
              </w:rPr>
              <w:t xml:space="preserve">. </w:t>
            </w:r>
            <w:r>
              <w:rPr>
                <w:rStyle w:val="IndexLink"/>
                <w:rtl w:val="true"/>
              </w:rPr>
              <w:t>تقویت حافظه</w:t>
            </w:r>
            <w:r>
              <w:rPr>
                <w:rStyle w:val="IndexLink"/>
                <w:rtl w:val="true"/>
              </w:rPr>
              <w:tab/>
            </w:r>
            <w:r>
              <w:rPr>
                <w:rStyle w:val="IndexLink"/>
              </w:rPr>
              <w:t>62</w:t>
            </w:r>
          </w:hyperlink>
        </w:p>
        <w:p>
          <w:pPr>
            <w:pStyle w:val="Contents4"/>
            <w:tabs>
              <w:tab w:val="clear" w:pos="8176"/>
              <w:tab w:val="right" w:pos="9026" w:leader="dot"/>
            </w:tabs>
            <w:rPr/>
          </w:pPr>
          <w:hyperlink w:anchor="__RefHeading___Toc1935899_774463916">
            <w:r>
              <w:rPr>
                <w:webHidden/>
                <w:rStyle w:val="IndexLink"/>
              </w:rPr>
              <w:t>14</w:t>
            </w:r>
            <w:r>
              <w:rPr>
                <w:rStyle w:val="IndexLink"/>
                <w:rtl w:val="true"/>
              </w:rPr>
              <w:t xml:space="preserve">. </w:t>
            </w:r>
            <w:r>
              <w:rPr>
                <w:rStyle w:val="IndexLink"/>
                <w:rtl w:val="true"/>
              </w:rPr>
              <w:t>ایجاد فضای قرآنی در میان جامعه و جوانان و دوری از مفاسد</w:t>
            </w:r>
            <w:r>
              <w:rPr>
                <w:rStyle w:val="IndexLink"/>
                <w:rtl w:val="true"/>
              </w:rPr>
              <w:tab/>
            </w:r>
            <w:r>
              <w:rPr>
                <w:rStyle w:val="IndexLink"/>
              </w:rPr>
              <w:t>62</w:t>
            </w:r>
          </w:hyperlink>
        </w:p>
        <w:p>
          <w:pPr>
            <w:pStyle w:val="Contents4"/>
            <w:tabs>
              <w:tab w:val="clear" w:pos="8176"/>
              <w:tab w:val="right" w:pos="9026" w:leader="dot"/>
            </w:tabs>
            <w:rPr/>
          </w:pPr>
          <w:hyperlink w:anchor="__RefHeading___Toc1935901_774463916">
            <w:r>
              <w:rPr>
                <w:webHidden/>
                <w:rStyle w:val="IndexLink"/>
              </w:rPr>
              <w:t>15</w:t>
            </w:r>
            <w:r>
              <w:rPr>
                <w:rStyle w:val="IndexLink"/>
                <w:rtl w:val="true"/>
              </w:rPr>
              <w:t xml:space="preserve">. </w:t>
            </w:r>
            <w:r>
              <w:rPr>
                <w:rStyle w:val="IndexLink"/>
                <w:rtl w:val="true"/>
              </w:rPr>
              <w:t>پربارکردن اوقات فراغت</w:t>
            </w:r>
            <w:r>
              <w:rPr>
                <w:rStyle w:val="IndexLink"/>
                <w:rtl w:val="true"/>
              </w:rPr>
              <w:tab/>
            </w:r>
            <w:r>
              <w:rPr>
                <w:rStyle w:val="IndexLink"/>
              </w:rPr>
              <w:t>63</w:t>
            </w:r>
          </w:hyperlink>
        </w:p>
        <w:p>
          <w:pPr>
            <w:pStyle w:val="Contents4"/>
            <w:tabs>
              <w:tab w:val="clear" w:pos="8176"/>
              <w:tab w:val="right" w:pos="9026" w:leader="dot"/>
            </w:tabs>
            <w:rPr/>
          </w:pPr>
          <w:hyperlink w:anchor="__RefHeading___Toc1935903_774463916">
            <w:r>
              <w:rPr>
                <w:webHidden/>
                <w:rStyle w:val="IndexLink"/>
              </w:rPr>
              <w:t>16</w:t>
            </w:r>
            <w:r>
              <w:rPr>
                <w:rStyle w:val="IndexLink"/>
                <w:rtl w:val="true"/>
              </w:rPr>
              <w:t xml:space="preserve">. </w:t>
            </w:r>
            <w:r>
              <w:rPr>
                <w:rStyle w:val="IndexLink"/>
                <w:rtl w:val="true"/>
              </w:rPr>
              <w:t>جایگزین کردن نغمه های زیبای قرآن به جای آهنگ های نامطلوب</w:t>
            </w:r>
            <w:r>
              <w:rPr>
                <w:rStyle w:val="IndexLink"/>
                <w:rtl w:val="true"/>
              </w:rPr>
              <w:tab/>
            </w:r>
            <w:r>
              <w:rPr>
                <w:rStyle w:val="IndexLink"/>
              </w:rPr>
              <w:t>63</w:t>
            </w:r>
          </w:hyperlink>
        </w:p>
        <w:p>
          <w:pPr>
            <w:pStyle w:val="Contents3"/>
            <w:tabs>
              <w:tab w:val="clear" w:pos="8459"/>
              <w:tab w:val="right" w:pos="9026" w:leader="dot"/>
            </w:tabs>
            <w:rPr/>
          </w:pPr>
          <w:hyperlink w:anchor="__RefHeading___Toc1935905_774463916">
            <w:r>
              <w:rPr>
                <w:webHidden/>
                <w:rStyle w:val="IndexLink"/>
                <w:rtl w:val="true"/>
              </w:rPr>
              <w:t>گفتار ششم</w:t>
            </w:r>
            <w:r>
              <w:rPr>
                <w:rStyle w:val="IndexLink"/>
                <w:rtl w:val="true"/>
              </w:rPr>
              <w:t xml:space="preserve">: </w:t>
            </w:r>
            <w:r>
              <w:rPr>
                <w:rStyle w:val="IndexLink"/>
                <w:rtl w:val="true"/>
              </w:rPr>
              <w:t>اهمیت حفظ قرآن برای طالبان علوم دینی و مبلغان</w:t>
            </w:r>
            <w:r>
              <w:rPr>
                <w:rStyle w:val="IndexLink"/>
                <w:rtl w:val="true"/>
              </w:rPr>
              <w:tab/>
            </w:r>
            <w:r>
              <w:rPr>
                <w:rStyle w:val="IndexLink"/>
              </w:rPr>
              <w:t>63</w:t>
            </w:r>
          </w:hyperlink>
        </w:p>
        <w:p>
          <w:pPr>
            <w:pStyle w:val="Contents4"/>
            <w:tabs>
              <w:tab w:val="clear" w:pos="8176"/>
              <w:tab w:val="right" w:pos="9026" w:leader="dot"/>
            </w:tabs>
            <w:rPr/>
          </w:pPr>
          <w:hyperlink w:anchor="__RefHeading___Toc1935907_774463916">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935909_774463916">
            <w:r>
              <w:rPr>
                <w:webHidden/>
                <w:rStyle w:val="IndexLink"/>
                <w:rtl w:val="true"/>
              </w:rPr>
              <w:t>حفظ قرآن و سیره و کلام بزرگان</w:t>
            </w:r>
            <w:r>
              <w:rPr>
                <w:rStyle w:val="IndexLink"/>
                <w:rtl w:val="true"/>
              </w:rPr>
              <w:tab/>
            </w:r>
            <w:r>
              <w:rPr>
                <w:rStyle w:val="IndexLink"/>
              </w:rPr>
              <w:t>65</w:t>
            </w:r>
          </w:hyperlink>
        </w:p>
        <w:p>
          <w:pPr>
            <w:pStyle w:val="Contents5"/>
            <w:tabs>
              <w:tab w:val="clear" w:pos="7892"/>
              <w:tab w:val="right" w:pos="9026" w:leader="dot"/>
            </w:tabs>
            <w:rPr/>
          </w:pPr>
          <w:hyperlink w:anchor="__RefHeading___Toc1935911_774463916">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935913_774463916">
            <w:r>
              <w:rPr>
                <w:webHidden/>
                <w:rStyle w:val="IndexLink"/>
                <w:rtl w:val="true"/>
              </w:rPr>
              <w:t>الف</w:t>
            </w:r>
            <w:r>
              <w:rPr>
                <w:rStyle w:val="IndexLink"/>
                <w:rtl w:val="true"/>
              </w:rPr>
              <w:t xml:space="preserve">) </w:t>
            </w:r>
            <w:r>
              <w:rPr>
                <w:rStyle w:val="IndexLink"/>
                <w:rtl w:val="true"/>
              </w:rPr>
              <w:t>سید بن طاووس</w:t>
            </w:r>
            <w:r>
              <w:rPr>
                <w:rStyle w:val="IndexLink"/>
                <w:rtl w:val="true"/>
              </w:rPr>
              <w:t>(</w:t>
            </w:r>
            <w:r>
              <w:rPr>
                <w:rStyle w:val="IndexLink"/>
                <w:rtl w:val="true"/>
              </w:rPr>
              <w:t>قدس سره</w:t>
            </w:r>
            <w:r>
              <w:rPr>
                <w:rStyle w:val="IndexLink"/>
                <w:rtl w:val="true"/>
              </w:rPr>
              <w:t>)</w:t>
              <w:tab/>
            </w:r>
            <w:r>
              <w:rPr>
                <w:rStyle w:val="IndexLink"/>
              </w:rPr>
              <w:t>65</w:t>
            </w:r>
          </w:hyperlink>
        </w:p>
        <w:p>
          <w:pPr>
            <w:pStyle w:val="Contents5"/>
            <w:tabs>
              <w:tab w:val="clear" w:pos="7892"/>
              <w:tab w:val="right" w:pos="9026" w:leader="dot"/>
            </w:tabs>
            <w:rPr/>
          </w:pPr>
          <w:hyperlink w:anchor="__RefHeading___Toc1935915_774463916">
            <w:r>
              <w:rPr>
                <w:webHidden/>
                <w:rStyle w:val="IndexLink"/>
                <w:rtl w:val="true"/>
              </w:rPr>
              <w:t>ب</w:t>
            </w:r>
            <w:r>
              <w:rPr>
                <w:rStyle w:val="IndexLink"/>
                <w:rtl w:val="true"/>
              </w:rPr>
              <w:t xml:space="preserve">) </w:t>
            </w:r>
            <w:r>
              <w:rPr>
                <w:rStyle w:val="IndexLink"/>
                <w:rtl w:val="true"/>
              </w:rPr>
              <w:t>شهید اول</w:t>
            </w:r>
            <w:r>
              <w:rPr>
                <w:rStyle w:val="IndexLink"/>
                <w:rtl w:val="true"/>
              </w:rPr>
              <w:t>(</w:t>
            </w:r>
            <w:r>
              <w:rPr>
                <w:rStyle w:val="IndexLink"/>
                <w:rtl w:val="true"/>
              </w:rPr>
              <w:t>قدس سره</w:t>
            </w:r>
            <w:r>
              <w:rPr>
                <w:rStyle w:val="IndexLink"/>
                <w:rtl w:val="true"/>
              </w:rPr>
              <w:t>)</w:t>
              <w:tab/>
            </w:r>
            <w:r>
              <w:rPr>
                <w:rStyle w:val="IndexLink"/>
              </w:rPr>
              <w:t>65</w:t>
            </w:r>
          </w:hyperlink>
        </w:p>
        <w:p>
          <w:pPr>
            <w:pStyle w:val="Contents5"/>
            <w:tabs>
              <w:tab w:val="clear" w:pos="7892"/>
              <w:tab w:val="right" w:pos="9026" w:leader="dot"/>
            </w:tabs>
            <w:rPr/>
          </w:pPr>
          <w:hyperlink w:anchor="__RefHeading___Toc1935917_774463916">
            <w:r>
              <w:rPr>
                <w:webHidden/>
                <w:rStyle w:val="IndexLink"/>
                <w:rtl w:val="true"/>
              </w:rPr>
              <w:t>ج</w:t>
            </w:r>
            <w:r>
              <w:rPr>
                <w:rStyle w:val="IndexLink"/>
                <w:rtl w:val="true"/>
              </w:rPr>
              <w:t xml:space="preserve">) </w:t>
            </w:r>
            <w:r>
              <w:rPr>
                <w:rStyle w:val="IndexLink"/>
                <w:rtl w:val="true"/>
              </w:rPr>
              <w:t>شهید ثانی</w:t>
            </w:r>
            <w:r>
              <w:rPr>
                <w:rStyle w:val="IndexLink"/>
                <w:rtl w:val="true"/>
              </w:rPr>
              <w:t>(</w:t>
            </w:r>
            <w:r>
              <w:rPr>
                <w:rStyle w:val="IndexLink"/>
                <w:rtl w:val="true"/>
              </w:rPr>
              <w:t>قدس سره</w:t>
            </w:r>
            <w:r>
              <w:rPr>
                <w:rStyle w:val="IndexLink"/>
                <w:rtl w:val="true"/>
              </w:rPr>
              <w:t>)</w:t>
              <w:tab/>
            </w:r>
            <w:r>
              <w:rPr>
                <w:rStyle w:val="IndexLink"/>
              </w:rPr>
              <w:t>65</w:t>
            </w:r>
          </w:hyperlink>
        </w:p>
        <w:p>
          <w:pPr>
            <w:pStyle w:val="Contents5"/>
            <w:tabs>
              <w:tab w:val="clear" w:pos="7892"/>
              <w:tab w:val="right" w:pos="9026" w:leader="dot"/>
            </w:tabs>
            <w:rPr/>
          </w:pPr>
          <w:hyperlink w:anchor="__RefHeading___Toc1935919_774463916">
            <w:r>
              <w:rPr>
                <w:webHidden/>
                <w:rStyle w:val="IndexLink"/>
                <w:rtl w:val="true"/>
              </w:rPr>
              <w:t>د</w:t>
            </w:r>
            <w:r>
              <w:rPr>
                <w:rStyle w:val="IndexLink"/>
                <w:rtl w:val="true"/>
              </w:rPr>
              <w:t xml:space="preserve">) </w:t>
            </w:r>
            <w:r>
              <w:rPr>
                <w:rStyle w:val="IndexLink"/>
                <w:rtl w:val="true"/>
              </w:rPr>
              <w:t>ملا فتح‌الله کاشانی</w:t>
            </w:r>
            <w:r>
              <w:rPr>
                <w:rStyle w:val="IndexLink"/>
                <w:rtl w:val="true"/>
              </w:rPr>
              <w:t>(</w:t>
            </w:r>
            <w:r>
              <w:rPr>
                <w:rStyle w:val="IndexLink"/>
                <w:rtl w:val="true"/>
              </w:rPr>
              <w:t>قدس سره</w:t>
            </w:r>
            <w:r>
              <w:rPr>
                <w:rStyle w:val="IndexLink"/>
                <w:rtl w:val="true"/>
              </w:rPr>
              <w:t>)</w:t>
              <w:tab/>
            </w:r>
            <w:r>
              <w:rPr>
                <w:rStyle w:val="IndexLink"/>
              </w:rPr>
              <w:t>66</w:t>
            </w:r>
          </w:hyperlink>
        </w:p>
        <w:p>
          <w:pPr>
            <w:pStyle w:val="Contents5"/>
            <w:tabs>
              <w:tab w:val="clear" w:pos="7892"/>
              <w:tab w:val="right" w:pos="9026" w:leader="dot"/>
            </w:tabs>
            <w:rPr/>
          </w:pPr>
          <w:hyperlink w:anchor="__RefHeading___Toc1935921_774463916">
            <w:r>
              <w:rPr>
                <w:webHidden/>
                <w:rStyle w:val="IndexLink"/>
                <w:rtl w:val="true"/>
              </w:rPr>
              <w:t>ه</w:t>
            </w:r>
            <w:r>
              <w:rPr>
                <w:rStyle w:val="IndexLink"/>
                <w:rtl w:val="true"/>
              </w:rPr>
              <w:t xml:space="preserve">-) </w:t>
            </w:r>
            <w:r>
              <w:rPr>
                <w:rStyle w:val="IndexLink"/>
                <w:rtl w:val="true"/>
              </w:rPr>
              <w:t>آیت‌الله بروجردی</w:t>
            </w:r>
            <w:r>
              <w:rPr>
                <w:rStyle w:val="IndexLink"/>
                <w:rtl w:val="true"/>
              </w:rPr>
              <w:t>(</w:t>
            </w:r>
            <w:r>
              <w:rPr>
                <w:rStyle w:val="IndexLink"/>
                <w:rtl w:val="true"/>
              </w:rPr>
              <w:t>قدس سره</w:t>
            </w:r>
            <w:r>
              <w:rPr>
                <w:rStyle w:val="IndexLink"/>
                <w:rtl w:val="true"/>
              </w:rPr>
              <w:t>)</w:t>
              <w:tab/>
            </w:r>
            <w:r>
              <w:rPr>
                <w:rStyle w:val="IndexLink"/>
              </w:rPr>
              <w:t>67</w:t>
            </w:r>
          </w:hyperlink>
        </w:p>
        <w:p>
          <w:pPr>
            <w:pStyle w:val="Contents5"/>
            <w:tabs>
              <w:tab w:val="clear" w:pos="7892"/>
              <w:tab w:val="right" w:pos="9026" w:leader="dot"/>
            </w:tabs>
            <w:rPr/>
          </w:pPr>
          <w:hyperlink w:anchor="__RefHeading___Toc1935923_774463916">
            <w:r>
              <w:rPr>
                <w:webHidden/>
                <w:rStyle w:val="IndexLink"/>
                <w:rtl w:val="true"/>
              </w:rPr>
              <w:t>و</w:t>
            </w:r>
            <w:r>
              <w:rPr>
                <w:rStyle w:val="IndexLink"/>
                <w:rtl w:val="true"/>
              </w:rPr>
              <w:t xml:space="preserve">) </w:t>
            </w:r>
            <w:r>
              <w:rPr>
                <w:rStyle w:val="IndexLink"/>
                <w:rtl w:val="true"/>
              </w:rPr>
              <w:t>امام خمینی</w:t>
            </w:r>
            <w:r>
              <w:rPr>
                <w:rStyle w:val="IndexLink"/>
                <w:rtl w:val="true"/>
              </w:rPr>
              <w:t>(</w:t>
            </w:r>
            <w:r>
              <w:rPr>
                <w:rStyle w:val="IndexLink"/>
                <w:rtl w:val="true"/>
              </w:rPr>
              <w:t>قدس سره</w:t>
            </w:r>
            <w:r>
              <w:rPr>
                <w:rStyle w:val="IndexLink"/>
                <w:rtl w:val="true"/>
              </w:rPr>
              <w:t>)</w:t>
              <w:tab/>
            </w:r>
            <w:r>
              <w:rPr>
                <w:rStyle w:val="IndexLink"/>
              </w:rPr>
              <w:t>67</w:t>
            </w:r>
          </w:hyperlink>
        </w:p>
        <w:p>
          <w:pPr>
            <w:pStyle w:val="Contents5"/>
            <w:tabs>
              <w:tab w:val="clear" w:pos="7892"/>
              <w:tab w:val="right" w:pos="9026" w:leader="dot"/>
            </w:tabs>
            <w:rPr/>
          </w:pPr>
          <w:hyperlink w:anchor="__RefHeading___Toc1935925_774463916">
            <w:r>
              <w:rPr>
                <w:webHidden/>
                <w:rStyle w:val="IndexLink"/>
                <w:rtl w:val="true"/>
              </w:rPr>
              <w:t>ز</w:t>
            </w:r>
            <w:r>
              <w:rPr>
                <w:rStyle w:val="IndexLink"/>
                <w:rtl w:val="true"/>
              </w:rPr>
              <w:t xml:space="preserve">) </w:t>
            </w:r>
            <w:r>
              <w:rPr>
                <w:rStyle w:val="IndexLink"/>
                <w:rtl w:val="true"/>
              </w:rPr>
              <w:t>سخن مقام معظم رهبری دام ظله</w:t>
            </w:r>
            <w:r>
              <w:rPr>
                <w:rStyle w:val="IndexLink"/>
                <w:rtl w:val="true"/>
              </w:rPr>
              <w:tab/>
            </w:r>
            <w:r>
              <w:rPr>
                <w:rStyle w:val="IndexLink"/>
              </w:rPr>
              <w:t>68</w:t>
            </w:r>
          </w:hyperlink>
        </w:p>
        <w:p>
          <w:pPr>
            <w:pStyle w:val="Contents5"/>
            <w:tabs>
              <w:tab w:val="clear" w:pos="7892"/>
              <w:tab w:val="right" w:pos="9026" w:leader="dot"/>
            </w:tabs>
            <w:rPr/>
          </w:pPr>
          <w:hyperlink w:anchor="__RefHeading___Toc1935927_774463916">
            <w:r>
              <w:rPr>
                <w:webHidden/>
                <w:rStyle w:val="IndexLink"/>
                <w:rtl w:val="true"/>
              </w:rPr>
              <w:t>ح</w:t>
            </w:r>
            <w:r>
              <w:rPr>
                <w:rStyle w:val="IndexLink"/>
                <w:rtl w:val="true"/>
              </w:rPr>
              <w:t xml:space="preserve">) </w:t>
            </w:r>
            <w:r>
              <w:rPr>
                <w:rStyle w:val="IndexLink"/>
                <w:rtl w:val="true"/>
              </w:rPr>
              <w:t>آیت‌الله بهجت</w:t>
            </w:r>
            <w:r>
              <w:rPr>
                <w:rStyle w:val="IndexLink"/>
                <w:rtl w:val="true"/>
              </w:rPr>
              <w:t>(</w:t>
            </w:r>
            <w:r>
              <w:rPr>
                <w:rStyle w:val="IndexLink"/>
                <w:rtl w:val="true"/>
              </w:rPr>
              <w:t>قدس سره</w:t>
            </w:r>
            <w:r>
              <w:rPr>
                <w:rStyle w:val="IndexLink"/>
                <w:rtl w:val="true"/>
              </w:rPr>
              <w:t>)</w:t>
              <w:tab/>
            </w:r>
            <w:r>
              <w:rPr>
                <w:rStyle w:val="IndexLink"/>
              </w:rPr>
              <w:t>70</w:t>
            </w:r>
          </w:hyperlink>
        </w:p>
        <w:p>
          <w:pPr>
            <w:pStyle w:val="Contents5"/>
            <w:tabs>
              <w:tab w:val="clear" w:pos="7892"/>
              <w:tab w:val="right" w:pos="9026" w:leader="dot"/>
            </w:tabs>
            <w:rPr/>
          </w:pPr>
          <w:hyperlink w:anchor="__RefHeading___Toc1935929_774463916">
            <w:r>
              <w:rPr>
                <w:webHidden/>
                <w:rStyle w:val="IndexLink"/>
                <w:rtl w:val="true"/>
              </w:rPr>
              <w:t>ط</w:t>
            </w:r>
            <w:r>
              <w:rPr>
                <w:rStyle w:val="IndexLink"/>
                <w:rtl w:val="true"/>
              </w:rPr>
              <w:t xml:space="preserve">) </w:t>
            </w:r>
            <w:r>
              <w:rPr>
                <w:rStyle w:val="IndexLink"/>
                <w:rtl w:val="true"/>
              </w:rPr>
              <w:t>آیت‌الله مکارم شیرازی‌دام ظله</w:t>
            </w:r>
            <w:r>
              <w:rPr>
                <w:rStyle w:val="IndexLink"/>
                <w:rtl w:val="true"/>
              </w:rPr>
              <w:tab/>
            </w:r>
            <w:r>
              <w:rPr>
                <w:rStyle w:val="IndexLink"/>
              </w:rPr>
              <w:t>70</w:t>
            </w:r>
          </w:hyperlink>
        </w:p>
        <w:p>
          <w:pPr>
            <w:pStyle w:val="Contents5"/>
            <w:tabs>
              <w:tab w:val="clear" w:pos="7892"/>
              <w:tab w:val="right" w:pos="9026" w:leader="dot"/>
            </w:tabs>
            <w:rPr/>
          </w:pPr>
          <w:hyperlink w:anchor="__RefHeading___Toc1935931_774463916">
            <w:r>
              <w:rPr>
                <w:webHidden/>
                <w:rStyle w:val="IndexLink"/>
                <w:rtl w:val="true"/>
              </w:rPr>
              <w:t xml:space="preserve">ی </w:t>
            </w:r>
            <w:r>
              <w:rPr>
                <w:rStyle w:val="IndexLink"/>
                <w:rtl w:val="true"/>
              </w:rPr>
              <w:t xml:space="preserve">) </w:t>
            </w:r>
            <w:r>
              <w:rPr>
                <w:rStyle w:val="IndexLink"/>
                <w:rtl w:val="true"/>
              </w:rPr>
              <w:t>علامه حسن‌زاده آملی‌دام ظله</w:t>
            </w:r>
            <w:r>
              <w:rPr>
                <w:rStyle w:val="IndexLink"/>
                <w:rtl w:val="true"/>
              </w:rPr>
              <w:tab/>
            </w:r>
            <w:r>
              <w:rPr>
                <w:rStyle w:val="IndexLink"/>
              </w:rPr>
              <w:t>71</w:t>
            </w:r>
          </w:hyperlink>
        </w:p>
        <w:p>
          <w:pPr>
            <w:pStyle w:val="Contents5"/>
            <w:tabs>
              <w:tab w:val="clear" w:pos="7892"/>
              <w:tab w:val="right" w:pos="9026" w:leader="dot"/>
            </w:tabs>
            <w:rPr/>
          </w:pPr>
          <w:hyperlink w:anchor="__RefHeading___Toc1935933_774463916">
            <w:r>
              <w:rPr>
                <w:webHidden/>
                <w:rStyle w:val="IndexLink"/>
                <w:rtl w:val="true"/>
              </w:rPr>
              <w:t>ک</w:t>
            </w:r>
            <w:r>
              <w:rPr>
                <w:rStyle w:val="IndexLink"/>
                <w:rtl w:val="true"/>
              </w:rPr>
              <w:t xml:space="preserve">) </w:t>
            </w:r>
            <w:r>
              <w:rPr>
                <w:rStyle w:val="IndexLink"/>
                <w:rtl w:val="true"/>
              </w:rPr>
              <w:t>آیت‌الله خزعلی‌دام ظله</w:t>
            </w:r>
            <w:r>
              <w:rPr>
                <w:rStyle w:val="IndexLink"/>
                <w:rtl w:val="true"/>
              </w:rPr>
              <w:tab/>
            </w:r>
            <w:r>
              <w:rPr>
                <w:rStyle w:val="IndexLink"/>
              </w:rPr>
              <w:t>72</w:t>
            </w:r>
          </w:hyperlink>
        </w:p>
        <w:p>
          <w:pPr>
            <w:pStyle w:val="Contents3"/>
            <w:tabs>
              <w:tab w:val="clear" w:pos="8459"/>
              <w:tab w:val="right" w:pos="9026" w:leader="dot"/>
            </w:tabs>
            <w:rPr/>
          </w:pPr>
          <w:hyperlink w:anchor="__RefHeading___Toc1935935_774463916">
            <w:r>
              <w:rPr>
                <w:webHidden/>
                <w:rStyle w:val="IndexLink"/>
                <w:rtl w:val="true"/>
              </w:rPr>
              <w:t>گفتار هفتم</w:t>
            </w:r>
            <w:r>
              <w:rPr>
                <w:rStyle w:val="IndexLink"/>
                <w:rtl w:val="true"/>
              </w:rPr>
              <w:t xml:space="preserve">: </w:t>
            </w:r>
            <w:r>
              <w:rPr>
                <w:rStyle w:val="IndexLink"/>
                <w:rtl w:val="true"/>
              </w:rPr>
              <w:t>حافظان قرآن الگوهای عملی جامعه</w:t>
            </w:r>
            <w:r>
              <w:rPr>
                <w:rStyle w:val="IndexLink"/>
                <w:rtl w:val="true"/>
              </w:rPr>
              <w:tab/>
            </w:r>
            <w:r>
              <w:rPr>
                <w:rStyle w:val="IndexLink"/>
              </w:rPr>
              <w:t>73</w:t>
            </w:r>
          </w:hyperlink>
        </w:p>
        <w:p>
          <w:pPr>
            <w:pStyle w:val="Contents4"/>
            <w:tabs>
              <w:tab w:val="clear" w:pos="8176"/>
              <w:tab w:val="right" w:pos="9026" w:leader="dot"/>
            </w:tabs>
            <w:rPr/>
          </w:pPr>
          <w:hyperlink w:anchor="__RefHeading___Toc1935937_774463916">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935939_774463916">
            <w:r>
              <w:rPr>
                <w:webHidden/>
                <w:rStyle w:val="IndexLink"/>
              </w:rPr>
              <w:t>1</w:t>
            </w:r>
            <w:r>
              <w:rPr>
                <w:rStyle w:val="IndexLink"/>
                <w:rtl w:val="true"/>
              </w:rPr>
              <w:t xml:space="preserve">. </w:t>
            </w:r>
            <w:r>
              <w:rPr>
                <w:rStyle w:val="IndexLink"/>
                <w:rtl w:val="true"/>
              </w:rPr>
              <w:t>عبدالله بن مسعود</w:t>
            </w:r>
            <w:r>
              <w:rPr>
                <w:rStyle w:val="IndexLink"/>
                <w:rtl w:val="true"/>
              </w:rPr>
              <w:tab/>
            </w:r>
            <w:r>
              <w:rPr>
                <w:rStyle w:val="IndexLink"/>
              </w:rPr>
              <w:t>74</w:t>
            </w:r>
          </w:hyperlink>
        </w:p>
        <w:p>
          <w:pPr>
            <w:pStyle w:val="Contents4"/>
            <w:tabs>
              <w:tab w:val="clear" w:pos="8176"/>
              <w:tab w:val="right" w:pos="9026" w:leader="dot"/>
            </w:tabs>
            <w:rPr/>
          </w:pPr>
          <w:hyperlink w:anchor="__RefHeading___Toc1935941_774463916">
            <w:r>
              <w:rPr>
                <w:webHidden/>
                <w:rStyle w:val="IndexLink"/>
              </w:rPr>
              <w:t>2</w:t>
            </w:r>
            <w:r>
              <w:rPr>
                <w:rStyle w:val="IndexLink"/>
                <w:rtl w:val="true"/>
              </w:rPr>
              <w:t xml:space="preserve">. </w:t>
            </w:r>
            <w:r>
              <w:rPr>
                <w:rStyle w:val="IndexLink"/>
                <w:rtl w:val="true"/>
              </w:rPr>
              <w:t>جعفر بن ابی طالب</w:t>
            </w:r>
            <w:r>
              <w:rPr>
                <w:rStyle w:val="IndexLink"/>
                <w:rtl w:val="true"/>
              </w:rPr>
              <w:tab/>
            </w:r>
            <w:r>
              <w:rPr>
                <w:rStyle w:val="IndexLink"/>
              </w:rPr>
              <w:t>74</w:t>
            </w:r>
          </w:hyperlink>
        </w:p>
        <w:p>
          <w:pPr>
            <w:pStyle w:val="Contents4"/>
            <w:tabs>
              <w:tab w:val="clear" w:pos="8176"/>
              <w:tab w:val="right" w:pos="9026" w:leader="dot"/>
            </w:tabs>
            <w:rPr/>
          </w:pPr>
          <w:hyperlink w:anchor="__RefHeading___Toc1935943_774463916">
            <w:r>
              <w:rPr>
                <w:webHidden/>
                <w:rStyle w:val="IndexLink"/>
              </w:rPr>
              <w:t>3</w:t>
            </w:r>
            <w:r>
              <w:rPr>
                <w:rStyle w:val="IndexLink"/>
                <w:rtl w:val="true"/>
              </w:rPr>
              <w:t xml:space="preserve">. </w:t>
            </w:r>
            <w:r>
              <w:rPr>
                <w:rStyle w:val="IndexLink"/>
                <w:rtl w:val="true"/>
              </w:rPr>
              <w:t>حافظان شهید</w:t>
            </w:r>
            <w:r>
              <w:rPr>
                <w:rStyle w:val="IndexLink"/>
                <w:rtl w:val="true"/>
              </w:rPr>
              <w:tab/>
            </w:r>
            <w:r>
              <w:rPr>
                <w:rStyle w:val="IndexLink"/>
              </w:rPr>
              <w:t>75</w:t>
            </w:r>
          </w:hyperlink>
        </w:p>
        <w:p>
          <w:pPr>
            <w:pStyle w:val="Contents4"/>
            <w:tabs>
              <w:tab w:val="clear" w:pos="8176"/>
              <w:tab w:val="right" w:pos="9026" w:leader="dot"/>
            </w:tabs>
            <w:rPr/>
          </w:pPr>
          <w:hyperlink w:anchor="__RefHeading___Toc1935945_774463916">
            <w:r>
              <w:rPr>
                <w:webHidden/>
                <w:rStyle w:val="IndexLink"/>
              </w:rPr>
              <w:t>4</w:t>
            </w:r>
            <w:r>
              <w:rPr>
                <w:rStyle w:val="IndexLink"/>
                <w:rtl w:val="true"/>
              </w:rPr>
              <w:t xml:space="preserve">. </w:t>
            </w:r>
            <w:r>
              <w:rPr>
                <w:rStyle w:val="IndexLink"/>
                <w:rtl w:val="true"/>
              </w:rPr>
              <w:t>حبیب بن مظاهر</w:t>
            </w:r>
            <w:r>
              <w:rPr>
                <w:rStyle w:val="IndexLink"/>
                <w:rtl w:val="true"/>
              </w:rPr>
              <w:tab/>
            </w:r>
            <w:r>
              <w:rPr>
                <w:rStyle w:val="IndexLink"/>
              </w:rPr>
              <w:t>75</w:t>
            </w:r>
          </w:hyperlink>
        </w:p>
        <w:p>
          <w:pPr>
            <w:pStyle w:val="Contents5"/>
            <w:tabs>
              <w:tab w:val="clear" w:pos="7892"/>
              <w:tab w:val="right" w:pos="9026" w:leader="dot"/>
            </w:tabs>
            <w:rPr/>
          </w:pPr>
          <w:hyperlink w:anchor="__RefHeading___Toc1935947_774463916">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935949_774463916">
            <w:r>
              <w:rPr>
                <w:webHidden/>
                <w:rStyle w:val="IndexLink"/>
                <w:rtl w:val="true"/>
              </w:rPr>
              <w:t>پرسش‌های پایان فصل</w:t>
            </w:r>
            <w:r>
              <w:rPr>
                <w:rStyle w:val="IndexLink"/>
                <w:rtl w:val="true"/>
              </w:rPr>
              <w:tab/>
            </w:r>
            <w:r>
              <w:rPr>
                <w:rStyle w:val="IndexLink"/>
              </w:rPr>
              <w:t>77</w:t>
            </w:r>
          </w:hyperlink>
        </w:p>
        <w:p>
          <w:pPr>
            <w:pStyle w:val="Contents2"/>
            <w:tabs>
              <w:tab w:val="clear" w:pos="8743"/>
              <w:tab w:val="right" w:pos="9026" w:leader="dot"/>
            </w:tabs>
            <w:rPr/>
          </w:pPr>
          <w:hyperlink w:anchor="__RefHeading___Toc1935951_774463916">
            <w:r>
              <w:rPr>
                <w:webHidden/>
                <w:rStyle w:val="IndexLink"/>
              </w:rPr>
              <w:t>2</w:t>
            </w:r>
            <w:r>
              <w:rPr>
                <w:rStyle w:val="IndexLink"/>
                <w:rtl w:val="true"/>
              </w:rPr>
              <w:t xml:space="preserve">- </w:t>
            </w:r>
            <w:r>
              <w:rPr>
                <w:rStyle w:val="IndexLink"/>
                <w:rtl w:val="true"/>
              </w:rPr>
              <w:t>اصول و مقدمات حفظ قرآن</w:t>
            </w:r>
            <w:r>
              <w:rPr>
                <w:rStyle w:val="IndexLink"/>
                <w:rtl w:val="true"/>
              </w:rPr>
              <w:tab/>
            </w:r>
            <w:r>
              <w:rPr>
                <w:rStyle w:val="IndexLink"/>
              </w:rPr>
              <w:t>78</w:t>
            </w:r>
          </w:hyperlink>
        </w:p>
        <w:p>
          <w:pPr>
            <w:pStyle w:val="Contents3"/>
            <w:tabs>
              <w:tab w:val="clear" w:pos="8459"/>
              <w:tab w:val="right" w:pos="9026" w:leader="dot"/>
            </w:tabs>
            <w:rPr/>
          </w:pPr>
          <w:hyperlink w:anchor="__RefHeading___Toc1935953_774463916">
            <w:r>
              <w:rPr>
                <w:webHidden/>
                <w:rStyle w:val="IndexLink"/>
                <w:rtl w:val="true"/>
              </w:rPr>
              <w:t>گفتار اول</w:t>
            </w:r>
            <w:r>
              <w:rPr>
                <w:rStyle w:val="IndexLink"/>
                <w:rtl w:val="true"/>
              </w:rPr>
              <w:t xml:space="preserve">: </w:t>
            </w:r>
            <w:r>
              <w:rPr>
                <w:rStyle w:val="IndexLink"/>
                <w:rtl w:val="true"/>
              </w:rPr>
              <w:t xml:space="preserve">سن حفظ </w:t>
            </w:r>
            <w:r>
              <w:rPr>
                <w:rStyle w:val="IndexLink"/>
                <w:rtl w:val="true"/>
              </w:rPr>
              <w:t>(</w:t>
            </w:r>
            <w:r>
              <w:rPr>
                <w:rStyle w:val="IndexLink"/>
                <w:rtl w:val="true"/>
              </w:rPr>
              <w:t>بهترین دوران حفظ قرآن</w:t>
            </w:r>
            <w:r>
              <w:rPr>
                <w:rStyle w:val="IndexLink"/>
                <w:rtl w:val="true"/>
              </w:rPr>
              <w:t>)</w:t>
              <w:tab/>
            </w:r>
            <w:r>
              <w:rPr>
                <w:rStyle w:val="IndexLink"/>
              </w:rPr>
              <w:t>78</w:t>
            </w:r>
          </w:hyperlink>
        </w:p>
        <w:p>
          <w:pPr>
            <w:pStyle w:val="Contents4"/>
            <w:tabs>
              <w:tab w:val="clear" w:pos="8176"/>
              <w:tab w:val="right" w:pos="9026" w:leader="dot"/>
            </w:tabs>
            <w:rPr/>
          </w:pPr>
          <w:hyperlink w:anchor="__RefHeading___Toc1935955_774463916">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935957_774463916">
            <w:r>
              <w:rPr>
                <w:webHidden/>
                <w:rStyle w:val="IndexLink"/>
              </w:rPr>
              <w:t>1</w:t>
            </w:r>
            <w:r>
              <w:rPr>
                <w:rStyle w:val="IndexLink"/>
                <w:rtl w:val="true"/>
              </w:rPr>
              <w:t xml:space="preserve">. </w:t>
            </w:r>
            <w:r>
              <w:rPr>
                <w:rStyle w:val="IndexLink"/>
                <w:rtl w:val="true"/>
              </w:rPr>
              <w:t>ابن سینا</w:t>
            </w:r>
            <w:r>
              <w:rPr>
                <w:rStyle w:val="IndexLink"/>
                <w:rtl w:val="true"/>
              </w:rPr>
              <w:tab/>
            </w:r>
            <w:r>
              <w:rPr>
                <w:rStyle w:val="IndexLink"/>
              </w:rPr>
              <w:t>79</w:t>
            </w:r>
          </w:hyperlink>
        </w:p>
        <w:p>
          <w:pPr>
            <w:pStyle w:val="Contents4"/>
            <w:tabs>
              <w:tab w:val="clear" w:pos="8176"/>
              <w:tab w:val="right" w:pos="9026" w:leader="dot"/>
            </w:tabs>
            <w:rPr/>
          </w:pPr>
          <w:hyperlink w:anchor="__RefHeading___Toc1935959_774463916">
            <w:r>
              <w:rPr>
                <w:webHidden/>
                <w:rStyle w:val="IndexLink"/>
              </w:rPr>
              <w:t>2</w:t>
            </w:r>
            <w:r>
              <w:rPr>
                <w:rStyle w:val="IndexLink"/>
                <w:rtl w:val="true"/>
              </w:rPr>
              <w:t xml:space="preserve">. </w:t>
            </w:r>
            <w:r>
              <w:rPr>
                <w:rStyle w:val="IndexLink"/>
                <w:rtl w:val="true"/>
              </w:rPr>
              <w:t>سید بن طاووس</w:t>
            </w:r>
            <w:r>
              <w:rPr>
                <w:rStyle w:val="IndexLink"/>
                <w:rtl w:val="true"/>
              </w:rPr>
              <w:tab/>
            </w:r>
            <w:r>
              <w:rPr>
                <w:rStyle w:val="IndexLink"/>
              </w:rPr>
              <w:t>79</w:t>
            </w:r>
          </w:hyperlink>
        </w:p>
        <w:p>
          <w:pPr>
            <w:pStyle w:val="Contents4"/>
            <w:tabs>
              <w:tab w:val="clear" w:pos="8176"/>
              <w:tab w:val="right" w:pos="9026" w:leader="dot"/>
            </w:tabs>
            <w:rPr/>
          </w:pPr>
          <w:hyperlink w:anchor="__RefHeading___Toc1935961_774463916">
            <w:r>
              <w:rPr>
                <w:webHidden/>
                <w:rStyle w:val="IndexLink"/>
              </w:rPr>
              <w:t>3</w:t>
            </w:r>
            <w:r>
              <w:rPr>
                <w:rStyle w:val="IndexLink"/>
                <w:rtl w:val="true"/>
              </w:rPr>
              <w:t xml:space="preserve">. </w:t>
            </w:r>
            <w:r>
              <w:rPr>
                <w:rStyle w:val="IndexLink"/>
                <w:rtl w:val="true"/>
              </w:rPr>
              <w:t>رودکی</w:t>
            </w:r>
            <w:r>
              <w:rPr>
                <w:rStyle w:val="IndexLink"/>
                <w:rtl w:val="true"/>
              </w:rPr>
              <w:tab/>
            </w:r>
            <w:r>
              <w:rPr>
                <w:rStyle w:val="IndexLink"/>
              </w:rPr>
              <w:t>79</w:t>
            </w:r>
          </w:hyperlink>
        </w:p>
        <w:p>
          <w:pPr>
            <w:pStyle w:val="Contents4"/>
            <w:tabs>
              <w:tab w:val="clear" w:pos="8176"/>
              <w:tab w:val="right" w:pos="9026" w:leader="dot"/>
            </w:tabs>
            <w:rPr/>
          </w:pPr>
          <w:hyperlink w:anchor="__RefHeading___Toc1935963_774463916">
            <w:r>
              <w:rPr>
                <w:webHidden/>
                <w:rStyle w:val="IndexLink"/>
              </w:rPr>
              <w:t>4</w:t>
            </w:r>
            <w:r>
              <w:rPr>
                <w:rStyle w:val="IndexLink"/>
                <w:rtl w:val="true"/>
              </w:rPr>
              <w:t xml:space="preserve">. </w:t>
            </w:r>
            <w:r>
              <w:rPr>
                <w:rStyle w:val="IndexLink"/>
                <w:rtl w:val="true"/>
              </w:rPr>
              <w:t>ابوالعیناء</w:t>
            </w:r>
            <w:r>
              <w:rPr>
                <w:rStyle w:val="IndexLink"/>
                <w:rtl w:val="true"/>
              </w:rPr>
              <w:tab/>
            </w:r>
            <w:r>
              <w:rPr>
                <w:rStyle w:val="IndexLink"/>
              </w:rPr>
              <w:t>79</w:t>
            </w:r>
          </w:hyperlink>
        </w:p>
        <w:p>
          <w:pPr>
            <w:pStyle w:val="Contents4"/>
            <w:tabs>
              <w:tab w:val="clear" w:pos="8176"/>
              <w:tab w:val="right" w:pos="9026" w:leader="dot"/>
            </w:tabs>
            <w:rPr/>
          </w:pPr>
          <w:hyperlink w:anchor="__RefHeading___Toc1935965_774463916">
            <w:r>
              <w:rPr>
                <w:webHidden/>
                <w:rStyle w:val="IndexLink"/>
              </w:rPr>
              <w:t>5</w:t>
            </w:r>
            <w:r>
              <w:rPr>
                <w:rStyle w:val="IndexLink"/>
                <w:rtl w:val="true"/>
              </w:rPr>
              <w:t xml:space="preserve">. </w:t>
            </w:r>
            <w:r>
              <w:rPr>
                <w:rStyle w:val="IndexLink"/>
                <w:rtl w:val="true"/>
              </w:rPr>
              <w:t>حافظ شیرازی</w:t>
            </w:r>
            <w:r>
              <w:rPr>
                <w:rStyle w:val="IndexLink"/>
                <w:rtl w:val="true"/>
              </w:rPr>
              <w:tab/>
            </w:r>
            <w:r>
              <w:rPr>
                <w:rStyle w:val="IndexLink"/>
              </w:rPr>
              <w:t>80</w:t>
            </w:r>
          </w:hyperlink>
        </w:p>
        <w:p>
          <w:pPr>
            <w:pStyle w:val="Contents4"/>
            <w:tabs>
              <w:tab w:val="clear" w:pos="8176"/>
              <w:tab w:val="right" w:pos="9026" w:leader="dot"/>
            </w:tabs>
            <w:rPr/>
          </w:pPr>
          <w:hyperlink w:anchor="__RefHeading___Toc1935967_774463916">
            <w:r>
              <w:rPr>
                <w:webHidden/>
                <w:rStyle w:val="IndexLink"/>
              </w:rPr>
              <w:t>6</w:t>
            </w:r>
            <w:r>
              <w:rPr>
                <w:rStyle w:val="IndexLink"/>
                <w:rtl w:val="true"/>
              </w:rPr>
              <w:t xml:space="preserve">. </w:t>
            </w:r>
            <w:r>
              <w:rPr>
                <w:rStyle w:val="IndexLink"/>
                <w:rtl w:val="true"/>
              </w:rPr>
              <w:t>ناصرخسرو</w:t>
            </w:r>
            <w:r>
              <w:rPr>
                <w:rStyle w:val="IndexLink"/>
                <w:rtl w:val="true"/>
              </w:rPr>
              <w:tab/>
            </w:r>
            <w:r>
              <w:rPr>
                <w:rStyle w:val="IndexLink"/>
              </w:rPr>
              <w:t>80</w:t>
            </w:r>
          </w:hyperlink>
        </w:p>
        <w:p>
          <w:pPr>
            <w:pStyle w:val="Contents4"/>
            <w:tabs>
              <w:tab w:val="clear" w:pos="8176"/>
              <w:tab w:val="right" w:pos="9026" w:leader="dot"/>
            </w:tabs>
            <w:rPr/>
          </w:pPr>
          <w:hyperlink w:anchor="__RefHeading___Toc1935969_774463916">
            <w:r>
              <w:rPr>
                <w:webHidden/>
                <w:rStyle w:val="IndexLink"/>
              </w:rPr>
              <w:t>7</w:t>
            </w:r>
            <w:r>
              <w:rPr>
                <w:rStyle w:val="IndexLink"/>
                <w:rtl w:val="true"/>
              </w:rPr>
              <w:t xml:space="preserve">. </w:t>
            </w:r>
            <w:r>
              <w:rPr>
                <w:rStyle w:val="IndexLink"/>
                <w:rtl w:val="true"/>
              </w:rPr>
              <w:t>ابن اثیر جزری</w:t>
            </w:r>
            <w:r>
              <w:rPr>
                <w:rStyle w:val="IndexLink"/>
                <w:rtl w:val="true"/>
              </w:rPr>
              <w:tab/>
            </w:r>
            <w:r>
              <w:rPr>
                <w:rStyle w:val="IndexLink"/>
              </w:rPr>
              <w:t>80</w:t>
            </w:r>
          </w:hyperlink>
        </w:p>
        <w:p>
          <w:pPr>
            <w:pStyle w:val="Contents4"/>
            <w:tabs>
              <w:tab w:val="clear" w:pos="8176"/>
              <w:tab w:val="right" w:pos="9026" w:leader="dot"/>
            </w:tabs>
            <w:rPr/>
          </w:pPr>
          <w:hyperlink w:anchor="__RefHeading___Toc1935971_774463916">
            <w:r>
              <w:rPr>
                <w:webHidden/>
                <w:rStyle w:val="IndexLink"/>
              </w:rPr>
              <w:t>8</w:t>
            </w:r>
            <w:r>
              <w:rPr>
                <w:rStyle w:val="IndexLink"/>
                <w:rtl w:val="true"/>
              </w:rPr>
              <w:t xml:space="preserve">. </w:t>
            </w:r>
            <w:r>
              <w:rPr>
                <w:rStyle w:val="IndexLink"/>
                <w:rtl w:val="true"/>
              </w:rPr>
              <w:t>انتاکی</w:t>
            </w:r>
            <w:r>
              <w:rPr>
                <w:rStyle w:val="IndexLink"/>
                <w:rtl w:val="true"/>
              </w:rPr>
              <w:tab/>
            </w:r>
            <w:r>
              <w:rPr>
                <w:rStyle w:val="IndexLink"/>
              </w:rPr>
              <w:t>81</w:t>
            </w:r>
          </w:hyperlink>
        </w:p>
        <w:p>
          <w:pPr>
            <w:pStyle w:val="Contents4"/>
            <w:tabs>
              <w:tab w:val="clear" w:pos="8176"/>
              <w:tab w:val="right" w:pos="9026" w:leader="dot"/>
            </w:tabs>
            <w:rPr/>
          </w:pPr>
          <w:hyperlink w:anchor="__RefHeading___Toc1935973_774463916">
            <w:r>
              <w:rPr>
                <w:webHidden/>
                <w:rStyle w:val="IndexLink"/>
              </w:rPr>
              <w:t>9</w:t>
            </w:r>
            <w:r>
              <w:rPr>
                <w:rStyle w:val="IndexLink"/>
                <w:rtl w:val="true"/>
              </w:rPr>
              <w:t xml:space="preserve">. </w:t>
            </w:r>
            <w:r>
              <w:rPr>
                <w:rStyle w:val="IndexLink"/>
                <w:rtl w:val="true"/>
              </w:rPr>
              <w:t>ملک المحدثین</w:t>
            </w:r>
            <w:r>
              <w:rPr>
                <w:rStyle w:val="IndexLink"/>
                <w:rtl w:val="true"/>
              </w:rPr>
              <w:tab/>
            </w:r>
            <w:r>
              <w:rPr>
                <w:rStyle w:val="IndexLink"/>
              </w:rPr>
              <w:t>81</w:t>
            </w:r>
          </w:hyperlink>
        </w:p>
        <w:p>
          <w:pPr>
            <w:pStyle w:val="Contents4"/>
            <w:tabs>
              <w:tab w:val="clear" w:pos="8176"/>
              <w:tab w:val="right" w:pos="9026" w:leader="dot"/>
            </w:tabs>
            <w:rPr/>
          </w:pPr>
          <w:hyperlink w:anchor="__RefHeading___Toc1935975_774463916">
            <w:r>
              <w:rPr>
                <w:webHidden/>
                <w:rStyle w:val="IndexLink"/>
              </w:rPr>
              <w:t>10</w:t>
            </w:r>
            <w:r>
              <w:rPr>
                <w:rStyle w:val="IndexLink"/>
                <w:rtl w:val="true"/>
              </w:rPr>
              <w:t xml:space="preserve">. </w:t>
            </w:r>
            <w:r>
              <w:rPr>
                <w:rStyle w:val="IndexLink"/>
                <w:rtl w:val="true"/>
              </w:rPr>
              <w:t>فرزدق</w:t>
            </w:r>
            <w:r>
              <w:rPr>
                <w:rStyle w:val="IndexLink"/>
                <w:rtl w:val="true"/>
              </w:rPr>
              <w:tab/>
            </w:r>
            <w:r>
              <w:rPr>
                <w:rStyle w:val="IndexLink"/>
              </w:rPr>
              <w:t>81</w:t>
            </w:r>
          </w:hyperlink>
        </w:p>
        <w:p>
          <w:pPr>
            <w:pStyle w:val="Contents4"/>
            <w:tabs>
              <w:tab w:val="clear" w:pos="8176"/>
              <w:tab w:val="right" w:pos="9026" w:leader="dot"/>
            </w:tabs>
            <w:rPr/>
          </w:pPr>
          <w:hyperlink w:anchor="__RefHeading___Toc1935977_774463916">
            <w:r>
              <w:rPr>
                <w:webHidden/>
                <w:rStyle w:val="IndexLink"/>
              </w:rPr>
              <w:t>11</w:t>
            </w:r>
            <w:r>
              <w:rPr>
                <w:rStyle w:val="IndexLink"/>
                <w:rtl w:val="true"/>
              </w:rPr>
              <w:t xml:space="preserve">. </w:t>
            </w:r>
            <w:r>
              <w:rPr>
                <w:rStyle w:val="IndexLink"/>
                <w:rtl w:val="true"/>
              </w:rPr>
              <w:t>فخرالدین عراقی</w:t>
            </w:r>
            <w:r>
              <w:rPr>
                <w:rStyle w:val="IndexLink"/>
                <w:rtl w:val="true"/>
              </w:rPr>
              <w:tab/>
            </w:r>
            <w:r>
              <w:rPr>
                <w:rStyle w:val="IndexLink"/>
              </w:rPr>
              <w:t>81</w:t>
            </w:r>
          </w:hyperlink>
        </w:p>
        <w:p>
          <w:pPr>
            <w:pStyle w:val="Contents4"/>
            <w:tabs>
              <w:tab w:val="clear" w:pos="8176"/>
              <w:tab w:val="right" w:pos="9026" w:leader="dot"/>
            </w:tabs>
            <w:rPr/>
          </w:pPr>
          <w:hyperlink w:anchor="__RefHeading___Toc1935979_774463916">
            <w:r>
              <w:rPr>
                <w:webHidden/>
                <w:rStyle w:val="IndexLink"/>
              </w:rPr>
              <w:t>12</w:t>
            </w:r>
            <w:r>
              <w:rPr>
                <w:rStyle w:val="IndexLink"/>
                <w:rtl w:val="true"/>
              </w:rPr>
              <w:t xml:space="preserve">. </w:t>
            </w:r>
            <w:r>
              <w:rPr>
                <w:rStyle w:val="IndexLink"/>
                <w:rtl w:val="true"/>
              </w:rPr>
              <w:t>شبلنجی</w:t>
            </w:r>
            <w:r>
              <w:rPr>
                <w:rStyle w:val="IndexLink"/>
                <w:rtl w:val="true"/>
              </w:rPr>
              <w:tab/>
            </w:r>
            <w:r>
              <w:rPr>
                <w:rStyle w:val="IndexLink"/>
              </w:rPr>
              <w:t>82</w:t>
            </w:r>
          </w:hyperlink>
        </w:p>
        <w:p>
          <w:pPr>
            <w:pStyle w:val="Contents4"/>
            <w:tabs>
              <w:tab w:val="clear" w:pos="8176"/>
              <w:tab w:val="right" w:pos="9026" w:leader="dot"/>
            </w:tabs>
            <w:rPr/>
          </w:pPr>
          <w:hyperlink w:anchor="__RefHeading___Toc1935981_774463916">
            <w:r>
              <w:rPr>
                <w:webHidden/>
                <w:rStyle w:val="IndexLink"/>
              </w:rPr>
              <w:t>13</w:t>
            </w:r>
            <w:r>
              <w:rPr>
                <w:rStyle w:val="IndexLink"/>
                <w:rtl w:val="true"/>
              </w:rPr>
              <w:t xml:space="preserve">. </w:t>
            </w:r>
            <w:r>
              <w:rPr>
                <w:rStyle w:val="IndexLink"/>
                <w:rtl w:val="true"/>
              </w:rPr>
              <w:t>شهاب الدین</w:t>
            </w:r>
            <w:r>
              <w:rPr>
                <w:rStyle w:val="IndexLink"/>
                <w:rtl w:val="true"/>
              </w:rPr>
              <w:tab/>
            </w:r>
            <w:r>
              <w:rPr>
                <w:rStyle w:val="IndexLink"/>
              </w:rPr>
              <w:t>82</w:t>
            </w:r>
          </w:hyperlink>
        </w:p>
        <w:p>
          <w:pPr>
            <w:pStyle w:val="Contents4"/>
            <w:tabs>
              <w:tab w:val="clear" w:pos="8176"/>
              <w:tab w:val="right" w:pos="9026" w:leader="dot"/>
            </w:tabs>
            <w:rPr/>
          </w:pPr>
          <w:hyperlink w:anchor="__RefHeading___Toc1935983_774463916">
            <w:r>
              <w:rPr>
                <w:webHidden/>
                <w:rStyle w:val="IndexLink"/>
              </w:rPr>
              <w:t>14</w:t>
            </w:r>
            <w:r>
              <w:rPr>
                <w:rStyle w:val="IndexLink"/>
                <w:rtl w:val="true"/>
              </w:rPr>
              <w:t xml:space="preserve">. </w:t>
            </w:r>
            <w:r>
              <w:rPr>
                <w:rStyle w:val="IndexLink"/>
                <w:rtl w:val="true"/>
              </w:rPr>
              <w:t>ابوالحسنات</w:t>
            </w:r>
            <w:r>
              <w:rPr>
                <w:rStyle w:val="IndexLink"/>
                <w:rtl w:val="true"/>
              </w:rPr>
              <w:tab/>
            </w:r>
            <w:r>
              <w:rPr>
                <w:rStyle w:val="IndexLink"/>
              </w:rPr>
              <w:t>82</w:t>
            </w:r>
          </w:hyperlink>
        </w:p>
        <w:p>
          <w:pPr>
            <w:pStyle w:val="Contents4"/>
            <w:tabs>
              <w:tab w:val="clear" w:pos="8176"/>
              <w:tab w:val="right" w:pos="9026" w:leader="dot"/>
            </w:tabs>
            <w:rPr/>
          </w:pPr>
          <w:hyperlink w:anchor="__RefHeading___Toc1935985_774463916">
            <w:r>
              <w:rPr>
                <w:webHidden/>
                <w:rStyle w:val="IndexLink"/>
              </w:rPr>
              <w:t>15</w:t>
            </w:r>
            <w:r>
              <w:rPr>
                <w:rStyle w:val="IndexLink"/>
                <w:rtl w:val="true"/>
              </w:rPr>
              <w:t xml:space="preserve">. </w:t>
            </w:r>
            <w:r>
              <w:rPr>
                <w:rStyle w:val="IndexLink"/>
                <w:rtl w:val="true"/>
              </w:rPr>
              <w:t>ابن اللبان</w:t>
            </w:r>
            <w:r>
              <w:rPr>
                <w:rStyle w:val="IndexLink"/>
                <w:rtl w:val="true"/>
              </w:rPr>
              <w:tab/>
            </w:r>
            <w:r>
              <w:rPr>
                <w:rStyle w:val="IndexLink"/>
              </w:rPr>
              <w:t>82</w:t>
            </w:r>
          </w:hyperlink>
        </w:p>
        <w:p>
          <w:pPr>
            <w:pStyle w:val="Contents4"/>
            <w:tabs>
              <w:tab w:val="clear" w:pos="8176"/>
              <w:tab w:val="right" w:pos="9026" w:leader="dot"/>
            </w:tabs>
            <w:rPr/>
          </w:pPr>
          <w:hyperlink w:anchor="__RefHeading___Toc1935987_774463916">
            <w:r>
              <w:rPr>
                <w:webHidden/>
                <w:rStyle w:val="IndexLink"/>
              </w:rPr>
              <w:t>16</w:t>
            </w:r>
            <w:r>
              <w:rPr>
                <w:rStyle w:val="IndexLink"/>
                <w:rtl w:val="true"/>
              </w:rPr>
              <w:t xml:space="preserve">. </w:t>
            </w:r>
            <w:r>
              <w:rPr>
                <w:rStyle w:val="IndexLink"/>
                <w:rtl w:val="true"/>
              </w:rPr>
              <w:t>جبرتی</w:t>
            </w:r>
            <w:r>
              <w:rPr>
                <w:rStyle w:val="IndexLink"/>
                <w:rtl w:val="true"/>
              </w:rPr>
              <w:tab/>
            </w:r>
            <w:r>
              <w:rPr>
                <w:rStyle w:val="IndexLink"/>
              </w:rPr>
              <w:t>82</w:t>
            </w:r>
          </w:hyperlink>
        </w:p>
        <w:p>
          <w:pPr>
            <w:pStyle w:val="Contents3"/>
            <w:tabs>
              <w:tab w:val="clear" w:pos="8459"/>
              <w:tab w:val="right" w:pos="9026" w:leader="dot"/>
            </w:tabs>
            <w:rPr/>
          </w:pPr>
          <w:hyperlink w:anchor="__RefHeading___Toc1935989_774463916">
            <w:r>
              <w:rPr>
                <w:webHidden/>
                <w:rStyle w:val="IndexLink"/>
                <w:rtl w:val="true"/>
              </w:rPr>
              <w:t>گفتار دوم</w:t>
            </w:r>
            <w:r>
              <w:rPr>
                <w:rStyle w:val="IndexLink"/>
                <w:rtl w:val="true"/>
              </w:rPr>
              <w:t xml:space="preserve">: </w:t>
            </w:r>
            <w:r>
              <w:rPr>
                <w:rStyle w:val="IndexLink"/>
                <w:rtl w:val="true"/>
              </w:rPr>
              <w:t>انواع و اشکال حفظ قرآن</w:t>
            </w:r>
            <w:r>
              <w:rPr>
                <w:rStyle w:val="IndexLink"/>
                <w:rtl w:val="true"/>
              </w:rPr>
              <w:tab/>
            </w:r>
            <w:r>
              <w:rPr>
                <w:rStyle w:val="IndexLink"/>
              </w:rPr>
              <w:t>83</w:t>
            </w:r>
          </w:hyperlink>
        </w:p>
        <w:p>
          <w:pPr>
            <w:pStyle w:val="Contents4"/>
            <w:tabs>
              <w:tab w:val="clear" w:pos="8176"/>
              <w:tab w:val="right" w:pos="9026" w:leader="dot"/>
            </w:tabs>
            <w:rPr/>
          </w:pPr>
          <w:hyperlink w:anchor="__RefHeading___Toc1935991_774463916">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935993_774463916">
            <w:r>
              <w:rPr>
                <w:webHidden/>
                <w:rStyle w:val="IndexLink"/>
              </w:rPr>
              <w:t>1</w:t>
            </w:r>
            <w:r>
              <w:rPr>
                <w:rStyle w:val="IndexLink"/>
                <w:rtl w:val="true"/>
              </w:rPr>
              <w:t xml:space="preserve">. </w:t>
            </w:r>
            <w:r>
              <w:rPr>
                <w:rStyle w:val="IndexLink"/>
                <w:rtl w:val="true"/>
              </w:rPr>
              <w:t>حفظ ترتیبی</w:t>
            </w:r>
            <w:r>
              <w:rPr>
                <w:rStyle w:val="IndexLink"/>
                <w:rtl w:val="true"/>
              </w:rPr>
              <w:tab/>
            </w:r>
            <w:r>
              <w:rPr>
                <w:rStyle w:val="IndexLink"/>
              </w:rPr>
              <w:t>83</w:t>
            </w:r>
          </w:hyperlink>
        </w:p>
        <w:p>
          <w:pPr>
            <w:pStyle w:val="Contents4"/>
            <w:tabs>
              <w:tab w:val="clear" w:pos="8176"/>
              <w:tab w:val="right" w:pos="9026" w:leader="dot"/>
            </w:tabs>
            <w:rPr/>
          </w:pPr>
          <w:hyperlink w:anchor="__RefHeading___Toc1935995_774463916">
            <w:r>
              <w:rPr>
                <w:webHidden/>
                <w:rStyle w:val="IndexLink"/>
              </w:rPr>
              <w:t>2</w:t>
            </w:r>
            <w:r>
              <w:rPr>
                <w:rStyle w:val="IndexLink"/>
                <w:rtl w:val="true"/>
              </w:rPr>
              <w:t xml:space="preserve">. </w:t>
            </w:r>
            <w:r>
              <w:rPr>
                <w:rStyle w:val="IndexLink"/>
                <w:rtl w:val="true"/>
              </w:rPr>
              <w:t>حفظ موضوعی</w:t>
            </w:r>
            <w:r>
              <w:rPr>
                <w:rStyle w:val="IndexLink"/>
                <w:rtl w:val="true"/>
              </w:rPr>
              <w:tab/>
            </w:r>
            <w:r>
              <w:rPr>
                <w:rStyle w:val="IndexLink"/>
              </w:rPr>
              <w:t>83</w:t>
            </w:r>
          </w:hyperlink>
        </w:p>
        <w:p>
          <w:pPr>
            <w:pStyle w:val="Contents3"/>
            <w:tabs>
              <w:tab w:val="clear" w:pos="8459"/>
              <w:tab w:val="right" w:pos="9026" w:leader="dot"/>
            </w:tabs>
            <w:rPr/>
          </w:pPr>
          <w:hyperlink w:anchor="__RefHeading___Toc1935997_774463916">
            <w:r>
              <w:rPr>
                <w:webHidden/>
                <w:rStyle w:val="IndexLink"/>
                <w:rtl w:val="true"/>
              </w:rPr>
              <w:t>گفتار سوم</w:t>
            </w:r>
            <w:r>
              <w:rPr>
                <w:rStyle w:val="IndexLink"/>
                <w:rtl w:val="true"/>
              </w:rPr>
              <w:t xml:space="preserve">: </w:t>
            </w:r>
            <w:r>
              <w:rPr>
                <w:rStyle w:val="IndexLink"/>
                <w:rtl w:val="true"/>
              </w:rPr>
              <w:t>مقدمات حفظ قرآن</w:t>
            </w:r>
            <w:r>
              <w:rPr>
                <w:rStyle w:val="IndexLink"/>
                <w:rtl w:val="true"/>
              </w:rPr>
              <w:tab/>
            </w:r>
            <w:r>
              <w:rPr>
                <w:rStyle w:val="IndexLink"/>
              </w:rPr>
              <w:t>85</w:t>
            </w:r>
          </w:hyperlink>
        </w:p>
        <w:p>
          <w:pPr>
            <w:pStyle w:val="Contents4"/>
            <w:tabs>
              <w:tab w:val="clear" w:pos="8176"/>
              <w:tab w:val="right" w:pos="9026" w:leader="dot"/>
            </w:tabs>
            <w:rPr/>
          </w:pPr>
          <w:hyperlink w:anchor="__RefHeading___Toc1935999_774463916">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936001_774463916">
            <w:r>
              <w:rPr>
                <w:webHidden/>
                <w:rStyle w:val="IndexLink"/>
              </w:rPr>
              <w:t>1</w:t>
            </w:r>
            <w:r>
              <w:rPr>
                <w:rStyle w:val="IndexLink"/>
                <w:rtl w:val="true"/>
              </w:rPr>
              <w:t xml:space="preserve">. </w:t>
            </w:r>
            <w:r>
              <w:rPr>
                <w:rStyle w:val="IndexLink"/>
                <w:rtl w:val="true"/>
              </w:rPr>
              <w:t xml:space="preserve">مقدمات روحی </w:t>
            </w:r>
            <w:r>
              <w:rPr>
                <w:rStyle w:val="IndexLink"/>
                <w:rtl w:val="true"/>
              </w:rPr>
              <w:t xml:space="preserve">- </w:t>
            </w:r>
            <w:r>
              <w:rPr>
                <w:rStyle w:val="IndexLink"/>
                <w:rtl w:val="true"/>
              </w:rPr>
              <w:t>روانی</w:t>
            </w:r>
            <w:r>
              <w:rPr>
                <w:rStyle w:val="IndexLink"/>
                <w:rtl w:val="true"/>
              </w:rPr>
              <w:tab/>
            </w:r>
            <w:r>
              <w:rPr>
                <w:rStyle w:val="IndexLink"/>
              </w:rPr>
              <w:t>85</w:t>
            </w:r>
          </w:hyperlink>
        </w:p>
        <w:p>
          <w:pPr>
            <w:pStyle w:val="Contents5"/>
            <w:tabs>
              <w:tab w:val="clear" w:pos="7892"/>
              <w:tab w:val="right" w:pos="9026" w:leader="dot"/>
            </w:tabs>
            <w:rPr/>
          </w:pPr>
          <w:hyperlink w:anchor="__RefHeading___Toc1936003_774463916">
            <w:r>
              <w:rPr>
                <w:webHidden/>
                <w:rStyle w:val="IndexLink"/>
                <w:rtl w:val="true"/>
              </w:rPr>
              <w:t>الف</w:t>
            </w:r>
            <w:r>
              <w:rPr>
                <w:rStyle w:val="IndexLink"/>
                <w:rtl w:val="true"/>
              </w:rPr>
              <w:t xml:space="preserve">) </w:t>
            </w:r>
            <w:r>
              <w:rPr>
                <w:rStyle w:val="IndexLink"/>
                <w:rtl w:val="true"/>
              </w:rPr>
              <w:t>نیت و هدف</w:t>
            </w:r>
            <w:r>
              <w:rPr>
                <w:rStyle w:val="IndexLink"/>
                <w:rtl w:val="true"/>
              </w:rPr>
              <w:tab/>
            </w:r>
            <w:r>
              <w:rPr>
                <w:rStyle w:val="IndexLink"/>
              </w:rPr>
              <w:t>85</w:t>
            </w:r>
          </w:hyperlink>
        </w:p>
        <w:p>
          <w:pPr>
            <w:pStyle w:val="Contents5"/>
            <w:tabs>
              <w:tab w:val="clear" w:pos="7892"/>
              <w:tab w:val="right" w:pos="9026" w:leader="dot"/>
            </w:tabs>
            <w:rPr/>
          </w:pPr>
          <w:hyperlink w:anchor="__RefHeading___Toc1936005_774463916">
            <w:r>
              <w:rPr>
                <w:webHidden/>
                <w:rStyle w:val="IndexLink"/>
                <w:rtl w:val="true"/>
              </w:rPr>
              <w:t>ب</w:t>
            </w:r>
            <w:r>
              <w:rPr>
                <w:rStyle w:val="IndexLink"/>
                <w:rtl w:val="true"/>
              </w:rPr>
              <w:t xml:space="preserve">) </w:t>
            </w:r>
            <w:r>
              <w:rPr>
                <w:rStyle w:val="IndexLink"/>
                <w:rtl w:val="true"/>
              </w:rPr>
              <w:t>انگیزه و اشتیاق</w:t>
            </w:r>
            <w:r>
              <w:rPr>
                <w:rStyle w:val="IndexLink"/>
                <w:rtl w:val="true"/>
              </w:rPr>
              <w:tab/>
            </w:r>
            <w:r>
              <w:rPr>
                <w:rStyle w:val="IndexLink"/>
              </w:rPr>
              <w:t>86</w:t>
            </w:r>
          </w:hyperlink>
        </w:p>
        <w:p>
          <w:pPr>
            <w:pStyle w:val="Contents5"/>
            <w:tabs>
              <w:tab w:val="clear" w:pos="7892"/>
              <w:tab w:val="right" w:pos="9026" w:leader="dot"/>
            </w:tabs>
            <w:rPr/>
          </w:pPr>
          <w:hyperlink w:anchor="__RefHeading___Toc1936007_774463916">
            <w:r>
              <w:rPr>
                <w:webHidden/>
                <w:rStyle w:val="IndexLink"/>
                <w:rtl w:val="true"/>
              </w:rPr>
              <w:t>ج</w:t>
            </w:r>
            <w:r>
              <w:rPr>
                <w:rStyle w:val="IndexLink"/>
                <w:rtl w:val="true"/>
              </w:rPr>
              <w:t xml:space="preserve">) </w:t>
            </w:r>
            <w:r>
              <w:rPr>
                <w:rStyle w:val="IndexLink"/>
                <w:rtl w:val="true"/>
              </w:rPr>
              <w:t>تصمیم، عزم و پشتکار</w:t>
            </w:r>
            <w:r>
              <w:rPr>
                <w:rStyle w:val="IndexLink"/>
                <w:rtl w:val="true"/>
              </w:rPr>
              <w:tab/>
            </w:r>
            <w:r>
              <w:rPr>
                <w:rStyle w:val="IndexLink"/>
              </w:rPr>
              <w:t>87</w:t>
            </w:r>
          </w:hyperlink>
        </w:p>
        <w:p>
          <w:pPr>
            <w:pStyle w:val="Contents5"/>
            <w:tabs>
              <w:tab w:val="clear" w:pos="7892"/>
              <w:tab w:val="right" w:pos="9026" w:leader="dot"/>
            </w:tabs>
            <w:rPr/>
          </w:pPr>
          <w:hyperlink w:anchor="__RefHeading___Toc1936009_774463916">
            <w:r>
              <w:rPr>
                <w:webHidden/>
                <w:rStyle w:val="IndexLink"/>
                <w:rtl w:val="true"/>
              </w:rPr>
              <w:t>د</w:t>
            </w:r>
            <w:r>
              <w:rPr>
                <w:rStyle w:val="IndexLink"/>
                <w:rtl w:val="true"/>
              </w:rPr>
              <w:t xml:space="preserve">) </w:t>
            </w:r>
            <w:r>
              <w:rPr>
                <w:rStyle w:val="IndexLink"/>
                <w:rtl w:val="true"/>
              </w:rPr>
              <w:t>توکل</w:t>
            </w:r>
            <w:r>
              <w:rPr>
                <w:rStyle w:val="IndexLink"/>
                <w:rtl w:val="true"/>
              </w:rPr>
              <w:tab/>
            </w:r>
            <w:r>
              <w:rPr>
                <w:rStyle w:val="IndexLink"/>
              </w:rPr>
              <w:t>88</w:t>
            </w:r>
          </w:hyperlink>
        </w:p>
        <w:p>
          <w:pPr>
            <w:pStyle w:val="Contents4"/>
            <w:tabs>
              <w:tab w:val="clear" w:pos="8176"/>
              <w:tab w:val="right" w:pos="9026" w:leader="dot"/>
            </w:tabs>
            <w:rPr/>
          </w:pPr>
          <w:hyperlink w:anchor="__RefHeading___Toc1936011_774463916">
            <w:r>
              <w:rPr>
                <w:webHidden/>
                <w:rStyle w:val="IndexLink"/>
              </w:rPr>
              <w:t>2</w:t>
            </w:r>
            <w:r>
              <w:rPr>
                <w:rStyle w:val="IndexLink"/>
                <w:rtl w:val="true"/>
              </w:rPr>
              <w:t xml:space="preserve">. </w:t>
            </w:r>
            <w:r>
              <w:rPr>
                <w:rStyle w:val="IndexLink"/>
                <w:rtl w:val="true"/>
              </w:rPr>
              <w:t>مقدمات علمی</w:t>
            </w:r>
            <w:r>
              <w:rPr>
                <w:rStyle w:val="IndexLink"/>
                <w:rtl w:val="true"/>
              </w:rPr>
              <w:tab/>
            </w:r>
            <w:r>
              <w:rPr>
                <w:rStyle w:val="IndexLink"/>
              </w:rPr>
              <w:t>88</w:t>
            </w:r>
          </w:hyperlink>
        </w:p>
        <w:p>
          <w:pPr>
            <w:pStyle w:val="Contents5"/>
            <w:tabs>
              <w:tab w:val="clear" w:pos="7892"/>
              <w:tab w:val="right" w:pos="9026" w:leader="dot"/>
            </w:tabs>
            <w:rPr/>
          </w:pPr>
          <w:hyperlink w:anchor="__RefHeading___Toc1936013_774463916">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936015_774463916">
            <w:r>
              <w:rPr>
                <w:webHidden/>
                <w:rStyle w:val="IndexLink"/>
                <w:rtl w:val="true"/>
              </w:rPr>
              <w:t>الف</w:t>
            </w:r>
            <w:r>
              <w:rPr>
                <w:rStyle w:val="IndexLink"/>
                <w:rtl w:val="true"/>
              </w:rPr>
              <w:t xml:space="preserve">) </w:t>
            </w:r>
            <w:r>
              <w:rPr>
                <w:rStyle w:val="IndexLink"/>
                <w:rtl w:val="true"/>
              </w:rPr>
              <w:t>مقدمات علمی ضروری</w:t>
            </w:r>
            <w:r>
              <w:rPr>
                <w:rStyle w:val="IndexLink"/>
                <w:rtl w:val="true"/>
              </w:rPr>
              <w:tab/>
            </w:r>
            <w:r>
              <w:rPr>
                <w:rStyle w:val="IndexLink"/>
              </w:rPr>
              <w:t>88</w:t>
            </w:r>
          </w:hyperlink>
        </w:p>
        <w:p>
          <w:pPr>
            <w:pStyle w:val="Contents5"/>
            <w:tabs>
              <w:tab w:val="clear" w:pos="7892"/>
              <w:tab w:val="right" w:pos="9026" w:leader="dot"/>
            </w:tabs>
            <w:rPr/>
          </w:pPr>
          <w:hyperlink w:anchor="__RefHeading___Toc1936017_774463916">
            <w:r>
              <w:rPr>
                <w:webHidden/>
                <w:rStyle w:val="IndexLink"/>
                <w:rtl w:val="true"/>
              </w:rPr>
              <w:t>ب</w:t>
            </w:r>
            <w:r>
              <w:rPr>
                <w:rStyle w:val="IndexLink"/>
                <w:rtl w:val="true"/>
              </w:rPr>
              <w:t xml:space="preserve">) </w:t>
            </w:r>
            <w:r>
              <w:rPr>
                <w:rStyle w:val="IndexLink"/>
                <w:rtl w:val="true"/>
              </w:rPr>
              <w:t>مقدمات علمی ترجیحی</w:t>
            </w:r>
            <w:r>
              <w:rPr>
                <w:rStyle w:val="IndexLink"/>
                <w:rtl w:val="true"/>
              </w:rPr>
              <w:tab/>
            </w:r>
            <w:r>
              <w:rPr>
                <w:rStyle w:val="IndexLink"/>
              </w:rPr>
              <w:t>89</w:t>
            </w:r>
          </w:hyperlink>
        </w:p>
        <w:p>
          <w:pPr>
            <w:pStyle w:val="Contents5"/>
            <w:tabs>
              <w:tab w:val="clear" w:pos="7892"/>
              <w:tab w:val="right" w:pos="9026" w:leader="dot"/>
            </w:tabs>
            <w:rPr/>
          </w:pPr>
          <w:hyperlink w:anchor="__RefHeading___Toc1936019_774463916">
            <w:r>
              <w:rPr>
                <w:webHidden/>
                <w:rStyle w:val="IndexLink"/>
                <w:rtl w:val="true"/>
              </w:rPr>
              <w:t>یکم</w:t>
            </w:r>
            <w:r>
              <w:rPr>
                <w:rStyle w:val="IndexLink"/>
                <w:rtl w:val="true"/>
              </w:rPr>
              <w:t xml:space="preserve">) </w:t>
            </w:r>
            <w:r>
              <w:rPr>
                <w:rStyle w:val="IndexLink"/>
                <w:rtl w:val="true"/>
              </w:rPr>
              <w:t>آشنایی با معانی و مفاهیم آیات</w:t>
            </w:r>
            <w:r>
              <w:rPr>
                <w:rStyle w:val="IndexLink"/>
                <w:rtl w:val="true"/>
              </w:rPr>
              <w:tab/>
            </w:r>
            <w:r>
              <w:rPr>
                <w:rStyle w:val="IndexLink"/>
              </w:rPr>
              <w:t>89</w:t>
            </w:r>
          </w:hyperlink>
        </w:p>
        <w:p>
          <w:pPr>
            <w:pStyle w:val="Contents5"/>
            <w:tabs>
              <w:tab w:val="clear" w:pos="7892"/>
              <w:tab w:val="right" w:pos="9026" w:leader="dot"/>
            </w:tabs>
            <w:rPr/>
          </w:pPr>
          <w:hyperlink w:anchor="__RefHeading___Toc1936021_774463916">
            <w:r>
              <w:rPr>
                <w:webHidden/>
                <w:rStyle w:val="IndexLink"/>
                <w:rtl w:val="true"/>
              </w:rPr>
              <w:t>دوم</w:t>
            </w:r>
            <w:r>
              <w:rPr>
                <w:rStyle w:val="IndexLink"/>
                <w:rtl w:val="true"/>
              </w:rPr>
              <w:t xml:space="preserve">) </w:t>
            </w:r>
            <w:r>
              <w:rPr>
                <w:rStyle w:val="IndexLink"/>
                <w:rtl w:val="true"/>
              </w:rPr>
              <w:t xml:space="preserve">آشنایی با قواعد زبان عربی </w:t>
            </w:r>
            <w:r>
              <w:rPr>
                <w:rStyle w:val="IndexLink"/>
                <w:rtl w:val="true"/>
              </w:rPr>
              <w:t>(</w:t>
            </w:r>
            <w:r>
              <w:rPr>
                <w:rStyle w:val="IndexLink"/>
                <w:rtl w:val="true"/>
              </w:rPr>
              <w:t>صرف و نحو</w:t>
            </w:r>
            <w:r>
              <w:rPr>
                <w:rStyle w:val="IndexLink"/>
                <w:rtl w:val="true"/>
              </w:rPr>
              <w:t>)</w:t>
              <w:tab/>
            </w:r>
            <w:r>
              <w:rPr>
                <w:rStyle w:val="IndexLink"/>
              </w:rPr>
              <w:t>90</w:t>
            </w:r>
          </w:hyperlink>
        </w:p>
        <w:p>
          <w:pPr>
            <w:pStyle w:val="Contents5"/>
            <w:tabs>
              <w:tab w:val="clear" w:pos="7892"/>
              <w:tab w:val="right" w:pos="9026" w:leader="dot"/>
            </w:tabs>
            <w:rPr/>
          </w:pPr>
          <w:hyperlink w:anchor="__RefHeading___Toc1936023_774463916">
            <w:r>
              <w:rPr>
                <w:webHidden/>
                <w:rStyle w:val="IndexLink"/>
                <w:rtl w:val="true"/>
              </w:rPr>
              <w:t>سوم</w:t>
            </w:r>
            <w:r>
              <w:rPr>
                <w:rStyle w:val="IndexLink"/>
                <w:rtl w:val="true"/>
              </w:rPr>
              <w:t xml:space="preserve">) </w:t>
            </w:r>
            <w:r>
              <w:rPr>
                <w:rStyle w:val="IndexLink"/>
                <w:rtl w:val="true"/>
              </w:rPr>
              <w:t>آشنایی با علم تجوید</w:t>
            </w:r>
            <w:r>
              <w:rPr>
                <w:rStyle w:val="IndexLink"/>
                <w:rtl w:val="true"/>
              </w:rPr>
              <w:tab/>
            </w:r>
            <w:r>
              <w:rPr>
                <w:rStyle w:val="IndexLink"/>
              </w:rPr>
              <w:t>91</w:t>
            </w:r>
          </w:hyperlink>
        </w:p>
        <w:p>
          <w:pPr>
            <w:pStyle w:val="Contents5"/>
            <w:tabs>
              <w:tab w:val="clear" w:pos="7892"/>
              <w:tab w:val="right" w:pos="9026" w:leader="dot"/>
            </w:tabs>
            <w:rPr/>
          </w:pPr>
          <w:hyperlink w:anchor="__RefHeading___Toc1936025_774463916">
            <w:r>
              <w:rPr>
                <w:webHidden/>
                <w:rStyle w:val="IndexLink"/>
                <w:rtl w:val="true"/>
              </w:rPr>
              <w:t>چهارم</w:t>
            </w:r>
            <w:r>
              <w:rPr>
                <w:rStyle w:val="IndexLink"/>
                <w:rtl w:val="true"/>
              </w:rPr>
              <w:t xml:space="preserve">) </w:t>
            </w:r>
            <w:r>
              <w:rPr>
                <w:rStyle w:val="IndexLink"/>
                <w:rtl w:val="true"/>
              </w:rPr>
              <w:t>آشنایی با نغمات و الحان و سبک‌های تلاوت در حد خواندن ترتیلی مناسب</w:t>
            </w:r>
            <w:r>
              <w:rPr>
                <w:rStyle w:val="IndexLink"/>
                <w:rtl w:val="true"/>
              </w:rPr>
              <w:tab/>
            </w:r>
            <w:r>
              <w:rPr>
                <w:rStyle w:val="IndexLink"/>
              </w:rPr>
              <w:t>91</w:t>
            </w:r>
          </w:hyperlink>
        </w:p>
        <w:p>
          <w:pPr>
            <w:pStyle w:val="Contents5"/>
            <w:tabs>
              <w:tab w:val="clear" w:pos="7892"/>
              <w:tab w:val="right" w:pos="9026" w:leader="dot"/>
            </w:tabs>
            <w:rPr/>
          </w:pPr>
          <w:hyperlink w:anchor="__RefHeading___Toc1936027_774463916">
            <w:r>
              <w:rPr>
                <w:webHidden/>
                <w:rStyle w:val="IndexLink"/>
                <w:rtl w:val="true"/>
              </w:rPr>
              <w:t>پنجم</w:t>
            </w:r>
            <w:r>
              <w:rPr>
                <w:rStyle w:val="IndexLink"/>
                <w:rtl w:val="true"/>
              </w:rPr>
              <w:t xml:space="preserve">) </w:t>
            </w:r>
            <w:r>
              <w:rPr>
                <w:rStyle w:val="IndexLink"/>
                <w:rtl w:val="true"/>
              </w:rPr>
              <w:t>آشنایی با اصول و قواعد حفظ قرآن</w:t>
            </w:r>
            <w:r>
              <w:rPr>
                <w:rStyle w:val="IndexLink"/>
                <w:rtl w:val="true"/>
              </w:rPr>
              <w:tab/>
            </w:r>
            <w:r>
              <w:rPr>
                <w:rStyle w:val="IndexLink"/>
              </w:rPr>
              <w:t>92</w:t>
            </w:r>
          </w:hyperlink>
        </w:p>
        <w:p>
          <w:pPr>
            <w:pStyle w:val="Contents4"/>
            <w:tabs>
              <w:tab w:val="clear" w:pos="8176"/>
              <w:tab w:val="right" w:pos="9026" w:leader="dot"/>
            </w:tabs>
            <w:rPr/>
          </w:pPr>
          <w:hyperlink w:anchor="__RefHeading___Toc1936029_774463916">
            <w:r>
              <w:rPr>
                <w:webHidden/>
                <w:rStyle w:val="IndexLink"/>
              </w:rPr>
              <w:t>3</w:t>
            </w:r>
            <w:r>
              <w:rPr>
                <w:rStyle w:val="IndexLink"/>
                <w:rtl w:val="true"/>
              </w:rPr>
              <w:t xml:space="preserve">. </w:t>
            </w:r>
            <w:r>
              <w:rPr>
                <w:rStyle w:val="IndexLink"/>
                <w:rtl w:val="true"/>
              </w:rPr>
              <w:t>مقدمات عملی</w:t>
            </w:r>
            <w:r>
              <w:rPr>
                <w:rStyle w:val="IndexLink"/>
                <w:rtl w:val="true"/>
              </w:rPr>
              <w:tab/>
            </w:r>
            <w:r>
              <w:rPr>
                <w:rStyle w:val="IndexLink"/>
              </w:rPr>
              <w:t>92</w:t>
            </w:r>
          </w:hyperlink>
        </w:p>
        <w:p>
          <w:pPr>
            <w:pStyle w:val="Contents5"/>
            <w:tabs>
              <w:tab w:val="clear" w:pos="7892"/>
              <w:tab w:val="right" w:pos="9026" w:leader="dot"/>
            </w:tabs>
            <w:rPr/>
          </w:pPr>
          <w:hyperlink w:anchor="__RefHeading___Toc1936031_774463916">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936033_774463916">
            <w:r>
              <w:rPr>
                <w:webHidden/>
                <w:rStyle w:val="IndexLink"/>
                <w:rtl w:val="true"/>
              </w:rPr>
              <w:t>الف</w:t>
            </w:r>
            <w:r>
              <w:rPr>
                <w:rStyle w:val="IndexLink"/>
                <w:rtl w:val="true"/>
              </w:rPr>
              <w:t xml:space="preserve">) </w:t>
            </w:r>
            <w:r>
              <w:rPr>
                <w:rStyle w:val="IndexLink"/>
                <w:rtl w:val="true"/>
              </w:rPr>
              <w:t>تعیین سرعت حفظ‌</w:t>
            </w:r>
            <w:r>
              <w:rPr>
                <w:rStyle w:val="IndexLink"/>
                <w:rtl w:val="true"/>
              </w:rPr>
              <w:tab/>
            </w:r>
            <w:r>
              <w:rPr>
                <w:rStyle w:val="IndexLink"/>
              </w:rPr>
              <w:t>93</w:t>
            </w:r>
          </w:hyperlink>
        </w:p>
        <w:p>
          <w:pPr>
            <w:pStyle w:val="Contents5"/>
            <w:tabs>
              <w:tab w:val="clear" w:pos="7892"/>
              <w:tab w:val="right" w:pos="9026" w:leader="dot"/>
            </w:tabs>
            <w:rPr/>
          </w:pPr>
          <w:hyperlink w:anchor="__RefHeading___Toc1936035_774463916">
            <w:r>
              <w:rPr>
                <w:webHidden/>
                <w:rStyle w:val="IndexLink"/>
                <w:rtl w:val="true"/>
              </w:rPr>
              <w:t>ب</w:t>
            </w:r>
            <w:r>
              <w:rPr>
                <w:rStyle w:val="IndexLink"/>
                <w:rtl w:val="true"/>
              </w:rPr>
              <w:t xml:space="preserve">) </w:t>
            </w:r>
            <w:r>
              <w:rPr>
                <w:rStyle w:val="IndexLink"/>
                <w:rtl w:val="true"/>
              </w:rPr>
              <w:t>انتخاب مصحف مناسب</w:t>
            </w:r>
            <w:r>
              <w:rPr>
                <w:rStyle w:val="IndexLink"/>
                <w:rtl w:val="true"/>
              </w:rPr>
              <w:tab/>
            </w:r>
            <w:r>
              <w:rPr>
                <w:rStyle w:val="IndexLink"/>
              </w:rPr>
              <w:t>94</w:t>
            </w:r>
          </w:hyperlink>
        </w:p>
        <w:p>
          <w:pPr>
            <w:pStyle w:val="Contents5"/>
            <w:tabs>
              <w:tab w:val="clear" w:pos="7892"/>
              <w:tab w:val="right" w:pos="9026" w:leader="dot"/>
            </w:tabs>
            <w:rPr/>
          </w:pPr>
          <w:hyperlink w:anchor="__RefHeading___Toc1936037_774463916">
            <w:r>
              <w:rPr>
                <w:webHidden/>
                <w:rStyle w:val="IndexLink"/>
                <w:rtl w:val="true"/>
              </w:rPr>
              <w:t>ج</w:t>
            </w:r>
            <w:r>
              <w:rPr>
                <w:rStyle w:val="IndexLink"/>
                <w:rtl w:val="true"/>
              </w:rPr>
              <w:t xml:space="preserve">) </w:t>
            </w:r>
            <w:r>
              <w:rPr>
                <w:rStyle w:val="IndexLink"/>
                <w:rtl w:val="true"/>
              </w:rPr>
              <w:t>انتخاب یک هم‌بحث مناسب</w:t>
            </w:r>
            <w:r>
              <w:rPr>
                <w:rStyle w:val="IndexLink"/>
                <w:rtl w:val="true"/>
              </w:rPr>
              <w:tab/>
            </w:r>
            <w:r>
              <w:rPr>
                <w:rStyle w:val="IndexLink"/>
              </w:rPr>
              <w:t>96</w:t>
            </w:r>
          </w:hyperlink>
        </w:p>
        <w:p>
          <w:pPr>
            <w:pStyle w:val="Contents5"/>
            <w:tabs>
              <w:tab w:val="clear" w:pos="7892"/>
              <w:tab w:val="right" w:pos="9026" w:leader="dot"/>
            </w:tabs>
            <w:rPr/>
          </w:pPr>
          <w:hyperlink w:anchor="__RefHeading___Toc1936039_774463916">
            <w:r>
              <w:rPr>
                <w:webHidden/>
                <w:rStyle w:val="IndexLink"/>
                <w:rtl w:val="true"/>
              </w:rPr>
              <w:t>د</w:t>
            </w:r>
            <w:r>
              <w:rPr>
                <w:rStyle w:val="IndexLink"/>
                <w:rtl w:val="true"/>
              </w:rPr>
              <w:t xml:space="preserve">) </w:t>
            </w:r>
            <w:r>
              <w:rPr>
                <w:rStyle w:val="IndexLink"/>
                <w:rtl w:val="true"/>
              </w:rPr>
              <w:t>انتخاب جلسه و استاد حفظ‌</w:t>
            </w:r>
            <w:r>
              <w:rPr>
                <w:rStyle w:val="IndexLink"/>
                <w:rtl w:val="true"/>
              </w:rPr>
              <w:tab/>
            </w:r>
            <w:r>
              <w:rPr>
                <w:rStyle w:val="IndexLink"/>
              </w:rPr>
              <w:t>96</w:t>
            </w:r>
          </w:hyperlink>
        </w:p>
        <w:p>
          <w:pPr>
            <w:pStyle w:val="Contents4"/>
            <w:tabs>
              <w:tab w:val="clear" w:pos="8176"/>
              <w:tab w:val="right" w:pos="9026" w:leader="dot"/>
            </w:tabs>
            <w:rPr/>
          </w:pPr>
          <w:hyperlink w:anchor="__RefHeading___Toc1936041_774463916">
            <w:r>
              <w:rPr>
                <w:webHidden/>
                <w:rStyle w:val="IndexLink"/>
              </w:rPr>
              <w:t>4</w:t>
            </w:r>
            <w:r>
              <w:rPr>
                <w:rStyle w:val="IndexLink"/>
                <w:rtl w:val="true"/>
              </w:rPr>
              <w:t xml:space="preserve">. </w:t>
            </w:r>
            <w:r>
              <w:rPr>
                <w:rStyle w:val="IndexLink"/>
                <w:rtl w:val="true"/>
              </w:rPr>
              <w:t>مقدمات آدابی و معنوی</w:t>
            </w:r>
            <w:r>
              <w:rPr>
                <w:rStyle w:val="IndexLink"/>
                <w:rtl w:val="true"/>
              </w:rPr>
              <w:tab/>
            </w:r>
            <w:r>
              <w:rPr>
                <w:rStyle w:val="IndexLink"/>
              </w:rPr>
              <w:t>96</w:t>
            </w:r>
          </w:hyperlink>
        </w:p>
        <w:p>
          <w:pPr>
            <w:pStyle w:val="Contents5"/>
            <w:tabs>
              <w:tab w:val="clear" w:pos="7892"/>
              <w:tab w:val="right" w:pos="9026" w:leader="dot"/>
            </w:tabs>
            <w:rPr/>
          </w:pPr>
          <w:hyperlink w:anchor="__RefHeading___Toc1936043_774463916">
            <w:r>
              <w:rPr>
                <w:webHidden/>
                <w:rStyle w:val="IndexLink"/>
                <w:rtl w:val="true"/>
              </w:rPr>
              <w:t>الف</w:t>
            </w:r>
            <w:r>
              <w:rPr>
                <w:rStyle w:val="IndexLink"/>
                <w:rtl w:val="true"/>
              </w:rPr>
              <w:t xml:space="preserve">) </w:t>
            </w:r>
            <w:r>
              <w:rPr>
                <w:rStyle w:val="IndexLink"/>
                <w:rtl w:val="true"/>
              </w:rPr>
              <w:t>دعا و توسل</w:t>
            </w:r>
            <w:r>
              <w:rPr>
                <w:rStyle w:val="IndexLink"/>
                <w:rtl w:val="true"/>
              </w:rPr>
              <w:tab/>
            </w:r>
            <w:r>
              <w:rPr>
                <w:rStyle w:val="IndexLink"/>
              </w:rPr>
              <w:t>96</w:t>
            </w:r>
          </w:hyperlink>
        </w:p>
        <w:p>
          <w:pPr>
            <w:pStyle w:val="Contents5"/>
            <w:tabs>
              <w:tab w:val="clear" w:pos="7892"/>
              <w:tab w:val="right" w:pos="9026" w:leader="dot"/>
            </w:tabs>
            <w:rPr/>
          </w:pPr>
          <w:hyperlink w:anchor="__RefHeading___Toc1936045_774463916">
            <w:r>
              <w:rPr>
                <w:webHidden/>
                <w:rStyle w:val="IndexLink"/>
                <w:rtl w:val="true"/>
              </w:rPr>
              <w:t>ب</w:t>
            </w:r>
            <w:r>
              <w:rPr>
                <w:rStyle w:val="IndexLink"/>
                <w:rtl w:val="true"/>
              </w:rPr>
              <w:t xml:space="preserve">) </w:t>
            </w:r>
            <w:r>
              <w:rPr>
                <w:rStyle w:val="IndexLink"/>
                <w:rtl w:val="true"/>
              </w:rPr>
              <w:t>پاکیزگی و دوری از گناه</w:t>
            </w:r>
            <w:r>
              <w:rPr>
                <w:rStyle w:val="IndexLink"/>
                <w:rtl w:val="true"/>
              </w:rPr>
              <w:tab/>
            </w:r>
            <w:r>
              <w:rPr>
                <w:rStyle w:val="IndexLink"/>
              </w:rPr>
              <w:t>99</w:t>
            </w:r>
          </w:hyperlink>
        </w:p>
        <w:p>
          <w:pPr>
            <w:pStyle w:val="Contents5"/>
            <w:tabs>
              <w:tab w:val="clear" w:pos="7892"/>
              <w:tab w:val="right" w:pos="9026" w:leader="dot"/>
            </w:tabs>
            <w:rPr/>
          </w:pPr>
          <w:hyperlink w:anchor="__RefHeading___Toc1936047_774463916">
            <w:r>
              <w:rPr>
                <w:webHidden/>
                <w:rStyle w:val="IndexLink"/>
                <w:rtl w:val="true"/>
              </w:rPr>
              <w:t>ج</w:t>
            </w:r>
            <w:r>
              <w:rPr>
                <w:rStyle w:val="IndexLink"/>
                <w:rtl w:val="true"/>
              </w:rPr>
              <w:t xml:space="preserve">) </w:t>
            </w:r>
            <w:r>
              <w:rPr>
                <w:rStyle w:val="IndexLink"/>
                <w:rtl w:val="true"/>
              </w:rPr>
              <w:t>پاکی و طهارت ظاهری</w:t>
            </w:r>
            <w:r>
              <w:rPr>
                <w:rStyle w:val="IndexLink"/>
                <w:rtl w:val="true"/>
              </w:rPr>
              <w:tab/>
            </w:r>
            <w:r>
              <w:rPr>
                <w:rStyle w:val="IndexLink"/>
              </w:rPr>
              <w:t>99</w:t>
            </w:r>
          </w:hyperlink>
        </w:p>
        <w:p>
          <w:pPr>
            <w:pStyle w:val="Contents5"/>
            <w:tabs>
              <w:tab w:val="clear" w:pos="7892"/>
              <w:tab w:val="right" w:pos="9026" w:leader="dot"/>
            </w:tabs>
            <w:rPr/>
          </w:pPr>
          <w:hyperlink w:anchor="__RefHeading___Toc1936049_774463916">
            <w:r>
              <w:rPr>
                <w:webHidden/>
                <w:rStyle w:val="IndexLink"/>
                <w:rtl w:val="true"/>
              </w:rPr>
              <w:t>د</w:t>
            </w:r>
            <w:r>
              <w:rPr>
                <w:rStyle w:val="IndexLink"/>
                <w:rtl w:val="true"/>
              </w:rPr>
              <w:t xml:space="preserve">) </w:t>
            </w:r>
            <w:r>
              <w:rPr>
                <w:rStyle w:val="IndexLink"/>
                <w:rtl w:val="true"/>
              </w:rPr>
              <w:t>طلب یاری از قرآن برای نجات از شیطان</w:t>
            </w:r>
            <w:r>
              <w:rPr>
                <w:rStyle w:val="IndexLink"/>
                <w:rtl w:val="true"/>
              </w:rPr>
              <w:tab/>
            </w:r>
            <w:r>
              <w:rPr>
                <w:rStyle w:val="IndexLink"/>
              </w:rPr>
              <w:t>100</w:t>
            </w:r>
          </w:hyperlink>
        </w:p>
        <w:p>
          <w:pPr>
            <w:pStyle w:val="Contents5"/>
            <w:tabs>
              <w:tab w:val="clear" w:pos="7892"/>
              <w:tab w:val="right" w:pos="9026" w:leader="dot"/>
            </w:tabs>
            <w:rPr/>
          </w:pPr>
          <w:hyperlink w:anchor="__RefHeading___Toc1936051_774463916">
            <w:r>
              <w:rPr>
                <w:webHidden/>
                <w:rStyle w:val="IndexLink"/>
                <w:rtl w:val="true"/>
              </w:rPr>
              <w:t>ه</w:t>
            </w:r>
            <w:r>
              <w:rPr>
                <w:rStyle w:val="IndexLink"/>
                <w:rtl w:val="true"/>
              </w:rPr>
              <w:t xml:space="preserve">-) </w:t>
            </w:r>
            <w:r>
              <w:rPr>
                <w:rStyle w:val="IndexLink"/>
                <w:rtl w:val="true"/>
              </w:rPr>
              <w:t>رو به قبله بودن</w:t>
            </w:r>
            <w:r>
              <w:rPr>
                <w:rStyle w:val="IndexLink"/>
                <w:rtl w:val="true"/>
              </w:rPr>
              <w:tab/>
            </w:r>
            <w:r>
              <w:rPr>
                <w:rStyle w:val="IndexLink"/>
              </w:rPr>
              <w:t>101</w:t>
            </w:r>
          </w:hyperlink>
        </w:p>
        <w:p>
          <w:pPr>
            <w:pStyle w:val="Contents5"/>
            <w:tabs>
              <w:tab w:val="clear" w:pos="7892"/>
              <w:tab w:val="right" w:pos="9026" w:leader="dot"/>
            </w:tabs>
            <w:rPr/>
          </w:pPr>
          <w:hyperlink w:anchor="__RefHeading___Toc1936053_774463916">
            <w:r>
              <w:rPr>
                <w:webHidden/>
                <w:rStyle w:val="IndexLink"/>
                <w:rtl w:val="true"/>
              </w:rPr>
              <w:t>و</w:t>
            </w:r>
            <w:r>
              <w:rPr>
                <w:rStyle w:val="IndexLink"/>
                <w:rtl w:val="true"/>
              </w:rPr>
              <w:t xml:space="preserve">) </w:t>
            </w:r>
            <w:r>
              <w:rPr>
                <w:rStyle w:val="IndexLink"/>
                <w:rtl w:val="true"/>
              </w:rPr>
              <w:t>خواندن قرآن به‌صورت ترتیل</w:t>
            </w:r>
            <w:r>
              <w:rPr>
                <w:rStyle w:val="IndexLink"/>
                <w:rtl w:val="true"/>
              </w:rPr>
              <w:tab/>
            </w:r>
            <w:r>
              <w:rPr>
                <w:rStyle w:val="IndexLink"/>
              </w:rPr>
              <w:t>101</w:t>
            </w:r>
          </w:hyperlink>
        </w:p>
        <w:p>
          <w:pPr>
            <w:pStyle w:val="Contents5"/>
            <w:tabs>
              <w:tab w:val="clear" w:pos="7892"/>
              <w:tab w:val="right" w:pos="9026" w:leader="dot"/>
            </w:tabs>
            <w:rPr/>
          </w:pPr>
          <w:hyperlink w:anchor="__RefHeading___Toc1936055_774463916">
            <w:r>
              <w:rPr>
                <w:webHidden/>
                <w:rStyle w:val="IndexLink"/>
                <w:rtl w:val="true"/>
              </w:rPr>
              <w:t>ز</w:t>
            </w:r>
            <w:r>
              <w:rPr>
                <w:rStyle w:val="IndexLink"/>
                <w:rtl w:val="true"/>
              </w:rPr>
              <w:t xml:space="preserve">) </w:t>
            </w:r>
            <w:r>
              <w:rPr>
                <w:rStyle w:val="IndexLink"/>
                <w:rtl w:val="true"/>
              </w:rPr>
              <w:t>اندیشیدن و تفکر</w:t>
            </w:r>
            <w:r>
              <w:rPr>
                <w:rStyle w:val="IndexLink"/>
                <w:rtl w:val="true"/>
              </w:rPr>
              <w:tab/>
            </w:r>
            <w:r>
              <w:rPr>
                <w:rStyle w:val="IndexLink"/>
              </w:rPr>
              <w:t>101</w:t>
            </w:r>
          </w:hyperlink>
        </w:p>
        <w:p>
          <w:pPr>
            <w:pStyle w:val="Contents5"/>
            <w:tabs>
              <w:tab w:val="clear" w:pos="7892"/>
              <w:tab w:val="right" w:pos="9026" w:leader="dot"/>
            </w:tabs>
            <w:rPr/>
          </w:pPr>
          <w:hyperlink w:anchor="__RefHeading___Toc1936057_774463916">
            <w:r>
              <w:rPr>
                <w:webHidden/>
                <w:rStyle w:val="IndexLink"/>
                <w:rtl w:val="true"/>
              </w:rPr>
              <w:t>ح</w:t>
            </w:r>
            <w:r>
              <w:rPr>
                <w:rStyle w:val="IndexLink"/>
                <w:rtl w:val="true"/>
              </w:rPr>
              <w:t xml:space="preserve">) </w:t>
            </w:r>
            <w:r>
              <w:rPr>
                <w:rStyle w:val="IndexLink"/>
                <w:rtl w:val="true"/>
              </w:rPr>
              <w:t>خشوع در قرآن</w:t>
            </w:r>
            <w:r>
              <w:rPr>
                <w:rStyle w:val="IndexLink"/>
                <w:rtl w:val="true"/>
              </w:rPr>
              <w:tab/>
            </w:r>
            <w:r>
              <w:rPr>
                <w:rStyle w:val="IndexLink"/>
              </w:rPr>
              <w:t>102</w:t>
            </w:r>
          </w:hyperlink>
        </w:p>
        <w:p>
          <w:pPr>
            <w:pStyle w:val="Contents5"/>
            <w:tabs>
              <w:tab w:val="clear" w:pos="7892"/>
              <w:tab w:val="right" w:pos="9026" w:leader="dot"/>
            </w:tabs>
            <w:rPr/>
          </w:pPr>
          <w:hyperlink w:anchor="__RefHeading___Toc1936059_774463916">
            <w:r>
              <w:rPr>
                <w:webHidden/>
                <w:rStyle w:val="IndexLink"/>
                <w:rtl w:val="true"/>
              </w:rPr>
              <w:t>ط</w:t>
            </w:r>
            <w:r>
              <w:rPr>
                <w:rStyle w:val="IndexLink"/>
                <w:rtl w:val="true"/>
              </w:rPr>
              <w:t xml:space="preserve">) </w:t>
            </w:r>
            <w:r>
              <w:rPr>
                <w:rStyle w:val="IndexLink"/>
                <w:rtl w:val="true"/>
              </w:rPr>
              <w:t>دعای ختم قرآن</w:t>
            </w:r>
            <w:r>
              <w:rPr>
                <w:rStyle w:val="IndexLink"/>
                <w:rtl w:val="true"/>
              </w:rPr>
              <w:tab/>
            </w:r>
            <w:r>
              <w:rPr>
                <w:rStyle w:val="IndexLink"/>
              </w:rPr>
              <w:t>103</w:t>
            </w:r>
          </w:hyperlink>
        </w:p>
        <w:p>
          <w:pPr>
            <w:pStyle w:val="Contents3"/>
            <w:tabs>
              <w:tab w:val="clear" w:pos="8459"/>
              <w:tab w:val="right" w:pos="9026" w:leader="dot"/>
            </w:tabs>
            <w:rPr/>
          </w:pPr>
          <w:hyperlink w:anchor="__RefHeading___Toc1936061_774463916">
            <w:r>
              <w:rPr>
                <w:webHidden/>
                <w:rStyle w:val="IndexLink"/>
                <w:rtl w:val="true"/>
              </w:rPr>
              <w:t>گفتار چهارم</w:t>
            </w:r>
            <w:r>
              <w:rPr>
                <w:rStyle w:val="IndexLink"/>
                <w:rtl w:val="true"/>
              </w:rPr>
              <w:t xml:space="preserve">: </w:t>
            </w:r>
            <w:r>
              <w:rPr>
                <w:rStyle w:val="IndexLink"/>
                <w:rtl w:val="true"/>
              </w:rPr>
              <w:t>تمرکز در حفظ قرآن</w:t>
            </w:r>
            <w:r>
              <w:rPr>
                <w:rStyle w:val="IndexLink"/>
                <w:rtl w:val="true"/>
              </w:rPr>
              <w:tab/>
            </w:r>
            <w:r>
              <w:rPr>
                <w:rStyle w:val="IndexLink"/>
              </w:rPr>
              <w:t>103</w:t>
            </w:r>
          </w:hyperlink>
        </w:p>
        <w:p>
          <w:pPr>
            <w:pStyle w:val="Contents4"/>
            <w:tabs>
              <w:tab w:val="clear" w:pos="8176"/>
              <w:tab w:val="right" w:pos="9026" w:leader="dot"/>
            </w:tabs>
            <w:rPr/>
          </w:pPr>
          <w:hyperlink w:anchor="__RefHeading___Toc1936063_774463916">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936065_774463916">
            <w:r>
              <w:rPr>
                <w:webHidden/>
                <w:rStyle w:val="IndexLink"/>
                <w:rtl w:val="true"/>
              </w:rPr>
              <w:t>عوامل تمرکز</w:t>
            </w:r>
            <w:r>
              <w:rPr>
                <w:rStyle w:val="IndexLink"/>
                <w:rtl w:val="true"/>
              </w:rPr>
              <w:tab/>
            </w:r>
            <w:r>
              <w:rPr>
                <w:rStyle w:val="IndexLink"/>
              </w:rPr>
              <w:t>105</w:t>
            </w:r>
          </w:hyperlink>
        </w:p>
        <w:p>
          <w:pPr>
            <w:pStyle w:val="Contents5"/>
            <w:tabs>
              <w:tab w:val="clear" w:pos="7892"/>
              <w:tab w:val="right" w:pos="9026" w:leader="dot"/>
            </w:tabs>
            <w:rPr/>
          </w:pPr>
          <w:hyperlink w:anchor="__RefHeading___Toc1936067_774463916">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936069_774463916">
            <w:r>
              <w:rPr>
                <w:webHidden/>
                <w:rStyle w:val="IndexLink"/>
                <w:rtl w:val="true"/>
              </w:rPr>
              <w:t>الف</w:t>
            </w:r>
            <w:r>
              <w:rPr>
                <w:rStyle w:val="IndexLink"/>
                <w:rtl w:val="true"/>
              </w:rPr>
              <w:t xml:space="preserve">) </w:t>
            </w:r>
            <w:r>
              <w:rPr>
                <w:rStyle w:val="IndexLink"/>
                <w:rtl w:val="true"/>
              </w:rPr>
              <w:t>عوامل بیرونی تمرکز</w:t>
            </w:r>
            <w:r>
              <w:rPr>
                <w:rStyle w:val="IndexLink"/>
                <w:rtl w:val="true"/>
              </w:rPr>
              <w:tab/>
            </w:r>
            <w:r>
              <w:rPr>
                <w:rStyle w:val="IndexLink"/>
              </w:rPr>
              <w:t>105</w:t>
            </w:r>
          </w:hyperlink>
        </w:p>
        <w:p>
          <w:pPr>
            <w:pStyle w:val="Contents5"/>
            <w:tabs>
              <w:tab w:val="clear" w:pos="7892"/>
              <w:tab w:val="right" w:pos="9026" w:leader="dot"/>
            </w:tabs>
            <w:rPr/>
          </w:pPr>
          <w:hyperlink w:anchor="__RefHeading___Toc1936071_774463916">
            <w:r>
              <w:rPr>
                <w:webHidden/>
                <w:rStyle w:val="IndexLink"/>
                <w:rtl w:val="true"/>
              </w:rPr>
              <w:t>یکم</w:t>
            </w:r>
            <w:r>
              <w:rPr>
                <w:rStyle w:val="IndexLink"/>
                <w:rtl w:val="true"/>
              </w:rPr>
              <w:t xml:space="preserve">) </w:t>
            </w:r>
            <w:r>
              <w:rPr>
                <w:rStyle w:val="IndexLink"/>
                <w:rtl w:val="true"/>
              </w:rPr>
              <w:t>عامل زمان</w:t>
            </w:r>
            <w:r>
              <w:rPr>
                <w:rStyle w:val="IndexLink"/>
                <w:rtl w:val="true"/>
              </w:rPr>
              <w:tab/>
            </w:r>
            <w:r>
              <w:rPr>
                <w:rStyle w:val="IndexLink"/>
              </w:rPr>
              <w:t>105</w:t>
            </w:r>
          </w:hyperlink>
        </w:p>
        <w:p>
          <w:pPr>
            <w:pStyle w:val="Contents5"/>
            <w:tabs>
              <w:tab w:val="clear" w:pos="7892"/>
              <w:tab w:val="right" w:pos="9026" w:leader="dot"/>
            </w:tabs>
            <w:rPr/>
          </w:pPr>
          <w:hyperlink w:anchor="__RefHeading___Toc1936073_774463916">
            <w:r>
              <w:rPr>
                <w:webHidden/>
                <w:rStyle w:val="IndexLink"/>
                <w:rtl w:val="true"/>
              </w:rPr>
              <w:t>دوم</w:t>
            </w:r>
            <w:r>
              <w:rPr>
                <w:rStyle w:val="IndexLink"/>
                <w:rtl w:val="true"/>
              </w:rPr>
              <w:t xml:space="preserve">) </w:t>
            </w:r>
            <w:r>
              <w:rPr>
                <w:rStyle w:val="IndexLink"/>
                <w:rtl w:val="true"/>
              </w:rPr>
              <w:t>مکان حفظ‌</w:t>
            </w:r>
            <w:r>
              <w:rPr>
                <w:rStyle w:val="IndexLink"/>
                <w:rtl w:val="true"/>
              </w:rPr>
              <w:tab/>
            </w:r>
            <w:r>
              <w:rPr>
                <w:rStyle w:val="IndexLink"/>
              </w:rPr>
              <w:t>109</w:t>
            </w:r>
          </w:hyperlink>
        </w:p>
        <w:p>
          <w:pPr>
            <w:pStyle w:val="Contents5"/>
            <w:tabs>
              <w:tab w:val="clear" w:pos="7892"/>
              <w:tab w:val="right" w:pos="9026" w:leader="dot"/>
            </w:tabs>
            <w:rPr/>
          </w:pPr>
          <w:hyperlink w:anchor="__RefHeading___Toc1936075_774463916">
            <w:r>
              <w:rPr>
                <w:webHidden/>
                <w:rStyle w:val="IndexLink"/>
                <w:rtl w:val="true"/>
              </w:rPr>
              <w:t>ب</w:t>
            </w:r>
            <w:r>
              <w:rPr>
                <w:rStyle w:val="IndexLink"/>
                <w:rtl w:val="true"/>
              </w:rPr>
              <w:t xml:space="preserve">) </w:t>
            </w:r>
            <w:r>
              <w:rPr>
                <w:rStyle w:val="IndexLink"/>
                <w:rtl w:val="true"/>
              </w:rPr>
              <w:t>عوامل درونی تمرکز</w:t>
            </w:r>
            <w:r>
              <w:rPr>
                <w:rStyle w:val="IndexLink"/>
                <w:rtl w:val="true"/>
              </w:rPr>
              <w:tab/>
            </w:r>
            <w:r>
              <w:rPr>
                <w:rStyle w:val="IndexLink"/>
              </w:rPr>
              <w:t>111</w:t>
            </w:r>
          </w:hyperlink>
        </w:p>
        <w:p>
          <w:pPr>
            <w:pStyle w:val="Contents4"/>
            <w:tabs>
              <w:tab w:val="clear" w:pos="8176"/>
              <w:tab w:val="right" w:pos="9026" w:leader="dot"/>
            </w:tabs>
            <w:rPr/>
          </w:pPr>
          <w:hyperlink w:anchor="__RefHeading___Toc1936077_774463916">
            <w:r>
              <w:rPr>
                <w:webHidden/>
                <w:rStyle w:val="IndexLink"/>
                <w:rtl w:val="true"/>
              </w:rPr>
              <w:t>پرسش های پایان فصل</w:t>
            </w:r>
            <w:r>
              <w:rPr>
                <w:rStyle w:val="IndexLink"/>
                <w:rtl w:val="true"/>
              </w:rPr>
              <w:tab/>
            </w:r>
            <w:r>
              <w:rPr>
                <w:rStyle w:val="IndexLink"/>
              </w:rPr>
              <w:t>116</w:t>
            </w:r>
          </w:hyperlink>
        </w:p>
        <w:p>
          <w:pPr>
            <w:pStyle w:val="Contents2"/>
            <w:tabs>
              <w:tab w:val="clear" w:pos="8743"/>
              <w:tab w:val="right" w:pos="9026" w:leader="dot"/>
            </w:tabs>
            <w:rPr/>
          </w:pPr>
          <w:hyperlink w:anchor="__RefHeading___Toc1936079_774463916">
            <w:r>
              <w:rPr>
                <w:webHidden/>
                <w:rStyle w:val="IndexLink"/>
              </w:rPr>
              <w:t>3</w:t>
            </w:r>
            <w:r>
              <w:rPr>
                <w:rStyle w:val="IndexLink"/>
                <w:rtl w:val="true"/>
              </w:rPr>
              <w:t xml:space="preserve">- </w:t>
            </w:r>
            <w:r>
              <w:rPr>
                <w:rStyle w:val="IndexLink"/>
                <w:rtl w:val="true"/>
              </w:rPr>
              <w:t>روش های حفظ قرآن و نگهداری آن</w:t>
            </w:r>
            <w:r>
              <w:rPr>
                <w:rStyle w:val="IndexLink"/>
                <w:rtl w:val="true"/>
              </w:rPr>
              <w:tab/>
            </w:r>
            <w:r>
              <w:rPr>
                <w:rStyle w:val="IndexLink"/>
              </w:rPr>
              <w:t>117</w:t>
            </w:r>
          </w:hyperlink>
        </w:p>
        <w:p>
          <w:pPr>
            <w:pStyle w:val="Contents3"/>
            <w:tabs>
              <w:tab w:val="clear" w:pos="8459"/>
              <w:tab w:val="right" w:pos="9026" w:leader="dot"/>
            </w:tabs>
            <w:rPr/>
          </w:pPr>
          <w:hyperlink w:anchor="__RefHeading___Toc1936081_774463916">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936083_774463916">
            <w:r>
              <w:rPr>
                <w:webHidden/>
                <w:rStyle w:val="IndexLink"/>
                <w:rtl w:val="true"/>
              </w:rPr>
              <w:t>نکات آغازین</w:t>
            </w:r>
            <w:r>
              <w:rPr>
                <w:rStyle w:val="IndexLink"/>
                <w:rtl w:val="true"/>
              </w:rPr>
              <w:tab/>
            </w:r>
            <w:r>
              <w:rPr>
                <w:rStyle w:val="IndexLink"/>
              </w:rPr>
              <w:t>118</w:t>
            </w:r>
          </w:hyperlink>
        </w:p>
        <w:p>
          <w:pPr>
            <w:pStyle w:val="Contents4"/>
            <w:tabs>
              <w:tab w:val="clear" w:pos="8176"/>
              <w:tab w:val="right" w:pos="9026" w:leader="dot"/>
            </w:tabs>
            <w:rPr/>
          </w:pPr>
          <w:hyperlink w:anchor="__RefHeading___Toc1936085_774463916">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936087_774463916">
            <w:r>
              <w:rPr>
                <w:webHidden/>
                <w:rStyle w:val="IndexLink"/>
                <w:rtl w:val="true"/>
              </w:rPr>
              <w:t>گفتار اول</w:t>
            </w:r>
            <w:r>
              <w:rPr>
                <w:rStyle w:val="IndexLink"/>
                <w:rtl w:val="true"/>
              </w:rPr>
              <w:t xml:space="preserve">: </w:t>
            </w:r>
            <w:r>
              <w:rPr>
                <w:rStyle w:val="IndexLink"/>
                <w:rtl w:val="true"/>
              </w:rPr>
              <w:t>روش های کلی حفظ قرآن</w:t>
            </w:r>
            <w:r>
              <w:rPr>
                <w:rStyle w:val="IndexLink"/>
                <w:rtl w:val="true"/>
              </w:rPr>
              <w:tab/>
            </w:r>
            <w:r>
              <w:rPr>
                <w:rStyle w:val="IndexLink"/>
              </w:rPr>
              <w:t>119</w:t>
            </w:r>
          </w:hyperlink>
        </w:p>
        <w:p>
          <w:pPr>
            <w:pStyle w:val="Contents5"/>
            <w:tabs>
              <w:tab w:val="clear" w:pos="7892"/>
              <w:tab w:val="right" w:pos="9026" w:leader="dot"/>
            </w:tabs>
            <w:rPr/>
          </w:pPr>
          <w:hyperlink w:anchor="__RefHeading___Toc1936089_774463916">
            <w:r>
              <w:rPr>
                <w:webHidden/>
                <w:rStyle w:val="IndexLink"/>
              </w:rPr>
              <w:t>1</w:t>
            </w:r>
            <w:r>
              <w:rPr>
                <w:rStyle w:val="IndexLink"/>
                <w:rtl w:val="true"/>
              </w:rPr>
              <w:t xml:space="preserve">. </w:t>
            </w:r>
            <w:r>
              <w:rPr>
                <w:rStyle w:val="IndexLink"/>
                <w:rtl w:val="true"/>
              </w:rPr>
              <w:t>حفظ قرآن با شنیدن نوارهای ترتیل</w:t>
            </w:r>
            <w:r>
              <w:rPr>
                <w:rStyle w:val="IndexLink"/>
                <w:rtl w:val="true"/>
              </w:rPr>
              <w:tab/>
            </w:r>
            <w:r>
              <w:rPr>
                <w:rStyle w:val="IndexLink"/>
              </w:rPr>
              <w:t>119</w:t>
            </w:r>
          </w:hyperlink>
        </w:p>
        <w:p>
          <w:pPr>
            <w:pStyle w:val="Contents5"/>
            <w:tabs>
              <w:tab w:val="clear" w:pos="7892"/>
              <w:tab w:val="right" w:pos="9026" w:leader="dot"/>
            </w:tabs>
            <w:rPr/>
          </w:pPr>
          <w:hyperlink w:anchor="__RefHeading___Toc1936091_774463916">
            <w:r>
              <w:rPr>
                <w:webHidden/>
                <w:rStyle w:val="IndexLink"/>
              </w:rPr>
              <w:t>2</w:t>
            </w:r>
            <w:r>
              <w:rPr>
                <w:rStyle w:val="IndexLink"/>
                <w:rtl w:val="true"/>
              </w:rPr>
              <w:t xml:space="preserve">. </w:t>
            </w:r>
            <w:r>
              <w:rPr>
                <w:rStyle w:val="IndexLink"/>
                <w:rtl w:val="true"/>
              </w:rPr>
              <w:t>حفظ قرآن به‌وسیله کتابت</w:t>
            </w:r>
            <w:r>
              <w:rPr>
                <w:rStyle w:val="IndexLink"/>
                <w:rtl w:val="true"/>
              </w:rPr>
              <w:tab/>
            </w:r>
            <w:r>
              <w:rPr>
                <w:rStyle w:val="IndexLink"/>
              </w:rPr>
              <w:t>120</w:t>
            </w:r>
          </w:hyperlink>
        </w:p>
        <w:p>
          <w:pPr>
            <w:pStyle w:val="Contents5"/>
            <w:tabs>
              <w:tab w:val="clear" w:pos="7892"/>
              <w:tab w:val="right" w:pos="9026" w:leader="dot"/>
            </w:tabs>
            <w:rPr/>
          </w:pPr>
          <w:hyperlink w:anchor="__RefHeading___Toc1936093_774463916">
            <w:r>
              <w:rPr>
                <w:webHidden/>
                <w:rStyle w:val="IndexLink"/>
              </w:rPr>
              <w:t>3</w:t>
            </w:r>
            <w:r>
              <w:rPr>
                <w:rStyle w:val="IndexLink"/>
                <w:rtl w:val="true"/>
              </w:rPr>
              <w:t xml:space="preserve">. </w:t>
            </w:r>
            <w:r>
              <w:rPr>
                <w:rStyle w:val="IndexLink"/>
                <w:rtl w:val="true"/>
              </w:rPr>
              <w:t>حفظ قرآن با روش تکرار آیات توسط شخص</w:t>
            </w:r>
            <w:r>
              <w:rPr>
                <w:rStyle w:val="IndexLink"/>
                <w:rtl w:val="true"/>
              </w:rPr>
              <w:tab/>
            </w:r>
            <w:r>
              <w:rPr>
                <w:rStyle w:val="IndexLink"/>
              </w:rPr>
              <w:t>121</w:t>
            </w:r>
          </w:hyperlink>
        </w:p>
        <w:p>
          <w:pPr>
            <w:pStyle w:val="Contents4"/>
            <w:tabs>
              <w:tab w:val="clear" w:pos="8176"/>
              <w:tab w:val="right" w:pos="9026" w:leader="dot"/>
            </w:tabs>
            <w:rPr/>
          </w:pPr>
          <w:hyperlink w:anchor="__RefHeading___Toc1936095_774463916">
            <w:r>
              <w:rPr>
                <w:webHidden/>
                <w:rStyle w:val="IndexLink"/>
                <w:rtl w:val="true"/>
              </w:rPr>
              <w:t>گفتار دوم</w:t>
            </w:r>
            <w:r>
              <w:rPr>
                <w:rStyle w:val="IndexLink"/>
                <w:rtl w:val="true"/>
              </w:rPr>
              <w:t xml:space="preserve">: </w:t>
            </w:r>
            <w:r>
              <w:rPr>
                <w:rStyle w:val="IndexLink"/>
                <w:rtl w:val="true"/>
              </w:rPr>
              <w:t>مراحل حفظ آیات جدید</w:t>
            </w:r>
            <w:r>
              <w:rPr>
                <w:rStyle w:val="IndexLink"/>
                <w:rtl w:val="true"/>
              </w:rPr>
              <w:tab/>
            </w:r>
            <w:r>
              <w:rPr>
                <w:rStyle w:val="IndexLink"/>
              </w:rPr>
              <w:t>121</w:t>
            </w:r>
          </w:hyperlink>
        </w:p>
        <w:p>
          <w:pPr>
            <w:pStyle w:val="Contents5"/>
            <w:tabs>
              <w:tab w:val="clear" w:pos="7892"/>
              <w:tab w:val="right" w:pos="9026" w:leader="dot"/>
            </w:tabs>
            <w:rPr/>
          </w:pPr>
          <w:hyperlink w:anchor="__RefHeading___Toc1936097_774463916">
            <w:r>
              <w:rPr>
                <w:webHidden/>
                <w:rStyle w:val="IndexLink"/>
              </w:rPr>
              <w:t>1</w:t>
            </w:r>
            <w:r>
              <w:rPr>
                <w:rStyle w:val="IndexLink"/>
                <w:rtl w:val="true"/>
              </w:rPr>
              <w:t xml:space="preserve">. </w:t>
            </w:r>
            <w:r>
              <w:rPr>
                <w:rStyle w:val="IndexLink"/>
                <w:rtl w:val="true"/>
              </w:rPr>
              <w:t>خواندن آیات از روی مصحف</w:t>
            </w:r>
            <w:r>
              <w:rPr>
                <w:rStyle w:val="IndexLink"/>
                <w:rtl w:val="true"/>
              </w:rPr>
              <w:tab/>
            </w:r>
            <w:r>
              <w:rPr>
                <w:rStyle w:val="IndexLink"/>
              </w:rPr>
              <w:t>121</w:t>
            </w:r>
          </w:hyperlink>
        </w:p>
        <w:p>
          <w:pPr>
            <w:pStyle w:val="Contents5"/>
            <w:tabs>
              <w:tab w:val="clear" w:pos="7892"/>
              <w:tab w:val="right" w:pos="9026" w:leader="dot"/>
            </w:tabs>
            <w:rPr/>
          </w:pPr>
          <w:hyperlink w:anchor="__RefHeading___Toc1936099_774463916">
            <w:r>
              <w:rPr>
                <w:webHidden/>
                <w:rStyle w:val="IndexLink"/>
              </w:rPr>
              <w:t>2</w:t>
            </w:r>
            <w:r>
              <w:rPr>
                <w:rStyle w:val="IndexLink"/>
                <w:rtl w:val="true"/>
              </w:rPr>
              <w:t xml:space="preserve">. </w:t>
            </w:r>
            <w:r>
              <w:rPr>
                <w:rStyle w:val="IndexLink"/>
                <w:rtl w:val="true"/>
              </w:rPr>
              <w:t>درک مفهوم آیات</w:t>
            </w:r>
            <w:r>
              <w:rPr>
                <w:rStyle w:val="IndexLink"/>
                <w:rtl w:val="true"/>
              </w:rPr>
              <w:tab/>
            </w:r>
            <w:r>
              <w:rPr>
                <w:rStyle w:val="IndexLink"/>
              </w:rPr>
              <w:t>122</w:t>
            </w:r>
          </w:hyperlink>
        </w:p>
        <w:p>
          <w:pPr>
            <w:pStyle w:val="Contents5"/>
            <w:tabs>
              <w:tab w:val="clear" w:pos="7892"/>
              <w:tab w:val="right" w:pos="9026" w:leader="dot"/>
            </w:tabs>
            <w:rPr/>
          </w:pPr>
          <w:hyperlink w:anchor="__RefHeading___Toc1936101_774463916">
            <w:r>
              <w:rPr>
                <w:webHidden/>
                <w:rStyle w:val="IndexLink"/>
              </w:rPr>
              <w:t>3</w:t>
            </w:r>
            <w:r>
              <w:rPr>
                <w:rStyle w:val="IndexLink"/>
                <w:rtl w:val="true"/>
              </w:rPr>
              <w:t xml:space="preserve">. </w:t>
            </w:r>
            <w:r>
              <w:rPr>
                <w:rStyle w:val="IndexLink"/>
                <w:rtl w:val="true"/>
              </w:rPr>
              <w:t>استماع ترتیل</w:t>
            </w:r>
            <w:r>
              <w:rPr>
                <w:rStyle w:val="IndexLink"/>
                <w:rtl w:val="true"/>
              </w:rPr>
              <w:tab/>
            </w:r>
            <w:r>
              <w:rPr>
                <w:rStyle w:val="IndexLink"/>
              </w:rPr>
              <w:t>122</w:t>
            </w:r>
          </w:hyperlink>
        </w:p>
        <w:p>
          <w:pPr>
            <w:pStyle w:val="Contents5"/>
            <w:tabs>
              <w:tab w:val="clear" w:pos="7892"/>
              <w:tab w:val="right" w:pos="9026" w:leader="dot"/>
            </w:tabs>
            <w:rPr/>
          </w:pPr>
          <w:hyperlink w:anchor="__RefHeading___Toc1936103_774463916">
            <w:r>
              <w:rPr>
                <w:webHidden/>
                <w:rStyle w:val="IndexLink"/>
              </w:rPr>
              <w:t>4</w:t>
            </w:r>
            <w:r>
              <w:rPr>
                <w:rStyle w:val="IndexLink"/>
                <w:rtl w:val="true"/>
              </w:rPr>
              <w:t xml:space="preserve">. </w:t>
            </w:r>
            <w:r>
              <w:rPr>
                <w:rStyle w:val="IndexLink"/>
                <w:rtl w:val="true"/>
              </w:rPr>
              <w:t>تکرار آیات</w:t>
            </w:r>
            <w:r>
              <w:rPr>
                <w:rStyle w:val="IndexLink"/>
                <w:rtl w:val="true"/>
              </w:rPr>
              <w:tab/>
            </w:r>
            <w:r>
              <w:rPr>
                <w:rStyle w:val="IndexLink"/>
              </w:rPr>
              <w:t>122</w:t>
            </w:r>
          </w:hyperlink>
        </w:p>
        <w:p>
          <w:pPr>
            <w:pStyle w:val="Contents6"/>
            <w:tabs>
              <w:tab w:val="clear" w:pos="7609"/>
              <w:tab w:val="right" w:pos="9026" w:leader="dot"/>
            </w:tabs>
            <w:rPr/>
          </w:pPr>
          <w:hyperlink w:anchor="__RefHeading___Toc1936105_774463916">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1936107_774463916">
            <w:r>
              <w:rPr>
                <w:webHidden/>
                <w:rStyle w:val="IndexLink"/>
                <w:rtl w:val="true"/>
              </w:rPr>
              <w:t>حفظ آیات طولانی</w:t>
            </w:r>
            <w:r>
              <w:rPr>
                <w:rStyle w:val="IndexLink"/>
                <w:rtl w:val="true"/>
              </w:rPr>
              <w:tab/>
            </w:r>
            <w:r>
              <w:rPr>
                <w:rStyle w:val="IndexLink"/>
              </w:rPr>
              <w:t>124</w:t>
            </w:r>
          </w:hyperlink>
        </w:p>
        <w:p>
          <w:pPr>
            <w:pStyle w:val="Contents5"/>
            <w:tabs>
              <w:tab w:val="clear" w:pos="7892"/>
              <w:tab w:val="right" w:pos="9026" w:leader="dot"/>
            </w:tabs>
            <w:rPr/>
          </w:pPr>
          <w:hyperlink w:anchor="__RefHeading___Toc1936109_774463916">
            <w:r>
              <w:rPr>
                <w:webHidden/>
                <w:rStyle w:val="IndexLink"/>
              </w:rPr>
              <w:t>5</w:t>
            </w:r>
            <w:r>
              <w:rPr>
                <w:rStyle w:val="IndexLink"/>
                <w:rtl w:val="true"/>
              </w:rPr>
              <w:t xml:space="preserve">. </w:t>
            </w:r>
            <w:r>
              <w:rPr>
                <w:rStyle w:val="IndexLink"/>
                <w:rtl w:val="true"/>
              </w:rPr>
              <w:t>نوشتن آیات</w:t>
            </w:r>
            <w:r>
              <w:rPr>
                <w:rStyle w:val="IndexLink"/>
                <w:rtl w:val="true"/>
              </w:rPr>
              <w:tab/>
            </w:r>
            <w:r>
              <w:rPr>
                <w:rStyle w:val="IndexLink"/>
              </w:rPr>
              <w:t>125</w:t>
            </w:r>
          </w:hyperlink>
        </w:p>
        <w:p>
          <w:pPr>
            <w:pStyle w:val="Contents5"/>
            <w:tabs>
              <w:tab w:val="clear" w:pos="7892"/>
              <w:tab w:val="right" w:pos="9026" w:leader="dot"/>
            </w:tabs>
            <w:rPr/>
          </w:pPr>
          <w:hyperlink w:anchor="__RefHeading___Toc1936111_774463916">
            <w:r>
              <w:rPr>
                <w:webHidden/>
                <w:rStyle w:val="IndexLink"/>
                <w:rtl w:val="true"/>
              </w:rPr>
              <w:t>چند تذکر کلی</w:t>
            </w:r>
            <w:r>
              <w:rPr>
                <w:rStyle w:val="IndexLink"/>
                <w:rtl w:val="true"/>
              </w:rPr>
              <w:tab/>
            </w:r>
            <w:r>
              <w:rPr>
                <w:rStyle w:val="IndexLink"/>
              </w:rPr>
              <w:t>126</w:t>
            </w:r>
          </w:hyperlink>
        </w:p>
        <w:p>
          <w:pPr>
            <w:pStyle w:val="Contents4"/>
            <w:tabs>
              <w:tab w:val="clear" w:pos="8176"/>
              <w:tab w:val="right" w:pos="9026" w:leader="dot"/>
            </w:tabs>
            <w:rPr/>
          </w:pPr>
          <w:hyperlink w:anchor="__RefHeading___Toc1936113_774463916">
            <w:r>
              <w:rPr>
                <w:webHidden/>
                <w:rStyle w:val="IndexLink"/>
                <w:rtl w:val="true"/>
              </w:rPr>
              <w:t>گفتار سوم</w:t>
            </w:r>
            <w:r>
              <w:rPr>
                <w:rStyle w:val="IndexLink"/>
                <w:rtl w:val="true"/>
              </w:rPr>
              <w:t xml:space="preserve">: </w:t>
            </w:r>
            <w:r>
              <w:rPr>
                <w:rStyle w:val="IndexLink"/>
                <w:rtl w:val="true"/>
              </w:rPr>
              <w:t>حفظ شماره آیات</w:t>
            </w:r>
            <w:r>
              <w:rPr>
                <w:rStyle w:val="IndexLink"/>
                <w:rtl w:val="true"/>
              </w:rPr>
              <w:tab/>
            </w:r>
            <w:r>
              <w:rPr>
                <w:rStyle w:val="IndexLink"/>
              </w:rPr>
              <w:t>127</w:t>
            </w:r>
          </w:hyperlink>
        </w:p>
        <w:p>
          <w:pPr>
            <w:pStyle w:val="Contents4"/>
            <w:tabs>
              <w:tab w:val="clear" w:pos="8176"/>
              <w:tab w:val="right" w:pos="9026" w:leader="dot"/>
            </w:tabs>
            <w:rPr/>
          </w:pPr>
          <w:hyperlink w:anchor="__RefHeading___Toc1936115_774463916">
            <w:r>
              <w:rPr>
                <w:webHidden/>
                <w:rStyle w:val="IndexLink"/>
                <w:rtl w:val="true"/>
              </w:rPr>
              <w:t>گفتار چهارم</w:t>
            </w:r>
            <w:r>
              <w:rPr>
                <w:rStyle w:val="IndexLink"/>
                <w:rtl w:val="true"/>
              </w:rPr>
              <w:t xml:space="preserve">: </w:t>
            </w:r>
            <w:r>
              <w:rPr>
                <w:rStyle w:val="IndexLink"/>
                <w:rtl w:val="true"/>
              </w:rPr>
              <w:t>حفظ آیات مشابه</w:t>
            </w:r>
            <w:r>
              <w:rPr>
                <w:rStyle w:val="IndexLink"/>
                <w:rtl w:val="true"/>
              </w:rPr>
              <w:tab/>
            </w:r>
            <w:r>
              <w:rPr>
                <w:rStyle w:val="IndexLink"/>
              </w:rPr>
              <w:t>128</w:t>
            </w:r>
          </w:hyperlink>
        </w:p>
        <w:p>
          <w:pPr>
            <w:pStyle w:val="Contents5"/>
            <w:tabs>
              <w:tab w:val="clear" w:pos="7892"/>
              <w:tab w:val="right" w:pos="9026" w:leader="dot"/>
            </w:tabs>
            <w:rPr/>
          </w:pPr>
          <w:hyperlink w:anchor="__RefHeading___Toc1936117_774463916">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1936119_774463916">
            <w:r>
              <w:rPr>
                <w:webHidden/>
                <w:rStyle w:val="IndexLink"/>
              </w:rPr>
              <w:t>1</w:t>
            </w:r>
            <w:r>
              <w:rPr>
                <w:rStyle w:val="IndexLink"/>
                <w:rtl w:val="true"/>
              </w:rPr>
              <w:t xml:space="preserve">. </w:t>
            </w:r>
            <w:r>
              <w:rPr>
                <w:rStyle w:val="IndexLink"/>
                <w:rtl w:val="true"/>
              </w:rPr>
              <w:t>انواع تشابه</w:t>
            </w:r>
            <w:r>
              <w:rPr>
                <w:rStyle w:val="IndexLink"/>
                <w:rtl w:val="true"/>
              </w:rPr>
              <w:tab/>
            </w:r>
            <w:r>
              <w:rPr>
                <w:rStyle w:val="IndexLink"/>
              </w:rPr>
              <w:t>129</w:t>
            </w:r>
          </w:hyperlink>
        </w:p>
        <w:p>
          <w:pPr>
            <w:pStyle w:val="Contents6"/>
            <w:tabs>
              <w:tab w:val="clear" w:pos="7609"/>
              <w:tab w:val="right" w:pos="9026" w:leader="dot"/>
            </w:tabs>
            <w:rPr/>
          </w:pPr>
          <w:hyperlink w:anchor="__RefHeading___Toc1936121_774463916">
            <w:r>
              <w:rPr>
                <w:webHidden/>
                <w:rStyle w:val="IndexLink"/>
                <w:rtl w:val="true"/>
              </w:rPr>
              <w:t>الف</w:t>
            </w:r>
            <w:r>
              <w:rPr>
                <w:rStyle w:val="IndexLink"/>
                <w:rtl w:val="true"/>
              </w:rPr>
              <w:t xml:space="preserve">) </w:t>
            </w:r>
            <w:r>
              <w:rPr>
                <w:rStyle w:val="IndexLink"/>
                <w:rtl w:val="true"/>
              </w:rPr>
              <w:t>آیات و عبارات کاملاً شبیه</w:t>
            </w:r>
            <w:r>
              <w:rPr>
                <w:rStyle w:val="IndexLink"/>
                <w:rtl w:val="true"/>
              </w:rPr>
              <w:tab/>
            </w:r>
            <w:r>
              <w:rPr>
                <w:rStyle w:val="IndexLink"/>
              </w:rPr>
              <w:t>129</w:t>
            </w:r>
          </w:hyperlink>
        </w:p>
        <w:p>
          <w:pPr>
            <w:pStyle w:val="Contents6"/>
            <w:tabs>
              <w:tab w:val="clear" w:pos="7609"/>
              <w:tab w:val="right" w:pos="9026" w:leader="dot"/>
            </w:tabs>
            <w:rPr/>
          </w:pPr>
          <w:hyperlink w:anchor="__RefHeading___Toc1936123_774463916">
            <w:r>
              <w:rPr>
                <w:webHidden/>
                <w:rStyle w:val="IndexLink"/>
                <w:rtl w:val="true"/>
              </w:rPr>
              <w:t>ب</w:t>
            </w:r>
            <w:r>
              <w:rPr>
                <w:rStyle w:val="IndexLink"/>
                <w:rtl w:val="true"/>
              </w:rPr>
              <w:t xml:space="preserve">) </w:t>
            </w:r>
            <w:r>
              <w:rPr>
                <w:rStyle w:val="IndexLink"/>
                <w:rtl w:val="true"/>
              </w:rPr>
              <w:t>آیات تا حدودی مشابه</w:t>
            </w:r>
            <w:r>
              <w:rPr>
                <w:rStyle w:val="IndexLink"/>
                <w:rtl w:val="true"/>
              </w:rPr>
              <w:tab/>
            </w:r>
            <w:r>
              <w:rPr>
                <w:rStyle w:val="IndexLink"/>
              </w:rPr>
              <w:t>129</w:t>
            </w:r>
          </w:hyperlink>
        </w:p>
        <w:p>
          <w:pPr>
            <w:pStyle w:val="Contents6"/>
            <w:tabs>
              <w:tab w:val="clear" w:pos="7609"/>
              <w:tab w:val="right" w:pos="9026" w:leader="dot"/>
            </w:tabs>
            <w:rPr/>
          </w:pPr>
          <w:hyperlink w:anchor="__RefHeading___Toc1936125_774463916">
            <w:r>
              <w:rPr>
                <w:webHidden/>
                <w:rStyle w:val="IndexLink"/>
                <w:rtl w:val="true"/>
              </w:rPr>
              <w:t>ج</w:t>
            </w:r>
            <w:r>
              <w:rPr>
                <w:rStyle w:val="IndexLink"/>
                <w:rtl w:val="true"/>
              </w:rPr>
              <w:t xml:space="preserve">) </w:t>
            </w:r>
            <w:r>
              <w:rPr>
                <w:rStyle w:val="IndexLink"/>
                <w:rtl w:val="true"/>
              </w:rPr>
              <w:t>جملات و اجزای متشابه</w:t>
            </w:r>
            <w:r>
              <w:rPr>
                <w:rStyle w:val="IndexLink"/>
                <w:rtl w:val="true"/>
              </w:rPr>
              <w:tab/>
            </w:r>
            <w:r>
              <w:rPr>
                <w:rStyle w:val="IndexLink"/>
              </w:rPr>
              <w:t>130</w:t>
            </w:r>
          </w:hyperlink>
        </w:p>
        <w:p>
          <w:pPr>
            <w:pStyle w:val="Contents6"/>
            <w:tabs>
              <w:tab w:val="clear" w:pos="7609"/>
              <w:tab w:val="right" w:pos="9026" w:leader="dot"/>
            </w:tabs>
            <w:rPr/>
          </w:pPr>
          <w:hyperlink w:anchor="__RefHeading___Toc1936127_774463916">
            <w:r>
              <w:rPr>
                <w:webHidden/>
                <w:rStyle w:val="IndexLink"/>
                <w:rtl w:val="true"/>
              </w:rPr>
              <w:t>د</w:t>
            </w:r>
            <w:r>
              <w:rPr>
                <w:rStyle w:val="IndexLink"/>
                <w:rtl w:val="true"/>
              </w:rPr>
              <w:t xml:space="preserve">) </w:t>
            </w:r>
            <w:r>
              <w:rPr>
                <w:rStyle w:val="IndexLink"/>
                <w:rtl w:val="true"/>
              </w:rPr>
              <w:t>فصل‌ها و مجموعه‌های مشابه</w:t>
            </w:r>
            <w:r>
              <w:rPr>
                <w:rStyle w:val="IndexLink"/>
                <w:rtl w:val="true"/>
              </w:rPr>
              <w:tab/>
            </w:r>
            <w:r>
              <w:rPr>
                <w:rStyle w:val="IndexLink"/>
              </w:rPr>
              <w:t>130</w:t>
            </w:r>
          </w:hyperlink>
        </w:p>
        <w:p>
          <w:pPr>
            <w:pStyle w:val="Contents5"/>
            <w:tabs>
              <w:tab w:val="clear" w:pos="7892"/>
              <w:tab w:val="right" w:pos="9026" w:leader="dot"/>
            </w:tabs>
            <w:rPr/>
          </w:pPr>
          <w:hyperlink w:anchor="__RefHeading___Toc1936129_774463916">
            <w:r>
              <w:rPr>
                <w:webHidden/>
                <w:rStyle w:val="IndexLink"/>
              </w:rPr>
              <w:t>2</w:t>
            </w:r>
            <w:r>
              <w:rPr>
                <w:rStyle w:val="IndexLink"/>
                <w:rtl w:val="true"/>
              </w:rPr>
              <w:t xml:space="preserve">. </w:t>
            </w:r>
            <w:r>
              <w:rPr>
                <w:rStyle w:val="IndexLink"/>
                <w:rtl w:val="true"/>
              </w:rPr>
              <w:t>روش‌ها و تکنیک‌های حفظ آیات مشابه</w:t>
            </w:r>
            <w:r>
              <w:rPr>
                <w:rStyle w:val="IndexLink"/>
                <w:rtl w:val="true"/>
              </w:rPr>
              <w:tab/>
            </w:r>
            <w:r>
              <w:rPr>
                <w:rStyle w:val="IndexLink"/>
              </w:rPr>
              <w:t>131</w:t>
            </w:r>
          </w:hyperlink>
        </w:p>
        <w:p>
          <w:pPr>
            <w:pStyle w:val="Contents6"/>
            <w:tabs>
              <w:tab w:val="clear" w:pos="7609"/>
              <w:tab w:val="right" w:pos="9026" w:leader="dot"/>
            </w:tabs>
            <w:rPr/>
          </w:pPr>
          <w:hyperlink w:anchor="__RefHeading___Toc1936131_774463916">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1936133_774463916">
            <w:r>
              <w:rPr>
                <w:webHidden/>
                <w:rStyle w:val="IndexLink"/>
                <w:rtl w:val="true"/>
              </w:rPr>
              <w:t>الف</w:t>
            </w:r>
            <w:r>
              <w:rPr>
                <w:rStyle w:val="IndexLink"/>
                <w:rtl w:val="true"/>
              </w:rPr>
              <w:t xml:space="preserve">) </w:t>
            </w:r>
            <w:r>
              <w:rPr>
                <w:rStyle w:val="IndexLink"/>
                <w:rtl w:val="true"/>
              </w:rPr>
              <w:t>تکرار زیاد</w:t>
            </w:r>
            <w:r>
              <w:rPr>
                <w:rStyle w:val="IndexLink"/>
                <w:rtl w:val="true"/>
              </w:rPr>
              <w:tab/>
            </w:r>
            <w:r>
              <w:rPr>
                <w:rStyle w:val="IndexLink"/>
              </w:rPr>
              <w:t>131</w:t>
            </w:r>
          </w:hyperlink>
        </w:p>
        <w:p>
          <w:pPr>
            <w:pStyle w:val="Contents6"/>
            <w:tabs>
              <w:tab w:val="clear" w:pos="7609"/>
              <w:tab w:val="right" w:pos="9026" w:leader="dot"/>
            </w:tabs>
            <w:rPr/>
          </w:pPr>
          <w:hyperlink w:anchor="__RefHeading___Toc1936135_774463916">
            <w:r>
              <w:rPr>
                <w:webHidden/>
                <w:rStyle w:val="IndexLink"/>
                <w:rtl w:val="true"/>
              </w:rPr>
              <w:t>ب</w:t>
            </w:r>
            <w:r>
              <w:rPr>
                <w:rStyle w:val="IndexLink"/>
                <w:rtl w:val="true"/>
              </w:rPr>
              <w:t xml:space="preserve">) </w:t>
            </w:r>
            <w:r>
              <w:rPr>
                <w:rStyle w:val="IndexLink"/>
                <w:rtl w:val="true"/>
              </w:rPr>
              <w:t>یادداشت‌برداری</w:t>
            </w:r>
            <w:r>
              <w:rPr>
                <w:rStyle w:val="IndexLink"/>
                <w:rtl w:val="true"/>
              </w:rPr>
              <w:tab/>
            </w:r>
            <w:r>
              <w:rPr>
                <w:rStyle w:val="IndexLink"/>
              </w:rPr>
              <w:t>131</w:t>
            </w:r>
          </w:hyperlink>
        </w:p>
        <w:p>
          <w:pPr>
            <w:pStyle w:val="Contents6"/>
            <w:tabs>
              <w:tab w:val="clear" w:pos="7609"/>
              <w:tab w:val="right" w:pos="9026" w:leader="dot"/>
            </w:tabs>
            <w:rPr/>
          </w:pPr>
          <w:hyperlink w:anchor="__RefHeading___Toc1936137_774463916">
            <w:r>
              <w:rPr>
                <w:webHidden/>
                <w:rStyle w:val="IndexLink"/>
                <w:rtl w:val="true"/>
              </w:rPr>
              <w:t>ج</w:t>
            </w:r>
            <w:r>
              <w:rPr>
                <w:rStyle w:val="IndexLink"/>
                <w:rtl w:val="true"/>
              </w:rPr>
              <w:t xml:space="preserve">) </w:t>
            </w:r>
            <w:r>
              <w:rPr>
                <w:rStyle w:val="IndexLink"/>
                <w:rtl w:val="true"/>
              </w:rPr>
              <w:t>کشف علت‌ها و نسبت‌ها</w:t>
            </w:r>
            <w:r>
              <w:rPr>
                <w:rStyle w:val="IndexLink"/>
                <w:rtl w:val="true"/>
              </w:rPr>
              <w:tab/>
            </w:r>
            <w:r>
              <w:rPr>
                <w:rStyle w:val="IndexLink"/>
              </w:rPr>
              <w:t>132</w:t>
            </w:r>
          </w:hyperlink>
        </w:p>
        <w:p>
          <w:pPr>
            <w:pStyle w:val="Contents6"/>
            <w:tabs>
              <w:tab w:val="clear" w:pos="7609"/>
              <w:tab w:val="right" w:pos="9026" w:leader="dot"/>
            </w:tabs>
            <w:rPr/>
          </w:pPr>
          <w:hyperlink w:anchor="__RefHeading___Toc1936139_774463916">
            <w:r>
              <w:rPr>
                <w:webHidden/>
                <w:rStyle w:val="IndexLink"/>
                <w:rtl w:val="true"/>
              </w:rPr>
              <w:t>یکم</w:t>
            </w:r>
            <w:r>
              <w:rPr>
                <w:rStyle w:val="IndexLink"/>
                <w:rtl w:val="true"/>
              </w:rPr>
              <w:t xml:space="preserve">: </w:t>
            </w:r>
            <w:r>
              <w:rPr>
                <w:rStyle w:val="IndexLink"/>
                <w:rtl w:val="true"/>
              </w:rPr>
              <w:t>کشف روابط و نسبت‌های مفهومی</w:t>
            </w:r>
            <w:r>
              <w:rPr>
                <w:rStyle w:val="IndexLink"/>
                <w:rtl w:val="true"/>
              </w:rPr>
              <w:tab/>
            </w:r>
            <w:r>
              <w:rPr>
                <w:rStyle w:val="IndexLink"/>
              </w:rPr>
              <w:t>132</w:t>
            </w:r>
          </w:hyperlink>
        </w:p>
        <w:p>
          <w:pPr>
            <w:pStyle w:val="Contents6"/>
            <w:tabs>
              <w:tab w:val="clear" w:pos="7609"/>
              <w:tab w:val="right" w:pos="9026" w:leader="dot"/>
            </w:tabs>
            <w:rPr/>
          </w:pPr>
          <w:hyperlink w:anchor="__RefHeading___Toc1936141_774463916">
            <w:r>
              <w:rPr>
                <w:webHidden/>
                <w:rStyle w:val="IndexLink"/>
                <w:rtl w:val="true"/>
              </w:rPr>
              <w:t>دوم</w:t>
            </w:r>
            <w:r>
              <w:rPr>
                <w:rStyle w:val="IndexLink"/>
                <w:rtl w:val="true"/>
              </w:rPr>
              <w:t xml:space="preserve">: </w:t>
            </w:r>
            <w:r>
              <w:rPr>
                <w:rStyle w:val="IndexLink"/>
                <w:rtl w:val="true"/>
              </w:rPr>
              <w:t>کشف نسبت‌ها و علت‌های ادبی</w:t>
            </w:r>
            <w:r>
              <w:rPr>
                <w:rStyle w:val="IndexLink"/>
                <w:rtl w:val="true"/>
              </w:rPr>
              <w:tab/>
            </w:r>
            <w:r>
              <w:rPr>
                <w:rStyle w:val="IndexLink"/>
              </w:rPr>
              <w:t>133</w:t>
            </w:r>
          </w:hyperlink>
        </w:p>
        <w:p>
          <w:pPr>
            <w:pStyle w:val="Contents6"/>
            <w:tabs>
              <w:tab w:val="clear" w:pos="7609"/>
              <w:tab w:val="right" w:pos="9026" w:leader="dot"/>
            </w:tabs>
            <w:rPr/>
          </w:pPr>
          <w:hyperlink w:anchor="__RefHeading___Toc1936143_774463916">
            <w:r>
              <w:rPr>
                <w:webHidden/>
                <w:rStyle w:val="IndexLink"/>
                <w:rtl w:val="true"/>
              </w:rPr>
              <w:t>سوم</w:t>
            </w:r>
            <w:r>
              <w:rPr>
                <w:rStyle w:val="IndexLink"/>
                <w:rtl w:val="true"/>
              </w:rPr>
              <w:t xml:space="preserve">: </w:t>
            </w:r>
            <w:r>
              <w:rPr>
                <w:rStyle w:val="IndexLink"/>
                <w:rtl w:val="true"/>
              </w:rPr>
              <w:t>کشف نسبت‌های آماری</w:t>
            </w:r>
            <w:r>
              <w:rPr>
                <w:rStyle w:val="IndexLink"/>
                <w:rtl w:val="true"/>
              </w:rPr>
              <w:tab/>
            </w:r>
            <w:r>
              <w:rPr>
                <w:rStyle w:val="IndexLink"/>
              </w:rPr>
              <w:t>133</w:t>
            </w:r>
          </w:hyperlink>
        </w:p>
        <w:p>
          <w:pPr>
            <w:pStyle w:val="Contents6"/>
            <w:tabs>
              <w:tab w:val="clear" w:pos="7609"/>
              <w:tab w:val="right" w:pos="9026" w:leader="dot"/>
            </w:tabs>
            <w:rPr/>
          </w:pPr>
          <w:hyperlink w:anchor="__RefHeading___Toc1936145_774463916">
            <w:r>
              <w:rPr>
                <w:webHidden/>
                <w:rStyle w:val="IndexLink"/>
                <w:rtl w:val="true"/>
              </w:rPr>
              <w:t>د</w:t>
            </w:r>
            <w:r>
              <w:rPr>
                <w:rStyle w:val="IndexLink"/>
                <w:rtl w:val="true"/>
              </w:rPr>
              <w:t xml:space="preserve">) </w:t>
            </w:r>
            <w:r>
              <w:rPr>
                <w:rStyle w:val="IndexLink"/>
                <w:rtl w:val="true"/>
              </w:rPr>
              <w:t xml:space="preserve">ایجاد رموز قراردادی </w:t>
            </w:r>
            <w:r>
              <w:rPr>
                <w:rStyle w:val="IndexLink"/>
                <w:rtl w:val="true"/>
              </w:rPr>
              <w:t>(</w:t>
            </w:r>
            <w:r>
              <w:rPr>
                <w:rStyle w:val="IndexLink"/>
                <w:rtl w:val="true"/>
              </w:rPr>
              <w:t>رمزگردانی</w:t>
            </w:r>
            <w:r>
              <w:rPr>
                <w:rStyle w:val="IndexLink"/>
                <w:rtl w:val="true"/>
              </w:rPr>
              <w:t>)</w:t>
              <w:tab/>
            </w:r>
            <w:r>
              <w:rPr>
                <w:rStyle w:val="IndexLink"/>
              </w:rPr>
              <w:t>135</w:t>
            </w:r>
          </w:hyperlink>
        </w:p>
        <w:p>
          <w:pPr>
            <w:pStyle w:val="Contents4"/>
            <w:tabs>
              <w:tab w:val="clear" w:pos="8176"/>
              <w:tab w:val="right" w:pos="9026" w:leader="dot"/>
            </w:tabs>
            <w:rPr/>
          </w:pPr>
          <w:hyperlink w:anchor="__RefHeading___Toc1936147_774463916">
            <w:r>
              <w:rPr>
                <w:webHidden/>
                <w:rStyle w:val="IndexLink"/>
                <w:rtl w:val="true"/>
              </w:rPr>
              <w:t>گفتار پنجم</w:t>
            </w:r>
            <w:r>
              <w:rPr>
                <w:rStyle w:val="IndexLink"/>
                <w:rtl w:val="true"/>
              </w:rPr>
              <w:t xml:space="preserve">: </w:t>
            </w:r>
            <w:r>
              <w:rPr>
                <w:rStyle w:val="IndexLink"/>
                <w:rtl w:val="true"/>
              </w:rPr>
              <w:t>نگهداری و مرور محفوظات</w:t>
            </w:r>
            <w:r>
              <w:rPr>
                <w:rStyle w:val="IndexLink"/>
                <w:rtl w:val="true"/>
              </w:rPr>
              <w:tab/>
            </w:r>
            <w:r>
              <w:rPr>
                <w:rStyle w:val="IndexLink"/>
              </w:rPr>
              <w:t>137</w:t>
            </w:r>
          </w:hyperlink>
        </w:p>
        <w:p>
          <w:pPr>
            <w:pStyle w:val="Contents5"/>
            <w:tabs>
              <w:tab w:val="clear" w:pos="7892"/>
              <w:tab w:val="right" w:pos="9026" w:leader="dot"/>
            </w:tabs>
            <w:rPr/>
          </w:pPr>
          <w:hyperlink w:anchor="__RefHeading___Toc1936149_774463916">
            <w:r>
              <w:rPr>
                <w:webHidden/>
                <w:rStyle w:val="IndexLink"/>
              </w:rPr>
              <w:t>1</w:t>
            </w:r>
            <w:r>
              <w:rPr>
                <w:rStyle w:val="IndexLink"/>
                <w:rtl w:val="true"/>
              </w:rPr>
              <w:t xml:space="preserve">. </w:t>
            </w:r>
            <w:r>
              <w:rPr>
                <w:rStyle w:val="IndexLink"/>
                <w:rtl w:val="true"/>
              </w:rPr>
              <w:t>برنامه مرور محفوظات</w:t>
            </w:r>
            <w:r>
              <w:rPr>
                <w:rStyle w:val="IndexLink"/>
                <w:rtl w:val="true"/>
              </w:rPr>
              <w:tab/>
            </w:r>
            <w:r>
              <w:rPr>
                <w:rStyle w:val="IndexLink"/>
              </w:rPr>
              <w:t>137</w:t>
            </w:r>
          </w:hyperlink>
        </w:p>
        <w:p>
          <w:pPr>
            <w:pStyle w:val="Contents6"/>
            <w:tabs>
              <w:tab w:val="clear" w:pos="7609"/>
              <w:tab w:val="right" w:pos="9026" w:leader="dot"/>
            </w:tabs>
            <w:rPr/>
          </w:pPr>
          <w:hyperlink w:anchor="__RefHeading___Toc1936151_774463916">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1936153_774463916">
            <w:r>
              <w:rPr>
                <w:webHidden/>
                <w:rStyle w:val="IndexLink"/>
                <w:rtl w:val="true"/>
              </w:rPr>
              <w:t>الف</w:t>
            </w:r>
            <w:r>
              <w:rPr>
                <w:rStyle w:val="IndexLink"/>
                <w:rtl w:val="true"/>
              </w:rPr>
              <w:t xml:space="preserve">) </w:t>
            </w:r>
            <w:r>
              <w:rPr>
                <w:rStyle w:val="IndexLink"/>
                <w:rtl w:val="true"/>
              </w:rPr>
              <w:t>برنامه کوتاه‌مدت تکرار</w:t>
            </w:r>
            <w:r>
              <w:rPr>
                <w:rStyle w:val="IndexLink"/>
                <w:rtl w:val="true"/>
              </w:rPr>
              <w:tab/>
            </w:r>
            <w:r>
              <w:rPr>
                <w:rStyle w:val="IndexLink"/>
              </w:rPr>
              <w:t>138</w:t>
            </w:r>
          </w:hyperlink>
        </w:p>
        <w:p>
          <w:pPr>
            <w:pStyle w:val="Contents6"/>
            <w:tabs>
              <w:tab w:val="clear" w:pos="7609"/>
              <w:tab w:val="right" w:pos="9026" w:leader="dot"/>
            </w:tabs>
            <w:rPr/>
          </w:pPr>
          <w:hyperlink w:anchor="__RefHeading___Toc1936155_774463916">
            <w:r>
              <w:rPr>
                <w:webHidden/>
                <w:rStyle w:val="IndexLink"/>
                <w:rtl w:val="true"/>
              </w:rPr>
              <w:t>ب</w:t>
            </w:r>
            <w:r>
              <w:rPr>
                <w:rStyle w:val="IndexLink"/>
                <w:rtl w:val="true"/>
              </w:rPr>
              <w:t xml:space="preserve">) </w:t>
            </w:r>
            <w:r>
              <w:rPr>
                <w:rStyle w:val="IndexLink"/>
                <w:rtl w:val="true"/>
              </w:rPr>
              <w:t>برنامه بلندمدت تکرار</w:t>
            </w:r>
            <w:r>
              <w:rPr>
                <w:rStyle w:val="IndexLink"/>
                <w:rtl w:val="true"/>
              </w:rPr>
              <w:tab/>
            </w:r>
            <w:r>
              <w:rPr>
                <w:rStyle w:val="IndexLink"/>
              </w:rPr>
              <w:t>138</w:t>
            </w:r>
          </w:hyperlink>
        </w:p>
        <w:p>
          <w:pPr>
            <w:pStyle w:val="Contents5"/>
            <w:tabs>
              <w:tab w:val="clear" w:pos="7892"/>
              <w:tab w:val="right" w:pos="9026" w:leader="dot"/>
            </w:tabs>
            <w:rPr/>
          </w:pPr>
          <w:hyperlink w:anchor="__RefHeading___Toc1936157_774463916">
            <w:r>
              <w:rPr>
                <w:webHidden/>
                <w:rStyle w:val="IndexLink"/>
              </w:rPr>
              <w:t>2</w:t>
            </w:r>
            <w:r>
              <w:rPr>
                <w:rStyle w:val="IndexLink"/>
                <w:rtl w:val="true"/>
              </w:rPr>
              <w:t xml:space="preserve">. </w:t>
            </w:r>
            <w:r>
              <w:rPr>
                <w:rStyle w:val="IndexLink"/>
                <w:rtl w:val="true"/>
              </w:rPr>
              <w:t>روش‌های نگهداری و مرور محفوظات</w:t>
            </w:r>
            <w:r>
              <w:rPr>
                <w:rStyle w:val="IndexLink"/>
                <w:rtl w:val="true"/>
              </w:rPr>
              <w:tab/>
            </w:r>
            <w:r>
              <w:rPr>
                <w:rStyle w:val="IndexLink"/>
              </w:rPr>
              <w:t>139</w:t>
            </w:r>
          </w:hyperlink>
        </w:p>
        <w:p>
          <w:pPr>
            <w:pStyle w:val="Contents6"/>
            <w:tabs>
              <w:tab w:val="clear" w:pos="7609"/>
              <w:tab w:val="right" w:pos="9026" w:leader="dot"/>
            </w:tabs>
            <w:rPr/>
          </w:pPr>
          <w:hyperlink w:anchor="__RefHeading___Toc1936159_774463916">
            <w:r>
              <w:rPr>
                <w:webHidden/>
                <w:rStyle w:val="IndexLink"/>
                <w:rtl w:val="true"/>
              </w:rPr>
              <w:t>الف</w:t>
            </w:r>
            <w:r>
              <w:rPr>
                <w:rStyle w:val="IndexLink"/>
                <w:rtl w:val="true"/>
              </w:rPr>
              <w:t xml:space="preserve">) </w:t>
            </w:r>
            <w:r>
              <w:rPr>
                <w:rStyle w:val="IndexLink"/>
                <w:rtl w:val="true"/>
              </w:rPr>
              <w:t>مباحثه و پرسش</w:t>
            </w:r>
            <w:r>
              <w:rPr>
                <w:rStyle w:val="IndexLink"/>
                <w:rtl w:val="true"/>
              </w:rPr>
              <w:tab/>
            </w:r>
            <w:r>
              <w:rPr>
                <w:rStyle w:val="IndexLink"/>
              </w:rPr>
              <w:t>139</w:t>
            </w:r>
          </w:hyperlink>
        </w:p>
        <w:p>
          <w:pPr>
            <w:pStyle w:val="Contents6"/>
            <w:tabs>
              <w:tab w:val="clear" w:pos="7609"/>
              <w:tab w:val="right" w:pos="9026" w:leader="dot"/>
            </w:tabs>
            <w:rPr/>
          </w:pPr>
          <w:hyperlink w:anchor="__RefHeading___Toc1936161_774463916">
            <w:r>
              <w:rPr>
                <w:webHidden/>
                <w:rStyle w:val="IndexLink"/>
                <w:rtl w:val="true"/>
              </w:rPr>
              <w:t>ب</w:t>
            </w:r>
            <w:r>
              <w:rPr>
                <w:rStyle w:val="IndexLink"/>
                <w:rtl w:val="true"/>
              </w:rPr>
              <w:t xml:space="preserve">) </w:t>
            </w:r>
            <w:r>
              <w:rPr>
                <w:rStyle w:val="IndexLink"/>
                <w:rtl w:val="true"/>
              </w:rPr>
              <w:t>استفاده از ترتیل برای مرور</w:t>
            </w:r>
            <w:r>
              <w:rPr>
                <w:rStyle w:val="IndexLink"/>
                <w:rtl w:val="true"/>
              </w:rPr>
              <w:tab/>
            </w:r>
            <w:r>
              <w:rPr>
                <w:rStyle w:val="IndexLink"/>
              </w:rPr>
              <w:t>139</w:t>
            </w:r>
          </w:hyperlink>
        </w:p>
        <w:p>
          <w:pPr>
            <w:pStyle w:val="Contents5"/>
            <w:tabs>
              <w:tab w:val="clear" w:pos="7892"/>
              <w:tab w:val="right" w:pos="9026" w:leader="dot"/>
            </w:tabs>
            <w:rPr/>
          </w:pPr>
          <w:hyperlink w:anchor="__RefHeading___Toc1936163_774463916">
            <w:r>
              <w:rPr>
                <w:webHidden/>
                <w:rStyle w:val="IndexLink"/>
              </w:rPr>
              <w:t>3</w:t>
            </w:r>
            <w:r>
              <w:rPr>
                <w:rStyle w:val="IndexLink"/>
                <w:rtl w:val="true"/>
              </w:rPr>
              <w:t xml:space="preserve">. </w:t>
            </w:r>
            <w:r>
              <w:rPr>
                <w:rStyle w:val="IndexLink"/>
                <w:rtl w:val="true"/>
              </w:rPr>
              <w:t>نقش استاد حفظ و جلسات قرآن در تثبیت محفوظات</w:t>
            </w:r>
            <w:r>
              <w:rPr>
                <w:rStyle w:val="IndexLink"/>
                <w:rtl w:val="true"/>
              </w:rPr>
              <w:tab/>
            </w:r>
            <w:r>
              <w:rPr>
                <w:rStyle w:val="IndexLink"/>
              </w:rPr>
              <w:t>140</w:t>
            </w:r>
          </w:hyperlink>
        </w:p>
        <w:p>
          <w:pPr>
            <w:pStyle w:val="Contents6"/>
            <w:tabs>
              <w:tab w:val="clear" w:pos="7609"/>
              <w:tab w:val="right" w:pos="9026" w:leader="dot"/>
            </w:tabs>
            <w:rPr/>
          </w:pPr>
          <w:hyperlink w:anchor="__RefHeading___Toc1936165_774463916">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1936167_774463916">
            <w:r>
              <w:rPr>
                <w:webHidden/>
                <w:rStyle w:val="IndexLink"/>
                <w:rtl w:val="true"/>
              </w:rPr>
              <w:t>الف</w:t>
            </w:r>
            <w:r>
              <w:rPr>
                <w:rStyle w:val="IndexLink"/>
                <w:rtl w:val="true"/>
              </w:rPr>
              <w:t xml:space="preserve">) </w:t>
            </w:r>
            <w:r>
              <w:rPr>
                <w:rStyle w:val="IndexLink"/>
                <w:rtl w:val="true"/>
              </w:rPr>
              <w:t>شرکت در جلسات حفظ قرآن</w:t>
            </w:r>
            <w:r>
              <w:rPr>
                <w:rStyle w:val="IndexLink"/>
                <w:rtl w:val="true"/>
              </w:rPr>
              <w:tab/>
            </w:r>
            <w:r>
              <w:rPr>
                <w:rStyle w:val="IndexLink"/>
              </w:rPr>
              <w:t>140</w:t>
            </w:r>
          </w:hyperlink>
        </w:p>
        <w:p>
          <w:pPr>
            <w:pStyle w:val="Contents6"/>
            <w:tabs>
              <w:tab w:val="clear" w:pos="7609"/>
              <w:tab w:val="right" w:pos="9026" w:leader="dot"/>
            </w:tabs>
            <w:rPr/>
          </w:pPr>
          <w:hyperlink w:anchor="__RefHeading___Toc1936169_774463916">
            <w:r>
              <w:rPr>
                <w:webHidden/>
                <w:rStyle w:val="IndexLink"/>
                <w:rtl w:val="true"/>
              </w:rPr>
              <w:t>ب</w:t>
            </w:r>
            <w:r>
              <w:rPr>
                <w:rStyle w:val="IndexLink"/>
                <w:rtl w:val="true"/>
              </w:rPr>
              <w:t xml:space="preserve">) </w:t>
            </w:r>
            <w:r>
              <w:rPr>
                <w:rStyle w:val="IndexLink"/>
                <w:rtl w:val="true"/>
              </w:rPr>
              <w:t>استفاده از تجربه استاد و حضور در محضر او</w:t>
            </w:r>
            <w:r>
              <w:rPr>
                <w:rStyle w:val="IndexLink"/>
                <w:rtl w:val="true"/>
              </w:rPr>
              <w:tab/>
            </w:r>
            <w:r>
              <w:rPr>
                <w:rStyle w:val="IndexLink"/>
              </w:rPr>
              <w:t>140</w:t>
            </w:r>
          </w:hyperlink>
        </w:p>
        <w:p>
          <w:pPr>
            <w:pStyle w:val="Contents4"/>
            <w:tabs>
              <w:tab w:val="clear" w:pos="8176"/>
              <w:tab w:val="right" w:pos="9026" w:leader="dot"/>
            </w:tabs>
            <w:rPr/>
          </w:pPr>
          <w:hyperlink w:anchor="__RefHeading___Toc1936171_774463916">
            <w:r>
              <w:rPr>
                <w:webHidden/>
                <w:rStyle w:val="IndexLink"/>
                <w:rtl w:val="true"/>
              </w:rPr>
              <w:t>گفتار ششم</w:t>
            </w:r>
            <w:r>
              <w:rPr>
                <w:rStyle w:val="IndexLink"/>
                <w:rtl w:val="true"/>
              </w:rPr>
              <w:t xml:space="preserve">: </w:t>
            </w:r>
            <w:r>
              <w:rPr>
                <w:rStyle w:val="IndexLink"/>
                <w:rtl w:val="true"/>
              </w:rPr>
              <w:t>وظایف حافظ قرآن</w:t>
            </w:r>
            <w:r>
              <w:rPr>
                <w:rStyle w:val="IndexLink"/>
                <w:rtl w:val="true"/>
              </w:rPr>
              <w:tab/>
            </w:r>
            <w:r>
              <w:rPr>
                <w:rStyle w:val="IndexLink"/>
              </w:rPr>
              <w:t>141</w:t>
            </w:r>
          </w:hyperlink>
        </w:p>
        <w:p>
          <w:pPr>
            <w:pStyle w:val="Contents5"/>
            <w:tabs>
              <w:tab w:val="clear" w:pos="7892"/>
              <w:tab w:val="right" w:pos="9026" w:leader="dot"/>
            </w:tabs>
            <w:rPr/>
          </w:pPr>
          <w:hyperlink w:anchor="__RefHeading___Toc1936173_774463916">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936175_774463916">
            <w:r>
              <w:rPr>
                <w:webHidden/>
                <w:rStyle w:val="IndexLink"/>
              </w:rPr>
              <w:t>1</w:t>
            </w:r>
            <w:r>
              <w:rPr>
                <w:rStyle w:val="IndexLink"/>
                <w:rtl w:val="true"/>
              </w:rPr>
              <w:t xml:space="preserve">. </w:t>
            </w:r>
            <w:r>
              <w:rPr>
                <w:rStyle w:val="IndexLink"/>
                <w:rtl w:val="true"/>
              </w:rPr>
              <w:t>فروتنی</w:t>
            </w:r>
            <w:r>
              <w:rPr>
                <w:rStyle w:val="IndexLink"/>
                <w:rtl w:val="true"/>
              </w:rPr>
              <w:tab/>
            </w:r>
            <w:r>
              <w:rPr>
                <w:rStyle w:val="IndexLink"/>
              </w:rPr>
              <w:t>141</w:t>
            </w:r>
          </w:hyperlink>
        </w:p>
        <w:p>
          <w:pPr>
            <w:pStyle w:val="Contents5"/>
            <w:tabs>
              <w:tab w:val="clear" w:pos="7892"/>
              <w:tab w:val="right" w:pos="9026" w:leader="dot"/>
            </w:tabs>
            <w:rPr/>
          </w:pPr>
          <w:hyperlink w:anchor="__RefHeading___Toc1936177_774463916">
            <w:r>
              <w:rPr>
                <w:webHidden/>
                <w:rStyle w:val="IndexLink"/>
              </w:rPr>
              <w:t>2</w:t>
            </w:r>
            <w:r>
              <w:rPr>
                <w:rStyle w:val="IndexLink"/>
                <w:rtl w:val="true"/>
              </w:rPr>
              <w:t xml:space="preserve">. </w:t>
            </w:r>
            <w:r>
              <w:rPr>
                <w:rStyle w:val="IndexLink"/>
                <w:rtl w:val="true"/>
              </w:rPr>
              <w:t>عمل به قرآن</w:t>
            </w:r>
            <w:r>
              <w:rPr>
                <w:rStyle w:val="IndexLink"/>
                <w:rtl w:val="true"/>
              </w:rPr>
              <w:tab/>
            </w:r>
            <w:r>
              <w:rPr>
                <w:rStyle w:val="IndexLink"/>
              </w:rPr>
              <w:t>141</w:t>
            </w:r>
          </w:hyperlink>
        </w:p>
        <w:p>
          <w:pPr>
            <w:pStyle w:val="Contents5"/>
            <w:tabs>
              <w:tab w:val="clear" w:pos="7892"/>
              <w:tab w:val="right" w:pos="9026" w:leader="dot"/>
            </w:tabs>
            <w:rPr/>
          </w:pPr>
          <w:hyperlink w:anchor="__RefHeading___Toc1936179_774463916">
            <w:r>
              <w:rPr>
                <w:webHidden/>
                <w:rStyle w:val="IndexLink"/>
              </w:rPr>
              <w:t>3</w:t>
            </w:r>
            <w:r>
              <w:rPr>
                <w:rStyle w:val="IndexLink"/>
                <w:rtl w:val="true"/>
              </w:rPr>
              <w:t xml:space="preserve">. </w:t>
            </w:r>
            <w:r>
              <w:rPr>
                <w:rStyle w:val="IndexLink"/>
                <w:rtl w:val="true"/>
              </w:rPr>
              <w:t>نگهداری محفوظات</w:t>
            </w:r>
            <w:r>
              <w:rPr>
                <w:rStyle w:val="IndexLink"/>
                <w:rtl w:val="true"/>
              </w:rPr>
              <w:tab/>
            </w:r>
            <w:r>
              <w:rPr>
                <w:rStyle w:val="IndexLink"/>
              </w:rPr>
              <w:t>142</w:t>
            </w:r>
          </w:hyperlink>
        </w:p>
        <w:p>
          <w:pPr>
            <w:pStyle w:val="Contents5"/>
            <w:tabs>
              <w:tab w:val="clear" w:pos="7892"/>
              <w:tab w:val="right" w:pos="9026" w:leader="dot"/>
            </w:tabs>
            <w:rPr/>
          </w:pPr>
          <w:hyperlink w:anchor="__RefHeading___Toc1936181_774463916">
            <w:r>
              <w:rPr>
                <w:webHidden/>
                <w:rStyle w:val="IndexLink"/>
              </w:rPr>
              <w:t>4</w:t>
            </w:r>
            <w:r>
              <w:rPr>
                <w:rStyle w:val="IndexLink"/>
                <w:rtl w:val="true"/>
              </w:rPr>
              <w:t xml:space="preserve">. </w:t>
            </w:r>
            <w:r>
              <w:rPr>
                <w:rStyle w:val="IndexLink"/>
                <w:rtl w:val="true"/>
              </w:rPr>
              <w:t>پرهیز از اشتغال مفرط به کارهای دنیوی</w:t>
            </w:r>
            <w:r>
              <w:rPr>
                <w:rStyle w:val="IndexLink"/>
                <w:rtl w:val="true"/>
              </w:rPr>
              <w:tab/>
            </w:r>
            <w:r>
              <w:rPr>
                <w:rStyle w:val="IndexLink"/>
              </w:rPr>
              <w:t>143</w:t>
            </w:r>
          </w:hyperlink>
        </w:p>
        <w:p>
          <w:pPr>
            <w:pStyle w:val="Contents5"/>
            <w:tabs>
              <w:tab w:val="clear" w:pos="7892"/>
              <w:tab w:val="right" w:pos="9026" w:leader="dot"/>
            </w:tabs>
            <w:rPr/>
          </w:pPr>
          <w:hyperlink w:anchor="__RefHeading___Toc1936183_774463916">
            <w:r>
              <w:rPr>
                <w:webHidden/>
                <w:rStyle w:val="IndexLink"/>
              </w:rPr>
              <w:t>5</w:t>
            </w:r>
            <w:r>
              <w:rPr>
                <w:rStyle w:val="IndexLink"/>
                <w:rtl w:val="true"/>
              </w:rPr>
              <w:t xml:space="preserve">. </w:t>
            </w:r>
            <w:r>
              <w:rPr>
                <w:rStyle w:val="IndexLink"/>
                <w:rtl w:val="true"/>
              </w:rPr>
              <w:t>لزوم روخوانی قرآن</w:t>
            </w:r>
            <w:r>
              <w:rPr>
                <w:rStyle w:val="IndexLink"/>
                <w:rtl w:val="true"/>
              </w:rPr>
              <w:tab/>
            </w:r>
            <w:r>
              <w:rPr>
                <w:rStyle w:val="IndexLink"/>
              </w:rPr>
              <w:t>144</w:t>
            </w:r>
          </w:hyperlink>
        </w:p>
        <w:p>
          <w:pPr>
            <w:pStyle w:val="Contents5"/>
            <w:tabs>
              <w:tab w:val="clear" w:pos="7892"/>
              <w:tab w:val="right" w:pos="9026" w:leader="dot"/>
            </w:tabs>
            <w:rPr/>
          </w:pPr>
          <w:hyperlink w:anchor="__RefHeading___Toc1936185_774463916">
            <w:r>
              <w:rPr>
                <w:webHidden/>
                <w:rStyle w:val="IndexLink"/>
                <w:rtl w:val="true"/>
              </w:rPr>
              <w:t>پرسش‌های پایان فصل</w:t>
            </w:r>
            <w:r>
              <w:rPr>
                <w:rStyle w:val="IndexLink"/>
                <w:rtl w:val="true"/>
              </w:rPr>
              <w:tab/>
            </w:r>
            <w:r>
              <w:rPr>
                <w:rStyle w:val="IndexLink"/>
              </w:rPr>
              <w:t>145</w:t>
            </w:r>
          </w:hyperlink>
        </w:p>
        <w:p>
          <w:pPr>
            <w:pStyle w:val="Contents2"/>
            <w:tabs>
              <w:tab w:val="clear" w:pos="8743"/>
              <w:tab w:val="right" w:pos="9026" w:leader="dot"/>
            </w:tabs>
            <w:rPr/>
          </w:pPr>
          <w:hyperlink w:anchor="__RefHeading___Toc1936187_774463916">
            <w:r>
              <w:rPr>
                <w:webHidden/>
                <w:rStyle w:val="IndexLink"/>
                <w:rtl w:val="true"/>
              </w:rPr>
              <w:t>ضمائم</w:t>
            </w:r>
            <w:r>
              <w:rPr>
                <w:rStyle w:val="IndexLink"/>
                <w:rtl w:val="true"/>
              </w:rPr>
              <w:tab/>
            </w:r>
            <w:r>
              <w:rPr>
                <w:rStyle w:val="IndexLink"/>
              </w:rPr>
              <w:t>146</w:t>
            </w:r>
          </w:hyperlink>
        </w:p>
        <w:p>
          <w:pPr>
            <w:pStyle w:val="Contents3"/>
            <w:tabs>
              <w:tab w:val="clear" w:pos="8459"/>
              <w:tab w:val="right" w:pos="9026" w:leader="dot"/>
            </w:tabs>
            <w:rPr/>
          </w:pPr>
          <w:hyperlink w:anchor="__RefHeading___Toc1936189_774463916">
            <w:r>
              <w:rPr>
                <w:webHidden/>
                <w:rStyle w:val="IndexLink"/>
                <w:rtl w:val="true"/>
              </w:rPr>
              <w:t>گفتار اول</w:t>
            </w:r>
            <w:r>
              <w:rPr>
                <w:rStyle w:val="IndexLink"/>
                <w:rtl w:val="true"/>
              </w:rPr>
              <w:t xml:space="preserve">: </w:t>
            </w:r>
            <w:r>
              <w:rPr>
                <w:rStyle w:val="IndexLink"/>
                <w:rtl w:val="true"/>
              </w:rPr>
              <w:t>نونهالان و حفظ قرآن</w:t>
            </w:r>
            <w:r>
              <w:rPr>
                <w:rStyle w:val="IndexLink"/>
                <w:rtl w:val="true"/>
              </w:rPr>
              <w:tab/>
            </w:r>
            <w:r>
              <w:rPr>
                <w:rStyle w:val="IndexLink"/>
              </w:rPr>
              <w:t>146</w:t>
            </w:r>
          </w:hyperlink>
        </w:p>
        <w:p>
          <w:pPr>
            <w:pStyle w:val="Contents4"/>
            <w:tabs>
              <w:tab w:val="clear" w:pos="8176"/>
              <w:tab w:val="right" w:pos="9026" w:leader="dot"/>
            </w:tabs>
            <w:rPr/>
          </w:pPr>
          <w:hyperlink w:anchor="__RefHeading___Toc1936191_774463916">
            <w:r>
              <w:rPr>
                <w:webHidden/>
                <w:rStyle w:val="IndexLink"/>
                <w:rtl w:val="true"/>
              </w:rPr>
              <w:t>نکاتی چند درباره نونهالان</w:t>
            </w:r>
            <w:r>
              <w:rPr>
                <w:rStyle w:val="IndexLink"/>
                <w:rtl w:val="true"/>
              </w:rPr>
              <w:tab/>
            </w:r>
            <w:r>
              <w:rPr>
                <w:rStyle w:val="IndexLink"/>
              </w:rPr>
              <w:t>146</w:t>
            </w:r>
          </w:hyperlink>
        </w:p>
        <w:p>
          <w:pPr>
            <w:pStyle w:val="Contents5"/>
            <w:tabs>
              <w:tab w:val="clear" w:pos="7892"/>
              <w:tab w:val="right" w:pos="9026" w:leader="dot"/>
            </w:tabs>
            <w:rPr/>
          </w:pPr>
          <w:hyperlink w:anchor="__RefHeading___Toc1936193_774463916">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936195_774463916">
            <w:r>
              <w:rPr>
                <w:webHidden/>
                <w:rStyle w:val="IndexLink"/>
              </w:rPr>
              <w:t>1</w:t>
            </w:r>
            <w:r>
              <w:rPr>
                <w:rStyle w:val="IndexLink"/>
                <w:rtl w:val="true"/>
              </w:rPr>
              <w:t xml:space="preserve">. </w:t>
            </w:r>
            <w:r>
              <w:rPr>
                <w:rStyle w:val="IndexLink"/>
                <w:rtl w:val="true"/>
              </w:rPr>
              <w:t>نقطه شروع</w:t>
            </w:r>
            <w:r>
              <w:rPr>
                <w:rStyle w:val="IndexLink"/>
                <w:rtl w:val="true"/>
              </w:rPr>
              <w:tab/>
            </w:r>
            <w:r>
              <w:rPr>
                <w:rStyle w:val="IndexLink"/>
              </w:rPr>
              <w:t>146</w:t>
            </w:r>
          </w:hyperlink>
        </w:p>
        <w:p>
          <w:pPr>
            <w:pStyle w:val="Contents5"/>
            <w:tabs>
              <w:tab w:val="clear" w:pos="7892"/>
              <w:tab w:val="right" w:pos="9026" w:leader="dot"/>
            </w:tabs>
            <w:rPr/>
          </w:pPr>
          <w:hyperlink w:anchor="__RefHeading___Toc1936197_774463916">
            <w:r>
              <w:rPr>
                <w:webHidden/>
                <w:rStyle w:val="IndexLink"/>
              </w:rPr>
              <w:t>2</w:t>
            </w:r>
            <w:r>
              <w:rPr>
                <w:rStyle w:val="IndexLink"/>
                <w:rtl w:val="true"/>
              </w:rPr>
              <w:t xml:space="preserve">. </w:t>
            </w:r>
            <w:r>
              <w:rPr>
                <w:rStyle w:val="IndexLink"/>
                <w:rtl w:val="true"/>
              </w:rPr>
              <w:t xml:space="preserve">سرعت نبخشیدن به </w:t>
            </w:r>
            <w:r>
              <w:rPr>
                <w:rStyle w:val="IndexLink"/>
                <w:rtl w:val="true"/>
              </w:rPr>
              <w:t>«</w:t>
            </w:r>
            <w:r>
              <w:rPr>
                <w:rStyle w:val="IndexLink"/>
                <w:rtl w:val="true"/>
              </w:rPr>
              <w:t>حفظ</w:t>
            </w:r>
            <w:r>
              <w:rPr>
                <w:rStyle w:val="IndexLink"/>
                <w:rtl w:val="true"/>
              </w:rPr>
              <w:t>»</w:t>
              <w:tab/>
            </w:r>
            <w:r>
              <w:rPr>
                <w:rStyle w:val="IndexLink"/>
              </w:rPr>
              <w:t>146</w:t>
            </w:r>
          </w:hyperlink>
        </w:p>
        <w:p>
          <w:pPr>
            <w:pStyle w:val="Contents5"/>
            <w:tabs>
              <w:tab w:val="clear" w:pos="7892"/>
              <w:tab w:val="right" w:pos="9026" w:leader="dot"/>
            </w:tabs>
            <w:rPr/>
          </w:pPr>
          <w:hyperlink w:anchor="__RefHeading___Toc1936199_774463916">
            <w:r>
              <w:rPr>
                <w:webHidden/>
                <w:rStyle w:val="IndexLink"/>
              </w:rPr>
              <w:t>3</w:t>
            </w:r>
            <w:r>
              <w:rPr>
                <w:rStyle w:val="IndexLink"/>
                <w:rtl w:val="true"/>
              </w:rPr>
              <w:t xml:space="preserve">. </w:t>
            </w:r>
            <w:r>
              <w:rPr>
                <w:rStyle w:val="IndexLink"/>
                <w:rtl w:val="true"/>
              </w:rPr>
              <w:t>پرداختن به بازی و تفریح</w:t>
            </w:r>
            <w:r>
              <w:rPr>
                <w:rStyle w:val="IndexLink"/>
                <w:rtl w:val="true"/>
              </w:rPr>
              <w:tab/>
            </w:r>
            <w:r>
              <w:rPr>
                <w:rStyle w:val="IndexLink"/>
              </w:rPr>
              <w:t>147</w:t>
            </w:r>
          </w:hyperlink>
        </w:p>
        <w:p>
          <w:pPr>
            <w:pStyle w:val="Contents5"/>
            <w:tabs>
              <w:tab w:val="clear" w:pos="7892"/>
              <w:tab w:val="right" w:pos="9026" w:leader="dot"/>
            </w:tabs>
            <w:rPr/>
          </w:pPr>
          <w:hyperlink w:anchor="__RefHeading___Toc1936201_774463916">
            <w:r>
              <w:rPr>
                <w:webHidden/>
                <w:rStyle w:val="IndexLink"/>
              </w:rPr>
              <w:t>4</w:t>
            </w:r>
            <w:r>
              <w:rPr>
                <w:rStyle w:val="IndexLink"/>
                <w:rtl w:val="true"/>
              </w:rPr>
              <w:t xml:space="preserve">. </w:t>
            </w:r>
            <w:r>
              <w:rPr>
                <w:rStyle w:val="IndexLink"/>
                <w:rtl w:val="true"/>
              </w:rPr>
              <w:t>ایجاد علاقه در نونهالان</w:t>
            </w:r>
            <w:r>
              <w:rPr>
                <w:rStyle w:val="IndexLink"/>
                <w:rtl w:val="true"/>
              </w:rPr>
              <w:tab/>
            </w:r>
            <w:r>
              <w:rPr>
                <w:rStyle w:val="IndexLink"/>
              </w:rPr>
              <w:t>147</w:t>
            </w:r>
          </w:hyperlink>
        </w:p>
        <w:p>
          <w:pPr>
            <w:pStyle w:val="Contents6"/>
            <w:tabs>
              <w:tab w:val="clear" w:pos="7609"/>
              <w:tab w:val="right" w:pos="9026" w:leader="dot"/>
            </w:tabs>
            <w:rPr/>
          </w:pPr>
          <w:hyperlink w:anchor="__RefHeading___Toc1936203_774463916">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1936205_774463916">
            <w:r>
              <w:rPr>
                <w:webHidden/>
                <w:rStyle w:val="IndexLink"/>
                <w:rtl w:val="true"/>
              </w:rPr>
              <w:t>الف</w:t>
            </w:r>
            <w:r>
              <w:rPr>
                <w:rStyle w:val="IndexLink"/>
                <w:rtl w:val="true"/>
              </w:rPr>
              <w:t xml:space="preserve">) </w:t>
            </w:r>
            <w:r>
              <w:rPr>
                <w:rStyle w:val="IndexLink"/>
                <w:rtl w:val="true"/>
              </w:rPr>
              <w:t>عوامل مؤثر پیش از ولادت</w:t>
            </w:r>
            <w:r>
              <w:rPr>
                <w:rStyle w:val="IndexLink"/>
                <w:rtl w:val="true"/>
              </w:rPr>
              <w:tab/>
            </w:r>
            <w:r>
              <w:rPr>
                <w:rStyle w:val="IndexLink"/>
              </w:rPr>
              <w:t>149</w:t>
            </w:r>
          </w:hyperlink>
        </w:p>
        <w:p>
          <w:pPr>
            <w:pStyle w:val="Contents6"/>
            <w:tabs>
              <w:tab w:val="clear" w:pos="7609"/>
              <w:tab w:val="right" w:pos="9026" w:leader="dot"/>
            </w:tabs>
            <w:rPr/>
          </w:pPr>
          <w:hyperlink w:anchor="__RefHeading___Toc1936207_774463916">
            <w:r>
              <w:rPr>
                <w:webHidden/>
                <w:rStyle w:val="IndexLink"/>
                <w:rtl w:val="true"/>
              </w:rPr>
              <w:t>ب</w:t>
            </w:r>
            <w:r>
              <w:rPr>
                <w:rStyle w:val="IndexLink"/>
                <w:rtl w:val="true"/>
              </w:rPr>
              <w:t xml:space="preserve">) </w:t>
            </w:r>
            <w:r>
              <w:rPr>
                <w:rStyle w:val="IndexLink"/>
                <w:rtl w:val="true"/>
              </w:rPr>
              <w:t>عوامل مؤثر پس از ولادت</w:t>
            </w:r>
            <w:r>
              <w:rPr>
                <w:rStyle w:val="IndexLink"/>
                <w:rtl w:val="true"/>
              </w:rPr>
              <w:tab/>
            </w:r>
            <w:r>
              <w:rPr>
                <w:rStyle w:val="IndexLink"/>
              </w:rPr>
              <w:t>150</w:t>
            </w:r>
          </w:hyperlink>
        </w:p>
        <w:p>
          <w:pPr>
            <w:pStyle w:val="Contents3"/>
            <w:tabs>
              <w:tab w:val="clear" w:pos="8459"/>
              <w:tab w:val="right" w:pos="9026" w:leader="dot"/>
            </w:tabs>
            <w:rPr/>
          </w:pPr>
          <w:hyperlink w:anchor="__RefHeading___Toc1936209_774463916">
            <w:r>
              <w:rPr>
                <w:webHidden/>
                <w:rStyle w:val="IndexLink"/>
                <w:rtl w:val="true"/>
              </w:rPr>
              <w:t>گفتار دوم</w:t>
            </w:r>
            <w:r>
              <w:rPr>
                <w:rStyle w:val="IndexLink"/>
                <w:rtl w:val="true"/>
              </w:rPr>
              <w:t xml:space="preserve">: </w:t>
            </w:r>
            <w:r>
              <w:rPr>
                <w:rStyle w:val="IndexLink"/>
                <w:rtl w:val="true"/>
              </w:rPr>
              <w:t>راه های تقویت حافظه</w:t>
            </w:r>
            <w:r>
              <w:rPr>
                <w:rStyle w:val="IndexLink"/>
                <w:rtl w:val="true"/>
              </w:rPr>
              <w:tab/>
            </w:r>
            <w:r>
              <w:rPr>
                <w:rStyle w:val="IndexLink"/>
              </w:rPr>
              <w:t>151</w:t>
            </w:r>
          </w:hyperlink>
        </w:p>
        <w:p>
          <w:pPr>
            <w:pStyle w:val="Contents4"/>
            <w:tabs>
              <w:tab w:val="clear" w:pos="8176"/>
              <w:tab w:val="right" w:pos="9026" w:leader="dot"/>
            </w:tabs>
            <w:rPr/>
          </w:pPr>
          <w:hyperlink w:anchor="__RefHeading___Toc1936211_774463916">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936213_774463916">
            <w:r>
              <w:rPr>
                <w:webHidden/>
                <w:rStyle w:val="IndexLink"/>
              </w:rPr>
              <w:t>1</w:t>
            </w:r>
            <w:r>
              <w:rPr>
                <w:rStyle w:val="IndexLink"/>
                <w:rtl w:val="true"/>
              </w:rPr>
              <w:t xml:space="preserve">. </w:t>
            </w:r>
            <w:r>
              <w:rPr>
                <w:rStyle w:val="IndexLink"/>
                <w:rtl w:val="true"/>
              </w:rPr>
              <w:t>خوراکی های توصیه شده برای تقویت حافظه</w:t>
            </w:r>
            <w:r>
              <w:rPr>
                <w:rStyle w:val="IndexLink"/>
                <w:rtl w:val="true"/>
              </w:rPr>
              <w:tab/>
            </w:r>
            <w:r>
              <w:rPr>
                <w:rStyle w:val="IndexLink"/>
              </w:rPr>
              <w:t>151</w:t>
            </w:r>
          </w:hyperlink>
        </w:p>
        <w:p>
          <w:pPr>
            <w:pStyle w:val="Contents4"/>
            <w:tabs>
              <w:tab w:val="clear" w:pos="8176"/>
              <w:tab w:val="right" w:pos="9026" w:leader="dot"/>
            </w:tabs>
            <w:rPr/>
          </w:pPr>
          <w:hyperlink w:anchor="__RefHeading___Toc1936215_774463916">
            <w:r>
              <w:rPr>
                <w:webHidden/>
                <w:rStyle w:val="IndexLink"/>
              </w:rPr>
              <w:t>2</w:t>
            </w:r>
            <w:r>
              <w:rPr>
                <w:rStyle w:val="IndexLink"/>
                <w:rtl w:val="true"/>
              </w:rPr>
              <w:t xml:space="preserve">. </w:t>
            </w:r>
            <w:r>
              <w:rPr>
                <w:rStyle w:val="IndexLink"/>
                <w:rtl w:val="true"/>
              </w:rPr>
              <w:t>توصیه های رفتاری برای تقویت حافظه</w:t>
            </w:r>
            <w:r>
              <w:rPr>
                <w:rStyle w:val="IndexLink"/>
                <w:rtl w:val="true"/>
              </w:rPr>
              <w:tab/>
            </w:r>
            <w:r>
              <w:rPr>
                <w:rStyle w:val="IndexLink"/>
              </w:rPr>
              <w:t>156</w:t>
            </w:r>
          </w:hyperlink>
        </w:p>
        <w:p>
          <w:pPr>
            <w:pStyle w:val="Contents4"/>
            <w:tabs>
              <w:tab w:val="clear" w:pos="8176"/>
              <w:tab w:val="right" w:pos="9026" w:leader="dot"/>
            </w:tabs>
            <w:rPr/>
          </w:pPr>
          <w:hyperlink w:anchor="__RefHeading___Toc1936217_774463916">
            <w:r>
              <w:rPr>
                <w:webHidden/>
                <w:rStyle w:val="IndexLink"/>
              </w:rPr>
              <w:t>3</w:t>
            </w:r>
            <w:r>
              <w:rPr>
                <w:rStyle w:val="IndexLink"/>
                <w:rtl w:val="true"/>
              </w:rPr>
              <w:t xml:space="preserve">. </w:t>
            </w:r>
            <w:r>
              <w:rPr>
                <w:rStyle w:val="IndexLink"/>
                <w:rtl w:val="true"/>
              </w:rPr>
              <w:t>عوامل معنوی</w:t>
            </w:r>
            <w:r>
              <w:rPr>
                <w:rStyle w:val="IndexLink"/>
                <w:rtl w:val="true"/>
              </w:rPr>
              <w:tab/>
            </w:r>
            <w:r>
              <w:rPr>
                <w:rStyle w:val="IndexLink"/>
              </w:rPr>
              <w:t>157</w:t>
            </w:r>
          </w:hyperlink>
        </w:p>
        <w:p>
          <w:pPr>
            <w:pStyle w:val="Contents4"/>
            <w:tabs>
              <w:tab w:val="clear" w:pos="8176"/>
              <w:tab w:val="right" w:pos="9026" w:leader="dot"/>
            </w:tabs>
            <w:rPr/>
          </w:pPr>
          <w:hyperlink w:anchor="__RefHeading___Toc1936219_774463916">
            <w:r>
              <w:rPr>
                <w:webHidden/>
                <w:rStyle w:val="IndexLink"/>
              </w:rPr>
              <w:t>4</w:t>
            </w:r>
            <w:r>
              <w:rPr>
                <w:rStyle w:val="IndexLink"/>
                <w:rtl w:val="true"/>
              </w:rPr>
              <w:t xml:space="preserve">. </w:t>
            </w:r>
            <w:r>
              <w:rPr>
                <w:rStyle w:val="IndexLink"/>
                <w:rtl w:val="true"/>
              </w:rPr>
              <w:t>آفات حافظه</w:t>
            </w:r>
            <w:r>
              <w:rPr>
                <w:rStyle w:val="IndexLink"/>
                <w:rtl w:val="true"/>
              </w:rPr>
              <w:tab/>
            </w:r>
            <w:r>
              <w:rPr>
                <w:rStyle w:val="IndexLink"/>
              </w:rPr>
              <w:t>157</w:t>
            </w:r>
          </w:hyperlink>
        </w:p>
        <w:p>
          <w:pPr>
            <w:pStyle w:val="Contents3"/>
            <w:tabs>
              <w:tab w:val="clear" w:pos="8459"/>
              <w:tab w:val="right" w:pos="9026" w:leader="dot"/>
            </w:tabs>
            <w:rPr/>
          </w:pPr>
          <w:hyperlink w:anchor="__RefHeading___Toc1936221_774463916">
            <w:r>
              <w:rPr>
                <w:webHidden/>
                <w:rStyle w:val="IndexLink"/>
                <w:rtl w:val="true"/>
              </w:rPr>
              <w:t>گفتار سوم</w:t>
            </w:r>
            <w:r>
              <w:rPr>
                <w:rStyle w:val="IndexLink"/>
                <w:rtl w:val="true"/>
              </w:rPr>
              <w:t xml:space="preserve">: </w:t>
            </w:r>
            <w:r>
              <w:rPr>
                <w:rStyle w:val="IndexLink"/>
                <w:rtl w:val="true"/>
              </w:rPr>
              <w:t>ضرورت سامان دهی حافظان و اعطای امتیازات اجتماعی به آنان</w:t>
            </w:r>
            <w:r>
              <w:rPr>
                <w:rStyle w:val="IndexLink"/>
                <w:rtl w:val="true"/>
              </w:rPr>
              <w:tab/>
            </w:r>
            <w:r>
              <w:rPr>
                <w:rStyle w:val="IndexLink"/>
              </w:rPr>
              <w:t>157</w:t>
            </w:r>
          </w:hyperlink>
        </w:p>
        <w:p>
          <w:pPr>
            <w:pStyle w:val="Contents3"/>
            <w:tabs>
              <w:tab w:val="clear" w:pos="8459"/>
              <w:tab w:val="right" w:pos="9026" w:leader="dot"/>
            </w:tabs>
            <w:rPr/>
          </w:pPr>
          <w:hyperlink w:anchor="__RefHeading___Toc1936223_774463916">
            <w:r>
              <w:rPr>
                <w:webHidden/>
                <w:rStyle w:val="IndexLink"/>
                <w:rtl w:val="true"/>
              </w:rPr>
              <w:t xml:space="preserve">گفتار چهارم </w:t>
            </w:r>
            <w:r>
              <w:rPr>
                <w:rStyle w:val="IndexLink"/>
                <w:rtl w:val="true"/>
              </w:rPr>
              <w:t xml:space="preserve">: </w:t>
            </w:r>
            <w:r>
              <w:rPr>
                <w:rStyle w:val="IndexLink"/>
                <w:rtl w:val="true"/>
              </w:rPr>
              <w:t>بررسی برخی آیات مشابه</w:t>
            </w:r>
            <w:r>
              <w:rPr>
                <w:rStyle w:val="IndexLink"/>
                <w:rtl w:val="true"/>
              </w:rPr>
              <w:tab/>
            </w:r>
            <w:r>
              <w:rPr>
                <w:rStyle w:val="IndexLink"/>
              </w:rPr>
              <w:t>160</w:t>
            </w:r>
          </w:hyperlink>
        </w:p>
        <w:p>
          <w:pPr>
            <w:pStyle w:val="Contents2"/>
            <w:tabs>
              <w:tab w:val="clear" w:pos="8743"/>
              <w:tab w:val="right" w:pos="9026" w:leader="dot"/>
            </w:tabs>
            <w:rPr/>
          </w:pPr>
          <w:hyperlink w:anchor="__RefHeading___Toc1936225_774463916">
            <w:r>
              <w:rPr>
                <w:webHidden/>
                <w:rStyle w:val="IndexLink"/>
                <w:rtl w:val="true"/>
              </w:rPr>
              <w:t>فهرست منابع</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65_33116"/>
      <w:bookmarkStart w:id="1" w:name="pg5165_33116"/>
      <w:bookmarkEnd w:id="1"/>
    </w:p>
    <w:p>
      <w:pPr>
        <w:pStyle w:val="Heading2"/>
        <w:numPr>
          <w:ilvl w:val="1"/>
          <w:numId w:val="1"/>
        </w:numPr>
        <w:rPr/>
      </w:pPr>
      <w:bookmarkStart w:id="2" w:name="pg5165_33116"/>
      <w:bookmarkStart w:id="3" w:name="__RefHeading___Toc1935769_774463916"/>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 نجف‌آبادی، سیدعلی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و روش‌های حفظ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میرداما‌د ‌نجف‌آبادی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بین‌المللی‌المصطفی صلی‌الله علیه و آله؛ </w:t>
      </w:r>
      <w:r>
        <w:rPr>
          <w:rFonts w:ascii="IRNazanin" w:hAnsi="IRNazanin" w:eastAsia="IRNazanin"/>
          <w:color w:val="111111"/>
          <w:sz w:val="28"/>
          <w:sz w:val="28"/>
          <w:szCs w:val="28"/>
          <w:lang w:bidi="fa-IR"/>
        </w:rPr>
        <w:t>۷۷۲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۱۵۱۰۷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۳۵۲۰۶۸۵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5771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اصول و روش‌های حفظ قرآن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سیدعلی میرداما‌د ‌نجف‌آبادی</w:t>
      </w:r>
      <w:bookmarkStart w:id="7" w:name="pg5165_33120"/>
    </w:p>
    <w:p>
      <w:pPr>
        <w:pStyle w:val="Heading2"/>
        <w:numPr>
          <w:ilvl w:val="1"/>
          <w:numId w:val="1"/>
        </w:numPr>
        <w:rPr/>
      </w:pPr>
      <w:bookmarkStart w:id="8" w:name="__RefHeading___Toc1935773_774463916"/>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 نیازهایی را به وجود آورده که پاسخ‌گویی به آن، ایجاد رشته‌های تحصیلی جدید و تربیت چهره‌های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 با اندیشه‌های بلند و ارزش‌های متعالی آشنا شوند و این مهم با ایجاد رشته‌های تخصصی،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 اما نه‌چندان پیچیده و تخصصی به ظهور می‌رسد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را سرلوحه تلاش خود قرار داده و تدوین و نشر متون درسی در موضوعات گوناگون علوم دینی، 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و سپاس از فاضل ارجمند جناب آقای سید علی میرداماد نجف آبادی مؤلف کتاب اصول و روش‌های حفظ قرآن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165_33122"/>
    </w:p>
    <w:p>
      <w:pPr>
        <w:pStyle w:val="Heading2"/>
        <w:numPr>
          <w:ilvl w:val="1"/>
          <w:numId w:val="1"/>
        </w:numPr>
        <w:rPr/>
      </w:pPr>
      <w:bookmarkStart w:id="11" w:name="__RefHeading___Toc1935775_774463916"/>
      <w:bookmarkStart w:id="12" w:name="_Toc4"/>
      <w:bookmarkEnd w:id="10"/>
      <w:bookmarkEnd w:id="11"/>
      <w:r>
        <w:rPr>
          <w:rtl w:val="true"/>
        </w:rPr>
        <w:t>مقدمه پژوهشگاه بین المللی المصطفی</w:t>
      </w:r>
      <w:r>
        <w:rPr>
          <w:rtl w:val="true"/>
        </w:rPr>
        <w:t>(</w:t>
      </w:r>
      <w:r>
        <w:rPr>
          <w:rtl w:val="true"/>
        </w:rPr>
        <w:t>صلی الله علیه و آله</w:t>
      </w:r>
      <w:r>
        <w:rPr>
          <w:rtl w:val="true"/>
        </w:rPr>
        <w:t>)</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 مؤمنان، مجاهدان و عالمانی است که با تمسک و پای‌بندی به حقیقت بی‌منتها، در 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یا کوته‌فکری است اگر فرد و جامعه‌ای به دنبال عزت، استقلال، هویت، امنیت، سعادت و سربلندی</w:t>
      </w:r>
    </w:p>
    <w:p>
      <w:pPr>
        <w:pStyle w:val="BookText"/>
        <w:rPr/>
      </w:pPr>
      <w:r>
        <w:rPr>
          <w:rFonts w:ascii="IRNazanin" w:hAnsi="IRNazanin" w:eastAsia="IRNazanin"/>
          <w:color w:val="111111"/>
          <w:sz w:val="28"/>
          <w:sz w:val="28"/>
          <w:szCs w:val="28"/>
          <w:rtl w:val="true"/>
          <w:lang w:bidi="fa-IR"/>
        </w:rPr>
        <w:t>مادی و معنوی باشد، اما آن را در صراطی غیر از حقیقت‌طلبی، علم‌اندوزی و حکمت‌مداری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 بلکه در دل تمامی آزادی‌خواهان و حق‌طلبان سراسر جهان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مصمم و با تمامی توان، همچون پیر و مراد خود خمینی کبیررحمه الله، در صحنه حاضر شده و با تأکید بر اهمیت و فوریت این حرکت فراگیر و بی‌وقفه، همه توانمندی‌ها و اراده‌ها را جهت تحقق جنبش نرم‌افزاری و نهضت تولید علم و تحول در علوم انسانی و نیز یافتن راه‌های میان‌بر و دانش‌افزا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نمادی درخشان از این رسالت جهانی و همت بین‌المللی انقلاب اسلامی است که بار مسئولیت تربیت مجتهدان، عالمان، محققان، متخصصان، مدرسان، مبلغان، مترجمان، مربیان و مدیران پارسا، متعهد و زمان‌شناس را بر دوش داشته و با تبیین، تولید و تعمیق اندیشه دینی و قرآنی و گسترش مبانی و معارف اسلامی، به نشر و ترویج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بلند و تابناک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تحقق می‌پوشاند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مهم‌ترین و گسترده‌ترین مجموعه پژوهشی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بومی‌سازی و بازتولید اندیشه دینی معاصر، متناسب</w:t>
      </w:r>
    </w:p>
    <w:p>
      <w:pPr>
        <w:pStyle w:val="BookText"/>
        <w:rPr/>
      </w:pPr>
      <w:r>
        <w:rPr>
          <w:rFonts w:ascii="IRNazanin" w:hAnsi="IRNazanin" w:eastAsia="IRNazanin"/>
          <w:color w:val="111111"/>
          <w:sz w:val="28"/>
          <w:sz w:val="28"/>
          <w:szCs w:val="28"/>
          <w:rtl w:val="true"/>
          <w:lang w:bidi="fa-IR"/>
        </w:rPr>
        <w:t>با نیازها و اقتضائات عرصه بین‌الملل، تبیین، تولید و تعمیق اندیشه دینی، گشودن افق‌های جدید فکری و معرفتی در دنیای معاصر، پاسخ‌گویی به مسائل و شبهات فکری و معرفتی مخاطبان و تأمین و تدوین متون و منابع درسی و کمک‌درسی، به‌ویژه با رویکرد اسلامی‌سازی علوم و پشتیبانی علمی از فعالیت‌های سازمانی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 نیز به همت مؤلف محترم جناب آقای سید علی میرداماد نجف آبادی و برای دوره کارشناسی ارشد رشته علوم قرآن، در چارچوب اهداف و برنامه‌های پژوهشگاه و مبتنی بر نیازسنجی‌های صورت گرفته، 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محترم، از کلیه دست‌اندرکاران محترم آماده‌سازی و انتشار این اثر ارزشمند، به‌ویژه همکاران محترم مرکز بین‌المللی نشر و ترجمه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3" w:name="pg5165_33126"/>
    </w:p>
    <w:p>
      <w:pPr>
        <w:pStyle w:val="Heading2"/>
        <w:numPr>
          <w:ilvl w:val="1"/>
          <w:numId w:val="1"/>
        </w:numPr>
        <w:rPr/>
      </w:pPr>
      <w:bookmarkStart w:id="14" w:name="__RefHeading___Toc1935777_774463916"/>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و مفاهیم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واژه‌شناسی حفظ قرآن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حمل‌القرآن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جمع‌القرآن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استظهار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حفظ قرآن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اولین حافظ قرآن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صحابه به حفظ قرآن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مهاجر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انصار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زن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مشهور عصر نبوی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حافظه عرب </w:t>
      </w:r>
      <w:r>
        <w:rPr>
          <w:rFonts w:eastAsia="IRNazanin" w:cs="IRNazanin"/>
          <w:color w:val="111111"/>
          <w:sz w:val="28"/>
          <w:szCs w:val="28"/>
          <w:lang w:bidi="fa-IR"/>
        </w:rPr>
        <w:t>36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گسترش حفظ در صدر اسلام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بلاغت و فصاحت قرآن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مضمون زندگی‌بخش آیات الاهی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و سفارش پیامبر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والای حافظان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اخروی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حفظ قرآن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قرآن در قرآن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قرآن و پاداش آن در کلام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فرشتگان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بزرگان امت جای‌گرفتن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از عذاب الاهی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قلب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آمرزش الاهی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مضاعف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پذیرفته‌شدن شفاعت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درجات بهشت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پاداش انبیا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قرآن در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مجازات حافظان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قرآن در جایگاه مهریه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حافظان در صحنه‌های اجتماعی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مستمری از بیت‌المال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ضرورت حفظ قرآن در زمان حال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با قرآن و عمل به آن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بهره‌مندی از عبادت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با تلاوت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آرامش روحی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از تنهایی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 بهتر قرآن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بهره‌مندی از پاداش و مقامات اخروی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 و بی‌نیازی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آبادی و احیای قلب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پاداش پیامبران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محبوبیت و احترام در دنیا و آخرت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فراگیری عملی همه مهارت‌های تلاوت قرآن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حافظه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فضای قرآنی در میان جامعه و جوانان و دوری از مفاسد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پربارکردن اوقات فراغت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جایگزین‌کردن نغمه‌های زیبای قرآن به‌جای آهنگ‌های نامطلوب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حفظ قرآن برای طالبان علوم دینی و مبلغان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حفظ قرآن و سیره و کلام بزرگان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مقام معظم رهبری دام ظله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مکارم شیرازی‌دام ظله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حسن‌زاده آملی‌دام ظله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خزعلی‌دام ظله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قرآن الگوهای عملی جامعه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ابی‌طالب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حافظان شهید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مقدمات حفظ قرآن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دوران حفظ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رودکی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ابوالعیناء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ناصرخسرو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جزری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انتاکی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ملک‌المحدثین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عراقی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شبلنجی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شهاب‌الدین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ابوالحسنات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ابن‌اللبان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جبرتی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اشکال حفظ قرآن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ترتیبی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موضوعی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حفظ قرآن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و هدف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و اشتیاق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عزم و پشتکار </w:t>
      </w:r>
      <w:r>
        <w:rPr>
          <w:rFonts w:eastAsia="IRNazanin" w:cs="IRNazanin"/>
          <w:color w:val="111111"/>
          <w:sz w:val="28"/>
          <w:szCs w:val="28"/>
          <w:lang w:bidi="fa-IR"/>
        </w:rPr>
        <w:t>82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علمی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علمی ضروری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علمی ترجیحی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معانی و مفاهیم آیات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قواعد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علم تجوید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نغمات و الحان و سبک‌های تلاوت در حد خواندن ترتیلی مناسب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اصول و قواعد حفظ قرآن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عملی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سرعت حفظ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مصحف مناسب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یک هم‌بحث مناسب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جلسه و استاد حفظ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آدابی و معنوی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توسل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و دوری از گناه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 طهارت ظاهری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یاری از قرآن برای نجات از شیطان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بودن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به‌صورت ترتیل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اندیشیدن و تفکر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در قرآن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ختم قرآن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در حفظ قرآن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عوامل تمرکز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بیرونی تمرکز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زمان </w:t>
      </w:r>
      <w:r>
        <w:rPr>
          <w:rFonts w:eastAsia="IRNazanin" w:cs="IRNazanin"/>
          <w:color w:val="111111"/>
          <w:sz w:val="28"/>
          <w:szCs w:val="28"/>
          <w:lang w:bidi="fa-IR"/>
        </w:rPr>
        <w:t>100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حفظ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درونی تمرکز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حفظ قرآن و نگهداری آن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نکات آغازین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کلی حفظ قرآن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قرآن با شنیدن نوارهای ترتیل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قرآن به‌وسیله کتابت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قرآن با روش تکرار آیات توسط شخص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حفظ آیات جدید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آیات از روی مصحف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 مفهوم آیات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استماع ترتیل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آیات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حفظ آیات طولانی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نوشتن آیات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چند تذکر کلی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شماره آیات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آیات مشابه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تشابه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عبارات کاملاً شبیه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تا حدودی مشابه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و اجزای متشابه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فصل‌ها و مجموعه‌های مشابه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 و تکنیک‌های حفظ آیات مشابه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زیاد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یادداشت‌برداری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علت‌ها و نسبت‌ها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روابط و نسبت‌های مفهومی </w:t>
      </w:r>
      <w:r>
        <w:rPr>
          <w:rFonts w:eastAsia="IRNazanin" w:cs="IRNazanin"/>
          <w:color w:val="111111"/>
          <w:sz w:val="28"/>
          <w:szCs w:val="28"/>
          <w:lang w:bidi="fa-IR"/>
        </w:rPr>
        <w:t>128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نسبت‌ها و علت‌های ادبی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نسبت‌های آماری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رموز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رمزگردانی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و مرور محفوظات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مرور محفوظات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کوتاه‌مدت تکرار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بلندمدت تکرار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نگهداری و مرور محفوظات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مباحثه و پرسش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ترتیل برای مرور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استاد حفظ و جلسات قرآن در تثبیت محفوظات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جلسات حفظ قرآن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تجربه استاد و حضور در محضر او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حافظ قرآن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فروتنی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 قرآن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نگهداری محفوظات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اشتغال مفرط به کارهای دنیوی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روخوانی قرآن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ضمائم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نونهالان و حفظ قرآن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نکاتی چند درباره نونهالان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نقطه شروع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سرعت نبخشیدن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پرداختن به بازی و تفریح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علاقه در نونهالان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مؤثر پیش از ولادت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مؤثر پس از ولادت </w:t>
      </w:r>
      <w:r>
        <w:rPr>
          <w:rFonts w:eastAsia="IRNazanin" w:cs="IRNazanin"/>
          <w:color w:val="111111"/>
          <w:sz w:val="28"/>
          <w:szCs w:val="28"/>
          <w:lang w:bidi="fa-IR"/>
        </w:rPr>
        <w:t>147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تقویت حافظه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خوراکی‌های توصیه‌شده برای تقویت حافظه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توصیه‌های رفتاری برای تقویت حافظه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معنوی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آفات حافظه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سامان‌دهی حافظان و اعطای امتیازات اجتماعی به آنان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برخی آیات مشابه </w:t>
      </w:r>
      <w:r>
        <w:rPr>
          <w:rFonts w:eastAsia="IRNazanin" w:cs="IRNazanin"/>
          <w:color w:val="111111"/>
          <w:sz w:val="28"/>
          <w:szCs w:val="28"/>
          <w:lang w:bidi="fa-IR"/>
        </w:rPr>
        <w:t>157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173</w:t>
      </w:r>
      <w:bookmarkStart w:id="16" w:name="pg5165_33134"/>
    </w:p>
    <w:p>
      <w:pPr>
        <w:pStyle w:val="Heading2"/>
        <w:numPr>
          <w:ilvl w:val="1"/>
          <w:numId w:val="1"/>
        </w:numPr>
        <w:rPr/>
      </w:pPr>
      <w:bookmarkStart w:id="17" w:name="__RefHeading___Toc1935779_774463916"/>
      <w:bookmarkStart w:id="18" w:name="_Toc6"/>
      <w:bookmarkEnd w:id="16"/>
      <w:bookmarkEnd w:id="17"/>
      <w:r>
        <w:rPr>
          <w:rtl w:val="true"/>
        </w:rPr>
        <w:t>مقدمه</w:t>
      </w:r>
      <w:bookmarkEnd w:id="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در قاموس بشریت، جلوه‌ای از همه پاکی‌ها و نشانه‌ای از رشد و هدایت و روزنه‌ای به‌سوی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زندگی است و شادابی، نور کمال است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اوج تمام خواسته‌های حقیقی انسان و تجلی رحمت بیکران الهی می‌باشد و قرآن، نور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 وَ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زیرا سخن کسی می‌باشد که خود نور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نوری که محتاج هیچ‌چیز برای نورافشانی خود نیست، بلکه هرچه نور در عالمِ وجود است، رهین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است بر روی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خدا بخواهد، پرتوهایی از این نور را در سینه بندگان خود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جَعَلْناهُ نُوراً نَهْدِی بِهِ مَنْ نَشاءُ مِنْ عِبادِنا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صاحب این نورِ فراگیر گردد؛ نورانی می‌شود، به کمال می‌رسد، رشد می‌یابد، خود باعث هدایت می‌گردد و در نهایت، رنگ الهی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زمان است که به مقام نبوت می‌رسد، اما فقط به او وحی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قرآن را حفظ کند، مانند آن است که نبوت در وجود او درج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صفات پیامبران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آن‌که به او وحی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قرآن، دارای نور است و نورانیت، سینه‌اش جایگاه وحی است و این سینه از عذاب محفوظ می‌باشد و اگر برای ایمان، درجاتی است و بهشتیان براساس ایمانشان مستحق درجات مختلف فردوس برین‌اند، حافظ قرآن در اعلا درجه بهشت جای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برترنشینی، نه‌فقط در آخرت، بلکه در دنیا نیز هست؛ که آخرت، فقط تجلی اعمال است و این دنیا مزرعه کشت اعمال، و حافظ قرآن، حقیقتاً در این دنیا مافوق دیگران است و این برتری، فقط در آخرت ظهور می‌یابد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حافظ کلام نورانی وحی باید شاد و خوشحال باشد؛ زیرا فضل الهی او را دربرگرفته و فقط به‌خاطر فضل و رحمت الهی است که باید خشنود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فَبِذلِکَ فَلْیَفْرَحُوا هُوَ خَیْرٌ مِمّا یَجْمَعُونَ</w:t>
      </w:r>
      <w:r>
        <w:rPr>
          <w:rFonts w:eastAsia="IRNazanin" w:cs="IRNazanin"/>
          <w:color w:val="111111"/>
          <w:sz w:val="28"/>
          <w:szCs w:val="28"/>
          <w:rtl w:val="true"/>
          <w:lang w:bidi="fa-IR"/>
        </w:rPr>
        <w:t xml:space="preserve">) . </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خداوند متعال اراده خیر به این بنده‌اش نداشت، اگر او را بیش از دیگران دوست نمی‌داشت، اگر او را از میان دیگر بندگانش برنگزیده بود، هرگز به او توفیق حفظ کلامش را نمی‌داد و او را به این کرامت مفتخر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نشان از این مدعا دارد، آن است که پروردگار جهانیان، هرگاه بنده‌ای را بسیار دوست بدارد، مقام شفاعت در آخرت را برایش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شفاعت، جایگاهی والا و مخصوص اهل الله است و چنین مقدر شده که حافظِ معجزه بی‌همتای نبی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آن‌که خود وارد بهشت و رضوان الهی می‌شود، اجازه دارد تا ده نفر از نزدیکانش را که همگی اهل آتش و جهنمی بوده‌اند، شفاعت کند و سعادتمند</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استظهر القرآن و حفظه و احل حلاله و حرم حرامه ادخله الله به الجنة و شفعه فی عشرة من اهل بیته کلهم قد وجب له النار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وه که چه عظمتی دارد، حافظ سخن خدای رحمان؛ سخنی که پروردگار، بهترینٍ خلایقش را برگزید تا این کلام را بر او وحی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جاویدان که سراسرش اعجاز و اولین معلمش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 xml:space="preserve">)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قرآن بر وجود مقدس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ایشان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بار سنگین رسالت را به تمام مردم جهان ابلاغ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النّاسُ إِنِّی رَسُولُ اللّهِ إِلَیْکُمْ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مشکلات و سختی‌هایی را تحمل کرد که هیچ پیامبری در طول تاریخ، به‌اندازه او متحمل رنج نشده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قرآن و سفارش‌های پیوسته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سبب شد تا این کتاب در سراسر زندگی مردم راه یابد و همه‌چیز مسلمانان گردد؛ به‌ویژه آن‌که مؤمنان آن روزگار، کتابی جز قرآن نداشتند و تلاوت، حفظ، تعلیم و تعلم به آن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همواره یک سنت و عبادت بزرگ در میان مسلمانان بود و حتی پس از پدیدآمدن صنعت چاپ نیز موقعیت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و حفظ آن، جدای از علوم و مطالب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حفظ قرآن، رسیدن به کمال و معنویات است و نمی‌توان فقط به حفظ الفاظ بسنده کرد، بلکه باید مقدمه‌ساز برای آن اهداف عالیه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رشد و تعالی مسلمانان در هر عصر و زمان، انس و ارتباط با قرآن و آموزه‌های حیات‌بخش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اطلاعات و هزاره سوم، به‌رغم رشد تکنولوژی و صنعتی‌شدن امور، از مشخصه‌های بارز و عینی در رفتار عموم مردم جامعه، به‌ویژه جوانان، ناامیدی به زندگی و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ازطرف‌دیگر خداوند در قرآن، همواره بر تلاوت آیاتِ کتابش تأکید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فَاقْرَؤُا ما تَیَسَّرَ مِنَ الْقُرْآنِ </w:t>
      </w:r>
      <w:r>
        <w:rPr>
          <w:rFonts w:eastAsia="IRNazanin" w:cs="IRNazanin"/>
          <w:color w:val="111111"/>
          <w:sz w:val="28"/>
          <w:szCs w:val="28"/>
          <w:rtl w:val="true"/>
          <w:lang w:bidi="fa-IR"/>
        </w:rPr>
        <w:t xml:space="preserve">) . </w:t>
      </w:r>
      <w:r>
        <w:rPr>
          <w:rStyle w:val="FootnoteAnchor"/>
          <w:rtl w:val="true"/>
        </w:rPr>
        <w:footnoteReference w:id="7"/>
      </w:r>
      <w:r>
        <w:rPr>
          <w:rFonts w:ascii="IRNazanin" w:hAnsi="IRNazanin" w:eastAsia="IRNazanin"/>
          <w:color w:val="111111"/>
          <w:sz w:val="28"/>
          <w:sz w:val="28"/>
          <w:szCs w:val="28"/>
          <w:rtl w:val="true"/>
          <w:lang w:bidi="fa-IR"/>
        </w:rPr>
        <w:t xml:space="preserve">قرآن نیز بنا به تصریح خود، کتاب هدایت و راهنمای سلوک انسانیّت و مربی نفوس و شفای امراض قلبیه و نوربخش سیر الی الله است؛ </w:t>
      </w:r>
      <w:r>
        <w:rPr>
          <w:rStyle w:val="FootnoteAnchor"/>
          <w:rtl w:val="true"/>
        </w:rPr>
        <w:footnoteReference w:id="8"/>
      </w:r>
      <w:r>
        <w:rPr>
          <w:rFonts w:ascii="IRNazanin" w:hAnsi="IRNazanin" w:eastAsia="IRNazanin"/>
          <w:color w:val="111111"/>
          <w:sz w:val="28"/>
          <w:sz w:val="28"/>
          <w:szCs w:val="28"/>
          <w:rtl w:val="true"/>
          <w:lang w:bidi="fa-IR"/>
        </w:rPr>
        <w:t>ازاین‌رو گوش‌دادن به کلام الهی و تلاوت آیات روح‌بخش آن، از دیگر نیازهای بشر است که موجب تسکین دردهای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شفای بیماری‌های روحی و روانی و باعث آرامش انسان در زندگی پراضطراب امروزی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انس با این نامه عاشقانه الهی،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ازاین‌میان، زیباترین شیوه انس، حفظ آیات نورانی قرآن در سینه است؛ زیرا تمرین و تکرار زیاد آیات به‌منظور تثبیت در حافظه، توفیقی است برای ارتباط زیاد با آیات وحی، که این نیز نورانیتی ظاهری و باطنی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به‌دیگرسخن، وقتی انسان کلام الهی را به ذهن می‌سپارد، خودبه‌خود بر جانش اثر می‌گذارد و او را در مسیر عمل به اوامر الهی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مواقع رویارویی با فرازونشیب‌های زندگی، به‌طور ناخودآگاه، آیات الهی بر زبانش جاری می‌گردد که همین سببی است برای حفظ آرامش و پیروزی بر 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انس با قرآن و ازآن‌میان حفظ آیاتش، برای طلاب علوم دینی و فراگیران معارف اسلامی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و نشست‌های علمی، اولین و مهم‌ترین استدلال‌ها و استنادها استدلال‌های قرآنی است و هرقدر عالمِ دین، هنگام بیان معارف به آیات قرآن و مفاهیم آن مسلطتر باشد، مقبولیت بیشتری دارد؛ ازاین‌رو انس با قرآن، شرط ابتدایی برای هر مبلّغ و عالم دینی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پیرو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جایگاه رهروان و مبلغان واقعی قرآن باید با آیات و موضوعات کتاب وحی مأنوس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دراین‌میان، آنچه انس با قرآن و تسلط و آشنایی هرچه‌بیشتر با آن را برای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عالمان و مبلغان این مکتب ضروری‌تر می‌نماید، هجمه‌های تبلیغی علیه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تهمت‌های ناروایی مانند اعتقادنداشتن به اعتبار قرآن و نامأنوسی با قرآن و اهمیت‌ندادن به قرآن و توفیق‌نداشتن حفظ قرآن، مطالبی است که اهمیت مسلطبودن و مأنوس‌بودن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علما و مبلغان دینی را دوچندان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مبلغان دینی باید بیش‌ازپیش با قرآن آشنا شوند و آن را به خاطر سپارند تا بتوانند با قدرت و تسلط کافی به نشر معارف قرآنی بپردازند؛ به‌ویژه آن‌که اهل سنت، در زمینه تلاوت و حفظ کلام وحی بسیار کوشیده‌اند و روحانیان و ائمه جماعات آنها حافظ کل یا نیمی از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حفظ آیات و روایات به مبلّغ و عالم دین، قدرت و روحیه سخن‌گفتن، بحث و مناظره و استدلال و حتی تألیف و نوشتن می‌دهد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سال‌های اخیر جامعة المصطفی العالمیة، که متولی آموزش و تربیت طلاب غیرایرانی می‌باشد، بر اهمیت حفظ قرآن تأکید داشته و برنامه‌هایی را نیز در این زمینه طراحی و اجرا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طرح‌ها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کتابی آموزشی برای حفظ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پیش رو دارید، در این راستا اصول و روش‌های حفظ قرآن را بحث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اهمیت و ضرورت و واژه‌شناسی حفظ قرآن؛ در فصل دوم، اصول و مقدمات حفظ و در فصل سوم، به روش‌های حفظ و تکرار و تثبیت محفوظات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کتاب بتواند گامی در راستای راهنمایی و تشویق و تعلیم فراگیران به حفظ و انس با قرآن بردارد</w:t>
      </w:r>
      <w:r>
        <w:rPr>
          <w:rFonts w:eastAsia="IRNazanin" w:cs="IRNazanin"/>
          <w:color w:val="111111"/>
          <w:sz w:val="28"/>
          <w:szCs w:val="28"/>
          <w:rtl w:val="true"/>
          <w:lang w:bidi="fa-IR"/>
        </w:rPr>
        <w:t>.</w:t>
      </w:r>
      <w:bookmarkStart w:id="19" w:name="pg5165_33140"/>
    </w:p>
    <w:p>
      <w:pPr>
        <w:pStyle w:val="Heading2"/>
        <w:numPr>
          <w:ilvl w:val="1"/>
          <w:numId w:val="1"/>
        </w:numPr>
        <w:rPr/>
      </w:pPr>
      <w:bookmarkStart w:id="20" w:name="__RefHeading___Toc1935781_774463916"/>
      <w:bookmarkStart w:id="21" w:name="_Toc7"/>
      <w:bookmarkEnd w:id="19"/>
      <w:bookmarkEnd w:id="20"/>
      <w:r>
        <w:rPr/>
        <w:t>1</w:t>
      </w:r>
      <w:r>
        <w:rPr>
          <w:rtl w:val="true"/>
        </w:rPr>
        <w:t xml:space="preserve">- </w:t>
      </w:r>
      <w:r>
        <w:rPr>
          <w:rtl w:val="true"/>
        </w:rPr>
        <w:t>کلیات و مفاهیم</w:t>
      </w:r>
      <w:bookmarkEnd w:id="21"/>
    </w:p>
    <w:p>
      <w:pPr>
        <w:pStyle w:val="Heading3"/>
        <w:numPr>
          <w:ilvl w:val="2"/>
          <w:numId w:val="1"/>
        </w:numPr>
        <w:rPr/>
      </w:pPr>
      <w:bookmarkStart w:id="22" w:name="__RefHeading___Toc1935783_774463916"/>
      <w:bookmarkStart w:id="23" w:name="_Toc8"/>
      <w:bookmarkEnd w:id="22"/>
      <w:r>
        <w:rPr>
          <w:rtl w:val="true"/>
        </w:rPr>
        <w:t>گفتار اول</w:t>
      </w:r>
      <w:r>
        <w:rPr>
          <w:rtl w:val="true"/>
        </w:rPr>
        <w:t xml:space="preserve">: </w:t>
      </w:r>
      <w:r>
        <w:rPr>
          <w:rtl w:val="true"/>
        </w:rPr>
        <w:t>واژه شناسی حفظ قرآن</w:t>
      </w:r>
      <w:bookmarkEnd w:id="23"/>
    </w:p>
    <w:p>
      <w:pPr>
        <w:pStyle w:val="Heading4"/>
        <w:numPr>
          <w:ilvl w:val="3"/>
          <w:numId w:val="1"/>
        </w:numPr>
        <w:rPr/>
      </w:pPr>
      <w:bookmarkStart w:id="24" w:name="__RefHeading___Toc1935785_774463916"/>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حفظ و به‌خاطرسپاری کلام الهی، در منابع و متون تاریخی و دینی با تعابیر مختلف و گوناگونی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گفته محققان می‌تواند به‌معنای به‌خاطرسپاری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هریک از این واژگان و کیفیت استعمال آنها را بررسی خواهیم کرد</w:t>
      </w:r>
      <w:r>
        <w:rPr>
          <w:rFonts w:eastAsia="IRNazanin" w:cs="IRNazanin"/>
          <w:color w:val="111111"/>
          <w:sz w:val="28"/>
          <w:szCs w:val="28"/>
          <w:rtl w:val="true"/>
          <w:lang w:bidi="fa-IR"/>
        </w:rPr>
        <w:t>.</w:t>
      </w:r>
    </w:p>
    <w:p>
      <w:pPr>
        <w:pStyle w:val="Heading4"/>
        <w:numPr>
          <w:ilvl w:val="3"/>
          <w:numId w:val="1"/>
        </w:numPr>
        <w:rPr/>
      </w:pPr>
      <w:bookmarkStart w:id="26" w:name="__RefHeading___Toc1935787_774463916"/>
      <w:bookmarkStart w:id="27" w:name="_Toc10"/>
      <w:bookmarkEnd w:id="26"/>
      <w:r>
        <w:rPr/>
        <w:t>1</w:t>
      </w:r>
      <w:r>
        <w:rPr>
          <w:rtl w:val="true"/>
        </w:rPr>
        <w:t xml:space="preserve">. </w:t>
      </w:r>
      <w:r>
        <w:rPr>
          <w:rtl w:val="true"/>
        </w:rPr>
        <w:t>حفظ</w:t>
      </w:r>
      <w:bookmarkEnd w:id="2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زبان عرب به دو معنا آمده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نخست به معنای نگهداری و نگهبانی و دیگری به معنای به‌خاطرسپردن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فراموشی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و مشتقاتش در قرآن مجید،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فقط در معنای اول به کار رفته؛ یعنی در معنای به‌خاطرسپردنِ الفاظ و کلمات استعمال نشده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فاعل است و در اصطلاح علوم قرآنی، به کسی می‌گویند که همه قرآن را با تجوید و ترتیل و به‌کاربردن قرائت پذیرفتنی قرآن‌شناسان به خاطر سپرده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کسی که بر سنن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داشته، موارد اتفاق و اختلاف آن را بداند و به احوال راویان و طبقات مشایخ آگاهی کامل داشته باشد، حافظ می‌گویند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برخی تعداد آن را نیز معین کرده‌اند و گفته‌اند، فرد باید صد هزار حدیث را با سند از حفظ باشد تا این واژه بر او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به‌خاطرسپارندگان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نمی‌خواندند و با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الماهر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می‌کردند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حافظ پس از قرن اول یا نیمه دوم قرن دوم هجری در این معنا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عسگری در کتاب ارزشمند القرآن الکریم و روایات المدرستین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حافظ پس از قرن اول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ولی دایرة المعارف تشیع، زمان به‌کارگیری این واژه در معنای اصطلاحی را بعد از نیمه دوم قرن دوم هجری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نظر اول به واقع نزدیک‌تر باشد؛ زیرا در دو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 الحافظللقرآن </w:t>
      </w:r>
      <w:r>
        <w:rPr>
          <w:rStyle w:val="FootnoteAnchor"/>
          <w:rtl w:val="true"/>
        </w:rPr>
        <w:footnoteReference w:id="14"/>
      </w:r>
      <w:r>
        <w:rPr>
          <w:rFonts w:ascii="IRNazanin" w:hAnsi="IRNazanin" w:eastAsia="IRNazanin"/>
          <w:color w:val="111111"/>
          <w:sz w:val="28"/>
          <w:sz w:val="28"/>
          <w:szCs w:val="28"/>
          <w:rtl w:val="true"/>
          <w:lang w:bidi="fa-IR"/>
        </w:rPr>
        <w:t xml:space="preserve">و حافظ‌القرآن </w:t>
      </w:r>
      <w:r>
        <w:rPr>
          <w:rStyle w:val="FootnoteAnchor"/>
          <w:rtl w:val="true"/>
        </w:rPr>
        <w:footnoteReference w:id="15"/>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به جهان گشود؛ بنابراین واژه حافظِ قرآن، تقریباً بعد از قرن اول هجری، رفته‌رفته در معنای اصطلاحی استعمال</w:t>
      </w:r>
      <w:bookmarkStart w:id="28" w:name="pg5165_33142"/>
    </w:p>
    <w:p>
      <w:pPr>
        <w:pStyle w:val="BookText"/>
        <w:rPr/>
      </w:pPr>
      <w:bookmarkEnd w:id="2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می‌شود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ادبی و منابع تاریخی، بعد از نیمه دوم هجری به کار رفته است</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29" w:name="__RefHeading___Toc1935789_774463916"/>
      <w:bookmarkStart w:id="30" w:name="_Toc11"/>
      <w:bookmarkEnd w:id="29"/>
      <w:r>
        <w:rPr/>
        <w:t>2</w:t>
      </w:r>
      <w:r>
        <w:rPr>
          <w:rtl w:val="true"/>
        </w:rPr>
        <w:t xml:space="preserve">. </w:t>
      </w:r>
      <w:r>
        <w:rPr>
          <w:rtl w:val="true"/>
        </w:rPr>
        <w:t>ذکر</w:t>
      </w:r>
      <w:bookmarkEnd w:id="30"/>
    </w:p>
    <w:p>
      <w:pPr>
        <w:pStyle w:val="BookText"/>
        <w:rPr/>
      </w:pPr>
      <w:r>
        <w:rPr>
          <w:rFonts w:ascii="IRNazanin" w:hAnsi="IRNazanin" w:eastAsia="IRNazanin"/>
          <w:color w:val="111111"/>
          <w:sz w:val="28"/>
          <w:sz w:val="28"/>
          <w:szCs w:val="28"/>
          <w:rtl w:val="true"/>
          <w:lang w:bidi="fa-IR"/>
        </w:rPr>
        <w:t>قرآن خطاب به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اذْکُرْنَ ما یُتْلی فِی بُیُوتِکُنَّ مِنْ آیاتِ اللّهِ وَ الْحِکْمَةِ إِنَّ اللّهَ کانَ لَطِیفاً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حکمت و آیات الاهی را که در خانه‌های شما تلاوت می‌شود، به خاطر بسپارید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مهربان و از همه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دو احتمال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در مقابل 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به‌معنای حفظ و به‌خاطرسپردن است و احتمال دیگر این‌که، ذکر به‌معنای شکر است؛ یعنی خدا را شکر کنید از این‌که خداوند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وحی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در المیزان، تفسیر اول را پسندیده و دومی را ضعیف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تفسیر این آیه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سیاق برمی‌آید که مراد از ذکر، معنای مقابل فراموشی باشد که همان یادآوری است، چون این معنا مناسب تأکید و تشدیدی است که در آیات شده است؛ در نتیجه، این آیه به‌منزله سفارش و وصیتی است بعد از وصیت به امتثال تکالیف که قبلاً متوجه ایشان کرده است و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می‌فهماند مردم باید امتثال امر خدا را از شما یاد بگیرند، آن‌وقت سزاوار نیست شما که قرآن در خانه‌هایتان نازل می‌شود، اوامر خدا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شما زنان پیغمبر باید آنچه را که در خانه‌هایتان از آیات خدا و حکمت تلاوت</w:t>
      </w:r>
    </w:p>
    <w:p>
      <w:pPr>
        <w:pStyle w:val="BookText"/>
        <w:rPr/>
      </w:pPr>
      <w:r>
        <w:rPr>
          <w:rFonts w:ascii="IRNazanin" w:hAnsi="IRNazanin" w:eastAsia="IRNazanin"/>
          <w:color w:val="111111"/>
          <w:sz w:val="28"/>
          <w:sz w:val="28"/>
          <w:szCs w:val="28"/>
          <w:rtl w:val="true"/>
          <w:lang w:bidi="fa-IR"/>
        </w:rPr>
        <w:t>می‌شود، حفظ کنید و همواره به خاطرتان بوده باشد تا از آن غافل نمانید و از خط سیری که خدا برایتان معین کرده، تجاوز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تفسیر مجمع‌البیان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و آیات قبل، وظایفی را برای زنان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وظیفه در این آیه بیان شده و به آنان سفارش می‌کند، هرچه از کلام الاهی در خانه‌هایتان نازل می‌شود، به خاطر بسپارید و آنها را در زندگی خویش به کار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درواقع، ارزش حفظ قرآن را به مسلمانان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آیه، زنان رسول خدایند؛ اما ازآنجاکه اساس شریعت بر حفظ قرآن و سنت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 گفت که درواقع، مخاطب آیه گروهی خاص نیست و همه مسلمانان در تمسک به قرآن و سنت و حفظ آن شریک‌اند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همچنین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توجه به تفسیری که در آیه قبل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برخی از مفسران بر این باورند که مراد از آسان قراردادن ذکر، آن است که خداوند متعال، قرآن را برای خواندن و حفظکردن آسان قرار داده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استاد مطهری در تفسیر این آیه 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مثل مجمع‌البیان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حفظ کنید، ضبط کنید و قرآن از کتاب‌هایی است که آمادگی‌اش برای حفظشدن از هر کتاب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می‌شود حفظ کرد و قرآن شعر هم نیست، نثر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نثر در دنیا نمی‌توان پیدا کرد که بشود چهار صفحه‌اش را حفظ کرد و قرآن در اثر آن سلاست فوق‌العاده‌ای که در</w:t>
      </w:r>
      <w:bookmarkStart w:id="31" w:name="pg5165_33144"/>
    </w:p>
    <w:p>
      <w:pPr>
        <w:pStyle w:val="BookText"/>
        <w:rPr/>
      </w:pPr>
      <w:bookmarkEnd w:id="31"/>
      <w:r>
        <w:rPr>
          <w:rFonts w:ascii="IRNazanin" w:hAnsi="IRNazanin" w:eastAsia="IRNazanin"/>
          <w:color w:val="111111"/>
          <w:sz w:val="28"/>
          <w:sz w:val="28"/>
          <w:szCs w:val="28"/>
          <w:rtl w:val="true"/>
          <w:lang w:bidi="fa-IR"/>
        </w:rPr>
        <w:t xml:space="preserve">عبارات و کلماتش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خاصیت را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نثرها تنها کتاب نثری در عالم که قابل حفظکردن است، یعنی اصلاً ذهن آن را برای حفظکردن می‌پذیرد،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کتاب نثر دیگری در عالم نمی‌توانید پیدا کنید که انسان بتواند عبارت‌های آن را حفظ کند و لهذا حفظکردن قرآن، مثل تلاوت‌کردن آن امر بسیار مطلوبی است</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32" w:name="__RefHeading___Toc1935791_774463916"/>
      <w:bookmarkStart w:id="33" w:name="_Toc12"/>
      <w:bookmarkEnd w:id="32"/>
      <w:r>
        <w:rPr/>
        <w:t>3</w:t>
      </w:r>
      <w:r>
        <w:rPr>
          <w:rtl w:val="true"/>
        </w:rPr>
        <w:t xml:space="preserve">. </w:t>
      </w:r>
      <w:r>
        <w:rPr>
          <w:rtl w:val="true"/>
        </w:rPr>
        <w:t>حمل القرآن</w:t>
      </w:r>
      <w:bookmarkEnd w:id="33"/>
    </w:p>
    <w:p>
      <w:pPr>
        <w:pStyle w:val="BookText"/>
        <w:rPr/>
      </w:pPr>
      <w:r>
        <w:rPr>
          <w:rFonts w:ascii="IRNazanin" w:hAnsi="IRNazanin" w:eastAsia="IRNazanin"/>
          <w:color w:val="111111"/>
          <w:sz w:val="28"/>
          <w:sz w:val="28"/>
          <w:szCs w:val="28"/>
          <w:rtl w:val="true"/>
          <w:lang w:bidi="fa-IR"/>
        </w:rPr>
        <w:t>مفهوم حمل در قرآن کریم، هم برای امور مادی و هم برای امور معنوی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أَثْقالَکُمْ إِلی بَلَدٍ لَمْ تَکُونُوا بالِغِیهِ إِلاّ بِشِقِّ الْأَنْفُسِ إِنَّ رَبَّکُمْ لَرَؤُفٌ رَحِیمٌ</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لِلَّذِینَ آمَنُوا اتَّبِعُوا سَبِیلَنا وَ لْنَحْمِلْ خَطایاکُمْ وَ ما هُمْ بِحامِلِینَ مِنْ خَطایاهُمْ مِنْ شَیْ‌ءٍ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آیات و روایات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لغوی حمل، باخودبردن، دربرداشتن، به‌همراه‌داشتن و مانند آن می‌باشد </w:t>
      </w:r>
      <w:r>
        <w:rPr>
          <w:rStyle w:val="FootnoteAnchor"/>
          <w:rtl w:val="true"/>
        </w:rPr>
        <w:footnoteReference w:id="23"/>
      </w:r>
      <w:r>
        <w:rPr>
          <w:rFonts w:ascii="IRNazanin" w:hAnsi="IRNazanin" w:eastAsia="IRNazanin"/>
          <w:color w:val="111111"/>
          <w:sz w:val="28"/>
          <w:sz w:val="28"/>
          <w:szCs w:val="28"/>
          <w:rtl w:val="true"/>
          <w:lang w:bidi="fa-IR"/>
        </w:rPr>
        <w:t>و حامل قرآن، کسی است که قرآن را با خود دارد و به هرجا که می‌رود، قرآن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 فضل حامل قرآن بیان شده؛ مانند روایت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أشراف أمتی حملة القرآن و أصحاب اللیل</w:t>
      </w:r>
      <w:r>
        <w:rPr>
          <w:rFonts w:eastAsia="IRNazanin" w:cs="IRNazanin"/>
          <w:color w:val="111111"/>
          <w:sz w:val="28"/>
          <w:szCs w:val="28"/>
          <w:rtl w:val="true"/>
          <w:lang w:bidi="fa-IR"/>
        </w:rPr>
        <w:t xml:space="preserve">» . </w:t>
      </w:r>
      <w:r>
        <w:rPr>
          <w:rStyle w:val="FootnoteAnchor"/>
          <w:rtl w:val="true"/>
        </w:rPr>
        <w:footnoteReference w:id="24"/>
      </w:r>
      <w:r>
        <w:rPr>
          <w:rFonts w:ascii="IRNazanin" w:hAnsi="IRNazanin" w:eastAsia="IRNazanin"/>
          <w:color w:val="111111"/>
          <w:sz w:val="28"/>
          <w:sz w:val="28"/>
          <w:szCs w:val="28"/>
          <w:rtl w:val="true"/>
          <w:lang w:bidi="fa-IR"/>
        </w:rPr>
        <w:t>یقیناً از مصادیق حمل قرآن،</w:t>
      </w:r>
      <w:bookmarkStart w:id="34" w:name="pg5165_33145"/>
    </w:p>
    <w:p>
      <w:pPr>
        <w:pStyle w:val="BookText"/>
        <w:rPr/>
      </w:pPr>
      <w:bookmarkEnd w:id="34"/>
      <w:r>
        <w:rPr>
          <w:rFonts w:ascii="IRNazanin" w:hAnsi="IRNazanin" w:eastAsia="IRNazanin"/>
          <w:color w:val="111111"/>
          <w:sz w:val="28"/>
          <w:sz w:val="28"/>
          <w:szCs w:val="28"/>
          <w:rtl w:val="true"/>
          <w:lang w:bidi="fa-IR"/>
        </w:rPr>
        <w:t>حفظ و به‌خاطرسپاری آیات و کلمات نورانی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مقصود از همراهی با قرآن و همراه‌داشتن آن، صرفاً وجود الفاظ و عبارات قرآن در حافظه انسان نیست؛ </w:t>
      </w:r>
      <w:r>
        <w:rPr>
          <w:rStyle w:val="FootnoteAnchor"/>
          <w:rtl w:val="true"/>
        </w:rPr>
        <w:footnoteReference w:id="25"/>
      </w:r>
      <w:r>
        <w:rPr>
          <w:rFonts w:ascii="IRNazanin" w:hAnsi="IRNazanin" w:eastAsia="IRNazanin"/>
          <w:color w:val="111111"/>
          <w:sz w:val="28"/>
          <w:sz w:val="28"/>
          <w:szCs w:val="28"/>
          <w:rtl w:val="true"/>
          <w:lang w:bidi="fa-IR"/>
        </w:rPr>
        <w:t>بلکه همراهی با آن، به‌معنای پذیرش و قبول و عمل‌کردن و انس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قرآن در مکتب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بسیار رفیع دارد</w:t>
      </w:r>
      <w:r>
        <w:rPr>
          <w:rFonts w:eastAsia="IRNazanin" w:cs="IRNazanin"/>
          <w:color w:val="111111"/>
          <w:sz w:val="28"/>
          <w:szCs w:val="28"/>
          <w:rtl w:val="true"/>
          <w:lang w:bidi="fa-IR"/>
        </w:rPr>
        <w:t>.</w:t>
      </w:r>
    </w:p>
    <w:p>
      <w:pPr>
        <w:pStyle w:val="Heading4"/>
        <w:numPr>
          <w:ilvl w:val="3"/>
          <w:numId w:val="1"/>
        </w:numPr>
        <w:rPr/>
      </w:pPr>
      <w:bookmarkStart w:id="35" w:name="__RefHeading___Toc1935793_774463916"/>
      <w:bookmarkStart w:id="36" w:name="_Toc13"/>
      <w:bookmarkEnd w:id="35"/>
      <w:r>
        <w:rPr/>
        <w:t>4</w:t>
      </w:r>
      <w:r>
        <w:rPr>
          <w:rtl w:val="true"/>
        </w:rPr>
        <w:t xml:space="preserve">. </w:t>
      </w:r>
      <w:r>
        <w:rPr>
          <w:rtl w:val="true"/>
        </w:rPr>
        <w:t>جمع القرآن</w:t>
      </w:r>
      <w:bookmarkEnd w:id="36"/>
    </w:p>
    <w:p>
      <w:pPr>
        <w:pStyle w:val="BookText"/>
        <w:rPr/>
      </w:pPr>
      <w:r>
        <w:rPr>
          <w:rFonts w:ascii="IRNazanin" w:hAnsi="IRNazanin" w:eastAsia="IRNazanin"/>
          <w:color w:val="111111"/>
          <w:sz w:val="28"/>
          <w:sz w:val="28"/>
          <w:szCs w:val="28"/>
          <w:rtl w:val="true"/>
          <w:lang w:bidi="fa-IR"/>
        </w:rPr>
        <w:t>جمع قرآن، به‌معنای حفظ و نگهداری آیات و سوره‌های قرآن می‌باشد که در زمان نزول آیات، صحابه به این امر بسیار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راه‌های حفظ و نگهداری آیات در زمان نزول آن، به‌خاطرسپردن آیات بود و ازاین‌رو به حافظان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آثار، نام شماری از صحابه دیده می‌شود که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قرآن و برخی دیگر بخشی از آن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ابن‌ندیم در فهرست خود ذکر کرده است که جامعان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بن عبید النعمان بن عمرو، ابوالدرداء عویمر بن زید، معاذ بن جبل بن اوس، ابوزید ثابت بن زید بن النعمان، ابی بن کعب بن قیس و عبید بن معاویه و زید بن ثابت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روایات دیگری را حاوی نام حافظانی مانند عبادة بن صامت، ابوایوب انصاری، ابوزید و مجمع بن جاریة ذکر می‌کند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همان‌گونه که علامه طباطباییرحمه الله در مقدمه المیزان درباره امر تفسیر قرآن کریم و برشماری گروه‌های مفسران تصریح می‌کند، در وادی قرائت،</w:t>
      </w:r>
      <w:bookmarkStart w:id="37" w:name="pg5165_33146"/>
    </w:p>
    <w:p>
      <w:pPr>
        <w:pStyle w:val="BookText"/>
        <w:rPr/>
      </w:pPr>
      <w:bookmarkEnd w:id="37"/>
      <w:r>
        <w:rPr>
          <w:rFonts w:ascii="IRNazanin" w:hAnsi="IRNazanin" w:eastAsia="IRNazanin"/>
          <w:color w:val="111111"/>
          <w:sz w:val="28"/>
          <w:sz w:val="28"/>
          <w:szCs w:val="28"/>
          <w:rtl w:val="true"/>
          <w:lang w:bidi="fa-IR"/>
        </w:rPr>
        <w:t>حفظ و تفسیر قرآن کریم،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جداگانه دارند</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38" w:name="__RefHeading___Toc1935795_774463916"/>
      <w:bookmarkStart w:id="39" w:name="_Toc14"/>
      <w:bookmarkEnd w:id="38"/>
      <w:r>
        <w:rPr/>
        <w:t>5</w:t>
      </w:r>
      <w:r>
        <w:rPr>
          <w:rtl w:val="true"/>
        </w:rPr>
        <w:t xml:space="preserve">. </w:t>
      </w:r>
      <w:r>
        <w:rPr>
          <w:rtl w:val="true"/>
        </w:rPr>
        <w:t>وعی</w:t>
      </w:r>
      <w:bookmarkEnd w:id="39"/>
    </w:p>
    <w:p>
      <w:pPr>
        <w:pStyle w:val="BookText"/>
        <w:rPr/>
      </w:pPr>
      <w:r>
        <w:rPr>
          <w:rFonts w:ascii="IRNazanin" w:hAnsi="IRNazanin" w:eastAsia="IRNazanin"/>
          <w:color w:val="111111"/>
          <w:sz w:val="28"/>
          <w:sz w:val="28"/>
          <w:szCs w:val="28"/>
          <w:rtl w:val="true"/>
          <w:lang w:bidi="fa-IR"/>
        </w:rPr>
        <w:t>وعی در لغت عرب، به‌معنای دربرگرفتن، شامل‌شدن، به‌خاطرسپردن، حفظکردن و دانستن به کار رفته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الْقُرْآنَ وَ اسْتَظْهِرُوهُ فَإِنَّ اللهَ تَعَالَی لایُعَذِّبُ قَلْباً وَعَی الْقُرْآنَ</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بخوانید و آن را از حفظ کنید؛ زیرا خداوند قلبی را که قرآن را در خود جای داده است، عذاب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وعی را در این حدیث به‌معنای حفظکردن و به‌خاطرسپردن به کار برده است</w:t>
      </w:r>
      <w:r>
        <w:rPr>
          <w:rFonts w:eastAsia="IRNazanin" w:cs="IRNazanin"/>
          <w:color w:val="111111"/>
          <w:sz w:val="28"/>
          <w:szCs w:val="28"/>
          <w:rtl w:val="true"/>
          <w:lang w:bidi="fa-IR"/>
        </w:rPr>
        <w:t>.</w:t>
      </w:r>
    </w:p>
    <w:p>
      <w:pPr>
        <w:pStyle w:val="Heading4"/>
        <w:numPr>
          <w:ilvl w:val="3"/>
          <w:numId w:val="1"/>
        </w:numPr>
        <w:rPr/>
      </w:pPr>
      <w:bookmarkStart w:id="40" w:name="__RefHeading___Toc1935797_774463916"/>
      <w:bookmarkStart w:id="41" w:name="_Toc15"/>
      <w:bookmarkEnd w:id="40"/>
      <w:r>
        <w:rPr/>
        <w:t>6</w:t>
      </w:r>
      <w:r>
        <w:rPr>
          <w:rtl w:val="true"/>
        </w:rPr>
        <w:t xml:space="preserve">. </w:t>
      </w:r>
      <w:r>
        <w:rPr>
          <w:rtl w:val="true"/>
        </w:rPr>
        <w:t>استظهار</w:t>
      </w:r>
      <w:bookmarkEnd w:id="41"/>
    </w:p>
    <w:p>
      <w:pPr>
        <w:pStyle w:val="BookText"/>
        <w:rPr/>
      </w:pPr>
      <w:r>
        <w:rPr>
          <w:rFonts w:ascii="IRNazanin" w:hAnsi="IRNazanin" w:eastAsia="IRNazanin"/>
          <w:color w:val="111111"/>
          <w:sz w:val="28"/>
          <w:sz w:val="28"/>
          <w:szCs w:val="28"/>
          <w:rtl w:val="true"/>
          <w:lang w:bidi="fa-IR"/>
        </w:rPr>
        <w:t>از دیگر کلماتی که در روایات به‌معنای حفظ قرآن به کار رفته، استظهار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این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استظهر القرآن کانما ادرجت النبوة بین جنبیه الا انه لم یوح الیه؛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استظهر القرآن و حفظه و احل حلاله و حرم حرامه ادخله الله به الجنة و شفعه فی عشرة من اهل بیته کلهم قد وجب له النار؛ </w:t>
      </w:r>
      <w:r>
        <w:rPr>
          <w:rStyle w:val="FootnoteAnchor"/>
          <w:rtl w:val="true"/>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اقرا القرآن و استظهروه </w:t>
      </w:r>
      <w:r>
        <w:rPr>
          <w:rFonts w:eastAsia="IRNazanin" w:cs="IRNazanin"/>
          <w:color w:val="111111"/>
          <w:sz w:val="28"/>
          <w:szCs w:val="28"/>
          <w:rtl w:val="true"/>
          <w:lang w:bidi="fa-IR"/>
        </w:rPr>
        <w:t>....</w:t>
      </w:r>
      <w:bookmarkStart w:id="42" w:name="pg5165_33147"/>
    </w:p>
    <w:p>
      <w:pPr>
        <w:pStyle w:val="BookText"/>
        <w:rPr/>
      </w:pPr>
      <w:bookmarkEnd w:id="42"/>
      <w:r>
        <w:rPr>
          <w:rFonts w:ascii="IRNazanin" w:hAnsi="IRNazanin" w:eastAsia="IRNazanin"/>
          <w:color w:val="111111"/>
          <w:sz w:val="28"/>
          <w:sz w:val="28"/>
          <w:szCs w:val="28"/>
          <w:rtl w:val="true"/>
          <w:lang w:bidi="fa-IR"/>
        </w:rPr>
        <w:t>استظهار در لغت عرب، به‌معنای نشان‌دادن، نمایش‌دادن، به‌حافظه‌سپردن و حفظکردن به کار رفته است</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43" w:name="__RefHeading___Toc1935799_774463916"/>
      <w:bookmarkStart w:id="44" w:name="_Toc16"/>
      <w:bookmarkEnd w:id="43"/>
      <w:r>
        <w:rPr>
          <w:rtl w:val="true"/>
        </w:rPr>
        <w:t>گفتار دوم</w:t>
      </w:r>
      <w:r>
        <w:rPr>
          <w:rtl w:val="true"/>
        </w:rPr>
        <w:t xml:space="preserve">: </w:t>
      </w:r>
      <w:r>
        <w:rPr>
          <w:rtl w:val="true"/>
        </w:rPr>
        <w:t>تاریخچه حفظ قرآن</w:t>
      </w:r>
      <w:bookmarkEnd w:id="44"/>
    </w:p>
    <w:p>
      <w:pPr>
        <w:pStyle w:val="Heading4"/>
        <w:numPr>
          <w:ilvl w:val="3"/>
          <w:numId w:val="1"/>
        </w:numPr>
        <w:rPr/>
      </w:pPr>
      <w:bookmarkStart w:id="45" w:name="__RefHeading___Toc1935801_774463916"/>
      <w:bookmarkStart w:id="46" w:name="_Toc17"/>
      <w:bookmarkEnd w:id="45"/>
      <w:r>
        <w:rPr/>
        <w:t>1</w:t>
      </w:r>
      <w:r>
        <w:rPr>
          <w:rtl w:val="true"/>
        </w:rPr>
        <w:t xml:space="preserve">. </w:t>
      </w:r>
      <w:r>
        <w:rPr>
          <w:rtl w:val="true"/>
        </w:rPr>
        <w:t>پیامبر، اولین حافظ قرآن</w:t>
      </w:r>
      <w:bookmarkEnd w:id="46"/>
    </w:p>
    <w:p>
      <w:pPr>
        <w:pStyle w:val="BookText"/>
        <w:rPr/>
      </w:pPr>
      <w:r>
        <w:rPr>
          <w:rFonts w:ascii="IRNazanin" w:hAnsi="IRNazanin" w:eastAsia="IRNazanin"/>
          <w:color w:val="111111"/>
          <w:sz w:val="28"/>
          <w:sz w:val="28"/>
          <w:szCs w:val="28"/>
          <w:rtl w:val="true"/>
          <w:lang w:bidi="fa-IR"/>
        </w:rPr>
        <w:t>حفظ آیات الاهی، از نخستین روزهای نزول وحی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حافظ قرآن است و برای فراگرفتن و حفظ آن، بسیار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همراه پیک وحی زبانش را حرکت می‌داد و شتاب می‌کرد تا آنچه می‌شنود، فراموش نکند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طبرسی در شأن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تُحَرِّکْ بِهِ لِسانَکَ لِتَعْجَلَ بِهِ إِنَّ عَلَیْنا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وحی، شتابان زبان به قرائت قرآن نگشای که ما خود آن را جمع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می‌داریم و بر تو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به‌سبب علاقه شدیدی که به دریافت و حفظ قرآن داشت، هنگامی که پیک وحی آیات را بر او می‌خواند، همراه وی زبانش را حرکت می‌داد و شتاب می‌ورزید تا آنچه می‌شنود،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این کار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برایت جمع می‌کنیم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حضرت برای اطمینان کامل از محفوظات خویش، آنها را بر فرشته وحی 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چنان می‌خوانیم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هرسال قرآن را تا آنجا که نازل شده بود، با جبرئیل</w:t>
      </w:r>
      <w:bookmarkStart w:id="47" w:name="pg5165_33148"/>
    </w:p>
    <w:p>
      <w:pPr>
        <w:pStyle w:val="BookText"/>
        <w:rPr/>
      </w:pPr>
      <w:bookmarkEnd w:id="47"/>
      <w:r>
        <w:rPr>
          <w:rFonts w:ascii="IRNazanin" w:hAnsi="IRNazanin" w:eastAsia="IRNazanin"/>
          <w:color w:val="111111"/>
          <w:sz w:val="28"/>
          <w:sz w:val="28"/>
          <w:szCs w:val="28"/>
          <w:rtl w:val="true"/>
          <w:lang w:bidi="fa-IR"/>
        </w:rPr>
        <w:t>مقابله و تکرار می‌کرد و در واپسین سال زندگی‌اش، برخلاف گذشته، این مقابله و تکرار را دو بار به انجام رساند</w:t>
      </w:r>
      <w:r>
        <w:rPr>
          <w:rFonts w:eastAsia="IRNazanin" w:cs="IRNazanin"/>
          <w:color w:val="111111"/>
          <w:sz w:val="28"/>
          <w:szCs w:val="28"/>
          <w:rtl w:val="true"/>
          <w:lang w:bidi="fa-IR"/>
        </w:rPr>
        <w:t>.</w:t>
      </w:r>
    </w:p>
    <w:p>
      <w:pPr>
        <w:pStyle w:val="Heading4"/>
        <w:numPr>
          <w:ilvl w:val="3"/>
          <w:numId w:val="1"/>
        </w:numPr>
        <w:rPr/>
      </w:pPr>
      <w:bookmarkStart w:id="48" w:name="__RefHeading___Toc1935803_774463916"/>
      <w:bookmarkStart w:id="49" w:name="_Toc18"/>
      <w:bookmarkEnd w:id="48"/>
      <w:r>
        <w:rPr/>
        <w:t>2</w:t>
      </w:r>
      <w:r>
        <w:rPr>
          <w:rtl w:val="true"/>
        </w:rPr>
        <w:t xml:space="preserve">. </w:t>
      </w:r>
      <w:r>
        <w:rPr>
          <w:rtl w:val="true"/>
        </w:rPr>
        <w:t>اهتمام صحابه به حفظ قرآن</w:t>
      </w:r>
      <w:bookmarkEnd w:id="49"/>
    </w:p>
    <w:p>
      <w:pPr>
        <w:pStyle w:val="Heading5"/>
        <w:numPr>
          <w:ilvl w:val="4"/>
          <w:numId w:val="1"/>
        </w:numPr>
        <w:rPr/>
      </w:pPr>
      <w:bookmarkStart w:id="50" w:name="__RefHeading___Toc1935805_774463916"/>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در این مدت، صحابه نیز به سفارش آن حضرت در نگهداری آیات الاهی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آیات الاهی را بر پوست و استخوان‌های شانه و دنده حیوانات، چوب‌های نخل، سنگ‌های سفید پهن، کاغذ و پارچه می‌نگاشتند و برای برخورداری از پاداش معنوی به‌خاطر می‌سپردند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حفظ و به‌خاطرسپردن آیات الاهی، نخستین گام در راه نگاهبانی از قرآن به شمار می‌آمد؛ زیرا ازیک‌سو خط آن روز کوفی بود و به‌سبب نداشتن نقطه و اعراب، به‌شکل‌های مختلف خوانده می‌شد و ازسوی‌دیگر، تقریباً همه مردم بی‌سواد بودند و فقط با حفظ قرآن می‌توانستند علاقه خود به کتاب خداوند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هر فرصتی که پیش می‌آمد، قرآن را با صدای بلند می‌خواند و صحابه نیز همراه وی به فراگیری و حفظ آن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صحابه، آیه یا سوره‌ایی را از رسول خدا می‌شنیدند، چندین بار نزد حضرت می آمدند، آنچه به خاطر سپرده بودند؛ بر وی عرضه می‌داشتند تا ایشان کیفیت حفظ را تأیید و تقریر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رفته‌رفته اهتمام برخی از صحابه در به‌خاطرسپردن آیات، چنان فزونی یافت که گروهی به حافظ و قاری قرآن شهرت یافتند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سیوطی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صحابه، که به تعلیم قرائت قرآن و حفظ آن شهرت داشتند، عبارت‌اند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ابی بن کعب، زید بن ثابت، ابوالدرداء، عبدالله بن مسعود و ابوموسی اشعری</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در این عصر، زنان نیز پا به پای مردان در عرصه قرائت و حفظ قرآن کریم می‌کوشیدند؛ چنان‌که نام‌های برخی زنان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عایشه، ام‌سلمه و حفصه و همچنین ام‌ورقه بنت عبدالله بن حارث در میان طبقات قاریان و حافظان به چشم می‌خورد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قرآنی که اکنون در اختیار ماست، در پرتو فداکاری و تلاش صحابه در نگهداری آیات چنین کامل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مهاجر را به یکی از ما می‌سپرد، تا به وی قرآن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تلاوت قرآن چنان بلند بود که حضرت دستور داد، صداها را پایین آورند تا موجب اشتباه نگردد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گاه اهتمام در حفظ قرآن چنان بالا می‌گرفت که برای اسقاط یا ثبت یک حرف، میان صحابه نزاع و درگیری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یَکْنِزُونَ الذَّهَبَ وَ 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52" w:name="pg5165_33150"/>
    </w:p>
    <w:p>
      <w:pPr>
        <w:pStyle w:val="BookText"/>
        <w:rPr/>
      </w:pPr>
      <w:bookmarkEnd w:id="52"/>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مانع شدند و أبی بن کعب سوگند یاد کرد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اسقاط کنند، شمشیر می‌کشد و با آنان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کردند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در زمان خلافت خلیفه دوم، روزی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اتَّبَعُوهُمْ بِإِحْسانٍ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به رویارویی با وی پرداختند و او ناگزیر آیه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حافظان قرآن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دقیق این افراد در جایی ثبت نشده؛ ولی نام برخی از آنان در منابع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نقل تاریخ‌نگاران، در بئر مؤنه حدود هفتاد تن و در جنگ یمامه نیز همین تعداد حافظ قرآن به شهادت رسید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نام گروهی از حافظان صدر اسلام به این شرح است</w:t>
      </w:r>
      <w:r>
        <w:rPr>
          <w:rFonts w:eastAsia="IRNazanin" w:cs="IRNazanin"/>
          <w:color w:val="111111"/>
          <w:sz w:val="28"/>
          <w:szCs w:val="28"/>
          <w:rtl w:val="true"/>
          <w:lang w:bidi="fa-IR"/>
        </w:rPr>
        <w:t>:</w:t>
      </w:r>
    </w:p>
    <w:p>
      <w:pPr>
        <w:pStyle w:val="Heading5"/>
        <w:numPr>
          <w:ilvl w:val="4"/>
          <w:numId w:val="1"/>
        </w:numPr>
        <w:rPr/>
      </w:pPr>
      <w:bookmarkStart w:id="53" w:name="__RefHeading___Toc1935807_774463916"/>
      <w:bookmarkStart w:id="54" w:name="_Toc20"/>
      <w:bookmarkEnd w:id="53"/>
      <w:r>
        <w:rPr>
          <w:rtl w:val="true"/>
        </w:rPr>
        <w:t>الف</w:t>
      </w:r>
      <w:r>
        <w:rPr>
          <w:rtl w:val="true"/>
        </w:rPr>
        <w:t xml:space="preserve">) </w:t>
      </w:r>
      <w:r>
        <w:rPr>
          <w:rtl w:val="true"/>
        </w:rPr>
        <w:t>حافظان مهاجر</w:t>
      </w:r>
      <w:bookmarkEnd w:id="54"/>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طلحة بن عبیدالله، سعد بن ابی‌وقاص، عبدالله بن مسعود، حذیفة بن یمان، سالم مولی ابی حذیفه، عبدالله بن سائب، عبدالله بن عباس، عبدالله بن عمر، عبدالله بن زبیر، تمیم بن اوس، عقبة بن عامر، عمرو بن عاص و ابوموسی اشعری</w:t>
      </w:r>
      <w:r>
        <w:rPr>
          <w:rFonts w:eastAsia="IRNazanin" w:cs="IRNazanin"/>
          <w:color w:val="111111"/>
          <w:sz w:val="28"/>
          <w:szCs w:val="28"/>
          <w:rtl w:val="true"/>
          <w:lang w:bidi="fa-IR"/>
        </w:rPr>
        <w:t>.</w:t>
      </w:r>
    </w:p>
    <w:p>
      <w:pPr>
        <w:pStyle w:val="Heading5"/>
        <w:numPr>
          <w:ilvl w:val="4"/>
          <w:numId w:val="1"/>
        </w:numPr>
        <w:rPr/>
      </w:pPr>
      <w:bookmarkStart w:id="55" w:name="__RefHeading___Toc1935809_774463916"/>
      <w:bookmarkStart w:id="56" w:name="_Toc21"/>
      <w:bookmarkEnd w:id="55"/>
      <w:r>
        <w:rPr>
          <w:rtl w:val="true"/>
        </w:rPr>
        <w:t>ب</w:t>
      </w:r>
      <w:r>
        <w:rPr>
          <w:rtl w:val="true"/>
        </w:rPr>
        <w:t xml:space="preserve">) </w:t>
      </w:r>
      <w:r>
        <w:rPr>
          <w:rtl w:val="true"/>
        </w:rPr>
        <w:t>حافظان انصار</w:t>
      </w:r>
      <w:bookmarkEnd w:id="56"/>
    </w:p>
    <w:p>
      <w:pPr>
        <w:pStyle w:val="BookText"/>
        <w:rPr/>
      </w:pPr>
      <w:r>
        <w:rPr>
          <w:rFonts w:ascii="IRNazanin" w:hAnsi="IRNazanin" w:eastAsia="IRNazanin"/>
          <w:color w:val="111111"/>
          <w:sz w:val="28"/>
          <w:sz w:val="28"/>
          <w:szCs w:val="28"/>
          <w:rtl w:val="true"/>
          <w:lang w:bidi="fa-IR"/>
        </w:rPr>
        <w:t>ابی بن کعب، معاذ بن جبل، ابوحلیم معاذ، زید بن ثابت، سعد بن عبید، مجمّع بن جاریّة، انس بن مالک، ابوزید بن قیس بن السکن، عبادة بن صامت، ابوایّوب، ابوالدرداء، فضالة بن عبید و مسلمة بن مخلد</w:t>
      </w:r>
      <w:r>
        <w:rPr>
          <w:rFonts w:eastAsia="IRNazanin" w:cs="IRNazanin"/>
          <w:color w:val="111111"/>
          <w:sz w:val="28"/>
          <w:szCs w:val="28"/>
          <w:rtl w:val="true"/>
          <w:lang w:bidi="fa-IR"/>
        </w:rPr>
        <w:t>.</w:t>
      </w:r>
    </w:p>
    <w:p>
      <w:pPr>
        <w:pStyle w:val="Heading5"/>
        <w:numPr>
          <w:ilvl w:val="4"/>
          <w:numId w:val="1"/>
        </w:numPr>
        <w:rPr/>
      </w:pPr>
      <w:bookmarkStart w:id="57" w:name="__RefHeading___Toc1935811_774463916"/>
      <w:bookmarkStart w:id="58" w:name="_Toc22"/>
      <w:bookmarkEnd w:id="57"/>
      <w:r>
        <w:rPr>
          <w:rtl w:val="true"/>
        </w:rPr>
        <w:t>ج</w:t>
      </w:r>
      <w:r>
        <w:rPr>
          <w:rtl w:val="true"/>
        </w:rPr>
        <w:t xml:space="preserve">) </w:t>
      </w:r>
      <w:r>
        <w:rPr>
          <w:rtl w:val="true"/>
        </w:rPr>
        <w:t>حافظان زن</w:t>
      </w:r>
      <w:bookmarkEnd w:id="5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حفصه، ام‌سلمه و ام‌ورقه</w:t>
      </w:r>
      <w:r>
        <w:rPr>
          <w:rFonts w:eastAsia="IRNazanin" w:cs="IRNazanin"/>
          <w:color w:val="111111"/>
          <w:sz w:val="28"/>
          <w:szCs w:val="28"/>
          <w:rtl w:val="true"/>
          <w:lang w:bidi="fa-IR"/>
        </w:rPr>
        <w:t>.</w:t>
      </w:r>
      <w:bookmarkStart w:id="59" w:name="pg5165_33151"/>
    </w:p>
    <w:p>
      <w:pPr>
        <w:pStyle w:val="Heading5"/>
        <w:numPr>
          <w:ilvl w:val="4"/>
          <w:numId w:val="1"/>
        </w:numPr>
        <w:rPr/>
      </w:pPr>
      <w:bookmarkStart w:id="60" w:name="__RefHeading___Toc1935813_774463916"/>
      <w:bookmarkStart w:id="61" w:name="_Toc23"/>
      <w:bookmarkEnd w:id="59"/>
      <w:bookmarkEnd w:id="60"/>
      <w:r>
        <w:rPr>
          <w:rtl w:val="true"/>
        </w:rPr>
        <w:t>د</w:t>
      </w:r>
      <w:r>
        <w:rPr>
          <w:rtl w:val="true"/>
        </w:rPr>
        <w:t xml:space="preserve">) </w:t>
      </w:r>
      <w:r>
        <w:rPr>
          <w:rtl w:val="true"/>
        </w:rPr>
        <w:t>حافظان مشهور عصر نبوی</w:t>
      </w:r>
      <w:bookmarkEnd w:id="61"/>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بن کعب، ابوالدرداء، معاذ بن جبل، زید بن ثابت، عبدالله بن مسعود، عثمان و ابوموسی اشعری در شمار حافظان مشهور روزگار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نام گروهی از حافظان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به شعر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حَفِظَ الْقُرْآنَ فی عَهْدِ احْمَد</w:t>
      </w:r>
    </w:p>
    <w:p>
      <w:pPr>
        <w:pStyle w:val="BookText"/>
        <w:rPr/>
      </w:pPr>
      <w:r>
        <w:rPr>
          <w:rFonts w:ascii="IRNazanin" w:hAnsi="IRNazanin" w:eastAsia="IRNazanin"/>
          <w:color w:val="111111"/>
          <w:sz w:val="28"/>
          <w:sz w:val="28"/>
          <w:szCs w:val="28"/>
          <w:rtl w:val="true"/>
          <w:lang w:bidi="fa-IR"/>
        </w:rPr>
        <w:t>ناگفته پیداست که در این بخش، فقط نام‌های حافظان کل قرآن مجید ثبت شده؛ زیرا در آن عصر شمار کسانی که سوره یا آیاتی از قرآن را به خاطر نسپرده باشند، بسیار اندک بود</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62" w:name="__RefHeading___Toc1935815_774463916"/>
      <w:bookmarkStart w:id="63" w:name="_Toc24"/>
      <w:bookmarkEnd w:id="62"/>
      <w:r>
        <w:rPr/>
        <w:t>3</w:t>
      </w:r>
      <w:r>
        <w:rPr>
          <w:rtl w:val="true"/>
        </w:rPr>
        <w:t xml:space="preserve">. </w:t>
      </w:r>
      <w:r>
        <w:rPr>
          <w:rtl w:val="true"/>
        </w:rPr>
        <w:t>قدرت حافظه عرب</w:t>
      </w:r>
      <w:bookmarkEnd w:id="63"/>
    </w:p>
    <w:p>
      <w:pPr>
        <w:pStyle w:val="BookText"/>
        <w:rPr/>
      </w:pPr>
      <w:r>
        <w:rPr>
          <w:rFonts w:ascii="IRNazanin" w:hAnsi="IRNazanin" w:eastAsia="IRNazanin"/>
          <w:color w:val="111111"/>
          <w:sz w:val="28"/>
          <w:sz w:val="28"/>
          <w:szCs w:val="28"/>
          <w:rtl w:val="true"/>
          <w:lang w:bidi="fa-IR"/>
        </w:rPr>
        <w:t>حافظه قوی و حفظ سریع مطالب، نعمتی الاهی است که عرب عصر جاهلیت از آن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آن روزگار در تیزهوشی، حافظه، صفای طبع و سرعت انتقال ضرب‌المثل بود؛ زیرا آنان به شعر و قبیله خود عشق می‌ورزیدند و قصیده‌های بلند و سلسله‌نسب‌های طولانی خود را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تاریخی و حتی افسانه‌های بازمانده از آن روزگار نیز بر این امر تأکید دارد؛ برای نمونه در تفسیر نوین چنین می‌خوانیم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قصیده صدبیتی را با یک بار شنیدن به خاطر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ناگزیر بود دو بار بشنود و غلامش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شاعری برای دریافت جایزه نزد خلیفه قصیده‌ایی می‌خواند، اصمعی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از آنِ دیگری است</w:t>
      </w:r>
    </w:p>
    <w:p>
      <w:pPr>
        <w:pStyle w:val="BookText"/>
        <w:rPr/>
      </w:pPr>
      <w:r>
        <w:rPr>
          <w:rFonts w:ascii="IRNazanin" w:hAnsi="IRNazanin" w:eastAsia="IRNazanin"/>
          <w:color w:val="111111"/>
          <w:sz w:val="28"/>
          <w:sz w:val="28"/>
          <w:szCs w:val="28"/>
          <w:rtl w:val="true"/>
          <w:lang w:bidi="fa-IR"/>
        </w:rPr>
        <w:t>و من آن را به خاطر سپرده‌ام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تمامی آن را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نیز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که دو بار شعر را شنیده بود، بی‌درنگ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اصمعی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غلامم نیز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نیز قصیده را می‌خواند و شاعرِ بیچاره، سرگردان، تهی‌دست و شرمسار بازمی‌گشت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این شگفت‌انگیزتر داستان مردی ژنده‌پوش است که در بارگاه عمر بن عبدالعزیز به بزم شاعران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بیرونش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نیز از شعر آگاه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انواع شعر را شمرد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نوع بخوانم؟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ژنده‌پوش همه انواع قصیده را نام برد، یکی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قافیه‌اش کدام حرف باشد؟ قافیه دشوارتر 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 گشاد و تا واپسین دقایق مجلس از آن نوع قصیده با قافیه مورد نظر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هروقت حاضر به شنیدن باشید، خواهم خواند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داستان‌ها و افسانه‌ها، روحیه و صفات و جریان‌های موجود در اقوام را بازتاب می‌دهد، این دو نمونه از اهمیت حافظه و وجود حافظه‌های نیرومند نزد اعراب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حفظ و قدرت حافظه در عرب چنان بود که می‌گویند، سینه‌هاشان انجیل‌هایشان بود، ذهن‌هاشان دفتر نسب و تاریخ و حافظه‌شان دیوان شعر و افتخارات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نیروی بیانش آنان را شگفت‌زده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آیات الاهی حیران شده، سرانجام دل را از غیر کندند و به قرآن پیوستند</w:t>
      </w:r>
      <w:r>
        <w:rPr>
          <w:rFonts w:eastAsia="IRNazanin" w:cs="IRNazanin"/>
          <w:color w:val="111111"/>
          <w:sz w:val="28"/>
          <w:szCs w:val="28"/>
          <w:rtl w:val="true"/>
          <w:lang w:bidi="fa-IR"/>
        </w:rPr>
        <w:t xml:space="preserve">. </w:t>
      </w:r>
      <w:r>
        <w:rPr>
          <w:rStyle w:val="FootnoteAnchor"/>
          <w:rtl w:val="true"/>
        </w:rPr>
        <w:footnoteReference w:id="46"/>
      </w:r>
      <w:bookmarkStart w:id="64" w:name="pg5165_33153"/>
    </w:p>
    <w:p>
      <w:pPr>
        <w:pStyle w:val="Heading3"/>
        <w:numPr>
          <w:ilvl w:val="2"/>
          <w:numId w:val="1"/>
        </w:numPr>
        <w:rPr/>
      </w:pPr>
      <w:bookmarkStart w:id="65" w:name="__RefHeading___Toc1935817_774463916"/>
      <w:bookmarkStart w:id="66" w:name="_Toc25"/>
      <w:bookmarkEnd w:id="64"/>
      <w:bookmarkEnd w:id="65"/>
      <w:r>
        <w:rPr>
          <w:rtl w:val="true"/>
        </w:rPr>
        <w:t>گفتار سوم</w:t>
      </w:r>
      <w:r>
        <w:rPr>
          <w:rtl w:val="true"/>
        </w:rPr>
        <w:t xml:space="preserve">: </w:t>
      </w:r>
      <w:r>
        <w:rPr>
          <w:rtl w:val="true"/>
        </w:rPr>
        <w:t>عوامل گسترش حفظ در صدر اسلام</w:t>
      </w:r>
      <w:bookmarkEnd w:id="66"/>
    </w:p>
    <w:p>
      <w:pPr>
        <w:pStyle w:val="Heading4"/>
        <w:numPr>
          <w:ilvl w:val="3"/>
          <w:numId w:val="1"/>
        </w:numPr>
        <w:rPr/>
      </w:pPr>
      <w:bookmarkStart w:id="67" w:name="__RefHeading___Toc1935819_774463916"/>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در میان کتب آسمانی، قرآن مجید ویژگی‌هایی دارد که سبب توجه خاص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به‌خاطرسپردن آن، از جلوه‌های این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فقط به قرآن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تورات و انجیل را از رو می‌خواندند و جز پیامبرانشان، کسی آن را به خاطر نمی‌سپرد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چنان به امر اهتمام می‌ورزیدند که صحابه، گاه بر سر وجود یا عدم یک حرف با یکدیگر درگیر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 گسترش این امر در میان مسلمانان عبارت است از</w:t>
      </w:r>
      <w:r>
        <w:rPr>
          <w:rFonts w:eastAsia="IRNazanin" w:cs="IRNazanin"/>
          <w:color w:val="111111"/>
          <w:sz w:val="28"/>
          <w:szCs w:val="28"/>
          <w:rtl w:val="true"/>
          <w:lang w:bidi="fa-IR"/>
        </w:rPr>
        <w:t>:</w:t>
      </w:r>
    </w:p>
    <w:p>
      <w:pPr>
        <w:pStyle w:val="Heading4"/>
        <w:numPr>
          <w:ilvl w:val="3"/>
          <w:numId w:val="1"/>
        </w:numPr>
        <w:rPr/>
      </w:pPr>
      <w:bookmarkStart w:id="69" w:name="__RefHeading___Toc1935821_774463916"/>
      <w:bookmarkStart w:id="70" w:name="_Toc27"/>
      <w:bookmarkEnd w:id="69"/>
      <w:r>
        <w:rPr/>
        <w:t>1</w:t>
      </w:r>
      <w:r>
        <w:rPr>
          <w:rtl w:val="true"/>
        </w:rPr>
        <w:t xml:space="preserve">. </w:t>
      </w:r>
      <w:r>
        <w:rPr>
          <w:rtl w:val="true"/>
        </w:rPr>
        <w:t>بلاغت و فصاحت قرآن</w:t>
      </w:r>
      <w:bookmarkEnd w:id="70"/>
    </w:p>
    <w:p>
      <w:pPr>
        <w:pStyle w:val="BookText"/>
        <w:rPr/>
      </w:pPr>
      <w:r>
        <w:rPr>
          <w:rFonts w:ascii="IRNazanin" w:hAnsi="IRNazanin" w:eastAsia="IRNazanin"/>
          <w:color w:val="111111"/>
          <w:sz w:val="28"/>
          <w:sz w:val="28"/>
          <w:szCs w:val="28"/>
          <w:rtl w:val="true"/>
          <w:lang w:bidi="fa-IR"/>
        </w:rPr>
        <w:t>هیچ ملتی به‌اندازه عرب عصر بعثت، شیفته سخن فصیح و ادیبانه نبود و به آن عنایت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این قوم برای خود برگزید، نشان‌دهنده این توجه و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عرب و دیگران را عجم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در باور آنها تنها این قوم خاص می‌توانست مقاصد خود را شیوا و روشن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منطقه جغرافیایی، شعرها و سخنرانی‌ها را حفظ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ازنظر فصاحت و بلاغت و به‌کارگیری الفاظِ کلمات و ترکیبِ جملات، آنها را شگفت‌زده و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کافران بدان دل بستند و به‌عنوان متنی در خور ستایش به حفظ آن پرداختند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71" w:name="__RefHeading___Toc1935823_774463916"/>
      <w:bookmarkStart w:id="72" w:name="_Toc28"/>
      <w:bookmarkEnd w:id="71"/>
      <w:r>
        <w:rPr/>
        <w:t>2</w:t>
      </w:r>
      <w:r>
        <w:rPr>
          <w:rtl w:val="true"/>
        </w:rPr>
        <w:t xml:space="preserve">. </w:t>
      </w:r>
      <w:r>
        <w:rPr>
          <w:rtl w:val="true"/>
        </w:rPr>
        <w:t>مضمون زندگی بخش آیات الاهی</w:t>
      </w:r>
      <w:bookmarkEnd w:id="7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کتاب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معارف و احکام الاهی که سعادت</w:t>
      </w:r>
      <w:bookmarkStart w:id="73" w:name="pg5165_33154"/>
    </w:p>
    <w:p>
      <w:pPr>
        <w:pStyle w:val="BookText"/>
        <w:rPr/>
      </w:pPr>
      <w:bookmarkEnd w:id="73"/>
      <w:r>
        <w:rPr>
          <w:rFonts w:ascii="Amiri" w:hAnsi="Amiri" w:eastAsia="Amiri" w:cs="Amiri"/>
          <w:color w:val="111111"/>
          <w:sz w:val="28"/>
          <w:sz w:val="28"/>
          <w:szCs w:val="28"/>
          <w:rtl w:val="true"/>
          <w:lang w:bidi="ar-SA"/>
        </w:rPr>
        <w:t>بشر را تأمین و تضمین می‌کند، در این کتاب بیان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آنچه استوار است، راهنمایی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فرستادیم بر تو این کتاب را که بیان‌کننده و روشنگر همه‌چیز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ارزشمند آیات الاهی، مردم را بر آن داشت که در زندگی فردی و اجتماعی به آن توجه کنند و به حفظ آن اهتمام ورزند</w:t>
      </w:r>
      <w:r>
        <w:rPr>
          <w:rFonts w:eastAsia="IRNazanin" w:cs="IRNazanin"/>
          <w:color w:val="111111"/>
          <w:sz w:val="28"/>
          <w:szCs w:val="28"/>
          <w:rtl w:val="true"/>
          <w:lang w:bidi="fa-IR"/>
        </w:rPr>
        <w:t>.</w:t>
      </w:r>
    </w:p>
    <w:p>
      <w:pPr>
        <w:pStyle w:val="Heading4"/>
        <w:numPr>
          <w:ilvl w:val="3"/>
          <w:numId w:val="1"/>
        </w:numPr>
        <w:rPr/>
      </w:pPr>
      <w:bookmarkStart w:id="74" w:name="__RefHeading___Toc1935825_774463916"/>
      <w:bookmarkStart w:id="75" w:name="_Toc29"/>
      <w:bookmarkEnd w:id="74"/>
      <w:r>
        <w:rPr/>
        <w:t>3</w:t>
      </w:r>
      <w:r>
        <w:rPr>
          <w:rtl w:val="true"/>
        </w:rPr>
        <w:t xml:space="preserve">. </w:t>
      </w:r>
      <w:r>
        <w:rPr>
          <w:rtl w:val="true"/>
        </w:rPr>
        <w:t xml:space="preserve">اهتمام و سفارش پیامبر به </w:t>
      </w:r>
      <w:r>
        <w:rPr>
          <w:rtl w:val="true"/>
        </w:rPr>
        <w:t>«</w:t>
      </w:r>
      <w:r>
        <w:rPr>
          <w:rtl w:val="true"/>
        </w:rPr>
        <w:t>حفظ</w:t>
      </w:r>
      <w:r>
        <w:rPr>
          <w:rtl w:val="true"/>
        </w:rPr>
        <w:t xml:space="preserve">» </w:t>
      </w:r>
      <w:r>
        <w:rPr>
          <w:rtl w:val="true"/>
        </w:rPr>
        <w:t>قرآن</w:t>
      </w:r>
      <w:bookmarkEnd w:id="75"/>
    </w:p>
    <w:p>
      <w:pPr>
        <w:pStyle w:val="BookText"/>
        <w:rPr/>
      </w:pPr>
      <w:r>
        <w:rPr>
          <w:rFonts w:ascii="IRNazanin" w:hAnsi="IRNazanin" w:eastAsia="IRNazanin"/>
          <w:color w:val="111111"/>
          <w:sz w:val="28"/>
          <w:sz w:val="28"/>
          <w:szCs w:val="28"/>
          <w:rtl w:val="true"/>
          <w:lang w:bidi="fa-IR"/>
        </w:rPr>
        <w:t>از عوامل مهم گسترش حفظ قرآن در صدر اسلام، تمایل فراوان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وقتی امری مورد اهتمام و تشویق مکرر پیشوای جامعه قرار می‌گیرد، در بین مردم رواج می‌یابد و به‌خوبی از آن استقبال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اهتمام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حافظ قرآن بود و مردم را نیز به تلاوت و حفظ آیات الاهی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شما نازش شده است، من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دوست دارم قرآن را از دیگری نیز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نساء را آغاز کردم و تا آیه چهل و یک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حضرت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کافی است</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دوست داشتند و برای خشنودی وی از</w:t>
      </w:r>
      <w:bookmarkStart w:id="76" w:name="pg5165_33155"/>
    </w:p>
    <w:p>
      <w:pPr>
        <w:pStyle w:val="BookText"/>
        <w:rPr/>
      </w:pPr>
      <w:bookmarkEnd w:id="76"/>
      <w:r>
        <w:rPr>
          <w:rFonts w:ascii="IRNazanin" w:hAnsi="IRNazanin" w:eastAsia="IRNazanin"/>
          <w:color w:val="111111"/>
          <w:sz w:val="28"/>
          <w:sz w:val="28"/>
          <w:szCs w:val="28"/>
          <w:rtl w:val="true"/>
          <w:lang w:bidi="fa-IR"/>
        </w:rPr>
        <w:t xml:space="preserve">جان و مال خویش می‌گذشتند، </w:t>
      </w:r>
      <w:r>
        <w:rPr>
          <w:rStyle w:val="FootnoteAnchor"/>
          <w:rtl w:val="true"/>
        </w:rPr>
        <w:footnoteReference w:id="51"/>
      </w:r>
      <w:r>
        <w:rPr>
          <w:rFonts w:ascii="IRNazanin" w:hAnsi="IRNazanin" w:eastAsia="IRNazanin"/>
          <w:color w:val="111111"/>
          <w:sz w:val="28"/>
          <w:sz w:val="28"/>
          <w:szCs w:val="28"/>
          <w:rtl w:val="true"/>
          <w:lang w:bidi="fa-IR"/>
        </w:rPr>
        <w:t>موضوع حفظ قرآن را جدّی گرفتند و در رأس برنامه‌های خود را قرار دادند</w:t>
      </w:r>
      <w:r>
        <w:rPr>
          <w:rFonts w:eastAsia="IRNazanin" w:cs="IRNazanin"/>
          <w:color w:val="111111"/>
          <w:sz w:val="28"/>
          <w:szCs w:val="28"/>
          <w:rtl w:val="true"/>
          <w:lang w:bidi="fa-IR"/>
        </w:rPr>
        <w:t>.</w:t>
      </w:r>
    </w:p>
    <w:p>
      <w:pPr>
        <w:pStyle w:val="Heading4"/>
        <w:numPr>
          <w:ilvl w:val="3"/>
          <w:numId w:val="1"/>
        </w:numPr>
        <w:rPr/>
      </w:pPr>
      <w:bookmarkStart w:id="77" w:name="__RefHeading___Toc1935827_774463916"/>
      <w:bookmarkStart w:id="78" w:name="_Toc30"/>
      <w:bookmarkEnd w:id="77"/>
      <w:r>
        <w:rPr/>
        <w:t>4</w:t>
      </w:r>
      <w:r>
        <w:rPr>
          <w:rtl w:val="true"/>
        </w:rPr>
        <w:t xml:space="preserve">. </w:t>
      </w:r>
      <w:r>
        <w:rPr>
          <w:rtl w:val="true"/>
        </w:rPr>
        <w:t>جایگاه والای حافظان</w:t>
      </w:r>
      <w:bookmarkEnd w:id="78"/>
    </w:p>
    <w:p>
      <w:pPr>
        <w:pStyle w:val="BookText"/>
        <w:rPr/>
      </w:pPr>
      <w:r>
        <w:rPr>
          <w:rFonts w:ascii="IRNazanin" w:hAnsi="IRNazanin" w:eastAsia="IRNazanin"/>
          <w:color w:val="111111"/>
          <w:sz w:val="28"/>
          <w:sz w:val="28"/>
          <w:szCs w:val="28"/>
          <w:rtl w:val="true"/>
          <w:lang w:bidi="fa-IR"/>
        </w:rPr>
        <w:t>حافظان قرآن در صدر اسلام از جایگاهی ویژه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و مردم به آنها احترام می‌گذاشتند و تشویقشان می‌کردند و در پست‌های کلیدی و ارزشمند می‌گماردند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بقره و آل‌عمران را به خاطر سپرده بود، در نظر ما بزرگ می‌نمود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مولوی در این زمینه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 قرآن هرکه را محفوظ بود</w:t>
      </w:r>
    </w:p>
    <w:p>
      <w:pPr>
        <w:pStyle w:val="BookText"/>
        <w:rPr/>
      </w:pPr>
      <w:r>
        <w:rPr>
          <w:rFonts w:ascii="IRNazanin" w:hAnsi="IRNazanin" w:eastAsia="IRNazanin"/>
          <w:color w:val="111111"/>
          <w:sz w:val="28"/>
          <w:sz w:val="28"/>
          <w:szCs w:val="28"/>
          <w:rtl w:val="true"/>
          <w:lang w:bidi="fa-IR"/>
        </w:rPr>
        <w:t>جدّ فینا از صحابه می‌شنود</w:t>
      </w:r>
    </w:p>
    <w:p>
      <w:pPr>
        <w:pStyle w:val="Heading4"/>
        <w:numPr>
          <w:ilvl w:val="3"/>
          <w:numId w:val="1"/>
        </w:numPr>
        <w:rPr/>
      </w:pPr>
      <w:bookmarkStart w:id="79" w:name="__RefHeading___Toc1935829_774463916"/>
      <w:bookmarkStart w:id="80" w:name="_Toc31"/>
      <w:bookmarkEnd w:id="79"/>
      <w:r>
        <w:rPr/>
        <w:t>5</w:t>
      </w:r>
      <w:r>
        <w:rPr>
          <w:rtl w:val="true"/>
        </w:rPr>
        <w:t xml:space="preserve">. </w:t>
      </w:r>
      <w:r>
        <w:rPr>
          <w:rtl w:val="true"/>
        </w:rPr>
        <w:t>پاداش اخروی</w:t>
      </w:r>
      <w:bookmarkEnd w:id="8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و ثواب‌هایی که برای حافظان قرآن در نظر گرفته شده نیز در گسترش</w:t>
      </w:r>
      <w:bookmarkStart w:id="81" w:name="pg5165_33156"/>
    </w:p>
    <w:p>
      <w:pPr>
        <w:pStyle w:val="BookText"/>
        <w:rPr/>
      </w:pPr>
      <w:bookmarkEnd w:id="81"/>
      <w:r>
        <w:rPr>
          <w:rFonts w:ascii="IRNazanin" w:hAnsi="IRNazanin" w:eastAsia="IRNazanin"/>
          <w:color w:val="111111"/>
          <w:sz w:val="28"/>
          <w:sz w:val="28"/>
          <w:szCs w:val="28"/>
          <w:rtl w:val="true"/>
          <w:lang w:bidi="fa-IR"/>
        </w:rPr>
        <w:t>حفظ آیات الاهی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به برخی روایات در این زمینه اشاره خواهیم کرد</w:t>
      </w:r>
      <w:r>
        <w:rPr>
          <w:rFonts w:eastAsia="IRNazanin" w:cs="IRNazanin"/>
          <w:color w:val="111111"/>
          <w:sz w:val="28"/>
          <w:szCs w:val="28"/>
          <w:rtl w:val="true"/>
          <w:lang w:bidi="fa-IR"/>
        </w:rPr>
        <w:t>.</w:t>
      </w:r>
    </w:p>
    <w:p>
      <w:pPr>
        <w:pStyle w:val="Heading3"/>
        <w:numPr>
          <w:ilvl w:val="2"/>
          <w:numId w:val="1"/>
        </w:numPr>
        <w:rPr/>
      </w:pPr>
      <w:bookmarkStart w:id="82" w:name="__RefHeading___Toc1935831_774463916"/>
      <w:bookmarkStart w:id="83" w:name="_Toc32"/>
      <w:bookmarkEnd w:id="82"/>
      <w:r>
        <w:rPr>
          <w:rtl w:val="true"/>
        </w:rPr>
        <w:t>گفتار چهارم</w:t>
      </w:r>
      <w:r>
        <w:rPr>
          <w:rtl w:val="true"/>
        </w:rPr>
        <w:t xml:space="preserve">: </w:t>
      </w:r>
      <w:r>
        <w:rPr>
          <w:rtl w:val="true"/>
        </w:rPr>
        <w:t>اهمیت حفظ قرآن</w:t>
      </w:r>
      <w:bookmarkEnd w:id="83"/>
    </w:p>
    <w:p>
      <w:pPr>
        <w:pStyle w:val="Heading4"/>
        <w:numPr>
          <w:ilvl w:val="3"/>
          <w:numId w:val="1"/>
        </w:numPr>
        <w:rPr/>
      </w:pPr>
      <w:bookmarkStart w:id="84" w:name="__RefHeading___Toc1935833_774463916"/>
      <w:bookmarkStart w:id="85" w:name="_Toc33"/>
      <w:bookmarkEnd w:id="84"/>
      <w:r>
        <w:rPr/>
        <w:t>1</w:t>
      </w:r>
      <w:r>
        <w:rPr>
          <w:rtl w:val="true"/>
        </w:rPr>
        <w:t xml:space="preserve">. </w:t>
      </w:r>
      <w:r>
        <w:rPr>
          <w:rtl w:val="true"/>
        </w:rPr>
        <w:t>حفظ قرآن در قرآن</w:t>
      </w:r>
      <w:bookmarkEnd w:id="85"/>
    </w:p>
    <w:p>
      <w:pPr>
        <w:pStyle w:val="BookText"/>
        <w:rPr/>
      </w:pPr>
      <w:r>
        <w:rPr>
          <w:rFonts w:ascii="IRNazanin" w:hAnsi="IRNazanin" w:eastAsia="IRNazanin"/>
          <w:color w:val="111111"/>
          <w:sz w:val="28"/>
          <w:sz w:val="28"/>
          <w:szCs w:val="28"/>
          <w:rtl w:val="true"/>
          <w:lang w:bidi="fa-IR"/>
        </w:rPr>
        <w:t>در قرآن کریم، آیات صریحی مبنی برحفظ قرآن وجود ندارد؛ اما مفسران قرآن در ذیل برخی آیات، احتمال مقصودبودن معنای حفظ را داده‌اند؛ مانندآیات ذیل که ما در بحث از واژه ذکر درباره آیه اول و دوم، بیان برخی مفسران را نقل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xml:space="preserve">) .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اذْکُرْنَ ما یُتْلی فِی بُیُوتِکُنَّ مِنْ آیاتِ اللّهِ وَ الْحِکْمَةِ إِنَّ اللّهَ کانَ لَطِیفاً خَبِیراً</w:t>
      </w:r>
      <w:r>
        <w:rPr>
          <w:rFonts w:eastAsia="Amiri" w:cs="Amiri" w:ascii="Amiri" w:hAnsi="Amiri"/>
          <w:color w:val="111111"/>
          <w:sz w:val="28"/>
          <w:szCs w:val="28"/>
          <w:rtl w:val="true"/>
          <w:lang w:bidi="ar-SA"/>
        </w:rPr>
        <w:t xml:space="preserve">) .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 وَ ما یَجْحَدُ بِآیاتِنا إِلاَّ الظّالِمُونَ</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ائمه و دانشمندانی‌اند که قرآن را حفظ می‌کنند و در سینه‌های خود نگه می‌دارند و نقش معنای آن را در دل جای می‌دهند و این از خصوصیات قرآن است که هم معجزه‌بودن آیات آن روشن است و هم در سینه‌ها حفظ می‌شود</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86" w:name="__RefHeading___Toc1935835_774463916"/>
      <w:bookmarkStart w:id="87" w:name="_Toc34"/>
      <w:bookmarkEnd w:id="86"/>
      <w:r>
        <w:rPr/>
        <w:t>2</w:t>
      </w:r>
      <w:r>
        <w:rPr>
          <w:rtl w:val="true"/>
        </w:rPr>
        <w:t xml:space="preserve">. </w:t>
      </w:r>
      <w:r>
        <w:rPr>
          <w:rtl w:val="true"/>
        </w:rPr>
        <w:t>حفظ قرآن و پاداش آن در کلام معصومان</w:t>
      </w:r>
      <w:r>
        <w:rPr>
          <w:rtl w:val="true"/>
        </w:rPr>
        <w:t>(</w:t>
      </w:r>
      <w:r>
        <w:rPr>
          <w:rtl w:val="true"/>
        </w:rPr>
        <w:t>علیهم السلام</w:t>
      </w:r>
      <w:r>
        <w:rPr>
          <w:rtl w:val="true"/>
        </w:rPr>
        <w:t>)</w:t>
      </w:r>
      <w:bookmarkEnd w:id="87"/>
    </w:p>
    <w:p>
      <w:pPr>
        <w:pStyle w:val="Heading5"/>
        <w:numPr>
          <w:ilvl w:val="4"/>
          <w:numId w:val="1"/>
        </w:numPr>
        <w:rPr/>
      </w:pPr>
      <w:bookmarkStart w:id="88" w:name="__RefHeading___Toc1935837_774463916"/>
      <w:bookmarkStart w:id="89" w:name="_Toc35"/>
      <w:bookmarkEnd w:id="88"/>
      <w:r>
        <w:rPr>
          <w:rtl w:val="true"/>
        </w:rPr>
        <w:t>اشاره</w:t>
      </w:r>
      <w:bookmarkEnd w:id="8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حفظ قرآن و پاداش آن، سخنان بسیار دارند و در موارد مختلف به فراخور آگاهی و ایمان مخاطبانشان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bookmarkStart w:id="90" w:name="pg5165_33157"/>
    </w:p>
    <w:p>
      <w:pPr>
        <w:pStyle w:val="BookText"/>
        <w:rPr/>
      </w:pPr>
      <w:bookmarkEnd w:id="90"/>
      <w:r>
        <w:rPr>
          <w:rFonts w:ascii="IRNazanin" w:hAnsi="IRNazanin" w:eastAsia="IRNazanin"/>
          <w:color w:val="111111"/>
          <w:sz w:val="28"/>
          <w:sz w:val="28"/>
          <w:szCs w:val="28"/>
          <w:rtl w:val="true"/>
          <w:lang w:bidi="fa-IR"/>
        </w:rPr>
        <w:t>پیشوایان دین نشان می‌دهد که حفظ قرآن از آن‌چنان اهمیتی برخوردار است که بسیاری از مقام‌های معنوی جز به‌یاری آن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مقام‌ها عبارت است از</w:t>
      </w:r>
      <w:r>
        <w:rPr>
          <w:rFonts w:eastAsia="IRNazanin" w:cs="IRNazanin"/>
          <w:color w:val="111111"/>
          <w:sz w:val="28"/>
          <w:szCs w:val="28"/>
          <w:rtl w:val="true"/>
          <w:lang w:bidi="fa-IR"/>
        </w:rPr>
        <w:t>:</w:t>
      </w:r>
    </w:p>
    <w:p>
      <w:pPr>
        <w:pStyle w:val="Heading5"/>
        <w:numPr>
          <w:ilvl w:val="4"/>
          <w:numId w:val="1"/>
        </w:numPr>
        <w:rPr/>
      </w:pPr>
      <w:bookmarkStart w:id="91" w:name="__RefHeading___Toc1935839_774463916"/>
      <w:bookmarkStart w:id="92" w:name="_Toc36"/>
      <w:bookmarkEnd w:id="91"/>
      <w:r>
        <w:rPr>
          <w:rtl w:val="true"/>
        </w:rPr>
        <w:t>الف</w:t>
      </w:r>
      <w:r>
        <w:rPr>
          <w:rtl w:val="true"/>
        </w:rPr>
        <w:t xml:space="preserve">) </w:t>
      </w:r>
      <w:r>
        <w:rPr>
          <w:rtl w:val="true"/>
        </w:rPr>
        <w:t>هم‌نشینی با فرشتگان</w:t>
      </w:r>
      <w:bookmarkEnd w:id="9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لِلْقُرْءانِ الْعامِلُ بِهِ مَعَ السَّفَرَةِ الْکِرامِ الْبَرَرَةِ؛ </w:t>
      </w:r>
      <w:r>
        <w:rPr>
          <w:rStyle w:val="FootnoteAnchor"/>
          <w:rtl w:val="true"/>
        </w:rPr>
        <w:footnoteReference w:id="57"/>
      </w:r>
      <w:r>
        <w:rPr>
          <w:rFonts w:ascii="IRNazanin" w:hAnsi="IRNazanin" w:eastAsia="IRNazanin"/>
          <w:color w:val="111111"/>
          <w:sz w:val="28"/>
          <w:sz w:val="28"/>
          <w:szCs w:val="28"/>
          <w:rtl w:val="true"/>
          <w:lang w:bidi="fa-IR"/>
        </w:rPr>
        <w:t>حافظ قرآنی که به آن عمل کند، با فرشتگان پیغام‌بر و نیک‌رفتار هم‌نشین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بر همراهی و هم‌نشینی حافظان و مفسران با سفیران،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وقتی دانشمندان و حافظان قرآن کاری شبیه فرشتگان و حاملان وحی انجام می‌دهند، با آنها در یک جایگاه و رتبه قرار می‌گیرند</w:t>
      </w:r>
      <w:r>
        <w:rPr>
          <w:rFonts w:eastAsia="IRNazanin" w:cs="IRNazanin"/>
          <w:color w:val="111111"/>
          <w:sz w:val="28"/>
          <w:szCs w:val="28"/>
          <w:rtl w:val="true"/>
          <w:lang w:bidi="fa-IR"/>
        </w:rPr>
        <w:t>.</w:t>
      </w:r>
    </w:p>
    <w:p>
      <w:pPr>
        <w:pStyle w:val="Heading5"/>
        <w:numPr>
          <w:ilvl w:val="4"/>
          <w:numId w:val="1"/>
        </w:numPr>
        <w:rPr/>
      </w:pPr>
      <w:bookmarkStart w:id="93" w:name="__RefHeading___Toc1935841_774463916"/>
      <w:bookmarkStart w:id="94" w:name="_Toc37"/>
      <w:bookmarkEnd w:id="93"/>
      <w:r>
        <w:rPr>
          <w:rtl w:val="true"/>
        </w:rPr>
        <w:t>ب</w:t>
      </w:r>
      <w:r>
        <w:rPr>
          <w:rtl w:val="true"/>
        </w:rPr>
        <w:t xml:space="preserve">) </w:t>
      </w:r>
      <w:r>
        <w:rPr>
          <w:rtl w:val="true"/>
        </w:rPr>
        <w:t>در شمار بزرگان امت جای‌گرفتن</w:t>
      </w:r>
      <w:bookmarkEnd w:id="94"/>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اَشْرافُ امَّتی حَمَلَةُ الْقُرْءآنِ وَ أَصْحابُ اللَّیْلِ؛ </w:t>
      </w:r>
      <w:r>
        <w:rPr>
          <w:rStyle w:val="FootnoteAnchor"/>
          <w:rtl w:val="true"/>
        </w:rPr>
        <w:footnoteReference w:id="58"/>
      </w:r>
      <w:r>
        <w:rPr>
          <w:rFonts w:ascii="IRNazanin" w:hAnsi="IRNazanin" w:eastAsia="IRNazanin"/>
          <w:color w:val="111111"/>
          <w:sz w:val="28"/>
          <w:sz w:val="28"/>
          <w:szCs w:val="28"/>
          <w:rtl w:val="true"/>
          <w:lang w:bidi="fa-IR"/>
        </w:rPr>
        <w:t xml:space="preserve">بزرگان امت من، حاملان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حافظان و عالمان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شب‌زنده‌داران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گسترده‌ای دارد که شامل عالمان، مفسران، قاریان و حافظان می‌شود</w:t>
      </w:r>
      <w:r>
        <w:rPr>
          <w:rFonts w:eastAsia="IRNazanin" w:cs="IRNazanin"/>
          <w:color w:val="111111"/>
          <w:sz w:val="28"/>
          <w:szCs w:val="28"/>
          <w:rtl w:val="true"/>
          <w:lang w:bidi="fa-IR"/>
        </w:rPr>
        <w:t>.</w:t>
      </w:r>
    </w:p>
    <w:p>
      <w:pPr>
        <w:pStyle w:val="Heading5"/>
        <w:numPr>
          <w:ilvl w:val="4"/>
          <w:numId w:val="1"/>
        </w:numPr>
        <w:rPr/>
      </w:pPr>
      <w:bookmarkStart w:id="95" w:name="__RefHeading___Toc1935843_774463916"/>
      <w:bookmarkStart w:id="96" w:name="_Toc38"/>
      <w:bookmarkEnd w:id="95"/>
      <w:r>
        <w:rPr>
          <w:rtl w:val="true"/>
        </w:rPr>
        <w:t>ج</w:t>
      </w:r>
      <w:r>
        <w:rPr>
          <w:rtl w:val="true"/>
        </w:rPr>
        <w:t xml:space="preserve">) </w:t>
      </w:r>
      <w:r>
        <w:rPr>
          <w:rtl w:val="true"/>
        </w:rPr>
        <w:t>ایمنی از عذاب الاهی</w:t>
      </w:r>
      <w:bookmarkEnd w:id="96"/>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اِقْرَؤُو الْقُرْآنَ وَ اسْتَظهِروُهُ فَاِنَّ اللهَ تَعالَی لایُعَذِّبُ قَلْباً وَعَیَ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قرآن تلاوت کنید و آن را به خاطر سپارید؛ زیرا خداوند متعال</w:t>
      </w:r>
      <w:bookmarkStart w:id="97" w:name="pg5165_33158"/>
    </w:p>
    <w:p>
      <w:pPr>
        <w:pStyle w:val="BookText"/>
        <w:rPr/>
      </w:pPr>
      <w:bookmarkEnd w:id="97"/>
      <w:r>
        <w:rPr>
          <w:rFonts w:ascii="IRNazanin" w:hAnsi="IRNazanin" w:eastAsia="IRNazanin"/>
          <w:color w:val="111111"/>
          <w:sz w:val="28"/>
          <w:sz w:val="28"/>
          <w:szCs w:val="28"/>
          <w:rtl w:val="true"/>
          <w:lang w:bidi="fa-IR"/>
        </w:rPr>
        <w:t>دلی که قرآن در آن باشد، عذاب نمی‌کند، حفظ قرآن مجید و انس با آن، انسان را در مسیر عمل به وحی و بهره‌جستن از معارف آن قرار می‌دهد؛ در نتیجه از آتش دوزخ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ظرف کلمات قرآن و معارف قرآن باشد، به‌برکت قرآن و به‌برکت عمل به دستورات نورانی آن از عذاب الهی درامان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لَوْکانَ الْقُرآنُ فی اهابٍ ما مَسَتْهُ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اگر قرآن در پوستی باشد، آتش بدان نخواهد رسید</w:t>
      </w:r>
      <w:r>
        <w:rPr>
          <w:rFonts w:eastAsia="IRNazanin" w:cs="IRNazanin"/>
          <w:color w:val="111111"/>
          <w:sz w:val="28"/>
          <w:szCs w:val="28"/>
          <w:rtl w:val="true"/>
          <w:lang w:bidi="fa-IR"/>
        </w:rPr>
        <w:t>.</w:t>
      </w:r>
    </w:p>
    <w:p>
      <w:pPr>
        <w:pStyle w:val="Heading5"/>
        <w:numPr>
          <w:ilvl w:val="4"/>
          <w:numId w:val="1"/>
        </w:numPr>
        <w:rPr/>
      </w:pPr>
      <w:bookmarkStart w:id="98" w:name="__RefHeading___Toc1935845_774463916"/>
      <w:bookmarkStart w:id="99" w:name="_Toc39"/>
      <w:bookmarkEnd w:id="98"/>
      <w:r>
        <w:rPr>
          <w:rtl w:val="true"/>
        </w:rPr>
        <w:t>د</w:t>
      </w:r>
      <w:r>
        <w:rPr>
          <w:rtl w:val="true"/>
        </w:rPr>
        <w:t xml:space="preserve">) </w:t>
      </w:r>
      <w:r>
        <w:rPr>
          <w:rtl w:val="true"/>
        </w:rPr>
        <w:t>آبادی قلب</w:t>
      </w:r>
      <w:bookmarkEnd w:id="99"/>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 لیس فی جَوْفِهِ شَیْیءٌ مِنَ الْقُرآنِ کَالْبَیْتِ الْخَرابِ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کسی که در درونش چیزی از قرآن نباشد، مانند خانه ویران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چنان‌که خانه ویران نزد مردم ارزش ندارد، دل تهی از آیات الاهی نیز نزد خداوند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شرافت و ارزش انسان‌ها تقوا و انس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مانند بدن به غذا نیاز دارد و غذای آن قرآن و معارف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از کلام وحی بی‌بهره باشد، مرده و چون خانه ویران است</w:t>
      </w:r>
      <w:r>
        <w:rPr>
          <w:rFonts w:eastAsia="IRNazanin" w:cs="IRNazanin"/>
          <w:color w:val="111111"/>
          <w:sz w:val="28"/>
          <w:szCs w:val="28"/>
          <w:rtl w:val="true"/>
          <w:lang w:bidi="fa-IR"/>
        </w:rPr>
        <w:t>.</w:t>
      </w:r>
    </w:p>
    <w:p>
      <w:pPr>
        <w:pStyle w:val="Heading5"/>
        <w:numPr>
          <w:ilvl w:val="4"/>
          <w:numId w:val="1"/>
        </w:numPr>
        <w:rPr/>
      </w:pPr>
      <w:bookmarkStart w:id="100" w:name="__RefHeading___Toc1935847_774463916"/>
      <w:bookmarkStart w:id="101" w:name="_Toc40"/>
      <w:bookmarkEnd w:id="100"/>
      <w:r>
        <w:rPr>
          <w:rtl w:val="true"/>
        </w:rPr>
        <w:t>ه</w:t>
      </w:r>
      <w:r>
        <w:rPr>
          <w:rtl w:val="true"/>
        </w:rPr>
        <w:t xml:space="preserve">-) </w:t>
      </w:r>
      <w:r>
        <w:rPr>
          <w:rtl w:val="true"/>
        </w:rPr>
        <w:t>مشمول آمرزش الاهی</w:t>
      </w:r>
      <w:bookmarkEnd w:id="101"/>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قَرَءَ الْقَرآنَ عَنْ حِفْظِهِ ثُمَّ ظّنَّ انَّ اللهَ تَعالی لایَغْفِرُهُ فَهُوَ مِمَّنِ اسْتَهْزَءَ بِآیاتِ اللهِ</w:t>
      </w:r>
      <w:r>
        <w:rPr>
          <w:rFonts w:eastAsia="Amiri" w:cs="Amiri" w:ascii="Amiri" w:hAnsi="Amiri"/>
          <w:color w:val="111111"/>
          <w:sz w:val="28"/>
          <w:szCs w:val="28"/>
          <w:rtl w:val="true"/>
          <w:lang w:bidi="ar-SA"/>
        </w:rPr>
        <w:t xml:space="preserve">. </w:t>
      </w:r>
      <w:r>
        <w:rPr>
          <w:rStyle w:val="FootnoteAnchor"/>
          <w:rtl w:val="true"/>
        </w:rPr>
        <w:footnoteReference w:id="63"/>
      </w:r>
      <w:bookmarkStart w:id="102" w:name="pg5165_33159"/>
    </w:p>
    <w:p>
      <w:pPr>
        <w:pStyle w:val="BookText"/>
        <w:rPr/>
      </w:pPr>
      <w:bookmarkEnd w:id="102"/>
      <w:r>
        <w:rPr>
          <w:rFonts w:ascii="IRNazanin" w:hAnsi="IRNazanin" w:eastAsia="IRNazanin"/>
          <w:color w:val="111111"/>
          <w:sz w:val="28"/>
          <w:sz w:val="28"/>
          <w:szCs w:val="28"/>
          <w:rtl w:val="true"/>
          <w:lang w:bidi="fa-IR"/>
        </w:rPr>
        <w:t>کسی که قرآن را از حفظ بخواند و گمان کند خدای‌تعالی او را نمی‌آمرزد، در شمار کسانی است که آیات الاهی را به تمسخر گرفته‌اند</w:t>
      </w:r>
      <w:r>
        <w:rPr>
          <w:rFonts w:eastAsia="IRNazanin" w:cs="IRNazanin"/>
          <w:color w:val="111111"/>
          <w:sz w:val="28"/>
          <w:szCs w:val="28"/>
          <w:rtl w:val="true"/>
          <w:lang w:bidi="fa-IR"/>
        </w:rPr>
        <w:t>.</w:t>
      </w:r>
    </w:p>
    <w:p>
      <w:pPr>
        <w:pStyle w:val="Heading5"/>
        <w:numPr>
          <w:ilvl w:val="4"/>
          <w:numId w:val="1"/>
        </w:numPr>
        <w:rPr/>
      </w:pPr>
      <w:bookmarkStart w:id="103" w:name="__RefHeading___Toc1935849_774463916"/>
      <w:bookmarkStart w:id="104" w:name="_Toc41"/>
      <w:bookmarkEnd w:id="103"/>
      <w:r>
        <w:rPr>
          <w:rtl w:val="true"/>
        </w:rPr>
        <w:t>و</w:t>
      </w:r>
      <w:r>
        <w:rPr>
          <w:rtl w:val="true"/>
        </w:rPr>
        <w:t xml:space="preserve">) </w:t>
      </w:r>
      <w:r>
        <w:rPr>
          <w:rtl w:val="true"/>
        </w:rPr>
        <w:t>پاداش مضاعف</w:t>
      </w:r>
      <w:bookmarkEnd w:id="104"/>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 یُعالِجُ الْقُرآنَ وَ یَحْفَظُهُ بِمَشِقَّةٍ مِنْهُ وَ قِلَّةِ حِفْظٍ لَهُ اجرانِ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هرکس در فراگیری قرآن بکوشد و به‌سبب کمی حافظه آن را به‌سختی حفظ کند، دو پاداش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پاداشی برای حفظ و پاداشی برای تحمل سختی آن</w:t>
      </w:r>
      <w:r>
        <w:rPr>
          <w:rFonts w:eastAsia="IRNazanin" w:cs="IRNazanin"/>
          <w:color w:val="111111"/>
          <w:sz w:val="28"/>
          <w:szCs w:val="28"/>
          <w:rtl w:val="true"/>
          <w:lang w:bidi="fa-IR"/>
        </w:rPr>
        <w:t>).</w:t>
      </w:r>
    </w:p>
    <w:p>
      <w:pPr>
        <w:pStyle w:val="Heading5"/>
        <w:numPr>
          <w:ilvl w:val="4"/>
          <w:numId w:val="1"/>
        </w:numPr>
        <w:rPr/>
      </w:pPr>
      <w:bookmarkStart w:id="105" w:name="__RefHeading___Toc1935851_774463916"/>
      <w:bookmarkStart w:id="106" w:name="_Toc42"/>
      <w:bookmarkEnd w:id="105"/>
      <w:r>
        <w:rPr>
          <w:rtl w:val="true"/>
        </w:rPr>
        <w:t>ز</w:t>
      </w:r>
      <w:r>
        <w:rPr>
          <w:rtl w:val="true"/>
        </w:rPr>
        <w:t xml:space="preserve">) </w:t>
      </w:r>
      <w:r>
        <w:rPr>
          <w:rtl w:val="true"/>
        </w:rPr>
        <w:t>پذیرفته‌شدن شفاعت</w:t>
      </w:r>
      <w:bookmarkEnd w:id="106"/>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قَرَءَ الْقُرآنَ حَتّی یَسْتَظْهِرَهُ وَ یَحْفَظَهُ ادْخَلَهُ اللهُ الْجَنَّةَ وَ شَفَعَّهُ فی عَشْرَةٍ مِنْ أَهْلِ بَیْتِهِ کُلِّهِمْ قَدْ وَجَبَبَتْ لَهُمُ النّارُ</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بخواند تا حفظ شود، خداوند او را به بهشت داخل خواهد کرد و شفاعتش را درباره ده تن از خانواده‌اش که آتش بر آنها واجب شده است، می‌پذیرد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قرآن در حق مؤمنان شفاعت و آنان را به بهشت رهنمون می‌کند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حافظ و حامل قرآن نیز چون قرآن توان شفاعت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شفاعت حافظان متفاوت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قرآن فراگیر می‌باشد؛ ولی شفاعت حافظ قرآن، محدود است و فقط درباره خانواده‌اش و آن‌هم به تعداد انگشتان دست پذیرفته می‌شود</w:t>
      </w:r>
      <w:r>
        <w:rPr>
          <w:rFonts w:eastAsia="IRNazanin" w:cs="IRNazanin"/>
          <w:color w:val="111111"/>
          <w:sz w:val="28"/>
          <w:szCs w:val="28"/>
          <w:rtl w:val="true"/>
          <w:lang w:bidi="fa-IR"/>
        </w:rPr>
        <w:t>.</w:t>
      </w:r>
      <w:bookmarkStart w:id="107" w:name="pg5165_33160"/>
    </w:p>
    <w:p>
      <w:pPr>
        <w:pStyle w:val="Heading5"/>
        <w:numPr>
          <w:ilvl w:val="4"/>
          <w:numId w:val="1"/>
        </w:numPr>
        <w:rPr/>
      </w:pPr>
      <w:bookmarkStart w:id="108" w:name="__RefHeading___Toc1935853_774463916"/>
      <w:bookmarkStart w:id="109" w:name="_Toc43"/>
      <w:bookmarkEnd w:id="107"/>
      <w:bookmarkEnd w:id="108"/>
      <w:r>
        <w:rPr>
          <w:rtl w:val="true"/>
        </w:rPr>
        <w:t>ح</w:t>
      </w:r>
      <w:r>
        <w:rPr>
          <w:rtl w:val="true"/>
        </w:rPr>
        <w:t xml:space="preserve">) </w:t>
      </w:r>
      <w:r>
        <w:rPr>
          <w:rtl w:val="true"/>
        </w:rPr>
        <w:t>بالاترین درجات بهشت</w:t>
      </w:r>
      <w:bookmarkEnd w:id="109"/>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عَدَدُ دَرَجِ الْجَنَّةِ عَدَدُ ای الْقُرآنِ فَاِذا دَخَلَ صاحِبَ الْقُرآنِ الْجَنَّةَ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ارْقا وَ اقْرَءْ لِکُلِّ آیَةٍ دَرَجَْةٌ فَلا تَکُونُ فَوْقَ حافِظِ الْقُرآنِ دَرَجَةٌ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درجات بهشت به تعدد آیه‌های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صاحب قرآن داخل بهشت شود، به وی می‌گویند بخوان و بالا رو که هر آیه درجه‌ایی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برتر از درجه حافظ قرآن، درجه‌ایی نیست</w:t>
      </w:r>
      <w:r>
        <w:rPr>
          <w:rFonts w:eastAsia="IRNazanin" w:cs="IRNazanin"/>
          <w:color w:val="111111"/>
          <w:sz w:val="28"/>
          <w:szCs w:val="28"/>
          <w:rtl w:val="true"/>
          <w:lang w:bidi="fa-IR"/>
        </w:rPr>
        <w:t>.</w:t>
      </w:r>
    </w:p>
    <w:p>
      <w:pPr>
        <w:pStyle w:val="Heading5"/>
        <w:numPr>
          <w:ilvl w:val="4"/>
          <w:numId w:val="1"/>
        </w:numPr>
        <w:rPr/>
      </w:pPr>
      <w:bookmarkStart w:id="110" w:name="__RefHeading___Toc1935855_774463916"/>
      <w:bookmarkStart w:id="111" w:name="_Toc44"/>
      <w:bookmarkEnd w:id="110"/>
      <w:r>
        <w:rPr>
          <w:rtl w:val="true"/>
        </w:rPr>
        <w:t>ط</w:t>
      </w:r>
      <w:r>
        <w:rPr>
          <w:rtl w:val="true"/>
        </w:rPr>
        <w:t xml:space="preserve">) </w:t>
      </w:r>
      <w:r>
        <w:rPr>
          <w:rtl w:val="true"/>
        </w:rPr>
        <w:t>دریافت پاداش انبیا</w:t>
      </w:r>
      <w:bookmarkEnd w:id="111"/>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اکْرَمَ الْعِبادِ الَی اللهِ بَعْدَ الْاَنبیاء الْعُلَماءُ ثُمَّ حَمَلَةُ الْقُرْآنِ، یَخْرُجُونَ مِنَ الدُّنیا کَما یَخْرُجُ الْاَنْبیاءُ وَ یَحْشُرُونَ‌مِنْ قُبُورِهِمْ مَعَ الْاَنْبیاءِ وِ یَمُرُّونَ عَلَی الصِّراطِ مَعَ الْاَنْبیاءِ وَیَأْخُذُونَ ثَوابَ الْاَنْبیاءِ</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بعد از انبیا بهترین بندگان نزد خداوند عالمان‌اند و سپس قاریان و حافظان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همانند انبیا از دنیا می‌روند، همراه آنان از گورها برانگیخته می‌شوند، در کنار آنان از صراط می‌گذرند و پاداش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می‌کنند</w:t>
      </w:r>
      <w:r>
        <w:rPr>
          <w:rFonts w:eastAsia="IRNazanin" w:cs="IRNazanin"/>
          <w:color w:val="111111"/>
          <w:sz w:val="28"/>
          <w:szCs w:val="28"/>
          <w:rtl w:val="true"/>
          <w:lang w:bidi="fa-IR"/>
        </w:rPr>
        <w:t>.</w:t>
      </w:r>
    </w:p>
    <w:p>
      <w:pPr>
        <w:pStyle w:val="Heading4"/>
        <w:numPr>
          <w:ilvl w:val="3"/>
          <w:numId w:val="1"/>
        </w:numPr>
        <w:rPr/>
      </w:pPr>
      <w:bookmarkStart w:id="112" w:name="__RefHeading___Toc1935857_774463916"/>
      <w:bookmarkStart w:id="113" w:name="_Toc45"/>
      <w:bookmarkEnd w:id="112"/>
      <w:r>
        <w:rPr/>
        <w:t>3</w:t>
      </w:r>
      <w:r>
        <w:rPr>
          <w:rtl w:val="true"/>
        </w:rPr>
        <w:t xml:space="preserve">. </w:t>
      </w:r>
      <w:r>
        <w:rPr>
          <w:rtl w:val="true"/>
        </w:rPr>
        <w:t>حفظ قرآن در سیره معصومان</w:t>
      </w:r>
      <w:bookmarkEnd w:id="113"/>
    </w:p>
    <w:p>
      <w:pPr>
        <w:pStyle w:val="Heading5"/>
        <w:numPr>
          <w:ilvl w:val="4"/>
          <w:numId w:val="1"/>
        </w:numPr>
        <w:rPr/>
      </w:pPr>
      <w:bookmarkStart w:id="114" w:name="__RefHeading___Toc1935859_774463916"/>
      <w:bookmarkStart w:id="115" w:name="_Toc46"/>
      <w:bookmarkEnd w:id="114"/>
      <w:r>
        <w:rPr>
          <w:rtl w:val="true"/>
        </w:rPr>
        <w:t>اشاره</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قاریان و حافظان قرآن نزد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والا داشتند و مورد احترام و تشویق مادی و معنوی آن بزرگان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سیره آنان در این زمینه چنین است</w:t>
      </w:r>
      <w:r>
        <w:rPr>
          <w:rFonts w:eastAsia="IRNazanin" w:cs="IRNazanin"/>
          <w:color w:val="111111"/>
          <w:sz w:val="28"/>
          <w:szCs w:val="28"/>
          <w:rtl w:val="true"/>
          <w:lang w:bidi="fa-IR"/>
        </w:rPr>
        <w:t>:</w:t>
      </w:r>
      <w:bookmarkStart w:id="116" w:name="pg5165_33161"/>
    </w:p>
    <w:p>
      <w:pPr>
        <w:pStyle w:val="Heading5"/>
        <w:numPr>
          <w:ilvl w:val="4"/>
          <w:numId w:val="1"/>
        </w:numPr>
        <w:rPr/>
      </w:pPr>
      <w:bookmarkStart w:id="117" w:name="__RefHeading___Toc1935861_774463916"/>
      <w:bookmarkStart w:id="118" w:name="_Toc47"/>
      <w:bookmarkEnd w:id="116"/>
      <w:bookmarkEnd w:id="117"/>
      <w:r>
        <w:rPr>
          <w:rtl w:val="true"/>
        </w:rPr>
        <w:t>الف</w:t>
      </w:r>
      <w:r>
        <w:rPr>
          <w:rtl w:val="true"/>
        </w:rPr>
        <w:t xml:space="preserve">) </w:t>
      </w:r>
      <w:r>
        <w:rPr>
          <w:rtl w:val="true"/>
        </w:rPr>
        <w:t>بخشش مجازات حافظان</w:t>
      </w:r>
      <w:bookmarkEnd w:id="118"/>
    </w:p>
    <w:p>
      <w:pPr>
        <w:pStyle w:val="BookText"/>
        <w:rPr/>
      </w:pPr>
      <w:r>
        <w:rPr>
          <w:rFonts w:ascii="IRNazanin" w:hAnsi="IRNazanin" w:eastAsia="IRNazanin"/>
          <w:color w:val="111111"/>
          <w:sz w:val="28"/>
          <w:sz w:val="28"/>
          <w:szCs w:val="28"/>
          <w:rtl w:val="true"/>
          <w:lang w:bidi="fa-IR"/>
        </w:rPr>
        <w:t>در روزگار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دانستن فنون قرائت و حفظ قرآن به تخفیف مجازات یا بخشش آن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مردی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دزدی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قرآن می‌دانی؟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سوره بقره را به خاطر سپرده‌ام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سوره، دستت را به خودت بخشیدم و قطع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اشعث </w:t>
      </w:r>
      <w:r>
        <w:rPr>
          <w:rStyle w:val="FootnoteAnchor"/>
          <w:rtl w:val="true"/>
        </w:rPr>
        <w:footnoteReference w:id="6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آیا حد الاهی را تعطیل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اگر شاهدان بر جرم گواهی دهند، امام حق بخشش و تعطیل حدود الاهی ندارد؛ اما این فرد به‌زیان خویش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شاهدی بر گناهی گواهی نداد، امام حق دارد حد الاهی را ببخشد و جاری نسازد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تخفیف مجازات حافظان، اکنون نیز در برخی از کشورهای اسلامی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و پاکستان نیز زندانیانی که قرآن را حفظ می‌کنند، از تخفیفی ویژه برخوردار می‌شوند</w:t>
      </w:r>
      <w:r>
        <w:rPr>
          <w:rFonts w:eastAsia="IRNazanin" w:cs="IRNazanin"/>
          <w:color w:val="111111"/>
          <w:sz w:val="28"/>
          <w:szCs w:val="28"/>
          <w:rtl w:val="true"/>
          <w:lang w:bidi="fa-IR"/>
        </w:rPr>
        <w:t xml:space="preserve">. </w:t>
      </w:r>
      <w:r>
        <w:rPr>
          <w:rStyle w:val="FootnoteAnchor"/>
          <w:rtl w:val="true"/>
        </w:rPr>
        <w:footnoteReference w:id="71"/>
      </w:r>
    </w:p>
    <w:p>
      <w:pPr>
        <w:pStyle w:val="Heading5"/>
        <w:numPr>
          <w:ilvl w:val="4"/>
          <w:numId w:val="1"/>
        </w:numPr>
        <w:rPr/>
      </w:pPr>
      <w:bookmarkStart w:id="119" w:name="__RefHeading___Toc1935863_774463916"/>
      <w:bookmarkStart w:id="120" w:name="_Toc48"/>
      <w:bookmarkEnd w:id="119"/>
      <w:r>
        <w:rPr>
          <w:rtl w:val="true"/>
        </w:rPr>
        <w:t>ب</w:t>
      </w:r>
      <w:r>
        <w:rPr>
          <w:rtl w:val="true"/>
        </w:rPr>
        <w:t xml:space="preserve">) </w:t>
      </w:r>
      <w:r>
        <w:rPr>
          <w:rtl w:val="true"/>
        </w:rPr>
        <w:t>حفظ قرآن در جایگاه مهریه</w:t>
      </w:r>
      <w:bookmarkEnd w:id="12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قرآن و حفظ آن در صدر اسلام، چنان بود که یادگرفتن سوره‌ایی از قرآن، مهریه زن مسلمان در نظر گرفته می‌شد؛ چنان‌که سهل 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w:t>
      </w:r>
      <w:bookmarkStart w:id="121" w:name="pg5165_33162"/>
    </w:p>
    <w:p>
      <w:pPr>
        <w:pStyle w:val="BookText"/>
        <w:rPr/>
      </w:pPr>
      <w:bookmarkEnd w:id="121"/>
      <w:r>
        <w:rPr>
          <w:rFonts w:ascii="IRNazanin" w:hAnsi="IRNazanin" w:eastAsia="IRNazanin"/>
          <w:color w:val="111111"/>
          <w:sz w:val="28"/>
          <w:sz w:val="28"/>
          <w:szCs w:val="28"/>
          <w:rtl w:val="true"/>
          <w:lang w:bidi="fa-IR"/>
        </w:rPr>
        <w:t>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خدا و رسولش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نیاز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داری به وی دهی؟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انگشتری از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معذرت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چه می‌دانی؟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فلان و فلان و همین‌طور سوره‌هایی را که حفظ بود،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از حفظ بخوانی؟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ازدواج او درآوردم، در برابر آنچه از قرآن به وی می‌آموزی</w:t>
      </w:r>
      <w:r>
        <w:rPr>
          <w:rFonts w:eastAsia="IRNazanin" w:cs="IRNazanin"/>
          <w:color w:val="111111"/>
          <w:sz w:val="28"/>
          <w:szCs w:val="28"/>
          <w:rtl w:val="true"/>
          <w:lang w:bidi="fa-IR"/>
        </w:rPr>
        <w:t xml:space="preserve">. </w:t>
      </w:r>
      <w:r>
        <w:rPr>
          <w:rStyle w:val="FootnoteAnchor"/>
          <w:rtl w:val="true"/>
        </w:rPr>
        <w:footnoteReference w:id="72"/>
      </w:r>
    </w:p>
    <w:p>
      <w:pPr>
        <w:pStyle w:val="Heading5"/>
        <w:numPr>
          <w:ilvl w:val="4"/>
          <w:numId w:val="1"/>
        </w:numPr>
        <w:rPr/>
      </w:pPr>
      <w:bookmarkStart w:id="122" w:name="__RefHeading___Toc1935865_774463916"/>
      <w:bookmarkStart w:id="123" w:name="_Toc49"/>
      <w:bookmarkEnd w:id="122"/>
      <w:r>
        <w:rPr>
          <w:rtl w:val="true"/>
        </w:rPr>
        <w:t>ج</w:t>
      </w:r>
      <w:r>
        <w:rPr>
          <w:rtl w:val="true"/>
        </w:rPr>
        <w:t xml:space="preserve">) </w:t>
      </w:r>
      <w:r>
        <w:rPr>
          <w:rtl w:val="true"/>
        </w:rPr>
        <w:t>تقدم حافظان در صحنه‌های اجتماعی</w:t>
      </w:r>
      <w:bookmarkEnd w:id="12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ملاک تقدم افراد در کارهای مهم و حساس اجتماعی، دانستن قرائت و حفظ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و حافظان را به منصب‌هایی چون فرماندهی و امامت جماعت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 که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 هر مسلمانی که بیش از دیگران قرآن فرا گرفته، گرد آورده یا حفظ کرده است، بر دیگران فرمان راند و بر مردگان نماز گزارد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در جنگ احد وقتی خواستند پیکر شهیدان را به خاک سپارند، شهیدی که بیشتر می‌دانست، مقدم بود یا آن‌که آیات بیشتری به خاطر سپرده بود، نزدیک‌تر به حمزه دفن می‌شد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روزی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به سفری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قرآن می‌دانید؟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 جوان‌تر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بقره و چند آیه دیگر از قرآن</w:t>
      </w:r>
      <w:bookmarkStart w:id="124" w:name="pg5165_33163"/>
    </w:p>
    <w:p>
      <w:pPr>
        <w:pStyle w:val="BookText"/>
        <w:rPr/>
      </w:pPr>
      <w:bookmarkEnd w:id="124"/>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این شخص سرپرست و امیر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شما می‌فرمایید، از همه جوان‌تر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سوره بقره را می‌داند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در عصر نبوی، حفظ قرآن چنان اهمیت داشت که حتی غلامان حافظ نیز بر مردم عادی مقدم شمرده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مهاجران به مدینه هجرت کردند،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ابوحذیفه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که از همه به فنون قرائت و حفظ قرآن آشناتر بود، امامت جماعت آنها را برعهده داشت</w:t>
      </w:r>
      <w:r>
        <w:rPr>
          <w:rFonts w:eastAsia="IRNazanin" w:cs="IRNazanin"/>
          <w:color w:val="111111"/>
          <w:sz w:val="28"/>
          <w:szCs w:val="28"/>
          <w:rtl w:val="true"/>
          <w:lang w:bidi="fa-IR"/>
        </w:rPr>
        <w:t xml:space="preserve">. </w:t>
      </w:r>
      <w:r>
        <w:rPr>
          <w:rStyle w:val="FootnoteAnchor"/>
          <w:rtl w:val="true"/>
        </w:rPr>
        <w:footnoteReference w:id="76"/>
      </w:r>
    </w:p>
    <w:p>
      <w:pPr>
        <w:pStyle w:val="Heading5"/>
        <w:numPr>
          <w:ilvl w:val="4"/>
          <w:numId w:val="1"/>
        </w:numPr>
        <w:rPr/>
      </w:pPr>
      <w:bookmarkStart w:id="125" w:name="__RefHeading___Toc1935867_774463916"/>
      <w:bookmarkStart w:id="126" w:name="_Toc50"/>
      <w:bookmarkEnd w:id="125"/>
      <w:r>
        <w:rPr>
          <w:rtl w:val="true"/>
        </w:rPr>
        <w:t>د</w:t>
      </w:r>
      <w:r>
        <w:rPr>
          <w:rtl w:val="true"/>
        </w:rPr>
        <w:t xml:space="preserve">) </w:t>
      </w:r>
      <w:r>
        <w:rPr>
          <w:rtl w:val="true"/>
        </w:rPr>
        <w:t>اختصاص مستمری از بیت‌المال</w:t>
      </w:r>
      <w:bookmarkEnd w:id="126"/>
    </w:p>
    <w:p>
      <w:pPr>
        <w:pStyle w:val="BookText"/>
        <w:rPr/>
      </w:pPr>
      <w:r>
        <w:rPr>
          <w:rFonts w:ascii="IRNazanin" w:hAnsi="IRNazanin" w:eastAsia="IRNazanin"/>
          <w:color w:val="111111"/>
          <w:sz w:val="28"/>
          <w:sz w:val="28"/>
          <w:szCs w:val="28"/>
          <w:rtl w:val="true"/>
          <w:lang w:bidi="fa-IR"/>
        </w:rPr>
        <w:t>قاریان و حافظان قرآن در موضوعات مادی نیز از توجه ویژه برخوردار بودند و بخشی از بیت‌المال به آنان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اسلام را بپذیرد، فرمان‌بردار باشد و قرآن را قرائت و حفظ کند، هر سال دویست دینار از بیت‌المال بهره‌مند می‌شود و اگر در دنیا به‌طور کامل به او داده نشود، روز قیامت که نیاز بیشتری دارد، دریافت خواهد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فی الاسلام طائعا و قرأ القرآن ظاهرا فله فی کل سنة مائتا دینار فی بیت مال المسلمین ان منع فی الدنیا اخذها یوم القیامة وافیة احوج ما یکون الیها</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در منابع تاریخی می‌خوانیم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قرآن قرائت می‌کردند، دوهزار دوهزار از بیت‌المال اختصاص می‌داد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برخی از مراجع</w:t>
      </w:r>
      <w:bookmarkStart w:id="127" w:name="pg5165_33164"/>
    </w:p>
    <w:p>
      <w:pPr>
        <w:pStyle w:val="BookText"/>
        <w:rPr/>
      </w:pPr>
      <w:bookmarkEnd w:id="127"/>
      <w:r>
        <w:rPr>
          <w:rFonts w:ascii="IRNazanin" w:hAnsi="IRNazanin" w:eastAsia="IRNazanin"/>
          <w:color w:val="111111"/>
          <w:sz w:val="28"/>
          <w:sz w:val="28"/>
          <w:szCs w:val="28"/>
          <w:rtl w:val="true"/>
          <w:lang w:bidi="fa-IR"/>
        </w:rPr>
        <w:t xml:space="preserve">عظام مانند آیت‌الله العظمی گلپایگانیرحمه الله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آیت‌الله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شهریه‌ایی به حافظان قرآن اختصاص داده و در این زمینه، از سیره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العظمی گلپایگانیرحمه الله در آغاز برقراری شهریه خویش اعلام کرد، هر طلبه‌ای که حافظ قرآن باشد، در هر رتبه‌ایی که شهریه بگیرد، شهریه‌اش را دو برابر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برای تشویق حافظان کل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روحانی و 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دستور داد برای همه حقوق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حرکت در حوزه علمیه قم، به‌صورت یک فرهنگ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مدیریت حوزه، حافظان قرآن را درجه بندی کرده و برای حافظ پنج جزء تا کل قرآن، به‌تناسب محفوظات، شهریه مخصوصی در نظر گرفته است</w:t>
      </w:r>
      <w:r>
        <w:rPr>
          <w:rFonts w:eastAsia="IRNazanin" w:cs="IRNazanin"/>
          <w:color w:val="111111"/>
          <w:sz w:val="28"/>
          <w:szCs w:val="28"/>
          <w:rtl w:val="true"/>
          <w:lang w:bidi="fa-IR"/>
        </w:rPr>
        <w:t>.</w:t>
      </w:r>
    </w:p>
    <w:p>
      <w:pPr>
        <w:pStyle w:val="Heading3"/>
        <w:numPr>
          <w:ilvl w:val="2"/>
          <w:numId w:val="1"/>
        </w:numPr>
        <w:rPr/>
      </w:pPr>
      <w:bookmarkStart w:id="128" w:name="__RefHeading___Toc1935869_774463916"/>
      <w:bookmarkStart w:id="129" w:name="_Toc51"/>
      <w:bookmarkEnd w:id="128"/>
      <w:r>
        <w:rPr>
          <w:rtl w:val="true"/>
        </w:rPr>
        <w:t>گفتار پنجم</w:t>
      </w:r>
      <w:r>
        <w:rPr>
          <w:rtl w:val="true"/>
        </w:rPr>
        <w:t xml:space="preserve">: </w:t>
      </w:r>
      <w:r>
        <w:rPr>
          <w:rtl w:val="true"/>
        </w:rPr>
        <w:t>اهمیت و ضرورت حفظ قرآن در زمان حال</w:t>
      </w:r>
      <w:bookmarkEnd w:id="129"/>
    </w:p>
    <w:p>
      <w:pPr>
        <w:pStyle w:val="Heading4"/>
        <w:numPr>
          <w:ilvl w:val="3"/>
          <w:numId w:val="1"/>
        </w:numPr>
        <w:rPr/>
      </w:pPr>
      <w:bookmarkStart w:id="130" w:name="__RefHeading___Toc1935871_774463916"/>
      <w:bookmarkStart w:id="131" w:name="_Toc52"/>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درباره حفظ و به‌خاطرسپاری قرآن در زمان حال، گاه ایرادات و شبهاتی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اینجا مطرح می‌شود، این است که آیات و روایات و سیره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توجه‌دادن و اهتمام به حفظ قرآن، آیا ناظر بر وضعیت گذشته بوده یا امروزه نیز می‌توان به آن اهمیت و ضرورت معتقد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بیشتر ادله اهتمام مردم به حفظ قرآن در عصر نزول، به‌دلیل ناتوانی مردم در خواندن قرآن از روی مصحف یا نبود مصحف‌های استنساخ‌شده کافی در اختیار مردم و یا نقطه و اعراب‌نداشتن قرآن‌های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درامان‌بودن قرآن از تحریف و نابودی، راهی جز به‌خاطرسپردن آیات الاهی وجود نداشت؛ ولی اکنون که چاپ و نشر به پیشرفتی باورنکردنی دست یافته است و بیشتر مردم سواد خواندن قرآن را دارند و اصل قرآن از تحریف و نابودی محفوظ است، چرا از حفظکردن قرآن سخن می‌گوییم؟</w:t>
      </w:r>
      <w:bookmarkStart w:id="132" w:name="pg5165_33165"/>
    </w:p>
    <w:p>
      <w:pPr>
        <w:pStyle w:val="BookText"/>
        <w:rPr/>
      </w:pPr>
      <w:bookmarkEnd w:id="132"/>
      <w:r>
        <w:rPr>
          <w:rFonts w:ascii="IRNazanin" w:hAnsi="IRNazanin" w:eastAsia="IRNazanin"/>
          <w:color w:val="111111"/>
          <w:sz w:val="28"/>
          <w:sz w:val="28"/>
          <w:szCs w:val="28"/>
          <w:rtl w:val="true"/>
          <w:lang w:bidi="fa-IR"/>
        </w:rPr>
        <w:t>در پاسخ به این پرسش باید گفت که کلام الاهی، فقط برای جلوگیری از تحریف و نابودی به خاطر سپرده نمی‌شد تا با پیشرفت صنعت چاپ، حفظکردن بیهوده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انگیزه‌های گوناگون داشته و دارد و آثار و فواید مهمی بر آن مترتب است که برخی از آنها عبارت است از</w:t>
      </w:r>
      <w:r>
        <w:rPr>
          <w:rFonts w:eastAsia="IRNazanin" w:cs="IRNazanin"/>
          <w:color w:val="111111"/>
          <w:sz w:val="28"/>
          <w:szCs w:val="28"/>
          <w:rtl w:val="true"/>
          <w:lang w:bidi="fa-IR"/>
        </w:rPr>
        <w:t>:</w:t>
      </w:r>
    </w:p>
    <w:p>
      <w:pPr>
        <w:pStyle w:val="Heading4"/>
        <w:numPr>
          <w:ilvl w:val="3"/>
          <w:numId w:val="1"/>
        </w:numPr>
        <w:rPr/>
      </w:pPr>
      <w:bookmarkStart w:id="133" w:name="__RefHeading___Toc1935873_774463916"/>
      <w:bookmarkStart w:id="134" w:name="_Toc53"/>
      <w:bookmarkEnd w:id="133"/>
      <w:r>
        <w:rPr/>
        <w:t>1</w:t>
      </w:r>
      <w:r>
        <w:rPr>
          <w:rtl w:val="true"/>
        </w:rPr>
        <w:t xml:space="preserve">. </w:t>
      </w:r>
      <w:r>
        <w:rPr>
          <w:rtl w:val="true"/>
        </w:rPr>
        <w:t>انس با قرآن و عمل به آن</w:t>
      </w:r>
      <w:bookmarkEnd w:id="134"/>
    </w:p>
    <w:p>
      <w:pPr>
        <w:pStyle w:val="BookText"/>
        <w:rPr/>
      </w:pPr>
      <w:r>
        <w:rPr>
          <w:rFonts w:ascii="IRNazanin" w:hAnsi="IRNazanin" w:eastAsia="IRNazanin"/>
          <w:color w:val="111111"/>
          <w:sz w:val="28"/>
          <w:sz w:val="28"/>
          <w:szCs w:val="28"/>
          <w:rtl w:val="true"/>
          <w:lang w:bidi="fa-IR"/>
        </w:rPr>
        <w:t xml:space="preserve">از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عمل به مضامین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کلام وحی را به خاطر می‌سپارد، ناخودآگاه بر جانش اثر می‌گذارد و او را در مسیر عمل به دستورهای خداوند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بسیار حافظان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از روایات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آنان، پیوسته آیات الاهی را تکرار می‌کنند و گوشت و پوست خود را با آن 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احتمال این‌که خداوند آنها را به کمال و سعادت رهنمون نکند، بعید می‌نماید؛ بنابراین حافظ قرآن، ناگزیر با قرآن انس می‌گیرد و زمینه هدایت و سعادتش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با قرآن هم‌نشین نمی‌شود، مگر این‌که از کنار آن با افزایش یا کاهش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هدایت یا کاهش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آیات الاهی، از دیرباز مورد توجه حافظان و قاریان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صحابه‌هایی مانند أبی و عبدالله بن مسعود گفته‌اند، هنگامی که ده آیه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می‌آموختیم تا آنها را به‌طور کامل به خاطر نمی‌سپردیم و عمل نمی‌کردیم، به فراگیری آیات دیگر نمی‌پرداختیم</w:t>
      </w:r>
      <w:r>
        <w:rPr>
          <w:rFonts w:eastAsia="IRNazanin" w:cs="IRNazanin"/>
          <w:color w:val="111111"/>
          <w:sz w:val="28"/>
          <w:szCs w:val="28"/>
          <w:rtl w:val="true"/>
          <w:lang w:bidi="fa-IR"/>
        </w:rPr>
        <w:t>.</w:t>
      </w:r>
    </w:p>
    <w:p>
      <w:pPr>
        <w:pStyle w:val="Heading4"/>
        <w:numPr>
          <w:ilvl w:val="3"/>
          <w:numId w:val="1"/>
        </w:numPr>
        <w:rPr/>
      </w:pPr>
      <w:bookmarkStart w:id="135" w:name="__RefHeading___Toc1935875_774463916"/>
      <w:bookmarkStart w:id="136" w:name="_Toc54"/>
      <w:bookmarkEnd w:id="135"/>
      <w:r>
        <w:rPr/>
        <w:t>2</w:t>
      </w:r>
      <w:r>
        <w:rPr>
          <w:rtl w:val="true"/>
        </w:rPr>
        <w:t xml:space="preserve">. </w:t>
      </w:r>
      <w:r>
        <w:rPr>
          <w:rtl w:val="true"/>
        </w:rPr>
        <w:t>بهره مندی از عبادت</w:t>
      </w:r>
      <w:bookmarkEnd w:id="13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آیینِ اسلام به‌خاطرسپردن آیات قرآن، عبادتی مهم به شمار می‌رود 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روایاتی که درباره ارزش و اهمیت حفظ قرآن ذکر شده است،</w:t>
      </w:r>
      <w:bookmarkStart w:id="137" w:name="pg5165_33166"/>
    </w:p>
    <w:p>
      <w:pPr>
        <w:pStyle w:val="BookText"/>
        <w:rPr/>
      </w:pPr>
      <w:bookmarkEnd w:id="137"/>
      <w:r>
        <w:rPr>
          <w:rFonts w:ascii="IRNazanin" w:hAnsi="IRNazanin" w:eastAsia="IRNazanin"/>
          <w:color w:val="111111"/>
          <w:sz w:val="28"/>
          <w:sz w:val="28"/>
          <w:szCs w:val="28"/>
          <w:rtl w:val="true"/>
          <w:lang w:bidi="fa-IR"/>
        </w:rPr>
        <w:t>نگاه ابزاری ندارند و حفظ را تنها برای جلوگیری از تحریف آن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به‌خاطرسپردن آیات الهی، عبادت است 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فَحَبِّبْ الَیْنا حُسْنَ تِلاوَتِهِ وَ حِفْظِ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تلاوت قرآن و حفظ آیاتش را برای ما دوست‌داشتنی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نشان می‌دهد که نفْس تلاوت قرآن و حفظ آن، محبوب حضرت است و ایشان به‌خاطرسپردن آیات الاهی را بی‌توجه به مسئله تحریف، از حضرت احدیت درخواست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کتاب مکارم الاخلاق،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حفظ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ذاتاً ارزشمند است و از عبادات شمرده می‌شود</w:t>
      </w:r>
      <w:r>
        <w:rPr>
          <w:rFonts w:eastAsia="IRNazanin" w:cs="IRNazanin"/>
          <w:color w:val="111111"/>
          <w:sz w:val="28"/>
          <w:szCs w:val="28"/>
          <w:rtl w:val="true"/>
          <w:lang w:bidi="fa-IR"/>
        </w:rPr>
        <w:t>.</w:t>
      </w:r>
    </w:p>
    <w:p>
      <w:pPr>
        <w:pStyle w:val="Heading4"/>
        <w:numPr>
          <w:ilvl w:val="3"/>
          <w:numId w:val="1"/>
        </w:numPr>
        <w:rPr/>
      </w:pPr>
      <w:bookmarkStart w:id="138" w:name="__RefHeading___Toc1935877_774463916"/>
      <w:bookmarkStart w:id="139" w:name="_Toc55"/>
      <w:bookmarkEnd w:id="138"/>
      <w:r>
        <w:rPr/>
        <w:t>3</w:t>
      </w:r>
      <w:r>
        <w:rPr>
          <w:rtl w:val="true"/>
        </w:rPr>
        <w:t xml:space="preserve">. </w:t>
      </w:r>
      <w:r>
        <w:rPr>
          <w:rtl w:val="true"/>
        </w:rPr>
        <w:t>انس با تلاوت</w:t>
      </w:r>
      <w:bookmarkEnd w:id="13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و انس با قرآن از سفارش‌های مکرر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حفظ قرآن، به‌طور طبیعی به انس با آیات الاهی می‌انجامد؛ زیرا حافظ قرآن باید برای تثبیت محفوظات قرآنی‌اش، دست‌کم روزی چند بار به قرائت قرآن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را به تکرار آیات الاهی فراخوانده و یادآور شده‌اند، همان‌گونه که شتر بسته‌شده در یک نقطه، چنانچه صاحبش پیاپی به دیدار او نرود، جایگاهش را ترک می‌کند، محفوظات حافظ قرآن نیز اگر پیوسته مورد مراجعه و تکرار قرار نگیرد، از خاطر زدوده می‌شود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نفوذ قرآن در جان‌ها و پدیدآوردن تحول در شخصیت افراد نیز از آثار سازنده تلاوت و حفظ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با تلاوت یا شنیدن آهنگ دل‌نشین قرآن، مسیر زندگی خود را تغییرداده، سمت سعادت و کمال رهنمون شدند</w:t>
      </w:r>
      <w:r>
        <w:rPr>
          <w:rFonts w:eastAsia="IRNazanin" w:cs="IRNazanin"/>
          <w:color w:val="111111"/>
          <w:sz w:val="28"/>
          <w:szCs w:val="28"/>
          <w:rtl w:val="true"/>
          <w:lang w:bidi="fa-IR"/>
        </w:rPr>
        <w:t>.</w:t>
      </w:r>
      <w:bookmarkStart w:id="140" w:name="pg5165_33167"/>
    </w:p>
    <w:p>
      <w:pPr>
        <w:pStyle w:val="Heading4"/>
        <w:numPr>
          <w:ilvl w:val="3"/>
          <w:numId w:val="1"/>
        </w:numPr>
        <w:rPr/>
      </w:pPr>
      <w:bookmarkStart w:id="141" w:name="__RefHeading___Toc1935879_774463916"/>
      <w:bookmarkStart w:id="142" w:name="_Toc56"/>
      <w:bookmarkEnd w:id="140"/>
      <w:bookmarkEnd w:id="141"/>
      <w:r>
        <w:rPr/>
        <w:t>4</w:t>
      </w:r>
      <w:r>
        <w:rPr>
          <w:rtl w:val="true"/>
        </w:rPr>
        <w:t xml:space="preserve">. </w:t>
      </w:r>
      <w:r>
        <w:rPr>
          <w:rtl w:val="true"/>
        </w:rPr>
        <w:t>آرامش روحی</w:t>
      </w:r>
      <w:bookmarkEnd w:id="142"/>
    </w:p>
    <w:p>
      <w:pPr>
        <w:pStyle w:val="BookText"/>
        <w:rPr/>
      </w:pPr>
      <w:r>
        <w:rPr>
          <w:rFonts w:ascii="IRNazanin" w:hAnsi="IRNazanin" w:eastAsia="IRNazanin"/>
          <w:color w:val="111111"/>
          <w:sz w:val="28"/>
          <w:sz w:val="28"/>
          <w:szCs w:val="28"/>
          <w:rtl w:val="true"/>
          <w:lang w:bidi="fa-IR"/>
        </w:rPr>
        <w:t>یاد خدا تأثیر بسزایی در روان آدمی دارد و دل‌ها در پرتو آن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دل‌ها با یاد خدا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نام‌های قرآن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و حفظ قرآن، نوعی ذکر خداوند است که انسان در پرتو آن از هجوم بسیاری از فشارهای روانی و اضطرابات درونی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قرآن، مَثَل کیسه سربسته‌ای پر از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باز کنی، بوی مشک فضا را معطر می‌سازد و اگر به حال خود رها سازی،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چنانچه به تلاوتش روی آوری، فضا را از عطر خود آکنده می‌سازد و روان را نشاط می‌بخشد و اگر تلاوت نکنی، در سینه‌ات پنهان می‌ماند</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143" w:name="__RefHeading___Toc1935881_774463916"/>
      <w:bookmarkStart w:id="144" w:name="_Toc57"/>
      <w:bookmarkEnd w:id="143"/>
      <w:r>
        <w:rPr/>
        <w:t>5</w:t>
      </w:r>
      <w:r>
        <w:rPr>
          <w:rtl w:val="true"/>
        </w:rPr>
        <w:t xml:space="preserve">. </w:t>
      </w:r>
      <w:r>
        <w:rPr>
          <w:rtl w:val="true"/>
        </w:rPr>
        <w:t>نجات از تنهایی</w:t>
      </w:r>
      <w:bookmarkEnd w:id="144"/>
    </w:p>
    <w:p>
      <w:pPr>
        <w:pStyle w:val="BookText"/>
        <w:rPr/>
      </w:pPr>
      <w:r>
        <w:rPr>
          <w:rFonts w:ascii="IRNazanin" w:hAnsi="IRNazanin" w:eastAsia="IRNazanin"/>
          <w:color w:val="111111"/>
          <w:sz w:val="28"/>
          <w:sz w:val="28"/>
          <w:szCs w:val="28"/>
          <w:rtl w:val="true"/>
          <w:lang w:bidi="fa-IR"/>
        </w:rPr>
        <w:t>کتاب، بهترین هم‌نشین تنهایی است و قرآن، زیباترین و عمیق‌ترین و بانفوذترین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مَنْ بَیْنَ الْمَشْرِقِ وَ الْمَغْرِبِ لَمَا اسْتَوْحَشْتُ بَعْدَ انْ یَکُونَ الْقُرآنُ مَعی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اگر همه مردم روی زمین از دنیا بروند، تا وقتی قرآن با من است، از هیچ‌چیز وحشت ندارم</w:t>
      </w:r>
      <w:r>
        <w:rPr>
          <w:rFonts w:eastAsia="IRNazanin" w:cs="IRNazanin"/>
          <w:color w:val="111111"/>
          <w:sz w:val="28"/>
          <w:szCs w:val="28"/>
          <w:rtl w:val="true"/>
          <w:lang w:bidi="fa-IR"/>
        </w:rPr>
        <w:t>.</w:t>
      </w:r>
      <w:bookmarkStart w:id="145" w:name="pg5165_33168"/>
    </w:p>
    <w:p>
      <w:pPr>
        <w:pStyle w:val="Heading4"/>
        <w:numPr>
          <w:ilvl w:val="3"/>
          <w:numId w:val="1"/>
        </w:numPr>
        <w:rPr/>
      </w:pPr>
      <w:bookmarkStart w:id="146" w:name="__RefHeading___Toc1935883_774463916"/>
      <w:bookmarkStart w:id="147" w:name="_Toc58"/>
      <w:bookmarkEnd w:id="145"/>
      <w:bookmarkEnd w:id="146"/>
      <w:r>
        <w:rPr/>
        <w:t>6</w:t>
      </w:r>
      <w:r>
        <w:rPr>
          <w:rtl w:val="true"/>
        </w:rPr>
        <w:t xml:space="preserve">. </w:t>
      </w:r>
      <w:r>
        <w:rPr>
          <w:rtl w:val="true"/>
        </w:rPr>
        <w:t>فهم بهتر قرآن</w:t>
      </w:r>
      <w:bookmarkEnd w:id="147"/>
    </w:p>
    <w:p>
      <w:pPr>
        <w:pStyle w:val="BookText"/>
        <w:rPr/>
      </w:pPr>
      <w:r>
        <w:rPr>
          <w:rFonts w:ascii="IRNazanin" w:hAnsi="IRNazanin" w:eastAsia="IRNazanin"/>
          <w:color w:val="111111"/>
          <w:sz w:val="28"/>
          <w:sz w:val="28"/>
          <w:szCs w:val="28"/>
          <w:rtl w:val="true"/>
          <w:lang w:bidi="fa-IR"/>
        </w:rPr>
        <w:t>مهم‌ترین و اصلی‌ترین اثر حفظ قرآن، درک بهتر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به‌سبب تسلط بر همه آیات، ارتباط آنها را نیک درمی‌یابد و در پرتو آن درکی بهتر و درست‌تر از قرآن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حافظ قرآن بر آیات و ارتباط و بازیابی آنها مسلطتر باشد، بهتر می‌تواند نظر قرآن درباره یک موضوع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مفسرانی که حافظ قرآن‌اند، بهتر و دقیق‌تر می‌توانند قرآن را تفسیر کنند و تفسیرشان از تفسیر مفسران غیرحافظ، جامع‌تر و دقیق‌تر است</w:t>
      </w:r>
      <w:r>
        <w:rPr>
          <w:rFonts w:eastAsia="IRNazanin" w:cs="IRNazanin"/>
          <w:color w:val="111111"/>
          <w:sz w:val="28"/>
          <w:szCs w:val="28"/>
          <w:rtl w:val="true"/>
          <w:lang w:bidi="fa-IR"/>
        </w:rPr>
        <w:t>.</w:t>
      </w:r>
    </w:p>
    <w:p>
      <w:pPr>
        <w:pStyle w:val="Heading4"/>
        <w:numPr>
          <w:ilvl w:val="3"/>
          <w:numId w:val="1"/>
        </w:numPr>
        <w:rPr/>
      </w:pPr>
      <w:bookmarkStart w:id="148" w:name="__RefHeading___Toc1935885_774463916"/>
      <w:bookmarkStart w:id="149" w:name="_Toc59"/>
      <w:bookmarkEnd w:id="148"/>
      <w:r>
        <w:rPr/>
        <w:t>7</w:t>
      </w:r>
      <w:r>
        <w:rPr>
          <w:rtl w:val="true"/>
        </w:rPr>
        <w:t xml:space="preserve">. </w:t>
      </w:r>
      <w:r>
        <w:rPr>
          <w:rtl w:val="true"/>
        </w:rPr>
        <w:t>بهره مندی از پاداش و مقامات اخروی</w:t>
      </w:r>
      <w:bookmarkEnd w:id="149"/>
    </w:p>
    <w:p>
      <w:pPr>
        <w:pStyle w:val="BookText"/>
        <w:rPr/>
      </w:pPr>
      <w:r>
        <w:rPr>
          <w:rFonts w:ascii="IRNazanin" w:hAnsi="IRNazanin" w:eastAsia="IRNazanin"/>
          <w:color w:val="111111"/>
          <w:sz w:val="28"/>
          <w:sz w:val="28"/>
          <w:szCs w:val="28"/>
          <w:rtl w:val="true"/>
          <w:lang w:bidi="fa-IR"/>
        </w:rPr>
        <w:t>حافظان قرآن، جایگاهی والا در بهشت دارند و پاداش آنان دوچندان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درجات بهشت به تعداد آیه‌های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صاحب قرآن وارد بهشت شود، به وی می‌گویند بخوان و بالا برو، که هر آیه، درجه‌ای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برتر از درجه حافظ قرآن، درجه‌ای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بیان شده است که حافظان قرآن، توان شفاعت‌کردن دیگران را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فرشتگان، آمرزش گناهان و نجات از عذاب الهی از دیگر آثار و پاداش‌های اخروی است که برای حافظان قرآن گفته شده و روایاتی که در این زمینه قبلاً بیان شد، این آثار و پاداش‌ها را منحصر به حافظان صدر اسلام نکرده است؛ بلکه شامل همه حافظان قرآن در طول تاریخ خواهد بود</w:t>
      </w:r>
      <w:r>
        <w:rPr>
          <w:rFonts w:eastAsia="IRNazanin" w:cs="IRNazanin"/>
          <w:color w:val="111111"/>
          <w:sz w:val="28"/>
          <w:szCs w:val="28"/>
          <w:rtl w:val="true"/>
          <w:lang w:bidi="fa-IR"/>
        </w:rPr>
        <w:t>.</w:t>
      </w:r>
    </w:p>
    <w:p>
      <w:pPr>
        <w:pStyle w:val="Heading4"/>
        <w:numPr>
          <w:ilvl w:val="3"/>
          <w:numId w:val="1"/>
        </w:numPr>
        <w:rPr/>
      </w:pPr>
      <w:bookmarkStart w:id="150" w:name="__RefHeading___Toc1935887_774463916"/>
      <w:bookmarkStart w:id="151" w:name="_Toc60"/>
      <w:bookmarkEnd w:id="150"/>
      <w:r>
        <w:rPr/>
        <w:t>8</w:t>
      </w:r>
      <w:r>
        <w:rPr>
          <w:rtl w:val="true"/>
        </w:rPr>
        <w:t xml:space="preserve">. </w:t>
      </w:r>
      <w:r>
        <w:rPr>
          <w:rtl w:val="true"/>
        </w:rPr>
        <w:t>غنا و بی نیازی</w:t>
      </w:r>
      <w:bookmarkEnd w:id="15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اَغْنَی النّاسِ حَمَلةُ الْقُرآنِ مَنْ جَعَلهُ اللهُ تَعالی فی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
      </w:r>
      <w:bookmarkStart w:id="152" w:name="pg5165_33169"/>
    </w:p>
    <w:p>
      <w:pPr>
        <w:pStyle w:val="BookText"/>
        <w:rPr/>
      </w:pPr>
      <w:bookmarkEnd w:id="152"/>
      <w:r>
        <w:rPr>
          <w:rFonts w:ascii="IRNazanin" w:hAnsi="IRNazanin" w:eastAsia="IRNazanin"/>
          <w:color w:val="111111"/>
          <w:sz w:val="28"/>
          <w:sz w:val="28"/>
          <w:szCs w:val="28"/>
          <w:rtl w:val="true"/>
          <w:lang w:bidi="fa-IR"/>
        </w:rPr>
        <w:t>بی‌نیازترین مردم حاملان قرآن می‌باشند، آن کسانی که خدای‌تعالی، قرآن را در سینه آنها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اعطاهُ اللهُ الْقُرآنَ فَرَای انَّ رَجُلاً اعْطِیَ افْضَل مِمّا اعْطی فَقَدْ صَغَّرَ عَظِیماً وَ عَظَّمَ صَغیراً</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هر کسی که خداوند، قرآن را به او داد و چنان پندارد که به مردی بهتر از او چیزی داده‌اند، خیر بزرگی را کوچک شمرده و کوچکی را بزرگ دانسته است</w:t>
      </w:r>
      <w:r>
        <w:rPr>
          <w:rFonts w:eastAsia="IRNazanin" w:cs="IRNazanin"/>
          <w:color w:val="111111"/>
          <w:sz w:val="28"/>
          <w:szCs w:val="28"/>
          <w:rtl w:val="true"/>
          <w:lang w:bidi="fa-IR"/>
        </w:rPr>
        <w:t>.</w:t>
      </w:r>
    </w:p>
    <w:p>
      <w:pPr>
        <w:pStyle w:val="Heading4"/>
        <w:numPr>
          <w:ilvl w:val="3"/>
          <w:numId w:val="1"/>
        </w:numPr>
        <w:rPr/>
      </w:pPr>
      <w:bookmarkStart w:id="153" w:name="__RefHeading___Toc1935889_774463916"/>
      <w:bookmarkStart w:id="154" w:name="_Toc61"/>
      <w:bookmarkEnd w:id="153"/>
      <w:r>
        <w:rPr/>
        <w:t>9</w:t>
      </w:r>
      <w:r>
        <w:rPr>
          <w:rtl w:val="true"/>
        </w:rPr>
        <w:t xml:space="preserve">. </w:t>
      </w:r>
      <w:r>
        <w:rPr>
          <w:rtl w:val="true"/>
        </w:rPr>
        <w:t>آبادی و احیای قلب</w:t>
      </w:r>
      <w:bookmarkEnd w:id="154"/>
    </w:p>
    <w:p>
      <w:pPr>
        <w:pStyle w:val="BookText"/>
        <w:rPr/>
      </w:pPr>
      <w:r>
        <w:rPr>
          <w:rFonts w:ascii="IRNazanin" w:hAnsi="IRNazanin" w:eastAsia="IRNazanin"/>
          <w:color w:val="111111"/>
          <w:sz w:val="28"/>
          <w:sz w:val="28"/>
          <w:szCs w:val="28"/>
          <w:rtl w:val="true"/>
          <w:lang w:bidi="fa-IR"/>
        </w:rPr>
        <w:t>همان‌طوری که خانه ویران، نزد مردم بی‌ارزش است، دلی خالی از قرآن نیز پیش خداوند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الَّذی لَیْسَ فی جَوفِهِ شَیْ‌ءٌ مِنَ الْقُرآنِ کَالْبَیْتِ الْخَراب؛ </w:t>
      </w:r>
      <w:r>
        <w:rPr>
          <w:rStyle w:val="FootnoteAnchor"/>
          <w:rtl w:val="true"/>
        </w:rPr>
        <w:footnoteReference w:id="85"/>
      </w:r>
      <w:r>
        <w:rPr>
          <w:rFonts w:ascii="IRNazanin" w:hAnsi="IRNazanin" w:eastAsia="IRNazanin"/>
          <w:color w:val="111111"/>
          <w:sz w:val="28"/>
          <w:sz w:val="28"/>
          <w:szCs w:val="28"/>
          <w:rtl w:val="true"/>
          <w:lang w:bidi="fa-IR"/>
        </w:rPr>
        <w:t xml:space="preserve">کسی که در درونش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یا آیه‌ای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نباشد، همانند خانه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سلیم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تَغْفَل عَنْ قَرائَةِ الْقُرآن، فَأِنَّ القُرآنَ یُحیی الْقَلْبَ و یَنْهی عَنِ الْفَحْشاءِ وَ الْمُنْکَرِ وَ الْبَغِی</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قرآن غفلت مکن که قرآن دل را زنده می‌کند و از فحشا و نادرست و ستم بازمی‌دارد</w:t>
      </w:r>
      <w:r>
        <w:rPr>
          <w:rFonts w:eastAsia="IRNazanin" w:cs="IRNazanin"/>
          <w:color w:val="111111"/>
          <w:sz w:val="28"/>
          <w:szCs w:val="28"/>
          <w:rtl w:val="true"/>
          <w:lang w:bidi="fa-IR"/>
        </w:rPr>
        <w:t>.</w:t>
      </w:r>
    </w:p>
    <w:p>
      <w:pPr>
        <w:pStyle w:val="Heading4"/>
        <w:numPr>
          <w:ilvl w:val="3"/>
          <w:numId w:val="1"/>
        </w:numPr>
        <w:rPr/>
      </w:pPr>
      <w:bookmarkStart w:id="155" w:name="__RefHeading___Toc1935891_774463916"/>
      <w:bookmarkStart w:id="156" w:name="_Toc62"/>
      <w:bookmarkEnd w:id="155"/>
      <w:r>
        <w:rPr/>
        <w:t>10</w:t>
      </w:r>
      <w:r>
        <w:rPr>
          <w:rtl w:val="true"/>
        </w:rPr>
        <w:t xml:space="preserve">. </w:t>
      </w:r>
      <w:r>
        <w:rPr>
          <w:rtl w:val="true"/>
        </w:rPr>
        <w:t>دریافت پاداش پیامبران</w:t>
      </w:r>
      <w:bookmarkEnd w:id="15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حاملان قرآن، ازآنجاکه با کلام خداوند انس و الفت دارند و می‌کوشند، خود</w:t>
      </w:r>
      <w:bookmarkStart w:id="157" w:name="pg5165_33170"/>
    </w:p>
    <w:p>
      <w:pPr>
        <w:pStyle w:val="BookText"/>
        <w:rPr/>
      </w:pPr>
      <w:bookmarkEnd w:id="157"/>
      <w:r>
        <w:rPr>
          <w:rFonts w:ascii="IRNazanin" w:hAnsi="IRNazanin" w:eastAsia="IRNazanin"/>
          <w:color w:val="111111"/>
          <w:sz w:val="28"/>
          <w:sz w:val="28"/>
          <w:szCs w:val="28"/>
          <w:rtl w:val="true"/>
          <w:lang w:bidi="fa-IR"/>
        </w:rPr>
        <w:t>نیز متخلق به اخلاق قرآن و متادّب به آداب الهی باشند، مرگ و حشر و نشر آنها همانند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اکْرَمَ العِبادِ الَی اللهِ بَعْدَ الأنبیاءِ، العُلَماءُ ثُمَّ حَمَلَةُ القُرآن، یَخْرُجُونَ مِنَ الدُّنیا کَما یَخْرُجُ الانبیاءُ وَ یُحْشَرُونَ مِنْ قُبُورِهِم مَعَ الأنبِیاءِ وَ یَمُرُّون عَلَی الصِّراطِ مَعَ الأنبِیاءِ و یُأخُذُونَ ثَوابَ الأنبِیاءِ</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همانا بهترین بندگان نزد خدا بعد از پیامبران، علما هستند و سپس حاملان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و 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همانند انبیا از دنیا می‌روند، همراه آنان از قبرها برانگیخته می‌شوند، در کنار آنان از صراط می‌گذرند و پاداش انبیاء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می‌کنند</w:t>
      </w:r>
      <w:r>
        <w:rPr>
          <w:rFonts w:eastAsia="IRNazanin" w:cs="IRNazanin"/>
          <w:color w:val="111111"/>
          <w:sz w:val="28"/>
          <w:szCs w:val="28"/>
          <w:rtl w:val="true"/>
          <w:lang w:bidi="fa-IR"/>
        </w:rPr>
        <w:t>.</w:t>
      </w:r>
    </w:p>
    <w:p>
      <w:pPr>
        <w:pStyle w:val="Heading4"/>
        <w:numPr>
          <w:ilvl w:val="3"/>
          <w:numId w:val="1"/>
        </w:numPr>
        <w:rPr/>
      </w:pPr>
      <w:bookmarkStart w:id="158" w:name="__RefHeading___Toc1935893_774463916"/>
      <w:bookmarkStart w:id="159" w:name="_Toc63"/>
      <w:bookmarkEnd w:id="158"/>
      <w:r>
        <w:rPr/>
        <w:t>11</w:t>
      </w:r>
      <w:r>
        <w:rPr>
          <w:rtl w:val="true"/>
        </w:rPr>
        <w:t xml:space="preserve">. </w:t>
      </w:r>
      <w:r>
        <w:rPr>
          <w:rtl w:val="true"/>
        </w:rPr>
        <w:t>محبوبیت و احترام در دنیا و آخرت</w:t>
      </w:r>
      <w:bookmarkEnd w:id="159"/>
    </w:p>
    <w:p>
      <w:pPr>
        <w:pStyle w:val="BookText"/>
        <w:rPr/>
      </w:pPr>
      <w:r>
        <w:rPr>
          <w:rFonts w:ascii="IRNazanin" w:hAnsi="IRNazanin" w:eastAsia="IRNazanin"/>
          <w:color w:val="111111"/>
          <w:sz w:val="28"/>
          <w:sz w:val="28"/>
          <w:szCs w:val="28"/>
          <w:rtl w:val="true"/>
          <w:lang w:bidi="fa-IR"/>
        </w:rPr>
        <w:t>در روایتی،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و احترام حامل قرآن را با اکرام خود یکی دانسته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اَکرِمُوا حَمَلَةَ القُرآن فَمَنْ اکْرَمَهُم فَقَدْ أکْرَمَنی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حاملان قرآن را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آنان را گرامی بدارد، مرا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قرآن، همان‌طور که در دنیا تکریم و احترام می‌شوند، در بهشت نیز گرامی و محبوب‌اند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القرآنِ عُرَفاءُ اهْلِ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حاملان قرآن، سرشناسان اهل بهشت‌اند</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935895_774463916"/>
      <w:bookmarkStart w:id="161" w:name="_Toc64"/>
      <w:bookmarkEnd w:id="160"/>
      <w:r>
        <w:rPr/>
        <w:t>12</w:t>
      </w:r>
      <w:r>
        <w:rPr>
          <w:rtl w:val="true"/>
        </w:rPr>
        <w:t xml:space="preserve">. </w:t>
      </w:r>
      <w:r>
        <w:rPr>
          <w:rtl w:val="true"/>
        </w:rPr>
        <w:t>فراگیری عملی همه مهارت های تلاوت قرآن</w:t>
      </w:r>
      <w:bookmarkEnd w:id="16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قرآن باعث می‌شود که انسان، به‌میزان قابل توجهی مهارت‌های قرآنی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می‌کوشند و تمرین می‌کنند تا آیات الهی را حفظ نمایند،</w:t>
      </w:r>
      <w:bookmarkStart w:id="162" w:name="pg5165_33171"/>
    </w:p>
    <w:p>
      <w:pPr>
        <w:pStyle w:val="BookText"/>
        <w:rPr/>
      </w:pPr>
      <w:bookmarkEnd w:id="162"/>
      <w:r>
        <w:rPr>
          <w:rFonts w:ascii="IRNazanin" w:hAnsi="IRNazanin" w:eastAsia="IRNazanin"/>
          <w:color w:val="111111"/>
          <w:sz w:val="28"/>
          <w:sz w:val="28"/>
          <w:szCs w:val="28"/>
          <w:rtl w:val="true"/>
          <w:lang w:bidi="fa-IR"/>
        </w:rPr>
        <w:t>حتی خردسالان، به‌سرعت بر روخوانی و روان‌خوانی قرآن تسلط می‌یابند و همچنین با ممارست و تکرار آیات و مراجعه به نوار، تلفظ عربی آیات و ترتیل قرآن و احکام تجوید و وقف و ابتدا را نیز به‌مرور زمان فرا می‌گیرند</w:t>
      </w:r>
      <w:r>
        <w:rPr>
          <w:rFonts w:eastAsia="IRNazanin" w:cs="IRNazanin"/>
          <w:color w:val="111111"/>
          <w:sz w:val="28"/>
          <w:szCs w:val="28"/>
          <w:rtl w:val="true"/>
          <w:lang w:bidi="fa-IR"/>
        </w:rPr>
        <w:t>.</w:t>
      </w:r>
    </w:p>
    <w:p>
      <w:pPr>
        <w:pStyle w:val="Heading4"/>
        <w:numPr>
          <w:ilvl w:val="3"/>
          <w:numId w:val="1"/>
        </w:numPr>
        <w:rPr/>
      </w:pPr>
      <w:bookmarkStart w:id="163" w:name="__RefHeading___Toc1935897_774463916"/>
      <w:bookmarkStart w:id="164" w:name="_Toc65"/>
      <w:bookmarkEnd w:id="163"/>
      <w:r>
        <w:rPr/>
        <w:t>13</w:t>
      </w:r>
      <w:r>
        <w:rPr>
          <w:rtl w:val="true"/>
        </w:rPr>
        <w:t xml:space="preserve">. </w:t>
      </w:r>
      <w:r>
        <w:rPr>
          <w:rtl w:val="true"/>
        </w:rPr>
        <w:t>تقویت حافظه</w:t>
      </w:r>
      <w:bookmarkEnd w:id="164"/>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ثلثة یزدن فی الحفظ و یذهبن بالبلغم، قراءة القرآن و العسل و اللبان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چیز است که حافظه را افزایش می‌دهد و بلغم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عسل، نوشیدن شیر</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165" w:name="__RefHeading___Toc1935899_774463916"/>
      <w:bookmarkStart w:id="166" w:name="_Toc66"/>
      <w:bookmarkEnd w:id="165"/>
      <w:r>
        <w:rPr/>
        <w:t>14</w:t>
      </w:r>
      <w:r>
        <w:rPr>
          <w:rtl w:val="true"/>
        </w:rPr>
        <w:t xml:space="preserve">. </w:t>
      </w:r>
      <w:r>
        <w:rPr>
          <w:rtl w:val="true"/>
        </w:rPr>
        <w:t>ایجاد فضای قرآنی در میان جامعه و جوانان و دوری از مفاسد</w:t>
      </w:r>
      <w:bookmarkEnd w:id="16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قرآن و جذابیت‌های آن می‌تواند باعث پیدایش فضای معطر قرآنی گردد؛ همان‌گونه که می‌بینیم وقتی یک حافظ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حافظان خردسال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جمعی حضور می‌یابند یا در مراسم و محافل قرآنی از حضور آنها استفاده می‌شود، جامعه چه تأثیر شگرفی می‌پذیرد و تا مدت‌ها حلاوت و شیرینی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جوامعی که افراد آن بیشتر با قرآن مأنوس‌اند، جوامع پاک و سالم‌تری نسبت به دیگر جوامع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مانند سودان، به‌برکت قرآن کریم در میان کشورهای آفریقایی، پایین‌ترین آمار را ازحیث ناهنجاری‌های اخلاقی و اجتماعی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مرکز آموزش و خواندن و حفظ قرآن کریم است، که معادل همان مکتب‌خانه می‌باشد</w:t>
      </w:r>
      <w:r>
        <w:rPr>
          <w:rFonts w:eastAsia="IRNazanin" w:cs="IRNazanin"/>
          <w:color w:val="111111"/>
          <w:sz w:val="28"/>
          <w:szCs w:val="28"/>
          <w:rtl w:val="true"/>
          <w:lang w:bidi="fa-IR"/>
        </w:rPr>
        <w:t xml:space="preserve">. </w:t>
      </w:r>
      <w:r>
        <w:rPr>
          <w:rStyle w:val="FootnoteAnchor"/>
          <w:rtl w:val="true"/>
        </w:rPr>
        <w:footnoteReference w:id="90"/>
      </w:r>
      <w:bookmarkStart w:id="167" w:name="pg5165_33172"/>
    </w:p>
    <w:p>
      <w:pPr>
        <w:pStyle w:val="Heading4"/>
        <w:numPr>
          <w:ilvl w:val="3"/>
          <w:numId w:val="1"/>
        </w:numPr>
        <w:rPr/>
      </w:pPr>
      <w:bookmarkStart w:id="168" w:name="__RefHeading___Toc1935901_774463916"/>
      <w:bookmarkStart w:id="169" w:name="_Toc67"/>
      <w:bookmarkEnd w:id="167"/>
      <w:bookmarkEnd w:id="168"/>
      <w:r>
        <w:rPr/>
        <w:t>15</w:t>
      </w:r>
      <w:r>
        <w:rPr>
          <w:rtl w:val="true"/>
        </w:rPr>
        <w:t xml:space="preserve">. </w:t>
      </w:r>
      <w:r>
        <w:rPr>
          <w:rtl w:val="true"/>
        </w:rPr>
        <w:t>پربارکردن اوقات فراغت</w:t>
      </w:r>
      <w:bookmarkEnd w:id="169"/>
    </w:p>
    <w:p>
      <w:pPr>
        <w:pStyle w:val="BookText"/>
        <w:rPr/>
      </w:pPr>
      <w:r>
        <w:rPr>
          <w:rFonts w:ascii="IRNazanin" w:hAnsi="IRNazanin" w:eastAsia="IRNazanin"/>
          <w:color w:val="111111"/>
          <w:sz w:val="28"/>
          <w:sz w:val="28"/>
          <w:szCs w:val="28"/>
          <w:rtl w:val="true"/>
          <w:lang w:bidi="fa-IR"/>
        </w:rPr>
        <w:t>قرآن، بهترین موضوع برای پُرکردن اوقات فراغت جوانان و همه اقشار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دست‌اندرکاران فرهنگی جامعه، بیکاری را مضر به حال جامعه می‌دانند و به هر وسیله‌ای تمسک می‌جویند تا جوانان بیکار نباشند و بعضاً می‌کوشند که با برنامه‌های ورزشی و فوتبالی و فیلم‌های غیرمفید و مسابقات غیرسازنده آنها را مشغول کنند، حفظ قرآن بهترین نسخه‌ای است که می‌تواند درمان این درد زیان‌آور جامعه باشد</w:t>
      </w:r>
      <w:r>
        <w:rPr>
          <w:rFonts w:eastAsia="IRNazanin" w:cs="IRNazanin"/>
          <w:color w:val="111111"/>
          <w:sz w:val="28"/>
          <w:szCs w:val="28"/>
          <w:rtl w:val="true"/>
          <w:lang w:bidi="fa-IR"/>
        </w:rPr>
        <w:t>.</w:t>
      </w:r>
    </w:p>
    <w:p>
      <w:pPr>
        <w:pStyle w:val="Heading4"/>
        <w:numPr>
          <w:ilvl w:val="3"/>
          <w:numId w:val="1"/>
        </w:numPr>
        <w:rPr/>
      </w:pPr>
      <w:bookmarkStart w:id="170" w:name="__RefHeading___Toc1935903_774463916"/>
      <w:bookmarkStart w:id="171" w:name="_Toc68"/>
      <w:bookmarkEnd w:id="170"/>
      <w:r>
        <w:rPr/>
        <w:t>16</w:t>
      </w:r>
      <w:r>
        <w:rPr>
          <w:rtl w:val="true"/>
        </w:rPr>
        <w:t xml:space="preserve">. </w:t>
      </w:r>
      <w:r>
        <w:rPr>
          <w:rtl w:val="true"/>
        </w:rPr>
        <w:t>جایگزین کردن نغمه های زیبای قرآن به جای آهنگ های نامطلوب</w:t>
      </w:r>
      <w:bookmarkEnd w:id="171"/>
    </w:p>
    <w:p>
      <w:pPr>
        <w:pStyle w:val="BookText"/>
        <w:rPr/>
      </w:pPr>
      <w:r>
        <w:rPr>
          <w:rFonts w:ascii="IRNazanin" w:hAnsi="IRNazanin" w:eastAsia="IRNazanin"/>
          <w:color w:val="111111"/>
          <w:sz w:val="28"/>
          <w:sz w:val="28"/>
          <w:szCs w:val="28"/>
          <w:rtl w:val="true"/>
          <w:lang w:bidi="fa-IR"/>
        </w:rPr>
        <w:t>حفظ قرآن باعث می‌شود تا انسان با نغمه‌های قرآنی آشنا شود و جایگزین آهنگ‌های بعضاً مبتذل در جامعه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فرهنگ غرب برای تخریب باورهای مردم دست به تهاجم همه‌جانبه زده است و از تمامی امکانات مادی و معنوی برای انحطاط جامعه دین‌دار، بهره می‌گیرد تا فرهنگ ناب و خالص قرآنی را از جامعه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نغمه‌های ملکوتی قرآن کریم، بهترین داروی رستگاری و نجات از عربده‌ها و موسیقی‌های تند غربی است</w:t>
      </w:r>
      <w:r>
        <w:rPr>
          <w:rFonts w:eastAsia="IRNazanin" w:cs="IRNazanin"/>
          <w:color w:val="111111"/>
          <w:sz w:val="28"/>
          <w:szCs w:val="28"/>
          <w:rtl w:val="true"/>
          <w:lang w:bidi="fa-IR"/>
        </w:rPr>
        <w:t>.</w:t>
      </w:r>
    </w:p>
    <w:p>
      <w:pPr>
        <w:pStyle w:val="Heading3"/>
        <w:numPr>
          <w:ilvl w:val="2"/>
          <w:numId w:val="1"/>
        </w:numPr>
        <w:rPr/>
      </w:pPr>
      <w:bookmarkStart w:id="172" w:name="__RefHeading___Toc1935905_774463916"/>
      <w:bookmarkStart w:id="173" w:name="_Toc69"/>
      <w:bookmarkEnd w:id="172"/>
      <w:r>
        <w:rPr>
          <w:rtl w:val="true"/>
        </w:rPr>
        <w:t>گفتار ششم</w:t>
      </w:r>
      <w:r>
        <w:rPr>
          <w:rtl w:val="true"/>
        </w:rPr>
        <w:t xml:space="preserve">: </w:t>
      </w:r>
      <w:r>
        <w:rPr>
          <w:rtl w:val="true"/>
        </w:rPr>
        <w:t>اهمیت حفظ قرآن برای طالبان علوم دینی و مبلغان</w:t>
      </w:r>
      <w:bookmarkEnd w:id="173"/>
    </w:p>
    <w:p>
      <w:pPr>
        <w:pStyle w:val="Heading4"/>
        <w:numPr>
          <w:ilvl w:val="3"/>
          <w:numId w:val="1"/>
        </w:numPr>
        <w:rPr/>
      </w:pPr>
      <w:bookmarkStart w:id="174" w:name="__RefHeading___Toc1935907_774463916"/>
      <w:bookmarkStart w:id="175" w:name="_Toc70"/>
      <w:bookmarkEnd w:id="174"/>
      <w:r>
        <w:rPr>
          <w:rtl w:val="true"/>
        </w:rPr>
        <w:t>اشاره</w:t>
      </w:r>
      <w:bookmarkEnd w:id="17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محور تعالیم و اعتقادات اسلامی است و مسلمانان با وجود اختلاف در برخی اصول و فروع، درباره محوریت و اهمیت قرآن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و نشست‌های علمی، اولین و مهم‌ترین استدلال‌ها و استنادها استدلال‌های قرآنی‌اند و هرقدر عالِم دین، هنگام بیان معارف به آیات قرآن و مفاهیم آن مسلطتر باشد، مقبولیت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 با قرآن، شرط ابتدایی برای هر مبلّغ و عالم دینی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پیرو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مقام رهروان و مبلغان واقعی قرآن باید با آیات و موضوعات کتاب وحی مأنوس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دراین‌میان، آنچه انس با قرآن و تسلط و آشنایی هرچه‌بیشتر با آن را برای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عالمان و مبلغان این مکتب ضروری‌تر می‌نماید، هجمه‌های تبلیغی علیه مذهب شیعه است؛ تهمت‌های ناروایی مانند بی‌اعتقادی به اعتبار قرآن و نداشتن انس با قرآن و اهمیت‌ندادن به قرآن و نداشتن توفیق حفظ آن، مطالبی است که اهمیت مسلطبودن و مأنوس‌بودن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علما و مبلغان دینی با قرآن را دوچندان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مبلغان دینی باید بیش‌ازپیش با قرآن آشنا شوند و آن را به خاطر سپارند تا بتوانند با قدرت و تسلط کافی به نشر معارف قرآنی بپردازند؛ به‌ویژه آن‌که اهل سنت در زمینه تلاوت و حفظ کلام وحی بسیار کوشیده‌اند و روحانیان و ائمه جماعات آنها حافظ کل یا نیمی از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از برداشتن و حفظ آیات و روایات، به مبلغ و عالم دین قدرت و روحیه سخن‌گفتن، بحث و مناظره و استدلال و حتی تألیف و نوشتن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شحات محمد انور درباره این‌که چرا بیشتر قاریان و استادان قرآن کریم مصری‌اند، می‌گوید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مصر، دانشگاه الازهر در خدمت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فرد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هم‌مرتبه حجت‌الاسلام در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حافظ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محل‌هایی نیز جهت تعلیم قرآن در تمام استان‌ها و اماکن مصر وجود دارد و این معاهد در کشور مصر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فردی در این دانشگاه‌ها مدارک بالایی را نیز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نیز مشاهده شده است که افراد در سنین بالا، وارد این دانشگاه‌ها شده و در آن به فراگیری علوم قرآنی پرداخته‌اند</w:t>
      </w:r>
      <w:r>
        <w:rPr>
          <w:rFonts w:eastAsia="IRNazanin" w:cs="IRNazanin"/>
          <w:color w:val="111111"/>
          <w:sz w:val="28"/>
          <w:szCs w:val="28"/>
          <w:rtl w:val="true"/>
          <w:lang w:bidi="fa-IR"/>
        </w:rPr>
        <w:t xml:space="preserve">. </w:t>
      </w:r>
      <w:r>
        <w:rPr>
          <w:rStyle w:val="FootnoteAnchor"/>
          <w:rtl w:val="true"/>
        </w:rPr>
        <w:footnoteReference w:id="91"/>
      </w:r>
      <w:bookmarkStart w:id="176" w:name="pg5165_33174"/>
    </w:p>
    <w:p>
      <w:pPr>
        <w:pStyle w:val="BookText"/>
        <w:rPr/>
      </w:pPr>
      <w:bookmarkEnd w:id="176"/>
      <w:r>
        <w:rPr>
          <w:rFonts w:ascii="IRNazanin" w:hAnsi="IRNazanin" w:eastAsia="IRNazanin"/>
          <w:color w:val="111111"/>
          <w:sz w:val="28"/>
          <w:sz w:val="28"/>
          <w:szCs w:val="28"/>
          <w:rtl w:val="true"/>
          <w:lang w:bidi="fa-IR"/>
        </w:rPr>
        <w:t>به نوشته فرید وجدی، حفظ تمام قرآن از شرطهای ورود به دانشگاه اسلامی الازهر مصر است و داوطلبان باید دست‌کم، بیست امتیاز از چهل امتیاز حفظ را به دست آورند</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177" w:name="__RefHeading___Toc1935909_774463916"/>
      <w:bookmarkStart w:id="178" w:name="_Toc71"/>
      <w:bookmarkEnd w:id="177"/>
      <w:r>
        <w:rPr>
          <w:rtl w:val="true"/>
        </w:rPr>
        <w:t>حفظ قرآن و سیره و کلام بزرگان</w:t>
      </w:r>
      <w:bookmarkEnd w:id="178"/>
    </w:p>
    <w:p>
      <w:pPr>
        <w:pStyle w:val="Heading5"/>
        <w:numPr>
          <w:ilvl w:val="4"/>
          <w:numId w:val="1"/>
        </w:numPr>
        <w:rPr/>
      </w:pPr>
      <w:bookmarkStart w:id="179" w:name="__RefHeading___Toc1935911_774463916"/>
      <w:bookmarkStart w:id="180" w:name="_Toc72"/>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علما و بزرگان دین، در طول تاریخ و در موارد مختلف، طلاب علوم اسلامی را به حفظ قرآن سفارش می‌کردند، که اکنون به نمونه‌هایی اشاره می‌کنیم</w:t>
      </w:r>
      <w:r>
        <w:rPr>
          <w:rFonts w:eastAsia="IRNazanin" w:cs="IRNazanin"/>
          <w:color w:val="111111"/>
          <w:sz w:val="28"/>
          <w:szCs w:val="28"/>
          <w:rtl w:val="true"/>
          <w:lang w:bidi="fa-IR"/>
        </w:rPr>
        <w:t>:</w:t>
      </w:r>
    </w:p>
    <w:p>
      <w:pPr>
        <w:pStyle w:val="Heading5"/>
        <w:numPr>
          <w:ilvl w:val="4"/>
          <w:numId w:val="1"/>
        </w:numPr>
        <w:rPr/>
      </w:pPr>
      <w:bookmarkStart w:id="181" w:name="__RefHeading___Toc1935913_774463916"/>
      <w:bookmarkStart w:id="182" w:name="_Toc73"/>
      <w:bookmarkEnd w:id="181"/>
      <w:r>
        <w:rPr>
          <w:rtl w:val="true"/>
        </w:rPr>
        <w:t>الف</w:t>
      </w:r>
      <w:r>
        <w:rPr>
          <w:rtl w:val="true"/>
        </w:rPr>
        <w:t xml:space="preserve">) </w:t>
      </w:r>
      <w:r>
        <w:rPr>
          <w:rtl w:val="true"/>
        </w:rPr>
        <w:t>سید بن طاووس</w:t>
      </w:r>
      <w:r>
        <w:rPr>
          <w:rtl w:val="true"/>
        </w:rPr>
        <w:t>(</w:t>
      </w:r>
      <w:r>
        <w:rPr>
          <w:rtl w:val="true"/>
        </w:rPr>
        <w:t>قدس سره</w:t>
      </w:r>
      <w:r>
        <w:rPr>
          <w:rtl w:val="true"/>
        </w:rPr>
        <w:t>)</w:t>
      </w:r>
      <w:bookmarkEnd w:id="182"/>
    </w:p>
    <w:p>
      <w:pPr>
        <w:pStyle w:val="BookText"/>
        <w:rPr/>
      </w:pPr>
      <w:r>
        <w:rPr>
          <w:rFonts w:ascii="IRNazanin" w:hAnsi="IRNazanin" w:eastAsia="IRNazanin"/>
          <w:color w:val="111111"/>
          <w:sz w:val="28"/>
          <w:sz w:val="28"/>
          <w:szCs w:val="28"/>
          <w:rtl w:val="true"/>
          <w:lang w:bidi="fa-IR"/>
        </w:rPr>
        <w:t>وی در وصیت به فرزند خویش این‌چنین سخن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تعظیم و تجلیل از مقام وحی و همچنین احیای شعائر اسلامی، تمام قرآن را حفظ و ازبر نما</w:t>
      </w:r>
      <w:r>
        <w:rPr>
          <w:rFonts w:eastAsia="IRNazanin" w:cs="IRNazanin"/>
          <w:color w:val="111111"/>
          <w:sz w:val="28"/>
          <w:szCs w:val="28"/>
          <w:rtl w:val="true"/>
          <w:lang w:bidi="fa-IR"/>
        </w:rPr>
        <w:t xml:space="preserve">». </w:t>
      </w:r>
      <w:r>
        <w:rPr>
          <w:rStyle w:val="FootnoteAnchor"/>
          <w:rtl w:val="true"/>
        </w:rPr>
        <w:footnoteReference w:id="93"/>
      </w:r>
    </w:p>
    <w:p>
      <w:pPr>
        <w:pStyle w:val="Heading5"/>
        <w:numPr>
          <w:ilvl w:val="4"/>
          <w:numId w:val="1"/>
        </w:numPr>
        <w:rPr/>
      </w:pPr>
      <w:bookmarkStart w:id="183" w:name="__RefHeading___Toc1935915_774463916"/>
      <w:bookmarkStart w:id="184" w:name="_Toc74"/>
      <w:bookmarkEnd w:id="183"/>
      <w:r>
        <w:rPr>
          <w:rtl w:val="true"/>
        </w:rPr>
        <w:t>ب</w:t>
      </w:r>
      <w:r>
        <w:rPr>
          <w:rtl w:val="true"/>
        </w:rPr>
        <w:t xml:space="preserve">) </w:t>
      </w:r>
      <w:r>
        <w:rPr>
          <w:rtl w:val="true"/>
        </w:rPr>
        <w:t>شهید اول</w:t>
      </w:r>
      <w:r>
        <w:rPr>
          <w:rtl w:val="true"/>
        </w:rPr>
        <w:t>(</w:t>
      </w:r>
      <w:r>
        <w:rPr>
          <w:rtl w:val="true"/>
        </w:rPr>
        <w:t>قدس سره</w:t>
      </w:r>
      <w:r>
        <w:rPr>
          <w:rtl w:val="true"/>
        </w:rPr>
        <w:t>)</w:t>
      </w:r>
      <w:bookmarkEnd w:id="184"/>
    </w:p>
    <w:p>
      <w:pPr>
        <w:pStyle w:val="BookText"/>
        <w:rPr/>
      </w:pPr>
      <w:r>
        <w:rPr>
          <w:rFonts w:ascii="IRNazanin" w:hAnsi="IRNazanin" w:eastAsia="IRNazanin"/>
          <w:color w:val="111111"/>
          <w:sz w:val="28"/>
          <w:sz w:val="28"/>
          <w:szCs w:val="28"/>
          <w:rtl w:val="true"/>
          <w:lang w:bidi="fa-IR"/>
        </w:rPr>
        <w:t>شهید اول، طلاب علوم دینی را این‌چنین وصیت و سفارش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قرآن را برگزین و وِرد خود ساز و اگر حفظ قرآن در توانت باشد، حتماً آن را ازبر نما و اگر آن توان را در خود ندیدی، هر مقدار از آیات را توانستی، حفظ کن و در این امر کوتاهی مکن</w:t>
      </w:r>
      <w:r>
        <w:rPr>
          <w:rFonts w:eastAsia="IRNazanin" w:cs="IRNazanin"/>
          <w:color w:val="111111"/>
          <w:sz w:val="28"/>
          <w:szCs w:val="28"/>
          <w:rtl w:val="true"/>
          <w:lang w:bidi="fa-IR"/>
        </w:rPr>
        <w:t xml:space="preserve">. </w:t>
      </w:r>
      <w:r>
        <w:rPr>
          <w:rStyle w:val="FootnoteAnchor"/>
          <w:rtl w:val="true"/>
        </w:rPr>
        <w:footnoteReference w:id="94"/>
      </w:r>
    </w:p>
    <w:p>
      <w:pPr>
        <w:pStyle w:val="Heading5"/>
        <w:numPr>
          <w:ilvl w:val="4"/>
          <w:numId w:val="1"/>
        </w:numPr>
        <w:rPr/>
      </w:pPr>
      <w:bookmarkStart w:id="185" w:name="__RefHeading___Toc1935917_774463916"/>
      <w:bookmarkStart w:id="186" w:name="_Toc75"/>
      <w:bookmarkEnd w:id="185"/>
      <w:r>
        <w:rPr>
          <w:rtl w:val="true"/>
        </w:rPr>
        <w:t>ج</w:t>
      </w:r>
      <w:r>
        <w:rPr>
          <w:rtl w:val="true"/>
        </w:rPr>
        <w:t xml:space="preserve">) </w:t>
      </w:r>
      <w:r>
        <w:rPr>
          <w:rtl w:val="true"/>
        </w:rPr>
        <w:t>شهید ثانی</w:t>
      </w:r>
      <w:r>
        <w:rPr>
          <w:rtl w:val="true"/>
        </w:rPr>
        <w:t>(</w:t>
      </w:r>
      <w:r>
        <w:rPr>
          <w:rtl w:val="true"/>
        </w:rPr>
        <w:t>قدس سره</w:t>
      </w:r>
      <w:r>
        <w:rPr>
          <w:rtl w:val="true"/>
        </w:rPr>
        <w:t>)</w:t>
      </w:r>
      <w:bookmarkEnd w:id="186"/>
    </w:p>
    <w:p>
      <w:pPr>
        <w:pStyle w:val="BookText"/>
        <w:rPr/>
      </w:pPr>
      <w:r>
        <w:rPr>
          <w:rFonts w:ascii="IRNazanin" w:hAnsi="IRNazanin" w:eastAsia="IRNazanin"/>
          <w:color w:val="111111"/>
          <w:sz w:val="28"/>
          <w:sz w:val="28"/>
          <w:szCs w:val="28"/>
          <w:rtl w:val="true"/>
          <w:lang w:bidi="fa-IR"/>
        </w:rPr>
        <w:t>شهید ثانی در کتاب شریف منیه المرید در آداب درس و تحصیل علوم دین 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و مهم‌ترین چیزی که شاگرد قبل از شروع به تحصیل باید بدان بپردازد، آن است که حفظ کتاب خداوند متعال را شروع نماید و</w:t>
      </w:r>
      <w:bookmarkStart w:id="187" w:name="pg5165_33175"/>
    </w:p>
    <w:p>
      <w:pPr>
        <w:pStyle w:val="BookText"/>
        <w:rPr/>
      </w:pPr>
      <w:bookmarkEnd w:id="187"/>
      <w:r>
        <w:rPr>
          <w:rFonts w:ascii="IRNazanin" w:hAnsi="IRNazanin" w:eastAsia="IRNazanin"/>
          <w:color w:val="111111"/>
          <w:sz w:val="28"/>
          <w:sz w:val="28"/>
          <w:szCs w:val="28"/>
          <w:rtl w:val="true"/>
          <w:lang w:bidi="fa-IR"/>
        </w:rPr>
        <w:t>قرآن را به‌صورت قوی و متقن حفظ کند؛ زیرا قرآن اصل و اساس تمام علوم و بااهمیت‌ترین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پیشین چنین بودند که حدیث و فقه را جز به شخصی که حافظ قرآن بود، نمی‌آموختند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آنان، حافظ قرآن نباید به سراغ اشتغالاتی برود که باعث نسیان و فراموشی قرآن شود یا به‌قدری او را به خود مشغول کند که حفظ قرآن او در معرض فراموشی قرار گیرد؛ بلکه حتماً باید از این‌گونه امور بپرهیزد و ملزم باشد که هر روز به تکرار محفوظاتش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حفظ کامل قرآن به تفسیر و سایر علوم قرآن بپردازد</w:t>
      </w:r>
      <w:r>
        <w:rPr>
          <w:rFonts w:eastAsia="IRNazanin" w:cs="IRNazanin"/>
          <w:color w:val="111111"/>
          <w:sz w:val="28"/>
          <w:szCs w:val="28"/>
          <w:rtl w:val="true"/>
          <w:lang w:bidi="fa-IR"/>
        </w:rPr>
        <w:t xml:space="preserve">. </w:t>
      </w:r>
      <w:r>
        <w:rPr>
          <w:rStyle w:val="FootnoteAnchor"/>
          <w:rtl w:val="true"/>
        </w:rPr>
        <w:footnoteReference w:id="95"/>
      </w:r>
    </w:p>
    <w:p>
      <w:pPr>
        <w:pStyle w:val="Heading5"/>
        <w:numPr>
          <w:ilvl w:val="4"/>
          <w:numId w:val="1"/>
        </w:numPr>
        <w:rPr/>
      </w:pPr>
      <w:bookmarkStart w:id="188" w:name="__RefHeading___Toc1935919_774463916"/>
      <w:bookmarkStart w:id="189" w:name="_Toc76"/>
      <w:bookmarkEnd w:id="188"/>
      <w:r>
        <w:rPr>
          <w:rtl w:val="true"/>
        </w:rPr>
        <w:t>د</w:t>
      </w:r>
      <w:r>
        <w:rPr>
          <w:rtl w:val="true"/>
        </w:rPr>
        <w:t xml:space="preserve">) </w:t>
      </w:r>
      <w:r>
        <w:rPr>
          <w:rtl w:val="true"/>
        </w:rPr>
        <w:t>ملا فتح‌الله کاشانی</w:t>
      </w:r>
      <w:r>
        <w:rPr>
          <w:rtl w:val="true"/>
        </w:rPr>
        <w:t>(</w:t>
      </w:r>
      <w:r>
        <w:rPr>
          <w:rtl w:val="true"/>
        </w:rPr>
        <w:t>قدس سره</w:t>
      </w:r>
      <w:r>
        <w:rPr>
          <w:rtl w:val="true"/>
        </w:rPr>
        <w:t>)</w:t>
      </w:r>
      <w:bookmarkEnd w:id="189"/>
    </w:p>
    <w:p>
      <w:pPr>
        <w:pStyle w:val="BookText"/>
        <w:rPr/>
      </w:pPr>
      <w:r>
        <w:rPr>
          <w:rFonts w:ascii="IRNazanin" w:hAnsi="IRNazanin" w:eastAsia="IRNazanin"/>
          <w:color w:val="111111"/>
          <w:sz w:val="28"/>
          <w:sz w:val="28"/>
          <w:szCs w:val="28"/>
          <w:rtl w:val="true"/>
          <w:lang w:bidi="fa-IR"/>
        </w:rPr>
        <w:t>دو چیز است که از ویژگی‌های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معجزه است، دوم آن‌که محفوظ است در صدور؛ یعنی آن را یاد می‌گیرند و از یاد می‌خوانند، چه کتب سالفه که معجزه نبوده‌اند و هیچ‌کس از یاد نمی‌خوانده، بلکه از اوراق کتابت می‌خوانده‌اند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چیز مخصوص به قرآن است و از قتاده نیز مروی است که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هذه الامه الحفظ و من کان قبلها لا یقرؤن الکتاب الا نظراً فاذا اطبقوه لم یحفظوا ما فیه الا الیسیر</w:t>
      </w:r>
      <w:r>
        <w:rPr>
          <w:rFonts w:eastAsia="IRNazanin" w:cs="IRNazanin"/>
          <w:color w:val="111111"/>
          <w:sz w:val="28"/>
          <w:szCs w:val="28"/>
          <w:rtl w:val="true"/>
          <w:lang w:bidi="fa-IR"/>
        </w:rPr>
        <w:t xml:space="preserve">». </w:t>
      </w:r>
      <w:r>
        <w:rPr>
          <w:rStyle w:val="FootnoteAnchor"/>
          <w:rtl w:val="true"/>
        </w:rPr>
        <w:footnoteReference w:id="96"/>
      </w:r>
      <w:bookmarkStart w:id="190" w:name="pg5165_33176"/>
    </w:p>
    <w:p>
      <w:pPr>
        <w:pStyle w:val="Heading5"/>
        <w:numPr>
          <w:ilvl w:val="4"/>
          <w:numId w:val="1"/>
        </w:numPr>
        <w:rPr/>
      </w:pPr>
      <w:bookmarkStart w:id="191" w:name="__RefHeading___Toc1935921_774463916"/>
      <w:bookmarkStart w:id="192" w:name="_Toc77"/>
      <w:bookmarkEnd w:id="190"/>
      <w:bookmarkEnd w:id="191"/>
      <w:r>
        <w:rPr>
          <w:rtl w:val="true"/>
        </w:rPr>
        <w:t>ه</w:t>
      </w:r>
      <w:r>
        <w:rPr>
          <w:rtl w:val="true"/>
        </w:rPr>
        <w:t xml:space="preserve">-) </w:t>
      </w:r>
      <w:r>
        <w:rPr>
          <w:rtl w:val="true"/>
        </w:rPr>
        <w:t>آیت‌الله بروجردی</w:t>
      </w:r>
      <w:r>
        <w:rPr>
          <w:rtl w:val="true"/>
        </w:rPr>
        <w:t>(</w:t>
      </w:r>
      <w:r>
        <w:rPr>
          <w:rtl w:val="true"/>
        </w:rPr>
        <w:t>قدس سره</w:t>
      </w:r>
      <w:r>
        <w:rPr>
          <w:rtl w:val="true"/>
        </w:rPr>
        <w:t>)</w:t>
      </w:r>
      <w:bookmarkEnd w:id="192"/>
    </w:p>
    <w:p>
      <w:pPr>
        <w:pStyle w:val="BookText"/>
        <w:rPr/>
      </w:pPr>
      <w:r>
        <w:rPr>
          <w:rFonts w:ascii="IRNazanin" w:hAnsi="IRNazanin" w:eastAsia="IRNazanin"/>
          <w:color w:val="111111"/>
          <w:sz w:val="28"/>
          <w:sz w:val="28"/>
          <w:szCs w:val="28"/>
          <w:rtl w:val="true"/>
          <w:lang w:bidi="fa-IR"/>
        </w:rPr>
        <w:t xml:space="preserve">آیت الله بروجردی از مراجع بزرگ شیعه و حافظ نصف قرآن بود و آیات احکام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سند احکام فقهی است و حدود پانصد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حاضر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حفظ قرآن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ازحفظداشتن قرآن، توشه‌ایی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کسی که از دنیا برود و توشه‌ایی نداشته باشد</w:t>
      </w:r>
      <w:r>
        <w:rPr>
          <w:rFonts w:eastAsia="IRNazanin" w:cs="IRNazanin"/>
          <w:color w:val="111111"/>
          <w:sz w:val="28"/>
          <w:szCs w:val="28"/>
          <w:rtl w:val="true"/>
          <w:lang w:bidi="fa-IR"/>
        </w:rPr>
        <w:t xml:space="preserve">». </w:t>
      </w:r>
      <w:r>
        <w:rPr>
          <w:rStyle w:val="FootnoteAnchor"/>
          <w:rtl w:val="true"/>
        </w:rPr>
        <w:footnoteReference w:id="97"/>
      </w:r>
    </w:p>
    <w:p>
      <w:pPr>
        <w:pStyle w:val="Heading5"/>
        <w:numPr>
          <w:ilvl w:val="4"/>
          <w:numId w:val="1"/>
        </w:numPr>
        <w:rPr/>
      </w:pPr>
      <w:bookmarkStart w:id="193" w:name="__RefHeading___Toc1935923_774463916"/>
      <w:bookmarkStart w:id="194" w:name="_Toc78"/>
      <w:bookmarkEnd w:id="193"/>
      <w:r>
        <w:rPr>
          <w:rtl w:val="true"/>
        </w:rPr>
        <w:t>و</w:t>
      </w:r>
      <w:r>
        <w:rPr>
          <w:rtl w:val="true"/>
        </w:rPr>
        <w:t xml:space="preserve">) </w:t>
      </w:r>
      <w:r>
        <w:rPr>
          <w:rtl w:val="true"/>
        </w:rPr>
        <w:t>امام خمینی</w:t>
      </w:r>
      <w:r>
        <w:rPr>
          <w:rtl w:val="true"/>
        </w:rPr>
        <w:t>(</w:t>
      </w:r>
      <w:r>
        <w:rPr>
          <w:rtl w:val="true"/>
        </w:rPr>
        <w:t>قدس سره</w:t>
      </w:r>
      <w:r>
        <w:rPr>
          <w:rtl w:val="true"/>
        </w:rPr>
        <w:t>)</w:t>
      </w:r>
      <w:bookmarkEnd w:id="194"/>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 تلاوت کتاب الاهی اهمیت می‌داد و در موارد مختلف، طلاب علوم دینی را بدین امر سفارش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حوزه‌های علمیه و دانشگاه‌های اهل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خیزید و قرآن را از نشر جاهلان متنسک و عالمان متهتک، که ازروی علم و عمد به قرآن و اسلام تاخته و می‌تازند، نجات دهید و این‌جانب ازروی جد نه تعارف معمولی می‌گویم از عمر به‌بادرفته خودم در راه اشتباه و جهالت تأسف دارم و شما ای فرزندان برومند اسلام، حوزه‌ها و دانشگاه‌ها را از توجه به شئونات قرآن و ابعاد بسیار مختلف آن بیدار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قرآن در هر رشته‌ایی از آن را محط نظر و مقصد اعلای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خدای ناخواسته در آخر عمر، که ضعف پیری بر شما هجوم کرد، از کرده‌ها پشیمان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تأسف بر ایام جوانی بخورید، همچون نویسنده</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این سفارش پیداست،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رشته‌های مختلف قرآنی عنایت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این رشته‌هاست که باید بدان اهتمام ورزید و با برنامه‌ریزی صحیح، جوانان را به آن علاقه‌مند ساخت</w:t>
      </w:r>
      <w:r>
        <w:rPr>
          <w:rFonts w:eastAsia="IRNazanin" w:cs="IRNazanin"/>
          <w:color w:val="111111"/>
          <w:sz w:val="28"/>
          <w:szCs w:val="28"/>
          <w:rtl w:val="true"/>
          <w:lang w:bidi="fa-IR"/>
        </w:rPr>
        <w:t>.</w:t>
      </w:r>
      <w:bookmarkStart w:id="195" w:name="pg5165_33177"/>
    </w:p>
    <w:p>
      <w:pPr>
        <w:pStyle w:val="Heading5"/>
        <w:numPr>
          <w:ilvl w:val="4"/>
          <w:numId w:val="1"/>
        </w:numPr>
        <w:rPr/>
      </w:pPr>
      <w:bookmarkStart w:id="196" w:name="__RefHeading___Toc1935925_774463916"/>
      <w:bookmarkStart w:id="197" w:name="_Toc79"/>
      <w:bookmarkEnd w:id="195"/>
      <w:bookmarkEnd w:id="196"/>
      <w:r>
        <w:rPr>
          <w:rtl w:val="true"/>
        </w:rPr>
        <w:t>ز</w:t>
      </w:r>
      <w:r>
        <w:rPr>
          <w:rtl w:val="true"/>
        </w:rPr>
        <w:t xml:space="preserve">) </w:t>
      </w:r>
      <w:r>
        <w:rPr>
          <w:rtl w:val="true"/>
        </w:rPr>
        <w:t>سخن مقام معظم رهبری دام ظله</w:t>
      </w:r>
      <w:bookmarkEnd w:id="197"/>
    </w:p>
    <w:p>
      <w:pPr>
        <w:pStyle w:val="BookText"/>
        <w:rPr/>
      </w:pPr>
      <w:r>
        <w:rPr>
          <w:rFonts w:ascii="IRNazanin" w:hAnsi="IRNazanin" w:eastAsia="IRNazanin"/>
          <w:color w:val="111111"/>
          <w:sz w:val="28"/>
          <w:sz w:val="28"/>
          <w:szCs w:val="28"/>
          <w:rtl w:val="true"/>
          <w:lang w:bidi="fa-IR"/>
        </w:rPr>
        <w:t>حضرت آیت‌الله خامنه‌ای رهبر انقلاب در تقریظی که بر کتاب استاد پرهیزگار درباره حفظ قرآن مرقوم داشته‌اند،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تفضلات الهی بر این ملت خداجوی و رشید، آن است که زمره‌ای از بهترین جوانانشان را مجذوب قرآن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قدر دانسته شود، کلید بسی درهای بسته و راه‌های ناگشوده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و انس و تدبر و حفظ و راه‌جویی از کتاب خدا منازل پی‌درپی تمسک به کتاب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چرا قرآن را حفظ نمی‌کنید؟ شماها جوانید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مکرر اتفاق افتاده است که با خودم فکرکرده‌ام و گفته‌ام که اگر ممکن باشد، هرچه دارم بدهم و حفظ قرآن را بگیرم</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حالا در این جلسه می‌خواهم به‌طورخاص به قرآنی‌های عزیز کشورمان بگویم، این است که به‌سمت حفظ قرآن بیشتر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وسیله است؛ البته حفظ وسیله است، حفظ،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وسیله است؛ وسیله است برای این‌که انسان، آسان بخواند، آسان تکرار کند و امکان تدبر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بروند از استعدادشان، از حافظه‌شان استفاده کنند؛ بچه‌ها را، جوان‌ها را بکشانید به‌سمت 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با گذشته ما قابل مقایسه نیست، خیلی جلو هستیم؛ اما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الان در کشور ما وجود دارد،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به‌سمت 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حفظ شد، حفظ حاصل شد، آن‌وقت توان و فرصت برای تدبر بیشتر پیدا خواهد شد و همین تدبر است که کلید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اصلی، همین تدبر در قرآن و فکرکردن در قرآن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چیزهایی که می‌تواند تدبر در قرآن را به ما ارزانی بدارد، حفظ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حافظ قرآن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گفتم که در کشور ما حداقل باید یک میلیون نفر حافظ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میلیون که عدد کمی است نسبت به این جمعیتی که ما داریم؛ اما حالا چون دوستان الحمدللَّه یک مقدماتی فراهم کرده‌اند، کارهایی را مشغول شده‌اند و دارند برنامه‌هایی را فراهم می‌کنند برای این‌که ان‌شاءاللَّه حفظ راه بیفتد، ما هم امیدمان بیشتر شده و به‌جای یک میلیون، می‌گوییم ان‌شاءاللَّه ما باید ده میلیون نفر حافظ قرآن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داشته باشید که حفظ قرآن، قدم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حفظ را باید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حافظ قرآن باید تلاوت‌کننده مستمر قرآن باشد؛ یعنی مرتباً بایستی قرآن را تلاوت کند؛ والّا حفظ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بایستی این حفظ کمک کند به تدبر، که این‌جور هم هست؛ حفظ حقیقتاً کمک می‌کند به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شما قرآن را تکرار می‌کنید، حافظید و می‌خوانید، فرصت تدبر و تعمق در آیات قرآن برای شما پیدا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 با تفاسیری که مراد از آیه را تبیین می‌کنند، خیلی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حفظ باشد و این انس با تفسیر هم باشد و تدبر باشد، همان چیزی که انتظارش در جامعه ما هست،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کنید در کشور ما ده میلیون، پانزده میلیون کسانی باشند از مردان و زنان که اینها با معارف قرآن آشنا باشند، ببینید این چقدر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قرآنی را، درس‌های قرآنی را، نصایح قرآنی را، انذارهای قرآنی را، بشارت‌های قرآنی را در ذهن داشته باشند، آنها را مرور کنند، آنها را بر دل خودشان فرا بخوانند؛ اصلاً یک ملت پولادینی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زمینه‌هایش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w:t>
      </w:r>
      <w:bookmarkStart w:id="198" w:name="pg5165_33179"/>
    </w:p>
    <w:p>
      <w:pPr>
        <w:pStyle w:val="BookText"/>
        <w:rPr/>
      </w:pPr>
      <w:bookmarkEnd w:id="198"/>
      <w:r>
        <w:rPr>
          <w:rFonts w:ascii="IRNazanin" w:hAnsi="IRNazanin" w:eastAsia="IRNazanin"/>
          <w:color w:val="111111"/>
          <w:sz w:val="28"/>
          <w:sz w:val="28"/>
          <w:szCs w:val="28"/>
          <w:rtl w:val="true"/>
          <w:lang w:bidi="fa-IR"/>
        </w:rPr>
        <w:t>عزم و اراده ملت ما عزم پولادینی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ساخت قرآنی جامعه در آن صورت به دست خواهد آمد، که ما امیدواریم ان‌شاءاللَّه این پیش بیاید</w:t>
      </w:r>
      <w:r>
        <w:rPr>
          <w:rFonts w:eastAsia="IRNazanin" w:cs="IRNazanin"/>
          <w:color w:val="111111"/>
          <w:sz w:val="28"/>
          <w:szCs w:val="28"/>
          <w:rtl w:val="true"/>
          <w:lang w:bidi="fa-IR"/>
        </w:rPr>
        <w:t xml:space="preserve">». </w:t>
      </w:r>
      <w:r>
        <w:rPr>
          <w:rStyle w:val="FootnoteAnchor"/>
          <w:rtl w:val="true"/>
        </w:rPr>
        <w:footnoteReference w:id="101"/>
      </w:r>
    </w:p>
    <w:p>
      <w:pPr>
        <w:pStyle w:val="Heading5"/>
        <w:numPr>
          <w:ilvl w:val="4"/>
          <w:numId w:val="1"/>
        </w:numPr>
        <w:rPr/>
      </w:pPr>
      <w:bookmarkStart w:id="199" w:name="__RefHeading___Toc1935927_774463916"/>
      <w:bookmarkStart w:id="200" w:name="_Toc80"/>
      <w:bookmarkEnd w:id="199"/>
      <w:r>
        <w:rPr>
          <w:rtl w:val="true"/>
        </w:rPr>
        <w:t>ح</w:t>
      </w:r>
      <w:r>
        <w:rPr>
          <w:rtl w:val="true"/>
        </w:rPr>
        <w:t xml:space="preserve">) </w:t>
      </w:r>
      <w:r>
        <w:rPr>
          <w:rtl w:val="true"/>
        </w:rPr>
        <w:t>آیت‌الله بهجت</w:t>
      </w:r>
      <w:r>
        <w:rPr>
          <w:rtl w:val="true"/>
        </w:rPr>
        <w:t>(</w:t>
      </w:r>
      <w:r>
        <w:rPr>
          <w:rtl w:val="true"/>
        </w:rPr>
        <w:t>قدس سره</w:t>
      </w:r>
      <w:r>
        <w:rPr>
          <w:rtl w:val="true"/>
        </w:rPr>
        <w:t>)</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حفظ کنیم تا همیشه با ما باشد و ما با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تحصن بکنیم و آن را وسیله حفظمان در فتن و شدائد دنیا قرار بدهیم</w:t>
      </w:r>
      <w:r>
        <w:rPr>
          <w:rFonts w:eastAsia="IRNazanin" w:cs="IRNazanin"/>
          <w:color w:val="111111"/>
          <w:sz w:val="28"/>
          <w:szCs w:val="28"/>
          <w:rtl w:val="true"/>
          <w:lang w:bidi="fa-IR"/>
        </w:rPr>
        <w:t xml:space="preserve">». </w:t>
      </w:r>
      <w:r>
        <w:rPr>
          <w:rStyle w:val="FootnoteAnchor"/>
          <w:rtl w:val="true"/>
        </w:rPr>
        <w:footnoteReference w:id="102"/>
      </w:r>
    </w:p>
    <w:p>
      <w:pPr>
        <w:pStyle w:val="Heading5"/>
        <w:numPr>
          <w:ilvl w:val="4"/>
          <w:numId w:val="1"/>
        </w:numPr>
        <w:rPr/>
      </w:pPr>
      <w:bookmarkStart w:id="201" w:name="__RefHeading___Toc1935929_774463916"/>
      <w:bookmarkStart w:id="202" w:name="_Toc81"/>
      <w:bookmarkEnd w:id="201"/>
      <w:r>
        <w:rPr>
          <w:rtl w:val="true"/>
        </w:rPr>
        <w:t>ط</w:t>
      </w:r>
      <w:r>
        <w:rPr>
          <w:rtl w:val="true"/>
        </w:rPr>
        <w:t xml:space="preserve">) </w:t>
      </w:r>
      <w:r>
        <w:rPr>
          <w:rtl w:val="true"/>
        </w:rPr>
        <w:t>آیت‌الله مکارم شیرازی‌دام ظله</w:t>
      </w:r>
      <w:bookmarkEnd w:id="20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به‌صورت یک مجموعه با همین شکل فعلی در عصر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 بود و مسلمانان، سخت به یادگرفتن و حفظ آن اهمیت می‌دادند و اصولاً شخصیت افراد در آن عصر تا حد زیادی به این شناخته می‌شد که تا چه اندازه از آیات قرآن را حفظ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حفظ قرآن به‌عنوان یک سنت و یک عبادت بزرگ همیشه در میان مسلمانان بوده و هست، حتی پس از آن که قرآن به‌صورت یک کتاب تکثیر شد و در همه‌جا پخش گردید و حتی بعد از پیدایش صنعت چاپ که سبب شد این کتاب به‌عنوان پرنسخه‌ترین کتاب در کشورهای اسلامی و چاپ و نشر گردد، باز مسئله حفظ قرآن به‌عنوان یک سنت دیرینه و افتخار بزرگ، موقعیت خود را حفظ کرد؛ به‌طوری‌که در هر شهر و دیار همیشه جمعی از حافظان قرآن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در حجاز و بعضی دیگر از کشورهای اسلامی، مدارسی به‌عنوان مدرسه تحفیظ القرآن الکریم یا نام‌های دیگر وجود دارد که برنامه شاگردان آن در درجه اول مسئله حفظ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03" w:name="pg5165_33180"/>
    </w:p>
    <w:p>
      <w:pPr>
        <w:pStyle w:val="BookText"/>
        <w:rPr/>
      </w:pPr>
      <w:bookmarkEnd w:id="203"/>
      <w:r>
        <w:rPr>
          <w:rFonts w:ascii="IRNazanin" w:hAnsi="IRNazanin" w:eastAsia="IRNazanin"/>
          <w:color w:val="111111"/>
          <w:sz w:val="28"/>
          <w:sz w:val="28"/>
          <w:szCs w:val="28"/>
          <w:rtl w:val="true"/>
          <w:lang w:bidi="fa-IR"/>
        </w:rPr>
        <w:t>ملاقاتی که در سفر مکه با رؤسای این مدارس در آن شهر مقدس روی داد، معلوم شد گروه بسیار زیادی از پسران و دختران جوان در مکه در این مدارس نام‌نویسی کرده و مشغول تحصیل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مطلعین می‌گفت، هم‌اکنون در کشور پاکستان در حدود یک میلیون و پانصد هزار نفر حافظ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شرایط امتحان ورودی دانشگاه اسلامی الازهر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دایره‌المعارف 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تمام قرآن است که از چهل نمره، حداقل باید بیست نمره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سنت حفظ قرآن از عصر پیامبر صلی‌الله‌علیه‌وآله و به دستور و تأکید خود آن حضرت که در روایات زیادی وارد شده، در تمام قرون و اعصار ادامه داشته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ایشان همچنین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معتقدم که طلبه‌ها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حافظه‌های قوی و زمینه ذهنی مناسبی برای حفظ قرآن دارند؛ به‌گونه‌ای‌که اگر وقت بگذارند، به‌راحتی می‌توانند حفظ قرآن را به‌طور جدی پیگیری کنند، حوزه‌ها یک عده حافظ قرآن در سطح عالی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دیگری هم هستند که تا این اندازه آمادگی ندارند و اگر بخواهند حافظ قرآن شوند، باید همه وقتشان را روی حفظ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دسته، توصیه می‌کنم آیاتی را که برای استشهاد بر مسائل مختلف مورد نیاز است، حتماً از حفظ داشته باشند</w:t>
      </w:r>
      <w:r>
        <w:rPr>
          <w:rFonts w:eastAsia="IRNazanin" w:cs="IRNazanin"/>
          <w:color w:val="111111"/>
          <w:sz w:val="28"/>
          <w:szCs w:val="28"/>
          <w:rtl w:val="true"/>
          <w:lang w:bidi="fa-IR"/>
        </w:rPr>
        <w:t xml:space="preserve">». </w:t>
      </w:r>
      <w:r>
        <w:rPr>
          <w:rStyle w:val="FootnoteAnchor"/>
          <w:rtl w:val="true"/>
        </w:rPr>
        <w:footnoteReference w:id="104"/>
      </w:r>
    </w:p>
    <w:p>
      <w:pPr>
        <w:pStyle w:val="Heading5"/>
        <w:numPr>
          <w:ilvl w:val="4"/>
          <w:numId w:val="1"/>
        </w:numPr>
        <w:rPr/>
      </w:pPr>
      <w:bookmarkStart w:id="204" w:name="__RefHeading___Toc1935931_774463916"/>
      <w:bookmarkStart w:id="205" w:name="_Toc82"/>
      <w:bookmarkEnd w:id="204"/>
      <w:r>
        <w:rPr>
          <w:rtl w:val="true"/>
        </w:rPr>
        <w:t xml:space="preserve">ی </w:t>
      </w:r>
      <w:r>
        <w:rPr>
          <w:rtl w:val="true"/>
        </w:rPr>
        <w:t xml:space="preserve">) </w:t>
      </w:r>
      <w:r>
        <w:rPr>
          <w:rtl w:val="true"/>
        </w:rPr>
        <w:t>علامه حسن‌زاده آملی‌دام ظله</w:t>
      </w:r>
      <w:bookmarkEnd w:id="20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از همان ابتدا، عشق عجیبی به دیوان شعرا و نظم شعر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ذوق، همان وقت، تمام دوبیتی‌های باباطاهر را حفظ بودم و</w:t>
      </w:r>
      <w:bookmarkStart w:id="206" w:name="pg5165_33181"/>
    </w:p>
    <w:p>
      <w:pPr>
        <w:pStyle w:val="BookText"/>
        <w:rPr/>
      </w:pPr>
      <w:bookmarkEnd w:id="206"/>
      <w:r>
        <w:rPr>
          <w:rFonts w:ascii="IRNazanin" w:hAnsi="IRNazanin" w:eastAsia="IRNazanin"/>
          <w:color w:val="111111"/>
          <w:sz w:val="28"/>
          <w:sz w:val="28"/>
          <w:szCs w:val="28"/>
          <w:rtl w:val="true"/>
          <w:lang w:bidi="fa-IR"/>
        </w:rPr>
        <w:t xml:space="preserve">تمام رباعیات خیام را و اکثر غزلیات حافظ را و همین‌طور دیگران را و ای کاش از همان وقت کسی به من می‌گفت که آقا، به‌جای این‌که اینها را حفظ کنی، شروع کن به حفظ قرآن و الان این حسرت برای من به جا مانده است که این عشق و علاقه‌ای که به دواوین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داشتم، کاش در حفظ قرآن به کار می‌بردم</w:t>
      </w:r>
      <w:r>
        <w:rPr>
          <w:rFonts w:eastAsia="IRNazanin" w:cs="IRNazanin"/>
          <w:color w:val="111111"/>
          <w:sz w:val="28"/>
          <w:szCs w:val="28"/>
          <w:rtl w:val="true"/>
          <w:lang w:bidi="fa-IR"/>
        </w:rPr>
        <w:t xml:space="preserve">». </w:t>
      </w:r>
      <w:r>
        <w:rPr>
          <w:rStyle w:val="FootnoteAnchor"/>
          <w:rtl w:val="true"/>
        </w:rPr>
        <w:footnoteReference w:id="105"/>
      </w:r>
    </w:p>
    <w:p>
      <w:pPr>
        <w:pStyle w:val="Heading5"/>
        <w:numPr>
          <w:ilvl w:val="4"/>
          <w:numId w:val="1"/>
        </w:numPr>
        <w:rPr/>
      </w:pPr>
      <w:bookmarkStart w:id="207" w:name="__RefHeading___Toc1935933_774463916"/>
      <w:bookmarkStart w:id="208" w:name="_Toc83"/>
      <w:bookmarkEnd w:id="207"/>
      <w:r>
        <w:rPr>
          <w:rtl w:val="true"/>
        </w:rPr>
        <w:t>ک</w:t>
      </w:r>
      <w:r>
        <w:rPr>
          <w:rtl w:val="true"/>
        </w:rPr>
        <w:t xml:space="preserve">) </w:t>
      </w:r>
      <w:r>
        <w:rPr>
          <w:rtl w:val="true"/>
        </w:rPr>
        <w:t>آیت‌الله خزعلی‌دام ظله</w:t>
      </w:r>
      <w:bookmarkEnd w:id="20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با برکت این کتاب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مصلح بزرگ امام راحل قدس‌الله‌سره، انقلابی گران‌بها و بی‌نظیر به چنگ آمده، بر ماست که آن را با تمام توان، با همه جد و جهد، با بذل مال و جان حفظ کنیم و پاسداری آن را از هر واجبی، واجب‌تر بدانیم و طبعاً ریشه و پایه کار این است که همین کتاب مقدس را هرچه‌بیشتر ارج نهیم، گوشت و خونمان، فکر و احساسمان و نشست و برخاستمان، شب و روزمان، ساعت و دقیقه و آنمان و در یک کلمه تمام زندگی‌مان، بلکه مماتمان را هم در پرتو دستورات آن نهیم و هرچه‌بیشتر به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نبینیم، جز در آیینه قرآن، حرکت و سکونی نداشته باشیم، مگر با ارشادات قرآن، شاد نشویم، مگر با بشارت قرآن و بدین منظور آن را ورد زبان سازیم، روخوانی کنیم، دقت کامل در الفاظش نماییم، با تجوید و رعایت ادعای حروف قرائت کنیم، با کلید صرف و نحو و علوم عربی به بارگاهش راه یابیم و بهتر آن‌که در حافظه‌مان، در درون جانمان پذیرای این میهمان عزیز گردیم، حافظ گردیم و همه و همه خاصه نسل پربار جوان، این شکوفه‌های خرم نسل انسان که بالاخص در این برهه از زمان سخت مورد</w:t>
      </w:r>
      <w:bookmarkStart w:id="209" w:name="pg5165_33182"/>
    </w:p>
    <w:p>
      <w:pPr>
        <w:pStyle w:val="BookText"/>
        <w:rPr/>
      </w:pPr>
      <w:bookmarkEnd w:id="209"/>
      <w:r>
        <w:rPr>
          <w:rFonts w:ascii="IRNazanin" w:hAnsi="IRNazanin" w:eastAsia="IRNazanin"/>
          <w:color w:val="111111"/>
          <w:sz w:val="28"/>
          <w:sz w:val="28"/>
          <w:szCs w:val="28"/>
          <w:rtl w:val="true"/>
          <w:lang w:bidi="fa-IR"/>
        </w:rPr>
        <w:t>تهاجم فرهنگی ددان و بدان و ازخود و خدا بی‌خبران قرار گرفته‌اند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سفارش‌های این بزرگان و اهتمام روحانیون اهل سنت، وظیفه مبلغان شیعه را دوچندان می‌کند و لازم است در راه حفظ قرآن بیش‌ازپیش گام بردارند</w:t>
      </w:r>
      <w:r>
        <w:rPr>
          <w:rFonts w:eastAsia="IRNazanin" w:cs="IRNazanin"/>
          <w:color w:val="111111"/>
          <w:sz w:val="28"/>
          <w:szCs w:val="28"/>
          <w:rtl w:val="true"/>
          <w:lang w:bidi="fa-IR"/>
        </w:rPr>
        <w:t>.</w:t>
      </w:r>
    </w:p>
    <w:p>
      <w:pPr>
        <w:pStyle w:val="Heading3"/>
        <w:numPr>
          <w:ilvl w:val="2"/>
          <w:numId w:val="1"/>
        </w:numPr>
        <w:rPr/>
      </w:pPr>
      <w:bookmarkStart w:id="210" w:name="__RefHeading___Toc1935935_774463916"/>
      <w:bookmarkStart w:id="211" w:name="_Toc84"/>
      <w:bookmarkEnd w:id="210"/>
      <w:r>
        <w:rPr>
          <w:rtl w:val="true"/>
        </w:rPr>
        <w:t>گفتار هفتم</w:t>
      </w:r>
      <w:r>
        <w:rPr>
          <w:rtl w:val="true"/>
        </w:rPr>
        <w:t xml:space="preserve">: </w:t>
      </w:r>
      <w:r>
        <w:rPr>
          <w:rtl w:val="true"/>
        </w:rPr>
        <w:t>حافظان قرآن الگوهای عملی جامعه</w:t>
      </w:r>
      <w:bookmarkEnd w:id="211"/>
    </w:p>
    <w:p>
      <w:pPr>
        <w:pStyle w:val="Heading4"/>
        <w:numPr>
          <w:ilvl w:val="3"/>
          <w:numId w:val="1"/>
        </w:numPr>
        <w:rPr/>
      </w:pPr>
      <w:bookmarkStart w:id="212" w:name="__RefHeading___Toc1935937_774463916"/>
      <w:bookmarkStart w:id="213" w:name="_Toc85"/>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حفظ قرآن، آثار دنیوی و اخروی بسیار دارد و عبادت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آثار در پرتو عمل به قرآن و احکام الهی نهفته در آن،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حافظان و قاریان و اهل قرآن انتظار آن است که رفتار و کردار و گفتارشان، جلوه‌ای از احکام و دستورات قرآن باشد؛ هم خود به قرآن و دستورات نورانی آن عمل کنند و هم در اجرای احکام قرآن در جامعه تلاش و مجاهدت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واقعی قرآن در تاریخ اسلام، همواره مجاهدانی پرتلاش برای حفظ و دفاع از دین بوده‌اند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بسیاری از کشورهای اسلامی، به‌ویژه آنها که زیر سلطه فرهنگ شرق و غرب به سر می‌برند، شمار حافظان قرآن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الهی در این سرزمین‌ها کتابی تشریفاتی شده، تنها به قرائت نیک، پخش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 و حفظ آن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این کشورها مدارسی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تحفیظ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گسترده دیده می‌شود؛ درحالی‌که ارزش‌های آنها از غرب یا شرق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در این کشورها تمام همّ و غمشان به الفاظ و کلمات قرآن و تکرار آنهاست و نکته غریب آن است که به‌سبب حفظ قرآن از عمل به تکالیف آن معاف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در تفسیر المنار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قوانین بعضی از کشورهای اسلامی این است که حافظان قرآن از</w:t>
      </w:r>
      <w:bookmarkStart w:id="214" w:name="pg5165_33183"/>
    </w:p>
    <w:p>
      <w:pPr>
        <w:pStyle w:val="BookText"/>
        <w:rPr/>
      </w:pPr>
      <w:bookmarkEnd w:id="214"/>
      <w:r>
        <w:rPr>
          <w:rFonts w:ascii="IRNazanin" w:hAnsi="IRNazanin" w:eastAsia="IRNazanin"/>
          <w:color w:val="111111"/>
          <w:sz w:val="28"/>
          <w:sz w:val="28"/>
          <w:szCs w:val="28"/>
          <w:rtl w:val="true"/>
          <w:lang w:bidi="fa-IR"/>
        </w:rPr>
        <w:t>جنگ و جهاد و بخشش اموال در راه خدا معاف‌اند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قوانینی با سیره حافظان صدر اسلام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مجاهد بودند و آیات الاهی را در زندگی به کار می‌بستند و در راه تبلیغ و دفاع از دین خدا و قرآن از هیچ تلاشی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بر درستی این سخن گواهی می‌دهد</w:t>
      </w:r>
      <w:r>
        <w:rPr>
          <w:rFonts w:eastAsia="IRNazanin" w:cs="IRNazanin"/>
          <w:color w:val="111111"/>
          <w:sz w:val="28"/>
          <w:szCs w:val="28"/>
          <w:rtl w:val="true"/>
          <w:lang w:bidi="fa-IR"/>
        </w:rPr>
        <w:t>:</w:t>
      </w:r>
    </w:p>
    <w:p>
      <w:pPr>
        <w:pStyle w:val="Heading4"/>
        <w:numPr>
          <w:ilvl w:val="3"/>
          <w:numId w:val="1"/>
        </w:numPr>
        <w:rPr/>
      </w:pPr>
      <w:bookmarkStart w:id="215" w:name="__RefHeading___Toc1935939_774463916"/>
      <w:bookmarkStart w:id="216" w:name="_Toc86"/>
      <w:bookmarkEnd w:id="215"/>
      <w:r>
        <w:rPr/>
        <w:t>1</w:t>
      </w:r>
      <w:r>
        <w:rPr>
          <w:rtl w:val="true"/>
        </w:rPr>
        <w:t xml:space="preserve">. </w:t>
      </w:r>
      <w:r>
        <w:rPr>
          <w:rtl w:val="true"/>
        </w:rPr>
        <w:t>عبدالله بن مسعود</w:t>
      </w:r>
      <w:bookmarkEnd w:id="216"/>
    </w:p>
    <w:p>
      <w:pPr>
        <w:pStyle w:val="BookText"/>
        <w:rPr/>
      </w:pPr>
      <w:r>
        <w:rPr>
          <w:rFonts w:ascii="IRNazanin" w:hAnsi="IRNazanin" w:eastAsia="IRNazanin"/>
          <w:color w:val="111111"/>
          <w:sz w:val="28"/>
          <w:sz w:val="28"/>
          <w:szCs w:val="28"/>
          <w:rtl w:val="true"/>
          <w:lang w:bidi="fa-IR"/>
        </w:rPr>
        <w:t>مسلمانانی که در حوزه سرّی اسلام وارد شده بودند، چنان باهم گفت‌وگو کردند که قریش، کلام خدا را نشنیده‌اند، بسیار شایسته است یکی از ما در مسجدالحرام با صدای رسا قرآن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شمار حافظان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خود را اعلام کرد و هنگامی که سران قریش کنار کعبه بودند، این آیات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اَلرَّحْمنُ عَلَّمَ الْقُرْآنَ خَلَقَ الْإِنْسانَ،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عبارت‌های فصیح و بلیغ این سوره، رعبی عجیب در سران قریش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جای برخاستند و او را چنان زدند که خون از پیکرش جاری شد و با وضعی رقت‌بار پیش یاران پیامبر بازگشت</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217" w:name="__RefHeading___Toc1935941_774463916"/>
      <w:bookmarkStart w:id="218" w:name="_Toc87"/>
      <w:bookmarkEnd w:id="217"/>
      <w:r>
        <w:rPr/>
        <w:t>2</w:t>
      </w:r>
      <w:r>
        <w:rPr>
          <w:rtl w:val="true"/>
        </w:rPr>
        <w:t xml:space="preserve">. </w:t>
      </w:r>
      <w:r>
        <w:rPr>
          <w:rtl w:val="true"/>
        </w:rPr>
        <w:t>جعفر بن ابی طالب</w:t>
      </w:r>
      <w:bookmarkEnd w:id="21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مسلمانان برای رهایی از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به‌پاداشتن شعائر دینی به حبشه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پیشاپیش این گروه، حافظی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آیاتی چند از آغاز سوره مریم را برای پادشاه حبشه خواند و وی را تحت تأثیر قرار داد</w:t>
      </w:r>
      <w:r>
        <w:rPr>
          <w:rFonts w:eastAsia="IRNazanin" w:cs="IRNazanin"/>
          <w:color w:val="111111"/>
          <w:sz w:val="28"/>
          <w:szCs w:val="28"/>
          <w:rtl w:val="true"/>
          <w:lang w:bidi="fa-IR"/>
        </w:rPr>
        <w:t xml:space="preserve">. </w:t>
      </w:r>
      <w:r>
        <w:rPr>
          <w:rStyle w:val="FootnoteAnchor"/>
          <w:rtl w:val="true"/>
        </w:rPr>
        <w:footnoteReference w:id="108"/>
      </w:r>
      <w:bookmarkStart w:id="219" w:name="pg5165_33184"/>
    </w:p>
    <w:p>
      <w:pPr>
        <w:pStyle w:val="Heading4"/>
        <w:numPr>
          <w:ilvl w:val="3"/>
          <w:numId w:val="1"/>
        </w:numPr>
        <w:rPr/>
      </w:pPr>
      <w:bookmarkStart w:id="220" w:name="__RefHeading___Toc1935943_774463916"/>
      <w:bookmarkStart w:id="221" w:name="_Toc88"/>
      <w:bookmarkEnd w:id="219"/>
      <w:bookmarkEnd w:id="220"/>
      <w:r>
        <w:rPr/>
        <w:t>3</w:t>
      </w:r>
      <w:r>
        <w:rPr>
          <w:rtl w:val="true"/>
        </w:rPr>
        <w:t xml:space="preserve">. </w:t>
      </w:r>
      <w:r>
        <w:rPr>
          <w:rtl w:val="true"/>
        </w:rPr>
        <w:t>حافظان شهید</w:t>
      </w:r>
      <w:bookmarkEnd w:id="221"/>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چهارم هجری، گروهی از حافظان قرآن را به‌سمت قبایل مختلف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قبایل، حافظان قرآن را با نیرنگ خاصی به دام افکندند و با وضعی رقت‌بار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تاریخ‌نگاران، شمار این حافظان را هفتاد تن ذکر کرده‌اند</w:t>
      </w:r>
      <w:r>
        <w:rPr>
          <w:rFonts w:eastAsia="IRNazanin" w:cs="IRNazanin"/>
          <w:color w:val="111111"/>
          <w:sz w:val="28"/>
          <w:szCs w:val="28"/>
          <w:rtl w:val="true"/>
          <w:lang w:bidi="fa-IR"/>
        </w:rPr>
        <w:t xml:space="preserve">. </w:t>
      </w:r>
      <w:r>
        <w:rPr>
          <w:rStyle w:val="FootnoteAnchor"/>
          <w:rtl w:val="true"/>
        </w:rPr>
        <w:footnoteReference w:id="109"/>
      </w:r>
    </w:p>
    <w:p>
      <w:pPr>
        <w:pStyle w:val="Heading4"/>
        <w:numPr>
          <w:ilvl w:val="3"/>
          <w:numId w:val="1"/>
        </w:numPr>
        <w:rPr/>
      </w:pPr>
      <w:bookmarkStart w:id="222" w:name="__RefHeading___Toc1935945_774463916"/>
      <w:bookmarkStart w:id="223" w:name="_Toc89"/>
      <w:bookmarkEnd w:id="222"/>
      <w:r>
        <w:rPr/>
        <w:t>4</w:t>
      </w:r>
      <w:r>
        <w:rPr>
          <w:rtl w:val="true"/>
        </w:rPr>
        <w:t xml:space="preserve">. </w:t>
      </w:r>
      <w:r>
        <w:rPr>
          <w:rtl w:val="true"/>
        </w:rPr>
        <w:t>حبیب بن مظاهر</w:t>
      </w:r>
      <w:bookmarkEnd w:id="223"/>
    </w:p>
    <w:p>
      <w:pPr>
        <w:pStyle w:val="Heading5"/>
        <w:numPr>
          <w:ilvl w:val="4"/>
          <w:numId w:val="1"/>
        </w:numPr>
        <w:rPr/>
      </w:pPr>
      <w:bookmarkStart w:id="224" w:name="__RefHeading___Toc1935947_774463916"/>
      <w:bookmarkStart w:id="225" w:name="_Toc90"/>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حبیب از حافظان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درگذشت، سران شیعیان کوفه همچون سلیمان بن صرد، مسیب بن نجبه، رفاعة بن شداد بجلی و حبیب بن مظاهر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آن حضرت را برای قیام علیه امویان به کوفه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کسانی بود که در کوفه برای حضرت بیعت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عاشورا در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ستون چپ بود و خود را برای مبارزه آماده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به‌پاداشتن نماز مهلت خواست، حصین بن تمیم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شما را پروردگار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می‌بری نماز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نمی‌پذیرند و نماز تو را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حصین با شنیدن این سخن به حبیب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کشید و بر صورت اسب حصین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سرکشی کرد و حصین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یاری‌اش شتافتند و حصین را نجات داده، نزد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درحالی‌که پیوسته رجز می‌خواند، به آنها حمله کرد و جنگی سخت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این‌که پیر بود، جمع بسیاری را از پا درآورد و در نهایت، با صورت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 تمیمی پیش آمد و سر از پیکرش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حبیب،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بالین حبیب آمد و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دَرُّکَ یا حَبِیب لَقَدْ کُنْتَ فاضِلاً تَخْتِمُ الْقُرآنَ فِی لَیلَةِ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آفرین بر تو ای حبیب، تو شخص فاضلی بودی که در یک شب، قرآن را تمام می‌کردی</w:t>
      </w:r>
      <w:r>
        <w:rPr>
          <w:rFonts w:eastAsia="Amiri" w:cs="Amiri" w:ascii="Amiri" w:hAnsi="Amiri"/>
          <w:color w:val="111111"/>
          <w:sz w:val="28"/>
          <w:szCs w:val="28"/>
          <w:rtl w:val="true"/>
          <w:lang w:bidi="ar-SA"/>
        </w:rPr>
        <w:t xml:space="preserve">. </w:t>
      </w:r>
      <w:r>
        <w:rPr>
          <w:rStyle w:val="FootnoteAnchor"/>
          <w:rtl w:val="true"/>
        </w:rPr>
        <w:footnoteReference w:id="110"/>
      </w:r>
      <w:bookmarkStart w:id="226" w:name="pg5165_33186"/>
    </w:p>
    <w:p>
      <w:pPr>
        <w:pStyle w:val="Heading5"/>
        <w:numPr>
          <w:ilvl w:val="4"/>
          <w:numId w:val="1"/>
        </w:numPr>
        <w:rPr/>
      </w:pPr>
      <w:bookmarkStart w:id="227" w:name="__RefHeading___Toc1935949_774463916"/>
      <w:bookmarkStart w:id="228" w:name="_Toc91"/>
      <w:bookmarkEnd w:id="226"/>
      <w:bookmarkEnd w:id="227"/>
      <w:r>
        <w:rPr>
          <w:rtl w:val="true"/>
        </w:rPr>
        <w:t>پرسش‌های پایان فصل</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تحت چه عناوین و تعابیری به کار 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تن از حافظان مشهور صدر اسلام را نام ببرید؟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گسترش حفظکردن قرآن در صدر اسلام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از کلام و سیره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حفظ قرآن بیان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دلایل اهمیت حفظ قرآن در زمان کنونی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قرآن برای طلاب علوم دینی چه جایگاهی دارد؟</w:t>
      </w:r>
      <w:bookmarkStart w:id="229" w:name="pg5165_33188"/>
    </w:p>
    <w:p>
      <w:pPr>
        <w:pStyle w:val="Heading2"/>
        <w:numPr>
          <w:ilvl w:val="1"/>
          <w:numId w:val="1"/>
        </w:numPr>
        <w:rPr/>
      </w:pPr>
      <w:bookmarkStart w:id="230" w:name="__RefHeading___Toc1935951_774463916"/>
      <w:bookmarkStart w:id="231" w:name="_Toc92"/>
      <w:bookmarkEnd w:id="229"/>
      <w:bookmarkEnd w:id="230"/>
      <w:r>
        <w:rPr/>
        <w:t>2</w:t>
      </w:r>
      <w:r>
        <w:rPr>
          <w:rtl w:val="true"/>
        </w:rPr>
        <w:t xml:space="preserve">- </w:t>
      </w:r>
      <w:r>
        <w:rPr>
          <w:rtl w:val="true"/>
        </w:rPr>
        <w:t>اصول و مقدمات حفظ قرآن</w:t>
      </w:r>
      <w:bookmarkEnd w:id="231"/>
    </w:p>
    <w:p>
      <w:pPr>
        <w:pStyle w:val="Heading3"/>
        <w:numPr>
          <w:ilvl w:val="2"/>
          <w:numId w:val="1"/>
        </w:numPr>
        <w:rPr/>
      </w:pPr>
      <w:bookmarkStart w:id="232" w:name="__RefHeading___Toc1935953_774463916"/>
      <w:bookmarkStart w:id="233" w:name="_Toc93"/>
      <w:bookmarkEnd w:id="232"/>
      <w:r>
        <w:rPr>
          <w:rtl w:val="true"/>
        </w:rPr>
        <w:t>گفتار اول</w:t>
      </w:r>
      <w:r>
        <w:rPr>
          <w:rtl w:val="true"/>
        </w:rPr>
        <w:t xml:space="preserve">: </w:t>
      </w:r>
      <w:r>
        <w:rPr>
          <w:rtl w:val="true"/>
        </w:rPr>
        <w:t xml:space="preserve">سن حفظ </w:t>
      </w:r>
      <w:r>
        <w:rPr>
          <w:rtl w:val="true"/>
        </w:rPr>
        <w:t>(</w:t>
      </w:r>
      <w:r>
        <w:rPr>
          <w:rtl w:val="true"/>
        </w:rPr>
        <w:t>بهترین دوران حفظ قرآن</w:t>
      </w:r>
      <w:r>
        <w:rPr>
          <w:rtl w:val="true"/>
        </w:rPr>
        <w:t>)</w:t>
      </w:r>
      <w:bookmarkEnd w:id="233"/>
    </w:p>
    <w:p>
      <w:pPr>
        <w:pStyle w:val="Heading4"/>
        <w:numPr>
          <w:ilvl w:val="3"/>
          <w:numId w:val="1"/>
        </w:numPr>
        <w:rPr/>
      </w:pPr>
      <w:bookmarkStart w:id="234" w:name="__RefHeading___Toc1935955_774463916"/>
      <w:bookmarkStart w:id="235" w:name="_Toc94"/>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برای حفظ قرآن، هیچ زمانی 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حافظان، شمار کسانی که قرآن را در سنین بالا به خاطر سپردند، اندک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مکارم شیرازی‌دام ظلّه العالی در درس خارج فقه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آیت‌الله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پیری به حفظ قرآن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 سن و موقعیتی می‌توان به حفظ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کودکی، ذهن برای فراگیری معلومات آمادگی بیشتری دارد و باید آن را بهترین زمان حفظ قرآن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آموختن در کودکی چون نقشی است که بر سنگ حک شده باشد و آن‌که در بزرگ‌سالی می‌آموزد، مانند کسی است که بر آب می‌نویسد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قاریان مشهور جهان چون استاد عبدالباسط، محمد صدیق منشاوی،</w:t>
      </w:r>
      <w:bookmarkStart w:id="236" w:name="pg5165_33189"/>
    </w:p>
    <w:p>
      <w:pPr>
        <w:pStyle w:val="BookText"/>
        <w:rPr/>
      </w:pPr>
      <w:bookmarkEnd w:id="236"/>
      <w:r>
        <w:rPr>
          <w:rFonts w:ascii="IRNazanin" w:hAnsi="IRNazanin" w:eastAsia="IRNazanin"/>
          <w:color w:val="111111"/>
          <w:sz w:val="28"/>
          <w:sz w:val="28"/>
          <w:szCs w:val="28"/>
          <w:rtl w:val="true"/>
          <w:lang w:bidi="fa-IR"/>
        </w:rPr>
        <w:t>راغب مصطفی غلوش و ابوالعینین شعیشع از کودکی به حفظ قرآن پرداختند و در شمار حافظان کل قرآن هستند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بیشتر دانشمندان ما نیز در کودکی بدین توفیق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زندگی شماری از آنها عبارت است از</w:t>
      </w:r>
      <w:r>
        <w:rPr>
          <w:rFonts w:eastAsia="IRNazanin" w:cs="IRNazanin"/>
          <w:color w:val="111111"/>
          <w:sz w:val="28"/>
          <w:szCs w:val="28"/>
          <w:rtl w:val="true"/>
          <w:lang w:bidi="fa-IR"/>
        </w:rPr>
        <w:t>:</w:t>
      </w:r>
    </w:p>
    <w:p>
      <w:pPr>
        <w:pStyle w:val="Heading4"/>
        <w:numPr>
          <w:ilvl w:val="3"/>
          <w:numId w:val="1"/>
        </w:numPr>
        <w:rPr/>
      </w:pPr>
      <w:bookmarkStart w:id="237" w:name="__RefHeading___Toc1935957_774463916"/>
      <w:bookmarkStart w:id="238" w:name="_Toc95"/>
      <w:bookmarkEnd w:id="237"/>
      <w:r>
        <w:rPr/>
        <w:t>1</w:t>
      </w:r>
      <w:r>
        <w:rPr>
          <w:rtl w:val="true"/>
        </w:rPr>
        <w:t xml:space="preserve">. </w:t>
      </w:r>
      <w:r>
        <w:rPr>
          <w:rtl w:val="true"/>
        </w:rPr>
        <w:t>ابن سینا</w:t>
      </w:r>
      <w:bookmarkEnd w:id="238"/>
    </w:p>
    <w:p>
      <w:pPr>
        <w:pStyle w:val="BookText"/>
        <w:rPr/>
      </w:pPr>
      <w:r>
        <w:rPr>
          <w:rFonts w:ascii="IRNazanin" w:hAnsi="IRNazanin" w:eastAsia="IRNazanin"/>
          <w:color w:val="111111"/>
          <w:sz w:val="28"/>
          <w:sz w:val="28"/>
          <w:szCs w:val="28"/>
          <w:rtl w:val="true"/>
          <w:lang w:bidi="fa-IR"/>
        </w:rPr>
        <w:t xml:space="preserve">ابن‌سینا دانشمند نامی قرن پنجم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پزشکی،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عصر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ده‌سالگی قرآن مجید را حفظ کرد</w:t>
      </w:r>
      <w:r>
        <w:rPr>
          <w:rFonts w:eastAsia="IRNazanin" w:cs="IRNazanin"/>
          <w:color w:val="111111"/>
          <w:sz w:val="28"/>
          <w:szCs w:val="28"/>
          <w:rtl w:val="true"/>
          <w:lang w:bidi="fa-IR"/>
        </w:rPr>
        <w:t>.</w:t>
      </w:r>
    </w:p>
    <w:p>
      <w:pPr>
        <w:pStyle w:val="Heading4"/>
        <w:numPr>
          <w:ilvl w:val="3"/>
          <w:numId w:val="1"/>
        </w:numPr>
        <w:rPr/>
      </w:pPr>
      <w:bookmarkStart w:id="239" w:name="__RefHeading___Toc1935959_774463916"/>
      <w:bookmarkStart w:id="240" w:name="_Toc96"/>
      <w:bookmarkEnd w:id="239"/>
      <w:r>
        <w:rPr/>
        <w:t>2</w:t>
      </w:r>
      <w:r>
        <w:rPr>
          <w:rtl w:val="true"/>
        </w:rPr>
        <w:t xml:space="preserve">. </w:t>
      </w:r>
      <w:r>
        <w:rPr>
          <w:rtl w:val="true"/>
        </w:rPr>
        <w:t>سید بن طاووس</w:t>
      </w:r>
      <w:bookmarkEnd w:id="240"/>
    </w:p>
    <w:p>
      <w:pPr>
        <w:pStyle w:val="BookText"/>
        <w:rPr/>
      </w:pPr>
      <w:r>
        <w:rPr>
          <w:rFonts w:ascii="IRNazanin" w:hAnsi="IRNazanin" w:eastAsia="IRNazanin"/>
          <w:color w:val="111111"/>
          <w:sz w:val="28"/>
          <w:sz w:val="28"/>
          <w:szCs w:val="28"/>
          <w:rtl w:val="true"/>
          <w:lang w:bidi="fa-IR"/>
        </w:rPr>
        <w:t xml:space="preserve">سید بن طاووس از دانشمندان شیعی است که در شعبان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ق در کربلا متولد شد و در شهرهای حله و بغداد به فراگیری 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خواجه نصیرالدین طوسی و علامه حلی است و در یازده‌سالگی تمامی قرآن را به خاطر سپرد</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241" w:name="__RefHeading___Toc1935961_774463916"/>
      <w:bookmarkStart w:id="242" w:name="_Toc97"/>
      <w:bookmarkEnd w:id="241"/>
      <w:r>
        <w:rPr/>
        <w:t>3</w:t>
      </w:r>
      <w:r>
        <w:rPr>
          <w:rtl w:val="true"/>
        </w:rPr>
        <w:t xml:space="preserve">. </w:t>
      </w:r>
      <w:r>
        <w:rPr>
          <w:rtl w:val="true"/>
        </w:rPr>
        <w:t>رودکی</w:t>
      </w:r>
      <w:bookmarkEnd w:id="242"/>
    </w:p>
    <w:p>
      <w:pPr>
        <w:pStyle w:val="BookText"/>
        <w:rPr/>
      </w:pPr>
      <w:r>
        <w:rPr>
          <w:rFonts w:ascii="IRNazanin" w:hAnsi="IRNazanin" w:eastAsia="IRNazanin"/>
          <w:color w:val="111111"/>
          <w:sz w:val="28"/>
          <w:sz w:val="28"/>
          <w:szCs w:val="28"/>
          <w:rtl w:val="true"/>
          <w:lang w:bidi="fa-IR"/>
        </w:rPr>
        <w:t>رودکی شاعر پرآوازه سده چهارم ایران، در عصر سامانیان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وی بیش از یک میلیون بیت شعر سروده و شعر پارسی را به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رودکی از نعمت بینایی بی‌بهره بود؛ ولی در هشت‌سالگی همه قرآن را حفظ کرد</w:t>
      </w:r>
      <w:r>
        <w:rPr>
          <w:rFonts w:eastAsia="IRNazanin" w:cs="IRNazanin"/>
          <w:color w:val="111111"/>
          <w:sz w:val="28"/>
          <w:szCs w:val="28"/>
          <w:rtl w:val="true"/>
          <w:lang w:bidi="fa-IR"/>
        </w:rPr>
        <w:t xml:space="preserve">. </w:t>
      </w:r>
      <w:r>
        <w:rPr>
          <w:rStyle w:val="FootnoteAnchor"/>
          <w:rtl w:val="true"/>
        </w:rPr>
        <w:footnoteReference w:id="114"/>
      </w:r>
    </w:p>
    <w:p>
      <w:pPr>
        <w:pStyle w:val="Heading4"/>
        <w:numPr>
          <w:ilvl w:val="3"/>
          <w:numId w:val="1"/>
        </w:numPr>
        <w:rPr/>
      </w:pPr>
      <w:bookmarkStart w:id="243" w:name="__RefHeading___Toc1935963_774463916"/>
      <w:bookmarkStart w:id="244" w:name="_Toc98"/>
      <w:bookmarkEnd w:id="243"/>
      <w:r>
        <w:rPr/>
        <w:t>4</w:t>
      </w:r>
      <w:r>
        <w:rPr>
          <w:rtl w:val="true"/>
        </w:rPr>
        <w:t xml:space="preserve">. </w:t>
      </w:r>
      <w:r>
        <w:rPr>
          <w:rtl w:val="true"/>
        </w:rPr>
        <w:t>ابوالعیناء</w:t>
      </w:r>
      <w:bookmarkEnd w:id="24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قاسم بن خلاد بن یاسر اهوازی، مشهور به ابوالعیناء، در شهر اهواز</w:t>
      </w:r>
      <w:bookmarkStart w:id="245" w:name="pg5165_33190"/>
    </w:p>
    <w:p>
      <w:pPr>
        <w:pStyle w:val="BookText"/>
        <w:rPr/>
      </w:pPr>
      <w:bookmarkEnd w:id="245"/>
      <w:r>
        <w:rPr>
          <w:rFonts w:ascii="IRNazanin" w:hAnsi="IRNazanin" w:eastAsia="IRNazanin"/>
          <w:color w:val="111111"/>
          <w:sz w:val="28"/>
          <w:sz w:val="28"/>
          <w:szCs w:val="28"/>
          <w:rtl w:val="true"/>
          <w:lang w:bidi="fa-IR"/>
        </w:rPr>
        <w:t>متولد شد و در بصره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ادیبان بزرگ روزگار عباسی بود و در کودکی قرآن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ابوالعیناء در چهل‌سالگی، چشمانش را از دست داد و پنجاه سال دیگر عمرش را در نابینایی به سر برد</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246" w:name="__RefHeading___Toc1935965_774463916"/>
      <w:bookmarkStart w:id="247" w:name="_Toc99"/>
      <w:bookmarkEnd w:id="246"/>
      <w:r>
        <w:rPr/>
        <w:t>5</w:t>
      </w:r>
      <w:r>
        <w:rPr>
          <w:rtl w:val="true"/>
        </w:rPr>
        <w:t xml:space="preserve">. </w:t>
      </w:r>
      <w:r>
        <w:rPr>
          <w:rtl w:val="true"/>
        </w:rPr>
        <w:t>حافظ شیرازی</w:t>
      </w:r>
      <w:bookmarkEnd w:id="247"/>
    </w:p>
    <w:p>
      <w:pPr>
        <w:pStyle w:val="BookText"/>
        <w:rPr/>
      </w:pPr>
      <w:r>
        <w:rPr>
          <w:rFonts w:ascii="IRNazanin" w:hAnsi="IRNazanin" w:eastAsia="IRNazanin"/>
          <w:color w:val="111111"/>
          <w:sz w:val="28"/>
          <w:sz w:val="28"/>
          <w:szCs w:val="28"/>
          <w:rtl w:val="true"/>
          <w:lang w:bidi="fa-IR"/>
        </w:rPr>
        <w:t>حافظ، شاعر و دانشمند ایرانی، در نهایت فقر و تنگ‌دستی به فراگیری 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تمامی قرآن را با چهارده قرائت از حفظ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248" w:name="__RefHeading___Toc1935967_774463916"/>
      <w:bookmarkStart w:id="249" w:name="_Toc100"/>
      <w:bookmarkEnd w:id="248"/>
      <w:r>
        <w:rPr/>
        <w:t>6</w:t>
      </w:r>
      <w:r>
        <w:rPr>
          <w:rtl w:val="true"/>
        </w:rPr>
        <w:t xml:space="preserve">. </w:t>
      </w:r>
      <w:r>
        <w:rPr>
          <w:rtl w:val="true"/>
        </w:rPr>
        <w:t>ناصرخسرو</w:t>
      </w:r>
      <w:bookmarkEnd w:id="249"/>
    </w:p>
    <w:p>
      <w:pPr>
        <w:pStyle w:val="BookText"/>
        <w:rPr/>
      </w:pPr>
      <w:r>
        <w:rPr>
          <w:rFonts w:ascii="IRNazanin" w:hAnsi="IRNazanin" w:eastAsia="IRNazanin"/>
          <w:color w:val="111111"/>
          <w:sz w:val="28"/>
          <w:sz w:val="28"/>
          <w:szCs w:val="28"/>
          <w:rtl w:val="true"/>
          <w:lang w:bidi="fa-IR"/>
        </w:rPr>
        <w:t xml:space="preserve">ابومعین ناصرخسرو قبادیانی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چشم به جهان گشود و در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شاعر، عارف، حکیم و نویسنده زبردست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نوادر روزگار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نه‌سالگی قرآن و بسیاری از احادیث را حفظ کرد</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250" w:name="__RefHeading___Toc1935969_774463916"/>
      <w:bookmarkStart w:id="251" w:name="_Toc101"/>
      <w:bookmarkEnd w:id="250"/>
      <w:r>
        <w:rPr/>
        <w:t>7</w:t>
      </w:r>
      <w:r>
        <w:rPr>
          <w:rtl w:val="true"/>
        </w:rPr>
        <w:t xml:space="preserve">. </w:t>
      </w:r>
      <w:r>
        <w:rPr>
          <w:rtl w:val="true"/>
        </w:rPr>
        <w:t>ابن اثیر جزری</w:t>
      </w:r>
      <w:bookmarkEnd w:id="25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ابوالفتح ابن‌اثیر جزری از دانشمندان شافعی‌مذهب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لغت، نحو، بیان و همچنین فنون انشا و کتابت، بسیار مهارت داشت و قرآن را در کودکی حفظ کرده بود</w:t>
      </w:r>
      <w:r>
        <w:rPr>
          <w:rFonts w:eastAsia="IRNazanin" w:cs="IRNazanin"/>
          <w:color w:val="111111"/>
          <w:sz w:val="28"/>
          <w:szCs w:val="28"/>
          <w:rtl w:val="true"/>
          <w:lang w:bidi="fa-IR"/>
        </w:rPr>
        <w:t xml:space="preserve">. </w:t>
      </w:r>
      <w:r>
        <w:rPr>
          <w:rStyle w:val="FootnoteAnchor"/>
          <w:rtl w:val="true"/>
        </w:rPr>
        <w:footnoteReference w:id="118"/>
      </w:r>
      <w:bookmarkStart w:id="252" w:name="pg5165_33191"/>
    </w:p>
    <w:p>
      <w:pPr>
        <w:pStyle w:val="Heading4"/>
        <w:numPr>
          <w:ilvl w:val="3"/>
          <w:numId w:val="1"/>
        </w:numPr>
        <w:rPr/>
      </w:pPr>
      <w:bookmarkStart w:id="253" w:name="__RefHeading___Toc1935971_774463916"/>
      <w:bookmarkStart w:id="254" w:name="_Toc102"/>
      <w:bookmarkEnd w:id="252"/>
      <w:bookmarkEnd w:id="253"/>
      <w:r>
        <w:rPr/>
        <w:t>8</w:t>
      </w:r>
      <w:r>
        <w:rPr>
          <w:rtl w:val="true"/>
        </w:rPr>
        <w:t xml:space="preserve">. </w:t>
      </w:r>
      <w:r>
        <w:rPr>
          <w:rtl w:val="true"/>
        </w:rPr>
        <w:t>انتاکی</w:t>
      </w:r>
      <w:bookmarkEnd w:id="254"/>
    </w:p>
    <w:p>
      <w:pPr>
        <w:pStyle w:val="BookText"/>
        <w:rPr/>
      </w:pPr>
      <w:r>
        <w:rPr>
          <w:rFonts w:ascii="IRNazanin" w:hAnsi="IRNazanin" w:eastAsia="IRNazanin"/>
          <w:color w:val="111111"/>
          <w:sz w:val="28"/>
          <w:sz w:val="28"/>
          <w:szCs w:val="28"/>
          <w:rtl w:val="true"/>
          <w:lang w:bidi="fa-IR"/>
        </w:rPr>
        <w:t xml:space="preserve">داود بن عمر انتاکی،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دانشمندان شیعی اوایل قرن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کودکی حافظ قرآن شد و توانست در پزشکی و فلسفه شهرتی چشمگیر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انتاکی نابینا بود و به شهرهای بسیار سفر کرد</w:t>
      </w:r>
      <w:r>
        <w:rPr>
          <w:rFonts w:eastAsia="IRNazanin" w:cs="IRNazanin"/>
          <w:color w:val="111111"/>
          <w:sz w:val="28"/>
          <w:szCs w:val="28"/>
          <w:rtl w:val="true"/>
          <w:lang w:bidi="fa-IR"/>
        </w:rPr>
        <w:t xml:space="preserve">. </w:t>
      </w:r>
      <w:r>
        <w:rPr>
          <w:rStyle w:val="FootnoteAnchor"/>
          <w:rtl w:val="true"/>
        </w:rPr>
        <w:footnoteReference w:id="119"/>
      </w:r>
    </w:p>
    <w:p>
      <w:pPr>
        <w:pStyle w:val="Heading4"/>
        <w:numPr>
          <w:ilvl w:val="3"/>
          <w:numId w:val="1"/>
        </w:numPr>
        <w:rPr/>
      </w:pPr>
      <w:bookmarkStart w:id="255" w:name="__RefHeading___Toc1935973_774463916"/>
      <w:bookmarkStart w:id="256" w:name="_Toc103"/>
      <w:bookmarkEnd w:id="255"/>
      <w:r>
        <w:rPr/>
        <w:t>9</w:t>
      </w:r>
      <w:r>
        <w:rPr>
          <w:rtl w:val="true"/>
        </w:rPr>
        <w:t xml:space="preserve">. </w:t>
      </w:r>
      <w:r>
        <w:rPr>
          <w:rtl w:val="true"/>
        </w:rPr>
        <w:t>ملک المحدثین</w:t>
      </w:r>
      <w:bookmarkEnd w:id="256"/>
    </w:p>
    <w:p>
      <w:pPr>
        <w:pStyle w:val="BookText"/>
        <w:rPr/>
      </w:pPr>
      <w:r>
        <w:rPr>
          <w:rFonts w:ascii="IRNazanin" w:hAnsi="IRNazanin" w:eastAsia="IRNazanin"/>
          <w:color w:val="111111"/>
          <w:sz w:val="28"/>
          <w:sz w:val="28"/>
          <w:szCs w:val="28"/>
          <w:rtl w:val="true"/>
          <w:lang w:bidi="fa-IR"/>
        </w:rPr>
        <w:t>محمد بن طاهر، ملقب به ملک‌المحدثین، از دانشمندان اواخر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کودکی قرآن را حفظ کرد و در بسیاری از فنون بر دیگران تقدم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اموال بسیار به ارث برد و همه را به دانشجویان علوم دینی بخشید</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257" w:name="__RefHeading___Toc1935975_774463916"/>
      <w:bookmarkStart w:id="258" w:name="_Toc104"/>
      <w:bookmarkEnd w:id="257"/>
      <w:r>
        <w:rPr/>
        <w:t>10</w:t>
      </w:r>
      <w:r>
        <w:rPr>
          <w:rtl w:val="true"/>
        </w:rPr>
        <w:t xml:space="preserve">. </w:t>
      </w:r>
      <w:r>
        <w:rPr>
          <w:rtl w:val="true"/>
        </w:rPr>
        <w:t>فرزدق</w:t>
      </w:r>
      <w:bookmarkEnd w:id="258"/>
    </w:p>
    <w:p>
      <w:pPr>
        <w:pStyle w:val="BookText"/>
        <w:rPr/>
      </w:pPr>
      <w:r>
        <w:rPr>
          <w:rFonts w:ascii="IRNazanin" w:hAnsi="IRNazanin" w:eastAsia="IRNazanin"/>
          <w:color w:val="111111"/>
          <w:sz w:val="28"/>
          <w:sz w:val="28"/>
          <w:szCs w:val="28"/>
          <w:rtl w:val="true"/>
          <w:lang w:bidi="fa-IR"/>
        </w:rPr>
        <w:t>فرزدق، شاعر شیعی عصر بنی‌امیه، از اصحاب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در کودکی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قرآن بیاموز که بهتر از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چنان در فرزدق اثر کرد که بر خود قیدهایی بست و سوگند خورد تا قرآن را حفظ نکند، آنها را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همه قرآن را به خاطر سپرد</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259" w:name="__RefHeading___Toc1935977_774463916"/>
      <w:bookmarkStart w:id="260" w:name="_Toc105"/>
      <w:bookmarkEnd w:id="259"/>
      <w:r>
        <w:rPr/>
        <w:t>11</w:t>
      </w:r>
      <w:r>
        <w:rPr>
          <w:rtl w:val="true"/>
        </w:rPr>
        <w:t xml:space="preserve">. </w:t>
      </w:r>
      <w:r>
        <w:rPr>
          <w:rtl w:val="true"/>
        </w:rPr>
        <w:t>فخرالدین عراقی</w:t>
      </w:r>
      <w:bookmarkEnd w:id="26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شهریار،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شمار شاعران و عارفان پیرو شیخ شهاب‌الدین سهروردی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کودکی به جمع حافظان قرآن پیوست</w:t>
      </w:r>
      <w:r>
        <w:rPr>
          <w:rFonts w:eastAsia="IRNazanin" w:cs="IRNazanin"/>
          <w:color w:val="111111"/>
          <w:sz w:val="28"/>
          <w:szCs w:val="28"/>
          <w:rtl w:val="true"/>
          <w:lang w:bidi="fa-IR"/>
        </w:rPr>
        <w:t xml:space="preserve">. </w:t>
      </w:r>
      <w:r>
        <w:rPr>
          <w:rStyle w:val="FootnoteAnchor"/>
          <w:rtl w:val="true"/>
        </w:rPr>
        <w:footnoteReference w:id="122"/>
      </w:r>
      <w:bookmarkStart w:id="261" w:name="pg5165_33192"/>
    </w:p>
    <w:p>
      <w:pPr>
        <w:pStyle w:val="Heading4"/>
        <w:numPr>
          <w:ilvl w:val="3"/>
          <w:numId w:val="1"/>
        </w:numPr>
        <w:rPr/>
      </w:pPr>
      <w:bookmarkStart w:id="262" w:name="__RefHeading___Toc1935979_774463916"/>
      <w:bookmarkStart w:id="263" w:name="_Toc106"/>
      <w:bookmarkEnd w:id="261"/>
      <w:bookmarkEnd w:id="262"/>
      <w:r>
        <w:rPr/>
        <w:t>12</w:t>
      </w:r>
      <w:r>
        <w:rPr>
          <w:rtl w:val="true"/>
        </w:rPr>
        <w:t xml:space="preserve">. </w:t>
      </w:r>
      <w:r>
        <w:rPr>
          <w:rtl w:val="true"/>
        </w:rPr>
        <w:t>شبلنجی</w:t>
      </w:r>
      <w:bookmarkEnd w:id="263"/>
    </w:p>
    <w:p>
      <w:pPr>
        <w:pStyle w:val="BookText"/>
        <w:rPr/>
      </w:pPr>
      <w:r>
        <w:rPr>
          <w:rFonts w:ascii="IRNazanin" w:hAnsi="IRNazanin" w:eastAsia="IRNazanin"/>
          <w:color w:val="111111"/>
          <w:sz w:val="28"/>
          <w:sz w:val="28"/>
          <w:szCs w:val="28"/>
          <w:rtl w:val="true"/>
          <w:lang w:bidi="fa-IR"/>
        </w:rPr>
        <w:t xml:space="preserve">شبلنجی، دانشمند بزرگ اهل سنت، حدود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متولد شد و در ده‌سالگی قرآن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گوشه‌نشینی و زیارت اهل قبور بسیار تمایل داشت</w:t>
      </w:r>
      <w:r>
        <w:rPr>
          <w:rFonts w:eastAsia="IRNazanin" w:cs="IRNazanin"/>
          <w:color w:val="111111"/>
          <w:sz w:val="28"/>
          <w:szCs w:val="28"/>
          <w:rtl w:val="true"/>
          <w:lang w:bidi="fa-IR"/>
        </w:rPr>
        <w:t xml:space="preserve">. </w:t>
      </w:r>
      <w:r>
        <w:rPr>
          <w:rStyle w:val="FootnoteAnchor"/>
          <w:rtl w:val="true"/>
        </w:rPr>
        <w:footnoteReference w:id="123"/>
      </w:r>
    </w:p>
    <w:p>
      <w:pPr>
        <w:pStyle w:val="Heading4"/>
        <w:numPr>
          <w:ilvl w:val="3"/>
          <w:numId w:val="1"/>
        </w:numPr>
        <w:rPr/>
      </w:pPr>
      <w:bookmarkStart w:id="264" w:name="__RefHeading___Toc1935981_774463916"/>
      <w:bookmarkStart w:id="265" w:name="_Toc107"/>
      <w:bookmarkEnd w:id="264"/>
      <w:r>
        <w:rPr/>
        <w:t>13</w:t>
      </w:r>
      <w:r>
        <w:rPr>
          <w:rtl w:val="true"/>
        </w:rPr>
        <w:t xml:space="preserve">. </w:t>
      </w:r>
      <w:r>
        <w:rPr>
          <w:rtl w:val="true"/>
        </w:rPr>
        <w:t>شهاب الدین</w:t>
      </w:r>
      <w:bookmarkEnd w:id="265"/>
    </w:p>
    <w:p>
      <w:pPr>
        <w:pStyle w:val="BookText"/>
        <w:rPr/>
      </w:pPr>
      <w:r>
        <w:rPr>
          <w:rFonts w:ascii="IRNazanin" w:hAnsi="IRNazanin" w:eastAsia="IRNazanin"/>
          <w:color w:val="111111"/>
          <w:sz w:val="28"/>
          <w:sz w:val="28"/>
          <w:szCs w:val="28"/>
          <w:rtl w:val="true"/>
          <w:lang w:bidi="fa-IR"/>
        </w:rPr>
        <w:t xml:space="preserve">شهاب‌الدین، دانشمند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ادبیات بسیار عشق می‌ورزید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ده‌سالگی قرآن را حفظ کرد</w:t>
      </w:r>
      <w:r>
        <w:rPr>
          <w:rFonts w:eastAsia="IRNazanin" w:cs="IRNazanin"/>
          <w:color w:val="111111"/>
          <w:sz w:val="28"/>
          <w:szCs w:val="28"/>
          <w:rtl w:val="true"/>
          <w:lang w:bidi="fa-IR"/>
        </w:rPr>
        <w:t xml:space="preserve">. </w:t>
      </w:r>
      <w:r>
        <w:rPr>
          <w:rStyle w:val="FootnoteAnchor"/>
          <w:rtl w:val="true"/>
        </w:rPr>
        <w:footnoteReference w:id="124"/>
      </w:r>
    </w:p>
    <w:p>
      <w:pPr>
        <w:pStyle w:val="Heading4"/>
        <w:numPr>
          <w:ilvl w:val="3"/>
          <w:numId w:val="1"/>
        </w:numPr>
        <w:rPr/>
      </w:pPr>
      <w:bookmarkStart w:id="266" w:name="__RefHeading___Toc1935983_774463916"/>
      <w:bookmarkStart w:id="267" w:name="_Toc108"/>
      <w:bookmarkEnd w:id="266"/>
      <w:r>
        <w:rPr/>
        <w:t>14</w:t>
      </w:r>
      <w:r>
        <w:rPr>
          <w:rtl w:val="true"/>
        </w:rPr>
        <w:t xml:space="preserve">. </w:t>
      </w:r>
      <w:r>
        <w:rPr>
          <w:rtl w:val="true"/>
        </w:rPr>
        <w:t>ابوالحسنات</w:t>
      </w:r>
      <w:bookmarkEnd w:id="267"/>
    </w:p>
    <w:p>
      <w:pPr>
        <w:pStyle w:val="BookText"/>
        <w:rPr/>
      </w:pPr>
      <w:r>
        <w:rPr>
          <w:rFonts w:ascii="IRNazanin" w:hAnsi="IRNazanin" w:eastAsia="IRNazanin"/>
          <w:color w:val="111111"/>
          <w:sz w:val="28"/>
          <w:sz w:val="28"/>
          <w:szCs w:val="28"/>
          <w:rtl w:val="true"/>
          <w:lang w:bidi="fa-IR"/>
        </w:rPr>
        <w:t>محمد عبدالحی بن حافظ انصاری، از دانشمندان حنفی قرن چهاردهم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حفظ قرآن را از پنج‌سالگی آغاز کرد و در ده‌سالگی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ابوالحسنات در یازده‌سالگی به تحصیل دانش پرداخت و همه علوم رایج معقول و منقول را نزد پدر آموخت</w:t>
      </w:r>
      <w:r>
        <w:rPr>
          <w:rFonts w:eastAsia="IRNazanin" w:cs="IRNazanin"/>
          <w:color w:val="111111"/>
          <w:sz w:val="28"/>
          <w:szCs w:val="28"/>
          <w:rtl w:val="true"/>
          <w:lang w:bidi="fa-IR"/>
        </w:rPr>
        <w:t xml:space="preserve">. </w:t>
      </w:r>
      <w:r>
        <w:rPr>
          <w:rStyle w:val="FootnoteAnchor"/>
          <w:rtl w:val="true"/>
        </w:rPr>
        <w:footnoteReference w:id="125"/>
      </w:r>
    </w:p>
    <w:p>
      <w:pPr>
        <w:pStyle w:val="Heading4"/>
        <w:numPr>
          <w:ilvl w:val="3"/>
          <w:numId w:val="1"/>
        </w:numPr>
        <w:rPr/>
      </w:pPr>
      <w:bookmarkStart w:id="268" w:name="__RefHeading___Toc1935985_774463916"/>
      <w:bookmarkStart w:id="269" w:name="_Toc109"/>
      <w:bookmarkEnd w:id="268"/>
      <w:r>
        <w:rPr/>
        <w:t>15</w:t>
      </w:r>
      <w:r>
        <w:rPr>
          <w:rtl w:val="true"/>
        </w:rPr>
        <w:t xml:space="preserve">. </w:t>
      </w:r>
      <w:r>
        <w:rPr>
          <w:rtl w:val="true"/>
        </w:rPr>
        <w:t>ابن اللبان</w:t>
      </w:r>
      <w:bookmarkEnd w:id="269"/>
    </w:p>
    <w:p>
      <w:pPr>
        <w:pStyle w:val="BookText"/>
        <w:rPr/>
      </w:pPr>
      <w:r>
        <w:rPr>
          <w:rFonts w:ascii="IRNazanin" w:hAnsi="IRNazanin" w:eastAsia="IRNazanin"/>
          <w:color w:val="111111"/>
          <w:sz w:val="28"/>
          <w:sz w:val="28"/>
          <w:szCs w:val="28"/>
          <w:rtl w:val="true"/>
          <w:lang w:bidi="fa-IR"/>
        </w:rPr>
        <w:t>ابومحمد عبدالله، مشهور به ابن‌اللبان، از فقیهان و محدثان معروف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را به چندین روایت تلاوت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پنج‌سالگی به حافظان پیوست و سال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ق در اصفهان درگذشت</w:t>
      </w:r>
      <w:r>
        <w:rPr>
          <w:rFonts w:eastAsia="IRNazanin" w:cs="IRNazanin"/>
          <w:color w:val="111111"/>
          <w:sz w:val="28"/>
          <w:szCs w:val="28"/>
          <w:rtl w:val="true"/>
          <w:lang w:bidi="fa-IR"/>
        </w:rPr>
        <w:t xml:space="preserve">. </w:t>
      </w:r>
      <w:r>
        <w:rPr>
          <w:rStyle w:val="FootnoteAnchor"/>
          <w:rtl w:val="true"/>
        </w:rPr>
        <w:footnoteReference w:id="126"/>
      </w:r>
    </w:p>
    <w:p>
      <w:pPr>
        <w:pStyle w:val="Heading4"/>
        <w:numPr>
          <w:ilvl w:val="3"/>
          <w:numId w:val="1"/>
        </w:numPr>
        <w:rPr/>
      </w:pPr>
      <w:bookmarkStart w:id="270" w:name="__RefHeading___Toc1935987_774463916"/>
      <w:bookmarkStart w:id="271" w:name="_Toc110"/>
      <w:bookmarkEnd w:id="270"/>
      <w:r>
        <w:rPr/>
        <w:t>16</w:t>
      </w:r>
      <w:r>
        <w:rPr>
          <w:rtl w:val="true"/>
        </w:rPr>
        <w:t xml:space="preserve">. </w:t>
      </w:r>
      <w:r>
        <w:rPr>
          <w:rtl w:val="true"/>
        </w:rPr>
        <w:t>جبرتی</w:t>
      </w:r>
      <w:bookmarkEnd w:id="27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 او ابوالتهانی بود و از دانشمندان معروف حنفی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bookmarkStart w:id="272" w:name="pg5165_33193"/>
    </w:p>
    <w:p>
      <w:pPr>
        <w:pStyle w:val="BookText"/>
        <w:rPr/>
      </w:pPr>
      <w:bookmarkEnd w:id="272"/>
      <w:r>
        <w:rPr>
          <w:rFonts w:ascii="IRNazanin" w:hAnsi="IRNazanin" w:eastAsia="IRNazanin"/>
          <w:color w:val="111111"/>
          <w:sz w:val="28"/>
          <w:sz w:val="28"/>
          <w:szCs w:val="28"/>
          <w:rtl w:val="true"/>
          <w:lang w:bidi="fa-IR"/>
        </w:rPr>
        <w:t>بیشتر علوم روز سرآمد بود و کنار دانش به تجارت نیز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ابوالتهانی در ده‌سالگی قرآن مجید را به خاطر سپرد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موارد دیگر بسیاری نیز از بزرگان و دانشمندان اسلامی وجود دارند که از همان کودکی به حفظ قرآن اهتمام داشته و موفق به حفظ کامل قرآن شده‌اند، که نمونه‌ای از این افراد و شرح حال آنها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مهمی که در اینجا ممکن است مطرح شود، این است که آیا فقط در کودکی می‌توان قرآن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بگوییم که بهترین زمان شروع، کودکی و نوجوانی است؛ ولی در هر مقطعی از عمر که انسان شروع کند، منفعت است و اگر انسان با همت والا و جدی شروع کند، قطعاً به‌اندازه همت و تلاش خود نتیجه آن را خواهد دید</w:t>
      </w:r>
      <w:r>
        <w:rPr>
          <w:rFonts w:eastAsia="IRNazanin" w:cs="IRNazanin"/>
          <w:color w:val="111111"/>
          <w:sz w:val="28"/>
          <w:szCs w:val="28"/>
          <w:rtl w:val="true"/>
          <w:lang w:bidi="fa-IR"/>
        </w:rPr>
        <w:t>.</w:t>
      </w:r>
    </w:p>
    <w:p>
      <w:pPr>
        <w:pStyle w:val="Heading3"/>
        <w:numPr>
          <w:ilvl w:val="2"/>
          <w:numId w:val="1"/>
        </w:numPr>
        <w:rPr/>
      </w:pPr>
      <w:bookmarkStart w:id="273" w:name="__RefHeading___Toc1935989_774463916"/>
      <w:bookmarkStart w:id="274" w:name="_Toc111"/>
      <w:bookmarkEnd w:id="273"/>
      <w:r>
        <w:rPr>
          <w:rtl w:val="true"/>
        </w:rPr>
        <w:t>گفتار دوم</w:t>
      </w:r>
      <w:r>
        <w:rPr>
          <w:rtl w:val="true"/>
        </w:rPr>
        <w:t xml:space="preserve">: </w:t>
      </w:r>
      <w:r>
        <w:rPr>
          <w:rtl w:val="true"/>
        </w:rPr>
        <w:t>انواع و اشکال حفظ قرآن</w:t>
      </w:r>
      <w:bookmarkEnd w:id="274"/>
    </w:p>
    <w:p>
      <w:pPr>
        <w:pStyle w:val="Heading4"/>
        <w:numPr>
          <w:ilvl w:val="3"/>
          <w:numId w:val="1"/>
        </w:numPr>
        <w:rPr/>
      </w:pPr>
      <w:bookmarkStart w:id="275" w:name="__RefHeading___Toc1935991_774463916"/>
      <w:bookmarkStart w:id="276" w:name="_Toc112"/>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حفظ قرآن به دو شکل ممکن است</w:t>
      </w:r>
      <w:r>
        <w:rPr>
          <w:rFonts w:eastAsia="IRNazanin" w:cs="IRNazanin"/>
          <w:color w:val="111111"/>
          <w:sz w:val="28"/>
          <w:szCs w:val="28"/>
          <w:rtl w:val="true"/>
          <w:lang w:bidi="fa-IR"/>
        </w:rPr>
        <w:t>:</w:t>
      </w:r>
    </w:p>
    <w:p>
      <w:pPr>
        <w:pStyle w:val="Heading4"/>
        <w:numPr>
          <w:ilvl w:val="3"/>
          <w:numId w:val="1"/>
        </w:numPr>
        <w:rPr/>
      </w:pPr>
      <w:bookmarkStart w:id="277" w:name="__RefHeading___Toc1935993_774463916"/>
      <w:bookmarkStart w:id="278" w:name="_Toc113"/>
      <w:bookmarkEnd w:id="277"/>
      <w:r>
        <w:rPr/>
        <w:t>1</w:t>
      </w:r>
      <w:r>
        <w:rPr>
          <w:rtl w:val="true"/>
        </w:rPr>
        <w:t xml:space="preserve">. </w:t>
      </w:r>
      <w:r>
        <w:rPr>
          <w:rtl w:val="true"/>
        </w:rPr>
        <w:t>حفظ ترتیبی</w:t>
      </w:r>
      <w:bookmarkEnd w:id="278"/>
    </w:p>
    <w:p>
      <w:pPr>
        <w:pStyle w:val="Heading4"/>
        <w:numPr>
          <w:ilvl w:val="3"/>
          <w:numId w:val="1"/>
        </w:numPr>
        <w:rPr/>
      </w:pPr>
      <w:bookmarkStart w:id="279" w:name="__RefHeading___Toc1935995_774463916"/>
      <w:bookmarkStart w:id="280" w:name="_Toc114"/>
      <w:bookmarkEnd w:id="279"/>
      <w:r>
        <w:rPr/>
        <w:t>2</w:t>
      </w:r>
      <w:r>
        <w:rPr>
          <w:rtl w:val="true"/>
        </w:rPr>
        <w:t xml:space="preserve">. </w:t>
      </w:r>
      <w:r>
        <w:rPr>
          <w:rtl w:val="true"/>
        </w:rPr>
        <w:t>حفظ موضوعی</w:t>
      </w:r>
      <w:bookmarkEnd w:id="28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ترتیبی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حفظ آیات به همان ترتیبی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قصد دارند قرآن را به‌صورت ترتیبی حفظ کنند، با توجه به هدف و فرصت و توانی که دارند، ممکن است همت خود را برای حفظ کل قرآن از ابتدای قرآن تا پایان آن بگمارند و یا با توجه به موقعیت و توانشان به حفظ ترتیبی اجزا محدود یا سور خاص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دوم، حافظ قرآن با توجه به کثرت استفاده و کاربرد</w:t>
      </w:r>
    </w:p>
    <w:p>
      <w:pPr>
        <w:pStyle w:val="BookText"/>
        <w:rPr/>
      </w:pPr>
      <w:r>
        <w:rPr>
          <w:rFonts w:ascii="IRNazanin" w:hAnsi="IRNazanin" w:eastAsia="IRNazanin"/>
          <w:color w:val="111111"/>
          <w:sz w:val="28"/>
          <w:sz w:val="28"/>
          <w:szCs w:val="28"/>
          <w:rtl w:val="true"/>
          <w:lang w:bidi="fa-IR"/>
        </w:rPr>
        <w:t>سور، اقدام به حفظ آنها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استحباب خواندن سوره‌های شمس و اعلی و جمعه و منافقون در برخی نمازها و یا خواندن سوره‌های الرحمان و واقعه در روزها یا مکان‌های خاص، انگیزه‌ای برای حفظ این سور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کسی که توفیق یا توان حفظ کل قرآن را ندارد، بهتر است به مضمون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جزئی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 هم به قدر تشنگی باید چشید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به‌معنای حفظ آیات دسته‌بندی‌شده در موضوع‌های متفاوت است؛ مانند آیات مربوط به نماز یا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حفظ برای طلاب علوم دینی، معلمان، سخنوران، نویسندگان و همه کسانی که به موضوعات و مفاهیم قرآنی علاقه‌مندند، بسیار مفید و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آیات موضوعی، حافظان قرآن می‌توانند از معجم‌های الفاظ یا معجم‌های موضوعی قرآن بهره ببرند و پس از جست‌وجو در موضوع یا واژه‌ای خاص، آیات آن را استخراج و دسته‌بندی کنند و با توجه و دقت در معانی و مفاهیم، آنها را به خاطر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حافظه قوی و وقت کافی برخوردارند، شایسته است در مسیر حفظ ترتیبی گام بردارند؛ اما برای آنان که حافظه قوی یا فرصت کافی ندارند، حفظ موضوعی یا حفظ بعضی از سوره‌های کوچک و دارای فضیلت،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ذهنم فراری و نگهداری‌اش برایم دشوار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 عَلَیْکَ ما لاتُطیقُ وَ عَلَیْکَ بِالسُّجُود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کاری که توان انجامش را نداری، انجام مده و بر تو باد سجده‌کردن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کرم و نعمت الهی بر همگان گسترده است و چقدر زیباست که هرکسی می‌تواند به‌اندازه توان و استعداد خود از قرآن کریم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حفظ قرآن بر همگان گشوده است، عده‌ای که از استعداد و حافظه قوی</w:t>
      </w:r>
      <w:bookmarkStart w:id="281" w:name="pg5165_33195"/>
    </w:p>
    <w:p>
      <w:pPr>
        <w:pStyle w:val="BookText"/>
        <w:rPr/>
      </w:pPr>
      <w:bookmarkEnd w:id="281"/>
      <w:r>
        <w:rPr>
          <w:rFonts w:ascii="IRNazanin" w:hAnsi="IRNazanin" w:eastAsia="IRNazanin"/>
          <w:color w:val="111111"/>
          <w:sz w:val="28"/>
          <w:sz w:val="28"/>
          <w:szCs w:val="28"/>
          <w:rtl w:val="true"/>
          <w:lang w:bidi="fa-IR"/>
        </w:rPr>
        <w:t>برخوردار و وقت لازم برای حفظ دارند، بسیار به‌جاست که از ابتدا شروع به حفظ کند و منظم و به‌ترتیب سوره‌ها را به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که توان حفظ کامل را ندارند، در حد توان برای خود به‌گونه‌ای برنامه‌ریزی کنند که یا سوره‌های مورد علاقه را به خاطر بسپارند و شروع آن از سوره‌های کوچک باشد و یا به حفظ موضوعی آیات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این است که حفظ موضوعی قرآن، برای همگان مفید و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مشتمل بر معارف گران‌بها و بی‌شماری در موضوعات مختلف اعتقادی، اخلاقی، اجتماعی، حقوقی، عبادی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می‌توانیم با توجه به رشته تحصیلی، شغل یا علاقه شخصی‌مان، با انتخاب موضوع، آیات مربوط به آن را شناسایی و حفظ کنیم</w:t>
      </w:r>
      <w:r>
        <w:rPr>
          <w:rFonts w:eastAsia="IRNazanin" w:cs="IRNazanin"/>
          <w:color w:val="111111"/>
          <w:sz w:val="28"/>
          <w:szCs w:val="28"/>
          <w:rtl w:val="true"/>
          <w:lang w:bidi="fa-IR"/>
        </w:rPr>
        <w:t>.</w:t>
      </w:r>
    </w:p>
    <w:p>
      <w:pPr>
        <w:pStyle w:val="Heading3"/>
        <w:numPr>
          <w:ilvl w:val="2"/>
          <w:numId w:val="1"/>
        </w:numPr>
        <w:rPr/>
      </w:pPr>
      <w:bookmarkStart w:id="282" w:name="__RefHeading___Toc1935997_774463916"/>
      <w:bookmarkStart w:id="283" w:name="_Toc115"/>
      <w:bookmarkEnd w:id="282"/>
      <w:r>
        <w:rPr>
          <w:rtl w:val="true"/>
        </w:rPr>
        <w:t>گفتار سوم</w:t>
      </w:r>
      <w:r>
        <w:rPr>
          <w:rtl w:val="true"/>
        </w:rPr>
        <w:t xml:space="preserve">: </w:t>
      </w:r>
      <w:r>
        <w:rPr>
          <w:rtl w:val="true"/>
        </w:rPr>
        <w:t>مقدمات حفظ قرآن</w:t>
      </w:r>
      <w:bookmarkEnd w:id="283"/>
    </w:p>
    <w:p>
      <w:pPr>
        <w:pStyle w:val="Heading4"/>
        <w:numPr>
          <w:ilvl w:val="3"/>
          <w:numId w:val="1"/>
        </w:numPr>
        <w:rPr/>
      </w:pPr>
      <w:bookmarkStart w:id="284" w:name="__RefHeading___Toc1935999_774463916"/>
      <w:bookmarkStart w:id="285" w:name="_Toc116"/>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حفظ قرآن به مقدماتی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اساسی است و پیمودن مسیر بدون آنها کاری دشوار و توانفرسا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مقدمات درباره ذهن و روح و روان است و بخش دیگر به آمادگی‌ها و شرایط و مقدمات علمی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زمینه‌سازی‌ها و مقدمات عملی نیز لازم است و بخشی دیگر به مقدمات آدابی و معنوی اختصاص دارد</w:t>
      </w:r>
      <w:r>
        <w:rPr>
          <w:rFonts w:eastAsia="IRNazanin" w:cs="IRNazanin"/>
          <w:color w:val="111111"/>
          <w:sz w:val="28"/>
          <w:szCs w:val="28"/>
          <w:rtl w:val="true"/>
          <w:lang w:bidi="fa-IR"/>
        </w:rPr>
        <w:t>.</w:t>
      </w:r>
    </w:p>
    <w:p>
      <w:pPr>
        <w:pStyle w:val="Heading4"/>
        <w:numPr>
          <w:ilvl w:val="3"/>
          <w:numId w:val="1"/>
        </w:numPr>
        <w:rPr/>
      </w:pPr>
      <w:bookmarkStart w:id="286" w:name="__RefHeading___Toc1936001_774463916"/>
      <w:bookmarkStart w:id="287" w:name="_Toc117"/>
      <w:bookmarkEnd w:id="286"/>
      <w:r>
        <w:rPr/>
        <w:t>1</w:t>
      </w:r>
      <w:r>
        <w:rPr>
          <w:rtl w:val="true"/>
        </w:rPr>
        <w:t xml:space="preserve">. </w:t>
      </w:r>
      <w:r>
        <w:rPr>
          <w:rtl w:val="true"/>
        </w:rPr>
        <w:t xml:space="preserve">مقدمات روحی </w:t>
      </w:r>
      <w:r>
        <w:rPr>
          <w:rtl w:val="true"/>
        </w:rPr>
        <w:t xml:space="preserve">- </w:t>
      </w:r>
      <w:r>
        <w:rPr>
          <w:rtl w:val="true"/>
        </w:rPr>
        <w:t>روانی</w:t>
      </w:r>
      <w:bookmarkEnd w:id="287"/>
    </w:p>
    <w:p>
      <w:pPr>
        <w:pStyle w:val="Heading5"/>
        <w:numPr>
          <w:ilvl w:val="4"/>
          <w:numId w:val="1"/>
        </w:numPr>
        <w:rPr/>
      </w:pPr>
      <w:bookmarkStart w:id="288" w:name="__RefHeading___Toc1936003_774463916"/>
      <w:bookmarkStart w:id="289" w:name="_Toc118"/>
      <w:bookmarkEnd w:id="288"/>
      <w:r>
        <w:rPr>
          <w:rtl w:val="true"/>
        </w:rPr>
        <w:t>الف</w:t>
      </w:r>
      <w:r>
        <w:rPr>
          <w:rtl w:val="true"/>
        </w:rPr>
        <w:t xml:space="preserve">) </w:t>
      </w:r>
      <w:r>
        <w:rPr>
          <w:rtl w:val="true"/>
        </w:rPr>
        <w:t>نیت و هدف</w:t>
      </w:r>
      <w:bookmarkEnd w:id="289"/>
    </w:p>
    <w:p>
      <w:pPr>
        <w:pStyle w:val="BookText"/>
        <w:rPr/>
      </w:pPr>
      <w:r>
        <w:rPr>
          <w:rFonts w:ascii="IRNazanin" w:hAnsi="IRNazanin" w:eastAsia="IRNazanin"/>
          <w:color w:val="111111"/>
          <w:sz w:val="28"/>
          <w:sz w:val="28"/>
          <w:szCs w:val="28"/>
          <w:rtl w:val="true"/>
          <w:lang w:bidi="fa-IR"/>
        </w:rPr>
        <w:t>ارزش هر عمل صالحی را چگونگی نیت در آن عمل تعیین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اهمیتِ داشتن نیتی خالص و پاک، بدون هیچ‌گونه شرک و ریا کاملاً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مبتدی پیش از آغاز حفظ باید به این سؤال</w:t>
      </w:r>
      <w:bookmarkStart w:id="290" w:name="pg5165_33196"/>
    </w:p>
    <w:p>
      <w:pPr>
        <w:pStyle w:val="BookText"/>
        <w:rPr/>
      </w:pPr>
      <w:bookmarkEnd w:id="290"/>
      <w:r>
        <w:rPr>
          <w:rFonts w:ascii="IRNazanin" w:hAnsi="IRNazanin" w:eastAsia="IRNazanin"/>
          <w:color w:val="111111"/>
          <w:sz w:val="28"/>
          <w:sz w:val="28"/>
          <w:szCs w:val="28"/>
          <w:rtl w:val="true"/>
          <w:lang w:bidi="fa-IR"/>
        </w:rPr>
        <w:t>اساسی پاسخ دهد که قرآن را برای چه حفظ می‌کند و چه اهدافی را از این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نیت هر کار، نیتی پاک و الهی باشد، ارزش آن دوچندان خواهد بود؛ حفظ و درک قرآن نیز نباید براساس اهداف مادی، دنیوی و ظاهری باشد، بلکه فقط باید با انگیزه کسب مقامات معنوی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درضمن حفظ قرآن، علاقه به تظاهر پیدا کردید، بدانید کار به پایان نخواهد رسید و یا اگر هم به پایان برسد، زمینه‌ساز امور معنوی و اخروی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نعمت برای کسب معاش بهره جستید، یا برای فخرفروشی به بزرگان استفاده کردید، یا بخواهید برای نزدیک‌شدن به ملوک و سلاطین از آن بهره ببرید، قطعاً تلاش خود را تباه کرده‌اید و روز قیامت با شرمندگی وارد محشر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حفظ، به‌یادسپردن کلمات و آیات قرآن است؛ ولی بُعد دیگر حفظ، به‌کارگیری دستورالعمل‌های شفابخش آن و انتقال آن معارف به دیگران می‌باشد، که باید هدف عالی، در این امور مد نظر قرار گیرد تا انسان به برکاتی ارزنده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و هدف علاوه بر آن‌که عیار و ارزش کار انسان را معین می‌کند، راه‌گشای فرد در طول مسیر عمل و آسان‌کننده مشکلات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ضَعُفَ بَدنٌ عَمّا قَوِیتْ عَلَیهِ النّیةُ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هرگز بدن از آنچه نیت و انگیزه نسبت به آن قوی باشد، ضعیف و ناتوان نمی‌شود</w:t>
      </w:r>
      <w:r>
        <w:rPr>
          <w:rFonts w:eastAsia="IRNazanin" w:cs="IRNazanin"/>
          <w:color w:val="111111"/>
          <w:sz w:val="28"/>
          <w:szCs w:val="28"/>
          <w:rtl w:val="true"/>
          <w:lang w:bidi="fa-IR"/>
        </w:rPr>
        <w:t>».</w:t>
      </w:r>
    </w:p>
    <w:p>
      <w:pPr>
        <w:pStyle w:val="Heading5"/>
        <w:numPr>
          <w:ilvl w:val="4"/>
          <w:numId w:val="1"/>
        </w:numPr>
        <w:rPr/>
      </w:pPr>
      <w:bookmarkStart w:id="291" w:name="__RefHeading___Toc1936005_774463916"/>
      <w:bookmarkStart w:id="292" w:name="_Toc119"/>
      <w:bookmarkEnd w:id="291"/>
      <w:r>
        <w:rPr>
          <w:rtl w:val="true"/>
        </w:rPr>
        <w:t>ب</w:t>
      </w:r>
      <w:r>
        <w:rPr>
          <w:rtl w:val="true"/>
        </w:rPr>
        <w:t xml:space="preserve">) </w:t>
      </w:r>
      <w:r>
        <w:rPr>
          <w:rtl w:val="true"/>
        </w:rPr>
        <w:t>انگیزه و اشتیاق</w:t>
      </w:r>
      <w:bookmarkEnd w:id="29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اصلی حفظ، اشتیاق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علاقه، بسیاری از سختی‌ها را آسان می‌کند و فرد را امیدوار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در صدر اسلام مسلمانان قرآن را سریع به خاطر می‌سپردند، علاقه خاص آنان به کلام الاهی و حفظ آن بود</w:t>
      </w:r>
      <w:r>
        <w:rPr>
          <w:rFonts w:eastAsia="IRNazanin" w:cs="IRNazanin"/>
          <w:color w:val="111111"/>
          <w:sz w:val="28"/>
          <w:szCs w:val="28"/>
          <w:rtl w:val="true"/>
          <w:lang w:bidi="fa-IR"/>
        </w:rPr>
        <w:t>.</w:t>
      </w:r>
      <w:bookmarkStart w:id="293" w:name="pg5165_33197"/>
    </w:p>
    <w:p>
      <w:pPr>
        <w:pStyle w:val="BookText"/>
        <w:rPr/>
      </w:pPr>
      <w:bookmarkEnd w:id="293"/>
      <w:r>
        <w:rPr>
          <w:rFonts w:ascii="IRNazanin" w:hAnsi="IRNazanin" w:eastAsia="IRNazanin"/>
          <w:color w:val="111111"/>
          <w:sz w:val="28"/>
          <w:sz w:val="28"/>
          <w:szCs w:val="28"/>
          <w:rtl w:val="true"/>
          <w:lang w:bidi="fa-IR"/>
        </w:rPr>
        <w:t>برای ایجاد این اشتیاق، باید به دو نکته زیر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آثار و نتایج حفظ قرآن و مثال‌های عینی از حافظان موفق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اعطای جوایز؛ تشویق و اعطای جایزه، به‌ویژه در کودکان، بسیار کارساز است و آتش اشتیاق را در آنها برمی‌افروزد</w:t>
      </w:r>
      <w:r>
        <w:rPr>
          <w:rFonts w:eastAsia="IRNazanin" w:cs="IRNazanin"/>
          <w:color w:val="111111"/>
          <w:sz w:val="28"/>
          <w:szCs w:val="28"/>
          <w:rtl w:val="true"/>
          <w:lang w:bidi="fa-IR"/>
        </w:rPr>
        <w:t>.</w:t>
      </w:r>
    </w:p>
    <w:p>
      <w:pPr>
        <w:pStyle w:val="Heading5"/>
        <w:numPr>
          <w:ilvl w:val="4"/>
          <w:numId w:val="1"/>
        </w:numPr>
        <w:rPr/>
      </w:pPr>
      <w:bookmarkStart w:id="294" w:name="__RefHeading___Toc1936007_774463916"/>
      <w:bookmarkStart w:id="295" w:name="_Toc120"/>
      <w:bookmarkEnd w:id="294"/>
      <w:r>
        <w:rPr>
          <w:rtl w:val="true"/>
        </w:rPr>
        <w:t>ج</w:t>
      </w:r>
      <w:r>
        <w:rPr>
          <w:rtl w:val="true"/>
        </w:rPr>
        <w:t xml:space="preserve">) </w:t>
      </w:r>
      <w:r>
        <w:rPr>
          <w:rtl w:val="true"/>
        </w:rPr>
        <w:t>تصمیم، عزم و پشتکار</w:t>
      </w:r>
      <w:bookmarkEnd w:id="29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مسلمانان و بلکه همه آنها به حفظ قرآن علاقه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شرط لازم است، نه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علاقه با عزم و پشتکار همراه شود تا سودمند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غیر از نیت و خواستن است و به‌طور معمول توانستن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پشتکار در حفظ قرآن، چنان است که می‌توان گفت، حفظ قرآن به استعداد قوی بستگی ندارد و فقط به پشتکار و عزم راسخ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پشتکار داشت و سختی‌ها را تحمل کرد؛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با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مدارج علمی، داشتن همت بلند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بخواهد فقیه، مفسر، فیلسوف، پزشک یا مهندس شود، باید هدفی فراتر از این عنوان‌ها برگزیند تا دست‌کم به آنچه خشنودش می‌کند،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حائز اهمیت است که هدف بلند، به‌معنای بلندپروازی‌های غیرمنطقی و نامعقول نیست و برای رسیدن به اهداف بلند باید اهداف مرحله‌ای و قدم به قدم را تعریف کرد؛ چنان‌که حافظان باتجربه تذکر داده‌اند، در به‌خاطرسپردن آیات الاهی باید هدف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قرآن حفظ کند نباید در اولین گام، هدفش حفظ کل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انسان را در میانه راه با نومیدی و دلسردی روبه‌رو می‌کند و از ادامه مسیر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هدف نزدیک‌تر باشد، احتمال پیروزی بیشتر است؛ بنابراین</w:t>
      </w:r>
      <w:bookmarkStart w:id="296" w:name="pg5165_33198"/>
    </w:p>
    <w:p>
      <w:pPr>
        <w:pStyle w:val="BookText"/>
        <w:rPr/>
      </w:pPr>
      <w:bookmarkEnd w:id="296"/>
      <w:r>
        <w:rPr>
          <w:rFonts w:ascii="IRNazanin" w:hAnsi="IRNazanin" w:eastAsia="IRNazanin"/>
          <w:color w:val="111111"/>
          <w:sz w:val="28"/>
          <w:sz w:val="28"/>
          <w:szCs w:val="28"/>
          <w:rtl w:val="true"/>
          <w:lang w:bidi="fa-IR"/>
        </w:rPr>
        <w:t>هدف در آغاز راه، باید حفظ سه تا پنج جزء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چنین دیدگاهی به حوزه حفظ گام می‌نهیم، حجم آن کمتر می‌نماید و اشتیاق به ادامه راه فزونی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دستیابی به هدف اول، باید فقط به پنج جزء بعدی اندیشید،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 با عشق فراوان، جزءها را یکی پس از دیگری به خاطر سپرد و به سمت حفظ کل قرآن گام برداشت</w:t>
      </w:r>
      <w:r>
        <w:rPr>
          <w:rFonts w:eastAsia="IRNazanin" w:cs="IRNazanin"/>
          <w:color w:val="111111"/>
          <w:sz w:val="28"/>
          <w:szCs w:val="28"/>
          <w:rtl w:val="true"/>
          <w:lang w:bidi="fa-IR"/>
        </w:rPr>
        <w:t>.</w:t>
      </w:r>
    </w:p>
    <w:p>
      <w:pPr>
        <w:pStyle w:val="Heading5"/>
        <w:numPr>
          <w:ilvl w:val="4"/>
          <w:numId w:val="1"/>
        </w:numPr>
        <w:rPr/>
      </w:pPr>
      <w:bookmarkStart w:id="297" w:name="__RefHeading___Toc1936009_774463916"/>
      <w:bookmarkStart w:id="298" w:name="_Toc121"/>
      <w:bookmarkEnd w:id="297"/>
      <w:r>
        <w:rPr>
          <w:rtl w:val="true"/>
        </w:rPr>
        <w:t>د</w:t>
      </w:r>
      <w:r>
        <w:rPr>
          <w:rtl w:val="true"/>
        </w:rPr>
        <w:t xml:space="preserve">) </w:t>
      </w:r>
      <w:r>
        <w:rPr>
          <w:rtl w:val="true"/>
        </w:rPr>
        <w:t>توکل</w:t>
      </w:r>
      <w:bookmarkEnd w:id="298"/>
    </w:p>
    <w:p>
      <w:pPr>
        <w:pStyle w:val="BookText"/>
        <w:rPr/>
      </w:pPr>
      <w:r>
        <w:rPr>
          <w:rFonts w:ascii="Amiri" w:hAnsi="Amiri" w:eastAsia="Amiri" w:cs="Amiri"/>
          <w:color w:val="111111"/>
          <w:sz w:val="28"/>
          <w:sz w:val="28"/>
          <w:szCs w:val="28"/>
          <w:rtl w:val="true"/>
          <w:lang w:bidi="ar-SA"/>
        </w:rPr>
        <w:t>موفق‌بودن در هر امری، منوط به لطف و تفضل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بعد از آن‌که فرد عزم خود را جزم نمود، باید بر خداوند متعال توکل 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فَتَوَکَّلْ عَلَی اللّهِ إِنَّ اللّهَ یُحِبُّ الْمُتَوَکِّلِینَ</w:t>
      </w:r>
      <w:r>
        <w:rPr>
          <w:rFonts w:eastAsia="Amiri" w:cs="Amiri" w:ascii="Amiri" w:hAnsi="Amiri"/>
          <w:color w:val="111111"/>
          <w:sz w:val="28"/>
          <w:szCs w:val="28"/>
          <w:rtl w:val="true"/>
          <w:lang w:bidi="ar-SA"/>
        </w:rPr>
        <w:t xml:space="preserve">) . </w:t>
      </w:r>
      <w:r>
        <w:rPr>
          <w:rStyle w:val="FootnoteAnchor"/>
          <w:rtl w:val="true"/>
        </w:rPr>
        <w:footnoteReference w:id="129"/>
      </w:r>
      <w:r>
        <w:rPr>
          <w:rFonts w:ascii="IRNazanin" w:hAnsi="IRNazanin" w:eastAsia="IRNazanin"/>
          <w:color w:val="111111"/>
          <w:sz w:val="28"/>
          <w:sz w:val="28"/>
          <w:szCs w:val="28"/>
          <w:rtl w:val="true"/>
          <w:lang w:bidi="fa-IR"/>
        </w:rPr>
        <w:t>انجام امور انسان، همه مشروط به عنایات خداوندی است؛ اما او نصرت و فضل خود را به داشتن عزم و تصمیم و استفاده بهینه از توان و برنامه‌ریزی خود انسان مشروط کرده است</w:t>
      </w:r>
      <w:r>
        <w:rPr>
          <w:rFonts w:eastAsia="IRNazanin" w:cs="IRNazanin"/>
          <w:color w:val="111111"/>
          <w:sz w:val="28"/>
          <w:szCs w:val="28"/>
          <w:rtl w:val="true"/>
          <w:lang w:bidi="fa-IR"/>
        </w:rPr>
        <w:t>.</w:t>
      </w:r>
    </w:p>
    <w:p>
      <w:pPr>
        <w:pStyle w:val="Heading4"/>
        <w:numPr>
          <w:ilvl w:val="3"/>
          <w:numId w:val="1"/>
        </w:numPr>
        <w:rPr/>
      </w:pPr>
      <w:bookmarkStart w:id="299" w:name="__RefHeading___Toc1936011_774463916"/>
      <w:bookmarkStart w:id="300" w:name="_Toc122"/>
      <w:bookmarkEnd w:id="299"/>
      <w:r>
        <w:rPr/>
        <w:t>2</w:t>
      </w:r>
      <w:r>
        <w:rPr>
          <w:rtl w:val="true"/>
        </w:rPr>
        <w:t xml:space="preserve">. </w:t>
      </w:r>
      <w:r>
        <w:rPr>
          <w:rtl w:val="true"/>
        </w:rPr>
        <w:t>مقدمات علمی</w:t>
      </w:r>
      <w:bookmarkEnd w:id="300"/>
    </w:p>
    <w:p>
      <w:pPr>
        <w:pStyle w:val="Heading5"/>
        <w:numPr>
          <w:ilvl w:val="4"/>
          <w:numId w:val="1"/>
        </w:numPr>
        <w:rPr/>
      </w:pPr>
      <w:bookmarkStart w:id="301" w:name="__RefHeading___Toc1936013_774463916"/>
      <w:bookmarkStart w:id="302" w:name="_Toc123"/>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مبتدی برای حفظکردن، باید با برخی علوم و مهارت‌ها آشنایی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علوم، دانستنی‌ها و مهارت‌ها برای شروع به حفظ الزامی و ضروری است و بدون آنها حفظ قرآن ناممکن یا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مقدمات علمی برای حافظ قرآن ضروری نیست، اما دانستن آنها ترجیح دارد و به قوت و استحکام حفظ کمک می‌کند</w:t>
      </w:r>
      <w:r>
        <w:rPr>
          <w:rFonts w:eastAsia="IRNazanin" w:cs="IRNazanin"/>
          <w:color w:val="111111"/>
          <w:sz w:val="28"/>
          <w:szCs w:val="28"/>
          <w:rtl w:val="true"/>
          <w:lang w:bidi="fa-IR"/>
        </w:rPr>
        <w:t>.</w:t>
      </w:r>
    </w:p>
    <w:p>
      <w:pPr>
        <w:pStyle w:val="Heading5"/>
        <w:numPr>
          <w:ilvl w:val="4"/>
          <w:numId w:val="1"/>
        </w:numPr>
        <w:rPr/>
      </w:pPr>
      <w:bookmarkStart w:id="303" w:name="__RefHeading___Toc1936015_774463916"/>
      <w:bookmarkStart w:id="304" w:name="_Toc124"/>
      <w:bookmarkEnd w:id="303"/>
      <w:r>
        <w:rPr>
          <w:rtl w:val="true"/>
        </w:rPr>
        <w:t>الف</w:t>
      </w:r>
      <w:r>
        <w:rPr>
          <w:rtl w:val="true"/>
        </w:rPr>
        <w:t xml:space="preserve">) </w:t>
      </w:r>
      <w:r>
        <w:rPr>
          <w:rtl w:val="true"/>
        </w:rPr>
        <w:t>مقدمات علمی ضروری</w:t>
      </w:r>
      <w:bookmarkEnd w:id="30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چیزی که برای حفظ قرآن لازم است، تسلط بر صحیح‌خوانی و</w:t>
      </w:r>
      <w:bookmarkStart w:id="305" w:name="pg5165_33199"/>
    </w:p>
    <w:p>
      <w:pPr>
        <w:pStyle w:val="BookText"/>
        <w:rPr/>
      </w:pPr>
      <w:bookmarkEnd w:id="305"/>
      <w:r>
        <w:rPr>
          <w:rFonts w:ascii="IRNazanin" w:hAnsi="IRNazanin" w:eastAsia="IRNazanin"/>
          <w:color w:val="111111"/>
          <w:sz w:val="28"/>
          <w:sz w:val="28"/>
          <w:szCs w:val="28"/>
          <w:rtl w:val="true"/>
          <w:lang w:bidi="fa-IR"/>
        </w:rPr>
        <w:t>روان‌خوانی آیات و کلمات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این مهارت را نداشته باشد، در روند حفظ با مشکلات زیادی روبه‌رو خواهد شد و علاوه بر آن‌که کند پیش خواهد رفت و خسته خواهد شد، کیفیت حفظ نامطلوبی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باید با روخوانی و روان‌خوانی قرآن آشنا باشد تا کلمات را به‌صورت غلط و نادرست حفظ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حفظ قرآن، براثر زیادخواندن و انس با قرآن با کلمات آن آشنایی بیشتری دارند، به‌راحتی می‌توانند قرآن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انس انسان با آیات قرآن بیشتر باشد، به‌خاطرسپاری و حفظ آنها با سهولت بیشتری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ضروری‌بودن این امر به این معنا نیست که به‌هیچ‌وجه نمی‌توان بدون آشنایی با روخوانی قرآن کریم آن را حفظ کرد؛ زیرا افراد بی‌سواد و کودکان نیز می‌توانند فقط با شنیدن کلمات قرآن و تکرار آن، قرآن را حفظ کنند، اما این نوع حفظ کیفیت مطلوبی نخواهد داشت</w:t>
      </w:r>
      <w:r>
        <w:rPr>
          <w:rFonts w:eastAsia="IRNazanin" w:cs="IRNazanin"/>
          <w:color w:val="111111"/>
          <w:sz w:val="28"/>
          <w:szCs w:val="28"/>
          <w:rtl w:val="true"/>
          <w:lang w:bidi="fa-IR"/>
        </w:rPr>
        <w:t>.</w:t>
      </w:r>
    </w:p>
    <w:p>
      <w:pPr>
        <w:pStyle w:val="Heading5"/>
        <w:numPr>
          <w:ilvl w:val="4"/>
          <w:numId w:val="1"/>
        </w:numPr>
        <w:rPr/>
      </w:pPr>
      <w:bookmarkStart w:id="306" w:name="__RefHeading___Toc1936017_774463916"/>
      <w:bookmarkStart w:id="307" w:name="_Toc125"/>
      <w:bookmarkEnd w:id="306"/>
      <w:r>
        <w:rPr>
          <w:rtl w:val="true"/>
        </w:rPr>
        <w:t>ب</w:t>
      </w:r>
      <w:r>
        <w:rPr>
          <w:rtl w:val="true"/>
        </w:rPr>
        <w:t xml:space="preserve">) </w:t>
      </w:r>
      <w:r>
        <w:rPr>
          <w:rtl w:val="true"/>
        </w:rPr>
        <w:t>مقدمات علمی ترجیحی</w:t>
      </w:r>
      <w:bookmarkEnd w:id="307"/>
    </w:p>
    <w:p>
      <w:pPr>
        <w:pStyle w:val="Heading5"/>
        <w:numPr>
          <w:ilvl w:val="4"/>
          <w:numId w:val="1"/>
        </w:numPr>
        <w:rPr/>
      </w:pPr>
      <w:bookmarkStart w:id="308" w:name="__RefHeading___Toc1936019_774463916"/>
      <w:bookmarkStart w:id="309" w:name="_Toc126"/>
      <w:bookmarkEnd w:id="308"/>
      <w:r>
        <w:rPr>
          <w:rtl w:val="true"/>
        </w:rPr>
        <w:t>یکم</w:t>
      </w:r>
      <w:r>
        <w:rPr>
          <w:rtl w:val="true"/>
        </w:rPr>
        <w:t xml:space="preserve">) </w:t>
      </w:r>
      <w:r>
        <w:rPr>
          <w:rtl w:val="true"/>
        </w:rPr>
        <w:t>آشنایی با معانی و مفاهیم آیات</w:t>
      </w:r>
      <w:bookmarkEnd w:id="309"/>
    </w:p>
    <w:p>
      <w:pPr>
        <w:pStyle w:val="BookText"/>
        <w:rPr/>
      </w:pPr>
      <w:r>
        <w:rPr>
          <w:rFonts w:ascii="IRNazanin" w:hAnsi="IRNazanin" w:eastAsia="IRNazanin"/>
          <w:color w:val="111111"/>
          <w:sz w:val="28"/>
          <w:sz w:val="28"/>
          <w:szCs w:val="28"/>
          <w:rtl w:val="true"/>
          <w:lang w:bidi="fa-IR"/>
        </w:rPr>
        <w:t>برای حفظکردن بهتر و زودتر قرآن، آشنایی مختصری با مفاهیم آیات و معنای کلمات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می‌خواهید بخشی را حفظ کنید، اول نگاهی گذرا به لغات انداخته، بعد هم سیر کلی معنوی آیات را در ذهن ترسیم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پایان آیه را به آغاز آیه بعدی پیوندی معنوی دهید، به‌ویژه در موارد وقف، دقت بیشتری کنید که دچار اشکال نشوید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زبان عربی و ترجمه و تفسیر اجمالی آیات، برای حفظ قرآن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به‌خاطرسپردن کلمات و الفاظ، بدون توجه به معانی، کار حافظ را</w:t>
      </w:r>
      <w:bookmarkStart w:id="310" w:name="pg5165_33200"/>
    </w:p>
    <w:p>
      <w:pPr>
        <w:pStyle w:val="BookText"/>
        <w:rPr/>
      </w:pPr>
      <w:bookmarkEnd w:id="310"/>
      <w:r>
        <w:rPr>
          <w:rFonts w:ascii="IRNazanin" w:hAnsi="IRNazanin" w:eastAsia="IRNazanin"/>
          <w:color w:val="111111"/>
          <w:sz w:val="28"/>
          <w:sz w:val="28"/>
          <w:szCs w:val="28"/>
          <w:rtl w:val="true"/>
          <w:lang w:bidi="fa-IR"/>
        </w:rPr>
        <w:t>سخت می‌کند و سبب می‌شود که آیات به‌طور صحیح در ذهن جای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چنان مهم است که می‌توان آن را مؤثرترین عامل پیشرفت در حفظ قرآن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زبان عربی، آیات را دل‌نشین‌تر می‌کند و سبب علاقه و امیدواری فزون‌تر حافظ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انسان به‌وسیله زبان عربی می‌تواند با روح و معانی آیات ارتباط برقرار کند و اگر معنای کلمات و آیات را نداند، باید چندین برابر زحمت بکشد؛ برای مثال وقتی معنای آیات را می‌داند، هیچ‌گاه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من کان خوّاناً اثیما و اگر کسی آیه را چنین تلاوت 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صحیح نیست، چون خداوند گنهکاران و خائنان را دوست ندارد و یا در موارد مشابه، آشنایی اجمالی با تفسیر قرآن می‌تواند به حافظ کمک کند تا مورد صحیح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نَرْزُقُکُمْ وَ إِیّاهُمْ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نَرْزُقُهُمْ وَ إِیّاکُمْ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تفسیر و معنای آیه ضروری است</w:t>
      </w:r>
      <w:r>
        <w:rPr>
          <w:rFonts w:eastAsia="IRNazanin" w:cs="IRNazanin"/>
          <w:color w:val="111111"/>
          <w:sz w:val="28"/>
          <w:szCs w:val="28"/>
          <w:rtl w:val="true"/>
          <w:lang w:bidi="fa-IR"/>
        </w:rPr>
        <w:t>.</w:t>
      </w:r>
    </w:p>
    <w:p>
      <w:pPr>
        <w:pStyle w:val="Heading5"/>
        <w:numPr>
          <w:ilvl w:val="4"/>
          <w:numId w:val="1"/>
        </w:numPr>
        <w:rPr/>
      </w:pPr>
      <w:bookmarkStart w:id="311" w:name="__RefHeading___Toc1936021_774463916"/>
      <w:bookmarkStart w:id="312" w:name="_Toc127"/>
      <w:bookmarkEnd w:id="311"/>
      <w:r>
        <w:rPr>
          <w:rtl w:val="true"/>
        </w:rPr>
        <w:t>دوم</w:t>
      </w:r>
      <w:r>
        <w:rPr>
          <w:rtl w:val="true"/>
        </w:rPr>
        <w:t xml:space="preserve">) </w:t>
      </w:r>
      <w:r>
        <w:rPr>
          <w:rtl w:val="true"/>
        </w:rPr>
        <w:t xml:space="preserve">آشنایی با قواعد زبان عربی </w:t>
      </w:r>
      <w:r>
        <w:rPr>
          <w:rtl w:val="true"/>
        </w:rPr>
        <w:t>(</w:t>
      </w:r>
      <w:r>
        <w:rPr>
          <w:rtl w:val="true"/>
        </w:rPr>
        <w:t>صرف و نحو</w:t>
      </w:r>
      <w:r>
        <w:rPr>
          <w:rtl w:val="true"/>
        </w:rPr>
        <w:t>)</w:t>
      </w:r>
      <w:bookmarkEnd w:id="31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 علم صرف، در فراگیری و حفظ سریع‌تر کلمات قرآن نقش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صرف، ساختار کلمات عربی و گونه و چگونگی اشتقاق آنها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نیز به چگونگی قرارگرفتن کلمات و ترکیب آنها در جمله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علم نیز تا حد زیادی راه حفظ را هموار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علم صرف و نحو آشناست؛ حتی اگر کلمات قرآن حرکات و اعراب نداشته باشد، باز هم می‌تواند بسیاری از این حرکات و اعراب‌ها را حدس بزند و در نتیجه، برای حفظ قرآن سختی کمتری بکشد و هنگام بیان کلمات، کمتر دچار اشتباه و خطا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قواعد صرفی و نحوی می‌توان برای رمزگذاری</w:t>
      </w:r>
      <w:bookmarkStart w:id="313" w:name="pg5165_33201"/>
    </w:p>
    <w:p>
      <w:pPr>
        <w:pStyle w:val="BookText"/>
        <w:rPr/>
      </w:pPr>
      <w:bookmarkEnd w:id="313"/>
      <w:r>
        <w:rPr>
          <w:rFonts w:ascii="IRNazanin" w:hAnsi="IRNazanin" w:eastAsia="IRNazanin"/>
          <w:color w:val="111111"/>
          <w:sz w:val="28"/>
          <w:sz w:val="28"/>
          <w:szCs w:val="28"/>
          <w:rtl w:val="true"/>
          <w:lang w:bidi="fa-IR"/>
        </w:rPr>
        <w:t>در آیات شبیه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این‌که در اینجا الله نقش مفعول و علما نقش فاعل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 از خداوند خشیت دارند، نه خداوند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مرفوع و مفعول منصوب است، باعث می‌شود که حافظ قرآن اشتباه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بَرِیءٌ مِنَ الْمُشْرِکِینَ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این‌که رسول بر الله عطف شده است و نه بر مشرکان، باعث اشتباه‌نشدن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فواید فوق، دانستن قواعد صرف و نحو زمینه فهم معنای آیات را نیز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آن‌چنان مهم است که می‌توان آن را از مؤثرترین عوامل پیشرفت در حفظ قرآن دانست و همچنین آشنایی با صرف و نحو و لغت عربی، باعث علاقه بیشتر حافظ می‌شود و آیات را نیز در ذهن، زیباتر و دل‌نشین‌تر می‌کند</w:t>
      </w:r>
      <w:r>
        <w:rPr>
          <w:rFonts w:eastAsia="IRNazanin" w:cs="IRNazanin"/>
          <w:color w:val="111111"/>
          <w:sz w:val="28"/>
          <w:szCs w:val="28"/>
          <w:rtl w:val="true"/>
          <w:lang w:bidi="fa-IR"/>
        </w:rPr>
        <w:t>.</w:t>
      </w:r>
    </w:p>
    <w:p>
      <w:pPr>
        <w:pStyle w:val="Heading5"/>
        <w:numPr>
          <w:ilvl w:val="4"/>
          <w:numId w:val="1"/>
        </w:numPr>
        <w:rPr/>
      </w:pPr>
      <w:bookmarkStart w:id="314" w:name="__RefHeading___Toc1936023_774463916"/>
      <w:bookmarkStart w:id="315" w:name="_Toc128"/>
      <w:bookmarkEnd w:id="314"/>
      <w:r>
        <w:rPr>
          <w:rtl w:val="true"/>
        </w:rPr>
        <w:t>سوم</w:t>
      </w:r>
      <w:r>
        <w:rPr>
          <w:rtl w:val="true"/>
        </w:rPr>
        <w:t xml:space="preserve">) </w:t>
      </w:r>
      <w:r>
        <w:rPr>
          <w:rtl w:val="true"/>
        </w:rPr>
        <w:t>آشنایی با علم تجوید</w:t>
      </w:r>
      <w:bookmarkEnd w:id="315"/>
    </w:p>
    <w:p>
      <w:pPr>
        <w:pStyle w:val="BookText"/>
        <w:rPr/>
      </w:pPr>
      <w:r>
        <w:rPr>
          <w:rFonts w:ascii="IRNazanin" w:hAnsi="IRNazanin" w:eastAsia="IRNazanin"/>
          <w:color w:val="111111"/>
          <w:sz w:val="28"/>
          <w:sz w:val="28"/>
          <w:szCs w:val="28"/>
          <w:rtl w:val="true"/>
          <w:lang w:bidi="fa-IR"/>
        </w:rPr>
        <w:t>علم تجوید ما را قادر می‌سازد که بتوانیم قرآن را با لهجه فصیح و زیبای عربی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علاوه بر زیباکردن قرائت، می‌تواند به حُسن حفظ نیز کمک کند؛ زیرا با تلفظ صحیح کلمات،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اثم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تالمون و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اغنی و اقنی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ازهم متمایز خواهند شد و بر صحت حفظ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قواعد و احکام تجویدی نیز مانند قواعد صرف و نحو می‌تواند علامت و نشانه‌ای برای شناخت و تمایز آیات مشابه باشند</w:t>
      </w:r>
      <w:r>
        <w:rPr>
          <w:rFonts w:eastAsia="IRNazanin" w:cs="IRNazanin"/>
          <w:color w:val="111111"/>
          <w:sz w:val="28"/>
          <w:szCs w:val="28"/>
          <w:rtl w:val="true"/>
          <w:lang w:bidi="fa-IR"/>
        </w:rPr>
        <w:t>.</w:t>
      </w:r>
    </w:p>
    <w:p>
      <w:pPr>
        <w:pStyle w:val="Heading5"/>
        <w:numPr>
          <w:ilvl w:val="4"/>
          <w:numId w:val="1"/>
        </w:numPr>
        <w:rPr/>
      </w:pPr>
      <w:bookmarkStart w:id="316" w:name="__RefHeading___Toc1936025_774463916"/>
      <w:bookmarkStart w:id="317" w:name="_Toc129"/>
      <w:bookmarkEnd w:id="316"/>
      <w:r>
        <w:rPr>
          <w:rtl w:val="true"/>
        </w:rPr>
        <w:t>چهارم</w:t>
      </w:r>
      <w:r>
        <w:rPr>
          <w:rtl w:val="true"/>
        </w:rPr>
        <w:t xml:space="preserve">) </w:t>
      </w:r>
      <w:r>
        <w:rPr>
          <w:rtl w:val="true"/>
        </w:rPr>
        <w:t>آشنایی با نغمات و الحان و سبک‌های تلاوت در حد خواندن ترتیلی مناسب</w:t>
      </w:r>
      <w:bookmarkEnd w:id="31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به‌دلیل ارتباط زیاد حافظ قرآن با مقوله تلاوت و استمرار آن به‌منظور نگهداری محفوظات، آشنابودن او با نغمات و سبک‌های مختلف می‌تواند برای تنوع و جلوگیری از خستگی در تلاوت‌های طولانی‌مدت مؤثر باشد</w:t>
      </w:r>
      <w:r>
        <w:rPr>
          <w:rFonts w:eastAsia="IRNazanin" w:cs="IRNazanin"/>
          <w:color w:val="111111"/>
          <w:sz w:val="28"/>
          <w:szCs w:val="28"/>
          <w:rtl w:val="true"/>
          <w:lang w:bidi="fa-IR"/>
        </w:rPr>
        <w:t>.</w:t>
      </w:r>
      <w:bookmarkStart w:id="318" w:name="pg5165_33202"/>
    </w:p>
    <w:p>
      <w:pPr>
        <w:pStyle w:val="Heading5"/>
        <w:numPr>
          <w:ilvl w:val="4"/>
          <w:numId w:val="1"/>
        </w:numPr>
        <w:rPr/>
      </w:pPr>
      <w:bookmarkStart w:id="319" w:name="__RefHeading___Toc1936027_774463916"/>
      <w:bookmarkStart w:id="320" w:name="_Toc130"/>
      <w:bookmarkEnd w:id="318"/>
      <w:bookmarkEnd w:id="319"/>
      <w:r>
        <w:rPr>
          <w:rtl w:val="true"/>
        </w:rPr>
        <w:t>پنجم</w:t>
      </w:r>
      <w:r>
        <w:rPr>
          <w:rtl w:val="true"/>
        </w:rPr>
        <w:t xml:space="preserve">) </w:t>
      </w:r>
      <w:r>
        <w:rPr>
          <w:rtl w:val="true"/>
        </w:rPr>
        <w:t>آشنایی با اصول و قواعد حفظ قرآن</w:t>
      </w:r>
      <w:bookmarkEnd w:id="320"/>
    </w:p>
    <w:p>
      <w:pPr>
        <w:pStyle w:val="BookText"/>
        <w:rPr/>
      </w:pPr>
      <w:r>
        <w:rPr>
          <w:rFonts w:ascii="IRNazanin" w:hAnsi="IRNazanin" w:eastAsia="IRNazanin"/>
          <w:color w:val="111111"/>
          <w:sz w:val="28"/>
          <w:sz w:val="28"/>
          <w:szCs w:val="28"/>
          <w:rtl w:val="true"/>
          <w:lang w:bidi="fa-IR"/>
        </w:rPr>
        <w:t>قطعاً کسی که می‌خواهد برنامه مهم و سنگین و طولانی‌مدتی مانند حفظ قرآن را انجام دهد، باید اصول، قواعد و روش‌های صحیح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اصول و روش‌ها موجب آسان‌شدن حفظ و جلوگیری از مشکلات و آسیب‌های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 علاقه‌مند به حفظ به‌دلیل بی‌توجهی به شرایط و مقدمات حفظ قرآن و نداشتن برنامه‌ریزی صحیح با استفاده از اصول و قواعد و بهره‌گیری از تجربیات استادان، عملاً در انجام‌دادن حفظ ناموفق بوده و در نتیجه، ناامید و مأیوس شده‌اند</w:t>
      </w:r>
      <w:r>
        <w:rPr>
          <w:rFonts w:eastAsia="IRNazanin" w:cs="IRNazanin"/>
          <w:color w:val="111111"/>
          <w:sz w:val="28"/>
          <w:szCs w:val="28"/>
          <w:rtl w:val="true"/>
          <w:lang w:bidi="fa-IR"/>
        </w:rPr>
        <w:t>.</w:t>
      </w:r>
    </w:p>
    <w:p>
      <w:pPr>
        <w:pStyle w:val="Heading4"/>
        <w:numPr>
          <w:ilvl w:val="3"/>
          <w:numId w:val="1"/>
        </w:numPr>
        <w:rPr/>
      </w:pPr>
      <w:bookmarkStart w:id="321" w:name="__RefHeading___Toc1936029_774463916"/>
      <w:bookmarkStart w:id="322" w:name="_Toc131"/>
      <w:bookmarkEnd w:id="321"/>
      <w:r>
        <w:rPr/>
        <w:t>3</w:t>
      </w:r>
      <w:r>
        <w:rPr>
          <w:rtl w:val="true"/>
        </w:rPr>
        <w:t xml:space="preserve">. </w:t>
      </w:r>
      <w:r>
        <w:rPr>
          <w:rtl w:val="true"/>
        </w:rPr>
        <w:t>مقدمات عملی</w:t>
      </w:r>
      <w:bookmarkEnd w:id="322"/>
    </w:p>
    <w:p>
      <w:pPr>
        <w:pStyle w:val="Heading5"/>
        <w:numPr>
          <w:ilvl w:val="4"/>
          <w:numId w:val="1"/>
        </w:numPr>
        <w:rPr/>
      </w:pPr>
      <w:bookmarkStart w:id="323" w:name="__RefHeading___Toc1936031_774463916"/>
      <w:bookmarkStart w:id="324" w:name="_Toc132"/>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حفظ قرآن به‌عنوان برنامه‌ای سنگین و طولانی‌مدت، نیاز به نظم و برنامه‌ریزی دقیق و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بِتَقْوَی اللهِ وَ نَظْمِ امْرِکُمْ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به تقوای الاهی و نظم در کارهایتان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برنامه‌ریزی در هر کاری لازم است؛ به‌ویژه در کار بزرگی مانند حفظ قرآن کریم که مدت‌دار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بی‌آن‌که روشی مطمئن و آزموده برگزینند، به حفظ قرآن می‌پردازند و در میانه راه با شکست و نومیدی روبه‌رو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راه میان‌بر برای رسیدن به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که کارهایی چون شنا، خطاطی و نقاشی را زیر نظر استاد و با روش درست می‌آموزند، در کمترین زمان نتیجه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موفق‌بودن در حفظ قرآن نیز به‌کارگیری روش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اتخاذ یک روش درست باید حافظ قرآن با توجه به وضعیت خود به مطالعه مقدمات و مهیاساختن شرایط لازم بپردازد و برنامه‌ای را یا به‌صورت شخصی تدوین و یا از اساتید حفظ اخذ نماید و به‌صورت منظم به این برنامه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در یک</w:t>
      </w:r>
      <w:bookmarkStart w:id="325" w:name="pg5165_33203"/>
    </w:p>
    <w:p>
      <w:pPr>
        <w:pStyle w:val="BookText"/>
        <w:rPr/>
      </w:pPr>
      <w:bookmarkEnd w:id="325"/>
      <w:r>
        <w:rPr>
          <w:rFonts w:ascii="IRNazanin" w:hAnsi="IRNazanin" w:eastAsia="IRNazanin"/>
          <w:color w:val="111111"/>
          <w:sz w:val="28"/>
          <w:sz w:val="28"/>
          <w:szCs w:val="28"/>
          <w:rtl w:val="true"/>
          <w:lang w:bidi="fa-IR"/>
        </w:rPr>
        <w:t xml:space="preserve">برنامه مناسب برای حفظ قرآن به آنها توجه شود، موضوعاتی از قبیل تعیین سرعت و مقدار حفظ، نوع و حجم قرآن، انتخاب استاد و جلسه مناسب، انتخاب همراه و هم‌مباحثه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ادامه مباحث آنها را بررسی خواهیم کرد</w:t>
      </w:r>
      <w:r>
        <w:rPr>
          <w:rFonts w:eastAsia="IRNazanin" w:cs="IRNazanin"/>
          <w:color w:val="111111"/>
          <w:sz w:val="28"/>
          <w:szCs w:val="28"/>
          <w:rtl w:val="true"/>
          <w:lang w:bidi="fa-IR"/>
        </w:rPr>
        <w:t>.</w:t>
      </w:r>
    </w:p>
    <w:p>
      <w:pPr>
        <w:pStyle w:val="Heading5"/>
        <w:numPr>
          <w:ilvl w:val="4"/>
          <w:numId w:val="1"/>
        </w:numPr>
        <w:rPr/>
      </w:pPr>
      <w:bookmarkStart w:id="326" w:name="__RefHeading___Toc1936033_774463916"/>
      <w:bookmarkStart w:id="327" w:name="_Toc133"/>
      <w:bookmarkEnd w:id="326"/>
      <w:r>
        <w:rPr>
          <w:rtl w:val="true"/>
        </w:rPr>
        <w:t>الف</w:t>
      </w:r>
      <w:r>
        <w:rPr>
          <w:rtl w:val="true"/>
        </w:rPr>
        <w:t xml:space="preserve">) </w:t>
      </w:r>
      <w:r>
        <w:rPr>
          <w:rtl w:val="true"/>
        </w:rPr>
        <w:t>تعیین سرعت حفظ‌</w:t>
      </w:r>
      <w:bookmarkEnd w:id="327"/>
    </w:p>
    <w:p>
      <w:pPr>
        <w:pStyle w:val="BookText"/>
        <w:rPr/>
      </w:pPr>
      <w:r>
        <w:rPr>
          <w:rFonts w:ascii="IRNazanin" w:hAnsi="IRNazanin" w:eastAsia="IRNazanin"/>
          <w:color w:val="111111"/>
          <w:sz w:val="28"/>
          <w:sz w:val="28"/>
          <w:szCs w:val="28"/>
          <w:rtl w:val="true"/>
          <w:lang w:bidi="fa-IR"/>
        </w:rPr>
        <w:t>از موضوعات مهمی که در ابتدای حفظ باید به آن پرداخته شود، تعیین مدت زمانی است که حافظ قرآن قصد دارد حفظ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آن‌که افراد موقعیت یکسانی ندارند، این مرحله باید با توجه به وضعیت هر شخص تعیین گردد و نمی‌توان نسخه واحدی را برای افراد با اوضاع متفاوت تجویز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مدت زمان حفظ به امور زیر وابسته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اشتغالات روزانه شخص و مدت زمان فراغت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آمادگی شخص ازنظر مقدمات علمی؛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آمادگی شخص ازحیث مقدمات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و میزان تحصیلات شخص؛</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استعداد و قدرت حافظه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عوامل فوق و با لحاظ واحد سطر و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تعداد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حفظ روزانه و هفتگی هر شخص براساس جدول ذیل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سرعت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اتمام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سرعت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اتمام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سرعت فوق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اتمام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سرعت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اتمام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سرعت 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دو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در یک سال</w:t>
      </w:r>
      <w:bookmarkStart w:id="328" w:name="pg5165_33204"/>
    </w:p>
    <w:p>
      <w:pPr>
        <w:pStyle w:val="BookText"/>
        <w:rPr/>
      </w:pPr>
      <w:bookmarkEnd w:id="328"/>
      <w:r>
        <w:rPr>
          <w:rFonts w:ascii="IRNazanin" w:hAnsi="IRNazanin" w:eastAsia="IRNazanin"/>
          <w:color w:val="111111"/>
          <w:sz w:val="28"/>
          <w:sz w:val="28"/>
          <w:szCs w:val="28"/>
          <w:rtl w:val="true"/>
          <w:lang w:bidi="fa-IR"/>
        </w:rPr>
        <w:t>چند نکته درباره سرعت حفظ درخور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برنامه تعیین‌شده برای حفظ، باید کمی پایین‌تر از توانایی شخص در نظر گرفته شود تا با نشاط و شادابی اجرا شود و موجب خستگی و ملال شخص نگردد و همچنین در صورت تغییر اوضاع به‌سوی منفی، باعث آسیب‌رسیدن به برنامه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برنامه‌ای که معمولاً برای افراد با توانایی عادی و فرصت مناسب توصیه می‌گردد، برنامه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توجه به مفاهیم و همچنین برنامه منظم مرور را ممکن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لزومی ندارد میزان و سرعت حفظ در طول مدت حفظ کل قرآن ثابت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شخصی که با سرعت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را آغاز کرده است، می‌تواند پس از اتمام ده جزء، با سرعت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اتمام بیست جزء، با سرعت فوق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w:t>
      </w:r>
      <w:r>
        <w:rPr>
          <w:rFonts w:eastAsia="IRNazanin" w:cs="IRNazanin"/>
          <w:color w:val="111111"/>
          <w:sz w:val="28"/>
          <w:szCs w:val="28"/>
          <w:rtl w:val="true"/>
          <w:lang w:bidi="fa-IR"/>
        </w:rPr>
        <w:t>.</w:t>
      </w:r>
    </w:p>
    <w:p>
      <w:pPr>
        <w:pStyle w:val="Heading5"/>
        <w:numPr>
          <w:ilvl w:val="4"/>
          <w:numId w:val="1"/>
        </w:numPr>
        <w:rPr/>
      </w:pPr>
      <w:bookmarkStart w:id="329" w:name="__RefHeading___Toc1936035_774463916"/>
      <w:bookmarkStart w:id="330" w:name="_Toc134"/>
      <w:bookmarkEnd w:id="329"/>
      <w:r>
        <w:rPr>
          <w:rtl w:val="true"/>
        </w:rPr>
        <w:t>ب</w:t>
      </w:r>
      <w:r>
        <w:rPr>
          <w:rtl w:val="true"/>
        </w:rPr>
        <w:t xml:space="preserve">) </w:t>
      </w:r>
      <w:r>
        <w:rPr>
          <w:rtl w:val="true"/>
        </w:rPr>
        <w:t>انتخاب مصحف مناسب</w:t>
      </w:r>
      <w:bookmarkEnd w:id="330"/>
    </w:p>
    <w:p>
      <w:pPr>
        <w:pStyle w:val="BookText"/>
        <w:rPr/>
      </w:pPr>
      <w:r>
        <w:rPr>
          <w:rFonts w:ascii="IRNazanin" w:hAnsi="IRNazanin" w:eastAsia="IRNazanin"/>
          <w:color w:val="111111"/>
          <w:sz w:val="28"/>
          <w:sz w:val="28"/>
          <w:szCs w:val="28"/>
          <w:rtl w:val="true"/>
          <w:lang w:bidi="fa-IR"/>
        </w:rPr>
        <w:t>از نکات بسیار مهم و مؤثر در حفظ قرآن، انتخاب قرآن مناسب برای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قرآن، شایسته است موارد زیر رعایت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باید از آغاز تا پایان حفظ، حتی برای مرور، از یک قرآن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یک قرآن، یک نوع رسم‌الخط قرآن با ویژگی‌های صفحه‌بندی و چاپ معین است، نه یک قطع معین؛ زیرا استفاده از یک چاپ قرآن با قطع‌های مختلف، همان‌طور که در نکته دوم اشاره می‌شود،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توصیه به استفاده‌نکردن از قرآن‌های با چاپ و ویژگی مختلف، آن است که استفاده از قرآن‌های مختلف ذهن را دچار مشکل می‌کند و تصویر آیات و صفحات را به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بهتر است، با توجه به مکان و زمان حفظ و مرور، از قطع‌های گوناگون یک قرآن استفاده شود؛ برای مثال در خانه و محل کار، از قطع بزرگ و در غیر این موارد، از قطع جیبی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قرآنی که انتخاب می‌شود، باید متن و زمینه‌ای ساده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حافظ استفاده می‌کند، باید ساده و خوانا با اعراب‌گذاری و علائم رسم و ضبط دقیق باشد و نباید صفحات آن زرق و برق یا نقش و نگار داشته باشد و در ضمن، رنگ زمینه صفحات، سفید هم نباشد، که باعث خستگی چشم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بدون ترجمه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حفظ معتقدند، بهتر است حافظ از قرآنی استفاده کند که ترجمه نداشته باشد و برای ترجمه از منبع دیگری استفاده کند؛ زیرا هنگام حفظ قرآن توجه به ترجمه ما را از مسیر اصلی حفظ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پیش از آغازِ حفظ درباره ترجمه، تفسیر اجمالی آیات و برخی از شأن نزول‌ها آگاهی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نشانه‌ها و شماره‌های آیات دقیق باشد؛ دقیق‌بودن شماره آیات نیز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نیز باید توجه کرد که می‌شود در اوایل کار، که هنوز آیات زیادی حفظ نیستید، جزء یا حتی یک ورق را از قرآن مورد نظر جدا کنید و در جلدهای پلاستیکی قرار دهید تا حجم قرآن در جیب دچار مشکل نشود، یا خود قرآن پاره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قرآن‌های سی جزء که به‌صورت مجزا چاپ شده است، این مشکل را برطرف می‌سازد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حفظ قرآن، بهترین رسم‌الخط، قرآن با خط عثمان‌طه است که در تمامی مسابقات و محافل و مجالس قرآنی از آن استفاده می‌شود و در قطع‌های مختلف و در همه‌جا موجود است و شماره آیات نیز در آن بسیار منظم و دقیق می‌باشد</w:t>
      </w:r>
      <w:r>
        <w:rPr>
          <w:rFonts w:eastAsia="IRNazanin" w:cs="IRNazanin"/>
          <w:color w:val="111111"/>
          <w:sz w:val="28"/>
          <w:szCs w:val="28"/>
          <w:rtl w:val="true"/>
          <w:lang w:bidi="fa-IR"/>
        </w:rPr>
        <w:t>.</w:t>
      </w:r>
      <w:bookmarkStart w:id="331" w:name="pg5165_33206"/>
    </w:p>
    <w:p>
      <w:pPr>
        <w:pStyle w:val="Heading5"/>
        <w:numPr>
          <w:ilvl w:val="4"/>
          <w:numId w:val="1"/>
        </w:numPr>
        <w:rPr/>
      </w:pPr>
      <w:bookmarkStart w:id="332" w:name="__RefHeading___Toc1936037_774463916"/>
      <w:bookmarkStart w:id="333" w:name="_Toc135"/>
      <w:bookmarkEnd w:id="331"/>
      <w:bookmarkEnd w:id="332"/>
      <w:r>
        <w:rPr>
          <w:rtl w:val="true"/>
        </w:rPr>
        <w:t>ج</w:t>
      </w:r>
      <w:r>
        <w:rPr>
          <w:rtl w:val="true"/>
        </w:rPr>
        <w:t xml:space="preserve">) </w:t>
      </w:r>
      <w:r>
        <w:rPr>
          <w:rtl w:val="true"/>
        </w:rPr>
        <w:t>انتخاب یک هم‌بحث مناسب</w:t>
      </w:r>
      <w:bookmarkEnd w:id="333"/>
    </w:p>
    <w:p>
      <w:pPr>
        <w:pStyle w:val="BookText"/>
        <w:rPr/>
      </w:pPr>
      <w:r>
        <w:rPr>
          <w:rFonts w:ascii="IRNazanin" w:hAnsi="IRNazanin" w:eastAsia="IRNazanin"/>
          <w:color w:val="111111"/>
          <w:sz w:val="28"/>
          <w:sz w:val="28"/>
          <w:szCs w:val="28"/>
          <w:rtl w:val="true"/>
          <w:lang w:bidi="fa-IR"/>
        </w:rPr>
        <w:t>تجربه نشان داده است، کسانی که مسیر حفظ قرآن را به‌تنهایی و بدون همراه طی می‌کنند، در ادامه، دچار سستی و ضعف می‌شوند و احتمال موفقیتشان بسیار کم است؛ اما کسانی که برنامه حفظ قرآن را با یک دوست و همراه دنبال می‌کنند، احتمال موفقیتشان دوچندان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 همراه و هم‌بحث کوشا، جدی، منظم و علاقه‌مند، زمینه برنامه منظم و مستمر حفظ قرآن را فراهم می‌آورد</w:t>
      </w:r>
      <w:r>
        <w:rPr>
          <w:rFonts w:eastAsia="IRNazanin" w:cs="IRNazanin"/>
          <w:color w:val="111111"/>
          <w:sz w:val="28"/>
          <w:szCs w:val="28"/>
          <w:rtl w:val="true"/>
          <w:lang w:bidi="fa-IR"/>
        </w:rPr>
        <w:t>.</w:t>
      </w:r>
    </w:p>
    <w:p>
      <w:pPr>
        <w:pStyle w:val="Heading5"/>
        <w:numPr>
          <w:ilvl w:val="4"/>
          <w:numId w:val="1"/>
        </w:numPr>
        <w:rPr/>
      </w:pPr>
      <w:bookmarkStart w:id="334" w:name="__RefHeading___Toc1936039_774463916"/>
      <w:bookmarkStart w:id="335" w:name="_Toc136"/>
      <w:bookmarkEnd w:id="334"/>
      <w:r>
        <w:rPr>
          <w:rtl w:val="true"/>
        </w:rPr>
        <w:t>د</w:t>
      </w:r>
      <w:r>
        <w:rPr>
          <w:rtl w:val="true"/>
        </w:rPr>
        <w:t xml:space="preserve">) </w:t>
      </w:r>
      <w:r>
        <w:rPr>
          <w:rtl w:val="true"/>
        </w:rPr>
        <w:t>انتخاب جلسه و استاد حفظ‌</w:t>
      </w:r>
      <w:bookmarkEnd w:id="335"/>
    </w:p>
    <w:p>
      <w:pPr>
        <w:pStyle w:val="BookText"/>
        <w:rPr/>
      </w:pPr>
      <w:r>
        <w:rPr>
          <w:rFonts w:ascii="IRNazanin" w:hAnsi="IRNazanin" w:eastAsia="IRNazanin"/>
          <w:color w:val="111111"/>
          <w:sz w:val="28"/>
          <w:sz w:val="28"/>
          <w:szCs w:val="28"/>
          <w:rtl w:val="true"/>
          <w:lang w:bidi="fa-IR"/>
        </w:rPr>
        <w:t>از رموز موفقیت در حفظ قرآن، خواندن مستمر محفوظات در حضور جمع و در جلسات اختصاصی حفظ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با حضور منظم و مستمر در این جلسات، علاوه بر آن‌که فضای مناسبی برای خواندن محفوظات و محک‌زدن خود می‌یابند، از نظرات و تجربیات استادان این فن نیز بهرمند خواهند شد</w:t>
      </w:r>
      <w:r>
        <w:rPr>
          <w:rFonts w:eastAsia="IRNazanin" w:cs="IRNazanin"/>
          <w:color w:val="111111"/>
          <w:sz w:val="28"/>
          <w:szCs w:val="28"/>
          <w:rtl w:val="true"/>
          <w:lang w:bidi="fa-IR"/>
        </w:rPr>
        <w:t>.</w:t>
      </w:r>
    </w:p>
    <w:p>
      <w:pPr>
        <w:pStyle w:val="Heading4"/>
        <w:numPr>
          <w:ilvl w:val="3"/>
          <w:numId w:val="1"/>
        </w:numPr>
        <w:rPr/>
      </w:pPr>
      <w:bookmarkStart w:id="336" w:name="__RefHeading___Toc1936041_774463916"/>
      <w:bookmarkStart w:id="337" w:name="_Toc137"/>
      <w:bookmarkEnd w:id="336"/>
      <w:r>
        <w:rPr/>
        <w:t>4</w:t>
      </w:r>
      <w:r>
        <w:rPr>
          <w:rtl w:val="true"/>
        </w:rPr>
        <w:t xml:space="preserve">. </w:t>
      </w:r>
      <w:r>
        <w:rPr>
          <w:rtl w:val="true"/>
        </w:rPr>
        <w:t>مقدمات آدابی و معنوی</w:t>
      </w:r>
      <w:bookmarkEnd w:id="337"/>
    </w:p>
    <w:p>
      <w:pPr>
        <w:pStyle w:val="Heading5"/>
        <w:numPr>
          <w:ilvl w:val="4"/>
          <w:numId w:val="1"/>
        </w:numPr>
        <w:rPr/>
      </w:pPr>
      <w:bookmarkStart w:id="338" w:name="__RefHeading___Toc1936043_774463916"/>
      <w:bookmarkStart w:id="339" w:name="_Toc138"/>
      <w:bookmarkEnd w:id="338"/>
      <w:r>
        <w:rPr>
          <w:rtl w:val="true"/>
        </w:rPr>
        <w:t>الف</w:t>
      </w:r>
      <w:r>
        <w:rPr>
          <w:rtl w:val="true"/>
        </w:rPr>
        <w:t xml:space="preserve">) </w:t>
      </w:r>
      <w:r>
        <w:rPr>
          <w:rtl w:val="true"/>
        </w:rPr>
        <w:t>دعا و توسل</w:t>
      </w:r>
      <w:bookmarkEnd w:id="33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راه کسب عنایات ربوبی، دعا بسیار 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یَعْبَؤُا بِکُمْ رَبِّی لَوْ لا دُعاؤُکُمْ </w:t>
      </w:r>
      <w:r>
        <w:rPr>
          <w:rFonts w:eastAsia="Amiri" w:cs="Amiri" w:ascii="Amiri" w:hAnsi="Amiri"/>
          <w:color w:val="111111"/>
          <w:sz w:val="28"/>
          <w:szCs w:val="28"/>
          <w:rtl w:val="true"/>
          <w:lang w:bidi="ar-SA"/>
        </w:rPr>
        <w:t xml:space="preserve">) . </w:t>
      </w:r>
      <w:r>
        <w:rPr>
          <w:rStyle w:val="FootnoteAnchor"/>
          <w:rtl w:val="true"/>
        </w:rPr>
        <w:footnoteReference w:id="130"/>
      </w:r>
      <w:r>
        <w:rPr>
          <w:rFonts w:ascii="IRNazanin" w:hAnsi="IRNazanin" w:eastAsia="IRNazanin"/>
          <w:color w:val="111111"/>
          <w:sz w:val="28"/>
          <w:sz w:val="28"/>
          <w:szCs w:val="28"/>
          <w:rtl w:val="true"/>
          <w:lang w:bidi="fa-IR"/>
        </w:rPr>
        <w:t>حفظ کتاب خداوند، توفیقی است که جز به‌یاری آن حضرت، نصیب انسان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می‌خواهد قرآن را حفظ کند، باید در این راه از خداوند یاری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نماز، دعا و توسل را از ضرورت‌های مسیر حفظ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حافظ قرآن هر روز قبل از شروع حفظ قرآن، دعاهای مربوطه را بخواند، که در این زمینه بابی در جلد</w:t>
      </w:r>
    </w:p>
    <w:p>
      <w:pPr>
        <w:pStyle w:val="BookText"/>
        <w:rPr/>
      </w:pPr>
      <w:r>
        <w:rPr>
          <w:rFonts w:ascii="IRNazanin" w:hAnsi="IRNazanin" w:eastAsia="IRNazanin"/>
          <w:color w:val="111111"/>
          <w:sz w:val="28"/>
          <w:sz w:val="28"/>
          <w:szCs w:val="28"/>
          <w:rtl w:val="true"/>
          <w:lang w:bidi="fa-IR"/>
        </w:rPr>
        <w:t xml:space="preserve">چهارم اصول کافی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الدعاء فی حفظ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باره نمازهایی نیز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ابن‌عباس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بزرگوار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کلماتی را به تو یاد بدهم که خداوند به‌واسطه آن کلمات، به تو نفع بدهد و به هرکس که آن را می‌آموزی نیز سود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 در ثلثِ سوم شب جمعه برخیز و اگر نتوانستی قبل از آن، چهار رکعت نماز بگزار که در رکعت اول بعد از حمد، سوره یس و در رکعت دوم بعد از حمد، سوره سجده و در رکعت سوم بعد از حمد، سوره دخان و در رکعت چهارم، حمد و سوره ملک را می‌خوانی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رکعت، تشهد و سلام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نماز ابتدا حمد و ثنای خداوند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الحمدلله و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 پیامبر و آل او درود می‌فرستی و برای مؤمنان از خداوند طلب آمرزش و غفران می‌کنی، آنگاه این دعا را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ارحمنی بترک المعاصی ابداً ما أبقیتنی و ارحمنی من ان اتکلّف ما لا یعنینی و ارزقنی حسن الظّنّ فیما یرضیک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بدیع السّموات و الأرض ذالجلال و الأکرام و الغرّة الّتی لاترام، اسألک یا الله یا رحمان بجلالک و نور وجهک ان تلزم قلبی حفظ کتابک کما علّمتنی و ارزقنی ان اتلوه علی النّحو الّذی یرضیک عنّی ان تنوّر بکتابک بصری و تطلق به لسانی و ان تفرّج به عن قلبی و تشرح به صدری و تستعمل به بدنی و تقوّینی علی ذالک و تعیننی علیه فانه لا یعیننی علی الخیر غیرک و لا یوفّق له الّا انت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مکارم الاخلاق با اندکی تفاوت همین نماز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به دو نوع نماز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نماز تقویت هوش و حافظه و دیگری، نماز 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حفظ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 روز جمعه، چهار رکعت نماز می‌گزاری؛ در رکعت اول سوره حمد و یس، در رکعت</w:t>
      </w:r>
    </w:p>
    <w:p>
      <w:pPr>
        <w:pStyle w:val="BookText"/>
        <w:rPr/>
      </w:pPr>
      <w:r>
        <w:rPr>
          <w:rFonts w:ascii="IRNazanin" w:hAnsi="IRNazanin" w:eastAsia="IRNazanin"/>
          <w:color w:val="111111"/>
          <w:sz w:val="28"/>
          <w:sz w:val="28"/>
          <w:szCs w:val="28"/>
          <w:rtl w:val="true"/>
          <w:lang w:bidi="fa-IR"/>
        </w:rPr>
        <w:t>دوم حمد و حم‌دخان، در رکعت سوم حمد و حم‌سجده و در رکعت چهارم حمد و تبارک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نماز، نخست خداوند را ستایش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پیامبر و خاندانش درود می‌فرستی و برای مؤمنان صد بار آمرزش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ازْجُرْنی بِتَرْکِ مَعاصیکَ ابَداً ما ابْقَیْتَنی وَارْحَمْنی مِنْ انْ تَکَلَّفَ طَلَبَ مالایَعنینی وَارْزُقْنی حُسْنَ النَّظَرِ فیما یٌرضیکَ عَنّی اللّهُمَّ بَدیعُ السَّمواتِ وَ الاَرْضِ ذَاالجلالِ وَ الاِکْرام وَ العِزَّةِ اللَّتی لاتَرامُ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رَحْمنُ، اسْأَلُکَ بِجَلالِکَ وَ بِنوُرِ وَجهِکَ انْ تُلْزِمَ قَلْبی حِفظَ کِتابِکَ القُرآنِ المُنزَلِ عَلی رَسُولِکَ وَ تَرْزُقَنی انْ اتْلُوَهُ عَلَی النَّحْوِ الَّذی یُرضیکَ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بَدیعُ السَّمواتِ وَ الاَرضِ، ذاالْجَلالِ وَ الاِکْرامِ وَ العِزَّ الذَّی لایَرامُ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رَحمنُ، اسْأَلُکَ بِجَلالِکَ وَ بِنوُرِ وَجْهِکَ انْ تَنَّوَرَ بِکِتابِکَ بَصَری وَ تَطْلُقَ بِهِ لِسانی وَ تَفَّرَجَ بِهِ قَلْبی وَ تَشْرَحَ بِهِ صَدری وَ تَسْتَعمَلَ بِهِ بَدَنی وَ تُقَوِّیَنی عَلی ذلِکَ وَ تُعینُنی عَلَیْه؛ فَاِنَّهُ لایُعینَ عَلیَ الخَیْرِ غَیْرُکَ وَلایُوَفَّقُ لَهُ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الّا بِاللهِ الْعَلّی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ازآنجاکه حفظ قرآن، از نعم بزرگ الهی است و کسی که توفیق این کار را بیابد، زمینه جذب برکات زیادی ازسوی خدای متعال خواهد بود، جا دارد که از خدای متعال و حضرات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جوید و آن را از خواسته‌های مهم و درواقع، درخور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درک این توفیق، علاوه بر نکاتی که ذکر شد، یا ذکر خواهد گردید، بجاست که در آغاز و پایان هر کار قرآنی از خداوند، توفیق تداوم آن را داشته باشیم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نکنیم که این راه به‌طور طبیعی آغاز شده است و پایان هم خواهد یافت؛ بلکه باید گفت، لطف ویژه خداوند است که آن‌هم در صورتی تداوم خواهد یافت که ابعاد معنوی انسان نیز تداوم یابد، بلکه تقویت گردد</w:t>
      </w:r>
      <w:r>
        <w:rPr>
          <w:rFonts w:eastAsia="IRNazanin" w:cs="IRNazanin"/>
          <w:color w:val="111111"/>
          <w:sz w:val="28"/>
          <w:szCs w:val="28"/>
          <w:rtl w:val="true"/>
          <w:lang w:bidi="fa-IR"/>
        </w:rPr>
        <w:t>.</w:t>
      </w:r>
      <w:bookmarkStart w:id="340" w:name="pg5165_33209"/>
    </w:p>
    <w:p>
      <w:pPr>
        <w:pStyle w:val="BookText"/>
        <w:rPr/>
      </w:pPr>
      <w:bookmarkEnd w:id="340"/>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این امر، خوب است که کارهای قرآنی خود را به روح مطهر حضرات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اولیای الهی و روح مؤمنان هدیه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باشید از ثواب شما کم نخواهد شد، بلکه بر توفیق و پیشرفت شما نیز افزوده خواهد شد</w:t>
      </w:r>
      <w:r>
        <w:rPr>
          <w:rFonts w:eastAsia="IRNazanin" w:cs="IRNazanin"/>
          <w:color w:val="111111"/>
          <w:sz w:val="28"/>
          <w:szCs w:val="28"/>
          <w:rtl w:val="true"/>
          <w:lang w:bidi="fa-IR"/>
        </w:rPr>
        <w:t>.</w:t>
      </w:r>
    </w:p>
    <w:p>
      <w:pPr>
        <w:pStyle w:val="Heading5"/>
        <w:numPr>
          <w:ilvl w:val="4"/>
          <w:numId w:val="1"/>
        </w:numPr>
        <w:rPr/>
      </w:pPr>
      <w:bookmarkStart w:id="341" w:name="__RefHeading___Toc1936045_774463916"/>
      <w:bookmarkStart w:id="342" w:name="_Toc139"/>
      <w:bookmarkEnd w:id="341"/>
      <w:r>
        <w:rPr>
          <w:rtl w:val="true"/>
        </w:rPr>
        <w:t>ب</w:t>
      </w:r>
      <w:r>
        <w:rPr>
          <w:rtl w:val="true"/>
        </w:rPr>
        <w:t xml:space="preserve">) </w:t>
      </w:r>
      <w:r>
        <w:rPr>
          <w:rtl w:val="true"/>
        </w:rPr>
        <w:t>پاکیزگی و دوری از گناه</w:t>
      </w:r>
      <w:bookmarkEnd w:id="342"/>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مسیر ورود قرآن را پاکیزه و معطر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در بدو امر، این روایت پاکی ظاهری، آن‌هم دهان را مطرح می‌کند، از روایات دیگر به‌خوبی استفاده می‌شود که پاکی تمامی اعضا مادی از قبیل گوش، چشم، زبان، 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خواهد شد؛ حتی اگر خواستار بهره‌گیری معنوی بیشتر باشیم، باید از ناپاک‌کردن همه اعضا به‌ویژه سیستم‌های یادشده، بپرهیزیم و نگذاریم و به گناه و حرام آلوده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نکته درخور ذکر است که اگر انسان بخواهد، به پرتگاه گناه و حرام کشانده نشود، باید از شبهات و انجام مکروهات در حد توان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برای کسب توفیق حفظ باید تصمیم بگیرد که گناه و نافرمانی خداوند را از خود دور کند</w:t>
      </w:r>
      <w:r>
        <w:rPr>
          <w:rFonts w:eastAsia="IRNazanin" w:cs="IRNazanin"/>
          <w:color w:val="111111"/>
          <w:sz w:val="28"/>
          <w:szCs w:val="28"/>
          <w:rtl w:val="true"/>
          <w:lang w:bidi="fa-IR"/>
        </w:rPr>
        <w:t>.</w:t>
      </w:r>
    </w:p>
    <w:p>
      <w:pPr>
        <w:pStyle w:val="Heading5"/>
        <w:numPr>
          <w:ilvl w:val="4"/>
          <w:numId w:val="1"/>
        </w:numPr>
        <w:rPr/>
      </w:pPr>
      <w:bookmarkStart w:id="343" w:name="__RefHeading___Toc1936047_774463916"/>
      <w:bookmarkStart w:id="344" w:name="_Toc140"/>
      <w:bookmarkEnd w:id="343"/>
      <w:r>
        <w:rPr>
          <w:rtl w:val="true"/>
        </w:rPr>
        <w:t>ج</w:t>
      </w:r>
      <w:r>
        <w:rPr>
          <w:rtl w:val="true"/>
        </w:rPr>
        <w:t xml:space="preserve">) </w:t>
      </w:r>
      <w:r>
        <w:rPr>
          <w:rtl w:val="true"/>
        </w:rPr>
        <w:t>پاکی و طهارت ظاهری</w:t>
      </w:r>
      <w:bookmarkEnd w:id="34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پاکی درونی، که اهمیت اساسی برای حافظ قرآن دارد، پاکی و طهارت ظاهری نیز از آداب و مقدمات معنوی حفظ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وضو برای بسیاری از کارها خوب است و ثواب بیشتری را برای آن عمل به وجود می‌آورد، برای خواندن قرآن و کارهای قرآنی،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انسان قرآن را از حفظ می‌خواند، مرور می‌کند یا از رو می‌خواند، ولی دست خود را به کلمات قرآن نمی‌زند، واجب نیست وضو داشته باشد؛ اما در تمامی این مراحل،</w:t>
      </w:r>
      <w:bookmarkStart w:id="345" w:name="pg5165_33210"/>
    </w:p>
    <w:p>
      <w:pPr>
        <w:pStyle w:val="BookText"/>
        <w:rPr/>
      </w:pPr>
      <w:bookmarkEnd w:id="345"/>
      <w:r>
        <w:rPr>
          <w:rFonts w:ascii="IRNazanin" w:hAnsi="IRNazanin" w:eastAsia="IRNazanin"/>
          <w:color w:val="111111"/>
          <w:sz w:val="28"/>
          <w:sz w:val="28"/>
          <w:szCs w:val="28"/>
          <w:rtl w:val="true"/>
          <w:lang w:bidi="fa-IR"/>
        </w:rPr>
        <w:t>خوب است که خود را ملتزم نماید که باوضو باشد؛ زیرا وضو به انسان نورانیّت و معنویت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 و وضو نیز نور است و این دو نور باهم تجانس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روی وضو، نور بالای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رعایت آن هنگام قرائت و حفظ قرآن از اهمیت ویژه‌ای برخوردار و خود از عوامل تمرکز حواس است که باطن انسان را نورانی، و دل و جان را آماده پذیرش نور قرآن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فضایی را برای کارهای قرآن برمی‌گزینید، خوب است که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ازنظر نجس و پاکی و چه ازنظر معنوی، بهتر است طهارت فضا و مکان نیز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امر، خوب است که مساجد، حسینیه‌ها، آرامگاه امامزادگان و شهدا و حتی قبور مؤمنین را برای حفظکردن برگزینید؛ زیرا چون محل تردد ملائکه و رحمت الهی است</w:t>
      </w:r>
      <w:r>
        <w:rPr>
          <w:rFonts w:eastAsia="IRNazanin" w:cs="IRNazanin"/>
          <w:color w:val="111111"/>
          <w:sz w:val="28"/>
          <w:szCs w:val="28"/>
          <w:rtl w:val="true"/>
          <w:lang w:bidi="fa-IR"/>
        </w:rPr>
        <w:t>.</w:t>
      </w:r>
    </w:p>
    <w:p>
      <w:pPr>
        <w:pStyle w:val="Heading5"/>
        <w:numPr>
          <w:ilvl w:val="4"/>
          <w:numId w:val="1"/>
        </w:numPr>
        <w:rPr/>
      </w:pPr>
      <w:bookmarkStart w:id="346" w:name="__RefHeading___Toc1936049_774463916"/>
      <w:bookmarkStart w:id="347" w:name="_Toc141"/>
      <w:bookmarkEnd w:id="346"/>
      <w:r>
        <w:rPr>
          <w:rtl w:val="true"/>
        </w:rPr>
        <w:t>د</w:t>
      </w:r>
      <w:r>
        <w:rPr>
          <w:rtl w:val="true"/>
        </w:rPr>
        <w:t xml:space="preserve">) </w:t>
      </w:r>
      <w:r>
        <w:rPr>
          <w:rtl w:val="true"/>
        </w:rPr>
        <w:t>طلب یاری از قرآن برای نجات از شیطان</w:t>
      </w:r>
      <w:bookmarkEnd w:id="347"/>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می‌خواهید قرآن بخوانید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حیله‌ها و مکرهای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رانده‌شده از درگاه الهی، به خدای متعال پناه ببرید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هم درباره علت و آثار این امر از حضرات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زمینه‌هایی را که موجب جلب نظر شیطان می‌شود، باید از بین برد و عوامل لازم را باید پدید آورد، تا الطاف الهی را برای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انسان می‌تواند، از معنویت و نورانیت قرآن جان خود را سیراب سازد و از خواندن قرآن بهره‌های همه‌جانبه علمی، معنوی و دنیوی و اخروی ببرد</w:t>
      </w:r>
      <w:r>
        <w:rPr>
          <w:rFonts w:eastAsia="IRNazanin" w:cs="IRNazanin"/>
          <w:color w:val="111111"/>
          <w:sz w:val="28"/>
          <w:szCs w:val="28"/>
          <w:rtl w:val="true"/>
          <w:lang w:bidi="fa-IR"/>
        </w:rPr>
        <w:t>.</w:t>
      </w:r>
      <w:bookmarkStart w:id="348" w:name="pg5165_33211"/>
    </w:p>
    <w:p>
      <w:pPr>
        <w:pStyle w:val="Heading5"/>
        <w:numPr>
          <w:ilvl w:val="4"/>
          <w:numId w:val="1"/>
        </w:numPr>
        <w:rPr/>
      </w:pPr>
      <w:bookmarkStart w:id="349" w:name="__RefHeading___Toc1936051_774463916"/>
      <w:bookmarkStart w:id="350" w:name="_Toc142"/>
      <w:bookmarkEnd w:id="348"/>
      <w:bookmarkEnd w:id="349"/>
      <w:r>
        <w:rPr>
          <w:rtl w:val="true"/>
        </w:rPr>
        <w:t>ه</w:t>
      </w:r>
      <w:r>
        <w:rPr>
          <w:rtl w:val="true"/>
        </w:rPr>
        <w:t xml:space="preserve">-) </w:t>
      </w:r>
      <w:r>
        <w:rPr>
          <w:rtl w:val="true"/>
        </w:rPr>
        <w:t>رو به قبله بودن</w:t>
      </w:r>
      <w:bookmarkEnd w:id="350"/>
    </w:p>
    <w:p>
      <w:pPr>
        <w:pStyle w:val="BookText"/>
        <w:rPr/>
      </w:pPr>
      <w:r>
        <w:rPr>
          <w:rFonts w:ascii="IRNazanin" w:hAnsi="IRNazanin" w:eastAsia="IRNazanin"/>
          <w:color w:val="111111"/>
          <w:sz w:val="28"/>
          <w:sz w:val="28"/>
          <w:szCs w:val="28"/>
          <w:rtl w:val="true"/>
          <w:lang w:bidi="fa-IR"/>
        </w:rPr>
        <w:t>سعی شود هنگام خواندن قرآن، دوزانو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تأکید فراوان شده است که روبه‌قبله بخوابید، روبه‌قبله بنشینید، روبه‌قبله غذا بخورید، روبه‌قبله دعا بخوانید و روبه‌قبله قرآن تلاوت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روبه‌قبله‌بودن، ایجاد ارتباط قوی‌تر با قرآن و کعبه است و خود این گرایش ظاهری، زمینه‌ساز پذیرش انوار الهی از طریق قرآن و کعبه می‌شود</w:t>
      </w:r>
      <w:r>
        <w:rPr>
          <w:rFonts w:eastAsia="IRNazanin" w:cs="IRNazanin"/>
          <w:color w:val="111111"/>
          <w:sz w:val="28"/>
          <w:szCs w:val="28"/>
          <w:rtl w:val="true"/>
          <w:lang w:bidi="fa-IR"/>
        </w:rPr>
        <w:t>.</w:t>
      </w:r>
    </w:p>
    <w:p>
      <w:pPr>
        <w:pStyle w:val="Heading5"/>
        <w:numPr>
          <w:ilvl w:val="4"/>
          <w:numId w:val="1"/>
        </w:numPr>
        <w:rPr/>
      </w:pPr>
      <w:bookmarkStart w:id="351" w:name="__RefHeading___Toc1936053_774463916"/>
      <w:bookmarkStart w:id="352" w:name="_Toc143"/>
      <w:bookmarkEnd w:id="351"/>
      <w:r>
        <w:rPr>
          <w:rtl w:val="true"/>
        </w:rPr>
        <w:t>و</w:t>
      </w:r>
      <w:r>
        <w:rPr>
          <w:rtl w:val="true"/>
        </w:rPr>
        <w:t xml:space="preserve">) </w:t>
      </w:r>
      <w:r>
        <w:rPr>
          <w:rtl w:val="true"/>
        </w:rPr>
        <w:t>خواندن قرآن به‌صورت ترتیل</w:t>
      </w:r>
      <w:bookmarkEnd w:id="352"/>
    </w:p>
    <w:p>
      <w:pPr>
        <w:pStyle w:val="BookText"/>
        <w:rPr/>
      </w:pPr>
      <w:r>
        <w:rPr>
          <w:rFonts w:ascii="IRNazanin" w:hAnsi="IRNazanin" w:eastAsia="IRNazanin"/>
          <w:color w:val="111111"/>
          <w:sz w:val="28"/>
          <w:sz w:val="28"/>
          <w:szCs w:val="28"/>
          <w:rtl w:val="true"/>
          <w:lang w:bidi="fa-IR"/>
        </w:rPr>
        <w:t>خداوند در قرآن می‌فرماید که قرآن را به‌صورت ترتیل بخوانید و در روایات، ترتیل را معنا کرده‌اند؛ چنان‌که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را صحیح ادا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آیات علمی رسیدید، دقت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عذاب، قلوب خود را متذکر شوید؛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انسان برای پایان‌دادن آیات نباشد؛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خواندن آیات رحمت، به خداوند امیدوار باشید و هنگام قرائت آیات عذاب، خاشع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ترتیل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ترتیل،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 رعایت موارد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 که ای پیامبر، برای این‌که قرآن در قلبت تثبیت گردد، آن را به‌صورت ترتیل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 که ای پیامبر، قرآن را به‌صورت ترتیل بخوان</w:t>
      </w:r>
      <w:r>
        <w:rPr>
          <w:rFonts w:eastAsia="IRNazanin" w:cs="IRNazanin"/>
          <w:color w:val="111111"/>
          <w:sz w:val="28"/>
          <w:szCs w:val="28"/>
          <w:rtl w:val="true"/>
          <w:lang w:bidi="fa-IR"/>
        </w:rPr>
        <w:t>.</w:t>
      </w:r>
    </w:p>
    <w:p>
      <w:pPr>
        <w:pStyle w:val="Heading5"/>
        <w:numPr>
          <w:ilvl w:val="4"/>
          <w:numId w:val="1"/>
        </w:numPr>
        <w:rPr/>
      </w:pPr>
      <w:bookmarkStart w:id="353" w:name="__RefHeading___Toc1936055_774463916"/>
      <w:bookmarkStart w:id="354" w:name="_Toc144"/>
      <w:bookmarkEnd w:id="353"/>
      <w:r>
        <w:rPr>
          <w:rtl w:val="true"/>
        </w:rPr>
        <w:t>ز</w:t>
      </w:r>
      <w:r>
        <w:rPr>
          <w:rtl w:val="true"/>
        </w:rPr>
        <w:t xml:space="preserve">) </w:t>
      </w:r>
      <w:r>
        <w:rPr>
          <w:rtl w:val="true"/>
        </w:rPr>
        <w:t>اندیشیدن و تفکر</w:t>
      </w:r>
      <w:bookmarkEnd w:id="35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نمی‌کنید، شاید در</w:t>
      </w:r>
      <w:bookmarkStart w:id="355" w:name="pg5165_33212"/>
    </w:p>
    <w:p>
      <w:pPr>
        <w:pStyle w:val="BookText"/>
        <w:rPr/>
      </w:pPr>
      <w:bookmarkEnd w:id="355"/>
      <w:r>
        <w:rPr>
          <w:rFonts w:ascii="IRNazanin" w:hAnsi="IRNazanin" w:eastAsia="IRNazanin"/>
          <w:color w:val="111111"/>
          <w:sz w:val="28"/>
          <w:sz w:val="28"/>
          <w:szCs w:val="28"/>
          <w:rtl w:val="true"/>
          <w:lang w:bidi="fa-IR"/>
        </w:rPr>
        <w:t>دلتان قفلی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در آیات کریمه، دریای عمیق و اقیانوس موّاج معنویات و برکات است و درک آنها هم، برای همه‌کس ممکن نیست مگر با تدبّرکردن، شایسته است حافظ قرآن، تدبر بیشتری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بهره‌ای در قرائت قرآن نیست، مگر این‌که در ابعاد آن تفکر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تفکرکردن در همه امور زندگی از اصول پیشرفت انسان می‌باشد، ولی تفکر و اندیشیدن در امور معنوی و الهی از سازندگی خاصی برخوردار است و برای تأکید این امر، خداوند متعال در قرآن کریم صدها بار توصیه به اندیشه فرموده و با واژه‌هایی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تدبر، تعقل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قبل از حفظ قرآن باید به برکاتی که می‌تواند از قرآن به دست آورد، فکر کند و کسب آن برکات، در پرتو اندیشیدن به قرآن و معارف و احکام آن است</w:t>
      </w:r>
      <w:r>
        <w:rPr>
          <w:rFonts w:eastAsia="IRNazanin" w:cs="IRNazanin"/>
          <w:color w:val="111111"/>
          <w:sz w:val="28"/>
          <w:szCs w:val="28"/>
          <w:rtl w:val="true"/>
          <w:lang w:bidi="fa-IR"/>
        </w:rPr>
        <w:t>.</w:t>
      </w:r>
    </w:p>
    <w:p>
      <w:pPr>
        <w:pStyle w:val="Heading5"/>
        <w:numPr>
          <w:ilvl w:val="4"/>
          <w:numId w:val="1"/>
        </w:numPr>
        <w:rPr/>
      </w:pPr>
      <w:bookmarkStart w:id="356" w:name="__RefHeading___Toc1936057_774463916"/>
      <w:bookmarkStart w:id="357" w:name="_Toc145"/>
      <w:bookmarkEnd w:id="356"/>
      <w:r>
        <w:rPr>
          <w:rtl w:val="true"/>
        </w:rPr>
        <w:t>ح</w:t>
      </w:r>
      <w:r>
        <w:rPr>
          <w:rtl w:val="true"/>
        </w:rPr>
        <w:t xml:space="preserve">) </w:t>
      </w:r>
      <w:r>
        <w:rPr>
          <w:rtl w:val="true"/>
        </w:rPr>
        <w:t>خشوع در قرآن</w:t>
      </w:r>
      <w:bookmarkEnd w:id="357"/>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زمان آن نرسیده، که هنگام یاد خدا در قلوبشان، خشوع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باید با احترام خواند؛ البته در همه ابعادش، ازنظر نشستن، خواندن، گرفتن قرآن، ادای کلمات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ازآنجاکه حافظ، توفیق حفظ قرآن را یافته است، باید با تمام وجود به اجزای کوچک و بزرگ قرآن احترام بگذارد، تا خداوند هم به او لطف کند؛ زیرا او برای کتاب الهی، احترام قائل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توصیه شده است، در راه‌رفتن، حرف‌زدن، خوردن، نشستن، معاشرت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نداشته باشید؛ ولی در کارهای قرآنی باید نهایت تواضع را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نباید تصور کند که این لیاقت اوست که حافظِ تمام یا قسمتی از قرآن شده، بلکه باید بداند این لطف ویژه خداست</w:t>
      </w:r>
      <w:r>
        <w:rPr>
          <w:rFonts w:eastAsia="IRNazanin" w:cs="IRNazanin"/>
          <w:color w:val="111111"/>
          <w:sz w:val="28"/>
          <w:szCs w:val="28"/>
          <w:rtl w:val="true"/>
          <w:lang w:bidi="fa-IR"/>
        </w:rPr>
        <w:t>.</w:t>
      </w:r>
      <w:bookmarkStart w:id="358" w:name="pg5165_33213"/>
    </w:p>
    <w:p>
      <w:pPr>
        <w:pStyle w:val="BookText"/>
        <w:rPr/>
      </w:pPr>
      <w:bookmarkEnd w:id="358"/>
      <w:r>
        <w:rPr>
          <w:rFonts w:ascii="IRNazanin" w:hAnsi="IRNazanin" w:eastAsia="IRNazanin"/>
          <w:color w:val="111111"/>
          <w:sz w:val="28"/>
          <w:sz w:val="28"/>
          <w:szCs w:val="28"/>
          <w:rtl w:val="true"/>
          <w:lang w:bidi="fa-IR"/>
        </w:rPr>
        <w:t>هرلحظه ممکن است، این لطف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این نعمت الهی باید از آفت کبر، بی‌توجهی به خدا و عادی‌شدن در قبال کارش بپرهیزد، تا نعمت، افزایش و تداوم یابد</w:t>
      </w:r>
      <w:r>
        <w:rPr>
          <w:rFonts w:eastAsia="IRNazanin" w:cs="IRNazanin"/>
          <w:color w:val="111111"/>
          <w:sz w:val="28"/>
          <w:szCs w:val="28"/>
          <w:rtl w:val="true"/>
          <w:lang w:bidi="fa-IR"/>
        </w:rPr>
        <w:t>.</w:t>
      </w:r>
    </w:p>
    <w:p>
      <w:pPr>
        <w:pStyle w:val="Heading5"/>
        <w:numPr>
          <w:ilvl w:val="4"/>
          <w:numId w:val="1"/>
        </w:numPr>
        <w:rPr/>
      </w:pPr>
      <w:bookmarkStart w:id="359" w:name="__RefHeading___Toc1936059_774463916"/>
      <w:bookmarkStart w:id="360" w:name="_Toc146"/>
      <w:bookmarkEnd w:id="359"/>
      <w:r>
        <w:rPr>
          <w:rtl w:val="true"/>
        </w:rPr>
        <w:t>ط</w:t>
      </w:r>
      <w:r>
        <w:rPr>
          <w:rtl w:val="true"/>
        </w:rPr>
        <w:t xml:space="preserve">) </w:t>
      </w:r>
      <w:r>
        <w:rPr>
          <w:rtl w:val="true"/>
        </w:rPr>
        <w:t>دعای ختم قرآن</w:t>
      </w:r>
      <w:bookmarkEnd w:id="360"/>
    </w:p>
    <w:p>
      <w:pPr>
        <w:pStyle w:val="BookText"/>
        <w:rPr/>
      </w:pPr>
      <w:r>
        <w:rPr>
          <w:rFonts w:ascii="IRNazanin" w:hAnsi="IRNazanin" w:eastAsia="IRNazanin"/>
          <w:color w:val="111111"/>
          <w:sz w:val="28"/>
          <w:sz w:val="28"/>
          <w:szCs w:val="28"/>
          <w:rtl w:val="true"/>
          <w:lang w:bidi="fa-IR"/>
        </w:rPr>
        <w:t>خوب است در پایان هر کار قرآنی و ازآن‌میان قرائتی که حافظ هر روز برای حفظ قرآن انجام می‌دهد، دعای ختم نیز قرائت گردد؛ زیرا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اشْرَحْ بالْقرآنِ صَدْری و اسْتَعْمَلْ بِالقُرآنِ بَدَنی وَ نَوِّرَ بِالقُرْآنِ بَصَری وَ اطْلِقْ بِالْقُرْآنِ لِسانی وَ اعِنّی عَلَیْهِ ما ایْقَیْتَنی فَاِنَّهُ لا حَوْلَ و لا قُوَةَ الّا 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در پرتو قرآن، سینه‌ام را گشاده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حوصله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اعضای بدنم را با عمل به آن نورانی نما، دیدگانم را به‌خاطر قرآن نورانی کن، زبانم را گویا گردان و در راه رسیدن به یقین در پرتو قرآن یاری‌ام نما؛ زیرا قدرت و توان به‌جز از مسیر تو ممکن نباشد</w:t>
      </w:r>
      <w:r>
        <w:rPr>
          <w:rFonts w:eastAsia="IRNazanin" w:cs="IRNazanin"/>
          <w:color w:val="111111"/>
          <w:sz w:val="28"/>
          <w:szCs w:val="28"/>
          <w:rtl w:val="true"/>
          <w:lang w:bidi="fa-IR"/>
        </w:rPr>
        <w:t>.</w:t>
      </w:r>
    </w:p>
    <w:p>
      <w:pPr>
        <w:pStyle w:val="Heading3"/>
        <w:numPr>
          <w:ilvl w:val="2"/>
          <w:numId w:val="1"/>
        </w:numPr>
        <w:rPr/>
      </w:pPr>
      <w:bookmarkStart w:id="361" w:name="__RefHeading___Toc1936061_774463916"/>
      <w:bookmarkStart w:id="362" w:name="_Toc147"/>
      <w:bookmarkEnd w:id="361"/>
      <w:r>
        <w:rPr>
          <w:rtl w:val="true"/>
        </w:rPr>
        <w:t>گفتار چهارم</w:t>
      </w:r>
      <w:r>
        <w:rPr>
          <w:rtl w:val="true"/>
        </w:rPr>
        <w:t xml:space="preserve">: </w:t>
      </w:r>
      <w:r>
        <w:rPr>
          <w:rtl w:val="true"/>
        </w:rPr>
        <w:t>تمرکز در حفظ قرآن</w:t>
      </w:r>
      <w:bookmarkEnd w:id="362"/>
    </w:p>
    <w:p>
      <w:pPr>
        <w:pStyle w:val="Heading4"/>
        <w:numPr>
          <w:ilvl w:val="3"/>
          <w:numId w:val="1"/>
        </w:numPr>
        <w:rPr/>
      </w:pPr>
      <w:bookmarkStart w:id="363" w:name="__RefHeading___Toc1936063_774463916"/>
      <w:bookmarkStart w:id="364" w:name="_Toc148"/>
      <w:bookmarkEnd w:id="363"/>
      <w:r>
        <w:rPr>
          <w:rtl w:val="true"/>
        </w:rPr>
        <w:t>اشاره</w:t>
      </w:r>
      <w:bookmarkEnd w:id="36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 در معنای عرفی، همان حواس‌جمع‌بودن و جلوگیری از پراکندگی حواس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شاه‌کلید حفظ قرآن است و بدون آن حفظ و هر کار دیگر ذهنی، نتیجه مطلوب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قلب و ذهنی متوجه حفظ آیات قرآن و فارغ از همه‌جا، یک ساعت بکوشد، به‌مراتب موفق‌تر از کسی خواهد بود که ساعت‌ها وقت صرف کند، درحالی‌که پریشانی افکار و اشتغالات او را در عوامل دیگری 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حواس، یعنی جلوگیری از نفوذ افکار خارجی و ثابت نگه‌داشتن دقت و توجه روی موضوع خاص، و طبیعی است که اگر افکار دیگری وارد ذهن شود، موضوع مورد نظر از ذهن خارج می‌شود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قدری مشکل است و نیاز به تمرین و ممارست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IRNazanin" w:hAnsi="IRNazanin" w:eastAsia="IRNazanin"/>
          <w:color w:val="111111"/>
          <w:sz w:val="28"/>
          <w:sz w:val="28"/>
          <w:szCs w:val="28"/>
          <w:rtl w:val="true"/>
          <w:lang w:bidi="fa-IR"/>
        </w:rPr>
        <w:t>حضور قلب و تمرکز حواس در نماز نیز دشوار است؛ به‌طوری‌که انسان در ابتدا هنگام نماز بیش از چند لحظه نمی‌تواند حضور قلب خود داشته باشد و از ورود فکرهای گوناگون به ذهن خود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از حالت‌های ذهن است و ذهن، ابزاری در دست شماست و می‌توانید به‌هرنحو که بخواهید از آن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ذهن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کنترل ذهنش را به دست بگیرد، می‌تواند در هر زمینه‌ای به کامیابی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متمرکز در هر فعالیتی که به کار گرفته شود، خواهد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یا دانش‌آموز با ذهن کنترل‌شده و متمرکز، دانشجو یا دانش‌آموز ممتازی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هر کاری موفق و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خوب در زندگی روزمره از عوامل قطعی موفقیت و پیشرفت است؛ اما تمرکز و حافظه قوی برای اقشار خاص مثل دانشجویان و دانش‌آموزان، معلمان، محققان و استادان و همه کسانی که در راه کسب علم و دانش گام برمی‌دارند، اهمیت بسیار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خوب، برگ برنده دانشجویان و دانش‌آموزان در زمان تحصیل است، همچنان‌که از ویژگی‌های مردان بزرگ در کنار اراده قوی و پشتکار، حافظه خوب و تمرکز بالای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حافظه خود اعتماد کنید، آن را تربیت کنید و به کار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انسان، ارگانی بزرگ در فضایی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یک انسان، بالغ بر صد میلیون سلول عصبی دارد؛ یعنی انسان می‌تواند صد بیلیون پاره‌اطلاعات مختلف را به مغز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رستاک، متخصص اعصاب،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نوشتن عددی که بیانگر توانایی مغز در به‌خاطرسپاری است، باید برای مدت نود سال، هرثانیه یک صفر مقابل عدد ده قرار دهید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مغز انسان، چنین توانایی بزرگ و شگرفی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مهم در استفاده از این توانایی، تمرکز ذهن یا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آیا رسیدن به تمرکز و</w:t>
      </w:r>
      <w:bookmarkStart w:id="365" w:name="pg5165_33215"/>
    </w:p>
    <w:p>
      <w:pPr>
        <w:pStyle w:val="BookText"/>
        <w:rPr/>
      </w:pPr>
      <w:bookmarkEnd w:id="365"/>
      <w:r>
        <w:rPr>
          <w:rFonts w:ascii="IRNazanin" w:hAnsi="IRNazanin" w:eastAsia="IRNazanin"/>
          <w:color w:val="111111"/>
          <w:sz w:val="28"/>
          <w:sz w:val="28"/>
          <w:szCs w:val="28"/>
          <w:rtl w:val="true"/>
          <w:lang w:bidi="fa-IR"/>
        </w:rPr>
        <w:t>حافظه خوب، ارزش صرف وقت و انرژی را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مناسب است، عوامل ایجاد و تقویت تمرکز و عوامل برهم‌زننده تمرکز را بشناسیم</w:t>
      </w:r>
      <w:r>
        <w:rPr>
          <w:rFonts w:eastAsia="IRNazanin" w:cs="IRNazanin"/>
          <w:color w:val="111111"/>
          <w:sz w:val="28"/>
          <w:szCs w:val="28"/>
          <w:rtl w:val="true"/>
          <w:lang w:bidi="fa-IR"/>
        </w:rPr>
        <w:t>.</w:t>
      </w:r>
    </w:p>
    <w:p>
      <w:pPr>
        <w:pStyle w:val="Heading4"/>
        <w:numPr>
          <w:ilvl w:val="3"/>
          <w:numId w:val="1"/>
        </w:numPr>
        <w:rPr/>
      </w:pPr>
      <w:bookmarkStart w:id="366" w:name="__RefHeading___Toc1936065_774463916"/>
      <w:bookmarkStart w:id="367" w:name="_Toc149"/>
      <w:bookmarkEnd w:id="366"/>
      <w:r>
        <w:rPr>
          <w:rtl w:val="true"/>
        </w:rPr>
        <w:t>عوامل تمرکز</w:t>
      </w:r>
      <w:bookmarkEnd w:id="367"/>
    </w:p>
    <w:p>
      <w:pPr>
        <w:pStyle w:val="Heading5"/>
        <w:numPr>
          <w:ilvl w:val="4"/>
          <w:numId w:val="1"/>
        </w:numPr>
        <w:rPr/>
      </w:pPr>
      <w:bookmarkStart w:id="368" w:name="__RefHeading___Toc1936067_774463916"/>
      <w:bookmarkStart w:id="369" w:name="_Toc150"/>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هنگام به‌خاطرسپردن قرآن، تمرکز فکر بسیار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عوامل تمرکز فکر را شناخت و برای به‌دست‌آوردن آنها کوشش کرد و عوامل نداشتن تمرکز فکر را شناخت و در رفع آنها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در اشخاص مختلف متفاوت است و می‌توان آنها را به دو نوع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به‌معنای اسبابی است که در درون انسان جای دارد؛ مانند اندوه، اضطراب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عوامل دچار شود؛ باید حفظ قرآن را کنار نهد و نخست در نابودی این عوامل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محیطی است؛ مانند سروصدا و صحنه‌های مشغول‌کننده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از بازدهی حفظ می‌کاهد و چه‌بسا موجب دل‌سردی و نومیدی حافظ قرآن می‌شود</w:t>
      </w:r>
      <w:r>
        <w:rPr>
          <w:rFonts w:eastAsia="IRNazanin" w:cs="IRNazanin"/>
          <w:color w:val="111111"/>
          <w:sz w:val="28"/>
          <w:szCs w:val="28"/>
          <w:rtl w:val="true"/>
          <w:lang w:bidi="fa-IR"/>
        </w:rPr>
        <w:t>.</w:t>
      </w:r>
    </w:p>
    <w:p>
      <w:pPr>
        <w:pStyle w:val="Heading5"/>
        <w:numPr>
          <w:ilvl w:val="4"/>
          <w:numId w:val="1"/>
        </w:numPr>
        <w:rPr/>
      </w:pPr>
      <w:bookmarkStart w:id="370" w:name="__RefHeading___Toc1936069_774463916"/>
      <w:bookmarkStart w:id="371" w:name="_Toc151"/>
      <w:bookmarkEnd w:id="370"/>
      <w:r>
        <w:rPr>
          <w:rtl w:val="true"/>
        </w:rPr>
        <w:t>الف</w:t>
      </w:r>
      <w:r>
        <w:rPr>
          <w:rtl w:val="true"/>
        </w:rPr>
        <w:t xml:space="preserve">) </w:t>
      </w:r>
      <w:r>
        <w:rPr>
          <w:rtl w:val="true"/>
        </w:rPr>
        <w:t>عوامل بیرونی تمرکز</w:t>
      </w:r>
      <w:bookmarkEnd w:id="371"/>
    </w:p>
    <w:p>
      <w:pPr>
        <w:pStyle w:val="BookText"/>
        <w:rPr/>
      </w:pPr>
      <w:r>
        <w:rPr>
          <w:rFonts w:ascii="IRNazanin" w:hAnsi="IRNazanin" w:eastAsia="IRNazanin"/>
          <w:color w:val="111111"/>
          <w:sz w:val="28"/>
          <w:sz w:val="28"/>
          <w:szCs w:val="28"/>
          <w:rtl w:val="true"/>
          <w:lang w:bidi="fa-IR"/>
        </w:rPr>
        <w:t>مقصود از عوامل بیرونی تمرکز، عوامل پیرامونی، موقعیت و اوضاع خارج از وجود انسان است که در افکار و ذهن انسان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در حفظ قرآن شامل موارد زیر می‌باشند</w:t>
      </w:r>
      <w:r>
        <w:rPr>
          <w:rFonts w:eastAsia="IRNazanin" w:cs="IRNazanin"/>
          <w:color w:val="111111"/>
          <w:sz w:val="28"/>
          <w:szCs w:val="28"/>
          <w:rtl w:val="true"/>
          <w:lang w:bidi="fa-IR"/>
        </w:rPr>
        <w:t>:</w:t>
      </w:r>
    </w:p>
    <w:p>
      <w:pPr>
        <w:pStyle w:val="Heading5"/>
        <w:numPr>
          <w:ilvl w:val="4"/>
          <w:numId w:val="1"/>
        </w:numPr>
        <w:rPr/>
      </w:pPr>
      <w:bookmarkStart w:id="372" w:name="__RefHeading___Toc1936071_774463916"/>
      <w:bookmarkStart w:id="373" w:name="_Toc152"/>
      <w:bookmarkEnd w:id="372"/>
      <w:r>
        <w:rPr>
          <w:rtl w:val="true"/>
        </w:rPr>
        <w:t>یکم</w:t>
      </w:r>
      <w:r>
        <w:rPr>
          <w:rtl w:val="true"/>
        </w:rPr>
        <w:t xml:space="preserve">) </w:t>
      </w:r>
      <w:r>
        <w:rPr>
          <w:rtl w:val="true"/>
        </w:rPr>
        <w:t>عامل زمان</w:t>
      </w:r>
      <w:bookmarkEnd w:id="37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انسان در تمامی لحظات و ساعات شبانه‌روز از توان و قدرت یکسانی بهرمند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لحظات و ساعاتی را تجربه کرده‌ایم که ذهن ما توانسته</w:t>
      </w:r>
    </w:p>
    <w:p>
      <w:pPr>
        <w:pStyle w:val="BookText"/>
        <w:rPr/>
      </w:pPr>
      <w:r>
        <w:rPr>
          <w:rFonts w:ascii="IRNazanin" w:hAnsi="IRNazanin" w:eastAsia="IRNazanin"/>
          <w:color w:val="111111"/>
          <w:sz w:val="28"/>
          <w:sz w:val="28"/>
          <w:szCs w:val="28"/>
          <w:rtl w:val="true"/>
          <w:lang w:bidi="fa-IR"/>
        </w:rPr>
        <w:t>است به‌آسانی مطلبی را فراگیرد یا به خاطر بسپارد و در مقابل آن، زمان و لحظاتی را درک کرده‌ایم که هرچه کوشیده‌ایم که چیزی را فرا بگیریم، نتوانسته‌ایم یا به‌سختی و با کیفیت نامطلوبی آن کار را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نشان‌دهنده آن است که زمان مناسب، تأثیر بسیاری بر تمرکز و قدرت حافظه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اینجا مطرح می‌شود، آن است که زمان مناسب برای حفظ قرآن چه زمانی است؟ در این باره، مشهور آن است که بهترین زمان برای حفظ قرآن و هر فعالیت مؤثر ذهنی، سحرگاهان و صبح زود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چنان‌که نوجوانی و جوانی بهترین فصل حفظ مطالب است، هنگام صبح و نشاط اول روز برترین وقت حفظ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مغز انسان آماده‌تر است و بدن و طبیعت هر دو از آرامش خاص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سحرگاه برکات فراوان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است، آنان که عادت به بیداری سحر و صبحگاهان دارند، افراد موفقی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 باش تا کامروا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شوشتری در این باره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قد جرب فی ابکار عندهم و الحفظ فی الاسحار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برای بحث‌کردن تجربه شده و سحر برای حفظکردن نزد اهل تجربه و نوشتن در وسط روز و شب، و روز و شب برای تکرار و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حال گرسنگی باید نه سیری، تأثیر این حالات تجربه شده، تبعیت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محلی به‌دور از شلوغی برگزین، که در آن مشکلات و مسائل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گزارش‌ها و نقل‌ها از کلام و سیره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بهره‌گیری از سحرگاهان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هشام بن عبدالملک از مدینه به شام سفر می‌کرد، گروهی از مسیحیان را دید که درون غاری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عید گرفته‌اند؟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به‌سوی یکی از دانشمندان خود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هرسال یک بار در چنین روزی او را از کوه خارج می‌کنند و آنچه می‌خواهند از وی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دانشی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داناترین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چهره خود را پوشاند و با یارانش همراه مسیحیان سمت آن دانشمند نابینا و کهن‌سال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کهن‌سال، به‌یاری حس نیرومندش، سمت امام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ما هستی یا از امت محمد؟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پرسیدن آمدی یا پرسیده‌شدن؟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کهن‌سال بسیار پرسید و 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کدام ساعت، نه بخشی از شب و نه بخشی از روز است و اگر از هیچ یک نیست، چیست؟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طلوع فجر تا طلوع آفتاب، نه جزء شب است نه جزء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زمان‌های بهشت است که در آن بیماران درمان می‌یابند و روزی بندگان خدا تقسیم می‌شود؛ و ساعت رحمت و خیروبرکت است</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داستان درمی‌یابیم که این زمان، زمانی معنوی می‌باشد و شایسته است، حفظ قرآن در چنین وقتی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عبادت قرائت قرآن و فعالیت‌های عبادی و معنوی در سحرگاهان، در قرآن مجید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نماز صبح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صبح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براساس روایات شیعه و سنی، در میان نمازهای روزانه نماز صبح را فرشتگان شب‌وروز می‌بینند؛ زیرا در آغاز صبح، فرشتگان شب جای خود را به فرشتگان روز می‌سپارند و در این تعویض جایگاه، نماز مردمان را دیده، بر آن گواهی می‌دهند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سختی بیداری سحرگاهان نیز فقط چند روز اول است و بعد از چند روز لذت و شیرینی سحرخیزی احساس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سحرخیزی نکات زیر نیز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آیه آخر سوره کهف؛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غذای سبک در اوّل شب؛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خفتن در اوایل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روان‌شناسان معتقدند، بهتر است مطالب در ساعات ثابتی از شبانه‌روز حفظ شوند؛ زیرا اگر این کار هر روز در ساعت‌های مشخص و ثابت صورت گیرد، ذهن به ثبت و ضبطکردن در این ساعات به‌خصوص عادت می‌کند و در نتیجه، سریع‌تر و با زحمت کمتری می‌توان مطالب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هیچ‌گاه نباید پس از یک فعالیت سنگین ذهنی و فکری به حفظ قرآن پرداخت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که برای حضور قلب در نماز نیز سفارش شده است و در اینجا نیز بسیار اهمیت دارد، این است که باید همیشه پیش از حفظکردن، دقایقی را به تخلیه ذهن و افکار و مسائل مختلف اختصاص داد و نباید بدون مقدمه مشغول حفظ قرآن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برای کسانی که دغدغه و دل‌مشغولی‌های زیادی دارند</w:t>
      </w:r>
      <w:r>
        <w:rPr>
          <w:rFonts w:eastAsia="IRNazanin" w:cs="IRNazanin"/>
          <w:color w:val="111111"/>
          <w:sz w:val="28"/>
          <w:szCs w:val="28"/>
          <w:rtl w:val="true"/>
          <w:lang w:bidi="fa-IR"/>
        </w:rPr>
        <w:t>).</w:t>
      </w:r>
      <w:bookmarkStart w:id="374" w:name="pg5165_33219"/>
    </w:p>
    <w:p>
      <w:pPr>
        <w:pStyle w:val="BookText"/>
        <w:rPr/>
      </w:pPr>
      <w:bookmarkEnd w:id="374"/>
      <w:r>
        <w:rPr>
          <w:rFonts w:ascii="IRNazanin" w:hAnsi="IRNazanin" w:eastAsia="IRNazanin"/>
          <w:color w:val="111111"/>
          <w:sz w:val="28"/>
          <w:sz w:val="28"/>
          <w:szCs w:val="28"/>
          <w:rtl w:val="true"/>
          <w:lang w:bidi="fa-IR"/>
        </w:rPr>
        <w:t>نکته مهم دیگر، تقسیم اوقات حفظ در طول شبانه‌روز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علمی و تجربی نیز ثابت شده که اگر حفظ مطالب در فواصل زمانی مختلف صورت گیرد، نتایج بهتری خواهد داشت تا این‌که این کار متصل و یک‌باره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آخر، این است که چنین نیست که در صورت نبودن برخی از شرایط، کار حفظ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محدودیت مطلق در زمان و مکان برای حفظ قرآن وجود ندارد؛ باوجوداین شرایط، پیشرفت انسان بیشتر و سرعت حفظ و سهولت آن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جمع‌بندی می‌توان نکاتی را که درباره شرایط زمانی مناسب برای حفظ قرآن وجود دارد، به‌صورت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حفظ باید زمان زنده و فعال باشد، نه زمان مرده و ازهمین‌رو زمان خستگی زیاد، تشنگی و گرسنگی، سیری مفرط، ترس و اضطراب و زمانی که قبل از آن فعالیت سنگین ذهنی انجام شده است، زمان مناسبی برای حفظ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حفظ باید سکوت و آرامش حکم‌فرما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زمان‌ها مانند سحرگاهان برای فعالیت‌های مؤثر ذهنی توصیه شده است؛ اما باید توجه داشت که افراد در این زمینه، اوضاع و احوال و عادات یکسانی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نمی‌تواند به خوابیدن سرشب و اول وقت عادت کند، طبیعتاً نمی‌تواند سحرگاه بانشاط به فعالیت ذهنی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شخصی اگر نتواند سحر بانشاط از خواب برخیزد، نباید حفظ قرآن در سحرگاه را به خود تحمیل کند</w:t>
      </w:r>
      <w:r>
        <w:rPr>
          <w:rFonts w:eastAsia="IRNazanin" w:cs="IRNazanin"/>
          <w:color w:val="111111"/>
          <w:sz w:val="28"/>
          <w:szCs w:val="28"/>
          <w:rtl w:val="true"/>
          <w:lang w:bidi="fa-IR"/>
        </w:rPr>
        <w:t>.</w:t>
      </w:r>
    </w:p>
    <w:p>
      <w:pPr>
        <w:pStyle w:val="Heading5"/>
        <w:numPr>
          <w:ilvl w:val="4"/>
          <w:numId w:val="1"/>
        </w:numPr>
        <w:rPr/>
      </w:pPr>
      <w:bookmarkStart w:id="375" w:name="__RefHeading___Toc1936073_774463916"/>
      <w:bookmarkStart w:id="376" w:name="_Toc153"/>
      <w:bookmarkEnd w:id="375"/>
      <w:r>
        <w:rPr>
          <w:rtl w:val="true"/>
        </w:rPr>
        <w:t>دوم</w:t>
      </w:r>
      <w:r>
        <w:rPr>
          <w:rtl w:val="true"/>
        </w:rPr>
        <w:t xml:space="preserve">) </w:t>
      </w:r>
      <w:r>
        <w:rPr>
          <w:rtl w:val="true"/>
        </w:rPr>
        <w:t>مکان حفظ‌</w:t>
      </w:r>
      <w:bookmarkEnd w:id="37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مهم دیگری که در حفظ قرآن و به‌خاطرسپردن هر مطلب دیگری باید به آن توجه داشت و در تمرکز حواس تأثیر خاصی دارد، مکان حفظ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حفظ باید خلوت و بی‌سروصدا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حافظ قرآن در مکانی باشد که بین کار چند لحظه به رادیو گوش کند و یا با افرادی که وارد اتاق می‌شوند، صحبت کند و یا برای آشامیدن آب برخیزد و یا این‌که چند بار به تلفن جواب بدهد و یا متوجه مناظر مختلف کوچه، حیاط و یا حتی اتاق شود، دیگر تمرکز حواسی برای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حتی‌الامکان این‌گونه عوامل را کاهش دهد تا بتواند به‌راحتی و سهولت آیات را به خاطر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توجه به اهمیت نقش اکسیژن بر فعالیت‌های مغزی و فکری، حافظان باید از حفظکردن در مکان‌هایی با هوای آلوده یا دم‌کرده بپرهیزند و از هوای سالم و آزاد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مکان حفظ پرسروصدا، بسیار سرد یا بسیار گرم و نامناسب باشد، انسان دچار تشتت فکر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حساسیت ویژه برخوردار است؛ زیرا حفظ قرآن به تمرکز شدید فکر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به‌خاطرسپردن آیات، برای تکرار آن به این اندازه تمرکز نیاز نیست و می‌تواند در مکان‌های شلوغ نیز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مکان مناسب شامل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پرسروصدا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مکان‌های شلوغ مثل خیابان‌ها، استادیوم‌ها، سالن‌های اجتماع، مکان‌های پررفت‌وآمد مثل اتوبوس و اماکن عمومی و در منزل هنگام بازی و سروصدای زیاد بچه‌ها حفظکردن قرآن مناسب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صدا یا تصویری که ممکن است انسان با شنیدن یا دیدن آن تحریک شود،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حفظ قرآن جلوی تلویزیون، جلوی پنجره یا محل بازی که رفت‌وآمد افراد یا صحنه‌هایی که جلب توجه می‌کند، اتفاق می‌افتد و در مقابل تابلوهای خطی یا نقاشی و مواردی ازاین‌قبیل مناسب نیست</w:t>
      </w:r>
      <w:r>
        <w:rPr>
          <w:rFonts w:eastAsia="IRNazanin" w:cs="IRNazanin"/>
          <w:color w:val="111111"/>
          <w:sz w:val="28"/>
          <w:szCs w:val="28"/>
          <w:rtl w:val="true"/>
          <w:lang w:bidi="fa-IR"/>
        </w:rPr>
        <w:t>.</w:t>
      </w:r>
      <w:bookmarkStart w:id="377" w:name="pg5165_33221"/>
    </w:p>
    <w:p>
      <w:pPr>
        <w:pStyle w:val="BookText"/>
        <w:rPr/>
      </w:pPr>
      <w:bookmarkEnd w:id="37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سرد یا بسیار گرم نباشد؛ زیرا سرد یا گرم‌بودن غیرمتعارف مکان باعث می‌شود که بدن حالت طبیعی نداشته باشد و این امر بر فعالیت و تمرکز ذهنی نیز اثرگذار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مکان حفظ آلوده نباشد تا مشکل تنفسی ایجاد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ترجیحاً مکان حفظ، مکانی معنوی و فضایی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الزامی نیست؛ اما تجربه نشان داده است که نفْس حضور انسان در مکان و فضای معنوی، روحیه و توان دوچندانی به فعالیت‌های معنوی انسان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حتی‌الامکان مکان حفظ، ثابت باشد</w:t>
      </w:r>
      <w:r>
        <w:rPr>
          <w:rFonts w:eastAsia="IRNazanin" w:cs="IRNazanin"/>
          <w:color w:val="111111"/>
          <w:sz w:val="28"/>
          <w:szCs w:val="28"/>
          <w:rtl w:val="true"/>
          <w:lang w:bidi="fa-IR"/>
        </w:rPr>
        <w:t>.</w:t>
      </w:r>
    </w:p>
    <w:p>
      <w:pPr>
        <w:pStyle w:val="Heading5"/>
        <w:numPr>
          <w:ilvl w:val="4"/>
          <w:numId w:val="1"/>
        </w:numPr>
        <w:rPr/>
      </w:pPr>
      <w:bookmarkStart w:id="378" w:name="__RefHeading___Toc1936075_774463916"/>
      <w:bookmarkStart w:id="379" w:name="_Toc154"/>
      <w:bookmarkEnd w:id="378"/>
      <w:r>
        <w:rPr>
          <w:rtl w:val="true"/>
        </w:rPr>
        <w:t>ب</w:t>
      </w:r>
      <w:r>
        <w:rPr>
          <w:rtl w:val="true"/>
        </w:rPr>
        <w:t xml:space="preserve">) </w:t>
      </w:r>
      <w:r>
        <w:rPr>
          <w:rtl w:val="true"/>
        </w:rPr>
        <w:t>عوامل درونی تمرکز</w:t>
      </w:r>
      <w:bookmarkEnd w:id="37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می‌خواهد به فعالیت منسجم و عمیق ذهنی مثل حفظ قرآن بپردازد، باید ذهن و روح و روان خود را برای آن فعالیت آماده سازد و از عوامل مخرب و تضعیف‌کننده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 عصبانیت‌های بی‌مورد، افکار بیهوده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عواملی هستند که تمرکز ذهن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نگرانی‌های ما بیشتر از ترس حوادثی می‌باشد که در آینده ممکن است روی دهد و مطابق میل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وقایعی که شاید اتفاق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با رفتار و اندیشه‌های اکنون خود آینده را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برای نگرانی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به‌جای نگران‌بودن، اکنون خود را دریابیم و با انتخاب اندیشه‌های صحیح و مناسب، در آینده شاهد نتایج مطلوب این اندیشه‌ها باشیم و اکنون خود را نیز خراب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افکار بیهوده را از وجود خود دور کنید و در مقابل آنها وابستگی نشان ندهید و مقاومت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به‌یاد داشته باشیدکه نگرانی و اضطراب، خیلی زود انسان را ضعیف و آماده ابتلا به انوع بیماری‌های جسمی و ذهنی می‌کند و انسان را از فعالیت ذهنی مؤثر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کنترل ذهن و تمرکز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منفی و بیهوده؛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علایق شدید و دل‌بستگی‌ها و تعلقات؛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پوچی و نداشتن باورهای مذهبی؛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خودخواهی؛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تعادل در زندگی؛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در جدل و بحث‌های 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تقویت‌کننده تمرکز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خداوند و کمک‌های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مثبت و امید؛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اعتمادبه‌نفس و اراده؛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قدردانستن فرصت‌ها و لحظات زندگی؛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و احترام؛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روحیه شکر و سپاسگزاری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اعتقاد به درستی کار برای او آرامش خاصی به انسان می‌دهد و قدرت او را در انجام هر کاری دوچندان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 و رفتاری بدون اندیشه از انسان صادر نمی‌شود و آن‌گونه که مولوی می‌گوید، انسان چیزی جز اندیشه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تو همه اندیشه‌ای</w:t>
      </w:r>
    </w:p>
    <w:p>
      <w:pPr>
        <w:pStyle w:val="BookText"/>
        <w:rPr/>
      </w:pPr>
      <w:r>
        <w:rPr>
          <w:rFonts w:ascii="IRNazanin" w:hAnsi="IRNazanin" w:eastAsia="IRNazanin"/>
          <w:color w:val="111111"/>
          <w:sz w:val="28"/>
          <w:sz w:val="28"/>
          <w:szCs w:val="28"/>
          <w:rtl w:val="true"/>
          <w:lang w:bidi="fa-IR"/>
        </w:rPr>
        <w:t>اعتمادبه‌نفس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موتور محرک و نیروی برانگیزاننده انسان برای تلاش بیشتر، مطالعه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پشتکار برگ برنده جوانان موفق است، تا آنجا که نیوتن، دانشمند بزرگی که او را نابغه نوابغ خوانده‌اند،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درصد نبوغ، فکر و اندیشه‌ای است که به شما الهام می‌شود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باقی‌مانده، پشتکار و تلاش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پیش‌نیاز هر نوع موفقیت، از جمله در امر تحصیل و پژوهش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با تقویت اعتمادبه‌نفس و اراده خود می‌توانند به همه موفقیت‌های مورد نظر در تحصیل علم و دیگر عرصه‌های زندگی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می‌شود، همواره در راه تقویت نیروی اراده خود کوشا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دانستن فرصت‌ها و لحظات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تمام توان و قدرت ما مربوط به حال است و ما در این لحظه می‌توانیم آن‌گونه که شایسته و مناسب است رفتار کنیم؛ زیرا گذشته که گذشته است و آینده هم هنوز از راه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ادبیات ما اهمیت این موضوع به‌کرات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سخن گهربار خود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اضاعة الفرصة غصة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ازدست‌دادن فرصت حال، باعث غم و اندوه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ابیات سعدی شیرین‌سخن آمده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سعدیا دی رفت و فردا همچنان معلوم نیست در میان آن و این، فرصت‌شمار امروز را</w:t>
      </w:r>
    </w:p>
    <w:p>
      <w:pPr>
        <w:pStyle w:val="BookText"/>
        <w:rPr/>
      </w:pPr>
      <w:r>
        <w:rPr>
          <w:rFonts w:ascii="IRNazanin" w:hAnsi="IRNazanin" w:eastAsia="IRNazanin"/>
          <w:color w:val="111111"/>
          <w:sz w:val="28"/>
          <w:sz w:val="28"/>
          <w:szCs w:val="28"/>
          <w:rtl w:val="true"/>
          <w:lang w:bidi="fa-IR"/>
        </w:rPr>
        <w:t>انسانی که می‌خواهد در راه موفقیت، تمرکز و کنترل ذهن گام نهد، باید ذهن خود را از گذشته خالی کند و به آینده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لحظه حال، درست و صحیح استفاده کنیم، آینده بر وفق مرادمان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خدا، خود و دیگران صادقانه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انجام‌دادن کار درست و صادقانه سود می‌برد، خود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صادقانه انجام‌دادن، باعث رضایت شما می‌شود، شما را از خودتان خشنود می‌کند، از ایجاد خشم از خود، زندگی و دیگران جلوگیری می‌کند و شما را به آینده امیدوار و مطمئن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که زندگی درست و صادقانه، همیشه ساده‌ترین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شما علاوه بر افزایش توانایی‌های شما و تقدیم احساس رضایت به شما، از شما به دیگران هم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صداقت و درستی پراکنده می‌شود و از دیگران نیز به شما می‌رسد و این به‌نوبه‌خود کار شما را آسان‌تر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با یکدیگر، احترام‌گذاشتن به دیگران و همه موجودات دیگر نشانه عشق و احترام به خودمان است، نشانه وجودی سرشار از محبت و عشق می‌باشد و این حالت، به ذهن آرامش عجیبی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ما مهربانی و سپاسگزاری از دیگران، سپاسگزاری از خداوند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با دیگران تأثیر خوب و مثبت بر خودمان دارد و ما را لبریز از عشق و نشاط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با ما مهربان‌تر می‌شوند و این عشق روزافزون می‌گردد و همه جوانب زندگی ما را در احساس زیبای عشق و محبت فرو می‌برد و راه موفقیت را برای ما کوتاه‌تر و هموارتر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با خود، دیگران و همه موجودات مهربان باشیم و با عشق و احترام رفتار کنیم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به درون و برون خود نظر بیندازید، نعمت‌ها و توانایی‌ها و استعدادهای فراوانی را خواهید دید، که باید برای آنها سپاس‌گزار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از خدای خود سپاس‌گزار باشیم که این استعداد و توانایی‌ها را به ما داده است و در مرحله بعد از خودمان قدردانی کنیم که این توانایی‌ها را از حالت بالقوه به بالفعل درآورده‌ایم و توانسته‌ایم از توانایی‌ها و استعدادهای نهفته وجود خود، برای رشد و بالندگی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 و باد و مه و خورشید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کائنات در کارند تا زندگی ما در این زمان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امروزه علم ثابت کرده است که همه‌چیز حتی ماده به‌ظاهر بی‌جان نیز شعور و ادراک دارد؛ بنابراین شایسته است از همه اشیاء و ابزار سپاس‌گزار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شاهد همکاری بیشتر کائنات در راه کسب موفقیت‌ها خواهیم بود و زندگی ما سرشار از نعمت، موفقیت و کامیابی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تجربه‌های سازنده زندگی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 تجربیات هم سپاسگزار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عشق را در وجود ما به حرکت درمی‌آورد و جان ما را لبریز از شهد شیرین عشق و محبت می‌کند</w:t>
      </w:r>
      <w:r>
        <w:rPr>
          <w:rFonts w:eastAsia="IRNazanin" w:cs="IRNazanin"/>
          <w:color w:val="111111"/>
          <w:sz w:val="28"/>
          <w:szCs w:val="28"/>
          <w:rtl w:val="true"/>
          <w:lang w:bidi="fa-IR"/>
        </w:rPr>
        <w:t>.</w:t>
      </w:r>
      <w:bookmarkStart w:id="380" w:name="pg5165_33226"/>
    </w:p>
    <w:p>
      <w:pPr>
        <w:pStyle w:val="Heading4"/>
        <w:numPr>
          <w:ilvl w:val="3"/>
          <w:numId w:val="1"/>
        </w:numPr>
        <w:rPr/>
      </w:pPr>
      <w:bookmarkStart w:id="381" w:name="__RefHeading___Toc1936077_774463916"/>
      <w:bookmarkStart w:id="382" w:name="_Toc155"/>
      <w:bookmarkEnd w:id="380"/>
      <w:bookmarkEnd w:id="381"/>
      <w:r>
        <w:rPr>
          <w:rtl w:val="true"/>
        </w:rPr>
        <w:t>پرسش های پایان فصل</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سن و زمان برای حفظ قرآن کدام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قرآن به چند شکل ممکن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حفظ قرآن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علمی حفظ قرآن را بیان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حفظ به چه عواملی بستگی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مصحف مناسب برای حفظ قرآن چه ویژگی‌هایی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معنوی و آدابی حفظ را بیان 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در حفظ چه نقشی دارد و عوامل آن کدام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زمان و مکان مناسب حفظ را بیان کنید؟</w:t>
      </w:r>
      <w:bookmarkStart w:id="383" w:name="pg5165_33228"/>
    </w:p>
    <w:p>
      <w:pPr>
        <w:pStyle w:val="Heading2"/>
        <w:numPr>
          <w:ilvl w:val="1"/>
          <w:numId w:val="1"/>
        </w:numPr>
        <w:rPr/>
      </w:pPr>
      <w:bookmarkStart w:id="384" w:name="__RefHeading___Toc1936079_774463916"/>
      <w:bookmarkStart w:id="385" w:name="_Toc156"/>
      <w:bookmarkEnd w:id="383"/>
      <w:bookmarkEnd w:id="384"/>
      <w:r>
        <w:rPr/>
        <w:t>3</w:t>
      </w:r>
      <w:r>
        <w:rPr>
          <w:rtl w:val="true"/>
        </w:rPr>
        <w:t xml:space="preserve">- </w:t>
      </w:r>
      <w:r>
        <w:rPr>
          <w:rtl w:val="true"/>
        </w:rPr>
        <w:t>روش های حفظ قرآن و نگهداری آن</w:t>
      </w:r>
      <w:bookmarkEnd w:id="385"/>
    </w:p>
    <w:p>
      <w:pPr>
        <w:pStyle w:val="Heading3"/>
        <w:numPr>
          <w:ilvl w:val="2"/>
          <w:numId w:val="1"/>
        </w:numPr>
        <w:rPr/>
      </w:pPr>
      <w:bookmarkStart w:id="386" w:name="__RefHeading___Toc1936081_774463916"/>
      <w:bookmarkStart w:id="387" w:name="_Toc157"/>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 xml:space="preserve">بعد از این‌که بحث از مقدمات و لوازم پیش‌نیاز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اموری که راه را برای به‌خاطرسپاری هموار می‌سازد و در انسان آمادگی لازم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گذشت، جا دارد که کارآمدترین روش‌های حفظ نیز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شخصی با توجه به ظرفیت ویژه و فرصت و زمانی که در اختیار دارد، باید راهی مناسب را در پیش بگیرد؛ ولی شاید خطا هم نباشد اگر بگوییم که همه راه‌ها درواقع، به طرق خاصی منتهی می‌گردد، که فقط در جزئیات با یکدیگر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همگان بر آن اتفاق دارند، سه اصل اصلی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قرآن، چیزی جز تکرار نیست و کسانی که یک متن خاص را بارها تکرار می‌کنند، سرانجام آن را به خاطر می‌سپارند و اگر تکرار توأم با تمرکز و دقت نیز باشد، نتیجه مضاعف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تمرکز در امر حفظ از اهمیت بسیار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می‌بینیم اگر از کسی پرسیده شود که پیراهن شما چند دکمه دارد، با این‌که روزانه چندین بار آن را می‌پوشد و از تن درمی‌آورد، نمی‌تواند پاسخ آن را بگوید؛ به این دلیل که هنگام باز و بسته‌کردن</w:t>
      </w:r>
      <w:bookmarkStart w:id="388" w:name="pg5165_33229"/>
    </w:p>
    <w:p>
      <w:pPr>
        <w:pStyle w:val="BookText"/>
        <w:rPr/>
      </w:pPr>
      <w:bookmarkEnd w:id="388"/>
      <w:r>
        <w:rPr>
          <w:rFonts w:ascii="IRNazanin" w:hAnsi="IRNazanin" w:eastAsia="IRNazanin"/>
          <w:color w:val="111111"/>
          <w:sz w:val="28"/>
          <w:sz w:val="28"/>
          <w:szCs w:val="28"/>
          <w:rtl w:val="true"/>
          <w:lang w:bidi="fa-IR"/>
        </w:rPr>
        <w:t>دکمه‌ها دقت لازم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قرآن نیز دقت در کنار تمرکز و تکرار بسیار لازم و ضروری است</w:t>
      </w:r>
      <w:r>
        <w:rPr>
          <w:rFonts w:eastAsia="IRNazanin" w:cs="IRNazanin"/>
          <w:color w:val="111111"/>
          <w:sz w:val="28"/>
          <w:szCs w:val="28"/>
          <w:rtl w:val="true"/>
          <w:lang w:bidi="fa-IR"/>
        </w:rPr>
        <w:t>.</w:t>
      </w:r>
    </w:p>
    <w:p>
      <w:pPr>
        <w:pStyle w:val="Heading3"/>
        <w:numPr>
          <w:ilvl w:val="2"/>
          <w:numId w:val="1"/>
        </w:numPr>
        <w:rPr/>
      </w:pPr>
      <w:bookmarkStart w:id="389" w:name="__RefHeading___Toc1936083_774463916"/>
      <w:bookmarkStart w:id="390" w:name="_Toc158"/>
      <w:bookmarkEnd w:id="389"/>
      <w:r>
        <w:rPr>
          <w:rtl w:val="true"/>
        </w:rPr>
        <w:t>نکات آغازین</w:t>
      </w:r>
      <w:bookmarkEnd w:id="390"/>
    </w:p>
    <w:p>
      <w:pPr>
        <w:pStyle w:val="Heading4"/>
        <w:numPr>
          <w:ilvl w:val="3"/>
          <w:numId w:val="1"/>
        </w:numPr>
        <w:rPr/>
      </w:pPr>
      <w:bookmarkStart w:id="391" w:name="__RefHeading___Toc1936085_774463916"/>
      <w:bookmarkStart w:id="392" w:name="_Toc159"/>
      <w:bookmarkEnd w:id="391"/>
      <w:r>
        <w:rPr>
          <w:rtl w:val="true"/>
        </w:rPr>
        <w:t>اشاره</w:t>
      </w:r>
      <w:bookmarkEnd w:id="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قرآن کریم باید به ترتیب سوره‌ها یعنی از سوره حمد و بقره تا آخر صورت بگیرد؛ ولی ازآنجاکه جزء اول قرآن از جزء دوم برای حفظکردن مشکل‌تر است و جزء دوم نیز از جزء سوم دشوارتر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پنج جزء اول مشکل‌ترین قسمت قرآن برای حفظکردن است و به عقیده برخی صاحب‌نظران، هرکس پنج جزء اول قرآن را حفظ کند، باید به حفظ کل قرآن امیدوار گردد، شایسته است برای جلوگیری از دل‌سردی، حفظ قرآن را از آسان‌ترین مکان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ابتدای کار، می‌توان سوره‌های کوتاه را برگزید؛ زیرا با توجه به آشنایی زیادی که همگان با این سوره‌ها دارند، آیات آنها به‌آسانی به خاطر سپرده می‌شود و ازطرفی می‌توان این سوره‌ها را در نمازهای واجب و مستحب خواند و لذت حفظ قرآن را بدین طریق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توصیه می‌شود که حافظان عزیز قرآن در ابتدا سه الی پنج جزء آخر قرآن را حفظ کنند و پس از آن به حفظ از ابتدای قرآن بپردازند و باید توجه داشت که پراکنده حفظکردن مطلوب نیست، بلکه این مقدمه‌ای برای حفظ منظم و حساب‌شده از ابتدای قرآن است؛ زیرا برنامه‌ریزی منظم و دقیق زمانی تحقق خواهد یافت که از اول قرآن آغاز شود و به انتهای آن بینجامد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حفظکردن یک سوره طولانی، خوب است که آن سوره به چند دسته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موضوع یا آهنگ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شود و هردسته را جداگانه به خاطر بسپرد و به دسته‌های قبلی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نیازی نیست که حتماً حافظ</w:t>
      </w:r>
      <w:bookmarkStart w:id="393" w:name="pg5165_33230"/>
    </w:p>
    <w:p>
      <w:pPr>
        <w:pStyle w:val="BookText"/>
        <w:rPr/>
      </w:pPr>
      <w:bookmarkEnd w:id="393"/>
      <w:r>
        <w:rPr>
          <w:rFonts w:ascii="IRNazanin" w:hAnsi="IRNazanin" w:eastAsia="IRNazanin"/>
          <w:color w:val="111111"/>
          <w:sz w:val="28"/>
          <w:sz w:val="28"/>
          <w:szCs w:val="28"/>
          <w:rtl w:val="true"/>
          <w:lang w:bidi="fa-IR"/>
        </w:rPr>
        <w:t>قرآن یک دسته را در یک جلسه حفظ کند، بلکه مهم آن است که آیات مورد نظر را در یک دسته و مجموعه در ذهن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حجم سوره کمتر به نظر می‌رسد و حافظ تسلط بیشتری بر آن سوره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حفظ سوره نباء می‌توان آن را به سه گروه از آیات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آیه اول تا آیه شانزدهم که غالباً بیان پدیده‌های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آیات هفدهم تا سی‌ام که در وصف قیامت است و بقیه آیات در دسته سوم جای گیرد</w:t>
      </w:r>
      <w:r>
        <w:rPr>
          <w:rFonts w:eastAsia="IRNazanin" w:cs="IRNazanin"/>
          <w:color w:val="111111"/>
          <w:sz w:val="28"/>
          <w:szCs w:val="28"/>
          <w:rtl w:val="true"/>
          <w:lang w:bidi="fa-IR"/>
        </w:rPr>
        <w:t>.</w:t>
      </w:r>
    </w:p>
    <w:p>
      <w:pPr>
        <w:pStyle w:val="Heading4"/>
        <w:numPr>
          <w:ilvl w:val="3"/>
          <w:numId w:val="1"/>
        </w:numPr>
        <w:rPr/>
      </w:pPr>
      <w:bookmarkStart w:id="394" w:name="__RefHeading___Toc1936087_774463916"/>
      <w:bookmarkStart w:id="395" w:name="_Toc160"/>
      <w:bookmarkEnd w:id="394"/>
      <w:r>
        <w:rPr>
          <w:rtl w:val="true"/>
        </w:rPr>
        <w:t>گفتار اول</w:t>
      </w:r>
      <w:r>
        <w:rPr>
          <w:rtl w:val="true"/>
        </w:rPr>
        <w:t xml:space="preserve">: </w:t>
      </w:r>
      <w:r>
        <w:rPr>
          <w:rtl w:val="true"/>
        </w:rPr>
        <w:t>روش های کلی حفظ قرآن</w:t>
      </w:r>
      <w:bookmarkEnd w:id="395"/>
    </w:p>
    <w:p>
      <w:pPr>
        <w:pStyle w:val="Heading5"/>
        <w:numPr>
          <w:ilvl w:val="4"/>
          <w:numId w:val="1"/>
        </w:numPr>
        <w:rPr/>
      </w:pPr>
      <w:bookmarkStart w:id="396" w:name="__RefHeading___Toc1936089_774463916"/>
      <w:bookmarkStart w:id="397" w:name="_Toc161"/>
      <w:bookmarkEnd w:id="396"/>
      <w:r>
        <w:rPr/>
        <w:t>1</w:t>
      </w:r>
      <w:r>
        <w:rPr>
          <w:rtl w:val="true"/>
        </w:rPr>
        <w:t xml:space="preserve">. </w:t>
      </w:r>
      <w:r>
        <w:rPr>
          <w:rtl w:val="true"/>
        </w:rPr>
        <w:t>حفظ قرآن با شنیدن نوارهای ترتیل</w:t>
      </w:r>
      <w:bookmarkEnd w:id="397"/>
    </w:p>
    <w:p>
      <w:pPr>
        <w:pStyle w:val="BookText"/>
        <w:rPr/>
      </w:pPr>
      <w:r>
        <w:rPr>
          <w:rFonts w:ascii="IRNazanin" w:hAnsi="IRNazanin" w:eastAsia="IRNazanin"/>
          <w:color w:val="111111"/>
          <w:sz w:val="28"/>
          <w:sz w:val="28"/>
          <w:szCs w:val="28"/>
          <w:rtl w:val="true"/>
          <w:lang w:bidi="fa-IR"/>
        </w:rPr>
        <w:t>حافظان باتجربه بر این باورند که گوش‌سپردن به نوارهای قرآنی برای حفظکردن، روشی نامناسب است؛ زیرا در این شیوه، حافظ به‌جای تکرار پیوسته آیات به شنیدن بسنده می‌کند و حافظه را با تکرار کلمات ورزیده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حافظه پیوسته به کار گرفته نشود، رفته‌رفته سلول‌های مغز حالت اثرپذیری و ثمردهی را از دست می‌دهد و دیگر در برابر محرک‌ها به‌اندازه کافی حساسیت ندارد تا داده‌ها را بی‌درنگ بایگانی 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اصلی حفظ قرآن، تکرار الفاظ است نه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آفات گوش‌سپردن به نوار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تنبلی حافظه؛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به مطلوب رسیدن؛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مستحکم‌نبودن محفوظات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گوش‌دادن به نوارهای قرآنی، برای فراگیری احکام تجوید و بالابردن سطح آن، سودمند و در مواردی ضروری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می‌شود، استفاده از نوارهای ترتیل برای حفظ مناسب نیست، درباره کسانی است که استفاده از روش‌های دیگر برایشان ممکن باشد؛ اما گروه‌هایی که امکان استفاده از روش‌های دیگر را ندارند مانند کودکان، نابینایان و</w:t>
      </w:r>
      <w:bookmarkStart w:id="398" w:name="pg5165_33231"/>
    </w:p>
    <w:p>
      <w:pPr>
        <w:pStyle w:val="BookText"/>
        <w:rPr/>
      </w:pPr>
      <w:bookmarkEnd w:id="398"/>
      <w:r>
        <w:rPr>
          <w:rFonts w:ascii="IRNazanin" w:hAnsi="IRNazanin" w:eastAsia="IRNazanin"/>
          <w:color w:val="111111"/>
          <w:sz w:val="28"/>
          <w:sz w:val="28"/>
          <w:szCs w:val="28"/>
          <w:rtl w:val="true"/>
          <w:lang w:bidi="fa-IR"/>
        </w:rPr>
        <w:t>افراد بی‌سواد، استماع نوار تنها راه حفظکردن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اشاره شد، استفاده از نوار برای اصل حفظ توصیه نمی‌شود؛ اما حافظ قرآن باید بداند استماع نوار در مراحل بعدی فواید بسیاری دارد، تا جایی که از عوامل مؤثر در تقویت حفظ قرآن و ارتقا کیفیت آن، بهره‌گیری از نوارهای ترتیل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استفاده نوارهای ترتیل برای حافظان موارد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می‌تواند با نوار از به‌خاطرسپردن کلمات و آیات به‌صورت غلط و اشتباه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برای رهروان حفظ قرآن پیش آمده است که کلماتی را به‌غلط حفظ می‌کنند و خود نیز از نادرستی آن آگاه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نوار می‌تواند در این باره کمک خوبی به انسان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با آن می‌توان محفوظات گذشته را مرور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آثار و فواید استماع نوار ترتیل، آشنایی با نغمه‌های زیبا و دل‌نشین قرآنی است که در این صورت، حافظ نه‌تنها تأثیرات عمیق‌تری بر اجتماع خواهد گذارد، بلکه خود نیز بهره‌های فردی بیشتری خواهد برد و استادان باتجربه نیز استفاده دقیق و عمیق از نوارهای قرائت و ترتیل را در این زمینه موکداً توصیه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مهارت و توانایی بیشتر حافظ در اجرا و تطبیق قواعد تجوید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قرآن می‌تواند جایگاه‌های مناسب وقف و ابتدا را به‌ویژه در آیات طولانی، با استفاده از تجربه اساتید مرتل بازیابد</w:t>
      </w:r>
      <w:r>
        <w:rPr>
          <w:rFonts w:eastAsia="IRNazanin" w:cs="IRNazanin"/>
          <w:color w:val="111111"/>
          <w:sz w:val="28"/>
          <w:szCs w:val="28"/>
          <w:rtl w:val="true"/>
          <w:lang w:bidi="fa-IR"/>
        </w:rPr>
        <w:t>.</w:t>
      </w:r>
    </w:p>
    <w:p>
      <w:pPr>
        <w:pStyle w:val="Heading5"/>
        <w:numPr>
          <w:ilvl w:val="4"/>
          <w:numId w:val="1"/>
        </w:numPr>
        <w:rPr/>
      </w:pPr>
      <w:bookmarkStart w:id="399" w:name="__RefHeading___Toc1936091_774463916"/>
      <w:bookmarkStart w:id="400" w:name="_Toc162"/>
      <w:bookmarkEnd w:id="399"/>
      <w:r>
        <w:rPr/>
        <w:t>2</w:t>
      </w:r>
      <w:r>
        <w:rPr>
          <w:rtl w:val="true"/>
        </w:rPr>
        <w:t xml:space="preserve">. </w:t>
      </w:r>
      <w:r>
        <w:rPr>
          <w:rtl w:val="true"/>
        </w:rPr>
        <w:t>حفظ قرآن به‌وسیله کتابت</w:t>
      </w:r>
      <w:bookmarkEnd w:id="40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شیوه‌های مرسوم برای حفظ متون، نوشتن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حفظ قرآن نیز می‌توان از این شیوه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کشورهای عربی و آفریقایی نیز از این شیوه استفاده می‌شود</w:t>
      </w:r>
      <w:r>
        <w:rPr>
          <w:rFonts w:eastAsia="IRNazanin" w:cs="IRNazanin"/>
          <w:color w:val="111111"/>
          <w:sz w:val="28"/>
          <w:szCs w:val="28"/>
          <w:rtl w:val="true"/>
          <w:lang w:bidi="fa-IR"/>
        </w:rPr>
        <w:t>.</w:t>
      </w:r>
      <w:bookmarkStart w:id="401" w:name="pg5165_33232"/>
    </w:p>
    <w:p>
      <w:pPr>
        <w:pStyle w:val="BookText"/>
        <w:rPr/>
      </w:pPr>
      <w:bookmarkEnd w:id="401"/>
      <w:r>
        <w:rPr>
          <w:rFonts w:ascii="IRNazanin" w:hAnsi="IRNazanin" w:eastAsia="IRNazanin"/>
          <w:color w:val="111111"/>
          <w:sz w:val="28"/>
          <w:sz w:val="28"/>
          <w:szCs w:val="28"/>
          <w:rtl w:val="true"/>
          <w:lang w:bidi="fa-IR"/>
        </w:rPr>
        <w:t>برای حفظکردن قرآن، حداقل سه بار از روی آیاتی که قصد حفظ آنها را دارید، به‌صورت درشت و با اعراب و حرکات کامل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از سه حس استفاده می‌کنید و در نتیجه، به یادگیری شما کمک زیادی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هم از نوشتن، هم از دیدن و هم از خواندن کلمات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کلمات در ذهن بهتر مستقر می‌گردد و در روایات نیز آمده 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اُکْتُبُوا فَاِنَّکُمْ لا تَحْفَظُونَ حَتّی تَکْتُبُوا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بنویسید، زیرا شما تا ننویسید مطلبی را حفظ نمی‌کنید</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936093_774463916"/>
      <w:bookmarkStart w:id="403" w:name="_Toc163"/>
      <w:bookmarkEnd w:id="402"/>
      <w:r>
        <w:rPr/>
        <w:t>3</w:t>
      </w:r>
      <w:r>
        <w:rPr>
          <w:rtl w:val="true"/>
        </w:rPr>
        <w:t xml:space="preserve">. </w:t>
      </w:r>
      <w:r>
        <w:rPr>
          <w:rtl w:val="true"/>
        </w:rPr>
        <w:t>حفظ قرآن با روش تکرار آیات توسط شخص</w:t>
      </w:r>
      <w:bookmarkEnd w:id="403"/>
    </w:p>
    <w:p>
      <w:pPr>
        <w:pStyle w:val="BookText"/>
        <w:rPr/>
      </w:pPr>
      <w:r>
        <w:rPr>
          <w:rFonts w:ascii="IRNazanin" w:hAnsi="IRNazanin" w:eastAsia="IRNazanin"/>
          <w:color w:val="111111"/>
          <w:sz w:val="28"/>
          <w:sz w:val="28"/>
          <w:szCs w:val="28"/>
          <w:rtl w:val="true"/>
          <w:lang w:bidi="fa-IR"/>
        </w:rPr>
        <w:t>رایج‌ترین و متداول‌ترین روش حفظ قرآن، روشی است که حافظ در آن، خود به تکرار و تمرینِ شخصی آیات می‌پردازد و نوشتن یا استماع ترتیل و نوار را روش اصلی خود برنمی‌گزیند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مراحلی به شرح زیر دارد</w:t>
      </w:r>
      <w:r>
        <w:rPr>
          <w:rFonts w:eastAsia="IRNazanin" w:cs="IRNazanin"/>
          <w:color w:val="111111"/>
          <w:sz w:val="28"/>
          <w:szCs w:val="28"/>
          <w:rtl w:val="true"/>
          <w:lang w:bidi="fa-IR"/>
        </w:rPr>
        <w:t>.</w:t>
      </w:r>
    </w:p>
    <w:p>
      <w:pPr>
        <w:pStyle w:val="Heading4"/>
        <w:numPr>
          <w:ilvl w:val="3"/>
          <w:numId w:val="1"/>
        </w:numPr>
        <w:rPr/>
      </w:pPr>
      <w:bookmarkStart w:id="404" w:name="__RefHeading___Toc1936095_774463916"/>
      <w:bookmarkStart w:id="405" w:name="_Toc164"/>
      <w:bookmarkEnd w:id="404"/>
      <w:r>
        <w:rPr>
          <w:rtl w:val="true"/>
        </w:rPr>
        <w:t>گفتار دوم</w:t>
      </w:r>
      <w:r>
        <w:rPr>
          <w:rtl w:val="true"/>
        </w:rPr>
        <w:t xml:space="preserve">: </w:t>
      </w:r>
      <w:r>
        <w:rPr>
          <w:rtl w:val="true"/>
        </w:rPr>
        <w:t>مراحل حفظ آیات جدید</w:t>
      </w:r>
      <w:bookmarkEnd w:id="405"/>
    </w:p>
    <w:p>
      <w:pPr>
        <w:pStyle w:val="Heading5"/>
        <w:numPr>
          <w:ilvl w:val="4"/>
          <w:numId w:val="1"/>
        </w:numPr>
        <w:rPr/>
      </w:pPr>
      <w:bookmarkStart w:id="406" w:name="__RefHeading___Toc1936097_774463916"/>
      <w:bookmarkStart w:id="407" w:name="_Toc165"/>
      <w:bookmarkEnd w:id="406"/>
      <w:r>
        <w:rPr/>
        <w:t>1</w:t>
      </w:r>
      <w:r>
        <w:rPr>
          <w:rtl w:val="true"/>
        </w:rPr>
        <w:t xml:space="preserve">. </w:t>
      </w:r>
      <w:r>
        <w:rPr>
          <w:rtl w:val="true"/>
        </w:rPr>
        <w:t>خواندن آیات از روی مصحف</w:t>
      </w:r>
      <w:bookmarkEnd w:id="40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آیات مشخص‌شده را که دسته‌بندی شده‌اند، چندین بار با دقت تمام و با تأنی ازروی قرآن و به‌صورت ترتیل تلاوت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کسانی که قادر به تلاوت قرآن با رعایت تجوید و لحن زیبا هستند، می‌توانند آیات را با حالتی آهنگین و با دقت و تمرکز و تعمق بر روی کلمات و حرکات تلاوت نمایند؛ زیرا این عمل علاوه بر این‌که مانع از اشتباه حفظکردن کلمات و حرکات می‌گردد، باعث آشنایی کلی با آیات مورد نظر نیز می‌شود که خود عامل مهمی در راحتی و سهولت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را چندین بار تکرار می‌کنیم تا تصویر اولیه آیات در ذهن نقش ببندد</w:t>
      </w:r>
      <w:r>
        <w:rPr>
          <w:rFonts w:eastAsia="IRNazanin" w:cs="IRNazanin"/>
          <w:color w:val="111111"/>
          <w:sz w:val="28"/>
          <w:szCs w:val="28"/>
          <w:rtl w:val="true"/>
          <w:lang w:bidi="fa-IR"/>
        </w:rPr>
        <w:t>.</w:t>
      </w:r>
      <w:bookmarkStart w:id="408" w:name="pg5165_33233"/>
    </w:p>
    <w:p>
      <w:pPr>
        <w:pStyle w:val="Heading5"/>
        <w:numPr>
          <w:ilvl w:val="4"/>
          <w:numId w:val="1"/>
        </w:numPr>
        <w:rPr/>
      </w:pPr>
      <w:bookmarkStart w:id="409" w:name="__RefHeading___Toc1936099_774463916"/>
      <w:bookmarkStart w:id="410" w:name="_Toc166"/>
      <w:bookmarkEnd w:id="408"/>
      <w:bookmarkEnd w:id="409"/>
      <w:r>
        <w:rPr/>
        <w:t>2</w:t>
      </w:r>
      <w:r>
        <w:rPr>
          <w:rtl w:val="true"/>
        </w:rPr>
        <w:t xml:space="preserve">. </w:t>
      </w:r>
      <w:r>
        <w:rPr>
          <w:rtl w:val="true"/>
        </w:rPr>
        <w:t>درک مفهوم آیات</w:t>
      </w:r>
      <w:bookmarkEnd w:id="410"/>
    </w:p>
    <w:p>
      <w:pPr>
        <w:pStyle w:val="BookText"/>
        <w:rPr/>
      </w:pPr>
      <w:r>
        <w:rPr>
          <w:rFonts w:ascii="IRNazanin" w:hAnsi="IRNazanin" w:eastAsia="IRNazanin"/>
          <w:color w:val="111111"/>
          <w:sz w:val="28"/>
          <w:sz w:val="28"/>
          <w:szCs w:val="28"/>
          <w:rtl w:val="true"/>
          <w:lang w:bidi="fa-IR"/>
        </w:rPr>
        <w:t>مراجعه به ترجمه و در صورت امکان، تفسیر آیات مورد نظر برای آشنایی با معنا و مفاهیم آن آیات، لذت حفظ را دوچندان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کسانی که با معنای آیات آشنایی دارند، بهتر می‌توانند آنها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بحث مقدمات حفظ قرآن، اهمیت و فایده آشنایی با معنا و مفهوم آیات و کلمات قرآن در حفظ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مراجعه به تفاسیر مختصر و موجز همچون تفسیر شبر و خلاصه تفسیر نمونه بسیار مناسب است</w:t>
      </w:r>
      <w:r>
        <w:rPr>
          <w:rFonts w:eastAsia="IRNazanin" w:cs="IRNazanin"/>
          <w:color w:val="111111"/>
          <w:sz w:val="28"/>
          <w:szCs w:val="28"/>
          <w:rtl w:val="true"/>
          <w:lang w:bidi="fa-IR"/>
        </w:rPr>
        <w:t>.</w:t>
      </w:r>
    </w:p>
    <w:p>
      <w:pPr>
        <w:pStyle w:val="Heading5"/>
        <w:numPr>
          <w:ilvl w:val="4"/>
          <w:numId w:val="1"/>
        </w:numPr>
        <w:rPr/>
      </w:pPr>
      <w:bookmarkStart w:id="411" w:name="__RefHeading___Toc1936101_774463916"/>
      <w:bookmarkStart w:id="412" w:name="_Toc167"/>
      <w:bookmarkEnd w:id="411"/>
      <w:r>
        <w:rPr/>
        <w:t>3</w:t>
      </w:r>
      <w:r>
        <w:rPr>
          <w:rtl w:val="true"/>
        </w:rPr>
        <w:t xml:space="preserve">. </w:t>
      </w:r>
      <w:r>
        <w:rPr>
          <w:rtl w:val="true"/>
        </w:rPr>
        <w:t>استماع ترتیل</w:t>
      </w:r>
      <w:bookmarkEnd w:id="412"/>
    </w:p>
    <w:p>
      <w:pPr>
        <w:pStyle w:val="BookText"/>
        <w:rPr/>
      </w:pPr>
      <w:r>
        <w:rPr>
          <w:rFonts w:ascii="IRNazanin" w:hAnsi="IRNazanin" w:eastAsia="IRNazanin"/>
          <w:color w:val="111111"/>
          <w:sz w:val="28"/>
          <w:sz w:val="28"/>
          <w:szCs w:val="28"/>
          <w:rtl w:val="true"/>
          <w:lang w:bidi="fa-IR"/>
        </w:rPr>
        <w:t>در این مرحله، آیات حفظی را چندین بار با استفاده از ترتیل یکی از اساتید مرور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فواید بسیار دارد که از میان آنها می‌توان به رفع اشتباهات اعرابی احتمالی، تقویت تجوید و آشنایی با الحان و نغمات تلاوت و همچنین محل‌های صحیح وقف و ابتدا اشاره کرد</w:t>
      </w:r>
      <w:r>
        <w:rPr>
          <w:rFonts w:eastAsia="IRNazanin" w:cs="IRNazanin"/>
          <w:color w:val="111111"/>
          <w:sz w:val="28"/>
          <w:szCs w:val="28"/>
          <w:rtl w:val="true"/>
          <w:lang w:bidi="fa-IR"/>
        </w:rPr>
        <w:t>.</w:t>
      </w:r>
    </w:p>
    <w:p>
      <w:pPr>
        <w:pStyle w:val="Heading5"/>
        <w:numPr>
          <w:ilvl w:val="4"/>
          <w:numId w:val="1"/>
        </w:numPr>
        <w:rPr/>
      </w:pPr>
      <w:bookmarkStart w:id="413" w:name="__RefHeading___Toc1936103_774463916"/>
      <w:bookmarkStart w:id="414" w:name="_Toc168"/>
      <w:bookmarkEnd w:id="413"/>
      <w:r>
        <w:rPr/>
        <w:t>4</w:t>
      </w:r>
      <w:r>
        <w:rPr>
          <w:rtl w:val="true"/>
        </w:rPr>
        <w:t xml:space="preserve">. </w:t>
      </w:r>
      <w:r>
        <w:rPr>
          <w:rtl w:val="true"/>
        </w:rPr>
        <w:t>تکرار آیات</w:t>
      </w:r>
      <w:bookmarkEnd w:id="414"/>
    </w:p>
    <w:p>
      <w:pPr>
        <w:pStyle w:val="Heading6"/>
        <w:numPr>
          <w:ilvl w:val="5"/>
          <w:numId w:val="1"/>
        </w:numPr>
        <w:rPr/>
      </w:pPr>
      <w:bookmarkStart w:id="415" w:name="__RefHeading___Toc1936105_774463916"/>
      <w:bookmarkStart w:id="416" w:name="_Toc169"/>
      <w:bookmarkEnd w:id="415"/>
      <w:r>
        <w:rPr>
          <w:rtl w:val="true"/>
        </w:rPr>
        <w:t>اشاره</w:t>
      </w:r>
      <w:bookmarkEnd w:id="41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حفظ یک آیه کوتاه باید آن را با توجه کامل به حروف و کلمات موجود در آن، چندین بار تلاوت کرد؛ زیرا حفظکردن، چیزی جز دقت و تأمل بر روی هریک از کلمات و استقرار آنها در ذهن نیست، و تعداد و دفعات تکرار، بستگی به توانایی حافظ و استعداد شخص و سخت یا آسان‌بودن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شاید با یک بار خواندن، یک آیه کوتاه را به خاطر بسپارند و برخی به تکرار بیشتری نیاز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چندین بار خواندن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دقت و تمرکز، نه خواندن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زیادی از آیه در ذهن جای می‌گیرد و بعد از</w:t>
      </w:r>
    </w:p>
    <w:p>
      <w:pPr>
        <w:pStyle w:val="BookText"/>
        <w:rPr/>
      </w:pPr>
      <w:r>
        <w:rPr>
          <w:rFonts w:ascii="IRNazanin" w:hAnsi="IRNazanin" w:eastAsia="IRNazanin"/>
          <w:color w:val="111111"/>
          <w:sz w:val="28"/>
          <w:sz w:val="28"/>
          <w:szCs w:val="28"/>
          <w:rtl w:val="true"/>
          <w:lang w:bidi="fa-IR"/>
        </w:rPr>
        <w:t>آن باید بدون استفاده از قرآن و به‌کمک حافظه آن را خواند و هرجا کلماتی را فراموش کرد و نتوانست کلمات مورد نظر را در ذهن خود بیابد، به قرآن رجوع کند و سپس آن را به ذهن بسپارد و چندین بار آن را از حفظ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درباره بقیه آیه عمل کند، تا این‌که بتواند آن را به‌طور کامل و به‌راحتی از حفظ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 را دست‌کم پنج بار از حفظ بخواند تا مطمئن شود که آن را خوب به خاطر سپرده است و باید بتواند آن را روان و راحت بخواند نه با دشواری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آن است که تا آیه‌ای را به‌خوبی حفظ نکرده، نباید سراغ آیه دیگری برود و در صورت بی‌توجهی به این موضوع، قطعاً با مشکلاتی روبه‌رو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آیه اول و اطمینان به تسلط و استواری حفظِ آن، می‌تواند سراغ آیه بعد برود و آن را به شیوه‌ای که گفته شد،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به‌خاطرسپردن کامل آن، به آیه قبل برگردد و آن را از حفظ بخواند تا بفهمد که آن را همچنان خوب و روان می‌خواند یا این‌که اشکالاتی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داشتن اشکال، آن را برطرف کند و آنگاه هر دو آیه اول و دوم را باهم از حفظ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آیه سوم را شروع کند و پس از فارغ‌شدن از حفظ آن، به‌شیوه‌ای که گفته شد، آیات گذشته را با یکدیگر بخواند و به خاطر بسپارد و به همین روش ادامه دهد تا مقدار آیات مقرر و تنظیم‌شده به پایان برسد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آیات مشخص‌شده برای یک روز به پایان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تصمیم انسان که چه مقدار را می‌خواهد حفظ کند، نصف صفحه یا یک صفحه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چندین بار همه آیات مورد نظر را به‌ترتیب و روان از حفظ</w:t>
      </w:r>
      <w:bookmarkStart w:id="417" w:name="pg5165_33235"/>
    </w:p>
    <w:p>
      <w:pPr>
        <w:pStyle w:val="BookText"/>
        <w:rPr/>
      </w:pPr>
      <w:bookmarkEnd w:id="417"/>
      <w:r>
        <w:rPr>
          <w:rFonts w:ascii="IRNazanin" w:hAnsi="IRNazanin" w:eastAsia="IRNazanin"/>
          <w:color w:val="111111"/>
          <w:sz w:val="28"/>
          <w:sz w:val="28"/>
          <w:szCs w:val="28"/>
          <w:rtl w:val="true"/>
          <w:lang w:bidi="fa-IR"/>
        </w:rPr>
        <w:t>بخواند و اگر با اشکالاتی مواجه شد، با مراجعه به قرآن آن را اصلاح کند و با تکرار، آن را به ذهن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تصویر دقیق مکان هر آیه و بلکه هر کلمه از آیه در صفحه، کاملاً به ذهن انتقال یابد و حافظ برای این کار، هنگام حفظ یا مرور، باید نگاهی دقیق به خط قرآن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ترتیب آیات نیز بسیار درخور توجه و مهم است و باید آن را به خاطر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ترتیب دو آیه، باید همیشه ابتدا و پایان هر آیه را با تکرار زیاد به خاطر سپرد، و حافظ هنگام مرور یک آیه، مناسب است که انتهای آن آیه را به قسمت ابتدایی آیه بعد متصل و با تکرار زیاد آن، بین آن دو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پس از پایان تلاوت یک آیه خودبه‌خود آیه بعد نیز به خاطر می‌آید</w:t>
      </w:r>
      <w:r>
        <w:rPr>
          <w:rFonts w:eastAsia="IRNazanin" w:cs="IRNazanin"/>
          <w:color w:val="111111"/>
          <w:sz w:val="28"/>
          <w:szCs w:val="28"/>
          <w:rtl w:val="true"/>
          <w:lang w:bidi="fa-IR"/>
        </w:rPr>
        <w:t>.</w:t>
      </w:r>
    </w:p>
    <w:p>
      <w:pPr>
        <w:pStyle w:val="Heading6"/>
        <w:numPr>
          <w:ilvl w:val="5"/>
          <w:numId w:val="1"/>
        </w:numPr>
        <w:rPr/>
      </w:pPr>
      <w:bookmarkStart w:id="418" w:name="__RefHeading___Toc1936107_774463916"/>
      <w:bookmarkStart w:id="419" w:name="_Toc170"/>
      <w:bookmarkEnd w:id="418"/>
      <w:r>
        <w:rPr>
          <w:rtl w:val="true"/>
        </w:rPr>
        <w:t>حفظ آیات طولانی</w:t>
      </w:r>
      <w:bookmarkEnd w:id="419"/>
    </w:p>
    <w:p>
      <w:pPr>
        <w:pStyle w:val="BookText"/>
        <w:rPr/>
      </w:pPr>
      <w:r>
        <w:rPr>
          <w:rFonts w:ascii="IRNazanin" w:hAnsi="IRNazanin" w:eastAsia="IRNazanin"/>
          <w:color w:val="111111"/>
          <w:sz w:val="28"/>
          <w:sz w:val="28"/>
          <w:szCs w:val="28"/>
          <w:rtl w:val="true"/>
          <w:lang w:bidi="fa-IR"/>
        </w:rPr>
        <w:t>برای حفظ آیات متوسط یا طولانی، باید قسمت کوتاهی از آیه را که شامل چند کلمه است، به‌طور مستقل به‌خاطر سپرد و سپس هر قسمت را به قسمت‌های دیگر آن وصل کرد تا آیه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 مَثَلُ نُورِهِ کَمِشْکاةٍ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به این صورت به خاطر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قسمت اول را با تکرار، همراه با دقت و تمرکز حفظ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دقت و تمرکز تکرار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حفظ آن به قسمت بعدی می‌رسیم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کَمِشْکاةٍ فِیها مِصْباحٌ الْمِصْباحُ فِی زُجاجَةٍ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شود تا به‌خوبی حفظ گردد</w:t>
      </w:r>
      <w:r>
        <w:rPr>
          <w:rFonts w:eastAsia="IRNazanin" w:cs="IRNazanin"/>
          <w:color w:val="111111"/>
          <w:sz w:val="28"/>
          <w:szCs w:val="28"/>
          <w:rtl w:val="true"/>
          <w:lang w:bidi="fa-IR"/>
        </w:rPr>
        <w:t>).</w:t>
      </w:r>
      <w:bookmarkStart w:id="420" w:name="pg5165_33236"/>
    </w:p>
    <w:p>
      <w:pPr>
        <w:pStyle w:val="BookText"/>
        <w:rPr/>
      </w:pPr>
      <w:bookmarkEnd w:id="420"/>
      <w:r>
        <w:rPr>
          <w:rFonts w:ascii="IRNazanin" w:hAnsi="IRNazanin" w:eastAsia="IRNazanin"/>
          <w:color w:val="111111"/>
          <w:sz w:val="28"/>
          <w:sz w:val="28"/>
          <w:szCs w:val="28"/>
          <w:rtl w:val="true"/>
          <w:lang w:bidi="fa-IR"/>
        </w:rPr>
        <w:t>حالا قسمت اول و دوم را چند بار باهم تکرار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قسمت سوم را حفظ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کَأَنَّها کَوْکَبٌ دُرِّیٌّ یُوقَدُ مِنْ شَجَرَةٍ مُبارَکَةٍ زَیْتُونَةٍ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این قسمت را به قسمت‌های پیشین، وصل و تکرار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بعد از تکرار زیاد، قسمت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شَرْقِیَّةٍ وَ لا غَرْبِیَّةٍ یَکادُ زَیْتُها یُضِیءُ وَ 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تا این‌که به‌خوبی آن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قسمت را به قسمت‌های قبل متصل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تکرار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 یَهْدِی اللّهُ لِنُورِهِ مَنْ یَشاءُ وَ یَضْرِبُ اللّهُ الْأَمْثالَ لِلنّاسِ وَ اللّهُ بِکُلِّ شَیْ‌ءٍ عَلِیمٌ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همه آیه را به‌راحتی و سهولت از حفظ تلاوت و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الکرسی، آیه دین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و دیگر آیات طولانی قرآن را می‌توان به همین روش، به‌آسانی حفظ کرد</w:t>
      </w:r>
      <w:r>
        <w:rPr>
          <w:rFonts w:eastAsia="IRNazanin" w:cs="IRNazanin"/>
          <w:color w:val="111111"/>
          <w:sz w:val="28"/>
          <w:szCs w:val="28"/>
          <w:rtl w:val="true"/>
          <w:lang w:bidi="fa-IR"/>
        </w:rPr>
        <w:t>.</w:t>
      </w:r>
    </w:p>
    <w:p>
      <w:pPr>
        <w:pStyle w:val="Heading5"/>
        <w:numPr>
          <w:ilvl w:val="4"/>
          <w:numId w:val="1"/>
        </w:numPr>
        <w:rPr/>
      </w:pPr>
      <w:bookmarkStart w:id="421" w:name="__RefHeading___Toc1936109_774463916"/>
      <w:bookmarkStart w:id="422" w:name="_Toc171"/>
      <w:bookmarkEnd w:id="421"/>
      <w:r>
        <w:rPr/>
        <w:t>5</w:t>
      </w:r>
      <w:r>
        <w:rPr>
          <w:rtl w:val="true"/>
        </w:rPr>
        <w:t xml:space="preserve">. </w:t>
      </w:r>
      <w:r>
        <w:rPr>
          <w:rtl w:val="true"/>
        </w:rPr>
        <w:t>نوشتن آیات</w:t>
      </w:r>
      <w:bookmarkEnd w:id="42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صفحه را که حفظ می‌کنید، یک مرتبه نیز آن را بنویسید؛ زیرا علم فرّار است و با کتابت در ذهن بهتر مستقر می‌گردد و همان‌طور که قبلاً اشاره کردیم،</w:t>
      </w:r>
      <w:bookmarkStart w:id="423" w:name="pg5165_33237"/>
    </w:p>
    <w:p>
      <w:pPr>
        <w:pStyle w:val="BookText"/>
        <w:rPr/>
      </w:pPr>
      <w:bookmarkEnd w:id="423"/>
      <w:r>
        <w:rPr>
          <w:rFonts w:ascii="IRNazanin" w:hAnsi="IRNazanin" w:eastAsia="IRNazanin"/>
          <w:color w:val="111111"/>
          <w:sz w:val="28"/>
          <w:sz w:val="28"/>
          <w:szCs w:val="28"/>
          <w:rtl w:val="true"/>
          <w:lang w:bidi="fa-IR"/>
        </w:rPr>
        <w:t>در روایات نیز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اُکْتُبُوا فَاِنَّکُمْ لا تَحْفَظُونَ حَتّی تَکْتُبُوا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بنویسید زیرا شما تا ننویسید مطلبی را حفظ نمی‌کنید</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936111_774463916"/>
      <w:bookmarkStart w:id="425" w:name="_Toc172"/>
      <w:bookmarkEnd w:id="424"/>
      <w:r>
        <w:rPr>
          <w:rtl w:val="true"/>
        </w:rPr>
        <w:t>چند تذکر کلی</w:t>
      </w:r>
      <w:bookmarkEnd w:id="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با حافظه معمولی می‌تواند در سی الی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یک صفحه از قرآن را حفظ کند؛ ولی نگهداشتن حفظ بسیار مشکل است و نیاز به تمرین و مداومت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هنگامی که یک صفحه را با تسلط کامل حفظ نکرده‌اید، سراغ صفحه بعد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به‌صورت روان، آن را از حفظ تلاوت کردید و همه محفوظات، ملکه ذهنتان شد، صفحه جدید را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و ملاک، سوره حمد است؛ یعنی تا انسان صفحه دو را مانند سوره حمد از حفظ نشده است، سراغ صفحه سه نرود و بعد از این‌که این صفحه را به‌طور دقیق و روان تلاوت کرد، یک بار صفحات گذشته را نیز مرور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ایراد و اشکالی نداشت، آنگاه صفحه چهار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تا پایان جزء پیش برود، سپس اگر جزء اول را به‌خوبی از حفظ شده بود، جزء دوم را آغاز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مقایسه</w:t>
      </w:r>
    </w:p>
    <w:p>
      <w:pPr>
        <w:pStyle w:val="BookText"/>
        <w:rPr/>
      </w:pPr>
      <w:r>
        <w:rPr>
          <w:rFonts w:ascii="IRNazanin" w:hAnsi="IRNazanin" w:eastAsia="IRNazanin"/>
          <w:color w:val="111111"/>
          <w:sz w:val="28"/>
          <w:sz w:val="28"/>
          <w:szCs w:val="28"/>
          <w:rtl w:val="true"/>
          <w:lang w:bidi="fa-IR"/>
        </w:rPr>
        <w:t>انسان نباید در حفظ قرآن، خود را با دیگران مقایسه کند؛ زیرا استعداد افراد مانند هم نیست و ممکن است در امری، قوی‌تر و در امور دیگر ضعیف‌تر باشد و فرد دیگر برعکس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کسی توان حفظش زیاد است و انسان دیگر کمتر، باید تلاش بیشتری کند تا خود را به او برساند، یا این‌که با فرد دیگری کار را پی‌گیرد؛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زود حفظ می‌کنند و دیر فراموش می‌کنند؛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زود حفظ می‌کنند و زود هم فراموش می‌کنند؛</w:t>
      </w:r>
      <w:bookmarkStart w:id="426" w:name="pg5165_33238"/>
    </w:p>
    <w:p>
      <w:pPr>
        <w:pStyle w:val="BookText"/>
        <w:rPr/>
      </w:pPr>
      <w:bookmarkEnd w:id="4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دیر حفظ می‌کنند و زود هم فراموش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دیر حفظ می‌کنند و دیر هم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درهرحال مقایسه خود با دیگران کار اشتباهی است و بارکشیدن از حافظه بیش از ظرفیت، بی‌میلی و وازدگی پیش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انسان، ابتدا ظرفیت حافظه خود را ارزیابی کند و سپس در حد توان اگرچه از کم شروع به حفظکردن نماید، بعد به‌مرور مقدار آیات جدید را افزایش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تمرکز حافظه و پرهیز از پراکندگی آن</w:t>
      </w:r>
    </w:p>
    <w:p>
      <w:pPr>
        <w:pStyle w:val="BookText"/>
        <w:rPr/>
      </w:pPr>
      <w:r>
        <w:rPr>
          <w:rFonts w:ascii="IRNazanin" w:hAnsi="IRNazanin" w:eastAsia="IRNazanin"/>
          <w:color w:val="111111"/>
          <w:sz w:val="28"/>
          <w:sz w:val="28"/>
          <w:szCs w:val="28"/>
          <w:rtl w:val="true"/>
          <w:lang w:bidi="fa-IR"/>
        </w:rPr>
        <w:t>درک و گزینش انسان، محدود است و نمی‌تواند در همه‌چیز چهره بارز و چشمگیری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حافظه در چند موضوع، آن‌هم به‌صورت کار اصلی، بی‌ثمر یا کم‌نتیجه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کنار حفظ قرآن می‌توان علوم و دروس دیگر را هم آموخت، ولی نباید انسان خود را طوری عادت دهد که کارها را مجموعاً انجام دهد؛ یعنی در وقت مطالعه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بیندیشد و در وقت خواندن قرآن به حل تمرینات فلان درس بپردازد یا برای کار روز آینده برنامه‌ریزی کند و یا این‌که درصدد چاره‌جویی و پاسخ‌گویی به مشکل روز گذشته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پراکندگی حافظه و انجام کارهای زیاد، آن‌هم به‌گونه‌ای که تفاوت اصولی باهم داشته باشند، موجب می‌شود که انسان در کارها کمتر به پیروزی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برکات عالیه قرآن، خوب است انسان، مدتی که به کار با قرآن اشتغال دارد، به‌جدّ از کارهای غیرمهم و اصلی دیگر بپرهیزد</w:t>
      </w:r>
      <w:r>
        <w:rPr>
          <w:rFonts w:eastAsia="IRNazanin" w:cs="IRNazanin"/>
          <w:color w:val="111111"/>
          <w:sz w:val="28"/>
          <w:szCs w:val="28"/>
          <w:rtl w:val="true"/>
          <w:lang w:bidi="fa-IR"/>
        </w:rPr>
        <w:t>.</w:t>
      </w:r>
    </w:p>
    <w:p>
      <w:pPr>
        <w:pStyle w:val="Heading4"/>
        <w:numPr>
          <w:ilvl w:val="3"/>
          <w:numId w:val="1"/>
        </w:numPr>
        <w:rPr/>
      </w:pPr>
      <w:bookmarkStart w:id="427" w:name="__RefHeading___Toc1936113_774463916"/>
      <w:bookmarkStart w:id="428" w:name="_Toc173"/>
      <w:bookmarkEnd w:id="427"/>
      <w:r>
        <w:rPr>
          <w:rtl w:val="true"/>
        </w:rPr>
        <w:t>گفتار سوم</w:t>
      </w:r>
      <w:r>
        <w:rPr>
          <w:rtl w:val="true"/>
        </w:rPr>
        <w:t xml:space="preserve">: </w:t>
      </w:r>
      <w:r>
        <w:rPr>
          <w:rtl w:val="true"/>
        </w:rPr>
        <w:t>حفظ شماره آیات</w:t>
      </w:r>
      <w:bookmarkEnd w:id="4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شماره آیات، برای انتقال سریع‌تر ذهن به محل آیه و یادآوری ترتیب آیات،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شماره همه آیات، میسر و مقدور نباشد، بهتر</w:t>
      </w:r>
      <w:bookmarkStart w:id="429" w:name="pg5165_33239"/>
    </w:p>
    <w:p>
      <w:pPr>
        <w:pStyle w:val="BookText"/>
        <w:rPr/>
      </w:pPr>
      <w:bookmarkEnd w:id="429"/>
      <w:r>
        <w:rPr>
          <w:rFonts w:ascii="IRNazanin" w:hAnsi="IRNazanin" w:eastAsia="IRNazanin"/>
          <w:color w:val="111111"/>
          <w:sz w:val="28"/>
          <w:sz w:val="28"/>
          <w:szCs w:val="28"/>
          <w:rtl w:val="true"/>
          <w:lang w:bidi="fa-IR"/>
        </w:rPr>
        <w:t>است حافظ قرآن، شماره برخی آیات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حداقل شماره آیات بالا و پایین صفحه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فقط حفظ شماره آیات توصیه می‌گردد و حفظ موضوعات دیگر مثل شماره سطر و صفحه و حزب و جزء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لزومی ندارد، بلکه مشغول‌شدن به آنها ذهن را بی‌دلیل درگیر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شماره آیات بهتر است، ابتدای آیات در یک صفحه‌ای به‌شکل زیر نوشته و روبه‌روی آن شماره آیه درج شود و حافظ قرآن پس از حفظ آیات، شماره آنها را نیز تکرار و تمرین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آیات ابتدایی سوره انعام را به این صورت باید بنویسد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هُوَ الَّذِی خَلَقَکُمْ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هُوَ اللّهُ فِی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ما تَأْتِیهِمْ مِنْ 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فَقَدْ کَذَّبُوا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أَ لَمْ یَرَوْا کَمْ أَهْلَکْنا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 لَوْ نَزَّلْنا عَلَیْکَ کِتاباً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Heading4"/>
        <w:numPr>
          <w:ilvl w:val="3"/>
          <w:numId w:val="1"/>
        </w:numPr>
        <w:rPr/>
      </w:pPr>
      <w:bookmarkStart w:id="430" w:name="__RefHeading___Toc1936115_774463916"/>
      <w:bookmarkStart w:id="431" w:name="_Toc174"/>
      <w:bookmarkEnd w:id="430"/>
      <w:r>
        <w:rPr>
          <w:rtl w:val="true"/>
        </w:rPr>
        <w:t>گفتار چهارم</w:t>
      </w:r>
      <w:r>
        <w:rPr>
          <w:rtl w:val="true"/>
        </w:rPr>
        <w:t xml:space="preserve">: </w:t>
      </w:r>
      <w:r>
        <w:rPr>
          <w:rtl w:val="true"/>
        </w:rPr>
        <w:t>حفظ آیات مشابه</w:t>
      </w:r>
      <w:bookmarkEnd w:id="431"/>
    </w:p>
    <w:p>
      <w:pPr>
        <w:pStyle w:val="Heading5"/>
        <w:numPr>
          <w:ilvl w:val="4"/>
          <w:numId w:val="1"/>
        </w:numPr>
        <w:rPr/>
      </w:pPr>
      <w:bookmarkStart w:id="432" w:name="__RefHeading___Toc1936117_774463916"/>
      <w:bookmarkStart w:id="433" w:name="_Toc175"/>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حافظ قرآن، هنگام حفظ کردن، به آیاتی می‌رسد که پیش‌تر دقیقاً همانند آنها را یا با تفاوت اندکی حفظ کرده است و این تشابه یا تفاوت اندک، کم‌کم می‌تواند مشکلاتی را پدید آورد، و برای حفظ آن آیات و رفع اشکالات، لازم است دقت ویژه‌ای صورت گیرد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تشابه و همانندی در این آیات چند گونه‌اند</w:t>
      </w:r>
      <w:r>
        <w:rPr>
          <w:rFonts w:eastAsia="IRNazanin" w:cs="IRNazanin"/>
          <w:color w:val="111111"/>
          <w:sz w:val="28"/>
          <w:szCs w:val="28"/>
          <w:rtl w:val="true"/>
          <w:lang w:bidi="fa-IR"/>
        </w:rPr>
        <w:t>:</w:t>
      </w:r>
      <w:bookmarkStart w:id="434" w:name="pg5165_33240"/>
    </w:p>
    <w:p>
      <w:pPr>
        <w:pStyle w:val="Heading5"/>
        <w:numPr>
          <w:ilvl w:val="4"/>
          <w:numId w:val="1"/>
        </w:numPr>
        <w:rPr/>
      </w:pPr>
      <w:bookmarkStart w:id="435" w:name="__RefHeading___Toc1936119_774463916"/>
      <w:bookmarkStart w:id="436" w:name="_Toc176"/>
      <w:bookmarkEnd w:id="434"/>
      <w:bookmarkEnd w:id="435"/>
      <w:r>
        <w:rPr/>
        <w:t>1</w:t>
      </w:r>
      <w:r>
        <w:rPr>
          <w:rtl w:val="true"/>
        </w:rPr>
        <w:t xml:space="preserve">. </w:t>
      </w:r>
      <w:r>
        <w:rPr>
          <w:rtl w:val="true"/>
        </w:rPr>
        <w:t>انواع تشابه</w:t>
      </w:r>
      <w:bookmarkEnd w:id="436"/>
    </w:p>
    <w:p>
      <w:pPr>
        <w:pStyle w:val="Heading6"/>
        <w:numPr>
          <w:ilvl w:val="5"/>
          <w:numId w:val="1"/>
        </w:numPr>
        <w:rPr/>
      </w:pPr>
      <w:bookmarkStart w:id="437" w:name="__RefHeading___Toc1936121_774463916"/>
      <w:bookmarkStart w:id="438" w:name="_Toc177"/>
      <w:bookmarkEnd w:id="437"/>
      <w:r>
        <w:rPr>
          <w:rtl w:val="true"/>
        </w:rPr>
        <w:t>الف</w:t>
      </w:r>
      <w:r>
        <w:rPr>
          <w:rtl w:val="true"/>
        </w:rPr>
        <w:t xml:space="preserve">) </w:t>
      </w:r>
      <w:r>
        <w:rPr>
          <w:rtl w:val="true"/>
        </w:rPr>
        <w:t>آیات و عبارات کاملاً شبیه</w:t>
      </w:r>
      <w:bookmarkEnd w:id="438"/>
    </w:p>
    <w:p>
      <w:pPr>
        <w:pStyle w:val="BookText"/>
        <w:rPr/>
      </w:pPr>
      <w:r>
        <w:rPr>
          <w:rFonts w:ascii="IRNazanin" w:hAnsi="IRNazanin" w:eastAsia="IRNazanin"/>
          <w:color w:val="111111"/>
          <w:sz w:val="28"/>
          <w:sz w:val="28"/>
          <w:szCs w:val="28"/>
          <w:rtl w:val="true"/>
          <w:lang w:bidi="fa-IR"/>
        </w:rPr>
        <w:t>در مواردی که یک آیه یا عبارت، کاملاً و بدون کم‌وکاست در جای دیگر تکرار شده است، مشکلی برای حافظ به وجود نمی‌آورد و صرفاً این آگاهی و اطلاع، برای حافظ لازم است که بداند این آیه یا عبارت در چه موارد و مکان‌هایی تکرار شده تا در خواندن آیات قبل و بعد آن در آزمون‌ها و مسابقات دچار اشتباه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موارد را در ادامه یادآوری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عَلی هُدیً مِنْ رَبِّهِمْ وَ أُولئِکَ هُمُ الْمُفْلِحُونَ</w:t>
      </w:r>
      <w:r>
        <w:rPr>
          <w:rFonts w:eastAsia="Amiri" w:cs="Amiri" w:ascii="Amiri" w:hAnsi="Amiri"/>
          <w:color w:val="111111"/>
          <w:sz w:val="28"/>
          <w:szCs w:val="28"/>
          <w:rtl w:val="true"/>
          <w:lang w:bidi="ar-SA"/>
        </w:rPr>
        <w:t xml:space="preserve">) . </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عَلی هُدیً مِنْ رَبِّهِمْ وَ أُولئِکَ هُمُ الْمُفْلِحُونَ</w:t>
      </w:r>
      <w:r>
        <w:rPr>
          <w:rFonts w:eastAsia="Amiri" w:cs="Amiri" w:ascii="Amiri" w:hAnsi="Amiri"/>
          <w:color w:val="111111"/>
          <w:sz w:val="28"/>
          <w:szCs w:val="28"/>
          <w:rtl w:val="true"/>
          <w:lang w:bidi="ar-SA"/>
        </w:rPr>
        <w:t xml:space="preserve">) . </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 وَ أَنِّی فَضَّلْتُکُمْ عَلَی الْعالَمِینَ</w:t>
      </w:r>
      <w:r>
        <w:rPr>
          <w:rFonts w:eastAsia="Amiri" w:cs="Amiri" w:ascii="Amiri" w:hAnsi="Amiri"/>
          <w:color w:val="111111"/>
          <w:sz w:val="28"/>
          <w:szCs w:val="28"/>
          <w:rtl w:val="true"/>
          <w:lang w:bidi="ar-SA"/>
        </w:rPr>
        <w:t xml:space="preserve">) . </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 وَ أَنِّی فَضَّلْتُکُمْ عَلَی الْعالَمِینَ</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Heading6"/>
        <w:numPr>
          <w:ilvl w:val="5"/>
          <w:numId w:val="1"/>
        </w:numPr>
        <w:rPr/>
      </w:pPr>
      <w:bookmarkStart w:id="439" w:name="__RefHeading___Toc1936123_774463916"/>
      <w:bookmarkStart w:id="440" w:name="_Toc178"/>
      <w:bookmarkEnd w:id="439"/>
      <w:r>
        <w:rPr>
          <w:rtl w:val="true"/>
        </w:rPr>
        <w:t>ب</w:t>
      </w:r>
      <w:r>
        <w:rPr>
          <w:rtl w:val="true"/>
        </w:rPr>
        <w:t xml:space="preserve">) </w:t>
      </w:r>
      <w:r>
        <w:rPr>
          <w:rtl w:val="true"/>
        </w:rPr>
        <w:t>آیات تا حدودی مشابه</w:t>
      </w:r>
      <w:bookmarkEnd w:id="440"/>
    </w:p>
    <w:p>
      <w:pPr>
        <w:pStyle w:val="BookText"/>
        <w:rPr/>
      </w:pPr>
      <w:r>
        <w:rPr>
          <w:rFonts w:ascii="IRNazanin" w:hAnsi="IRNazanin" w:eastAsia="IRNazanin"/>
          <w:color w:val="111111"/>
          <w:sz w:val="28"/>
          <w:sz w:val="28"/>
          <w:szCs w:val="28"/>
          <w:rtl w:val="true"/>
          <w:lang w:bidi="fa-IR"/>
        </w:rPr>
        <w:t>در قرآن کریم موارد فروانی آمده است که دو آیه شباهت زیادی با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با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w:t>
      </w:r>
      <w:r>
        <w:rPr>
          <w:rFonts w:eastAsia="Amiri" w:cs="Amiri" w:ascii="Amiri" w:hAnsi="Amiri"/>
          <w:color w:val="111111"/>
          <w:sz w:val="28"/>
          <w:szCs w:val="28"/>
          <w:rtl w:val="true"/>
          <w:lang w:bidi="ar-SA"/>
        </w:rPr>
        <w:t>) .</w:t>
      </w:r>
      <w:bookmarkStart w:id="441" w:name="pg5165_33241"/>
    </w:p>
    <w:p>
      <w:pPr>
        <w:pStyle w:val="BookText"/>
        <w:rPr/>
      </w:pPr>
      <w:bookmarkEnd w:id="441"/>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با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یَوْماً لا تَجْزِی نَفْسٌ عَنْ نَفْسٍ شَیْئاً وَ لا یُقْبَلُ مِنْها شَفاعَةٌ وَ لا یُؤْخَذُ مِنْها عَدْلٌ وَ لا هُمْ یُنْصَرُونَ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لا تَجْزِی نَفْسٌ عَنْ نَفْسٍ شَیْئاً وَ لا یُقْبَلُ مِنْها شَفاعَةٌ وَ لا یُؤْخَذُ مِنْها عَدْلٌ وَ لا هُمْ یُنْصَرُونَ</w:t>
      </w:r>
      <w:r>
        <w:rPr>
          <w:rFonts w:eastAsia="Amiri" w:cs="Amiri" w:ascii="Amiri" w:hAnsi="Amiri"/>
          <w:color w:val="111111"/>
          <w:sz w:val="28"/>
          <w:szCs w:val="28"/>
          <w:rtl w:val="true"/>
          <w:lang w:bidi="ar-SA"/>
        </w:rPr>
        <w:t>) .</w:t>
      </w:r>
    </w:p>
    <w:p>
      <w:pPr>
        <w:pStyle w:val="Heading6"/>
        <w:numPr>
          <w:ilvl w:val="5"/>
          <w:numId w:val="1"/>
        </w:numPr>
        <w:rPr/>
      </w:pPr>
      <w:bookmarkStart w:id="442" w:name="__RefHeading___Toc1936125_774463916"/>
      <w:bookmarkStart w:id="443" w:name="_Toc179"/>
      <w:bookmarkEnd w:id="442"/>
      <w:r>
        <w:rPr>
          <w:rtl w:val="true"/>
        </w:rPr>
        <w:t>ج</w:t>
      </w:r>
      <w:r>
        <w:rPr>
          <w:rtl w:val="true"/>
        </w:rPr>
        <w:t xml:space="preserve">) </w:t>
      </w:r>
      <w:r>
        <w:rPr>
          <w:rtl w:val="true"/>
        </w:rPr>
        <w:t>جملات و اجزای متشابه</w:t>
      </w:r>
      <w:bookmarkEnd w:id="443"/>
    </w:p>
    <w:p>
      <w:pPr>
        <w:pStyle w:val="BookText"/>
        <w:rPr/>
      </w:pPr>
      <w:r>
        <w:rPr>
          <w:rFonts w:ascii="IRNazanin" w:hAnsi="IRNazanin" w:eastAsia="IRNazanin"/>
          <w:color w:val="111111"/>
          <w:sz w:val="28"/>
          <w:sz w:val="28"/>
          <w:szCs w:val="28"/>
          <w:rtl w:val="true"/>
          <w:lang w:bidi="fa-IR"/>
        </w:rPr>
        <w:t>موارد زیادی نیز آمده است که بعضی از اجزاء و قسمت‌های یک آیه باهم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تشابه آنها در ابتدای آیه است،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لا نُزِّلَ عَلَیْهِ آیَةٌ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لَوْ لا أُنْزِلَ عَلَیْهِ آیَةٌ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لَوْ لا أُنْزِلَ عَلَیْهِ آیَةٌ مِنْ 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 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گاهی در آخر آیات این تشابه دیده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و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1936127_774463916"/>
      <w:bookmarkStart w:id="445" w:name="_Toc180"/>
      <w:bookmarkEnd w:id="444"/>
      <w:r>
        <w:rPr>
          <w:rtl w:val="true"/>
        </w:rPr>
        <w:t>د</w:t>
      </w:r>
      <w:r>
        <w:rPr>
          <w:rtl w:val="true"/>
        </w:rPr>
        <w:t xml:space="preserve">) </w:t>
      </w:r>
      <w:r>
        <w:rPr>
          <w:rtl w:val="true"/>
        </w:rPr>
        <w:t>فصل‌ها و مجموعه‌های مشابه</w:t>
      </w:r>
      <w:bookmarkEnd w:id="445"/>
    </w:p>
    <w:p>
      <w:pPr>
        <w:pStyle w:val="BookText"/>
        <w:rPr/>
      </w:pPr>
      <w:r>
        <w:rPr>
          <w:rFonts w:ascii="IRNazanin" w:hAnsi="IRNazanin" w:eastAsia="IRNazanin"/>
          <w:color w:val="111111"/>
          <w:sz w:val="28"/>
          <w:sz w:val="28"/>
          <w:szCs w:val="28"/>
          <w:rtl w:val="true"/>
          <w:lang w:bidi="fa-IR"/>
        </w:rPr>
        <w:t>گاهی چند آیه، جز در چند کلمه، باهم شبیه‌اند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زیر دقت کنید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bookmarkStart w:id="446" w:name="pg5165_33242"/>
    </w:p>
    <w:p>
      <w:pPr>
        <w:pStyle w:val="BookText"/>
        <w:rPr/>
      </w:pPr>
      <w:bookmarkEnd w:id="4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لُوطاً إِذْ قالَ لِقَوْمِهِ أَ تَأْتُونَ الْفاحِشَةَ ما سَبَقَکُمْ بِها مِنْ أَحَدٍ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لَتَأْتُونَ الرِّجالَ شَهْوَةً مِنْ دُونِ النِّساءِ بَلْ أَنْتُمْ قَوْمٌ 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جَوابَ قَوْمِهِ إِلاّ أَنْ قالُوا أَخْرِجُوهُمْ مِنْ قَرْیَتِکُمْ إِنَّهُمْ أُناسٌ یَتَطَهَّرُونَ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أَهْلَهُ إِلاَّ امْرَأَتَهُ کانَتْ مِنَ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عَلَیْهِمْ مَطَراً فَانْظُرْ کَیْفَ کانَ عاقِبَةُ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لُوطاً إِذْ قالَ لِقَوْمِهِ أَ تَأْتُونَ الْفاحِشَةَ وَ أَنْتُمْ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إِنَّکُمْ لَتَأْتُونَ الرِّجالَ شَهْوَةً مِنْ دُونِ النِّساءِ بَلْ أَنْتُمْ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جَوابَ قَوْمِهِ إِلاّ أَنْ قالُوا أَخْرِجُوا آلَ لُوطٍ مِنْ قَرْیَتِکُمْ إِنَّهُمْ أُناسٌ یَتَطَهَّرُونَ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أَهْلَهُ إِلاّ امْرَأَتَهُ قَدَّرْناها مِنَ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عَلَیْهِمْ مَطَراً فَساءَ مَطَرُ الْمُنْذَرِینَ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که درباره قوم لوط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لُوطاً إِذْ قالَ لِقَوْمِهِ إِنَّکُمْ لَتَأْتُونَ الْفاحِشَةَ ما سَبَقَکُمْ بِها مِنْ أَحَدٍ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إِنَّکُمْ لَتَأْتُونَ الرِّجالَ وَ تَقْطَعُونَ السَّبِیلَ وَ تَأْتُونَ فِی نادِیکُمُ الْمُنْکَرَ فَما کانَ جَوابَ قَوْمِهِ إِلاّ أَنْ قالُوا ائْتِنا بِعَذابِ اللّهِ إِنْ کُنْتَ مِنَ الصّادِقِینَ</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1936129_774463916"/>
      <w:bookmarkStart w:id="448" w:name="_Toc181"/>
      <w:bookmarkEnd w:id="447"/>
      <w:r>
        <w:rPr/>
        <w:t>2</w:t>
      </w:r>
      <w:r>
        <w:rPr>
          <w:rtl w:val="true"/>
        </w:rPr>
        <w:t xml:space="preserve">. </w:t>
      </w:r>
      <w:r>
        <w:rPr>
          <w:rtl w:val="true"/>
        </w:rPr>
        <w:t>روش‌ها و تکنیک‌های حفظ آیات مشابه</w:t>
      </w:r>
      <w:bookmarkEnd w:id="448"/>
    </w:p>
    <w:p>
      <w:pPr>
        <w:pStyle w:val="Heading6"/>
        <w:numPr>
          <w:ilvl w:val="5"/>
          <w:numId w:val="1"/>
        </w:numPr>
        <w:rPr/>
      </w:pPr>
      <w:bookmarkStart w:id="449" w:name="__RefHeading___Toc1936131_774463916"/>
      <w:bookmarkStart w:id="450" w:name="_Toc182"/>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برای به‌خاطرسپاری و تسلط بر آیات مشابه و نداشتن اشتباه در آنها رعایت نکات و به‌کاربردن شیوه‌هایی لازم است که عبارت‌اند از</w:t>
      </w:r>
      <w:r>
        <w:rPr>
          <w:rFonts w:eastAsia="IRNazanin" w:cs="IRNazanin"/>
          <w:color w:val="111111"/>
          <w:sz w:val="28"/>
          <w:szCs w:val="28"/>
          <w:rtl w:val="true"/>
          <w:lang w:bidi="fa-IR"/>
        </w:rPr>
        <w:t>:</w:t>
      </w:r>
    </w:p>
    <w:p>
      <w:pPr>
        <w:pStyle w:val="Heading6"/>
        <w:numPr>
          <w:ilvl w:val="5"/>
          <w:numId w:val="1"/>
        </w:numPr>
        <w:rPr/>
      </w:pPr>
      <w:bookmarkStart w:id="451" w:name="__RefHeading___Toc1936133_774463916"/>
      <w:bookmarkStart w:id="452" w:name="_Toc183"/>
      <w:bookmarkEnd w:id="451"/>
      <w:r>
        <w:rPr>
          <w:rtl w:val="true"/>
        </w:rPr>
        <w:t>الف</w:t>
      </w:r>
      <w:r>
        <w:rPr>
          <w:rtl w:val="true"/>
        </w:rPr>
        <w:t xml:space="preserve">) </w:t>
      </w:r>
      <w:r>
        <w:rPr>
          <w:rtl w:val="true"/>
        </w:rPr>
        <w:t>تکرار زیاد</w:t>
      </w:r>
      <w:bookmarkEnd w:id="452"/>
    </w:p>
    <w:p>
      <w:pPr>
        <w:pStyle w:val="BookText"/>
        <w:rPr/>
      </w:pPr>
      <w:r>
        <w:rPr>
          <w:rFonts w:ascii="IRNazanin" w:hAnsi="IRNazanin" w:eastAsia="IRNazanin"/>
          <w:color w:val="111111"/>
          <w:sz w:val="28"/>
          <w:sz w:val="28"/>
          <w:szCs w:val="28"/>
          <w:rtl w:val="true"/>
          <w:lang w:bidi="fa-IR"/>
        </w:rPr>
        <w:t>حافظ با تکرار و ممارست بسیار می‌تواند بر تمامی قرآن تسلط بیابد؛ به‌ویژه آیات مشابه را باید بیش از دیگر آیات بخواند و در آنها دقت و تأمل کند</w:t>
      </w:r>
      <w:r>
        <w:rPr>
          <w:rFonts w:eastAsia="IRNazanin" w:cs="IRNazanin"/>
          <w:color w:val="111111"/>
          <w:sz w:val="28"/>
          <w:szCs w:val="28"/>
          <w:rtl w:val="true"/>
          <w:lang w:bidi="fa-IR"/>
        </w:rPr>
        <w:t>.</w:t>
      </w:r>
    </w:p>
    <w:p>
      <w:pPr>
        <w:pStyle w:val="Heading6"/>
        <w:numPr>
          <w:ilvl w:val="5"/>
          <w:numId w:val="1"/>
        </w:numPr>
        <w:rPr/>
      </w:pPr>
      <w:bookmarkStart w:id="453" w:name="__RefHeading___Toc1936135_774463916"/>
      <w:bookmarkStart w:id="454" w:name="_Toc184"/>
      <w:bookmarkEnd w:id="453"/>
      <w:r>
        <w:rPr>
          <w:rtl w:val="true"/>
        </w:rPr>
        <w:t>ب</w:t>
      </w:r>
      <w:r>
        <w:rPr>
          <w:rtl w:val="true"/>
        </w:rPr>
        <w:t xml:space="preserve">) </w:t>
      </w:r>
      <w:r>
        <w:rPr>
          <w:rtl w:val="true"/>
        </w:rPr>
        <w:t>یادداشت‌برداری</w:t>
      </w:r>
      <w:bookmarkEnd w:id="45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روش برای رفع اشتباه در آیات مشابه، یادداشت‌برداری و نوشتن این</w:t>
      </w:r>
      <w:bookmarkStart w:id="455" w:name="pg5165_33243"/>
    </w:p>
    <w:p>
      <w:pPr>
        <w:pStyle w:val="BookText"/>
        <w:rPr/>
      </w:pPr>
      <w:bookmarkEnd w:id="455"/>
      <w:r>
        <w:rPr>
          <w:rFonts w:ascii="IRNazanin" w:hAnsi="IRNazanin" w:eastAsia="IRNazanin"/>
          <w:color w:val="111111"/>
          <w:sz w:val="28"/>
          <w:sz w:val="28"/>
          <w:szCs w:val="28"/>
          <w:rtl w:val="true"/>
          <w:lang w:bidi="fa-IR"/>
        </w:rPr>
        <w:t>موارد و علامت‌گذاری و مقایسه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حافظ می‌تواند کنار 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آیه و نام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شکل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وَ لا یُقْبَلُ مِنْها شَفاعَةٌ وَ لا یُؤْخَذُ مِنْها عَدْلٌ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این مثال، شباهت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و آیه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سوره مد نظر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قرآن می‌تواند در کنار آیه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یاداشت کند و در کنار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مثال آورده‌شده، شماره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یاداشت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 مشابهی را که غالباً باعث اشتباه می‌شود نیز می‌توان در دفترچه یا برگه‌های خاص یادداشت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نکته باید توجه داشت که برگه‌های حاوی آیات شریفه قرآن روی زمین و زیر دست‌وپا قرار نگیرد</w:t>
      </w:r>
      <w:r>
        <w:rPr>
          <w:rFonts w:eastAsia="IRNazanin" w:cs="IRNazanin"/>
          <w:color w:val="111111"/>
          <w:sz w:val="28"/>
          <w:szCs w:val="28"/>
          <w:rtl w:val="true"/>
          <w:lang w:bidi="fa-IR"/>
        </w:rPr>
        <w:t>.</w:t>
      </w:r>
    </w:p>
    <w:p>
      <w:pPr>
        <w:pStyle w:val="Heading6"/>
        <w:numPr>
          <w:ilvl w:val="5"/>
          <w:numId w:val="1"/>
        </w:numPr>
        <w:rPr/>
      </w:pPr>
      <w:bookmarkStart w:id="456" w:name="__RefHeading___Toc1936137_774463916"/>
      <w:bookmarkStart w:id="457" w:name="_Toc185"/>
      <w:bookmarkEnd w:id="456"/>
      <w:r>
        <w:rPr>
          <w:rtl w:val="true"/>
        </w:rPr>
        <w:t>ج</w:t>
      </w:r>
      <w:r>
        <w:rPr>
          <w:rtl w:val="true"/>
        </w:rPr>
        <w:t xml:space="preserve">) </w:t>
      </w:r>
      <w:r>
        <w:rPr>
          <w:rtl w:val="true"/>
        </w:rPr>
        <w:t>کشف علت‌ها و نسبت‌ها</w:t>
      </w:r>
      <w:bookmarkEnd w:id="457"/>
    </w:p>
    <w:p>
      <w:pPr>
        <w:pStyle w:val="Heading6"/>
        <w:numPr>
          <w:ilvl w:val="5"/>
          <w:numId w:val="1"/>
        </w:numPr>
        <w:rPr/>
      </w:pPr>
      <w:bookmarkStart w:id="458" w:name="__RefHeading___Toc1936139_774463916"/>
      <w:bookmarkStart w:id="459" w:name="_Toc186"/>
      <w:bookmarkEnd w:id="458"/>
      <w:r>
        <w:rPr>
          <w:rtl w:val="true"/>
        </w:rPr>
        <w:t>یکم</w:t>
      </w:r>
      <w:r>
        <w:rPr>
          <w:rtl w:val="true"/>
        </w:rPr>
        <w:t xml:space="preserve">: </w:t>
      </w:r>
      <w:r>
        <w:rPr>
          <w:rtl w:val="true"/>
        </w:rPr>
        <w:t>کشف روابط و نسبت‌های مفهومی</w:t>
      </w:r>
      <w:bookmarkEnd w:id="459"/>
    </w:p>
    <w:p>
      <w:pPr>
        <w:pStyle w:val="BookText"/>
        <w:rPr/>
      </w:pPr>
      <w:r>
        <w:rPr>
          <w:rFonts w:ascii="IRNazanin" w:hAnsi="IRNazanin" w:eastAsia="IRNazanin"/>
          <w:color w:val="111111"/>
          <w:sz w:val="28"/>
          <w:sz w:val="28"/>
          <w:szCs w:val="28"/>
          <w:rtl w:val="true"/>
          <w:lang w:bidi="fa-IR"/>
        </w:rPr>
        <w:t>از مفیدترین راه‌ها برای حفظ آیات مشابه، یافتن تناسب میان ابتدا و انتهای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سوره نساء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تابا وَ أَصْلَحا فَأَعْرِضُوا عَنْهُما إِنَّ اللّهَ کانَ تَوّاباً رَحِیماً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اینجا با کمی دقت و توجه می‌توان دریافت که میان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تابا وَ أَصْلَحا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پایانی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تناسب میان آیات در ظاهر مشاهده نمی‌شود؛ ولی می‌توان با دقت و تمرکز، نسبت‌هایی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آخر 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وَصّاکُمْ بِهِ لَعَلَّکُمْ تَعْقِلُونَ</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وَصّاکُمْ بِهِ لَعَلَّکُمْ تَذَکَّرُونَ</w:t>
      </w:r>
      <w:r>
        <w:rPr>
          <w:rFonts w:eastAsia="Amiri" w:cs="Amiri" w:ascii="Amiri" w:hAnsi="Amiri"/>
          <w:color w:val="111111"/>
          <w:sz w:val="28"/>
          <w:szCs w:val="28"/>
          <w:rtl w:val="true"/>
          <w:lang w:bidi="ar-SA"/>
        </w:rPr>
        <w:t>) .</w:t>
      </w:r>
      <w:bookmarkStart w:id="460" w:name="pg5165_33244"/>
    </w:p>
    <w:p>
      <w:pPr>
        <w:pStyle w:val="BookText"/>
        <w:rPr/>
      </w:pPr>
      <w:bookmarkEnd w:id="460"/>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وَصّاکُمْ بِهِ لَعَلَّکُمْ تَتَّقُونَ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برای رفع اشتباه در این آیات می‌توان از کشف نسبت‌ها استفاده کرده، با اندکی تأمل متوجه می‌شویم که انسان در نخستین گام باید در آیات الهی بیندیشد و تعقل ورزد و سپس با آنها متذکر گردد و به یاد خداوند بیفتد و سرانجام در قدم سوم، نتیجه تعقل و تذکر، تقوای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مورد توجه و سفارش بسیاری از بزرگان از جمله مقام معظم رهبری به قرآن پژوهان و رهروان حفظ قرآن است، که در صورت دقت و تعمق در آیات از ابعاد مختلف قابل استفاده است</w:t>
      </w:r>
      <w:r>
        <w:rPr>
          <w:rFonts w:eastAsia="IRNazanin" w:cs="IRNazanin"/>
          <w:color w:val="111111"/>
          <w:sz w:val="28"/>
          <w:szCs w:val="28"/>
          <w:rtl w:val="true"/>
          <w:lang w:bidi="fa-IR"/>
        </w:rPr>
        <w:t>.</w:t>
      </w:r>
    </w:p>
    <w:p>
      <w:pPr>
        <w:pStyle w:val="Heading6"/>
        <w:numPr>
          <w:ilvl w:val="5"/>
          <w:numId w:val="1"/>
        </w:numPr>
        <w:rPr/>
      </w:pPr>
      <w:bookmarkStart w:id="461" w:name="__RefHeading___Toc1936141_774463916"/>
      <w:bookmarkStart w:id="462" w:name="_Toc187"/>
      <w:bookmarkEnd w:id="461"/>
      <w:r>
        <w:rPr>
          <w:rtl w:val="true"/>
        </w:rPr>
        <w:t>دوم</w:t>
      </w:r>
      <w:r>
        <w:rPr>
          <w:rtl w:val="true"/>
        </w:rPr>
        <w:t xml:space="preserve">: </w:t>
      </w:r>
      <w:r>
        <w:rPr>
          <w:rtl w:val="true"/>
        </w:rPr>
        <w:t>کشف نسبت‌ها و علت‌های ادبی</w:t>
      </w:r>
      <w:bookmarkEnd w:id="462"/>
    </w:p>
    <w:p>
      <w:pPr>
        <w:pStyle w:val="BookText"/>
        <w:rPr/>
      </w:pPr>
      <w:r>
        <w:rPr>
          <w:rFonts w:ascii="Amiri" w:hAnsi="Amiri" w:eastAsia="Amiri" w:cs="Amiri"/>
          <w:color w:val="111111"/>
          <w:sz w:val="28"/>
          <w:sz w:val="28"/>
          <w:szCs w:val="28"/>
          <w:rtl w:val="true"/>
          <w:lang w:bidi="ar-SA"/>
        </w:rPr>
        <w:t>همان‌طور که در بحث مقدمات علمی حفظ قرآن متذکر شدیم، آشنایی حافظ قرآن با قواعد ادبی و صرفی و نحوی می‌تواند در استحکام حفظ او مؤثر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موارد مهم کاربرد قواعد ادبی، در کشف نسبت‌های موارد مشابه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مثال، در آیات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به‌ترتیب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الْخامِسَةُ أَنَّ لَعْنَتَ اللّهِ عَلَیْهِ إِنْ کانَ مِنَ الْکاذِبِینَ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الْخامِسَةَ أَنَّ غَضَبَ اللّهِ عَلَیْها إِنْ کانَ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الخامسه مرفوع و منصوب 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به قواعد نحوی باعث کشف علت و توجه حافظ به این نکته خواهد شد</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1936143_774463916"/>
      <w:bookmarkStart w:id="464" w:name="_Toc188"/>
      <w:bookmarkEnd w:id="463"/>
      <w:r>
        <w:rPr>
          <w:rtl w:val="true"/>
        </w:rPr>
        <w:t>سوم</w:t>
      </w:r>
      <w:r>
        <w:rPr>
          <w:rtl w:val="true"/>
        </w:rPr>
        <w:t xml:space="preserve">: </w:t>
      </w:r>
      <w:r>
        <w:rPr>
          <w:rtl w:val="true"/>
        </w:rPr>
        <w:t>کشف نسبت‌های آماری</w:t>
      </w:r>
      <w:bookmarkEnd w:id="46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آیات و عبارات مشابه درصورتی‌که تعداد و مواردشان شمرده شود، می‌تواند نسبت و تعداد موارد متفاوت را برای حافظ قرآن روشن سازد و با دانستن این اطلاعات، ذهن برای کشف مورد صحیح از دسته‌بندی آماری که از آن آگاهی دارد،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مواردی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مجموعاً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به کار رفته و به‌جز سه مورد در بقیه موارد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سه مورد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یَقُولُ آمَنّا بِاللّهِ وَ بِالْیَوْمِ الْآخِرِ وَ ما هُمْ بِمُؤْمِنِینَ</w:t>
      </w:r>
      <w:r>
        <w:rPr>
          <w:rFonts w:eastAsia="Amiri" w:cs="Amiri" w:ascii="Amiri" w:hAnsi="Amiri"/>
          <w:color w:val="111111"/>
          <w:sz w:val="28"/>
          <w:szCs w:val="28"/>
          <w:rtl w:val="true"/>
          <w:lang w:bidi="ar-SA"/>
        </w:rPr>
        <w:t xml:space="preserve">) .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یُنْفِقُونَ أَمْوالَهُمْ رِئاءَ النّاسِ وَ لا یُؤْمِنُونَ بِاللّهِ وَ لا بِالْیَوْمِ الْآخِرِ وَ مَنْ یَکُنِ الشَّیْطانُ لَهُ قَرِیناً فَساءَ قَرِیناً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w:t>
      </w:r>
      <w:r>
        <w:rPr>
          <w:rFonts w:eastAsia="Amiri" w:cs="Amiri" w:ascii="Amiri" w:hAnsi="Amiri"/>
          <w:color w:val="111111"/>
          <w:sz w:val="28"/>
          <w:szCs w:val="28"/>
          <w:rtl w:val="true"/>
          <w:lang w:bidi="ar-SA"/>
        </w:rPr>
        <w:t xml:space="preserve">...) .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کافی است حافظ قرآن این سه مورد را به ذهن بسپارد و در بقیه موارد به‌راحتی عبارت درست را تشخیص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کانُوا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 آیات وارده در قرآن، به‌صورت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کانُوا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شده است، </w:t>
      </w:r>
      <w:r>
        <w:rPr>
          <w:rStyle w:val="FootnoteAnchor"/>
          <w:rtl w:val="true"/>
        </w:rPr>
        <w:footnoteReference w:id="141"/>
      </w:r>
      <w:r>
        <w:rPr>
          <w:rFonts w:ascii="Amiri" w:hAnsi="Amiri" w:eastAsia="Amiri" w:cs="Amiri"/>
          <w:color w:val="111111"/>
          <w:sz w:val="28"/>
          <w:sz w:val="28"/>
          <w:szCs w:val="28"/>
          <w:rtl w:val="true"/>
          <w:lang w:bidi="ar-SA"/>
        </w:rPr>
        <w:t xml:space="preserve">به‌جز یک مورد آیه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آل‌عمران که به‌صورت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کشتن پیامبران به ناحق در پنج مورد، آیاتی در قرآن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یَقْتُلُونَ النَّبِیِّینَ بِغَیْرِ الْحَقِّ</w:t>
      </w:r>
      <w:r>
        <w:rPr>
          <w:rFonts w:eastAsia="Amiri" w:cs="Amiri" w:ascii="Amiri" w:hAnsi="Amiri"/>
          <w:color w:val="111111"/>
          <w:sz w:val="28"/>
          <w:szCs w:val="28"/>
          <w:rtl w:val="true"/>
          <w:lang w:bidi="ar-SA"/>
        </w:rPr>
        <w:t xml:space="preserve">...) . </w:t>
      </w:r>
      <w:r>
        <w:rPr>
          <w:rStyle w:val="FootnoteAnchor"/>
          <w:rtl w:val="true"/>
        </w:rPr>
        <w:footnoteReference w:id="14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یَقْتُلُونَ النَّبِیِّینَ بِغَیْرِ حَقٍّ</w:t>
      </w:r>
      <w:r>
        <w:rPr>
          <w:rFonts w:eastAsia="Amiri" w:cs="Amiri" w:ascii="Amiri" w:hAnsi="Amiri"/>
          <w:color w:val="111111"/>
          <w:sz w:val="28"/>
          <w:szCs w:val="28"/>
          <w:rtl w:val="true"/>
          <w:lang w:bidi="ar-SA"/>
        </w:rPr>
        <w:t xml:space="preserve">...) . </w:t>
      </w:r>
      <w:r>
        <w:rPr>
          <w:rStyle w:val="FootnoteAnchor"/>
          <w:rtl w:val="true"/>
        </w:rPr>
        <w:footnoteReference w:id="143"/>
      </w:r>
      <w:bookmarkStart w:id="465" w:name="pg5165_33246"/>
    </w:p>
    <w:p>
      <w:pPr>
        <w:pStyle w:val="BookText"/>
        <w:rPr/>
      </w:pPr>
      <w:bookmarkEnd w:id="4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یَقْتُلُونَ الْأَنْبِیاءَ بِغَیْرِ حَقٍّ</w:t>
      </w:r>
      <w:r>
        <w:rPr>
          <w:rFonts w:eastAsia="Amiri" w:cs="Amiri" w:ascii="Amiri" w:hAnsi="Amiri"/>
          <w:color w:val="111111"/>
          <w:sz w:val="28"/>
          <w:szCs w:val="28"/>
          <w:rtl w:val="true"/>
          <w:lang w:bidi="ar-SA"/>
        </w:rPr>
        <w:t xml:space="preserve">...) .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قَتْلَهُمُ الْأَنْبِیاءَ بِغَیْرِ حَقٍّ</w:t>
      </w:r>
      <w:r>
        <w:rPr>
          <w:rFonts w:eastAsia="Amiri" w:cs="Amiri" w:ascii="Amiri" w:hAnsi="Amiri"/>
          <w:color w:val="111111"/>
          <w:sz w:val="28"/>
          <w:szCs w:val="28"/>
          <w:rtl w:val="true"/>
          <w:lang w:bidi="ar-SA"/>
        </w:rPr>
        <w:t xml:space="preserve">...) .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قَتْلِهِمُ الْأَنْبِیاءَ بِغَیْرِ حَقٍّ</w:t>
      </w:r>
      <w:r>
        <w:rPr>
          <w:rFonts w:eastAsia="Amiri" w:cs="Amiri" w:ascii="Amiri" w:hAnsi="Amiri"/>
          <w:color w:val="111111"/>
          <w:sz w:val="28"/>
          <w:szCs w:val="28"/>
          <w:rtl w:val="true"/>
          <w:lang w:bidi="ar-SA"/>
        </w:rPr>
        <w:t xml:space="preserve">...) .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از بررسی آیات یادشده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غیر از اولین مورد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ذکر شده است، در بقیه موارد بدون الف و 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دو مورد اول،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در سه مورد آخر،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 القربی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 وَ بِذِی الْقُرْبی</w:t>
      </w:r>
      <w:r>
        <w:rPr>
          <w:rFonts w:eastAsia="Amiri" w:cs="Amiri" w:ascii="Amiri" w:hAnsi="Amiri"/>
          <w:color w:val="111111"/>
          <w:sz w:val="28"/>
          <w:szCs w:val="28"/>
          <w:rtl w:val="true"/>
          <w:lang w:bidi="ar-SA"/>
        </w:rPr>
        <w:t xml:space="preserve">...) .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تنها موردی است در قرآن که حرف باء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است و در موارد دیگر حرف باء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یزکیهم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یک مورد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یُزَکِّیهِمْ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آن، در دعای حضرت ابراهیم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ابْعَثْ فِیهِمْ رَسُولاً مِنْهُمْ یَتْلُوا عَلَیْهِمْ آیاتِکَ وَ یُعَلِّمُهُمُ الْکِتابَ وَ الْحِکْمَةَ وَ یُزَکِّیهِمْ إِنَّکَ أَنْتَ الْعَزِیزُ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دیگر موارد، تزکیه بر تعلیم مقدم شده است</w:t>
      </w:r>
      <w:r>
        <w:rPr>
          <w:rFonts w:eastAsia="IRNazanin" w:cs="IRNazanin"/>
          <w:color w:val="111111"/>
          <w:sz w:val="28"/>
          <w:szCs w:val="28"/>
          <w:rtl w:val="true"/>
          <w:lang w:bidi="fa-IR"/>
        </w:rPr>
        <w:t>.</w:t>
      </w:r>
    </w:p>
    <w:p>
      <w:pPr>
        <w:pStyle w:val="Heading6"/>
        <w:numPr>
          <w:ilvl w:val="5"/>
          <w:numId w:val="1"/>
        </w:numPr>
        <w:rPr/>
      </w:pPr>
      <w:bookmarkStart w:id="466" w:name="__RefHeading___Toc1936145_774463916"/>
      <w:bookmarkStart w:id="467" w:name="_Toc189"/>
      <w:bookmarkEnd w:id="466"/>
      <w:r>
        <w:rPr>
          <w:rtl w:val="true"/>
        </w:rPr>
        <w:t>د</w:t>
      </w:r>
      <w:r>
        <w:rPr>
          <w:rtl w:val="true"/>
        </w:rPr>
        <w:t xml:space="preserve">) </w:t>
      </w:r>
      <w:r>
        <w:rPr>
          <w:rtl w:val="true"/>
        </w:rPr>
        <w:t xml:space="preserve">ایجاد رموز قراردادی </w:t>
      </w:r>
      <w:r>
        <w:rPr>
          <w:rtl w:val="true"/>
        </w:rPr>
        <w:t>(</w:t>
      </w:r>
      <w:r>
        <w:rPr>
          <w:rtl w:val="true"/>
        </w:rPr>
        <w:t>رمزگردانی</w:t>
      </w:r>
      <w:r>
        <w:rPr>
          <w:rtl w:val="true"/>
        </w:rPr>
        <w:t>)</w:t>
      </w:r>
      <w:bookmarkEnd w:id="46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آیات مشابه را نمی‌توان با کشف معیارها و نسبت‌های واقعی</w:t>
      </w:r>
    </w:p>
    <w:p>
      <w:pPr>
        <w:pStyle w:val="BookText"/>
        <w:rPr/>
      </w:pPr>
      <w:r>
        <w:rPr>
          <w:rFonts w:ascii="IRNazanin" w:hAnsi="IRNazanin" w:eastAsia="IRNazanin"/>
          <w:color w:val="111111"/>
          <w:sz w:val="28"/>
          <w:sz w:val="28"/>
          <w:szCs w:val="28"/>
          <w:rtl w:val="true"/>
          <w:lang w:bidi="fa-IR"/>
        </w:rPr>
        <w:t>شناسایی نمود، حافظ می‌تواند با ابتکاری ازجانب خود و با درنظرگرفتن قراردادها و رمزهایی، این مشکل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در انتهای سه آیه متوالی در سوره مبارکه آل‌عمران، یعنی آیات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یَحْزُنْکَ الَّذِینَ یُسارِعُونَ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عَظِیمٌ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اشْتَرَوُا الْکُفْرَ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أَلِیمٌ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یَحْسَبَنَّ الَّذِینَ کَفَرُوا أَنَّما نُمْلِی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مُهِینٌ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حفظ ترتیب جملات انتهایی این آیات، قدری مشکل و وقت‌گیر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به‌خاطرسپاری و تسلط بر آنها می‌توان به حروف اول سه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الیم،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حافظ هنگام تلاوت این آیات با درنظرگرفتن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متوجه ترتیب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که این علامت‌ها رمزی بی‌معنا و حتی برای دیگران عجیب باشد؛ ولی برای تداعی‌شدن و به‌خاطرسپاری الفاظ آیات برای حافظ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ازاین‌قبیل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بقره در قسمت اخیر آیات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عَلَیْکُمْ فِیما فَعَلْنَ فِی أَنْفُسِهِنَّ بِالْمَعْرُوفِ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عَلَیْکُمْ فِی ما فَعَلْنَ فِی أَنْفُسِهِنَّ مِنْ مَعْرُوفٍ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اینجا برای رفع اشتباه می‌توان از تقدم الفبایی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تَرَکَهُمْ فِی ظُلُماتٍ لا یُبْصِرُونَ صُمٌّ بُکْمٌ عُمْیٌ فَهُمْ لا یَرْجِعُونَ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w:t>
      </w:r>
      <w:bookmarkStart w:id="468" w:name="pg5165_33248"/>
    </w:p>
    <w:p>
      <w:pPr>
        <w:pStyle w:val="BookText"/>
        <w:rPr/>
      </w:pPr>
      <w:bookmarkEnd w:id="468"/>
      <w:r>
        <w:rPr>
          <w:rFonts w:ascii="Amiri" w:hAnsi="Amiri" w:eastAsia="Amiri" w:cs="Amiri"/>
          <w:color w:val="111111"/>
          <w:sz w:val="28"/>
          <w:sz w:val="28"/>
          <w:szCs w:val="28"/>
          <w:rtl w:val="true"/>
          <w:lang w:bidi="ar-SA"/>
        </w:rPr>
        <w:t>اَلَّذِینَ کَفَرُوا کَمَثَلِ الَّذِی یَنْعِقُ بِما لا یَسْمَعُ إِلاّ دُعاءً وَ نِداءً صُمٌّ بُکْمٌ عُمْیٌ فَهُمْ لا یَعْقِلُونَ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از ارتباط حروفی که زیر آنها خط کشیده شده است، استفاده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نمونه دیگر را برای بهتر روشن‌شدن این بحث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تَمَسَّنَا النّارُ إِلاّ أَیّاماً مَعْدُودَةً</w:t>
      </w:r>
      <w:r>
        <w:rPr>
          <w:rFonts w:eastAsia="Amiri" w:cs="Amiri" w:ascii="Amiri" w:hAnsi="Amiri"/>
          <w:color w:val="111111"/>
          <w:sz w:val="28"/>
          <w:szCs w:val="28"/>
          <w:rtl w:val="true"/>
          <w:lang w:bidi="ar-SA"/>
        </w:rPr>
        <w:t xml:space="preserve">...) .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تَمَسَّنَا النّارُ إِلاّ أَیّاماً مَعْدُوداتٍ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باره نیز با استفاده 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معدوده و بقره علامتی درست می‌کنیم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للطائفین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والعاکفین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طَهِّرا بَیْتِیَ لِلطّائِفِینَ وَ الْعاکِفِینَ وَ الرُّکَّعِ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 بَیْتِیَ لِلطّائِفِینَ وَ الْقائِمِینَ وَ الرُّکَّعِ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این عبارت در قرآن دو 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به‌قرینه آن‌که اعتکاف در مراسم حج نیست می‌توان فهمید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 نمی‌باشد</w:t>
      </w:r>
      <w:r>
        <w:rPr>
          <w:rFonts w:eastAsia="IRNazanin" w:cs="IRNazanin"/>
          <w:color w:val="111111"/>
          <w:sz w:val="28"/>
          <w:szCs w:val="28"/>
          <w:rtl w:val="true"/>
          <w:lang w:bidi="fa-IR"/>
        </w:rPr>
        <w:t>.</w:t>
      </w:r>
    </w:p>
    <w:p>
      <w:pPr>
        <w:pStyle w:val="Heading4"/>
        <w:numPr>
          <w:ilvl w:val="3"/>
          <w:numId w:val="1"/>
        </w:numPr>
        <w:rPr/>
      </w:pPr>
      <w:bookmarkStart w:id="469" w:name="__RefHeading___Toc1936147_774463916"/>
      <w:bookmarkStart w:id="470" w:name="_Toc190"/>
      <w:bookmarkEnd w:id="469"/>
      <w:r>
        <w:rPr>
          <w:rtl w:val="true"/>
        </w:rPr>
        <w:t>گفتار پنجم</w:t>
      </w:r>
      <w:r>
        <w:rPr>
          <w:rtl w:val="true"/>
        </w:rPr>
        <w:t xml:space="preserve">: </w:t>
      </w:r>
      <w:r>
        <w:rPr>
          <w:rtl w:val="true"/>
        </w:rPr>
        <w:t>نگهداری و مرور محفوظات</w:t>
      </w:r>
      <w:bookmarkEnd w:id="470"/>
    </w:p>
    <w:p>
      <w:pPr>
        <w:pStyle w:val="Heading5"/>
        <w:numPr>
          <w:ilvl w:val="4"/>
          <w:numId w:val="1"/>
        </w:numPr>
        <w:rPr/>
      </w:pPr>
      <w:bookmarkStart w:id="471" w:name="__RefHeading___Toc1936149_774463916"/>
      <w:bookmarkStart w:id="472" w:name="_Toc191"/>
      <w:bookmarkEnd w:id="471"/>
      <w:r>
        <w:rPr/>
        <w:t>1</w:t>
      </w:r>
      <w:r>
        <w:rPr>
          <w:rtl w:val="true"/>
        </w:rPr>
        <w:t xml:space="preserve">. </w:t>
      </w:r>
      <w:r>
        <w:rPr>
          <w:rtl w:val="true"/>
        </w:rPr>
        <w:t>برنامه مرور محفوظات</w:t>
      </w:r>
      <w:bookmarkEnd w:id="472"/>
    </w:p>
    <w:p>
      <w:pPr>
        <w:pStyle w:val="Heading6"/>
        <w:numPr>
          <w:ilvl w:val="5"/>
          <w:numId w:val="1"/>
        </w:numPr>
        <w:rPr/>
      </w:pPr>
      <w:bookmarkStart w:id="473" w:name="__RefHeading___Toc1936151_774463916"/>
      <w:bookmarkStart w:id="474" w:name="_Toc192"/>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هرکه در اندیشه حفظ قرآن است، باید خود را برای تکرار پیوسته آیات آماده سازد و این کار را جدی بگیرد؛ زیرا تکرارکردن، رمز موفقیت و اساس حفظ قرآن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مهم حافظ قرآن، که از حفظ روزانه نیز اهمیت بیشتری دارد،</w:t>
      </w:r>
      <w:bookmarkStart w:id="475" w:name="pg5165_33249"/>
    </w:p>
    <w:p>
      <w:pPr>
        <w:pStyle w:val="BookText"/>
        <w:rPr/>
      </w:pPr>
      <w:bookmarkEnd w:id="475"/>
      <w:r>
        <w:rPr>
          <w:rFonts w:ascii="IRNazanin" w:hAnsi="IRNazanin" w:eastAsia="IRNazanin"/>
          <w:color w:val="111111"/>
          <w:sz w:val="28"/>
          <w:sz w:val="28"/>
          <w:szCs w:val="28"/>
          <w:rtl w:val="true"/>
          <w:lang w:bidi="fa-IR"/>
        </w:rPr>
        <w:t>تلاش برای تثبیت و فراموش‌نکردن محفوظاتش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بعد از این‌که چند صفحه از قرآن را به خاطر سپردند، از تکرار و ممارست روزانه غفلت می‌ورزند و در پی افزایش محفوظات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کار در پیشرفت و به پایان‌رساندن قرآن شتاب می‌کنند، غافل از آن‌که در صورت نداشتن تکرار روزانه به‌طور منظم، همه محفوظات را از یاد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برای استحکام محفوظات به دو برنامه دقیق نیازمند است</w:t>
      </w:r>
      <w:r>
        <w:rPr>
          <w:rFonts w:eastAsia="IRNazanin" w:cs="IRNazanin"/>
          <w:color w:val="111111"/>
          <w:sz w:val="28"/>
          <w:szCs w:val="28"/>
          <w:rtl w:val="true"/>
          <w:lang w:bidi="fa-IR"/>
        </w:rPr>
        <w:t>.</w:t>
      </w:r>
    </w:p>
    <w:p>
      <w:pPr>
        <w:pStyle w:val="Heading6"/>
        <w:numPr>
          <w:ilvl w:val="5"/>
          <w:numId w:val="1"/>
        </w:numPr>
        <w:rPr/>
      </w:pPr>
      <w:bookmarkStart w:id="476" w:name="__RefHeading___Toc1936153_774463916"/>
      <w:bookmarkStart w:id="477" w:name="_Toc193"/>
      <w:bookmarkEnd w:id="476"/>
      <w:r>
        <w:rPr>
          <w:rtl w:val="true"/>
        </w:rPr>
        <w:t>الف</w:t>
      </w:r>
      <w:r>
        <w:rPr>
          <w:rtl w:val="true"/>
        </w:rPr>
        <w:t xml:space="preserve">) </w:t>
      </w:r>
      <w:r>
        <w:rPr>
          <w:rtl w:val="true"/>
        </w:rPr>
        <w:t>برنامه کوتاه‌مدت تکرار</w:t>
      </w:r>
      <w:bookmarkEnd w:id="477"/>
    </w:p>
    <w:p>
      <w:pPr>
        <w:pStyle w:val="BookText"/>
        <w:rPr/>
      </w:pPr>
      <w:r>
        <w:rPr>
          <w:rFonts w:ascii="IRNazanin" w:hAnsi="IRNazanin" w:eastAsia="IRNazanin"/>
          <w:color w:val="111111"/>
          <w:sz w:val="28"/>
          <w:sz w:val="28"/>
          <w:szCs w:val="28"/>
          <w:rtl w:val="true"/>
          <w:lang w:bidi="fa-IR"/>
        </w:rPr>
        <w:t>حافظ باید روزانه، به‌طور منظم محفوظات ده روز گذشته‌اش را تکرار کند؛ برای مثال اگر با خود قرار گذاشته که هر روز یک صفحه را حفظ نماید، بعد از حفظ آن باید ده صفحه گذشته را نیز حتماً تکرار کند و به‌هیچ‌وجه از آن تخلف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حافظان، محفوظات را باید به‌طور کامل از حفظ تکرار کنند و به روخوانی آن بسنده نکنند</w:t>
      </w:r>
      <w:r>
        <w:rPr>
          <w:rFonts w:eastAsia="IRNazanin" w:cs="IRNazanin"/>
          <w:color w:val="111111"/>
          <w:sz w:val="28"/>
          <w:szCs w:val="28"/>
          <w:rtl w:val="true"/>
          <w:lang w:bidi="fa-IR"/>
        </w:rPr>
        <w:t>.</w:t>
      </w:r>
    </w:p>
    <w:p>
      <w:pPr>
        <w:pStyle w:val="Heading6"/>
        <w:numPr>
          <w:ilvl w:val="5"/>
          <w:numId w:val="1"/>
        </w:numPr>
        <w:rPr/>
      </w:pPr>
      <w:bookmarkStart w:id="478" w:name="__RefHeading___Toc1936155_774463916"/>
      <w:bookmarkStart w:id="479" w:name="_Toc194"/>
      <w:bookmarkEnd w:id="478"/>
      <w:r>
        <w:rPr>
          <w:rtl w:val="true"/>
        </w:rPr>
        <w:t>ب</w:t>
      </w:r>
      <w:r>
        <w:rPr>
          <w:rtl w:val="true"/>
        </w:rPr>
        <w:t xml:space="preserve">) </w:t>
      </w:r>
      <w:r>
        <w:rPr>
          <w:rtl w:val="true"/>
        </w:rPr>
        <w:t>برنامه بلندمدت تکرار</w:t>
      </w:r>
      <w:bookmarkEnd w:id="479"/>
    </w:p>
    <w:p>
      <w:pPr>
        <w:pStyle w:val="BookText"/>
        <w:rPr/>
      </w:pPr>
      <w:r>
        <w:rPr>
          <w:rFonts w:ascii="IRNazanin" w:hAnsi="IRNazanin" w:eastAsia="IRNazanin"/>
          <w:color w:val="111111"/>
          <w:sz w:val="28"/>
          <w:sz w:val="28"/>
          <w:szCs w:val="28"/>
          <w:rtl w:val="true"/>
          <w:lang w:bidi="fa-IR"/>
        </w:rPr>
        <w:t>در این قسمت، حافظ باید با برنامه‌ریزی حساب‌شده، روزانه دست‌کم یک‌دهم محفوظات خود را مرور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حافظ کل قرآن است، باید سه جزء را در طول روز قرائت کند و اگر حافظ پنج جزء می‌باشد، هر روز نیم جزء را مرور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مدت ده روز تمام محفوظات خود را دوره کند و در صورت تخلف از این برنامه به حفظ او خلل وارد خواهد آمد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می‌تواند مقدار مرور خود را در طول روز تقسیم‌بندی کند و در ساعات مختلفی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حافظ نصف قرآن یعنی پانزده جزء، که</w:t>
      </w:r>
      <w:bookmarkStart w:id="480" w:name="pg5165_33250"/>
    </w:p>
    <w:p>
      <w:pPr>
        <w:pStyle w:val="BookText"/>
        <w:rPr/>
      </w:pPr>
      <w:bookmarkEnd w:id="480"/>
      <w:r>
        <w:rPr>
          <w:rFonts w:ascii="IRNazanin" w:hAnsi="IRNazanin" w:eastAsia="IRNazanin"/>
          <w:color w:val="111111"/>
          <w:sz w:val="28"/>
          <w:sz w:val="28"/>
          <w:szCs w:val="28"/>
          <w:rtl w:val="true"/>
          <w:lang w:bidi="fa-IR"/>
        </w:rPr>
        <w:t xml:space="preserve">باید روزانه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 مرور کند، می‌تواند نیم جزء را اول صبح و نیم جزء را وسط روز و نیم جزء را نیز آخر شب تلاوت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محفوظات را ازروی قرآن تلاوت کرد و حتماً باید از حفظ خواند</w:t>
      </w:r>
      <w:r>
        <w:rPr>
          <w:rFonts w:eastAsia="IRNazanin" w:cs="IRNazanin"/>
          <w:color w:val="111111"/>
          <w:sz w:val="28"/>
          <w:szCs w:val="28"/>
          <w:rtl w:val="true"/>
          <w:lang w:bidi="fa-IR"/>
        </w:rPr>
        <w:t>.</w:t>
      </w:r>
    </w:p>
    <w:p>
      <w:pPr>
        <w:pStyle w:val="Heading5"/>
        <w:numPr>
          <w:ilvl w:val="4"/>
          <w:numId w:val="1"/>
        </w:numPr>
        <w:rPr/>
      </w:pPr>
      <w:bookmarkStart w:id="481" w:name="__RefHeading___Toc1936157_774463916"/>
      <w:bookmarkStart w:id="482" w:name="_Toc195"/>
      <w:bookmarkEnd w:id="481"/>
      <w:r>
        <w:rPr/>
        <w:t>2</w:t>
      </w:r>
      <w:r>
        <w:rPr>
          <w:rtl w:val="true"/>
        </w:rPr>
        <w:t xml:space="preserve">. </w:t>
      </w:r>
      <w:r>
        <w:rPr>
          <w:rtl w:val="true"/>
        </w:rPr>
        <w:t>روش‌های نگهداری و مرور محفوظات</w:t>
      </w:r>
      <w:bookmarkEnd w:id="482"/>
    </w:p>
    <w:p>
      <w:pPr>
        <w:pStyle w:val="Heading6"/>
        <w:numPr>
          <w:ilvl w:val="5"/>
          <w:numId w:val="1"/>
        </w:numPr>
        <w:rPr/>
      </w:pPr>
      <w:bookmarkStart w:id="483" w:name="__RefHeading___Toc1936159_774463916"/>
      <w:bookmarkStart w:id="484" w:name="_Toc196"/>
      <w:bookmarkEnd w:id="483"/>
      <w:r>
        <w:rPr>
          <w:rtl w:val="true"/>
        </w:rPr>
        <w:t>الف</w:t>
      </w:r>
      <w:r>
        <w:rPr>
          <w:rtl w:val="true"/>
        </w:rPr>
        <w:t xml:space="preserve">) </w:t>
      </w:r>
      <w:r>
        <w:rPr>
          <w:rtl w:val="true"/>
        </w:rPr>
        <w:t>مباحثه و پرسش</w:t>
      </w:r>
      <w:bookmarkEnd w:id="484"/>
    </w:p>
    <w:p>
      <w:pPr>
        <w:pStyle w:val="BookText"/>
        <w:rPr/>
      </w:pPr>
      <w:r>
        <w:rPr>
          <w:rFonts w:ascii="IRNazanin" w:hAnsi="IRNazanin" w:eastAsia="IRNazanin"/>
          <w:color w:val="111111"/>
          <w:sz w:val="28"/>
          <w:sz w:val="28"/>
          <w:szCs w:val="28"/>
          <w:rtl w:val="true"/>
          <w:lang w:bidi="fa-IR"/>
        </w:rPr>
        <w:t>از راه‌هایی که به تثبیت محفوظات حافظ کمک می‌کند و در استحکام آن نقش مؤثر دارد، مباحثه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دو یا چند نفر که در راه حفظ قرآن می‌کوشند، هر روز به‌مدت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یا یک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مشخصی، ابتدا حفظ جدید خود را می‌خوانند و بعد از آن، جزء یا مقدار مشخصی را که روز قبل تعیین کرده‌اند، به‌نوبت مرور می‌کنند؛ به‌طوری‌که هر نفر یک صفحه را می‌خواند و دیگران نیز اشکالات او را تصحیح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مقدار معین‌شده می‌توانند آیات مشابه و همچنین آیات ابتدایی صفحات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یکدیگر بپرسند؛ به این صورت که آیه‌ای در یک جزء را سؤال می‌کنند، بعد از قرائت آن آیه، آیه ابتدایی آن صفحه و صفحات قبل و یا بعد آن را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 قرآنی از متداول‌ترین روش‌های قابل استفاده حافظان قرآن است و همه استادان نیز آن را توصیه می‌کنند</w:t>
      </w:r>
      <w:r>
        <w:rPr>
          <w:rFonts w:eastAsia="IRNazanin" w:cs="IRNazanin"/>
          <w:color w:val="111111"/>
          <w:sz w:val="28"/>
          <w:szCs w:val="28"/>
          <w:rtl w:val="true"/>
          <w:lang w:bidi="fa-IR"/>
        </w:rPr>
        <w:t>.</w:t>
      </w:r>
    </w:p>
    <w:p>
      <w:pPr>
        <w:pStyle w:val="Heading6"/>
        <w:numPr>
          <w:ilvl w:val="5"/>
          <w:numId w:val="1"/>
        </w:numPr>
        <w:rPr/>
      </w:pPr>
      <w:bookmarkStart w:id="485" w:name="__RefHeading___Toc1936161_774463916"/>
      <w:bookmarkStart w:id="486" w:name="_Toc197"/>
      <w:bookmarkEnd w:id="485"/>
      <w:r>
        <w:rPr>
          <w:rtl w:val="true"/>
        </w:rPr>
        <w:t>ب</w:t>
      </w:r>
      <w:r>
        <w:rPr>
          <w:rtl w:val="true"/>
        </w:rPr>
        <w:t xml:space="preserve">) </w:t>
      </w:r>
      <w:r>
        <w:rPr>
          <w:rtl w:val="true"/>
        </w:rPr>
        <w:t>استفاده از ترتیل برای مرور</w:t>
      </w:r>
      <w:bookmarkEnd w:id="48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دسترسی‌نداشتن به هم‌مباحثه و دوست، به‌تنهایی نیز می‌توان محفوظات را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قابل استفاده برای مرور فردی، استفاده از سی‌دی ترتیل اساتید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جزء مورد نظر خود را همراه با نوار کاست قرائت می‌کند</w:t>
      </w:r>
      <w:bookmarkStart w:id="487" w:name="pg5165_33251"/>
    </w:p>
    <w:p>
      <w:pPr>
        <w:pStyle w:val="BookText"/>
        <w:rPr/>
      </w:pPr>
      <w:bookmarkEnd w:id="487"/>
      <w:r>
        <w:rPr>
          <w:rFonts w:ascii="IRNazanin" w:hAnsi="IRNazanin" w:eastAsia="IRNazanin"/>
          <w:color w:val="111111"/>
          <w:sz w:val="28"/>
          <w:sz w:val="28"/>
          <w:szCs w:val="28"/>
          <w:rtl w:val="true"/>
          <w:lang w:bidi="fa-IR"/>
        </w:rPr>
        <w:t>و هرگاه آیه‌ای را نتوانست، هماهنگ و همراه با نوار بخواند، آن را چند بار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نوار به‌منظور عادت بر قواعد تجویدی نیز برای انسان مفید است</w:t>
      </w:r>
      <w:r>
        <w:rPr>
          <w:rFonts w:eastAsia="IRNazanin" w:cs="IRNazanin"/>
          <w:color w:val="111111"/>
          <w:sz w:val="28"/>
          <w:szCs w:val="28"/>
          <w:rtl w:val="true"/>
          <w:lang w:bidi="fa-IR"/>
        </w:rPr>
        <w:t>.</w:t>
      </w:r>
    </w:p>
    <w:p>
      <w:pPr>
        <w:pStyle w:val="Heading5"/>
        <w:numPr>
          <w:ilvl w:val="4"/>
          <w:numId w:val="1"/>
        </w:numPr>
        <w:rPr/>
      </w:pPr>
      <w:bookmarkStart w:id="488" w:name="__RefHeading___Toc1936163_774463916"/>
      <w:bookmarkStart w:id="489" w:name="_Toc198"/>
      <w:bookmarkEnd w:id="488"/>
      <w:r>
        <w:rPr/>
        <w:t>3</w:t>
      </w:r>
      <w:r>
        <w:rPr>
          <w:rtl w:val="true"/>
        </w:rPr>
        <w:t xml:space="preserve">. </w:t>
      </w:r>
      <w:r>
        <w:rPr>
          <w:rtl w:val="true"/>
        </w:rPr>
        <w:t>نقش استاد حفظ و جلسات قرآن در تثبیت محفوظات</w:t>
      </w:r>
      <w:bookmarkEnd w:id="489"/>
    </w:p>
    <w:p>
      <w:pPr>
        <w:pStyle w:val="Heading6"/>
        <w:numPr>
          <w:ilvl w:val="5"/>
          <w:numId w:val="1"/>
        </w:numPr>
        <w:rPr/>
      </w:pPr>
      <w:bookmarkStart w:id="490" w:name="__RefHeading___Toc1936165_774463916"/>
      <w:bookmarkStart w:id="491" w:name="_Toc199"/>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عوامل زیادی در حفظ قرآن کریم اهمیت دارند که با وجود آنها برنامه حفظ با سهولت بیشتری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کتاب‌های بسیاری نوشته شده و تجربه‌های اساتید و حافظان بزرگوار نیز بسیار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نکات بسیار مهم، که توانایی انسان را در حفظ قرآن چندین برابر می‌کند، عبارت‌اند از</w:t>
      </w:r>
      <w:r>
        <w:rPr>
          <w:rFonts w:eastAsia="IRNazanin" w:cs="IRNazanin"/>
          <w:color w:val="111111"/>
          <w:sz w:val="28"/>
          <w:szCs w:val="28"/>
          <w:rtl w:val="true"/>
          <w:lang w:bidi="fa-IR"/>
        </w:rPr>
        <w:t>:</w:t>
      </w:r>
    </w:p>
    <w:p>
      <w:pPr>
        <w:pStyle w:val="Heading6"/>
        <w:numPr>
          <w:ilvl w:val="5"/>
          <w:numId w:val="1"/>
        </w:numPr>
        <w:rPr/>
      </w:pPr>
      <w:bookmarkStart w:id="492" w:name="__RefHeading___Toc1936167_774463916"/>
      <w:bookmarkStart w:id="493" w:name="_Toc200"/>
      <w:bookmarkEnd w:id="492"/>
      <w:r>
        <w:rPr>
          <w:rtl w:val="true"/>
        </w:rPr>
        <w:t>الف</w:t>
      </w:r>
      <w:r>
        <w:rPr>
          <w:rtl w:val="true"/>
        </w:rPr>
        <w:t xml:space="preserve">) </w:t>
      </w:r>
      <w:r>
        <w:rPr>
          <w:rtl w:val="true"/>
        </w:rPr>
        <w:t>شرکت در جلسات حفظ قرآن</w:t>
      </w:r>
      <w:bookmarkEnd w:id="493"/>
    </w:p>
    <w:p>
      <w:pPr>
        <w:pStyle w:val="BookText"/>
        <w:rPr/>
      </w:pPr>
      <w:r>
        <w:rPr>
          <w:rFonts w:ascii="IRNazanin" w:hAnsi="IRNazanin" w:eastAsia="IRNazanin"/>
          <w:color w:val="111111"/>
          <w:sz w:val="28"/>
          <w:sz w:val="28"/>
          <w:szCs w:val="28"/>
          <w:rtl w:val="true"/>
          <w:lang w:bidi="fa-IR"/>
        </w:rPr>
        <w:t>حضور در جلسات حفظ، انسان را برای برنامه حفظ، ملتزم و منظم می‌کند و هیچ مانعی نمی‌تواند سد راه حافظ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به‌تنهایی مشغول برنامه حفظ قرآن گردد، به‌علت‌های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ایام امتحانات درسی، اشتغالات گوناگون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روزانه می‌ماند و به محفوظات نیز خلل وارد خواهد آمد؛ ولی حضور در جلسه باعث می‌شود که در هر حالی برنامه خود را انجام دهد و در صورت حضور در جلسه اگر مقدار آیات معین‌شده را حفظ نکند، در حضور اعضای جلسه احساس ضعف و شکست می‌کند و نمی‌تواند در چند جلسه برنامه خود را انجام ندهد و در صورت پیشامد غیرمنتظره، در جلسه بعد آن را جبران خواهد کرد</w:t>
      </w:r>
      <w:r>
        <w:rPr>
          <w:rFonts w:eastAsia="IRNazanin" w:cs="IRNazanin"/>
          <w:color w:val="111111"/>
          <w:sz w:val="28"/>
          <w:szCs w:val="28"/>
          <w:rtl w:val="true"/>
          <w:lang w:bidi="fa-IR"/>
        </w:rPr>
        <w:t>.</w:t>
      </w:r>
    </w:p>
    <w:p>
      <w:pPr>
        <w:pStyle w:val="Heading6"/>
        <w:numPr>
          <w:ilvl w:val="5"/>
          <w:numId w:val="1"/>
        </w:numPr>
        <w:rPr/>
      </w:pPr>
      <w:bookmarkStart w:id="494" w:name="__RefHeading___Toc1936169_774463916"/>
      <w:bookmarkStart w:id="495" w:name="_Toc201"/>
      <w:bookmarkEnd w:id="494"/>
      <w:r>
        <w:rPr>
          <w:rtl w:val="true"/>
        </w:rPr>
        <w:t>ب</w:t>
      </w:r>
      <w:r>
        <w:rPr>
          <w:rtl w:val="true"/>
        </w:rPr>
        <w:t xml:space="preserve">) </w:t>
      </w:r>
      <w:r>
        <w:rPr>
          <w:rtl w:val="true"/>
        </w:rPr>
        <w:t>استفاده از تجربه استاد و حضور در محضر او</w:t>
      </w:r>
      <w:bookmarkEnd w:id="49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حافظ با مقدمات و روش‌های حفظ لازم است؛ اما کافی نیست</w:t>
      </w:r>
      <w:r>
        <w:rPr>
          <w:rFonts w:eastAsia="IRNazanin" w:cs="IRNazanin"/>
          <w:color w:val="111111"/>
          <w:sz w:val="28"/>
          <w:szCs w:val="28"/>
          <w:rtl w:val="true"/>
          <w:lang w:bidi="fa-IR"/>
        </w:rPr>
        <w:t>.</w:t>
      </w:r>
      <w:bookmarkStart w:id="496" w:name="pg5165_33252"/>
    </w:p>
    <w:p>
      <w:pPr>
        <w:pStyle w:val="BookText"/>
        <w:rPr/>
      </w:pPr>
      <w:bookmarkEnd w:id="496"/>
      <w:r>
        <w:rPr>
          <w:rFonts w:ascii="IRNazanin" w:hAnsi="IRNazanin" w:eastAsia="IRNazanin"/>
          <w:color w:val="111111"/>
          <w:sz w:val="28"/>
          <w:sz w:val="28"/>
          <w:szCs w:val="28"/>
          <w:rtl w:val="true"/>
          <w:lang w:bidi="fa-IR"/>
        </w:rPr>
        <w:t>استفاده از استاد باتجربه که خود مراحل حفظ و فرازونشیب‌های آن را گذرانده است، می‌تواند توانایی انسان را در این زمینه به‌طور چشمگیری افزایش دهد و همچنین سختی‌ها و مشکلات راه را بر رهرو حفظ هموار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به‌تنهایی و بدون حضور در خدمت استاد بخواهد، حفظ قرآن را ادامه دهد، باید چندین برابر زحمت بکشد و البته بسیارند افرادی که بدون حضور مستمر در کلاس‌های قرآنی هم توانسته‌اند حافظ قرآن گردند، ولی با زحمات بسیار</w:t>
      </w:r>
      <w:r>
        <w:rPr>
          <w:rFonts w:eastAsia="IRNazanin" w:cs="IRNazanin"/>
          <w:color w:val="111111"/>
          <w:sz w:val="28"/>
          <w:szCs w:val="28"/>
          <w:rtl w:val="true"/>
          <w:lang w:bidi="fa-IR"/>
        </w:rPr>
        <w:t>... .</w:t>
      </w:r>
    </w:p>
    <w:p>
      <w:pPr>
        <w:pStyle w:val="Heading4"/>
        <w:numPr>
          <w:ilvl w:val="3"/>
          <w:numId w:val="1"/>
        </w:numPr>
        <w:rPr/>
      </w:pPr>
      <w:bookmarkStart w:id="497" w:name="__RefHeading___Toc1936171_774463916"/>
      <w:bookmarkStart w:id="498" w:name="_Toc202"/>
      <w:bookmarkEnd w:id="497"/>
      <w:r>
        <w:rPr>
          <w:rtl w:val="true"/>
        </w:rPr>
        <w:t>گفتار ششم</w:t>
      </w:r>
      <w:r>
        <w:rPr>
          <w:rtl w:val="true"/>
        </w:rPr>
        <w:t xml:space="preserve">: </w:t>
      </w:r>
      <w:r>
        <w:rPr>
          <w:rtl w:val="true"/>
        </w:rPr>
        <w:t>وظایف حافظ قرآن</w:t>
      </w:r>
      <w:bookmarkEnd w:id="498"/>
    </w:p>
    <w:p>
      <w:pPr>
        <w:pStyle w:val="Heading5"/>
        <w:numPr>
          <w:ilvl w:val="4"/>
          <w:numId w:val="1"/>
        </w:numPr>
        <w:rPr/>
      </w:pPr>
      <w:bookmarkStart w:id="499" w:name="__RefHeading___Toc1936173_774463916"/>
      <w:bookmarkStart w:id="500" w:name="_Toc203"/>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چنان‌که آغاز حفظ قرآن آدابی دارد، پایان آن نیز با آداب و وظایف ویژه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وظایف حافظان عبارت است از</w:t>
      </w:r>
      <w:r>
        <w:rPr>
          <w:rFonts w:eastAsia="IRNazanin" w:cs="IRNazanin"/>
          <w:color w:val="111111"/>
          <w:sz w:val="28"/>
          <w:szCs w:val="28"/>
          <w:rtl w:val="true"/>
          <w:lang w:bidi="fa-IR"/>
        </w:rPr>
        <w:t>:</w:t>
      </w:r>
    </w:p>
    <w:p>
      <w:pPr>
        <w:pStyle w:val="Heading5"/>
        <w:numPr>
          <w:ilvl w:val="4"/>
          <w:numId w:val="1"/>
        </w:numPr>
        <w:rPr/>
      </w:pPr>
      <w:bookmarkStart w:id="501" w:name="__RefHeading___Toc1936175_774463916"/>
      <w:bookmarkStart w:id="502" w:name="_Toc204"/>
      <w:bookmarkEnd w:id="501"/>
      <w:r>
        <w:rPr/>
        <w:t>1</w:t>
      </w:r>
      <w:r>
        <w:rPr>
          <w:rtl w:val="true"/>
        </w:rPr>
        <w:t xml:space="preserve">. </w:t>
      </w:r>
      <w:r>
        <w:rPr>
          <w:rtl w:val="true"/>
        </w:rPr>
        <w:t>فروتنی</w:t>
      </w:r>
      <w:bookmarkEnd w:id="502"/>
    </w:p>
    <w:p>
      <w:pPr>
        <w:pStyle w:val="BookText"/>
        <w:rPr/>
      </w:pPr>
      <w:r>
        <w:rPr>
          <w:rFonts w:ascii="IRNazanin" w:hAnsi="IRNazanin" w:eastAsia="IRNazanin"/>
          <w:color w:val="111111"/>
          <w:sz w:val="28"/>
          <w:sz w:val="28"/>
          <w:szCs w:val="28"/>
          <w:rtl w:val="true"/>
          <w:lang w:bidi="fa-IR"/>
        </w:rPr>
        <w:t>حافظ قرآن نباید برای توفیقی که خداوند متعال به او عنایت کرده است، مغرور شود و تکبر ورزد و فخر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صدایی بلند به حافظ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حامل القرآن تواضع به یرفعک الله و لاتعزز به فیذلکَ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حافظ قرآن، به‌وسیله قرآن در برابر مردم فروتن باش تا خداوند عزیزت گرداند و از فخر و تکبر بپرهیز تا ذلیل و خوارت نسازد</w:t>
      </w:r>
      <w:r>
        <w:rPr>
          <w:rFonts w:eastAsia="IRNazanin" w:cs="IRNazanin"/>
          <w:color w:val="111111"/>
          <w:sz w:val="28"/>
          <w:szCs w:val="28"/>
          <w:rtl w:val="true"/>
          <w:lang w:bidi="fa-IR"/>
        </w:rPr>
        <w:t xml:space="preserve">. </w:t>
      </w:r>
      <w:r>
        <w:rPr>
          <w:rStyle w:val="FootnoteAnchor"/>
          <w:rtl w:val="true"/>
        </w:rPr>
        <w:footnoteReference w:id="149"/>
      </w:r>
    </w:p>
    <w:p>
      <w:pPr>
        <w:pStyle w:val="Heading5"/>
        <w:numPr>
          <w:ilvl w:val="4"/>
          <w:numId w:val="1"/>
        </w:numPr>
        <w:rPr/>
      </w:pPr>
      <w:bookmarkStart w:id="503" w:name="__RefHeading___Toc1936177_774463916"/>
      <w:bookmarkStart w:id="504" w:name="_Toc205"/>
      <w:bookmarkEnd w:id="503"/>
      <w:r>
        <w:rPr/>
        <w:t>2</w:t>
      </w:r>
      <w:r>
        <w:rPr>
          <w:rtl w:val="true"/>
        </w:rPr>
        <w:t xml:space="preserve">. </w:t>
      </w:r>
      <w:r>
        <w:rPr>
          <w:rtl w:val="true"/>
        </w:rPr>
        <w:t>عمل به قرآن</w:t>
      </w:r>
      <w:bookmarkEnd w:id="50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هدایت و روشنگری است و مهم‌ترین هدف عالی قرآن، هدایت بشریت به‌سوی سعادت و تعالی و رشد و کمال انسان‌ها و ایجاد روح عبودیت</w:t>
      </w:r>
      <w:bookmarkStart w:id="505" w:name="pg5165_33253"/>
    </w:p>
    <w:p>
      <w:pPr>
        <w:pStyle w:val="BookText"/>
        <w:rPr/>
      </w:pPr>
      <w:bookmarkEnd w:id="505"/>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مهم‌ترین اهداف عالی حافظ قرآن نیز باید این باشد که در مسیر حفظ قرآن، عامل به قرآن باشد، نه این‌که از حفظ قرآن برای منافع دنیوی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می‌گویید آنچه را که عمل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بهترین راه‌های مهجوریت‌زدایی قرآن، عمل واقعی به قرآن است</w:t>
      </w:r>
      <w:r>
        <w:rPr>
          <w:rFonts w:eastAsia="IRNazanin" w:cs="IRNazanin"/>
          <w:color w:val="111111"/>
          <w:sz w:val="28"/>
          <w:szCs w:val="28"/>
          <w:rtl w:val="true"/>
          <w:lang w:bidi="fa-IR"/>
        </w:rPr>
        <w:t>.</w:t>
      </w:r>
    </w:p>
    <w:p>
      <w:pPr>
        <w:pStyle w:val="Heading5"/>
        <w:numPr>
          <w:ilvl w:val="4"/>
          <w:numId w:val="1"/>
        </w:numPr>
        <w:rPr/>
      </w:pPr>
      <w:bookmarkStart w:id="506" w:name="__RefHeading___Toc1936179_774463916"/>
      <w:bookmarkStart w:id="507" w:name="_Toc206"/>
      <w:bookmarkEnd w:id="506"/>
      <w:r>
        <w:rPr/>
        <w:t>3</w:t>
      </w:r>
      <w:r>
        <w:rPr>
          <w:rtl w:val="true"/>
        </w:rPr>
        <w:t xml:space="preserve">. </w:t>
      </w:r>
      <w:r>
        <w:rPr>
          <w:rtl w:val="true"/>
        </w:rPr>
        <w:t>نگهداری محفوظات</w:t>
      </w:r>
      <w:bookmarkEnd w:id="507"/>
    </w:p>
    <w:p>
      <w:pPr>
        <w:pStyle w:val="BookText"/>
        <w:rPr/>
      </w:pPr>
      <w:r>
        <w:rPr>
          <w:rFonts w:ascii="IRNazanin" w:hAnsi="IRNazanin" w:eastAsia="IRNazanin"/>
          <w:color w:val="111111"/>
          <w:sz w:val="28"/>
          <w:sz w:val="28"/>
          <w:szCs w:val="28"/>
          <w:rtl w:val="true"/>
          <w:lang w:bidi="fa-IR"/>
        </w:rPr>
        <w:t>از مسئولیت‌های حافظ قرآن، تلاش برای تثبیت محفوظات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نسی سورة من القرآن مُثِّلَتْ له فی صورة حسنة و درجة رفیعة فی الجنة فاذا رأها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مااحسنک لیتک لی؟ فیقول اما تعرفنی؟ انا سوره کذا و کذا ولو لم تنسنی رفعتک 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سوره‌ایی از قرآن را فراموش کند، آن سوره، به صورتی زیبا و در درجه‌ایی بلند در بهشت در برابرش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چنین زیبایی؟ کاش برای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سوره‌ام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فراموش نمی‌کردی، تو را به این درجه و مقام می‌رساندم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برخی فقیهان، نگهداری آیات در حافظه را واجب و برخی احتیاط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حفظ قرآن مجید واجب نیست؛ ولی حافظ باید بکوشد محفوظاتش را فراموش نکند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استفتائی از مرحوم آیت‌الله‌العظمی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w:t>
      </w:r>
      <w:bookmarkStart w:id="508" w:name="pg5165_33254"/>
    </w:p>
    <w:p>
      <w:pPr>
        <w:pStyle w:val="BookText"/>
        <w:rPr/>
      </w:pPr>
      <w:bookmarkEnd w:id="508"/>
      <w:r>
        <w:rPr>
          <w:rFonts w:ascii="IRNazanin" w:hAnsi="IRNazanin" w:eastAsia="IRNazanin"/>
          <w:color w:val="111111"/>
          <w:sz w:val="28"/>
          <w:sz w:val="28"/>
          <w:szCs w:val="28"/>
          <w:rtl w:val="true"/>
          <w:lang w:bidi="fa-IR"/>
        </w:rPr>
        <w:t>السید الخویی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من حفظ مقدارا من القرآن الکریم وجب علیه ان یواظب علی حفظه فهل هذا صحیح و هل موافق لنظرکم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دام ظلّه العالی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الاحوط المحافظه علی من حفظ بتکرار القرائة ونحوها</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آیت‌الله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آن‌که مقداری از قرآن کریم را حفظ کند، واجب است در نگهداری‌اش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نقل درست است و با نظر شریف شما مطابقت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احتیاط واجب اقتضا می‌کند، کسی که قرآن به خاطر می‌سپارد، به‌یاری تکرار و مانند آن در حفظ اندوخته‌هایش بکوشد</w:t>
      </w:r>
      <w:r>
        <w:rPr>
          <w:rFonts w:eastAsia="IRNazanin" w:cs="IRNazanin"/>
          <w:color w:val="111111"/>
          <w:sz w:val="28"/>
          <w:szCs w:val="28"/>
          <w:rtl w:val="true"/>
          <w:lang w:bidi="fa-IR"/>
        </w:rPr>
        <w:t>.</w:t>
      </w:r>
    </w:p>
    <w:p>
      <w:pPr>
        <w:pStyle w:val="Heading5"/>
        <w:numPr>
          <w:ilvl w:val="4"/>
          <w:numId w:val="1"/>
        </w:numPr>
        <w:rPr/>
      </w:pPr>
      <w:bookmarkStart w:id="509" w:name="__RefHeading___Toc1936181_774463916"/>
      <w:bookmarkStart w:id="510" w:name="_Toc207"/>
      <w:bookmarkEnd w:id="509"/>
      <w:r>
        <w:rPr/>
        <w:t>4</w:t>
      </w:r>
      <w:r>
        <w:rPr>
          <w:rtl w:val="true"/>
        </w:rPr>
        <w:t xml:space="preserve">. </w:t>
      </w:r>
      <w:r>
        <w:rPr>
          <w:rtl w:val="true"/>
        </w:rPr>
        <w:t>پرهیز از اشتغال مفرط به کارهای دنیوی</w:t>
      </w:r>
      <w:bookmarkEnd w:id="51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قرآن باید هر روز وقتی را برای تکرار محفوظات قرآنی‌اش اختصاص دهد و از غرق‌شدن در کارهای دنیوی بپرهیزد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یکی از یاران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یعقوب احمر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بسیار دارم وچنان در اندوه فرو رفته‌ام که قرآن را از یاد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 و سوره‌ایی از آن در رستاخیز می‌آید و تا هزار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حفظ می‌کردی، تو را به اینجا می‌رساندم</w:t>
      </w:r>
      <w:r>
        <w:rPr>
          <w:rFonts w:eastAsia="IRNazanin" w:cs="IRNazanin"/>
          <w:color w:val="111111"/>
          <w:sz w:val="28"/>
          <w:szCs w:val="28"/>
          <w:rtl w:val="true"/>
          <w:lang w:bidi="fa-IR"/>
        </w:rPr>
        <w:t xml:space="preserve">. </w:t>
      </w:r>
      <w:r>
        <w:rPr>
          <w:rStyle w:val="FootnoteAnchor"/>
          <w:rtl w:val="true"/>
        </w:rPr>
        <w:footnoteReference w:id="154"/>
      </w:r>
      <w:bookmarkStart w:id="511" w:name="pg5165_33255"/>
    </w:p>
    <w:p>
      <w:pPr>
        <w:pStyle w:val="Heading5"/>
        <w:numPr>
          <w:ilvl w:val="4"/>
          <w:numId w:val="1"/>
        </w:numPr>
        <w:rPr/>
      </w:pPr>
      <w:bookmarkStart w:id="512" w:name="__RefHeading___Toc1936183_774463916"/>
      <w:bookmarkStart w:id="513" w:name="_Toc208"/>
      <w:bookmarkEnd w:id="511"/>
      <w:bookmarkEnd w:id="512"/>
      <w:r>
        <w:rPr/>
        <w:t>5</w:t>
      </w:r>
      <w:r>
        <w:rPr>
          <w:rtl w:val="true"/>
        </w:rPr>
        <w:t xml:space="preserve">. </w:t>
      </w:r>
      <w:r>
        <w:rPr>
          <w:rtl w:val="true"/>
        </w:rPr>
        <w:t>لزوم روخوانی قرآن</w:t>
      </w:r>
      <w:bookmarkEnd w:id="51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قرآن باید، برای تثبیت محفوظات قرآنی‌اش و همچنین محروم‌نشدن از پاداش نگریستن به قرآن، وقت خود را به دو بخش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به تکرار محفوظات اختصاص دهد و زمانی را به تلاوت قرآن ازروی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ازروی مصحف، حافظ را از عبادت نگاه به قرآن بهره‌مند ساخته، سبب می‌شود به اشتباهات و نقاط ضعف و ابهامش پی ببرد و از صحت اندوخته‌هایش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حافظ قرآنم، قرآن را از حفظ بخوانم بهتر است یا از روی مصحف؟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ازروی مصحف بخوانی،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نگریستن به قرآن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قرآن همیشه ازروی مصحف قرائت شود؛ زیرا گاه باید، برای تثبیت محفوظات، باید آن را از حفظ خواند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افزون بر آنچه گذشت، تلاوت قرآن ازروی مصحف به تقویت چشم، سبک‌شدن عذاب پدرومادر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w:t>
      </w:r>
      <w:bookmarkStart w:id="514" w:name="pg5165_33256"/>
    </w:p>
    <w:p>
      <w:pPr>
        <w:pStyle w:val="Heading5"/>
        <w:numPr>
          <w:ilvl w:val="4"/>
          <w:numId w:val="1"/>
        </w:numPr>
        <w:rPr/>
      </w:pPr>
      <w:bookmarkStart w:id="515" w:name="__RefHeading___Toc1936185_774463916"/>
      <w:bookmarkStart w:id="516" w:name="_Toc209"/>
      <w:bookmarkEnd w:id="514"/>
      <w:bookmarkEnd w:id="515"/>
      <w:r>
        <w:rPr>
          <w:rtl w:val="true"/>
        </w:rPr>
        <w:t>پرسش‌های پایان فصل</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کلی حفظ قرآن را بیان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حفظ آیات را توضیح دهید؟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شماره آیه چه فوایدی دارد و چگونه انجام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حفظ آیات مشابه را بیان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مرور محفوظات باید از چه برنامه‌ای پیروی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حافظان قرآن چیست؟</w:t>
      </w:r>
      <w:bookmarkStart w:id="517" w:name="pg5165_33258"/>
    </w:p>
    <w:p>
      <w:pPr>
        <w:pStyle w:val="Heading2"/>
        <w:numPr>
          <w:ilvl w:val="1"/>
          <w:numId w:val="1"/>
        </w:numPr>
        <w:rPr/>
      </w:pPr>
      <w:bookmarkStart w:id="518" w:name="__RefHeading___Toc1936187_774463916"/>
      <w:bookmarkStart w:id="519" w:name="_Toc210"/>
      <w:bookmarkEnd w:id="517"/>
      <w:bookmarkEnd w:id="518"/>
      <w:r>
        <w:rPr>
          <w:rtl w:val="true"/>
        </w:rPr>
        <w:t>ضمائم</w:t>
      </w:r>
      <w:bookmarkEnd w:id="519"/>
    </w:p>
    <w:p>
      <w:pPr>
        <w:pStyle w:val="Heading3"/>
        <w:numPr>
          <w:ilvl w:val="2"/>
          <w:numId w:val="1"/>
        </w:numPr>
        <w:rPr/>
      </w:pPr>
      <w:bookmarkStart w:id="520" w:name="__RefHeading___Toc1936189_774463916"/>
      <w:bookmarkStart w:id="521" w:name="_Toc211"/>
      <w:bookmarkEnd w:id="520"/>
      <w:r>
        <w:rPr>
          <w:rtl w:val="true"/>
        </w:rPr>
        <w:t>گفتار اول</w:t>
      </w:r>
      <w:r>
        <w:rPr>
          <w:rtl w:val="true"/>
        </w:rPr>
        <w:t xml:space="preserve">: </w:t>
      </w:r>
      <w:r>
        <w:rPr>
          <w:rtl w:val="true"/>
        </w:rPr>
        <w:t>نونهالان و حفظ قرآن</w:t>
      </w:r>
      <w:bookmarkEnd w:id="521"/>
    </w:p>
    <w:p>
      <w:pPr>
        <w:pStyle w:val="Heading4"/>
        <w:numPr>
          <w:ilvl w:val="3"/>
          <w:numId w:val="1"/>
        </w:numPr>
        <w:rPr/>
      </w:pPr>
      <w:bookmarkStart w:id="522" w:name="__RefHeading___Toc1936191_774463916"/>
      <w:bookmarkStart w:id="523" w:name="_Toc212"/>
      <w:bookmarkEnd w:id="522"/>
      <w:r>
        <w:rPr>
          <w:rtl w:val="true"/>
        </w:rPr>
        <w:t>نکاتی چند درباره نونهالان</w:t>
      </w:r>
      <w:bookmarkEnd w:id="523"/>
    </w:p>
    <w:p>
      <w:pPr>
        <w:pStyle w:val="Heading5"/>
        <w:numPr>
          <w:ilvl w:val="4"/>
          <w:numId w:val="1"/>
        </w:numPr>
        <w:rPr/>
      </w:pPr>
      <w:bookmarkStart w:id="524" w:name="__RefHeading___Toc1936193_774463916"/>
      <w:bookmarkStart w:id="525" w:name="_Toc213"/>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آنچه درباره روش حفظ و تثبیت قرآن گفته می‌شود، در سطح کودکان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احوال روحی آنان ظریف‌تر و حساس‌تر است و با بزرگ‌سالان تفاوت بسیار دارد؛ بنابراین در گستره کار با کودکان باید به موارد زیر توجه داشت</w:t>
      </w:r>
      <w:r>
        <w:rPr>
          <w:rFonts w:eastAsia="IRNazanin" w:cs="IRNazanin"/>
          <w:color w:val="111111"/>
          <w:sz w:val="28"/>
          <w:szCs w:val="28"/>
          <w:rtl w:val="true"/>
          <w:lang w:bidi="fa-IR"/>
        </w:rPr>
        <w:t>:</w:t>
      </w:r>
    </w:p>
    <w:p>
      <w:pPr>
        <w:pStyle w:val="Heading5"/>
        <w:numPr>
          <w:ilvl w:val="4"/>
          <w:numId w:val="1"/>
        </w:numPr>
        <w:rPr/>
      </w:pPr>
      <w:bookmarkStart w:id="526" w:name="__RefHeading___Toc1936195_774463916"/>
      <w:bookmarkStart w:id="527" w:name="_Toc214"/>
      <w:bookmarkEnd w:id="526"/>
      <w:r>
        <w:rPr/>
        <w:t>1</w:t>
      </w:r>
      <w:r>
        <w:rPr>
          <w:rtl w:val="true"/>
        </w:rPr>
        <w:t xml:space="preserve">. </w:t>
      </w:r>
      <w:r>
        <w:rPr>
          <w:rtl w:val="true"/>
        </w:rPr>
        <w:t>نقطه شروع</w:t>
      </w:r>
      <w:bookmarkEnd w:id="527"/>
    </w:p>
    <w:p>
      <w:pPr>
        <w:pStyle w:val="BookText"/>
        <w:rPr/>
      </w:pPr>
      <w:r>
        <w:rPr>
          <w:rFonts w:ascii="IRNazanin" w:hAnsi="IRNazanin" w:eastAsia="IRNazanin"/>
          <w:color w:val="111111"/>
          <w:sz w:val="28"/>
          <w:sz w:val="28"/>
          <w:szCs w:val="28"/>
          <w:rtl w:val="true"/>
          <w:lang w:bidi="fa-IR"/>
        </w:rPr>
        <w:t>برای کودکان و نوجوانان، بهتر است که حفظ قرآن از سوره‌های کوچک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به‌کاربستن این سفارش در نونهالان بسیار تأکید شده است، زیرا روحیه آنان حساس‌تر و احتمال نومیدی و دل‌سردی‌شان فزون‌تر است</w:t>
      </w:r>
      <w:r>
        <w:rPr>
          <w:rFonts w:eastAsia="IRNazanin" w:cs="IRNazanin"/>
          <w:color w:val="111111"/>
          <w:sz w:val="28"/>
          <w:szCs w:val="28"/>
          <w:rtl w:val="true"/>
          <w:lang w:bidi="fa-IR"/>
        </w:rPr>
        <w:t>.</w:t>
      </w:r>
    </w:p>
    <w:p>
      <w:pPr>
        <w:pStyle w:val="Heading5"/>
        <w:numPr>
          <w:ilvl w:val="4"/>
          <w:numId w:val="1"/>
        </w:numPr>
        <w:rPr/>
      </w:pPr>
      <w:bookmarkStart w:id="528" w:name="__RefHeading___Toc1936197_774463916"/>
      <w:bookmarkStart w:id="529" w:name="_Toc215"/>
      <w:bookmarkEnd w:id="528"/>
      <w:r>
        <w:rPr/>
        <w:t>2</w:t>
      </w:r>
      <w:r>
        <w:rPr>
          <w:rtl w:val="true"/>
        </w:rPr>
        <w:t xml:space="preserve">. </w:t>
      </w:r>
      <w:r>
        <w:rPr>
          <w:rtl w:val="true"/>
        </w:rPr>
        <w:t xml:space="preserve">سرعت نبخشیدن به </w:t>
      </w:r>
      <w:r>
        <w:rPr>
          <w:rtl w:val="true"/>
        </w:rPr>
        <w:t>«</w:t>
      </w:r>
      <w:r>
        <w:rPr>
          <w:rtl w:val="true"/>
        </w:rPr>
        <w:t>حفظ</w:t>
      </w:r>
      <w:r>
        <w:rPr>
          <w:rtl w:val="true"/>
        </w:rPr>
        <w:t>»</w:t>
      </w:r>
      <w:bookmarkEnd w:id="52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است بزرگ‌سالان، قرآن را به‌طور متوسط در سه سال حفظ کنند،</w:t>
      </w:r>
      <w:bookmarkStart w:id="530" w:name="pg5165_33259"/>
    </w:p>
    <w:p>
      <w:pPr>
        <w:pStyle w:val="BookText"/>
        <w:rPr/>
      </w:pPr>
      <w:bookmarkEnd w:id="530"/>
      <w:r>
        <w:rPr>
          <w:rFonts w:ascii="IRNazanin" w:hAnsi="IRNazanin" w:eastAsia="IRNazanin"/>
          <w:color w:val="111111"/>
          <w:sz w:val="28"/>
          <w:sz w:val="28"/>
          <w:szCs w:val="28"/>
          <w:rtl w:val="true"/>
          <w:lang w:bidi="fa-IR"/>
        </w:rPr>
        <w:t xml:space="preserve">کودکان باید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بدین امر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تسریع در کار حفظ برای کودک بسیار زیان‌بار است؛ زیرا ممکن است روانش را آزرده سازد و از ادامه مسیر بازش دارد</w:t>
      </w:r>
      <w:r>
        <w:rPr>
          <w:rFonts w:eastAsia="IRNazanin" w:cs="IRNazanin"/>
          <w:color w:val="111111"/>
          <w:sz w:val="28"/>
          <w:szCs w:val="28"/>
          <w:rtl w:val="true"/>
          <w:lang w:bidi="fa-IR"/>
        </w:rPr>
        <w:t>.</w:t>
      </w:r>
    </w:p>
    <w:p>
      <w:pPr>
        <w:pStyle w:val="Heading5"/>
        <w:numPr>
          <w:ilvl w:val="4"/>
          <w:numId w:val="1"/>
        </w:numPr>
        <w:rPr/>
      </w:pPr>
      <w:bookmarkStart w:id="531" w:name="__RefHeading___Toc1936199_774463916"/>
      <w:bookmarkStart w:id="532" w:name="_Toc216"/>
      <w:bookmarkEnd w:id="531"/>
      <w:r>
        <w:rPr/>
        <w:t>3</w:t>
      </w:r>
      <w:r>
        <w:rPr>
          <w:rtl w:val="true"/>
        </w:rPr>
        <w:t xml:space="preserve">. </w:t>
      </w:r>
      <w:r>
        <w:rPr>
          <w:rtl w:val="true"/>
        </w:rPr>
        <w:t>پرداختن به بازی و تفریح</w:t>
      </w:r>
      <w:bookmarkEnd w:id="532"/>
    </w:p>
    <w:p>
      <w:pPr>
        <w:pStyle w:val="BookText"/>
        <w:rPr/>
      </w:pPr>
      <w:r>
        <w:rPr>
          <w:rFonts w:ascii="IRNazanin" w:hAnsi="IRNazanin" w:eastAsia="IRNazanin"/>
          <w:color w:val="111111"/>
          <w:sz w:val="28"/>
          <w:sz w:val="28"/>
          <w:szCs w:val="28"/>
          <w:rtl w:val="true"/>
          <w:lang w:bidi="fa-IR"/>
        </w:rPr>
        <w:t>بیشتر اولیا و مربیان، بازی کودک را نوعی اتلاف وقت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انتظار دارند که کودکان هرچه‌زودتر از بازی دست کشیده، به کارهای مهم‌تر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کودک را بزرگ‌سالی خردپیکر می‌پندارند و توجه ندارند که بازی، ضمن تأمین سلامت و رشد جسمی و روانی و عاطفی خردسالان، اصول و قواعد زندگی را به آنان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چنان در سلامت کودک نقش دارد که ارزش آن را از مطالعه کتاب نیز بیشتر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اولیا و مربیان باید توجه داشته باشند که فراهم‌آوردن زمینه‌های بازی برای نونهالان، آنان را در حفظ قرآن یاری می‌دهد زیرا حس کنجکاوی و قدرت را در آنها دوچندان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ابْنَکَ یَلْعَبُ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خود را آزاد بگذار تا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کند</w:t>
      </w:r>
      <w:r>
        <w:rPr>
          <w:rFonts w:eastAsia="IRNazanin" w:cs="IRNazanin"/>
          <w:color w:val="111111"/>
          <w:sz w:val="28"/>
          <w:szCs w:val="28"/>
          <w:rtl w:val="true"/>
          <w:lang w:bidi="fa-IR"/>
        </w:rPr>
        <w:t>.</w:t>
      </w:r>
    </w:p>
    <w:p>
      <w:pPr>
        <w:pStyle w:val="Heading5"/>
        <w:numPr>
          <w:ilvl w:val="4"/>
          <w:numId w:val="1"/>
        </w:numPr>
        <w:rPr/>
      </w:pPr>
      <w:bookmarkStart w:id="533" w:name="__RefHeading___Toc1936201_774463916"/>
      <w:bookmarkStart w:id="534" w:name="_Toc217"/>
      <w:bookmarkEnd w:id="533"/>
      <w:r>
        <w:rPr/>
        <w:t>4</w:t>
      </w:r>
      <w:r>
        <w:rPr>
          <w:rtl w:val="true"/>
        </w:rPr>
        <w:t xml:space="preserve">. </w:t>
      </w:r>
      <w:r>
        <w:rPr>
          <w:rtl w:val="true"/>
        </w:rPr>
        <w:t>ایجاد علاقه در نونهالان</w:t>
      </w:r>
      <w:bookmarkEnd w:id="534"/>
    </w:p>
    <w:p>
      <w:pPr>
        <w:pStyle w:val="Heading6"/>
        <w:numPr>
          <w:ilvl w:val="5"/>
          <w:numId w:val="1"/>
        </w:numPr>
        <w:rPr/>
      </w:pPr>
      <w:bookmarkStart w:id="535" w:name="__RefHeading___Toc1936203_774463916"/>
      <w:bookmarkStart w:id="536" w:name="_Toc218"/>
      <w:bookmarkEnd w:id="535"/>
      <w:r>
        <w:rPr>
          <w:rtl w:val="true"/>
        </w:rPr>
        <w:t>اشاره</w:t>
      </w:r>
      <w:bookmarkEnd w:id="53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دیگر در گستره کار با نونهالان،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با بی‌حوصلگی و فرار از کلاس، نداشتن آمادگی خود را برای حفظ نشان داد، هرگز نباید او را در تنگنا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نخست با شیوه‌های صحیح و جاذب، اشتیاق به قرآن را در کودک پدید آورد و سپس مسیر حفظ را نشانش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معلم در ترغیب و در تنگنانگذاشتن حافظ؛ به‌ویژه حافظان کودک و نوجوان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طبیعی روند حفظ آن است که در ابتدا و</w:t>
      </w:r>
    </w:p>
    <w:p>
      <w:pPr>
        <w:pStyle w:val="BookText"/>
        <w:rPr/>
      </w:pPr>
      <w:r>
        <w:rPr>
          <w:rFonts w:ascii="IRNazanin" w:hAnsi="IRNazanin" w:eastAsia="IRNazanin"/>
          <w:color w:val="111111"/>
          <w:sz w:val="28"/>
          <w:sz w:val="28"/>
          <w:szCs w:val="28"/>
          <w:rtl w:val="true"/>
          <w:lang w:bidi="fa-IR"/>
        </w:rPr>
        <w:t>شروع، کمی مشکل می‌نماید و بعد کم‌کم به‌صورت عادی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معلم و ترغیب پدرومادر در مراحل اولیه بسیار حیاتی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می‌تواند علاقه و استقامت را در حافظ نونهال و نوجوان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پرهیزگار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یازده‌ساله بودم که به‌پیشنهاد پدرم و تشویق استادْ مروت به جمع حفاظ قرآن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علاقه زیادی به حفظ نداشتم و آن را یک کار سخت می‌دانستم و سعی می‌کردم پدرم را راضی کنم که از مسئله حفظ بگذرد و به‌اصطلاح، دست از سر من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وقتی وارد سوره بقره شدیم و یک جزء آن را پشت سر گذاشتیم، دیدم کار مشکل شده و علاوه بر حفظ آیات جدید باید آیات قبلی را نیز نگهداری کنم و این برایم سخت بود؛ ولی پدرم هنوز اصرار بر ادامه حفظ قرآن داشت و من نیز با هر سختی که بود، سوره بقره را حفظ کردم و وقتی وارد سوره آل‌عمران شدیم، به‌تدریج حس کردم که به حفظ قرآن علاقه و انس پیدا کرده‌ام و هرچه جلوتر می‌رفتیم این علاقه بیشتر می‌شد؛ به‌نحوی‌که دیگر نمی‌توانستم حفظ را رها کنم و از این کار لذت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جلسه حفظی داشتیم که از جزء سی شروع به حفظ کردیم و من با سایر حفاظ آغاز به حفظ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حفاظ را که می‌دیدم، الهام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جزء سی‌ام تمام شد، جزء اول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چهل نفر بودیم؛ ولی کم‌کم تحلیل رفتند و به آیه پنجاه که رسیدیم، چهار نفر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صد که رسیدیم، باز چهار نفر رفتند و وقتی سوره بقره تمام شد، ما پنج نفر ماندیم و مسابقه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با همین تعداد به حفظ قرآن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هر جزء مسئولین جلسه مسابقه می‌گذاشتند و جوایز بزرگی هدیه می‌کردند که در تشویق ما خیلی مؤثر بود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راه‌های پدیدآوردن اشتیاق در این گروه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علاقه به قرآن، موهبت الاهی و اکتساب‌ناپذیر است و بخشی دیگر اکتسابی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اکتسابی را در دو دسته پیش از ولادت و پس از ولادت، بررسی می‌کنیم</w:t>
      </w:r>
      <w:r>
        <w:rPr>
          <w:rFonts w:eastAsia="IRNazanin" w:cs="IRNazanin"/>
          <w:color w:val="111111"/>
          <w:sz w:val="28"/>
          <w:szCs w:val="28"/>
          <w:rtl w:val="true"/>
          <w:lang w:bidi="fa-IR"/>
        </w:rPr>
        <w:t>.</w:t>
      </w:r>
      <w:bookmarkStart w:id="537" w:name="pg5165_33261"/>
    </w:p>
    <w:p>
      <w:pPr>
        <w:pStyle w:val="Heading6"/>
        <w:numPr>
          <w:ilvl w:val="5"/>
          <w:numId w:val="1"/>
        </w:numPr>
        <w:rPr/>
      </w:pPr>
      <w:bookmarkStart w:id="538" w:name="__RefHeading___Toc1936205_774463916"/>
      <w:bookmarkStart w:id="539" w:name="_Toc219"/>
      <w:bookmarkEnd w:id="537"/>
      <w:bookmarkEnd w:id="538"/>
      <w:r>
        <w:rPr>
          <w:rtl w:val="true"/>
        </w:rPr>
        <w:t>الف</w:t>
      </w:r>
      <w:r>
        <w:rPr>
          <w:rtl w:val="true"/>
        </w:rPr>
        <w:t xml:space="preserve">) </w:t>
      </w:r>
      <w:r>
        <w:rPr>
          <w:rtl w:val="true"/>
        </w:rPr>
        <w:t>عوامل مؤثر پیش از ولادت</w:t>
      </w:r>
      <w:bookmarkEnd w:id="5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همسر شایسته</w:t>
      </w:r>
    </w:p>
    <w:p>
      <w:pPr>
        <w:pStyle w:val="BookText"/>
        <w:rPr/>
      </w:pPr>
      <w:r>
        <w:rPr>
          <w:rFonts w:ascii="IRNazanin" w:hAnsi="IRNazanin" w:eastAsia="IRNazanin"/>
          <w:color w:val="111111"/>
          <w:sz w:val="28"/>
          <w:sz w:val="28"/>
          <w:szCs w:val="28"/>
          <w:rtl w:val="true"/>
          <w:lang w:bidi="fa-IR"/>
        </w:rPr>
        <w:t>اسلام به نسل پاک و سالم بسیار اهمیت داده و برای پدیدآوردن آن، حتی به پیش از تولد فرزند نیز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گزینش همسر بسیار سفارش کرده و ویژگی‌های همسر خوب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کتاب‌های نوشته‌شده در این زمینه، چنان برمی‌آید که فرزند علاقه‌مند به موضوعات معنوی و قرآن، در دامن همسر دین‌دار، پاک‌دامن و خوش‌اخلاق پرورش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انتخاب همسر باید به ویژگی‌های یاد شده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مباشرت معنوی</w:t>
      </w:r>
    </w:p>
    <w:p>
      <w:pPr>
        <w:pStyle w:val="BookText"/>
        <w:rPr/>
      </w:pPr>
      <w:r>
        <w:rPr>
          <w:rFonts w:ascii="IRNazanin" w:hAnsi="IRNazanin" w:eastAsia="IRNazanin"/>
          <w:color w:val="111111"/>
          <w:sz w:val="28"/>
          <w:sz w:val="28"/>
          <w:szCs w:val="28"/>
          <w:rtl w:val="true"/>
          <w:lang w:bidi="fa-IR"/>
        </w:rPr>
        <w:t xml:space="preserve">شرایط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آینده کودک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کتاب‌های ویژه به‌تفصیل ذکر شده که مهم‌ترین آنها این است که مباشرت، هنگام حیض، دلهره و اضطراب و بدون وضو و نام خدا تحقق نیابد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بارداری معنوی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انتقال نطفه، ارتباط مستقیم مرد با اجزای سلول تخم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حتی اگر در دام گناه افتد، بر جنین اثر مستقیم نمی‌گذارد؛ ولی مادر تا پایان بارداری و شیردهی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 ارتباط خونی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تحقیقات و تجارب علمی، غذا، دارو، هیجان و اضطراب، خشم و افکار و حالات روحی، اخلاقی و حتی آهنگ صدای مادر در دوره بارداری بر جنین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مادر هنگام بارداری با مسائل معنوی و قرآن انس داشته باشد، بر جنین تأثیر عمیق معنوی می‌نهد و فرزندی علاقه‌مند به قرآن و معنویات پدید می‌آورد</w:t>
      </w:r>
      <w:r>
        <w:rPr>
          <w:rFonts w:eastAsia="IRNazanin" w:cs="IRNazanin"/>
          <w:color w:val="111111"/>
          <w:sz w:val="28"/>
          <w:szCs w:val="28"/>
          <w:rtl w:val="true"/>
          <w:lang w:bidi="fa-IR"/>
        </w:rPr>
        <w:t>.</w:t>
      </w:r>
      <w:bookmarkStart w:id="540" w:name="pg5165_33262"/>
    </w:p>
    <w:p>
      <w:pPr>
        <w:pStyle w:val="Heading6"/>
        <w:numPr>
          <w:ilvl w:val="5"/>
          <w:numId w:val="1"/>
        </w:numPr>
        <w:rPr/>
      </w:pPr>
      <w:bookmarkStart w:id="541" w:name="__RefHeading___Toc1936207_774463916"/>
      <w:bookmarkStart w:id="542" w:name="_Toc220"/>
      <w:bookmarkEnd w:id="540"/>
      <w:bookmarkEnd w:id="541"/>
      <w:r>
        <w:rPr>
          <w:rtl w:val="true"/>
        </w:rPr>
        <w:t>ب</w:t>
      </w:r>
      <w:r>
        <w:rPr>
          <w:rtl w:val="true"/>
        </w:rPr>
        <w:t xml:space="preserve">) </w:t>
      </w:r>
      <w:r>
        <w:rPr>
          <w:rtl w:val="true"/>
        </w:rPr>
        <w:t>عوامل مؤثر پس از ولادت</w:t>
      </w:r>
      <w:bookmarkEnd w:id="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وضو هنگام شیردادن</w:t>
      </w:r>
    </w:p>
    <w:p>
      <w:pPr>
        <w:pStyle w:val="BookText"/>
        <w:rPr/>
      </w:pPr>
      <w:r>
        <w:rPr>
          <w:rFonts w:ascii="IRNazanin" w:hAnsi="IRNazanin" w:eastAsia="IRNazanin"/>
          <w:color w:val="111111"/>
          <w:sz w:val="28"/>
          <w:sz w:val="28"/>
          <w:szCs w:val="28"/>
          <w:rtl w:val="true"/>
          <w:lang w:bidi="fa-IR"/>
        </w:rPr>
        <w:t>پیوسته باوضوبودن، آثار و برکات بی‌شمار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توبه‌کاران و پاکیزگان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وضو دارد، پاکیزه و محبوب خداوند است؛ در نتیجه کارهایش نیز مورد پسند و عنایت حضرت حق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مادری که هنگام شیردادن به نوزادش وضو دارد، از نوعی آرامش خاطر و معنویت بهره می‌برد و فرزندش را با معنویات و قرآن مأنوس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می‌دهد، مادرانی که هنگام شیردادن باوضویند، فرزندانی بامعنویت و هوش و حافظه مطلوب پرورش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مادرِ شیخ مرتضی انصاری، هرگز او را بی‌وضو شیر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تربیت فقیهی بزرگ و شیفته قرآن و معنویت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زندگی بیشتر حافظان خردسال مشاهده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w:t>
      </w:r>
    </w:p>
    <w:p>
      <w:pPr>
        <w:pStyle w:val="BookText"/>
        <w:rPr/>
      </w:pPr>
      <w:r>
        <w:rPr>
          <w:rFonts w:ascii="IRNazanin" w:hAnsi="IRNazanin" w:eastAsia="IRNazanin"/>
          <w:color w:val="111111"/>
          <w:sz w:val="28"/>
          <w:sz w:val="28"/>
          <w:szCs w:val="28"/>
          <w:rtl w:val="true"/>
          <w:lang w:bidi="fa-IR"/>
        </w:rPr>
        <w:t>انسان، به‌ویژه کودک، برای پیشرفت در کارها به تشویق‌های معنوی و مادی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آثار و اهمیت حفظ کتاب خدا در کنار تشویق‌های مادی و اعطای جوایز در ایجاد علاقه به قرآن تأثیر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حتی برای بزرگ‌سالان نیز لازم است و آنها را به پیشرفت فزون‌تر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نباید تصور کرد که کودک در سنی خاص به تشویق نیاز ندارد؛ به‌عبارت‌دیگر، تشویق برای همه لازم است و برای گروهی لازم‌تر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فراهم‌ساختن محیط قرآنی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 و محیطهایی که از عطر دل‌انگیز قرآن آکنده است و آهنگ تلاوت قرآن در آن طنین می‌افکند، عشق و علاقه به قرآن و حفظ آن را در ساکنانش،</w:t>
      </w:r>
      <w:bookmarkStart w:id="543" w:name="pg5165_33263"/>
    </w:p>
    <w:p>
      <w:pPr>
        <w:pStyle w:val="BookText"/>
        <w:rPr/>
      </w:pPr>
      <w:bookmarkEnd w:id="543"/>
      <w:r>
        <w:rPr>
          <w:rFonts w:ascii="IRNazanin" w:hAnsi="IRNazanin" w:eastAsia="IRNazanin"/>
          <w:color w:val="111111"/>
          <w:sz w:val="28"/>
          <w:sz w:val="28"/>
          <w:szCs w:val="28"/>
          <w:rtl w:val="true"/>
          <w:lang w:bidi="fa-IR"/>
        </w:rPr>
        <w:t>فزونی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سفارش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 قرآن در خانه‌ها این است که همسر و فرزندان را نیز به خواندن قرآن و حفظ آن تشویق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محافل قرآنی</w:t>
      </w:r>
    </w:p>
    <w:p>
      <w:pPr>
        <w:pStyle w:val="BookText"/>
        <w:rPr/>
      </w:pPr>
      <w:r>
        <w:rPr>
          <w:rFonts w:ascii="IRNazanin" w:hAnsi="IRNazanin" w:eastAsia="IRNazanin"/>
          <w:color w:val="111111"/>
          <w:sz w:val="28"/>
          <w:sz w:val="28"/>
          <w:szCs w:val="28"/>
          <w:rtl w:val="true"/>
          <w:lang w:bidi="fa-IR"/>
        </w:rPr>
        <w:t>حضور در محافل قرآنی نیز از راه‌های ایجاد علاقه در نونهالان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پدرومادر خود حافظ قرآن نیستند یا برای ایجاد محیطی قرآنی در خانه فرصت و دانش کافی ندارند، دست‌کم باید فرزندان خود را به محافل قرآنی ببرند تا کم‌کم نور قرآن، دل‌هاشان را روشن و شیفته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گوش‌دادن به نوارهای ترتیل</w:t>
      </w:r>
    </w:p>
    <w:p>
      <w:pPr>
        <w:pStyle w:val="BookText"/>
        <w:rPr/>
      </w:pPr>
      <w:r>
        <w:rPr>
          <w:rFonts w:ascii="IRNazanin" w:hAnsi="IRNazanin" w:eastAsia="IRNazanin"/>
          <w:color w:val="111111"/>
          <w:sz w:val="28"/>
          <w:sz w:val="28"/>
          <w:szCs w:val="28"/>
          <w:rtl w:val="true"/>
          <w:lang w:bidi="fa-IR"/>
        </w:rPr>
        <w:t>گوش‌سپردن به نوارهای ترتیل نیز نونهالان را به‌سوی قرآن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 حافظان قرآن، به‌ویژه نونهالان، نشان می‌دهد آنان تنها با شنیدن یک نوار قرآن در مسیر قرائت و حفظ کتاب خدا گام نهادند و هرگز کسی درباره فضیلت و آثار حفظ قرآن با آنان سخن نگفته است</w:t>
      </w:r>
      <w:r>
        <w:rPr>
          <w:rFonts w:eastAsia="IRNazanin" w:cs="IRNazanin"/>
          <w:color w:val="111111"/>
          <w:sz w:val="28"/>
          <w:szCs w:val="28"/>
          <w:rtl w:val="true"/>
          <w:lang w:bidi="fa-IR"/>
        </w:rPr>
        <w:t>.</w:t>
      </w:r>
    </w:p>
    <w:p>
      <w:pPr>
        <w:pStyle w:val="Heading3"/>
        <w:numPr>
          <w:ilvl w:val="2"/>
          <w:numId w:val="1"/>
        </w:numPr>
        <w:rPr/>
      </w:pPr>
      <w:bookmarkStart w:id="544" w:name="__RefHeading___Toc1936209_774463916"/>
      <w:bookmarkStart w:id="545" w:name="_Toc221"/>
      <w:bookmarkEnd w:id="544"/>
      <w:r>
        <w:rPr>
          <w:rtl w:val="true"/>
        </w:rPr>
        <w:t>گفتار دوم</w:t>
      </w:r>
      <w:r>
        <w:rPr>
          <w:rtl w:val="true"/>
        </w:rPr>
        <w:t xml:space="preserve">: </w:t>
      </w:r>
      <w:r>
        <w:rPr>
          <w:rtl w:val="true"/>
        </w:rPr>
        <w:t>راه های تقویت حافظه</w:t>
      </w:r>
      <w:bookmarkEnd w:id="545"/>
    </w:p>
    <w:p>
      <w:pPr>
        <w:pStyle w:val="Heading4"/>
        <w:numPr>
          <w:ilvl w:val="3"/>
          <w:numId w:val="1"/>
        </w:numPr>
        <w:rPr/>
      </w:pPr>
      <w:bookmarkStart w:id="546" w:name="__RefHeading___Toc1936211_774463916"/>
      <w:bookmarkStart w:id="547" w:name="_Toc222"/>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ازدست‌رفتن حافظه و بالارفتن سن، رابطه‌ای 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بیست‌سالگی، مغز شروع به ازدست‌دادن بعضی سلول‌های عصبی می‌کند و بدن، کمتر مواد شیمیایی مورد نیاز مغز برای درست کارکردن را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شما کارهای زیادی می‌توانید انجام دهید تا این فرایند را کندتر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نکته اشاره می‌کنیم تا با رعایت آن بتوانید حافظه‌تان را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مطالبی که در ادامه آورده می‌شود، تحقیقات دانشگاه علوم پزشکی فارس است</w:t>
      </w:r>
      <w:r>
        <w:rPr>
          <w:rFonts w:eastAsia="IRNazanin" w:cs="IRNazanin"/>
          <w:color w:val="111111"/>
          <w:sz w:val="28"/>
          <w:szCs w:val="28"/>
          <w:rtl w:val="true"/>
          <w:lang w:bidi="fa-IR"/>
        </w:rPr>
        <w:t>.</w:t>
      </w:r>
    </w:p>
    <w:p>
      <w:pPr>
        <w:pStyle w:val="Heading4"/>
        <w:numPr>
          <w:ilvl w:val="3"/>
          <w:numId w:val="1"/>
        </w:numPr>
        <w:rPr/>
      </w:pPr>
      <w:bookmarkStart w:id="548" w:name="__RefHeading___Toc1936213_774463916"/>
      <w:bookmarkStart w:id="549" w:name="_Toc223"/>
      <w:bookmarkEnd w:id="548"/>
      <w:r>
        <w:rPr/>
        <w:t>1</w:t>
      </w:r>
      <w:r>
        <w:rPr>
          <w:rtl w:val="true"/>
        </w:rPr>
        <w:t xml:space="preserve">. </w:t>
      </w:r>
      <w:r>
        <w:rPr>
          <w:rtl w:val="true"/>
        </w:rPr>
        <w:t>خوراکی های توصیه شده برای تقویت حافظه</w:t>
      </w:r>
      <w:bookmarkEnd w:id="5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غذاهای پرکالری به‌اندازه کافی</w:t>
      </w:r>
    </w:p>
    <w:p>
      <w:pPr>
        <w:pStyle w:val="BookText"/>
        <w:rPr/>
      </w:pPr>
      <w:r>
        <w:rPr>
          <w:rFonts w:ascii="IRNazanin" w:hAnsi="IRNazanin" w:eastAsia="IRNazanin"/>
          <w:color w:val="111111"/>
          <w:sz w:val="28"/>
          <w:sz w:val="28"/>
          <w:szCs w:val="28"/>
          <w:rtl w:val="true"/>
          <w:lang w:bidi="fa-IR"/>
        </w:rPr>
        <w:t>تحقیقات نشان می‌دهد، افرادی که رژیم‌های غذایی بسیار کم‌کالری دارند، نه‌تنها پروسه اطلاع‌رسانی را بسیار کند انجام می‌دهند؛ بلکه از دیگر افراد هم‌سن و سال خود که این رژیم را ندارند نیز کمتر قادر به استفاده از حافظه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خود اهمیت بدهید و رژیم‌های غیرموجه را فراموش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غذای سس‌دار</w:t>
      </w:r>
    </w:p>
    <w:p>
      <w:pPr>
        <w:pStyle w:val="BookText"/>
        <w:rPr/>
      </w:pPr>
      <w:r>
        <w:rPr>
          <w:rFonts w:ascii="IRNazanin" w:hAnsi="IRNazanin" w:eastAsia="IRNazanin"/>
          <w:color w:val="111111"/>
          <w:sz w:val="28"/>
          <w:sz w:val="28"/>
          <w:szCs w:val="28"/>
          <w:rtl w:val="true"/>
          <w:lang w:bidi="fa-IR"/>
        </w:rPr>
        <w:t>براساس تحقیقات انجام‌شده درباره عادت غذایی بیش از هشت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انواع سس‌ها و غذاهای سویادار باعث کاهش قدرت حافظه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یک ماده شیمیایی موجود در این نوع سس‌ها و سویا که گفته می‌شود ضد سرطان و بیماری قلبی است، دقیقاً عکس این خواص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یک یا دو بار خوردن و کم‌مصرف‌کردن آن در هفته چندان مشکلی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چای گیاهی</w:t>
      </w:r>
    </w:p>
    <w:p>
      <w:pPr>
        <w:pStyle w:val="BookText"/>
        <w:rPr/>
      </w:pPr>
      <w:r>
        <w:rPr>
          <w:rFonts w:ascii="IRNazanin" w:hAnsi="IRNazanin" w:eastAsia="IRNazanin"/>
          <w:color w:val="111111"/>
          <w:sz w:val="28"/>
          <w:sz w:val="28"/>
          <w:szCs w:val="28"/>
          <w:rtl w:val="true"/>
          <w:lang w:bidi="fa-IR"/>
        </w:rPr>
        <w:t xml:space="preserve">آهن برای عملکرد صحیح حافظه ضروری است و نوشیدنی‌های کافئین‌دار به‌علت دارابودن موادی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اسید تانیک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آهن موجود در بدن را از بین می‌برند، مضر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مصرف قند و شکر مصنوعی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مواد غذایی و نوشیدنی با قند رژیمی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شده است؛ به‌ویژه کسانی که می‌خواهند از چاقی یا بیماری‌های قندی جلوگیری کنند، این مواد را بیشتر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ممکن است در کاهش وزن شما کمک کند؛ اما نوشیدن بیش از یک یا دو نوشیدنی رژیمی در طول روز، حافظه درازمدت شما را تخریب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تأثیرات منفی این مسئله، همیشگی نیست و شما به‌راحتی می‌توانید با قطع مصرف شیرینی‌های مصنوعی، دوباره حافظه خود را اصلاح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میوه و سبزیجات به‌اندازه کافی</w:t>
      </w:r>
    </w:p>
    <w:p>
      <w:pPr>
        <w:pStyle w:val="BookText"/>
        <w:rPr/>
      </w:pPr>
      <w:r>
        <w:rPr>
          <w:rFonts w:ascii="IRNazanin" w:hAnsi="IRNazanin" w:eastAsia="IRNazanin"/>
          <w:color w:val="111111"/>
          <w:sz w:val="28"/>
          <w:sz w:val="28"/>
          <w:szCs w:val="28"/>
          <w:rtl w:val="true"/>
          <w:lang w:bidi="fa-IR"/>
        </w:rPr>
        <w:t>استفاده از یک رژیم غذایی سالم و مناسب، نه‌تنها برای جسمتان مفید است، بلکه برای مغز و حافظه‌تان نیز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نظرات آکادمی عصب‌شناسی آمریکا، خوردن میوه‌ها و سبزیجاتی که حاوی میزان زیادی آنتی‌اکسیدان هستند مثل توت‌ها، مرکبات، اسفناج، هویج، کلم بروکلی، گوجه‌فرنگی و سیب‌زمینی می‌تواند مفید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ویتامین‌های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 xml:space="preserve">به‌جز میوه و سبزیجات، مواد دیگری مثل کارکامین و همچنین ویتامین‌های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مثل نیاکتین و اسیدفولیک نیز در این زمینه کمک‌کننده هستند و احتمال ابتلا به آلزایمر را کاهش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ویتامین‌های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بسیاری از عملیات متابولیک بدن استفاده می‌شود و برای سلامتی عمومی بدن بسیار 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مغز دو تا از این ویتامین‌ها اهمیت بیشتری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اسیدفولیک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حفظ غلاف میلین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سفید چربی که غلاف بعضی اعصاب را می‌پوشاند و باعث می‌شود که به‌درستی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اسیدفولیک هم ماده بسیار مؤثری برای مغز است که باعث بهتر کارکردن انتقال‌دهنده‌های عصبی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اسیدفولیک مغز کاهش یابد، احتمال ازدست‌رفتن حافظه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بهترین تغذیه حافظه است و میوه‌هایی مثل موز بهترین دوست حافظه هستند؛ زیرا دارای این منبع غنی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خوراکی‌های توصیه‌شده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حبوبات، به‌ویژه عدس و ماش</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برای بهرمندی حافظان عزیز قرآن از توصیه‌های متخصصان تغذیه، خلاصه‌ای از گفت‌وگو با دکتر سید علی کشاورز، متخصص تغذیه و رژیم درمانی و مدیرگروه تغذیه دانشکده بهداشت دانشگاه علوم پزشکی تهران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تغذیه به روش‌های مختلف روی حافظه انسان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به علت‌داشتن چربی امگا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گوشت قرمز و گوشت انواع پرندگان به‌دلیل داشتن آهن،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موجود در میوه‌ها و سبزیجاتی مانند مرکبات، توت‌فرنگی، گریپ‌فروت، انار، گوجه‌فرنگی، کلم بروکلی، هویج و سویا به‌علت تأثیر آن در بهبود عملکرد سلول‌های عصبی، ویتامین‌های گروه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به‌ویژه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تیامین که در مخمر، جوانه گندم، برنج قهوه‌ای، دانه سویا، جوی دوسر، عدس، تخمه آفتابگردان و گردو وجود دارند، روی که منبع آن گوشت، جگر، غلات سبوس‌دار، محصولات سویا، لوبیای خشک، تخم‌مرغ، پنیر، حبوبات و سبزیجات سبز تیره و زرد است و ید که بر عملکرد غده تیرویید اثر می‌گذارد، همه از غذاهای مفید برای سیستم مغز و حافظه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اثبات رسیده است، افرادی که دچار فقر آهن هستند و کم‌خونی دارند، دچار عدم تمرکز و کاهش قدرت یادگیری می‌شوند؛ زیرا در مبتلایان به کم‌خونی ناشی از فقر آهن، اکسیژن کافی به سلول‌های مغزی نمی‌رسد و همین مسئله باعث ابتلای فرد به عارضه کم‌حافظگی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به‌جز در انواع گوشت در زردآلو، آلو، حبوبات، سویا، تخم کدو و محصولات دریایی به‌وفور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میزان آهن در گوشت قرمز و گوشت شترمرغ بیشتر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بیماری‌های داخلی هم می‌توانند باعث افت حافظه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اختلالات متابولیسمی ید بر حافظه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بیشتر به فعالیت غده تیرویید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دچار اختلالات عملکرد غده تیرویید و متابولیسم ید می‌شود، باید هم‌زمان با دارودرمانی، غذاهای غنی از ید مثل انواع</w:t>
      </w:r>
    </w:p>
    <w:p>
      <w:pPr>
        <w:pStyle w:val="BookText"/>
        <w:rPr/>
      </w:pPr>
      <w:r>
        <w:rPr>
          <w:rFonts w:ascii="IRNazanin" w:hAnsi="IRNazanin" w:eastAsia="IRNazanin"/>
          <w:color w:val="111111"/>
          <w:sz w:val="28"/>
          <w:sz w:val="28"/>
          <w:szCs w:val="28"/>
          <w:rtl w:val="true"/>
          <w:lang w:bidi="fa-IR"/>
        </w:rPr>
        <w:t>ماهی و نمک یددار مصرف کند تا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به‌طور کلی، گرسنگی هم بر قدرت حافظه و هم تمرکز اثر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گرسنه می‌شود، اگر به‌موقع غذا نخورد، قند خونش پایین می‌آید و تمرکز و قدرت یادگیری‌اش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منحصربه‌فرد مغز ما نوعی قند به نام گلوگز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گلوگز از تجزیه نشاسته سیب‌زمینی و غلات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به‌اندازه کافی غذا نمی‌خوریم و نشاسته کافی دریافت نمی‌کنیم، این قند تأمین نمی‌شود و وقتی سوخت مغز تأمین نشود، فرد بی‌حوصله است و قدرت تمرکز و یادگیری‌اش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مهم است ما حتی اگر اضافه‌وزن داریم، سه وعده غذایی‌مان را بخوریم؛ یعنی هیچ‌یک از وعده‌های صبحانه، ناهار و شام را حذف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عادت‌های غذایی که برای حافظه ما مضر هستند، عبارت‌اند از مصرف لبنیات همراه با غذاهای آهن‌دار یا قرص آهن و مصرف شیر در وعده نهار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 با شام و ناهار حداکثر یک پیاله ماست یا یک لیوان دوغ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چای بعد از غذا نیز جذب آهن و روی را مختل می‌کند؛ در نتیجه، فرد کم‌خون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نوشابه‌های گازدار همراه غذا نیز همین اثر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چاقی و اضافه‌وزن و لاغری، به‌معنی بدخوری و کمبود مواد مغذی در بدن، هر دو برای حافظه مضرند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رژیم غذایی متعادل در هر سنی و نظم غذایی می‌تواند به ما در داشتن حافظه‌ای قوی کمک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زمانی که مغز می‌تواند غذای کافی به دست آورد،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 صبحانه‌ای که حاوی مواد قندی، غلات و چربی‌هاست، می‌توان عملکرد مغز را در طول روز افزایش داد؛ اما در کل، همه افراد در هر شرایطی لازم است که سه وعده غذایی صبحانه، ناهار و شام را مصرف کنند و حذف هریک از این وعده‌ها به‌ضرر حافظه خواهد بود</w:t>
      </w:r>
      <w:r>
        <w:rPr>
          <w:rFonts w:eastAsia="IRNazanin" w:cs="IRNazanin"/>
          <w:color w:val="111111"/>
          <w:sz w:val="28"/>
          <w:szCs w:val="28"/>
          <w:rtl w:val="true"/>
          <w:lang w:bidi="fa-IR"/>
        </w:rPr>
        <w:t>.</w:t>
      </w:r>
      <w:bookmarkStart w:id="550" w:name="pg5165_33268"/>
    </w:p>
    <w:p>
      <w:pPr>
        <w:pStyle w:val="Heading4"/>
        <w:numPr>
          <w:ilvl w:val="3"/>
          <w:numId w:val="1"/>
        </w:numPr>
        <w:rPr/>
      </w:pPr>
      <w:bookmarkStart w:id="551" w:name="__RefHeading___Toc1936215_774463916"/>
      <w:bookmarkStart w:id="552" w:name="_Toc224"/>
      <w:bookmarkEnd w:id="550"/>
      <w:bookmarkEnd w:id="551"/>
      <w:r>
        <w:rPr/>
        <w:t>2</w:t>
      </w:r>
      <w:r>
        <w:rPr>
          <w:rtl w:val="true"/>
        </w:rPr>
        <w:t xml:space="preserve">. </w:t>
      </w:r>
      <w:r>
        <w:rPr>
          <w:rtl w:val="true"/>
        </w:rPr>
        <w:t>توصیه های رفتاری برای تقویت حافظه</w:t>
      </w:r>
      <w:bookmarkEnd w:id="5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با خویشتن</w:t>
      </w:r>
    </w:p>
    <w:p>
      <w:pPr>
        <w:pStyle w:val="BookText"/>
        <w:rPr/>
      </w:pPr>
      <w:r>
        <w:rPr>
          <w:rFonts w:ascii="IRNazanin" w:hAnsi="IRNazanin" w:eastAsia="IRNazanin"/>
          <w:color w:val="111111"/>
          <w:sz w:val="28"/>
          <w:sz w:val="28"/>
          <w:szCs w:val="28"/>
          <w:rtl w:val="true"/>
          <w:lang w:bidi="fa-IR"/>
        </w:rPr>
        <w:t>انجام کارهایی که شما به آن علاقه‌مندید مانند خریدن یک شاخه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دوستان قدیمی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افزایش ترشح هورمون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دوپامین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احساس خوبی را در شما به وجود می‌آورد و این افزایش، تأثیر مثبتی بر سلسله‌اعصاب و آن بخش از مغز که مسئول حافظه است،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قدم‌زدن</w:t>
      </w:r>
    </w:p>
    <w:p>
      <w:pPr>
        <w:pStyle w:val="BookText"/>
        <w:rPr/>
      </w:pPr>
      <w:r>
        <w:rPr>
          <w:rFonts w:ascii="IRNazanin" w:hAnsi="IRNazanin" w:eastAsia="IRNazanin"/>
          <w:color w:val="111111"/>
          <w:sz w:val="28"/>
          <w:sz w:val="28"/>
          <w:szCs w:val="28"/>
          <w:rtl w:val="true"/>
          <w:lang w:bidi="fa-IR"/>
        </w:rPr>
        <w:t>زنان یا مردانی که در طول روز، به‌طور مرتب قدم می‌زنند، بسیار کمتر دچار فراموشی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علت این امر تحقیقات نشان داده که فعالیت، ارتباط مغزی را در بخشی که ذهن مسئول حافظه است، گسترش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به‌موقع</w:t>
      </w:r>
    </w:p>
    <w:p>
      <w:pPr>
        <w:pStyle w:val="BookText"/>
        <w:rPr/>
      </w:pPr>
      <w:r>
        <w:rPr>
          <w:rFonts w:ascii="IRNazanin" w:hAnsi="IRNazanin" w:eastAsia="IRNazanin"/>
          <w:color w:val="111111"/>
          <w:sz w:val="28"/>
          <w:sz w:val="28"/>
          <w:szCs w:val="28"/>
          <w:rtl w:val="true"/>
          <w:lang w:bidi="fa-IR"/>
        </w:rPr>
        <w:t>با یک استراحت خوب مغز می‌تواند اطلاعات بیشتر و بهتری را به حافظه شما باز گرداند تا مغزی که تمام روز را بدون استراحت گذرانده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جسمتان را ورزش دهید</w:t>
      </w:r>
    </w:p>
    <w:p>
      <w:pPr>
        <w:pStyle w:val="BookText"/>
        <w:rPr/>
      </w:pPr>
      <w:r>
        <w:rPr>
          <w:rFonts w:ascii="IRNazanin" w:hAnsi="IRNazanin" w:eastAsia="IRNazanin"/>
          <w:color w:val="111111"/>
          <w:sz w:val="28"/>
          <w:sz w:val="28"/>
          <w:szCs w:val="28"/>
          <w:rtl w:val="true"/>
          <w:lang w:bidi="fa-IR"/>
        </w:rPr>
        <w:t>همه ما می‌دانیم که برای سلامت بدن و تناسب اندام و بدنمان باید ورزش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می‌دانستید که ورزش‌کردن باعث تقویت حافظه‌تان نیز می‌شود؟</w:t>
      </w:r>
    </w:p>
    <w:p>
      <w:pPr>
        <w:pStyle w:val="BookText"/>
        <w:rPr/>
      </w:pPr>
      <w:r>
        <w:rPr>
          <w:rFonts w:ascii="IRNazanin" w:hAnsi="IRNazanin" w:eastAsia="IRNazanin"/>
          <w:color w:val="111111"/>
          <w:sz w:val="28"/>
          <w:sz w:val="28"/>
          <w:szCs w:val="28"/>
          <w:rtl w:val="true"/>
          <w:lang w:bidi="fa-IR"/>
        </w:rPr>
        <w:t xml:space="preserve">ورزش‌های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مانع ازدست‌رفتن حافظه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معتقدند، علت تأثیر ورزش بر حافظه آن است که ورزش، گردش خون را در مغز بالا می‌برد و نمی‌گذارد بافت‌های عصبی مغز با بالارفتن سن به‌سرعت از بین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نکات پزشکی و بهداشتی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و محققان، عواملی مانند رعایت بهداشت، استعمال بوی خوش، مسواک‌زدن، استنشاق‌کردن، حجامت‌کردن و استراحت کافی در بین روز را از</w:t>
      </w:r>
      <w:bookmarkStart w:id="553" w:name="pg5165_33269"/>
    </w:p>
    <w:p>
      <w:pPr>
        <w:pStyle w:val="BookText"/>
        <w:rPr/>
      </w:pPr>
      <w:bookmarkEnd w:id="553"/>
      <w:r>
        <w:rPr>
          <w:rFonts w:ascii="IRNazanin" w:hAnsi="IRNazanin" w:eastAsia="IRNazanin"/>
          <w:color w:val="111111"/>
          <w:sz w:val="28"/>
          <w:sz w:val="28"/>
          <w:szCs w:val="28"/>
          <w:rtl w:val="true"/>
          <w:lang w:bidi="fa-IR"/>
        </w:rPr>
        <w:t>عوامل مؤثر در تقویت حافظه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فضای مطالعه از اکسیژن زیادی برخوردار باشد، در بهبود عملکرد مغز و حافظه مؤثر است</w:t>
      </w:r>
      <w:r>
        <w:rPr>
          <w:rFonts w:eastAsia="IRNazanin" w:cs="IRNazanin"/>
          <w:color w:val="111111"/>
          <w:sz w:val="28"/>
          <w:szCs w:val="28"/>
          <w:rtl w:val="true"/>
          <w:lang w:bidi="fa-IR"/>
        </w:rPr>
        <w:t>.</w:t>
      </w:r>
    </w:p>
    <w:p>
      <w:pPr>
        <w:pStyle w:val="Heading4"/>
        <w:numPr>
          <w:ilvl w:val="3"/>
          <w:numId w:val="1"/>
        </w:numPr>
        <w:rPr/>
      </w:pPr>
      <w:bookmarkStart w:id="554" w:name="__RefHeading___Toc1936217_774463916"/>
      <w:bookmarkStart w:id="555" w:name="_Toc225"/>
      <w:bookmarkEnd w:id="554"/>
      <w:r>
        <w:rPr/>
        <w:t>3</w:t>
      </w:r>
      <w:r>
        <w:rPr>
          <w:rtl w:val="true"/>
        </w:rPr>
        <w:t xml:space="preserve">. </w:t>
      </w:r>
      <w:r>
        <w:rPr>
          <w:rtl w:val="true"/>
        </w:rPr>
        <w:t>عوامل معنوی</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سحرخیزی؛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محرمات و مکروهات و مشتبهات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دیدن، شنیدن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حضرات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احترام‌گذاردن به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باوضوبودن؛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در آغاز و پایان کارهای قرآنی</w:t>
      </w:r>
      <w:r>
        <w:rPr>
          <w:rFonts w:eastAsia="IRNazanin" w:cs="IRNazanin"/>
          <w:color w:val="111111"/>
          <w:sz w:val="28"/>
          <w:szCs w:val="28"/>
          <w:rtl w:val="true"/>
          <w:lang w:bidi="fa-IR"/>
        </w:rPr>
        <w:t>.</w:t>
      </w:r>
    </w:p>
    <w:p>
      <w:pPr>
        <w:pStyle w:val="Heading4"/>
        <w:numPr>
          <w:ilvl w:val="3"/>
          <w:numId w:val="1"/>
        </w:numPr>
        <w:rPr/>
      </w:pPr>
      <w:bookmarkStart w:id="556" w:name="__RefHeading___Toc1936219_774463916"/>
      <w:bookmarkStart w:id="557" w:name="_Toc226"/>
      <w:bookmarkEnd w:id="556"/>
      <w:r>
        <w:rPr/>
        <w:t>4</w:t>
      </w:r>
      <w:r>
        <w:rPr>
          <w:rtl w:val="true"/>
        </w:rPr>
        <w:t xml:space="preserve">. </w:t>
      </w:r>
      <w:r>
        <w:rPr>
          <w:rtl w:val="true"/>
        </w:rPr>
        <w:t>آفات حافظه</w:t>
      </w:r>
      <w:bookmarkEnd w:id="557"/>
    </w:p>
    <w:p>
      <w:pPr>
        <w:pStyle w:val="BookText"/>
        <w:rPr/>
      </w:pPr>
      <w:r>
        <w:rPr>
          <w:rFonts w:ascii="IRNazanin" w:hAnsi="IRNazanin" w:eastAsia="IRNazanin"/>
          <w:color w:val="111111"/>
          <w:sz w:val="28"/>
          <w:sz w:val="28"/>
          <w:szCs w:val="28"/>
          <w:rtl w:val="true"/>
          <w:lang w:bidi="fa-IR"/>
        </w:rPr>
        <w:t>گاه دیده شده است افرادی حافظ قرآن بوده‌اند؛ ولی پس از مدتی آن را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ممکن است علل مختلفی داشته باشد که در اینجا به برخی از آن امور براساس آموزه‌های دینی و سخنان و تجربه بزرگان و محققان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قهقهه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ناخن‌جویدن؛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عصبانیت؛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مرورنکردن؛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زیاد بدنی و فکری؛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ضربات روحی؛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ناقص و ضعیف؛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آرامش روحی و فکری؛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تشویق از دیگران</w:t>
      </w:r>
      <w:r>
        <w:rPr>
          <w:rFonts w:eastAsia="IRNazanin" w:cs="IRNazanin"/>
          <w:color w:val="111111"/>
          <w:sz w:val="28"/>
          <w:szCs w:val="28"/>
          <w:rtl w:val="true"/>
          <w:lang w:bidi="fa-IR"/>
        </w:rPr>
        <w:t>.</w:t>
      </w:r>
    </w:p>
    <w:p>
      <w:pPr>
        <w:pStyle w:val="Heading3"/>
        <w:numPr>
          <w:ilvl w:val="2"/>
          <w:numId w:val="1"/>
        </w:numPr>
        <w:rPr/>
      </w:pPr>
      <w:bookmarkStart w:id="558" w:name="__RefHeading___Toc1936221_774463916"/>
      <w:bookmarkStart w:id="559" w:name="_Toc227"/>
      <w:bookmarkEnd w:id="558"/>
      <w:r>
        <w:rPr>
          <w:rtl w:val="true"/>
        </w:rPr>
        <w:t>گفتار سوم</w:t>
      </w:r>
      <w:r>
        <w:rPr>
          <w:rtl w:val="true"/>
        </w:rPr>
        <w:t xml:space="preserve">: </w:t>
      </w:r>
      <w:r>
        <w:rPr>
          <w:rtl w:val="true"/>
        </w:rPr>
        <w:t>ضرورت سامان دهی حافظان و اعطای امتیازات اجتماعی به آنان</w:t>
      </w:r>
      <w:bookmarkEnd w:id="55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آموزه‌های دینی و سیره و روش بزرگان و عالمان دین، احترام و تکریم اهل قرآن و ازآن‌میان حافظان قرآن، امری پسندیده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طبیعتاً یکی از معیارهای امتیازات اجتماعی باید براساس تکریم اهل دین و</w:t>
      </w:r>
    </w:p>
    <w:p>
      <w:pPr>
        <w:pStyle w:val="BookText"/>
        <w:rPr/>
      </w:pPr>
      <w:r>
        <w:rPr>
          <w:rFonts w:ascii="IRNazanin" w:hAnsi="IRNazanin" w:eastAsia="IRNazanin"/>
          <w:color w:val="111111"/>
          <w:sz w:val="28"/>
          <w:sz w:val="28"/>
          <w:szCs w:val="28"/>
          <w:rtl w:val="true"/>
          <w:lang w:bidi="fa-IR"/>
        </w:rPr>
        <w:t>قرآن و عنایت به مقام رفیع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فعالان در عرصه‌های مختلف دینی، شناسایی و سامان‌دهی مناسب شوند تا امر توجه به آنان به‌خوبی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ایران، برخی قوانین و مقررات به‌منظور تشویق حافظان و قاریان قرآن وضع شده مانند اعطای مدرک رسمی علمی یا مرخصی‌های ویژه به حافظان قرآن کریم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برای شناسایی و سامان‌دهی حافظان قرآن، شورای عالی انقلاب فرهنگی مصوبه‌ای را تصویب کرده که در آن، چگونگی ارزیابی و درجات حافظان قرآن به‌طور رسمی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عالی انقلاب فرهنگی در جلسه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ارزیابی حافظان قرآن کریم را به شرح ذیل تصویب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سامان‌دهی و تسهیل خدمات‌رسانی دستگاه‌های اجرایی کشور به حافظان قرآن کریم، هرسال حداقل یک دوره آزمون تخصصی حفظ قرآن کریم، به شرح مواد این آیین‌نامه، برگزار و به قبول‌شدگان، مدرک تخصصی حفظ قرآن اعطا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آیین‌نامه، حافظ به کسی اطلاق می‌شود که توانایی دارد آیات قرآن را به‌صورت روان، فصیح و همراه با درک معنای آیات از حفظ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تخصصی حفظ قرآن، در پنج درجه و با عناوین و شرایط زیر اعطا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حفظ قرآن؛</w:t>
      </w:r>
    </w:p>
    <w:p>
      <w:pPr>
        <w:pStyle w:val="BookText"/>
        <w:rPr/>
      </w:pPr>
      <w:r>
        <w:rPr>
          <w:rFonts w:ascii="IRNazanin" w:hAnsi="IRNazanin" w:eastAsia="IRNazanin"/>
          <w:color w:val="111111"/>
          <w:sz w:val="28"/>
          <w:sz w:val="28"/>
          <w:szCs w:val="28"/>
          <w:rtl w:val="true"/>
          <w:lang w:bidi="fa-IR"/>
        </w:rPr>
        <w:t>حافظ ممتاز قرآن، آشنا با تفسیر و علوم قرآنی با ده سال سابقه تدریس و تربیت حافظان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ممتاز قرآن؛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بر تلاوت مرتل کل قرآن از حفظ، ترجمه آیات و مفردات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کل قرآن؛</w:t>
      </w:r>
    </w:p>
    <w:p>
      <w:pPr>
        <w:pStyle w:val="BookText"/>
        <w:rPr/>
      </w:pPr>
      <w:r>
        <w:rPr>
          <w:rFonts w:ascii="IRNazanin" w:hAnsi="IRNazanin" w:eastAsia="IRNazanin"/>
          <w:color w:val="111111"/>
          <w:sz w:val="28"/>
          <w:sz w:val="28"/>
          <w:szCs w:val="28"/>
          <w:rtl w:val="true"/>
          <w:lang w:bidi="fa-IR"/>
        </w:rPr>
        <w:t>تسلط بر خواندن کل قرآن از حفظ، همراه با درک معنای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بیست جزء قرآن؛</w:t>
      </w:r>
    </w:p>
    <w:p>
      <w:pPr>
        <w:pStyle w:val="BookText"/>
        <w:rPr/>
      </w:pPr>
      <w:r>
        <w:rPr>
          <w:rFonts w:ascii="IRNazanin" w:hAnsi="IRNazanin" w:eastAsia="IRNazanin"/>
          <w:color w:val="111111"/>
          <w:sz w:val="28"/>
          <w:sz w:val="28"/>
          <w:szCs w:val="28"/>
          <w:rtl w:val="true"/>
          <w:lang w:bidi="fa-IR"/>
        </w:rPr>
        <w:t>تسلط بر خواندن بیست جزء پیوسته قرآن از حفظ، همراه با درک معنای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ده جزء قرآن؛</w:t>
      </w:r>
    </w:p>
    <w:p>
      <w:pPr>
        <w:pStyle w:val="BookText"/>
        <w:rPr/>
      </w:pPr>
      <w:r>
        <w:rPr>
          <w:rFonts w:ascii="IRNazanin" w:hAnsi="IRNazanin" w:eastAsia="IRNazanin"/>
          <w:color w:val="111111"/>
          <w:sz w:val="28"/>
          <w:sz w:val="28"/>
          <w:szCs w:val="28"/>
          <w:rtl w:val="true"/>
          <w:lang w:bidi="fa-IR"/>
        </w:rPr>
        <w:t>تسلط بر خواندن ده جزء پیوسته قرآن از حفظ؛ همراه با درک معنای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تصویب ضوابط علمی و دستورالعمل‌های اجرایی و نظارت بر برگزاری آزمون‌ها، شورایی متشکل از هفت نفر از کارشناسان و متخصصان قرآنی، به شرح ذیل در سازمان تبلیغات اسلامی تشکیل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نفر از استادان برجسته حفظ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معرفی وزیر فرهنگ و ارشاد اسلامی، رئیس سازمان تبلیغات اسلامی و رئیس سازمان اوقاف و امور خیریه، هرکدام یک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نفر استاد تفسیر و علوم قرآنی، ترجیحاً حافظ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معرفی وزیر علوم، تحقیقات و فناوری و مدیریت حوزه علمیه قم، هرکدام یک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نفر حافظ و استاد قرائت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معرفی اتحادیه تشکل‌های قرآنی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بالاترین مقام مسئول فعالیت‌های قرآنی سازمان تبلیغات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تبصره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اعضای 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سه سال خواهد بود و انتخاب مجدد آنان بلامانع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تبصره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 از بین اعضای حافظ قرآن شورا و با رأی آنان برای مدت سه سال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 شورا با امضای رئیس ابلاغ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تخصصی حفظ قرآن با امضای وزیر فرهنگ و ارشاد اسلامی و رئیس سازمان تبلیغات اسلامی صادر خواهد شد</w:t>
      </w:r>
      <w:r>
        <w:rPr>
          <w:rFonts w:eastAsia="IRNazanin" w:cs="IRNazanin"/>
          <w:color w:val="111111"/>
          <w:sz w:val="28"/>
          <w:szCs w:val="28"/>
          <w:rtl w:val="true"/>
          <w:lang w:bidi="fa-IR"/>
        </w:rPr>
        <w:t>.</w:t>
      </w:r>
      <w:bookmarkStart w:id="560" w:name="pg5165_33272"/>
    </w:p>
    <w:p>
      <w:pPr>
        <w:pStyle w:val="BookText"/>
        <w:rPr/>
      </w:pPr>
      <w:bookmarkEnd w:id="560"/>
      <w:r>
        <w:rPr>
          <w:rFonts w:ascii="IRNazanin" w:hAnsi="IRNazanin" w:eastAsia="IRNazanin"/>
          <w:color w:val="111111"/>
          <w:sz w:val="28"/>
          <w:sz w:val="28"/>
          <w:szCs w:val="28"/>
          <w:rtl w:val="true"/>
          <w:lang w:bidi="fa-IR"/>
        </w:rPr>
        <w:t>ماده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دارندگان مدرک تخصصی حفظ قرآن ، از مزایای درجات یک تا پنج هنری ، موضوع مصوبه جلسه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 برخوردار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مهرماه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استفاده از هرگونه مزایای قانونی مربوط به حافظان قرآن در مراکز مختلف کشور، برای متقاضیان جدید، منوط به ارائه مدرک تخصصی حفظ قرآن مندرج در این آیین نامه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نامه در هفت ماده و سه تبصره در جلسه مورخ </w:t>
      </w:r>
      <w:r>
        <w:rPr>
          <w:rFonts w:eastAsia="IRNazanin" w:cs="IRNazanin"/>
          <w:color w:val="111111"/>
          <w:sz w:val="28"/>
          <w:szCs w:val="28"/>
          <w:lang w:bidi="fa-IR"/>
        </w:rPr>
        <w:t>84/9/8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به تصویب رسید و برای اجرا به سازمان تبلیغات اسلامی ابلاغ می شود</w:t>
      </w:r>
      <w:r>
        <w:rPr>
          <w:rFonts w:eastAsia="IRNazanin" w:cs="IRNazanin"/>
          <w:color w:val="111111"/>
          <w:sz w:val="28"/>
          <w:szCs w:val="28"/>
          <w:rtl w:val="true"/>
          <w:lang w:bidi="fa-IR"/>
        </w:rPr>
        <w:t>.</w:t>
      </w:r>
    </w:p>
    <w:p>
      <w:pPr>
        <w:pStyle w:val="Heading3"/>
        <w:numPr>
          <w:ilvl w:val="2"/>
          <w:numId w:val="1"/>
        </w:numPr>
        <w:rPr/>
      </w:pPr>
      <w:bookmarkStart w:id="561" w:name="__RefHeading___Toc1936223_774463916"/>
      <w:bookmarkStart w:id="562" w:name="_Toc228"/>
      <w:bookmarkEnd w:id="561"/>
      <w:r>
        <w:rPr>
          <w:rtl w:val="true"/>
        </w:rPr>
        <w:t xml:space="preserve">گفتار چهارم </w:t>
      </w:r>
      <w:r>
        <w:rPr>
          <w:rtl w:val="true"/>
        </w:rPr>
        <w:t xml:space="preserve">: </w:t>
      </w:r>
      <w:r>
        <w:rPr>
          <w:rtl w:val="true"/>
        </w:rPr>
        <w:t>بررسی برخی آیات مشابه</w:t>
      </w:r>
      <w:bookmarkEnd w:id="562"/>
    </w:p>
    <w:p>
      <w:pPr>
        <w:pStyle w:val="BookText"/>
        <w:rPr/>
      </w:pPr>
      <w:r>
        <w:rPr>
          <w:rFonts w:ascii="IRNazanin" w:hAnsi="IRNazanin" w:eastAsia="IRNazanin"/>
          <w:color w:val="111111"/>
          <w:sz w:val="28"/>
          <w:sz w:val="28"/>
          <w:szCs w:val="28"/>
          <w:rtl w:val="true"/>
          <w:lang w:bidi="fa-IR"/>
        </w:rPr>
        <w:t xml:space="preserve">در این قسمت مواردی از آیات مشابه قرآن و نکاتی که به نظر می رسد، می تواند برای رفع اشتباه حافظان مؤثر باشد،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موارد ذکرشده همه موارد مشابه آیات قرآنی است و نه نکات و رموز گفته شده ، تنها نکات قابل اشاره در این موارد است ؛ بلکه چه بسا حافظان عزیز قرآن با دقت و توجه در این موارد و موارد مشابه دیگر به علائم نکات و رموز دقیق تر و جالب تری دست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 یسبح لله ما فی السماوات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در سوره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دوم وجود ندارد و در بقیه موارد، همراه با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است ؛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السَّماواتِ وَ ما فِی الْأَرْضِ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لِلّهِ ما فِی السَّماواتِ وَ الْأَرْضِ وَ هُوَ الْعَزِیزُ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یُسَبِّحُ لِلّهِ ما فِی السَّماواتِ وَ ما فِی الْأَرْضِ الْمَلِکِ الْقُدُّوسِ الْعَزِیزِ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جمعه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 ما فِی الْأَرْضِ لَهُ الْمُلْکُ وَ لَهُ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تغابن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کفرتم و کفرتم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 رَأَیْتُمْ إِنْ کانَ مِنْ عِنْدِ اللّهِ ثُمَّ کَفَرْتُمْ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فصلت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إِنْ کانَ مِنْ عِنْدِ اللّهِ وَ کَفَرْتُمْ بِهِ وَ شَهِدَ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احقاف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علامتی که در اینجا می تواند راه گشا باشد، این است که در آنجا که با و او عطف آمده ، و او عطف دیگری نیز بعد از آن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کانَ مِنْ عِنْدِ اللّهِ ثُمَّ کَفَرْتُمْ بِهِ مَنْ أَضَلُّ مِمَّنْ هُوَ فِی شِقاقٍ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کانَ مِنْ عِنْدِ اللّهِ وَ کَفَرْتُمْ بِهِ وَ شَهِدَ 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بِهِ وَ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کهف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بِهِمْ وَ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مریم آمده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امرهم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أَمْرَهُمْ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مورد به کار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أَمْرَهُمْ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فقط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بَیْنَهُمْ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لهم فِیها ما یَشاؤُنَ ما یشاؤن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ترکیب پنج بار در قرآن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سور قرآن ، در دو مورد اول یعنی سوره نحل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فرقان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فِیها ما یَشاؤُنَ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دو مورد بعدی یعنی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و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ما یَشاؤُنَ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فیها و در مورد آخر یعنی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یَشاؤُنَ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الساعه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آتیه لا تیه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 موضع در قرآن استعمال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اول و آخر یعنی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مورد و سط یعنی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و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خلقنا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جز دو مورد در سوره های انبیا و صاد که سماء به صورت مفرد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در بقیه موارد در قرآن به صورت جمع سماوات به کار رفته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نسلکه سلکناه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حجر با آیه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شعائرا کاملا شبیه هستند و فقط فعل به کاررفته در این دو آیه ، در اولی به صورت مضارع و در دومی به صورت ماضی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حجر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یَأْتِیهِمْ مِنْ رَسُولٍ إِلاّ کانُوا بِهِ یَسْتَهْزِؤُنَ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نَسْلُکُهُ فِی قُلُوبِ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شعائراء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فَقَرَأَهُ عَلَیْهِمْ ما کانُوا بِهِ مُؤْمِنِینَ کَذلِکَ سَلَکْناهُ فِی قُلُوبِ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توجه و دقت حافظ به فعل آیه قبل می تواند نشانه و علامتی برای درست خواندن فعل آیه مورد بحث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اگر فعل قبلی ماضی بود، فعل بعدی نیز ماضی خوانده شود و اگر مضارع بود، مضارع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یأتیهم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رسول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دو سوره حجر و یس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کار رفته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متنا و کنا ترابا و عظاما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همه موارد بعد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تُراباً وَ عِظاماً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کار رفته جز در سوره قاف آیه سوم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وَ کُنّا 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نشده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مواردی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أسئلکم من 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کار رفته ، در همه آنها همراه با علیه است ؛ یعنی به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أَسْئَلُکُمْ عَلَیْهِ مِنْ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لی در مواردی که به صورت فعل 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کار رفته است ، علیه ندارد و به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سَأَلْتُکُمْ مِنْ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آمنوا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موارد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دو مورد در سوره اعراف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 و الجن الجن و الانس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اکثر موارد به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وَ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و فقط در آیات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 به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 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خفیه خیفه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آیه بعد از تضرع ، خفیه آمده و در یک آیه خیفه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یُنَجِّیکُمْ مِنْ ظُلُماتِ الْبَرِّ وَ الْبَحْرِ تَدْعُونَهُ تَضَرُّعاً وَ خُفْیَةً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رَبَّکُمْ تَضَرُّعاً وَ خُفْیَةً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رَبَّکَ فِی نَفْسِکَ تَضَرُّعاً وَ خِیفَةً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و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و لعب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فقط در دو 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عنکبوت و 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وَ 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بقیه موارد به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وَ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کار رفته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یؤمن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یکفر عنه‌یدخله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یُؤْمِنْ بِاللّهِ وَ یَعْمَلْ صالِحاً یُکَفِّرْ عَنْهُ سَیِّئاتِهِ وَ یُدْخِلْهُ جَنّاتٍ تَجْرِی مِنْ تَحْتِهَا الْأَنْهارُ خالِدِینَ فِیها أَبَداً ذلِکَ الْفَوْزُ الْعَظِیمُ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تغابن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یُؤْمِنْ بِاللّهِ وَ یَعْمَلْ صالِحاً یُدْخِلْهُ جَنّاتٍ تَجْرِی مِنْ تَحْتِهَا الْأَنْهارُ خالِدِینَ فِیها أَبَداً قَدْ أَحْسَنَ اللّهُ لَهُ رِزْقاً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طلاق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تغابن ،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یُکَفِّرْ عَنْهُ سَیِّئاتِهِ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مقایسه با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طلاق ، اضافه تر است و بقیه آیه تا ابدا یکسان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یفقهون لا یعلمون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منافقون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الَّذِینَ یَقُولُونَ لا تُنْفِقُوا عَلی مَنْ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الْمُنافِقِینَ لا یَفْقَهُونَ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یَقُولُونَ لَئِنْ رَجَعْنا إِلَی الْمَدِینَةِ لَیُخْرِجَنَّ الْأَعَزُّ مِنْهَا الْأَذَلَّ وَ لِلّهِ الْعِزَّةُ وَ لِرَسُولِهِ وَ لِلْمُؤْمِنِینَ وَ لکِنَّ الْمُنافِقِینَ لا یَعْلَمُونَ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قاعده ربط حروف می توان انتهای دو آیه رای ازهم متما 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حروفی که زیر آنها خط کشیده شده است ،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یفقهون لا یعقلون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یُقاتِلُونَکُمْ جَمِیعاً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قَوْمٌ لا یَعْقِلُونَ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درست مانند مورد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وقاهم عذاب و وقاهم ربهم عذاب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یَذُوقُونَ فِیهَا الْمَوْتَ إِلاَّ الْمَوْتَةَ الْأُولی وَ وَقاهُمْ عَذابَ الْجَحِیمِ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دخان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فاکِهِینَ بِما آتاهُمْ رَبُّهُمْ وَ وَقاهُمْ رَبُّهُمْ عَذابَ الْجَحِیمِ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و در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ذکر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المبطلون الکافرون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أَمْرُ اللّهِ قُضِیَ بِالْحَقِّ وَ خَسِرَ هُنالِکَ الْمُبْطِلُونَ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 اللّهِ الَّتِی قَدْ خَلَتْ فِی عِبادِهِ وَ خَسِرَ هُنالِکَ الْکافِرُونَ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مبطلون در این آیات قبل از کافرون است و علامت آن می تواند این باشد که مبطلون از ریشه بطل و کافرون از ریشه کفر است و باء در ترتیب حروف مقدم بر کاف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اکثر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یَعْلَمُونَ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السّاعَةَ لَآتِیَةٌ لا رَیْبَ فِیها وَ لکِنَّ أَکْثَرَ النّاسِ لا یُؤْمِنُونَ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جَعَلَ لَکُمُ اللَّیْلَ لِتَسْکُنُوا فِیهِ وَ النَّهارَ مُبْصِراً إِنَّ اللّهَ لَذُو فَضْلٍ عَلَی النّاسِ وَ لکِنَّ أَکْثَرَ النّاسِ لا یَشْکُرُونَ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اول ، ازآنجاکه سخن از شناخت عظمت آسمان و زمین است ، به کاربردن علم مناسب است ، ازاین رو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دوم ، سخن از قیامت می باشد که از امور غیبی است و باید به آن ایمان داشت ؛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سوم ، درباره فضل و نعمت های الهی است و ازاین رو بحث شکر تناسب دارد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لایشکرون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موتها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نَزَّلَ مِنَ السَّماءِ ماءً فَأَحْیا بِهِ الْأَرْضَ مِنْ بَعْدِ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عنکبوت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فوق ، تنها آیه ای است در قرآن که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دیگر موارد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عبارت اند از بقره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نحل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روم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الجاثیه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الحدید،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اجترحوا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السیئات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یَعْمَلُونَ السَّیِّئاتِ أَنْ یَسْبِقُونا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عنکبوت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الَّذِینَ اجْتَرَحُوا السَّیِّئاتِ أَنْ نَجْعَلَهُمْ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جاثیه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رابطه بین حروفی که زیر آنها خط کشیده شده است و اسم سور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الحیات الدنیا و زینتها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أُوتِیتُمْ مِنْ شَیْ‌ءٍ فَمَتاعُ الْحَیاةِ الدُّنْیا وَ زِینَتُها وَ ما عِنْدَ اللّهِ خَیْرٌ وَ أَبْقی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أُوتِیتُمْ مِنْ شَیْ‌ءٍ فَمَتاعُ الْحَیاةِ الدُّنْیا وَ ما عِنْدَ اللّهِ خَیْرٌ وَ أَبْقی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شوری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نکته اول این که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آیه سوره شوری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قرآن با یادآوری این نکته که در سوره قصص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قَوْمِهِ فِی زِینَتِهِ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 می تواند رمزگذاری نما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اوتیتم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قصص ،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کان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ازاین حیث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اوتیتم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شوری متما یز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من اقصی المدینه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رَجُلٌ مِنْ أَقْصَی الْمَدِینَةِ یَسْعی قالَ یا مُوسی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مِنْ أَقْصَا الْمَدِینَةِ رَجُلٌ یَسْعی قالَ یا قَوْمِ اتَّبِعُوا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قصص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سوره یس ،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است ، تنها علامتی که می توان در نظر گرفت ، این است که در سوره قصص چند آیه قبل از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 می تواند رمزی برای کنارهم آمدن دو جیم در جاء و رجل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فانک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 الموتی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لا تُسْمِعُ الْمَوْتی وَ لا تُسْمِعُ الصُّمَّ الدُّعاءَ إِذا وَلَّوْا مُدْبِرِینَ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فَإِنَّکَ لا تُسْمِعُ الْمَوْتی وَ لا تُسْمِعُ الصُّمَّ الدُّعاءَ إِذا وَلَّوْا مُدْبِرِینَ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نمل ،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انک علی الحق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قبل آن آمده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روم ، قبل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دو آیه قبل از آن آمده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عذب فرات سائغ شرابه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مَرَجَ الْبَحْرَیْنِ هذا عَذْبٌ فُراتٌ وَ هذا مِلْحٌ أُجاجٌ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یَسْتَوِی الْبَحْرانِ هذا عَذْبٌ فُراتٌ سائِغٌ شَرابُهُ وَ هذا مِلْحٌ أُجاجٌ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اول، کوتاه‌تر از آیه دوم است، متناسب با بلندی آیه دوم، زیادتربودن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 شرابه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حرف سین در دو کلمه یستوی و سائغ می‌تواند رمز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مَنِ اتَّخَذَ إِلهَهُ هَواهُ أَ فَأَنْتَ تَکُونُ عَلَیْهِ وَکِیلاً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إِلهَهُ هَواهُ وَ أَضَلَّهُ اللّهُ عَلی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فا در هریک از آیات، یک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آیه‌ای که فاء در اولش آمده، در ادامه آیه نیامده است و آن آیه‌ای که فاء در اولش نیامده، در ادامه آیه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فَشَهادَةُ أَحَدِهِمْ أَرْبَعُ 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یَدْرَؤُا عَنْهَا الْعَذابَ أَنْ تَشْهَدَ أَرْبَعَ 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غَضَبَ اللّهِ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است؛ زیرا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مؤنث است و این لفظ به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زوج برگشته و برعکس،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است و به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زوجه برگشته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آیاتنا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 وَ عَمِلُوا الصّالِحاتِ لَهُمْ مَغْفِرَةٌ وَ رِزْقٌ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سَعَوْا فِی آیاتِنا مُعاجِزِینَ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 الَّذِینَ آمَنُوا وَ عَمِلُوا الصّالِحاتِ أُولئِکَ لَهُمْ مَغْفِرَةٌ وَ رِزْقٌ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سَعَوْا فِی آیاتِنا مُعاجِزِینَ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لَهُمْ جَزاءُ الضِّعْفِ بِما عَمِلُوا وَ هُمْ فِی الْغُرُفاتِ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یَسْعَوْنَ فِی آیاتِنا مُعاجِزِینَ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 در قرآن سه بار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مرتبه اول، با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سوم، با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به تناسب دو حرف نون نیز می‌تواند راهگشا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الْبُدْنَ جَعَلْناها لَکُمْ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سَخَّرْناها لَکُمْ لَعَلَّکُمْ تَشْکُرُونَ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یَنالَ اللّهَ لُحُومُها وَ لا دِماؤُها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سَخَّرَها لَکُمْ لِتُکَبِّرُوا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تناسب کلماتی که زیر آنها خط کشیده شده است،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فنفخنا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 أَحْصَنَتْ فَرْجَها فَنَفَخْنا فِیها مِنْ رُوحِنا وَ جَعَلْناها وَ ابْنَها آیَةً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مَرْیَمَ ابْنَتَ عِمْرانَ الَّتِی أَحْصَنَتْ فَرْجَها فَنَفَخْنا فِیهِ مِنْ رُوحِنا وَ صَدَّقَتْ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این‌که بین فیه و فیها اشتباه نشود، می‌توانیم از تناسب ضمایر مؤنث به‌کاررفته در ادامه آیه در سوره انبیا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 وَ أَوْحَیْنا إِلَیْهِمْ فِعْلَ الْخَیْراتِ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یَدْعُونَ إِلَی النّارِ وَ یَوْمَ الْقِیامَةِ لا یُنْصَرُونَ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تعبیر سه بار به کار رفته است و تنها در سوره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الاسفلین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أَرادُوا بِهِ کَیْداً فَجَعَلْناهُمُ الْأَخْسَرِینَ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فَأَرادُوا بِهِ کَیْداً فَجَعَلْناهُمُ الْأَسْفَلِینَ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ارتباطدادن حروف کلمات و نام سوره‌ها از اشتباه جلوگیری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مایاتیهم من ذکر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یَأْتِیهِمْ مِنْ ذِکْرٍ مِنْ رَبِّهِمْ مُحْدَثٍ إِلاَّ اسْتَمَعُوهُ وَ هُمْ یَلْعَبُونَ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یَأْتِیهِمْ مِنْ ذِکْرٍ مِنَ الرَّحْمنِ مُحْدَثٍ إِلاّ کانُوا عَنْهُ مُعْرِضِینَ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تناسب حروف کلمه ربهم و نام سوره انبیا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اللیل فسبحه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فَسَبِّحْهُ وَ أَدْبارَ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ادبار با فتح، جمع دُبُر به‌معنای پشت و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ادبار السجود یعنی بعد از سجده‌ها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ادبار با کسر، مصدر است و به‌معنای ذهاب 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ادبار النجوم یعنی رفتن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دقیقِ حافظ به معنا در اینجا می‌تواند اشتباه را برطرف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فیها سبلا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مَهْداً وَ سَلَکَ لَکُمْ فِیها سُبُلاً وَ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مَهْداً وَ جَعَلَ لَکُمْ فِیها سُبُلاً لَعَلَّکُمْ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زخرف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این آیه زیاد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جَعَلْناهُ قُرْآناً عَرَبِیًّا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الْأَرْضَ مَهْداً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کُلَّها وَ جَعَلَ لَکُمْ مِنَ الْفُلْکِ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لَهُ مِنْ عِبادِهِ جُزْءاً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وسیله می‌توان دریافت 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لَکُمْ فِیها سُبُلاً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اشتباه جلوگیری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فاختلف الاحزاب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بَیْنِهِمْ فَوَیْلٌ لِلَّذِینَ کَفَرُوا مِنْ مَشْهَدِ یَوْمٍ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بَیْنِهِمْ فَوَیْلٌ لِلَّذِینَ ظَلَمُوا مِنْ عَذابِ یَوْمٍ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حروف اول مشهد و مریم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نُرْسِلُ الْمُرْسَلِینَ إِلاّ مُبَشِّرِینَ وَ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آیاتِی وَ ما أُنْذِرُوا هُزُواً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جَزاؤُهُمْ جَهَنَّمُ بِما کَفَرُوا وَ اتَّخَذُوا آیاتِی وَ رُسُلِی هُزُواً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این‌که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نکنیم، می‌توانیم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را در ذهن بسازیم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شهیداً بینی و بینکم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إِنَّهُ کانَ بِعِبادِهِ خَبِیراً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فَکَفی بِاللّهِ شَهِیداً بَیْنَنا وَ بَیْنَکُمْ إِنْ کُنّا عَنْ عِبادَتِکُمْ لَغافِلِینَ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بِما تُفِیضُونَ فِیهِ کَفی بِهِ شَهِیداً بَیْنِی وَ بَیْنَکُمْ وَ هُوَ الْغَفُورُ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بَیْنِی وَ بَیْنَکُمْ شَهِیداً یَعْلَمُ ما فِی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تمام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بَیْنِی وَ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است؛ جز در سوره عنکبوت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بَیْنِی وَ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تمام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بَیْنِی وَ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جز در سوره یونس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بَیْنِی وَ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شیئاً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خَلَقَکُمْ ثُمَّ یَتَوَفّاکُمْ وَ مِنْکُمْ مَنْ یُرَدُّ إِلی أَرْذَلِ الْعُمُرِ لِکَیْ لا یَعْلَمَ بَعْدَ عِلْمٍ شَیْئاً إِنَّ اللّهَ عَلِیمٌ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لِتَبْلُغُوا أَشُدَّکُمْ وَ مِنْکُمْ مَنْ یُتَوَفّی وَ مِنْکُمْ مَنْ یُرَدُّ إِلی أَرْذَلِ الْعُمُرِ لِکَیْلا یَعْلَمَ مِنْ بَعْدِ عِلْمٍ شَیْئاً وَ تَرَی الْأَرْضَ هامِدَةً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سوره نحل، مختصر و آیه سوره حج، مفصل‌تر است و همین می‌تواند نشانه زیادتربودن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حافظ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کلماتش زیادتر و مفصل‌تر است، کلمه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نسقیکم مما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لَکُمْ فِی الْأَنْعامِ لَعِبْرَةً نُسْقِیکُمْ مِمّا فِی بُطُونِهِ مِنْ بَیْنِ فَرْثٍ وَ دَمٍ لَبَناً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لَکُمْ فِی الْأَنْعامِ لَعِبْرَةً نُسْقِیکُمْ مِمّا فِی بُطُونِها وَ لَکُمْ فِیها مَنافِعُ کَثِیرَةٌ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اول، وجود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 ودم و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مذکر هستند، می‌تواند رمزی برای مذکربودن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گردد و در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مونث است، می‌تواند راهنمای مؤنث‌بودن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یؤاخذ الله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کسبوا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یُؤاخِذُ اللّهُ النّاسَ بِظُلْمِهِمْ ما تَرَکَ عَلَیْها مِنْ دَابَّةٍ وَ لکِنْ یُؤَخِّرُهُمْ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یُؤاخِذُ اللّهُ النّاسَ بِما کَسَبُوا ما تَرَکَ عَلی ظَهْرِها مِنْ دَابَّةٍ وَ لکِنْ یُؤَخِّرُهُمْ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آیه‌ای که اول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در ادامه آن، حرف ضاد وجود ندارد و در آیه‌ای که اول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در ادامه حرف ضاد به کار رفته است؛ یعنی در هیچ‌یک از آیات دو بار حرف ضاد به کار نرفته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فَأَصابَهُمْ سَیِّئاتُ ما عَمِلُوا وَ حاقَ بِهِمْ ما کانُوا بِهِ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فَأَصابَهُمْ سَیِّئاتُ ما کَسَبُوا وَ الَّذِینَ ظَلَمُوا مِنْ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این با آیات قبلی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تعملون تمام شده،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آن تناسب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ما یشاءون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یشاءون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مِنْ تَحْتِهَا الْأَنْهارُ لَهُمْ فِیها ما یَشاؤُنَ کَذلِکَ یَجْزِی اللّهُ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فِیها ما یَشاؤُنَ خالِدِینَ کانَ عَلی رَبِّکَ وَعْداً مَسْؤُلاً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یَشاؤُنَ عِنْدَ رَبِّهِمْ ذلِکَ جَزاءُ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فِی رَوْضاتِ الْجَنّاتِ لَهُمْ ما یَشاؤُنَ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 دو مورد به‌صورت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بقیه موارد به‌صورت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خالِدِینَ فِیها فَلَبِئْسَ مَثْوَی الْمُتَکَبِّرِینَ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أَبْوابَ جَهَنَّمَ خالِدِینَ فِیها فَبِئْسَ مَثْوَی الْمُتَکَبِّرِینَ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نکته اول آن‌که آیه‌ای که اضافه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اضافه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و آیه دیگر، هیچ‌یک از اضافات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از کجا تشخیص دهیم که کدام‌یک از دوآیه اضافه فاء دارد؟ پاسخ آن است که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اضافه فاء دارد و این مطلب را با بودن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فالقوا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 می‌توان به ذهن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تاکلون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مواردی که در قرآن درباره اکل میوه‌ها و انعام به کار رفته، به‌صورت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تاکلون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به‌جز سوره زخرف 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فِیها فاکِهَةٌ کَثِیرَةٌ مِنْها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بدون واو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عَلَیْکَ اللَّعْنَةَ إِلی 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اول، اللعنة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اسم سوره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یبسط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شش مورد سوره‌های رعد،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روم،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سبا،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زمر،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شوری،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یَبْسُطُ الرِّزْقَ لِمَنْ یَشاءُ وَ یَقْدِرُ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دو مورد سوره‌های عنکبوت،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یَبْسُطُ الرِّزْقَ لِمَنْ یَشاءُ مِنْ عِبادِهِ وَ یَقْدِرُ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در یک مورد قصص،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وَیْکَأَنَّ اللّهَ یَبْسُطُ الرِّزْقَ لِمَنْ یَشاءُ مِنْ عِبادِهِ وَ یَقْدِرُ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ولله یسجد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یَسْجُدُ مَنْ فِی السَّماواتِ وَ الْأَرْضِ طَوْعاً وَ کَرْهاً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یَسْجُدُ ما فِی السَّماواتِ وَ ما فِی الْأَرْضِ مِنْ دابَّةٍ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یَسْجُدُ لَهُ مَنْ فِی السَّماواتِ وَ مَنْ فِی الْأَرْضِ وَ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و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فاصله با حرف واو عطف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 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نحل، مای موصوله آمده که برای غیرعاقل است و نحل، غیرعاقل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 من موصوله برای عقلا آمده و حج را حاجیان که عقلا هستند،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صرفاً به‌شکل رمز و علامت برای رفع اشتباه قابل استفاده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اجل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ترکیب چهار 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به‌صورت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مُسَمًّی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سوره‌های رعد،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فاطر،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زمر،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تنها یک مرتبه به‌صورت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لقمان،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لفی شک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إِنَّنا لَفِی شَکٍّ مِمّا تَدْعُونا إِلَیْهِ مُرِیبٍ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لَفِی شَکٍّ مِمّا تَدْعُونَنا إِلَیْهِ مُرِیبٍ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آیه‌ای که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چون خطاب به حضرت هود است، ولی در 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زیرا خطاب به انبیای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من یرزقکم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یَرْزُقُکُمْ مِنَ السَّماءِ وَ الْأَرْضِ أَمَّنْ یَمْلِکُ السَّمْعَ وَ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یَرْزُقُکُمْ مِنَ السَّماواتِ وَ الْأَرْضِ قُلِ اللّهُ وَ إِنّا أَوْ إِیّاکُمْ لَعَلی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سماء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مفرد آمده است و این با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کَماءٍ أَنْزَلْناهُ مِنَ السَّماءِ فَاخْتَلَطَ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سماء مفرد آمده،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جمع‌بودن سماوات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با جمع‌بودن آن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مِثْقالَ ذَرَّةٍ فِی السَّماواتِ وَ لا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أَنْجاهُمْ إِذا هُمْ یَبْغُونَ فِی الْأَرْضِ بِغَیْرِ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إِلَی الْبَرِّ إِذا هُمْ یُشْرِکُونَ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إِلَی الْبَرِّ فَمِنْهُمْ مُقْتَصِدٌ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نجات به‌سوی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انجاهم</w:t>
      </w:r>
      <w:r>
        <w:rPr>
          <w:rFonts w:eastAsia="IRNazanin" w:cs="IRNazanin"/>
          <w:color w:val="111111"/>
          <w:sz w:val="28"/>
          <w:szCs w:val="28"/>
          <w:rtl w:val="true"/>
          <w:lang w:bidi="fa-IR"/>
        </w:rPr>
        <w:t>».</w:t>
      </w:r>
      <w:bookmarkStart w:id="563" w:name="pg5165_33288"/>
    </w:p>
    <w:p>
      <w:pPr>
        <w:pStyle w:val="Heading2"/>
        <w:numPr>
          <w:ilvl w:val="1"/>
          <w:numId w:val="1"/>
        </w:numPr>
        <w:rPr/>
      </w:pPr>
      <w:bookmarkStart w:id="564" w:name="__RefHeading___Toc1936225_774463916"/>
      <w:bookmarkStart w:id="565" w:name="_Toc229"/>
      <w:bookmarkEnd w:id="563"/>
      <w:bookmarkEnd w:id="564"/>
      <w:r>
        <w:rPr>
          <w:rtl w:val="true"/>
        </w:rPr>
        <w:t>فهرست منابع</w:t>
      </w:r>
      <w:bookmarkEnd w:id="565"/>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آذرنوش، آذرتاش، فرهنگ معاصر عربی فارسی، تهران، نشرنی،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بیدهندی، ناصر، دانشوران روشندل، قم، مرکز اطلاعات و مدارک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دایرة المعارف تشیع، تهران، حکمت،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سید محمدباقر، پژوهشی در تاریخ قرآن کریم، دفتر نشر فرهنگ اسلامی، چاپ پنجم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خوش‌منش، ابوالفضل، حمل قرآن، قم، پژوهشگاه حوزه و دانشگاه،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ابوالقاسم، البیان فی تفسیر القرآن، نشر امید،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محمود، المعجم الاحصائی لالفاظ القرآن الکریم، مؤسسه چاپ و انتشارات آستان قدس رضوی،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عبدالعظیم، مناهل العرفان، ترجمه محسن آرمین، پژوهشگاه علوم انسانی،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زنجانی، ابوعبدالله، تاریخ القرآن، سازمان تبلیغات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ساعی، سید مهدی، به‌سوی محبوب، قم، نشر شفق، چاپ پنجم،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فروغ ابدیت، قم، دفتر تبلیغات اسلامی، چاپ چهاردهم،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جلال‌الدین، الاتقان، مصر، المکتبة التوفیقیة، چاپ دوم،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المنثور،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کشف المحجه، ترجمه اسدالله مبشری، دفتر نشر فرهنگ اسلامی،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محمد تقی، تفسیر نوین، تهران، مؤسسه تحقیقات و توسعه علوم انسانی،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استبصار، بیروت، دارالاضواء،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غایه المراد فی شرح نکت الارشاد، مشهد، آستان قدس رضوی،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منیة المرید، قم، انتشارات دفتر تبلیغات،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قم، انتشارات اسلامی، چاپ نهم،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بیروت، دارالمعرفة،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جوامع الجامع، بیروت، دارالمعرفة،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جمال، الایقاظ لتذکیر 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سید مرتضی، القرآن الکریم و روایات المدرستین، دانشکده اصول دین،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سید جعفر مرتضی، پژوهشی نو درباره قرآن کریم، تهران، شورای هماهنگی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احمد، مریم، نگاهی به زندگانی قاریان مشهور قرآن کریم،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کاشفی هروی، الرسالة العلیه فی الاحادیث النبویه، تصحیح جلال‌الدین ارموی، تهران، مرکز انتشارات 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یعقوب، اصول کافی، تهران، اسوه، چاپ چهارم،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 فتح‌الله، تفسیر منهج‌الصادقین، تهران، اسلامیه،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مؤسسة الوفاء،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قرآن، انتشارات صدرا، چاپ هفتم،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محمدهادی، التمهیدفی علوم القرآن، قم، انتشارات اسلامی، چاپ پنجم،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کنز العمال،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میزراحسین، مستدرک الوسائل، قم، مؤسسه آل‌البیت لاحیاءالتراث،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محیسن، محمد سالم، معجم حفاظ القرآن عبر التاریخ، دارالجیل،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پیام قرآن، پیش‌شماره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محمدباقر، ستاره‌های فضیلت،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تبریزی، ریحانة الادب، تهران، انتشارات خیام،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داوود، حافظان نور، تهران، مؤسسه فرهنگی انتشاراتی فکرت،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اندیشه قم، بخش حفظ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سلامت، دانشکاه علوم پزشکی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آذرتاش آذرنوش، فرهنگ معاصر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محمود، روحانی، المعجم الاحصائی لالفاظ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 المعارف تشیع،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حفظ قرآن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مرتضی عسکری، القران الکریم و روایات المدرستین،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 المعارف تشیع،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رک به تفسیر المیزان و مجمع‌البیان، 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بن حسن طبرسی، تفسیر مجمع‌البیان، ذیل آیه شریفه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آشنایی با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معاصر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معانی‌الأخبار،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ابوالفضل خوش‌منش، حمل قرآن،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ابوعبدالله زنجانی، تاریخ القرآن،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معاصر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حسین محدث نوری،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الرسالة العلیه فی الاحادیث النبویه،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معاصر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قیامت،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هادی معرفت، 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صدر اسلام به کسانی که به تعلیم و قرائت و حفظ قرآن می‌پرداختند یا به فنون قرائت آشنا بودند و یا قرآن از حفظ داشتند، قاری می‌گفتند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سیوطی،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عبدالهادی الفضلی، مقدمه‌ای بر تاریخ قرائات قرآن کریم، ترجمه دکتر سیّد محمدباقر حجتی،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نوع</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نوع</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وهبه زحیلی، التفسیر المنیر،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آیت‌الله خویی، البیان،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جلال‌الدین سیوطی، 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تعداد را سیوطی در جلد اول الاتقان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قرطبی نقل می‌کند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محمدتقی شریعتی، تفسیر نوین،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عبدالعظیم زرقانی، مناهل العرفان،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تاریخ قرآن،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در مناجات با پروردگارش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یارب إنّی اجد فی التوراة امّة اناجیلهم فی صدورهم یقرؤونه ظاهرا؛ خدایا، من در تورات امتی را می‌بینم که انجیل‌هاشان در سینه‌هاشان است و آن را از حفظ می‌خوانند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رشیدالدین میبدی، تفسیر کشف الاسرار،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نوین،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قرآن،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حادثه حدیبیه، چهارمین و آخرین نماینده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بن مسعود 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گفت‌وگو نزد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هنگام مذاکره به ساحت حضرت جسارت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طور وانمود می‌کرد که یاران حضرت در آینده وی را رها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برای این‌که پاسخی دندان‌شکن به تهدید عروه دهد، برخاست و وضو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چشم خود دید که یاران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نگذاشتند قطره‌ای از آب وضوی او به زمین بریزد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محفل قریش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ملاقات و هدف پیامبر را به سران قریش رسانید و گفت، من شاهان بزرگ را دیده‌ام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قدرت‌های بزرگی مانند قدرت کسرا، قیصر روم و سلطان حبشه را مشاهده کرده‌ام؛ ولی موقعیت هیچ‌کدام مانند محمد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دیدگان خود مشاهده کردم که یارانش نگذاشتند، قطره آبی از وضوی او به زمین بریزد و برای تبرک آن را تقسیم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مویی از محمد بیفتد، بی‌درنگ آن را برمی‌دارند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نوع</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قمر،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بن حسن طبرسی، جوامع الجامع،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یعقوب کلینی،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وقتی از حفظ قرآن سخن به میان می‌آید، نباید چنین تصور شود که منظور حفظ کل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قرآن، هرمقدار که مقدور و ممکن باشد، خوب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اسلام می‌خوانیم، هرکس سوره بقره و آل‌عمران را از حفظ داشت، نزد صحابه بزرگ شمرده می‌شد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واعلموا انه شافع مشفع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خطبه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نامش اشعث بن قیس و لقبش ابومحمد و از اصحاب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در زمان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گروه خوارج به شمار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دختر ابوبکر، امّ‌فروه ازدواج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سلام، </w:t>
      </w:r>
      <w:r>
        <w:rPr>
          <w:rFonts w:eastAsia="IRNazanin" w:cs="IRNazanin"/>
          <w:b w:val="false"/>
          <w:bCs w:val="false"/>
          <w:i w:val="false"/>
          <w:iCs w:val="false"/>
          <w:color w:val="333333"/>
          <w:sz w:val="20"/>
          <w:szCs w:val="20"/>
        </w:rPr>
        <w:t>1371/1/11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 بخاری، 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جعفر مرتضی عاملی، پژوهشی نو درباره قرآن کریم،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قرآن،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سالم محیسن، معجم حفاظ القرآن عبر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 القرآن 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به‌معنای حفظکردن قرآن است و این، یک معنای کنایی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تاج العروس، ماده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ترجمه این عبارت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 قرآن به‌طور آشکار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نیست؛ چنان‌که برخی از مترجمانِ تفسیر مجمع البیان، این‌گونه معنا کرده‌اند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علینا فرض لمن قرأ القرآن الفین، الفین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مثل صاحب القرآن کمثل الابل المعلقة اذا عاهد علیها أمسکها و ان أطلقها ذهبت و اذا قام صاحب القرآن فقرأه باللیل و النهار ذکره و اذا لم یقم به نسیه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القرآن مثله کمثل جراب فیه مسک قد ربطت فاه فان فتحته فاح ریح المسک و ان ترکته کان مسکا موضوعا مثل القرآن ان قرأته و الا فهو فی صدرک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 قرآن،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 قاسم احمد، نگاهی به زندگانی قاریان مشهور قرآن کریم،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کشف المحجه، ص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وصیت‌نامه شهید اول، غایه المراد،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القسم الثالث آدابه فی درسه و قراءته و ما یعتمده حینئذ مع شیخه و رفقته و هو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 هو أهمها أن یبتدئ أولا بحفظ کتاب الله تعالی العزیز حفظا متقنا فهو أصل العلوم و أهمها و کان السلف لا یعلمون الحدیث و الفقه إلا لمن حفظ القرآن و إذا حفظه فلیحذر من الاشتغال عنه بغیره اشتغالا یؤدی إلی نسیان شیء منه أو تعریضه للنسیان بل یتعهد دراسته و ملازمة ورد منه کل یوم ثم أیام ثم جمعة دائما 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منیه المرید،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 فتح‌الله کاشانی، تفسیر منهج‌الصادقین،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زمینه تفسیر خسروی نقل نموده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حسدتکم الیهود و النصاری علی شئ کحفظ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یهود و نصاری در چیزی مثل حفظ قرآن بر شما حسادت نورزیدند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خسروی،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آیت‌الله بروجردی،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صحیفه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بیانات معظم‌له در دیدار قاریان قرآن، شعبان عبدالعزیز صیاد و محمود صدیق منشاوی و دیگران </w:t>
      </w:r>
      <w:r>
        <w:rPr>
          <w:rFonts w:eastAsia="IRNazanin" w:cs="IRNazanin"/>
          <w:b w:val="false"/>
          <w:bCs w:val="false"/>
          <w:i w:val="false"/>
          <w:iCs w:val="false"/>
          <w:color w:val="333333"/>
          <w:sz w:val="20"/>
          <w:szCs w:val="20"/>
        </w:rPr>
        <w:t>70/1/22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با شرکت کنندگان مسابقات 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معظم‌له با قاریان و حافظان و اساتید ، </w:t>
      </w:r>
      <w:r>
        <w:rPr>
          <w:rFonts w:eastAsia="IRNazanin" w:cs="IRNazanin"/>
          <w:b w:val="false"/>
          <w:bCs w:val="false"/>
          <w:i w:val="false"/>
          <w:iCs w:val="false"/>
          <w:color w:val="333333"/>
          <w:sz w:val="20"/>
          <w:szCs w:val="20"/>
        </w:rPr>
        <w:t>1390/5/11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سیدمهدی ساعی، به‌سوی محبوب،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پیام قرآن، پیش شماره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شهریور</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میراث ماندگار،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حضرت آیت‌الله خزعلی، حافظ قرآن و نهج‌البلاغه و عضو فقهای شورای نگهبان بر کتاب چگونه قرآن را حفظ کنیم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فروغ ابدیت،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الذی یتعلم فی صغره کالنقش فی الحجر و مثل الذی یتعلم فی کبره کالذی یکتب علی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نگاهی به زندگانی قاریان مشهور قرآن کریم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محمدباقر مدرس، ستاره‌های فضیلت،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باقری بیدهندی، دانشوران روشندل،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مدرس تبریزی، ریحانة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دانشوران روشندل،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محسن امین، اعیان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موارد شامل بقره،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صراط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پرسش</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نیست که حافظ قرآن کار و تلاش نکند و به امور مادی خویش نپردازد؛ مراد آن است که از کارهای پراکنده و زیاد و مشوش‌کردن ذهن بپرهیزد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باره، روایاتی در 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داوود قاسمی، حافظان نور،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سایت دانشگاه علوم پزشکی فارس </w:t>
      </w:r>
      <w:r>
        <w:rPr>
          <w:rFonts w:eastAsia="IRNazanin" w:cs="IRNazanin"/>
          <w:b w:val="false"/>
          <w:bCs w:val="false"/>
          <w:i w:val="false"/>
          <w:iCs w:val="false"/>
          <w:color w:val="333333"/>
          <w:sz w:val="20"/>
          <w:szCs w:val="20"/>
        </w:rPr>
        <w:t>sums.ac.ir</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image" Target="media/image2.jpeg"/><Relationship Id="rId176" Type="http://schemas.openxmlformats.org/officeDocument/2006/relationships/image" Target="media/image2.jpeg"/><Relationship Id="rId177" Type="http://schemas.openxmlformats.org/officeDocument/2006/relationships/footer" Target="footer170.xml"/><Relationship Id="rId178" Type="http://schemas.openxmlformats.org/officeDocument/2006/relationships/footnotes" Target="footnotes.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39860</Words>
  <Characters>159830</Characters>
  <CharactersWithSpaces>197745</CharactersWithSpaces>
  <Paragraphs>2330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2026-08-18T23:50:45Z</dcterms:created>
  <dc:creator>ghaemiyeh.com</dc:creator>
  <dc:description/>
  <dc:language>en-US</dc:language>
  <cp:lastModifiedBy/>
  <dcterms:modified xsi:type="dcterms:W3CDTF">2026-08-19T03:20:51Z</dcterms:modified>
  <cp:revision>1</cp:revision>
  <dc:subject/>
  <dc:title>اصول و روش های حفظ قرآن</dc:title>
</cp:coreProperties>
</file>

<file path=docProps/custom.xml><?xml version="1.0" encoding="utf-8"?>
<Properties xmlns="http://schemas.openxmlformats.org/officeDocument/2006/custom-properties" xmlns:vt="http://schemas.openxmlformats.org/officeDocument/2006/docPropsVTypes"/>
</file>