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صراع قریش مع النبی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807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4809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4811_774463916">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624813_774463916">
            <w:r>
              <w:rPr>
                <w:webHidden/>
                <w:rStyle w:val="IndexLink"/>
                <w:rtl w:val="true"/>
              </w:rPr>
              <w:t>القسم الأول</w:t>
            </w:r>
            <w:r>
              <w:rPr>
                <w:rStyle w:val="IndexLink"/>
                <w:rtl w:val="true"/>
              </w:rPr>
              <w:t xml:space="preserve">: </w:t>
            </w:r>
            <w:r>
              <w:rPr>
                <w:rStyle w:val="IndexLink"/>
                <w:rtl w:val="true"/>
              </w:rPr>
              <w:t>من قبل البعثة الی الهجرة</w:t>
            </w:r>
            <w:r>
              <w:rPr>
                <w:rStyle w:val="IndexLink"/>
                <w:rtl w:val="true"/>
              </w:rPr>
              <w:tab/>
            </w:r>
            <w:r>
              <w:rPr>
                <w:rStyle w:val="IndexLink"/>
              </w:rPr>
              <w:t>8</w:t>
            </w:r>
          </w:hyperlink>
        </w:p>
        <w:p>
          <w:pPr>
            <w:pStyle w:val="Contents3"/>
            <w:tabs>
              <w:tab w:val="clear" w:pos="8459"/>
              <w:tab w:val="right" w:pos="9026" w:leader="dot"/>
            </w:tabs>
            <w:rPr/>
          </w:pPr>
          <w:hyperlink w:anchor="__RefHeading___Toc624815_774463916">
            <w:r>
              <w:rPr>
                <w:webHidden/>
                <w:rStyle w:val="IndexLink"/>
              </w:rPr>
              <w:t>1</w:t>
            </w:r>
            <w:r>
              <w:rPr>
                <w:rStyle w:val="IndexLink"/>
                <w:rtl w:val="true"/>
              </w:rPr>
              <w:t xml:space="preserve">- </w:t>
            </w:r>
            <w:r>
              <w:rPr>
                <w:rStyle w:val="IndexLink"/>
                <w:rtl w:val="true"/>
              </w:rPr>
              <w:t xml:space="preserve">عدد جمیع قبائل قریش نحو أربعین ألفاً </w:t>
            </w:r>
            <w:r>
              <w:rPr>
                <w:rStyle w:val="IndexLink"/>
                <w:rtl w:val="true"/>
              </w:rPr>
              <w:t>!</w:t>
              <w:tab/>
            </w:r>
            <w:r>
              <w:rPr>
                <w:rStyle w:val="IndexLink"/>
              </w:rPr>
              <w:t>8</w:t>
            </w:r>
          </w:hyperlink>
        </w:p>
        <w:p>
          <w:pPr>
            <w:pStyle w:val="Contents3"/>
            <w:tabs>
              <w:tab w:val="clear" w:pos="8459"/>
              <w:tab w:val="right" w:pos="9026" w:leader="dot"/>
            </w:tabs>
            <w:rPr/>
          </w:pPr>
          <w:hyperlink w:anchor="__RefHeading___Toc624817_774463916">
            <w:r>
              <w:rPr>
                <w:webHidden/>
                <w:rStyle w:val="IndexLink"/>
              </w:rPr>
              <w:t>2</w:t>
            </w:r>
            <w:r>
              <w:rPr>
                <w:rStyle w:val="IndexLink"/>
                <w:rtl w:val="true"/>
              </w:rPr>
              <w:t xml:space="preserve">- </w:t>
            </w:r>
            <w:r>
              <w:rPr>
                <w:rStyle w:val="IndexLink"/>
                <w:rtl w:val="true"/>
              </w:rPr>
              <w:t xml:space="preserve">عناد قریش البدوی الیهودی </w:t>
            </w:r>
            <w:r>
              <w:rPr>
                <w:rStyle w:val="IndexLink"/>
                <w:rtl w:val="true"/>
              </w:rPr>
              <w:t>!</w:t>
              <w:tab/>
            </w:r>
            <w:r>
              <w:rPr>
                <w:rStyle w:val="IndexLink"/>
              </w:rPr>
              <w:t>10</w:t>
            </w:r>
          </w:hyperlink>
        </w:p>
        <w:p>
          <w:pPr>
            <w:pStyle w:val="Contents3"/>
            <w:tabs>
              <w:tab w:val="clear" w:pos="8459"/>
              <w:tab w:val="right" w:pos="9026" w:leader="dot"/>
            </w:tabs>
            <w:rPr/>
          </w:pPr>
          <w:hyperlink w:anchor="__RefHeading___Toc624819_774463916">
            <w:r>
              <w:rPr>
                <w:webHidden/>
                <w:rStyle w:val="IndexLink"/>
              </w:rPr>
              <w:t>3</w:t>
            </w:r>
            <w:r>
              <w:rPr>
                <w:rStyle w:val="IndexLink"/>
                <w:rtl w:val="true"/>
              </w:rPr>
              <w:t xml:space="preserve">- </w:t>
            </w:r>
            <w:r>
              <w:rPr>
                <w:rStyle w:val="IndexLink"/>
                <w:rtl w:val="true"/>
              </w:rPr>
              <w:t>قریش معدن الفَرْعَنَة</w:t>
            </w:r>
            <w:r>
              <w:rPr>
                <w:rStyle w:val="IndexLink"/>
                <w:rtl w:val="true"/>
              </w:rPr>
              <w:tab/>
            </w:r>
            <w:r>
              <w:rPr>
                <w:rStyle w:val="IndexLink"/>
              </w:rPr>
              <w:t>11</w:t>
            </w:r>
          </w:hyperlink>
        </w:p>
        <w:p>
          <w:pPr>
            <w:pStyle w:val="Contents3"/>
            <w:tabs>
              <w:tab w:val="clear" w:pos="8459"/>
              <w:tab w:val="right" w:pos="9026" w:leader="dot"/>
            </w:tabs>
            <w:rPr/>
          </w:pPr>
          <w:hyperlink w:anchor="__RefHeading___Toc624821_774463916">
            <w:r>
              <w:rPr>
                <w:webHidden/>
                <w:rStyle w:val="IndexLink"/>
              </w:rPr>
              <w:t>4</w:t>
            </w:r>
            <w:r>
              <w:rPr>
                <w:rStyle w:val="IndexLink"/>
                <w:rtl w:val="true"/>
              </w:rPr>
              <w:t xml:space="preserve">- </w:t>
            </w:r>
            <w:r>
              <w:rPr>
                <w:rStyle w:val="IndexLink"/>
                <w:rtl w:val="true"/>
              </w:rPr>
              <w:t>أکثر قریش حقَّ علیهم القول من ربهم</w:t>
            </w:r>
            <w:r>
              <w:rPr>
                <w:rStyle w:val="IndexLink"/>
                <w:rtl w:val="true"/>
              </w:rPr>
              <w:tab/>
            </w:r>
            <w:r>
              <w:rPr>
                <w:rStyle w:val="IndexLink"/>
              </w:rPr>
              <w:t>12</w:t>
            </w:r>
          </w:hyperlink>
        </w:p>
        <w:p>
          <w:pPr>
            <w:pStyle w:val="Contents3"/>
            <w:tabs>
              <w:tab w:val="clear" w:pos="8459"/>
              <w:tab w:val="right" w:pos="9026" w:leader="dot"/>
            </w:tabs>
            <w:rPr/>
          </w:pPr>
          <w:hyperlink w:anchor="__RefHeading___Toc624823_774463916">
            <w:r>
              <w:rPr>
                <w:webHidden/>
                <w:rStyle w:val="IndexLink"/>
              </w:rPr>
              <w:t>5</w:t>
            </w:r>
            <w:r>
              <w:rPr>
                <w:rStyle w:val="IndexLink"/>
                <w:rtl w:val="true"/>
              </w:rPr>
              <w:t xml:space="preserve">- </w:t>
            </w:r>
            <w:r>
              <w:rPr>
                <w:rStyle w:val="IndexLink"/>
                <w:rtl w:val="true"/>
              </w:rPr>
              <w:t>اعتراف الجمیع بتمیز بنی هاشم</w:t>
            </w:r>
            <w:r>
              <w:rPr>
                <w:rStyle w:val="IndexLink"/>
                <w:rtl w:val="true"/>
              </w:rPr>
              <w:tab/>
            </w:r>
            <w:r>
              <w:rPr>
                <w:rStyle w:val="IndexLink"/>
              </w:rPr>
              <w:t>12</w:t>
            </w:r>
          </w:hyperlink>
        </w:p>
        <w:p>
          <w:pPr>
            <w:pStyle w:val="Contents3"/>
            <w:tabs>
              <w:tab w:val="clear" w:pos="8459"/>
              <w:tab w:val="right" w:pos="9026" w:leader="dot"/>
            </w:tabs>
            <w:rPr/>
          </w:pPr>
          <w:hyperlink w:anchor="__RefHeading___Toc624825_774463916">
            <w:r>
              <w:rPr>
                <w:webHidden/>
                <w:rStyle w:val="IndexLink"/>
              </w:rPr>
              <w:t>6</w:t>
            </w:r>
            <w:r>
              <w:rPr>
                <w:rStyle w:val="IndexLink"/>
                <w:rtl w:val="true"/>
              </w:rPr>
              <w:t xml:space="preserve">- </w:t>
            </w:r>
            <w:r>
              <w:rPr>
                <w:rStyle w:val="IndexLink"/>
                <w:rtl w:val="true"/>
              </w:rPr>
              <w:t>هاشم وعبد المطلب أسَّسَا رحلة الشتاء والصیف</w:t>
            </w:r>
            <w:r>
              <w:rPr>
                <w:rStyle w:val="IndexLink"/>
                <w:rtl w:val="true"/>
              </w:rPr>
              <w:tab/>
            </w:r>
            <w:r>
              <w:rPr>
                <w:rStyle w:val="IndexLink"/>
              </w:rPr>
              <w:t>14</w:t>
            </w:r>
          </w:hyperlink>
        </w:p>
        <w:p>
          <w:pPr>
            <w:pStyle w:val="Contents3"/>
            <w:tabs>
              <w:tab w:val="clear" w:pos="8459"/>
              <w:tab w:val="right" w:pos="9026" w:leader="dot"/>
            </w:tabs>
            <w:rPr/>
          </w:pPr>
          <w:hyperlink w:anchor="__RefHeading___Toc624827_774463916">
            <w:r>
              <w:rPr>
                <w:webHidden/>
                <w:rStyle w:val="IndexLink"/>
              </w:rPr>
              <w:t>7</w:t>
            </w:r>
            <w:r>
              <w:rPr>
                <w:rStyle w:val="IndexLink"/>
                <w:rtl w:val="true"/>
              </w:rPr>
              <w:t xml:space="preserve">- </w:t>
            </w:r>
            <w:r>
              <w:rPr>
                <w:rStyle w:val="IndexLink"/>
                <w:rtl w:val="true"/>
              </w:rPr>
              <w:t>تحالف قریش ضد عبد المطلب</w:t>
            </w:r>
            <w:r>
              <w:rPr>
                <w:rStyle w:val="IndexLink"/>
                <w:rtl w:val="true"/>
              </w:rPr>
              <w:tab/>
            </w:r>
            <w:r>
              <w:rPr>
                <w:rStyle w:val="IndexLink"/>
              </w:rPr>
              <w:t>16</w:t>
            </w:r>
          </w:hyperlink>
        </w:p>
        <w:p>
          <w:pPr>
            <w:pStyle w:val="Contents3"/>
            <w:tabs>
              <w:tab w:val="clear" w:pos="8459"/>
              <w:tab w:val="right" w:pos="9026" w:leader="dot"/>
            </w:tabs>
            <w:rPr/>
          </w:pPr>
          <w:hyperlink w:anchor="__RefHeading___Toc624829_774463916">
            <w:r>
              <w:rPr>
                <w:webHidden/>
                <w:rStyle w:val="IndexLink"/>
              </w:rPr>
              <w:t>8</w:t>
            </w:r>
            <w:r>
              <w:rPr>
                <w:rStyle w:val="IndexLink"/>
                <w:rtl w:val="true"/>
              </w:rPr>
              <w:t xml:space="preserve">- </w:t>
            </w:r>
            <w:r>
              <w:rPr>
                <w:rStyle w:val="IndexLink"/>
                <w:rtl w:val="true"/>
              </w:rPr>
              <w:t>أبو طالب حامی الرسول</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یواجه کل قبائل قریش</w:t>
            </w:r>
            <w:r>
              <w:rPr>
                <w:rStyle w:val="IndexLink"/>
                <w:rtl w:val="true"/>
              </w:rPr>
              <w:tab/>
            </w:r>
            <w:r>
              <w:rPr>
                <w:rStyle w:val="IndexLink"/>
              </w:rPr>
              <w:t>17</w:t>
            </w:r>
          </w:hyperlink>
        </w:p>
        <w:p>
          <w:pPr>
            <w:pStyle w:val="Contents3"/>
            <w:tabs>
              <w:tab w:val="clear" w:pos="8459"/>
              <w:tab w:val="right" w:pos="9026" w:leader="dot"/>
            </w:tabs>
            <w:rPr/>
          </w:pPr>
          <w:hyperlink w:anchor="__RefHeading___Toc624831_774463916">
            <w:r>
              <w:rPr>
                <w:webHidden/>
                <w:rStyle w:val="IndexLink"/>
              </w:rPr>
              <w:t>9</w:t>
            </w:r>
            <w:r>
              <w:rPr>
                <w:rStyle w:val="IndexLink"/>
                <w:rtl w:val="true"/>
              </w:rPr>
              <w:t xml:space="preserve">- </w:t>
            </w:r>
            <w:r>
              <w:rPr>
                <w:rStyle w:val="IndexLink"/>
                <w:rtl w:val="true"/>
              </w:rPr>
              <w:t>أنساب قبائل قریش</w:t>
            </w:r>
            <w:r>
              <w:rPr>
                <w:rStyle w:val="IndexLink"/>
                <w:rtl w:val="true"/>
              </w:rPr>
              <w:tab/>
            </w:r>
            <w:r>
              <w:rPr>
                <w:rStyle w:val="IndexLink"/>
              </w:rPr>
              <w:t>18</w:t>
            </w:r>
          </w:hyperlink>
        </w:p>
        <w:p>
          <w:pPr>
            <w:pStyle w:val="Contents3"/>
            <w:tabs>
              <w:tab w:val="clear" w:pos="8459"/>
              <w:tab w:val="right" w:pos="9026" w:leader="dot"/>
            </w:tabs>
            <w:rPr/>
          </w:pPr>
          <w:hyperlink w:anchor="__RefHeading___Toc624833_774463916">
            <w:r>
              <w:rPr>
                <w:webHidden/>
                <w:rStyle w:val="IndexLink"/>
              </w:rPr>
              <w:t>10</w:t>
            </w:r>
            <w:r>
              <w:rPr>
                <w:rStyle w:val="IndexLink"/>
                <w:rtl w:val="true"/>
              </w:rPr>
              <w:t xml:space="preserve">- </w:t>
            </w:r>
            <w:r>
              <w:rPr>
                <w:rStyle w:val="IndexLink"/>
                <w:rtl w:val="true"/>
              </w:rPr>
              <w:t>وقاحة قریش وإصرارها علی قتل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19</w:t>
            </w:r>
          </w:hyperlink>
        </w:p>
        <w:p>
          <w:pPr>
            <w:pStyle w:val="Contents3"/>
            <w:tabs>
              <w:tab w:val="clear" w:pos="8459"/>
              <w:tab w:val="right" w:pos="9026" w:leader="dot"/>
            </w:tabs>
            <w:rPr/>
          </w:pPr>
          <w:hyperlink w:anchor="__RefHeading___Toc624835_774463916">
            <w:r>
              <w:rPr>
                <w:webHidden/>
                <w:rStyle w:val="IndexLink"/>
              </w:rPr>
              <w:t>11</w:t>
            </w:r>
            <w:r>
              <w:rPr>
                <w:rStyle w:val="IndexLink"/>
                <w:rtl w:val="true"/>
              </w:rPr>
              <w:t xml:space="preserve">- </w:t>
            </w:r>
            <w:r>
              <w:rPr>
                <w:rStyle w:val="IndexLink"/>
                <w:rtl w:val="true"/>
              </w:rPr>
              <w:t>النبأ العظیم علی قریش</w:t>
            </w:r>
            <w:r>
              <w:rPr>
                <w:rStyle w:val="IndexLink"/>
                <w:rtl w:val="true"/>
              </w:rPr>
              <w:t xml:space="preserve">: </w:t>
            </w:r>
            <w:r>
              <w:rPr>
                <w:rStyle w:val="IndexLink"/>
                <w:rtl w:val="true"/>
              </w:rPr>
              <w:t>وصیة محمد</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624837_774463916">
            <w:r>
              <w:rPr>
                <w:webHidden/>
                <w:rStyle w:val="IndexLink"/>
              </w:rPr>
              <w:t>12</w:t>
            </w:r>
            <w:r>
              <w:rPr>
                <w:rStyle w:val="IndexLink"/>
                <w:rtl w:val="true"/>
              </w:rPr>
              <w:t xml:space="preserve">- </w:t>
            </w:r>
            <w:r>
              <w:rPr>
                <w:rStyle w:val="IndexLink"/>
                <w:rtl w:val="true"/>
              </w:rPr>
              <w:t>تعذیب قریش لمن أسلم من شبانها وعبدانها</w:t>
            </w:r>
            <w:r>
              <w:rPr>
                <w:rStyle w:val="IndexLink"/>
                <w:rtl w:val="true"/>
              </w:rPr>
              <w:tab/>
            </w:r>
            <w:r>
              <w:rPr>
                <w:rStyle w:val="IndexLink"/>
              </w:rPr>
              <w:t>23</w:t>
            </w:r>
          </w:hyperlink>
        </w:p>
        <w:p>
          <w:pPr>
            <w:pStyle w:val="Contents3"/>
            <w:tabs>
              <w:tab w:val="clear" w:pos="8459"/>
              <w:tab w:val="right" w:pos="9026" w:leader="dot"/>
            </w:tabs>
            <w:rPr/>
          </w:pPr>
          <w:hyperlink w:anchor="__RefHeading___Toc624839_774463916">
            <w:r>
              <w:rPr>
                <w:webHidden/>
                <w:rStyle w:val="IndexLink"/>
              </w:rPr>
              <w:t>13</w:t>
            </w:r>
            <w:r>
              <w:rPr>
                <w:rStyle w:val="IndexLink"/>
                <w:rtl w:val="true"/>
              </w:rPr>
              <w:t xml:space="preserve">- </w:t>
            </w:r>
            <w:r>
              <w:rPr>
                <w:rStyle w:val="IndexLink"/>
                <w:rtl w:val="true"/>
              </w:rPr>
              <w:t>منافقون من قریش یدخلون فی الإسلام</w:t>
            </w:r>
            <w:r>
              <w:rPr>
                <w:rStyle w:val="IndexLink"/>
                <w:rtl w:val="true"/>
              </w:rPr>
              <w:tab/>
            </w:r>
            <w:r>
              <w:rPr>
                <w:rStyle w:val="IndexLink"/>
              </w:rPr>
              <w:t>25</w:t>
            </w:r>
          </w:hyperlink>
        </w:p>
        <w:p>
          <w:pPr>
            <w:pStyle w:val="Contents3"/>
            <w:tabs>
              <w:tab w:val="clear" w:pos="8459"/>
              <w:tab w:val="right" w:pos="9026" w:leader="dot"/>
            </w:tabs>
            <w:rPr/>
          </w:pPr>
          <w:hyperlink w:anchor="__RefHeading___Toc624841_774463916">
            <w:r>
              <w:rPr>
                <w:webHidden/>
                <w:rStyle w:val="IndexLink"/>
              </w:rPr>
              <w:t>14</w:t>
            </w:r>
            <w:r>
              <w:rPr>
                <w:rStyle w:val="IndexLink"/>
                <w:rtl w:val="true"/>
              </w:rPr>
              <w:t xml:space="preserve">- </w:t>
            </w:r>
            <w:r>
              <w:rPr>
                <w:rStyle w:val="IndexLink"/>
                <w:rtl w:val="true"/>
              </w:rPr>
              <w:t xml:space="preserve">قریش تحاصر بنی هاشم حتی یسلموها محمداً </w:t>
            </w:r>
            <w:r>
              <w:rPr>
                <w:rStyle w:val="IndexLink"/>
                <w:rtl w:val="true"/>
              </w:rPr>
              <w:t>!</w:t>
              <w:tab/>
            </w:r>
            <w:r>
              <w:rPr>
                <w:rStyle w:val="IndexLink"/>
              </w:rPr>
              <w:t>26</w:t>
            </w:r>
          </w:hyperlink>
        </w:p>
        <w:p>
          <w:pPr>
            <w:pStyle w:val="Contents3"/>
            <w:tabs>
              <w:tab w:val="clear" w:pos="8459"/>
              <w:tab w:val="right" w:pos="9026" w:leader="dot"/>
            </w:tabs>
            <w:rPr/>
          </w:pPr>
          <w:hyperlink w:anchor="__RefHeading___Toc624843_774463916">
            <w:r>
              <w:rPr>
                <w:webHidden/>
                <w:rStyle w:val="IndexLink"/>
              </w:rPr>
              <w:t>15</w:t>
            </w:r>
            <w:r>
              <w:rPr>
                <w:rStyle w:val="IndexLink"/>
                <w:rtl w:val="true"/>
              </w:rPr>
              <w:t xml:space="preserve">- </w:t>
            </w:r>
            <w:r>
              <w:rPr>
                <w:rStyle w:val="IndexLink"/>
                <w:rtl w:val="true"/>
              </w:rPr>
              <w:t>قریش تضاعف جهدها لقتل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بعد وفاة ناصره</w:t>
            </w:r>
            <w:r>
              <w:rPr>
                <w:rStyle w:val="IndexLink"/>
                <w:rtl w:val="true"/>
              </w:rPr>
              <w:t>(</w:t>
            </w:r>
            <w:r>
              <w:rPr>
                <w:rStyle w:val="IndexLink"/>
                <w:rtl w:val="true"/>
              </w:rPr>
              <w:t>رحمه الله</w:t>
            </w:r>
            <w:r>
              <w:rPr>
                <w:rStyle w:val="IndexLink"/>
                <w:rtl w:val="true"/>
              </w:rPr>
              <w:t>)</w:t>
              <w:tab/>
            </w:r>
            <w:r>
              <w:rPr>
                <w:rStyle w:val="IndexLink"/>
              </w:rPr>
              <w:t>27</w:t>
            </w:r>
          </w:hyperlink>
        </w:p>
        <w:p>
          <w:pPr>
            <w:pStyle w:val="Contents3"/>
            <w:tabs>
              <w:tab w:val="clear" w:pos="8459"/>
              <w:tab w:val="right" w:pos="9026" w:leader="dot"/>
            </w:tabs>
            <w:rPr/>
          </w:pPr>
          <w:hyperlink w:anchor="__RefHeading___Toc624845_774463916">
            <w:r>
              <w:rPr>
                <w:webHidden/>
                <w:rStyle w:val="IndexLink"/>
              </w:rPr>
              <w:t>16</w:t>
            </w:r>
            <w:r>
              <w:rPr>
                <w:rStyle w:val="IndexLink"/>
                <w:rtl w:val="true"/>
              </w:rPr>
              <w:t xml:space="preserve">- </w:t>
            </w:r>
            <w:r>
              <w:rPr>
                <w:rStyle w:val="IndexLink"/>
                <w:rtl w:val="true"/>
              </w:rPr>
              <w:t>قریش تشن الحروب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بعد هجرته</w:t>
            </w:r>
            <w:r>
              <w:rPr>
                <w:rStyle w:val="IndexLink"/>
                <w:rtl w:val="true"/>
              </w:rPr>
              <w:tab/>
            </w:r>
            <w:r>
              <w:rPr>
                <w:rStyle w:val="IndexLink"/>
              </w:rPr>
              <w:t>28</w:t>
            </w:r>
          </w:hyperlink>
        </w:p>
        <w:p>
          <w:pPr>
            <w:pStyle w:val="Contents3"/>
            <w:tabs>
              <w:tab w:val="clear" w:pos="8459"/>
              <w:tab w:val="right" w:pos="9026" w:leader="dot"/>
            </w:tabs>
            <w:rPr/>
          </w:pPr>
          <w:hyperlink w:anchor="__RefHeading___Toc624847_774463916">
            <w:r>
              <w:rPr>
                <w:webHidden/>
                <w:rStyle w:val="IndexLink"/>
              </w:rPr>
              <w:t>17</w:t>
            </w:r>
            <w:r>
              <w:rPr>
                <w:rStyle w:val="IndexLink"/>
                <w:rtl w:val="true"/>
              </w:rPr>
              <w:t xml:space="preserve">- </w:t>
            </w:r>
            <w:r>
              <w:rPr>
                <w:rStyle w:val="IndexLink"/>
                <w:rtl w:val="true"/>
              </w:rPr>
              <w:t>حرب الأحزاب خطة یهودیة بالکامل</w:t>
            </w:r>
            <w:r>
              <w:rPr>
                <w:rStyle w:val="IndexLink"/>
                <w:rtl w:val="true"/>
              </w:rPr>
              <w:tab/>
            </w:r>
            <w:r>
              <w:rPr>
                <w:rStyle w:val="IndexLink"/>
              </w:rPr>
              <w:t>29</w:t>
            </w:r>
          </w:hyperlink>
        </w:p>
        <w:p>
          <w:pPr>
            <w:pStyle w:val="Contents3"/>
            <w:tabs>
              <w:tab w:val="clear" w:pos="8459"/>
              <w:tab w:val="right" w:pos="9026" w:leader="dot"/>
            </w:tabs>
            <w:rPr/>
          </w:pPr>
          <w:hyperlink w:anchor="__RefHeading___Toc624849_774463916">
            <w:r>
              <w:rPr>
                <w:webHidden/>
                <w:rStyle w:val="IndexLink"/>
              </w:rPr>
              <w:t>18</w:t>
            </w:r>
            <w:r>
              <w:rPr>
                <w:rStyle w:val="IndexLink"/>
                <w:rtl w:val="true"/>
              </w:rPr>
              <w:t xml:space="preserve">- </w:t>
            </w:r>
            <w:r>
              <w:rPr>
                <w:rStyle w:val="IndexLink"/>
                <w:rtl w:val="true"/>
              </w:rPr>
              <w:t>ضعف قریش بعد حرب الأحزاب</w:t>
            </w:r>
            <w:r>
              <w:rPr>
                <w:rStyle w:val="IndexLink"/>
                <w:rtl w:val="true"/>
              </w:rPr>
              <w:tab/>
            </w:r>
            <w:r>
              <w:rPr>
                <w:rStyle w:val="IndexLink"/>
              </w:rPr>
              <w:t>31</w:t>
            </w:r>
          </w:hyperlink>
        </w:p>
        <w:p>
          <w:pPr>
            <w:pStyle w:val="Contents3"/>
            <w:tabs>
              <w:tab w:val="clear" w:pos="8459"/>
              <w:tab w:val="right" w:pos="9026" w:leader="dot"/>
            </w:tabs>
            <w:rPr/>
          </w:pPr>
          <w:hyperlink w:anchor="__RefHeading___Toc624851_774463916">
            <w:r>
              <w:rPr>
                <w:webHidden/>
                <w:rStyle w:val="IndexLink"/>
              </w:rPr>
              <w:t>19</w:t>
            </w:r>
            <w:r>
              <w:rPr>
                <w:rStyle w:val="IndexLink"/>
                <w:rtl w:val="true"/>
              </w:rPr>
              <w:t xml:space="preserve">- </w:t>
            </w:r>
            <w:r>
              <w:rPr>
                <w:rStyle w:val="IndexLink"/>
                <w:rtl w:val="true"/>
              </w:rPr>
              <w:t>قریش تصدُّ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عن البیت الحرام </w:t>
            </w:r>
            <w:r>
              <w:rPr>
                <w:rStyle w:val="IndexLink"/>
                <w:rtl w:val="true"/>
              </w:rPr>
              <w:t>!</w:t>
              <w:tab/>
            </w:r>
            <w:r>
              <w:rPr>
                <w:rStyle w:val="IndexLink"/>
              </w:rPr>
              <w:t>34</w:t>
            </w:r>
          </w:hyperlink>
        </w:p>
        <w:p>
          <w:pPr>
            <w:pStyle w:val="Contents3"/>
            <w:tabs>
              <w:tab w:val="clear" w:pos="8459"/>
              <w:tab w:val="right" w:pos="9026" w:leader="dot"/>
            </w:tabs>
            <w:rPr/>
          </w:pPr>
          <w:hyperlink w:anchor="__RefHeading___Toc624853_774463916">
            <w:r>
              <w:rPr>
                <w:webHidden/>
                <w:rStyle w:val="IndexLink"/>
              </w:rPr>
              <w:t>20</w:t>
            </w:r>
            <w:r>
              <w:rPr>
                <w:rStyle w:val="IndexLink"/>
                <w:rtl w:val="true"/>
              </w:rPr>
              <w:t xml:space="preserve">- </w:t>
            </w:r>
            <w:r>
              <w:rPr>
                <w:rStyle w:val="IndexLink"/>
                <w:rtl w:val="true"/>
              </w:rPr>
              <w:t>قریش تنقض عهدها مع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38</w:t>
            </w:r>
          </w:hyperlink>
        </w:p>
        <w:p>
          <w:pPr>
            <w:pStyle w:val="Contents3"/>
            <w:tabs>
              <w:tab w:val="clear" w:pos="8459"/>
              <w:tab w:val="right" w:pos="9026" w:leader="dot"/>
            </w:tabs>
            <w:rPr/>
          </w:pPr>
          <w:hyperlink w:anchor="__RefHeading___Toc624855_774463916">
            <w:r>
              <w:rPr>
                <w:webHidden/>
                <w:rStyle w:val="IndexLink"/>
              </w:rPr>
              <w:t>21</w:t>
            </w:r>
            <w:r>
              <w:rPr>
                <w:rStyle w:val="IndexLink"/>
                <w:rtl w:val="true"/>
              </w:rPr>
              <w:t xml:space="preserve">- </w:t>
            </w:r>
            <w:r>
              <w:rPr>
                <w:rStyle w:val="IndexLink"/>
                <w:rtl w:val="true"/>
              </w:rPr>
              <w:t>فتح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مکة واستسلام قریش</w:t>
            </w:r>
            <w:r>
              <w:rPr>
                <w:rStyle w:val="IndexLink"/>
                <w:rtl w:val="true"/>
              </w:rPr>
              <w:tab/>
            </w:r>
            <w:r>
              <w:rPr>
                <w:rStyle w:val="IndexLink"/>
              </w:rPr>
              <w:t>40</w:t>
            </w:r>
          </w:hyperlink>
        </w:p>
        <w:p>
          <w:pPr>
            <w:pStyle w:val="Contents2"/>
            <w:tabs>
              <w:tab w:val="clear" w:pos="8743"/>
              <w:tab w:val="right" w:pos="9026" w:leader="dot"/>
            </w:tabs>
            <w:rPr/>
          </w:pPr>
          <w:hyperlink w:anchor="__RefHeading___Toc624857_774463916">
            <w:r>
              <w:rPr>
                <w:webHidden/>
                <w:rStyle w:val="IndexLink"/>
                <w:rtl w:val="true"/>
              </w:rPr>
              <w:t>القسم الثانی</w:t>
            </w:r>
            <w:r>
              <w:rPr>
                <w:rStyle w:val="IndexLink"/>
                <w:rtl w:val="true"/>
              </w:rPr>
              <w:t xml:space="preserve">: </w:t>
            </w:r>
            <w:r>
              <w:rPr>
                <w:rStyle w:val="IndexLink"/>
                <w:rtl w:val="true"/>
              </w:rPr>
              <w:t>من بعد فتح مکة الی وفاته’</w:t>
            </w:r>
            <w:r>
              <w:rPr>
                <w:rStyle w:val="IndexLink"/>
                <w:rtl w:val="true"/>
              </w:rPr>
              <w:t>!</w:t>
              <w:tab/>
            </w:r>
            <w:r>
              <w:rPr>
                <w:rStyle w:val="IndexLink"/>
              </w:rPr>
              <w:t>42</w:t>
            </w:r>
          </w:hyperlink>
        </w:p>
        <w:p>
          <w:pPr>
            <w:pStyle w:val="Contents3"/>
            <w:tabs>
              <w:tab w:val="clear" w:pos="8459"/>
              <w:tab w:val="right" w:pos="9026" w:leader="dot"/>
            </w:tabs>
            <w:rPr/>
          </w:pPr>
          <w:hyperlink w:anchor="__RefHeading___Toc624859_774463916">
            <w:r>
              <w:rPr>
                <w:webHidden/>
                <w:rStyle w:val="IndexLink"/>
              </w:rPr>
              <w:t>22</w:t>
            </w:r>
            <w:r>
              <w:rPr>
                <w:rStyle w:val="IndexLink"/>
                <w:rtl w:val="true"/>
              </w:rPr>
              <w:t xml:space="preserve">- </w:t>
            </w:r>
            <w:r>
              <w:rPr>
                <w:rStyle w:val="IndexLink"/>
                <w:rtl w:val="true"/>
              </w:rPr>
              <w:t xml:space="preserve">زعماء قریش وجنودهم طلقاء ولیسوا عُتقاء </w:t>
            </w:r>
            <w:r>
              <w:rPr>
                <w:rStyle w:val="IndexLink"/>
                <w:rtl w:val="true"/>
              </w:rPr>
              <w:t>!</w:t>
              <w:tab/>
            </w:r>
            <w:r>
              <w:rPr>
                <w:rStyle w:val="IndexLink"/>
              </w:rPr>
              <w:t>42</w:t>
            </w:r>
          </w:hyperlink>
        </w:p>
        <w:p>
          <w:pPr>
            <w:pStyle w:val="Contents3"/>
            <w:tabs>
              <w:tab w:val="clear" w:pos="8459"/>
              <w:tab w:val="right" w:pos="9026" w:leader="dot"/>
            </w:tabs>
            <w:rPr/>
          </w:pPr>
          <w:hyperlink w:anchor="__RefHeading___Toc624861_774463916">
            <w:r>
              <w:rPr>
                <w:webHidden/>
                <w:rStyle w:val="IndexLink"/>
              </w:rPr>
              <w:t>23</w:t>
            </w:r>
            <w:r>
              <w:rPr>
                <w:rStyle w:val="IndexLink"/>
                <w:rtl w:val="true"/>
              </w:rPr>
              <w:t xml:space="preserve">- </w:t>
            </w:r>
            <w:r>
              <w:rPr>
                <w:rStyle w:val="IndexLink"/>
                <w:rtl w:val="true"/>
              </w:rPr>
              <w:t>قَبِلَ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من القرشیین إسلامهم الشکلی </w:t>
            </w:r>
            <w:r>
              <w:rPr>
                <w:rStyle w:val="IndexLink"/>
                <w:rtl w:val="true"/>
              </w:rPr>
              <w:t>!</w:t>
              <w:tab/>
            </w:r>
            <w:r>
              <w:rPr>
                <w:rStyle w:val="IndexLink"/>
              </w:rPr>
              <w:t>44</w:t>
            </w:r>
          </w:hyperlink>
        </w:p>
        <w:p>
          <w:pPr>
            <w:pStyle w:val="Contents3"/>
            <w:tabs>
              <w:tab w:val="clear" w:pos="8459"/>
              <w:tab w:val="right" w:pos="9026" w:leader="dot"/>
            </w:tabs>
            <w:rPr/>
          </w:pPr>
          <w:hyperlink w:anchor="__RefHeading___Toc624863_774463916">
            <w:r>
              <w:rPr>
                <w:webHidden/>
                <w:rStyle w:val="IndexLink"/>
              </w:rPr>
              <w:t>24</w:t>
            </w:r>
            <w:r>
              <w:rPr>
                <w:rStyle w:val="IndexLink"/>
                <w:rtl w:val="true"/>
              </w:rPr>
              <w:t xml:space="preserve">- </w:t>
            </w:r>
            <w:r>
              <w:rPr>
                <w:rStyle w:val="IndexLink"/>
                <w:rtl w:val="true"/>
              </w:rPr>
              <w:t>عزلت قریش رئیسها أبا سفیان للیونته مع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49</w:t>
            </w:r>
          </w:hyperlink>
        </w:p>
        <w:p>
          <w:pPr>
            <w:pStyle w:val="Contents3"/>
            <w:tabs>
              <w:tab w:val="clear" w:pos="8459"/>
              <w:tab w:val="right" w:pos="9026" w:leader="dot"/>
            </w:tabs>
            <w:rPr/>
          </w:pPr>
          <w:hyperlink w:anchor="__RefHeading___Toc624865_774463916">
            <w:r>
              <w:rPr>
                <w:webHidden/>
                <w:rStyle w:val="IndexLink"/>
              </w:rPr>
              <w:t>25</w:t>
            </w:r>
            <w:r>
              <w:rPr>
                <w:rStyle w:val="IndexLink"/>
                <w:rtl w:val="true"/>
              </w:rPr>
              <w:t xml:space="preserve">- </w:t>
            </w:r>
            <w:r>
              <w:rPr>
                <w:rStyle w:val="IndexLink"/>
                <w:rtl w:val="true"/>
              </w:rPr>
              <w:t xml:space="preserve">خطة قریش الیهودیة بتکثیف وجودها فی المدینة </w:t>
            </w:r>
            <w:r>
              <w:rPr>
                <w:rStyle w:val="IndexLink"/>
                <w:rtl w:val="true"/>
              </w:rPr>
              <w:t>!</w:t>
              <w:tab/>
            </w:r>
            <w:r>
              <w:rPr>
                <w:rStyle w:val="IndexLink"/>
              </w:rPr>
              <w:t>54</w:t>
            </w:r>
          </w:hyperlink>
        </w:p>
        <w:p>
          <w:pPr>
            <w:pStyle w:val="Contents3"/>
            <w:tabs>
              <w:tab w:val="clear" w:pos="8459"/>
              <w:tab w:val="right" w:pos="9026" w:leader="dot"/>
            </w:tabs>
            <w:rPr/>
          </w:pPr>
          <w:hyperlink w:anchor="__RefHeading___Toc624867_774463916">
            <w:r>
              <w:rPr>
                <w:webHidden/>
                <w:rStyle w:val="IndexLink"/>
              </w:rPr>
              <w:t>26</w:t>
            </w:r>
            <w:r>
              <w:rPr>
                <w:rStyle w:val="IndexLink"/>
                <w:rtl w:val="true"/>
              </w:rPr>
              <w:t xml:space="preserve">- </w:t>
            </w:r>
            <w:r>
              <w:rPr>
                <w:rStyle w:val="IndexLink"/>
                <w:rtl w:val="true"/>
              </w:rPr>
              <w:t xml:space="preserve">حملة القرشیین فی المدینة للطعن فی بنی هاشم </w:t>
            </w:r>
            <w:r>
              <w:rPr>
                <w:rStyle w:val="IndexLink"/>
                <w:rtl w:val="true"/>
              </w:rPr>
              <w:t>!</w:t>
              <w:tab/>
            </w:r>
            <w:r>
              <w:rPr>
                <w:rStyle w:val="IndexLink"/>
              </w:rPr>
              <w:t>55</w:t>
            </w:r>
          </w:hyperlink>
        </w:p>
        <w:p>
          <w:pPr>
            <w:pStyle w:val="Contents3"/>
            <w:tabs>
              <w:tab w:val="clear" w:pos="8459"/>
              <w:tab w:val="right" w:pos="9026" w:leader="dot"/>
            </w:tabs>
            <w:rPr/>
          </w:pPr>
          <w:hyperlink w:anchor="__RefHeading___Toc624869_774463916">
            <w:r>
              <w:rPr>
                <w:webHidden/>
                <w:rStyle w:val="IndexLink"/>
              </w:rPr>
              <w:t>27</w:t>
            </w:r>
            <w:r>
              <w:rPr>
                <w:rStyle w:val="IndexLink"/>
                <w:rtl w:val="true"/>
              </w:rPr>
              <w:t xml:space="preserve">- </w:t>
            </w:r>
            <w:r>
              <w:rPr>
                <w:rStyle w:val="IndexLink"/>
                <w:rtl w:val="true"/>
              </w:rPr>
              <w:t>من تأثیرات قریش نزول سورة التحریم فی حفصة وعائشة</w:t>
            </w:r>
            <w:r>
              <w:rPr>
                <w:rStyle w:val="IndexLink"/>
                <w:rtl w:val="true"/>
              </w:rPr>
              <w:tab/>
            </w:r>
            <w:r>
              <w:rPr>
                <w:rStyle w:val="IndexLink"/>
              </w:rPr>
              <w:t>58</w:t>
            </w:r>
          </w:hyperlink>
        </w:p>
        <w:p>
          <w:pPr>
            <w:pStyle w:val="Contents3"/>
            <w:tabs>
              <w:tab w:val="clear" w:pos="8459"/>
              <w:tab w:val="right" w:pos="9026" w:leader="dot"/>
            </w:tabs>
            <w:rPr/>
          </w:pPr>
          <w:hyperlink w:anchor="__RefHeading___Toc624871_774463916">
            <w:r>
              <w:rPr>
                <w:webHidden/>
                <w:rStyle w:val="IndexLink"/>
              </w:rPr>
              <w:t>28</w:t>
            </w:r>
            <w:r>
              <w:rPr>
                <w:rStyle w:val="IndexLink"/>
                <w:rtl w:val="true"/>
              </w:rPr>
              <w:t xml:space="preserve">- </w:t>
            </w:r>
            <w:r>
              <w:rPr>
                <w:rStyle w:val="IndexLink"/>
                <w:rtl w:val="true"/>
              </w:rPr>
              <w:t>من تأثیرات قریش هجر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أزواجه شهراً </w:t>
            </w:r>
            <w:r>
              <w:rPr>
                <w:rStyle w:val="IndexLink"/>
                <w:rtl w:val="true"/>
              </w:rPr>
              <w:t>!</w:t>
              <w:tab/>
            </w:r>
            <w:r>
              <w:rPr>
                <w:rStyle w:val="IndexLink"/>
              </w:rPr>
              <w:t>59</w:t>
            </w:r>
          </w:hyperlink>
        </w:p>
        <w:p>
          <w:pPr>
            <w:pStyle w:val="Contents3"/>
            <w:tabs>
              <w:tab w:val="clear" w:pos="8459"/>
              <w:tab w:val="right" w:pos="9026" w:leader="dot"/>
            </w:tabs>
            <w:rPr/>
          </w:pPr>
          <w:hyperlink w:anchor="__RefHeading___Toc624873_774463916">
            <w:r>
              <w:rPr>
                <w:webHidden/>
                <w:rStyle w:val="IndexLink"/>
              </w:rPr>
              <w:t>29</w:t>
            </w:r>
            <w:r>
              <w:rPr>
                <w:rStyle w:val="IndexLink"/>
                <w:rtl w:val="true"/>
              </w:rPr>
              <w:t xml:space="preserve">- </w:t>
            </w:r>
            <w:r>
              <w:rPr>
                <w:rStyle w:val="IndexLink"/>
                <w:rtl w:val="true"/>
              </w:rPr>
              <w:t>من أعمال قریش اتهامهم ماریة القبطیة زوجة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61</w:t>
            </w:r>
          </w:hyperlink>
        </w:p>
        <w:p>
          <w:pPr>
            <w:pStyle w:val="Contents3"/>
            <w:tabs>
              <w:tab w:val="clear" w:pos="8459"/>
              <w:tab w:val="right" w:pos="9026" w:leader="dot"/>
            </w:tabs>
            <w:rPr/>
          </w:pPr>
          <w:hyperlink w:anchor="__RefHeading___Toc624875_774463916">
            <w:r>
              <w:rPr>
                <w:webHidden/>
                <w:rStyle w:val="IndexLink"/>
              </w:rPr>
              <w:t>30</w:t>
            </w:r>
            <w:r>
              <w:rPr>
                <w:rStyle w:val="IndexLink"/>
                <w:rtl w:val="true"/>
              </w:rPr>
              <w:t xml:space="preserve">- </w:t>
            </w:r>
            <w:r>
              <w:rPr>
                <w:rStyle w:val="IndexLink"/>
                <w:rtl w:val="true"/>
              </w:rPr>
              <w:t>ومن أعمال قریش بتوجیه الیهود محاولتهم قتل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69</w:t>
            </w:r>
          </w:hyperlink>
        </w:p>
        <w:p>
          <w:pPr>
            <w:pStyle w:val="Contents3"/>
            <w:tabs>
              <w:tab w:val="clear" w:pos="8459"/>
              <w:tab w:val="right" w:pos="9026" w:leader="dot"/>
            </w:tabs>
            <w:rPr/>
          </w:pPr>
          <w:hyperlink w:anchor="__RefHeading___Toc624877_774463916">
            <w:r>
              <w:rPr>
                <w:webHidden/>
                <w:rStyle w:val="IndexLink"/>
              </w:rPr>
              <w:t>31</w:t>
            </w:r>
            <w:r>
              <w:rPr>
                <w:rStyle w:val="IndexLink"/>
                <w:rtl w:val="true"/>
              </w:rPr>
              <w:t xml:space="preserve">- </w:t>
            </w:r>
            <w:r>
              <w:rPr>
                <w:rStyle w:val="IndexLink"/>
                <w:rtl w:val="true"/>
              </w:rPr>
              <w:t>حملة القرشیین الشرسة للطعن فی علی</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624879_774463916">
            <w:r>
              <w:rPr>
                <w:webHidden/>
                <w:rStyle w:val="IndexLink"/>
              </w:rPr>
              <w:t>32</w:t>
            </w:r>
            <w:r>
              <w:rPr>
                <w:rStyle w:val="IndexLink"/>
                <w:rtl w:val="true"/>
              </w:rPr>
              <w:t xml:space="preserve">- </w:t>
            </w:r>
            <w:r>
              <w:rPr>
                <w:rStyle w:val="IndexLink"/>
                <w:rtl w:val="true"/>
              </w:rPr>
              <w:t>محاولة القرشیین أن یشرکهم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الخلافة</w:t>
            </w:r>
            <w:r>
              <w:rPr>
                <w:rStyle w:val="IndexLink"/>
                <w:rtl w:val="true"/>
              </w:rPr>
              <w:tab/>
            </w:r>
            <w:r>
              <w:rPr>
                <w:rStyle w:val="IndexLink"/>
              </w:rPr>
              <w:t>78</w:t>
            </w:r>
          </w:hyperlink>
        </w:p>
        <w:p>
          <w:pPr>
            <w:pStyle w:val="Contents2"/>
            <w:tabs>
              <w:tab w:val="clear" w:pos="8743"/>
              <w:tab w:val="right" w:pos="9026" w:leader="dot"/>
            </w:tabs>
            <w:rPr/>
          </w:pPr>
          <w:hyperlink w:anchor="__RefHeading___Toc624881_774463916">
            <w:r>
              <w:rPr>
                <w:webHidden/>
                <w:rStyle w:val="IndexLink"/>
                <w:rtl w:val="true"/>
              </w:rPr>
              <w:t>القسم الثالث</w:t>
            </w:r>
            <w:r>
              <w:rPr>
                <w:rStyle w:val="IndexLink"/>
                <w:rtl w:val="true"/>
              </w:rPr>
              <w:t xml:space="preserve">: </w:t>
            </w:r>
            <w:r>
              <w:rPr>
                <w:rStyle w:val="IndexLink"/>
                <w:rtl w:val="true"/>
              </w:rPr>
              <w:t>من فعالیات قریش فی حجة الوداع</w:t>
            </w:r>
            <w:r>
              <w:rPr>
                <w:rStyle w:val="IndexLink"/>
                <w:rtl w:val="true"/>
              </w:rPr>
              <w:tab/>
            </w:r>
            <w:r>
              <w:rPr>
                <w:rStyle w:val="IndexLink"/>
              </w:rPr>
              <w:t>79</w:t>
            </w:r>
          </w:hyperlink>
        </w:p>
        <w:p>
          <w:pPr>
            <w:pStyle w:val="Contents3"/>
            <w:tabs>
              <w:tab w:val="clear" w:pos="8459"/>
              <w:tab w:val="right" w:pos="9026" w:leader="dot"/>
            </w:tabs>
            <w:rPr/>
          </w:pPr>
          <w:hyperlink w:anchor="__RefHeading___Toc624883_774463916">
            <w:r>
              <w:rPr>
                <w:webHidden/>
                <w:rStyle w:val="IndexLink"/>
              </w:rPr>
              <w:t>33</w:t>
            </w:r>
            <w:r>
              <w:rPr>
                <w:rStyle w:val="IndexLink"/>
                <w:rtl w:val="true"/>
              </w:rPr>
              <w:t xml:space="preserve">- </w:t>
            </w:r>
            <w:r>
              <w:rPr>
                <w:rStyle w:val="IndexLink"/>
                <w:rtl w:val="true"/>
              </w:rPr>
              <w:t>هدفان للنبی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من حجة الوداع</w:t>
            </w:r>
            <w:r>
              <w:rPr>
                <w:rStyle w:val="IndexLink"/>
                <w:rtl w:val="true"/>
              </w:rPr>
              <w:tab/>
            </w:r>
            <w:r>
              <w:rPr>
                <w:rStyle w:val="IndexLink"/>
              </w:rPr>
              <w:t>79</w:t>
            </w:r>
          </w:hyperlink>
        </w:p>
        <w:p>
          <w:pPr>
            <w:pStyle w:val="Contents3"/>
            <w:tabs>
              <w:tab w:val="clear" w:pos="8459"/>
              <w:tab w:val="right" w:pos="9026" w:leader="dot"/>
            </w:tabs>
            <w:rPr/>
          </w:pPr>
          <w:hyperlink w:anchor="__RefHeading___Toc624885_774463916">
            <w:r>
              <w:rPr>
                <w:webHidden/>
                <w:rStyle w:val="IndexLink"/>
              </w:rPr>
              <w:t>34</w:t>
            </w:r>
            <w:r>
              <w:rPr>
                <w:rStyle w:val="IndexLink"/>
                <w:rtl w:val="true"/>
              </w:rPr>
              <w:t xml:space="preserve">- </w:t>
            </w:r>
            <w:r>
              <w:rPr>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یضغط علی قریش فی حجة الوداع</w:t>
            </w:r>
            <w:r>
              <w:rPr>
                <w:rStyle w:val="IndexLink"/>
                <w:rtl w:val="true"/>
              </w:rPr>
              <w:tab/>
            </w:r>
            <w:r>
              <w:rPr>
                <w:rStyle w:val="IndexLink"/>
              </w:rPr>
              <w:t>80</w:t>
            </w:r>
          </w:hyperlink>
        </w:p>
        <w:p>
          <w:pPr>
            <w:pStyle w:val="Contents3"/>
            <w:tabs>
              <w:tab w:val="clear" w:pos="8459"/>
              <w:tab w:val="right" w:pos="9026" w:leader="dot"/>
            </w:tabs>
            <w:rPr/>
          </w:pPr>
          <w:hyperlink w:anchor="__RefHeading___Toc624887_774463916">
            <w:r>
              <w:rPr>
                <w:webHidden/>
                <w:rStyle w:val="IndexLink"/>
              </w:rPr>
              <w:t>35</w:t>
            </w:r>
            <w:r>
              <w:rPr>
                <w:rStyle w:val="IndexLink"/>
                <w:rtl w:val="true"/>
              </w:rPr>
              <w:t xml:space="preserve">- </w:t>
            </w:r>
            <w:r>
              <w:rPr>
                <w:rStyle w:val="IndexLink"/>
                <w:rtl w:val="true"/>
              </w:rPr>
              <w:t>قریش تکتب الصحیفة الملعونة الثانیة لعزل العترة</w:t>
            </w:r>
            <w:r>
              <w:rPr>
                <w:rStyle w:val="IndexLink"/>
                <w:rtl w:val="true"/>
              </w:rPr>
              <w:tab/>
            </w:r>
            <w:r>
              <w:rPr>
                <w:rStyle w:val="IndexLink"/>
              </w:rPr>
              <w:t>84</w:t>
            </w:r>
          </w:hyperlink>
        </w:p>
        <w:p>
          <w:pPr>
            <w:pStyle w:val="Contents3"/>
            <w:tabs>
              <w:tab w:val="clear" w:pos="8459"/>
              <w:tab w:val="right" w:pos="9026" w:leader="dot"/>
            </w:tabs>
            <w:rPr/>
          </w:pPr>
          <w:hyperlink w:anchor="__RefHeading___Toc624889_774463916">
            <w:r>
              <w:rPr>
                <w:webHidden/>
                <w:rStyle w:val="IndexLink"/>
              </w:rPr>
              <w:t>36</w:t>
            </w:r>
            <w:r>
              <w:rPr>
                <w:rStyle w:val="IndexLink"/>
                <w:rtl w:val="true"/>
              </w:rPr>
              <w:t xml:space="preserve">- </w:t>
            </w:r>
            <w:r>
              <w:rPr>
                <w:rStyle w:val="IndexLink"/>
                <w:rtl w:val="true"/>
              </w:rPr>
              <w:t>جبرئیل</w:t>
            </w:r>
            <w:r>
              <w:rPr>
                <w:rStyle w:val="IndexLink"/>
                <w:rtl w:val="true"/>
              </w:rPr>
              <w:t>(</w:t>
            </w:r>
            <w:r>
              <w:rPr>
                <w:rStyle w:val="IndexLink"/>
                <w:rtl w:val="true"/>
              </w:rPr>
              <w:t>علیه السّلام</w:t>
            </w:r>
            <w:r>
              <w:rPr>
                <w:rStyle w:val="IndexLink"/>
                <w:rtl w:val="true"/>
              </w:rPr>
              <w:t>)</w:t>
            </w:r>
            <w:r>
              <w:rPr>
                <w:rStyle w:val="IndexLink"/>
                <w:rtl w:val="true"/>
              </w:rPr>
              <w:t>مع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حجة الوداع</w:t>
            </w:r>
            <w:r>
              <w:rPr>
                <w:rStyle w:val="IndexLink"/>
                <w:rtl w:val="true"/>
              </w:rPr>
              <w:tab/>
            </w:r>
            <w:r>
              <w:rPr>
                <w:rStyle w:val="IndexLink"/>
              </w:rPr>
              <w:t>86</w:t>
            </w:r>
          </w:hyperlink>
        </w:p>
        <w:p>
          <w:pPr>
            <w:pStyle w:val="Contents3"/>
            <w:tabs>
              <w:tab w:val="clear" w:pos="8459"/>
              <w:tab w:val="right" w:pos="9026" w:leader="dot"/>
            </w:tabs>
            <w:rPr/>
          </w:pPr>
          <w:hyperlink w:anchor="__RefHeading___Toc624891_774463916">
            <w:r>
              <w:rPr>
                <w:webHidden/>
                <w:rStyle w:val="IndexLink"/>
              </w:rPr>
              <w:t>37</w:t>
            </w:r>
            <w:r>
              <w:rPr>
                <w:rStyle w:val="IndexLink"/>
                <w:rtl w:val="true"/>
              </w:rPr>
              <w:t xml:space="preserve">- </w:t>
            </w:r>
            <w:r>
              <w:rPr>
                <w:rStyle w:val="IndexLink"/>
                <w:rtl w:val="true"/>
              </w:rPr>
              <w:t>محاولة قریش قتل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عودته من حجة الوداع</w:t>
            </w:r>
            <w:r>
              <w:rPr>
                <w:rStyle w:val="IndexLink"/>
                <w:rtl w:val="true"/>
              </w:rPr>
              <w:tab/>
            </w:r>
            <w:r>
              <w:rPr>
                <w:rStyle w:val="IndexLink"/>
              </w:rPr>
              <w:t>93</w:t>
            </w:r>
          </w:hyperlink>
        </w:p>
        <w:p>
          <w:pPr>
            <w:pStyle w:val="Contents3"/>
            <w:tabs>
              <w:tab w:val="clear" w:pos="8459"/>
              <w:tab w:val="right" w:pos="9026" w:leader="dot"/>
            </w:tabs>
            <w:rPr/>
          </w:pPr>
          <w:hyperlink w:anchor="__RefHeading___Toc624893_774463916">
            <w:r>
              <w:rPr>
                <w:webHidden/>
                <w:rStyle w:val="IndexLink"/>
              </w:rPr>
              <w:t>38</w:t>
            </w:r>
            <w:r>
              <w:rPr>
                <w:rStyle w:val="IndexLink"/>
                <w:rtl w:val="true"/>
              </w:rPr>
              <w:t xml:space="preserve">- </w:t>
            </w:r>
            <w:r>
              <w:rPr>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یأمر بتفریغ المدینة من قریش </w:t>
            </w:r>
            <w:r>
              <w:rPr>
                <w:rStyle w:val="IndexLink"/>
                <w:rtl w:val="true"/>
              </w:rPr>
              <w:t>!</w:t>
              <w:tab/>
            </w:r>
            <w:r>
              <w:rPr>
                <w:rStyle w:val="IndexLink"/>
              </w:rPr>
              <w:t>94</w:t>
            </w:r>
          </w:hyperlink>
        </w:p>
        <w:p>
          <w:pPr>
            <w:pStyle w:val="Contents3"/>
            <w:tabs>
              <w:tab w:val="clear" w:pos="8459"/>
              <w:tab w:val="right" w:pos="9026" w:leader="dot"/>
            </w:tabs>
            <w:rPr/>
          </w:pPr>
          <w:hyperlink w:anchor="__RefHeading___Toc624895_774463916">
            <w:r>
              <w:rPr>
                <w:webHidden/>
                <w:rStyle w:val="IndexLink"/>
              </w:rPr>
              <w:t>39</w:t>
            </w:r>
            <w:r>
              <w:rPr>
                <w:rStyle w:val="IndexLink"/>
                <w:rtl w:val="true"/>
              </w:rPr>
              <w:t xml:space="preserve">- </w:t>
            </w:r>
            <w:r>
              <w:rPr>
                <w:rStyle w:val="IndexLink"/>
                <w:rtl w:val="true"/>
              </w:rPr>
              <w:t>آخر محاولة من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أفشلتها قریش </w:t>
            </w:r>
            <w:r>
              <w:rPr>
                <w:rStyle w:val="IndexLink"/>
                <w:rtl w:val="true"/>
              </w:rPr>
              <w:t>!</w:t>
              <w:tab/>
            </w:r>
            <w:r>
              <w:rPr>
                <w:rStyle w:val="IndexLink"/>
              </w:rPr>
              <w:t>96</w:t>
            </w:r>
          </w:hyperlink>
        </w:p>
        <w:p>
          <w:pPr>
            <w:pStyle w:val="Contents3"/>
            <w:tabs>
              <w:tab w:val="clear" w:pos="8459"/>
              <w:tab w:val="right" w:pos="9026" w:leader="dot"/>
            </w:tabs>
            <w:rPr/>
          </w:pPr>
          <w:hyperlink w:anchor="__RefHeading___Toc624897_774463916">
            <w:r>
              <w:rPr>
                <w:webHidden/>
                <w:rStyle w:val="IndexLink"/>
              </w:rPr>
              <w:t>40</w:t>
            </w:r>
            <w:r>
              <w:rPr>
                <w:rStyle w:val="IndexLink"/>
                <w:rtl w:val="true"/>
              </w:rPr>
              <w:t xml:space="preserve">- </w:t>
            </w:r>
            <w:r>
              <w:rPr>
                <w:rStyle w:val="IndexLink"/>
                <w:rtl w:val="true"/>
              </w:rPr>
              <w:t xml:space="preserve">العمل الرسولی والعمل السیاسی </w:t>
            </w:r>
            <w:r>
              <w:rPr>
                <w:rStyle w:val="IndexLink"/>
                <w:rtl w:val="true"/>
              </w:rPr>
              <w:t>!</w:t>
              <w:tab/>
            </w:r>
            <w:r>
              <w:rPr>
                <w:rStyle w:val="IndexLink"/>
              </w:rPr>
              <w:t>97</w:t>
            </w:r>
          </w:hyperlink>
        </w:p>
        <w:p>
          <w:pPr>
            <w:pStyle w:val="Contents2"/>
            <w:tabs>
              <w:tab w:val="clear" w:pos="8743"/>
              <w:tab w:val="right" w:pos="9026" w:leader="dot"/>
            </w:tabs>
            <w:rPr/>
          </w:pPr>
          <w:hyperlink w:anchor="__RefHeading___Toc624899_774463916">
            <w:r>
              <w:rPr>
                <w:webHidden/>
                <w:rStyle w:val="IndexLink"/>
                <w:rtl w:val="true"/>
              </w:rPr>
              <w:t>فهرس الموضوعات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5_32023"/>
      <w:bookmarkStart w:id="1" w:name="pg5025_32023"/>
      <w:bookmarkEnd w:id="1"/>
    </w:p>
    <w:p>
      <w:pPr>
        <w:pStyle w:val="Heading2"/>
        <w:numPr>
          <w:ilvl w:val="1"/>
          <w:numId w:val="1"/>
        </w:numPr>
        <w:rPr/>
      </w:pPr>
      <w:bookmarkStart w:id="2" w:name="pg5025_32023"/>
      <w:bookmarkStart w:id="3" w:name="__RefHeading___Toc62480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قریش مع‌النبی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 لفعالیات قبائل قریش ضدالنبی و آله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المولف علی الکورانی‌العاملی؛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 للدراسات‌الاسلامیه برغایه‌المرجع‌الدینی‌علی‌السید‌السیستانی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مکتبه‌الطالب؛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الاسلامیه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۳۰۸۶۵۶۸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809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25_32025"/>
      <w:bookmarkStart w:id="8" w:name="pg5025_32025"/>
      <w:bookmarkEnd w:id="8"/>
    </w:p>
    <w:p>
      <w:pPr>
        <w:pStyle w:val="Heading2"/>
        <w:numPr>
          <w:ilvl w:val="1"/>
          <w:numId w:val="1"/>
        </w:numPr>
        <w:rPr/>
      </w:pPr>
      <w:bookmarkStart w:id="9" w:name="pg5025_32025"/>
      <w:bookmarkStart w:id="10" w:name="__RefHeading___Toc624811_774463916"/>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فهذا فهرسٌ علمیٌّ لصراع قریش مع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بعثته الی هجرته ، ثم الی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سیاق یساعد علی معرفة معالم السیرة النبویة ، وبشکل خاص فهم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 ومنها بشارته بالأئمة الإثنی عشر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وخطبة الغدیر التی أعلن فیها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یکشف منهج قریش فی تکبرها وإصرارها علی الباطل ، من فجر الإسلام الی أن تلخصت فی بنی أمیة وأتباعهم وامتدت الی یومنا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نرجو أن ینفعنا الله به فی بلورة عقیدتنا ، وأن یشملنا بشفاعة النبی وآله الطاهرین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الکورانی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السابع من شهر رمضان المبارک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25_32027"/>
      <w:bookmarkStart w:id="13" w:name="pg5025_32027"/>
      <w:bookmarkEnd w:id="13"/>
    </w:p>
    <w:p>
      <w:pPr>
        <w:pStyle w:val="Heading2"/>
        <w:numPr>
          <w:ilvl w:val="1"/>
          <w:numId w:val="1"/>
        </w:numPr>
        <w:rPr/>
      </w:pPr>
      <w:bookmarkStart w:id="14" w:name="pg5025_32027"/>
      <w:bookmarkStart w:id="15" w:name="__RefHeading___Toc624813_774463916"/>
      <w:bookmarkStart w:id="16" w:name="_Toc4"/>
      <w:bookmarkEnd w:id="14"/>
      <w:bookmarkEnd w:id="15"/>
      <w:r>
        <w:rPr>
          <w:rtl w:val="true"/>
        </w:rPr>
        <w:t>القسم الأول</w:t>
      </w:r>
      <w:r>
        <w:rPr>
          <w:rtl w:val="true"/>
        </w:rPr>
        <w:t xml:space="preserve">: </w:t>
      </w:r>
      <w:r>
        <w:rPr>
          <w:rtl w:val="true"/>
        </w:rPr>
        <w:t>من قبل البعثة الی الهجرة</w:t>
      </w:r>
      <w:bookmarkEnd w:id="16"/>
    </w:p>
    <w:p>
      <w:pPr>
        <w:pStyle w:val="Heading3"/>
        <w:numPr>
          <w:ilvl w:val="2"/>
          <w:numId w:val="1"/>
        </w:numPr>
        <w:rPr/>
      </w:pPr>
      <w:bookmarkStart w:id="17" w:name="__RefHeading___Toc624815_774463916"/>
      <w:bookmarkStart w:id="18" w:name="_Toc5"/>
      <w:bookmarkEnd w:id="17"/>
      <w:r>
        <w:rPr/>
        <w:t>1</w:t>
      </w:r>
      <w:r>
        <w:rPr>
          <w:rtl w:val="true"/>
        </w:rPr>
        <w:t xml:space="preserve">- </w:t>
      </w:r>
      <w:r>
        <w:rPr>
          <w:rtl w:val="true"/>
        </w:rPr>
        <w:t xml:space="preserve">عدد جمیع قبائل قریش نحو أربعین ألفاً </w:t>
      </w:r>
      <w:r>
        <w:rPr>
          <w:rtl w:val="true"/>
        </w:rPr>
        <w:t>!</w:t>
      </w:r>
      <w:bookmarkEnd w:id="18"/>
    </w:p>
    <w:p>
      <w:pPr>
        <w:pStyle w:val="BookText"/>
        <w:rPr/>
      </w:pPr>
      <w:r>
        <w:rPr>
          <w:rFonts w:ascii="IRNazanin" w:hAnsi="IRNazanin" w:eastAsia="IRNazanin"/>
          <w:color w:val="111111"/>
          <w:sz w:val="28"/>
          <w:sz w:val="28"/>
          <w:szCs w:val="28"/>
          <w:rtl w:val="true"/>
          <w:lang w:bidi="fa-IR"/>
        </w:rPr>
        <w:t>کان عدد جمیع قبائل قریش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أربعین ألف نسمة ، لأن غایة ما استطاعوا تجنیده لحرب الأحزاب مع أحابیشهم أربعة آلاف مقاتل حسب أقصی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eastAsia="IRNazanin" w:cs="IRNazanin"/>
          <w:color w:val="111111"/>
          <w:sz w:val="28"/>
          <w:szCs w:val="28"/>
          <w:lang w:bidi="fa-IR"/>
        </w:rPr>
        <w:t>17/176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حسبنا من کل عشرة أشخاص مقاتلاً، یکون عدد کل قبائلهم أربعین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عدد بطون قریش نحو عشرین قبیلة ،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بن عبد مناف ، وبنو أمیة بن عبد شمس ، وبنو عبد الدار بن قصی ، وبنو مخزوم بن یقظة بن مرة ، وبنو زهرة بن کلاب ، وبنو أسد بن عبد العزی ، وبنو الحارث بن فهر بن مالک ، وبنو عامر بن لؤی ، وبنو سهم بن عمرو ، وبنو جمح بن عمرو ، وبنو أنمار بن بغیض ، وبنو تیم بن مرة بن کعب ، وبنو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الفعل والتأثیر کان محصوراً ببضع قبائل والباقون تبعاً لها، فقد وصف ابن هشام اجتماعهم فی دار الندوة 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مشکلة نبوة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سیرته</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اجتمع فیها أشراف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ربیعة ، وشیبة بن ربیعة ، وأبو 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طعیمة بن عدی، وجبیر بن مطعم ، والحارث بن عامر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عبد الدار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الحارث بن کلدة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أسد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بن هشام، وزمعة بن الأسود بن المطلب، وحکیم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ومنبه ابنا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معهم غیرهم ممن لا یعد من قریش ،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کان من أمره ما قد رأیتم فإنا والله ما نأمنه علی الوثوب علینا فیمن قد اتبعه من غیرنا فأجمعوا فیه رأیاً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نطاق أضیق ، کانت القبائل المهمة خمسة ، ارتضوا أن تضع الحجر الأسود مکانه واعتبروها تمثل الجمیع، وهی بنو هاشم ،قد مثلهم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من کل ربع من قریش رجل ، فکانوا عتبة بن ربیعة بن عبد شمس ، والأسود بن المطلب من بنی أسد بن عبد العزی ، وأبو حذیفة بن المغیرة من بنی مخزوم ، وقیس بن عدی من بنی سهم، فرفعوه ووضعه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4/218</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النتیجة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تنحصر قریش فی بنی هاشم وبنی أمیة ، فهم الذین واصلوا التأثیر فی الأحداث وصناعة التاریخ ، وبقیة قریش تبعٌ </w:t>
      </w:r>
      <w:bookmarkStart w:id="19" w:name="pg5025_32029"/>
    </w:p>
    <w:p>
      <w:pPr>
        <w:pStyle w:val="BookText"/>
        <w:rPr/>
      </w:pPr>
      <w:bookmarkEnd w:id="19"/>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مستقبل الأمة الصراع بین بنی أمیة وهاشم کما أن مستقبل العالم الصراع بین بنی إسماعیل والیهود بنی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وآل أبی سفیان أهل بیتین تعادینا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صدق الله وقالوا کذب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سفیان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معاویة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وقاتل یزید بن معاویة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والسفیانی یقاتل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Heading3"/>
        <w:numPr>
          <w:ilvl w:val="2"/>
          <w:numId w:val="1"/>
        </w:numPr>
        <w:rPr/>
      </w:pPr>
      <w:bookmarkStart w:id="20" w:name="__RefHeading___Toc624817_774463916"/>
      <w:bookmarkStart w:id="21" w:name="_Toc6"/>
      <w:bookmarkEnd w:id="20"/>
      <w:r>
        <w:rPr/>
        <w:t>2</w:t>
      </w:r>
      <w:r>
        <w:rPr>
          <w:rtl w:val="true"/>
        </w:rPr>
        <w:t xml:space="preserve">- </w:t>
      </w:r>
      <w:r>
        <w:rPr>
          <w:rtl w:val="true"/>
        </w:rPr>
        <w:t xml:space="preserve">عناد قریش البدوی الیهودی </w:t>
      </w:r>
      <w:r>
        <w:rPr>
          <w:rtl w:val="true"/>
        </w:rPr>
        <w:t>!</w:t>
      </w:r>
      <w:bookmarkEnd w:id="21"/>
    </w:p>
    <w:p>
      <w:pPr>
        <w:pStyle w:val="BookText"/>
        <w:rPr/>
      </w:pPr>
      <w:r>
        <w:rPr>
          <w:rFonts w:ascii="Amiri" w:hAnsi="Amiri" w:eastAsia="Amiri" w:cs="Amiri"/>
          <w:color w:val="111111"/>
          <w:sz w:val="28"/>
          <w:sz w:val="28"/>
          <w:szCs w:val="28"/>
          <w:rtl w:val="true"/>
          <w:lang w:bidi="ar-SA"/>
        </w:rPr>
        <w:t xml:space="preserve">سجل القرشیون رقماً قیاسیاً فی العناد الیهودی البدوی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یقل أحد قبلهم ولا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نرید نبوة محمد ابن بنی هاشم ، سواء کانت حقاً أو باطلاً ، فإن کانت حقاً فأهلکنا بعذاب من عندک ، فهو خیر لنا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معاویة لرجل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أجهل قومک حین ملَّکوا علیهم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من قومی قومک الذین قالوا حین دعاهم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فَأَمْطِرْ عَلَیْنَا حِجَارَةً مِنَ السَّمَاءِ أَوِ ائْتِنَا بِعَذَابٍ أَلِیمٍ ، ولم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فاهدنا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والصراط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bookmarkStart w:id="22" w:name="pg5025_32030"/>
    </w:p>
    <w:p>
      <w:pPr>
        <w:pStyle w:val="Heading3"/>
        <w:numPr>
          <w:ilvl w:val="2"/>
          <w:numId w:val="1"/>
        </w:numPr>
        <w:rPr/>
      </w:pPr>
      <w:bookmarkStart w:id="23" w:name="__RefHeading___Toc624819_774463916"/>
      <w:bookmarkStart w:id="24" w:name="_Toc7"/>
      <w:bookmarkEnd w:id="22"/>
      <w:bookmarkEnd w:id="23"/>
      <w:r>
        <w:rPr/>
        <w:t>3</w:t>
      </w:r>
      <w:r>
        <w:rPr>
          <w:rtl w:val="true"/>
        </w:rPr>
        <w:t xml:space="preserve">- </w:t>
      </w:r>
      <w:r>
        <w:rPr>
          <w:rtl w:val="true"/>
        </w:rPr>
        <w:t>قریش معدن الفَرْعَنَة</w:t>
      </w:r>
      <w:bookmarkEnd w:id="24"/>
    </w:p>
    <w:p>
      <w:pPr>
        <w:pStyle w:val="BookText"/>
        <w:rPr/>
      </w:pPr>
      <w:r>
        <w:rPr>
          <w:rFonts w:ascii="Amiri" w:hAnsi="Amiri" w:eastAsia="Amiri" w:cs="Amiri"/>
          <w:color w:val="111111"/>
          <w:sz w:val="28"/>
          <w:sz w:val="28"/>
          <w:szCs w:val="28"/>
          <w:rtl w:val="true"/>
          <w:lang w:bidi="ar-SA"/>
        </w:rPr>
        <w:t xml:space="preserve">قریش مَنْجَمُ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حکم الله علی زعمائهم بأنهم فراعنة تماماً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عدد منهم لما وقف علی قتلی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جزاکم الله من عصابة شراً، لقد کذبتمونی صادقاً وخونتمونی أمیناً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أبی جهل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أعتی علی الله 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لما أیقن بالهلاک وحد الله ، وهذا لما أیقن بالهلاک دعا باللات والعزی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وراجع ابن هشام فی</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وفرعون وقومه عندما أخذهم الله بالسنین طلبوا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یدعو لهم ربه، بینما أخذ الله قریش بالسنین بدعوة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فشلهم فی غزوة الأحزاب ، فأصیبوا بالقحط والفقر ، فما دعوا ولا طلبوا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یدعو لهم ، مع أنه أشفق علیهم وأرسل لهم أحمالاً من المواد الغذائیة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مستدرک الحاکم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أتباع بنی أمیة کذَّبوا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أتی أبو سفیان یشفع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یدعو الله لهم، فدعا لهم فرفع ذلک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6/101</w:t>
      </w:r>
      <w:r>
        <w:rPr>
          <w:rFonts w:eastAsia="IRNazanin" w:cs="IRNazanin"/>
          <w:color w:val="111111"/>
          <w:sz w:val="28"/>
          <w:szCs w:val="28"/>
          <w:rtl w:val="true"/>
          <w:lang w:bidi="fa-IR"/>
        </w:rPr>
        <w:t xml:space="preserve">). </w:t>
      </w:r>
      <w:bookmarkStart w:id="25" w:name="pg5025_32031"/>
    </w:p>
    <w:p>
      <w:pPr>
        <w:pStyle w:val="Heading3"/>
        <w:numPr>
          <w:ilvl w:val="2"/>
          <w:numId w:val="1"/>
        </w:numPr>
        <w:rPr/>
      </w:pPr>
      <w:bookmarkStart w:id="26" w:name="__RefHeading___Toc624821_774463916"/>
      <w:bookmarkStart w:id="27" w:name="_Toc8"/>
      <w:bookmarkEnd w:id="25"/>
      <w:bookmarkEnd w:id="26"/>
      <w:r>
        <w:rPr/>
        <w:t>4</w:t>
      </w:r>
      <w:r>
        <w:rPr>
          <w:rtl w:val="true"/>
        </w:rPr>
        <w:t xml:space="preserve">- </w:t>
      </w:r>
      <w:r>
        <w:rPr>
          <w:rtl w:val="true"/>
        </w:rPr>
        <w:t>أکثر قریش حقَّ علیهم القول من ربهم</w:t>
      </w:r>
      <w:bookmarkEnd w:id="27"/>
    </w:p>
    <w:p>
      <w:pPr>
        <w:pStyle w:val="BookText"/>
        <w:rPr/>
      </w:pPr>
      <w:r>
        <w:rPr>
          <w:rFonts w:ascii="Amiri" w:hAnsi="Amiri" w:eastAsia="Amiri" w:cs="Amiri"/>
          <w:color w:val="111111"/>
          <w:sz w:val="28"/>
          <w:sz w:val="28"/>
          <w:szCs w:val="28"/>
          <w:rtl w:val="true"/>
          <w:lang w:bidi="ar-SA"/>
        </w:rPr>
        <w:t xml:space="preserve">فقد أخبر الله عنهم أن أکثرهم قد أبلسوا وحق علیهم القول ، لذلک لن 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عَلَیْهِمْ انْذَرْتَهُمْ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وَخَشِیَ الرَّحْمَنَ بِالْغَیْبِ فَبَشِّرْهُ بِمَغْفِرَةٍ وَأَجْرٍ 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لکن أتباع زعماء قریش کذَّبوا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لم یحقَّ القول علی أکثرهم ، بل أسلموا کلهم وحسن إسلام أکثرهم ، وصار منهم أئمة </w:t>
      </w:r>
      <w:r>
        <w:rPr>
          <w:rFonts w:eastAsia="IRNazanin" w:cs="IRNazanin"/>
          <w:color w:val="111111"/>
          <w:sz w:val="28"/>
          <w:szCs w:val="28"/>
          <w:rtl w:val="true"/>
          <w:lang w:bidi="fa-IR"/>
        </w:rPr>
        <w:t>!</w:t>
      </w:r>
    </w:p>
    <w:p>
      <w:pPr>
        <w:pStyle w:val="Heading3"/>
        <w:numPr>
          <w:ilvl w:val="2"/>
          <w:numId w:val="1"/>
        </w:numPr>
        <w:rPr/>
      </w:pPr>
      <w:bookmarkStart w:id="28" w:name="__RefHeading___Toc624823_774463916"/>
      <w:bookmarkStart w:id="29" w:name="_Toc9"/>
      <w:bookmarkEnd w:id="28"/>
      <w:r>
        <w:rPr/>
        <w:t>5</w:t>
      </w:r>
      <w:r>
        <w:rPr>
          <w:rtl w:val="true"/>
        </w:rPr>
        <w:t xml:space="preserve">- </w:t>
      </w:r>
      <w:r>
        <w:rPr>
          <w:rtl w:val="true"/>
        </w:rPr>
        <w:t>اعتراف الجمیع بتمیز بنی هاشم</w:t>
      </w:r>
      <w:bookmarkEnd w:id="29"/>
    </w:p>
    <w:p>
      <w:pPr>
        <w:pStyle w:val="BookText"/>
        <w:rPr/>
      </w:pPr>
      <w:r>
        <w:rPr>
          <w:rFonts w:ascii="IRNazanin" w:hAnsi="IRNazanin" w:eastAsia="IRNazanin"/>
          <w:color w:val="111111"/>
          <w:sz w:val="28"/>
          <w:sz w:val="28"/>
          <w:szCs w:val="28"/>
          <w:rtl w:val="true"/>
          <w:lang w:bidi="fa-IR"/>
        </w:rPr>
        <w:t>اعترف الجمیع بتمیز فرع هاشم علی بقیة البطون فی الفکر والقیم والشجاعة ، وکانت قبائل العرب والملوک یحترمونهم احتراماً خاصاً ، فحسدهم زعماء قریش وتحالفوا ضدهم من زمن هاشم وعبد المطلب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رتب هاشم رحلة الصیف إلی الشام وفلسطین ومصر وکتب معاهدات مع القبائل والملوک لتأمین سلامة قوافل قریش التجاریة ، وتوفی مبکراً فی إحدی سفراته فی غزة فی ظرف مشکوک ، فواصل </w:t>
      </w:r>
    </w:p>
    <w:p>
      <w:pPr>
        <w:pStyle w:val="BookText"/>
        <w:rPr/>
      </w:pPr>
      <w:r>
        <w:rPr>
          <w:rFonts w:ascii="Amiri" w:hAnsi="Amiri" w:eastAsia="Amiri" w:cs="Amiri"/>
          <w:color w:val="111111"/>
          <w:sz w:val="28"/>
          <w:sz w:val="28"/>
          <w:szCs w:val="28"/>
          <w:rtl w:val="true"/>
          <w:lang w:bidi="ar-SA"/>
        </w:rPr>
        <w:t>عبد المطلب مآثره ورتب رحلة الشتاء إلی الیمن ، فمنَّ الله علی قریش بفعلهما ، وأنزل سورة الإیلاف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w:t>
      </w:r>
    </w:p>
    <w:p>
      <w:pPr>
        <w:pStyle w:val="BookText"/>
        <w:rPr/>
      </w:pPr>
      <w:r>
        <w:rPr>
          <w:rFonts w:ascii="IRNazanin" w:hAnsi="IRNazanin" w:eastAsia="IRNazanin"/>
          <w:color w:val="111111"/>
          <w:sz w:val="28"/>
          <w:sz w:val="28"/>
          <w:szCs w:val="28"/>
          <w:rtl w:val="true"/>
          <w:lang w:bidi="fa-IR"/>
        </w:rPr>
        <w:t xml:space="preserve">وَآمَنَهُمْ مِنْ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فالسورة دعوة لهم الی حفظ مکانة الکعبة وعبادة الله تعالی الذی أسکنهم آباءهم عندها ، وهیأ لهم موارد المعیشة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عمر کتب قبائل قریش فی سجل الدولة فجعل أولهم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البیهقی فی سننه ، قال</w:t>
      </w:r>
      <w:r>
        <w:rPr>
          <w:rFonts w:eastAsia="IRNazanin" w:cs="IRNazanin"/>
          <w:color w:val="111111"/>
          <w:sz w:val="28"/>
          <w:szCs w:val="28"/>
          <w:rtl w:val="true"/>
          <w:lang w:bidi="fa-IR"/>
        </w:rPr>
        <w:t>:</w:t>
      </w:r>
      <w:r>
        <w:rPr>
          <w:rFonts w:eastAsia="IRNazanin" w:cs="IRNazanin"/>
          <w:color w:val="111111"/>
          <w:sz w:val="28"/>
          <w:szCs w:val="28"/>
          <w:lang w:bidi="fa-IR"/>
        </w:rPr>
        <w:t>6/364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الشافعی وغیره ، أن عمر لما دون الدواوین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ببنی هاشم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یعطیهم وبنی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الدیوان علی ذلک وأعطاهم عطاء القبیلة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استوت له عبد شمس ونوفل فی 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شمس إخوة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 وأمه دون نوفل فقدمهم ، ثم دعا بنی نوفل یتلونهم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استوت له عبد العزی وعبد الدار ، فقال فی بنی أسد بن عبد العزی أصهار النبی وفیهم أنهم من المطیبین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فقدمهم علی بنی عبد الدار ، ثم دعا بنی عبد الدار یتلونهم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انفردت له زهرة فدعاها تلو عبد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استوت له تیمٌ ومخزوم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فقدمهم علی مخزوم ثم دعا مخزوم یتلونهم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استوت له سهمٌ وجمحٌ وعدیُّ بن کعب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إبدأ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 نفسی حیث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قَدَّمَ بنی جمح ، ثم دعا بنی </w:t>
      </w:r>
      <w:bookmarkStart w:id="30" w:name="pg5025_32033"/>
    </w:p>
    <w:p>
      <w:pPr>
        <w:pStyle w:val="BookText"/>
        <w:rPr/>
      </w:pPr>
      <w:bookmarkEnd w:id="30"/>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بنی عامر بن لؤی ،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إن أبا عبیدة بن عبد الله بن الجراح الفهری لما رأی من تقدم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هؤلاء تدعو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عبیدة إصبر کما صبرتُ أو کلم قومک فمن قدمک منهم علی نفسه لم أمنعه ، فأما أنا وبنو عدی فنقدمک إن أحببت علی أنفسنا </w:t>
      </w:r>
      <w:r>
        <w:rPr>
          <w:rFonts w:eastAsia="IRNazanin" w:cs="IRNazanin"/>
          <w:color w:val="111111"/>
          <w:sz w:val="28"/>
          <w:szCs w:val="28"/>
          <w:rtl w:val="true"/>
          <w:lang w:bidi="fa-IR"/>
        </w:rPr>
        <w:t>) .</w:t>
      </w:r>
    </w:p>
    <w:p>
      <w:pPr>
        <w:pStyle w:val="Heading3"/>
        <w:numPr>
          <w:ilvl w:val="2"/>
          <w:numId w:val="1"/>
        </w:numPr>
        <w:rPr/>
      </w:pPr>
      <w:bookmarkStart w:id="31" w:name="__RefHeading___Toc624825_774463916"/>
      <w:bookmarkStart w:id="32" w:name="_Toc10"/>
      <w:bookmarkEnd w:id="31"/>
      <w:r>
        <w:rPr/>
        <w:t>6</w:t>
      </w:r>
      <w:r>
        <w:rPr>
          <w:rtl w:val="true"/>
        </w:rPr>
        <w:t xml:space="preserve">- </w:t>
      </w:r>
      <w:r>
        <w:rPr>
          <w:rtl w:val="true"/>
        </w:rPr>
        <w:t>هاشم وعبد المطلب أسَّسَا رحلة الشتاء والصیف</w:t>
      </w:r>
      <w:bookmarkEnd w:id="32"/>
    </w:p>
    <w:p>
      <w:pPr>
        <w:pStyle w:val="BookText"/>
        <w:rPr/>
      </w:pPr>
      <w:r>
        <w:rPr>
          <w:rFonts w:ascii="IRNazanin" w:hAnsi="IRNazanin" w:eastAsia="IRNazanin"/>
          <w:color w:val="111111"/>
          <w:sz w:val="28"/>
          <w:sz w:val="28"/>
          <w:szCs w:val="28"/>
          <w:rtl w:val="true"/>
          <w:lang w:bidi="fa-IR"/>
        </w:rPr>
        <w:t>فقد رتب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الشام وفلسطین ومصر ، فسافر فی الصحاری والدول ، وفاوض رؤساء القبائل والملوک الذین تمر قوافل قریش التجاریة فی مناطقهم ، وعقد معهم جمیعاً معاهداتٍ بعدم الغارة علیها وضمان سلامتها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وفرحت قبائل قریش بإنجاز هاشم وبادرت إلی الإستفادة منه ، لکن زعماءها حسدوا هاشماً وتمنوا لو کان فخر ذلک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توفی هاشم مبکراً فی إحدی سفراته فی أرض غزة، فی ظروف 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بیت هاشم لم ینطفئ بعده فظهر ولده عبد المطلب وساد فی قومه وواصل مآثر أبیه ، ورتب لقریش رحلة الشتاء إلی الیمن ، وعقد معاهدات لحمایة قوافلها مع القبائل التی تمر علیها ، ومع ملک الیمن، وفاز بفخرها کما فاز أبوه بفخر رحلة الصیف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حسد قریش لعبد المطلب لأن الله تعالی ألهمه أموراً عن طریق الرؤیا الصادقة أو الهاتف من الملائکة ، فأمره أن یحفر زمزم التی جفت وانقرضت </w:t>
      </w:r>
    </w:p>
    <w:p>
      <w:pPr>
        <w:pStyle w:val="BookText"/>
        <w:rPr/>
      </w:pPr>
      <w:r>
        <w:rPr>
          <w:rFonts w:ascii="IRNazanin" w:hAnsi="IRNazanin" w:eastAsia="IRNazanin"/>
          <w:color w:val="111111"/>
          <w:sz w:val="28"/>
          <w:sz w:val="28"/>
          <w:szCs w:val="28"/>
          <w:rtl w:val="true"/>
          <w:lang w:bidi="fa-IR"/>
        </w:rPr>
        <w:t xml:space="preserve">من قدیم ، فحفرها ونبع ماؤها ووجد فیها غزالین من ذهب زین بهما باب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مطعم الحجیج ففاز بمأثرةٍ جدیدة وصار بسبب شحة الماء فی مکة ، ساقی الحرم والحجیج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وتعاظمت مکانة عبد المطلب فی قریش وقبائل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یترکه زعماء قریش حتی جرُّوه الی الإحتکام للکهان لیأخذوا منه زمزم ، فنصره الله علیهم بکرامة حیث تاهوا وکادوا یهلکون من العطش فأنبع الله له الماء فی الصحراء ، فسلموا له ورجعوا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أیامه نذر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رزقه الله عشرة أبناء أن یذبح أحدهم قرباناً لرب الکعبة ، لأن العرب کانت تذبح أسراها قرباناً 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کانت قصة نذر عبدالله والد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غزا الحبشة الکعبة طَمْأنَ الناس بأنهم لن یصلوا إلیها فصدقت نبوءته ، وجعل الله کیدهم فی تضلیل وَأَرْسَلَ عَلَیْهِمْ طَیْرًا أَبَابِیلَ تَرْمِیهِمْ بِحِجَارَةٍ مِنْ سِجِّیلٍ ، فَجَعَلَهُمْ کَعَصْفٍ مَاکُولٍ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 عبد المطلب للناس سنناً ، فجعل الطواف سبعاً، وکان بعض العرب یطوفون عرایا لأن ثیابهم لیست حلالاً فحرم عبد المطلب ذلک ، ونهی عن قتل الموؤودة ، وأوجب الوفاء بالنذر ، وعظم الأشهر الحرم ، وحرم الخمر والزنا وجعل علیه الحد ، ونفی البغایا ذوات الرایات إلی خارج مکة ، وحرم نکاح المحارم ، وأوجب قطع ید السارق ، وشدد علی القتل وجعل دیته مئة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ذلک الإسلام مما یدل علی أن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مؤمناً ملهماً من ربه وله مقام عنده </w:t>
      </w:r>
      <w:r>
        <w:rPr>
          <w:rFonts w:eastAsia="IRNazanin" w:cs="IRNazanin"/>
          <w:color w:val="111111"/>
          <w:sz w:val="28"/>
          <w:szCs w:val="28"/>
          <w:rtl w:val="true"/>
          <w:lang w:bidi="fa-IR"/>
        </w:rPr>
        <w:t xml:space="preserve">! </w:t>
      </w:r>
      <w:bookmarkStart w:id="33" w:name="pg5025_32035"/>
    </w:p>
    <w:p>
      <w:pPr>
        <w:pStyle w:val="BookText"/>
        <w:rPr/>
      </w:pPr>
      <w:bookmarkEnd w:id="33"/>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عبد المطلب أمة وحده ، علیه بهاء الملوک وسیماء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أول من قال بالبداء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بإیمانه بالبداء ما خاطب به عبد المطلب ربه عندما هاجمت الحبشة البیت ، وقد رواه ابن هشام وصححه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عبد المطلب فأخذ بحلقة باب الکعبة، وقام معه نفر من قریش یدعون الله ویستنصرونه علی أبرهة وجنده، فقال عبد المطلب وهو آخذ بحلقة باب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العبدَ یمنعُ رَحْله فامنع حلالکْ</w:t>
      </w:r>
    </w:p>
    <w:p>
      <w:pPr>
        <w:pStyle w:val="BookText"/>
        <w:rPr/>
      </w:pPr>
      <w:r>
        <w:rPr>
          <w:rFonts w:ascii="Amiri" w:hAnsi="Amiri" w:eastAsia="Amiri" w:cs="Amiri"/>
          <w:color w:val="111111"/>
          <w:sz w:val="28"/>
          <w:sz w:val="28"/>
          <w:szCs w:val="28"/>
          <w:rtl w:val="true"/>
          <w:lang w:bidi="ar-SA"/>
        </w:rPr>
        <w:t>لا یغلبنَّ صلیبُهم ومِحالُهم غدواً مِحالکْ</w:t>
      </w:r>
    </w:p>
    <w:p>
      <w:pPr>
        <w:pStyle w:val="BookText"/>
        <w:rPr/>
      </w:pPr>
      <w:r>
        <w:rPr>
          <w:rFonts w:ascii="Amiri" w:hAnsi="Amiri" w:eastAsia="Amiri" w:cs="Amiri"/>
          <w:color w:val="111111"/>
          <w:sz w:val="28"/>
          <w:sz w:val="28"/>
          <w:szCs w:val="28"/>
          <w:rtl w:val="true"/>
          <w:lang w:bidi="ar-SA"/>
        </w:rPr>
        <w:t>إن کنتَ تارکهم وقبلتنا فأمرٌ مّا بدا لکْ</w:t>
      </w:r>
    </w:p>
    <w:p>
      <w:pPr>
        <w:pStyle w:val="BookText"/>
        <w:rPr/>
      </w:pPr>
      <w:r>
        <w:rPr>
          <w:rFonts w:ascii="IRNazanin" w:hAnsi="IRNazanin" w:eastAsia="IRNazanin"/>
          <w:color w:val="111111"/>
          <w:sz w:val="28"/>
          <w:sz w:val="28"/>
          <w:szCs w:val="28"/>
          <w:rtl w:val="true"/>
          <w:lang w:bidi="fa-IR"/>
        </w:rPr>
        <w:t>والمنمق</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6/394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p>
    <w:p>
      <w:pPr>
        <w:pStyle w:val="Heading3"/>
        <w:numPr>
          <w:ilvl w:val="2"/>
          <w:numId w:val="1"/>
        </w:numPr>
        <w:rPr/>
      </w:pPr>
      <w:bookmarkStart w:id="34" w:name="__RefHeading___Toc624827_774463916"/>
      <w:bookmarkStart w:id="35" w:name="_Toc11"/>
      <w:bookmarkEnd w:id="34"/>
      <w:r>
        <w:rPr/>
        <w:t>7</w:t>
      </w:r>
      <w:r>
        <w:rPr>
          <w:rtl w:val="true"/>
        </w:rPr>
        <w:t xml:space="preserve">- </w:t>
      </w:r>
      <w:r>
        <w:rPr>
          <w:rtl w:val="true"/>
        </w:rPr>
        <w:t>تحالف قریش ضد عبد المطلب</w:t>
      </w:r>
      <w:bookmarkEnd w:id="35"/>
    </w:p>
    <w:p>
      <w:pPr>
        <w:pStyle w:val="BookText"/>
        <w:rPr/>
      </w:pPr>
      <w:r>
        <w:rPr>
          <w:rFonts w:ascii="IRNazanin" w:hAnsi="IRNazanin" w:eastAsia="IRNazanin"/>
          <w:color w:val="111111"/>
          <w:sz w:val="28"/>
          <w:sz w:val="28"/>
          <w:szCs w:val="28"/>
          <w:rtl w:val="true"/>
          <w:lang w:bidi="fa-IR"/>
        </w:rPr>
        <w:t xml:space="preserve">عقد أعداء عبد المطلب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المطیبین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المؤرخ الثقة ابن واضح الیعقوبی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رأت قریش أن عبد المطلب قد حاز الفخر طلبت أن یحالف بعضها بعضاً لیعزُّوا ، وکان أول من طلب ذلک بنو عبد الدار لما رأت حال عبد المطلب، فمشت بنو عبد الدار إلی بنی 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إمنعونا من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فتطیب بنو عبد مناف وأسد وزهرة وبنو تیم وبنو الحارث بن فهر، فسموا حلف المطیبین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بذلک بنو سهم ذبحوا بقرةً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یده </w:t>
      </w:r>
      <w:bookmarkStart w:id="36" w:name="pg5025_32036"/>
    </w:p>
    <w:p>
      <w:pPr>
        <w:pStyle w:val="BookText"/>
        <w:rPr/>
      </w:pPr>
      <w:bookmarkEnd w:id="36"/>
      <w:r>
        <w:rPr>
          <w:rFonts w:ascii="IRNazanin" w:hAnsi="IRNazanin" w:eastAsia="IRNazanin"/>
          <w:color w:val="111111"/>
          <w:sz w:val="28"/>
          <w:sz w:val="28"/>
          <w:szCs w:val="28"/>
          <w:rtl w:val="true"/>
          <w:lang w:bidi="fa-IR"/>
        </w:rPr>
        <w:t xml:space="preserve">فی دمها ولعق منه فهو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أیدیها بنو سهم وبنو عبد الدار وبنو جمح وبنو عدی وبنو مخزوم ، فسموا اللعْقة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جدد بنو هاشم حلف الفضول ، وشارک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شاب وقال فیه کما روی أحمد</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شهدت حلف المطیبین مع عمومتی وأنا غلام، فما أحب أن لی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 وقد جاوز العشرین، وقال بعد ما بعثه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فی دار عبد الله بن جدعان حلفاً ما یسرُّنی به حُمْرُ النَّعم ، ولو دعیت إلیه الیوم لأجبت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حلف الفضول أن قریشاً تحالفت أحلافاً کثیرة علی الحمیة والمنعة، فتحالف المطیبون وهم بنو عبد مناف وبنو أسد وبنو زهرة وبنو تیم وبنو الحارث بن فهر ، علی أن لایسلموا الکعبة ما أقام حراء وثبیر وما بلَّ بحرٌ صوفة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وصنعت عاتکة بنت عبد المطلب طیباً فغمسوا أیدیهم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فتذممت قریش فقاموا فتحالفوا ألا یظلم غریب ولا غیره، وأن یؤخذ للمظلوم من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ابن هشام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Heading3"/>
        <w:numPr>
          <w:ilvl w:val="2"/>
          <w:numId w:val="1"/>
        </w:numPr>
        <w:rPr/>
      </w:pPr>
      <w:bookmarkStart w:id="37" w:name="__RefHeading___Toc624829_774463916"/>
      <w:bookmarkStart w:id="38" w:name="_Toc12"/>
      <w:bookmarkEnd w:id="37"/>
      <w:r>
        <w:rPr/>
        <w:t>8</w:t>
      </w:r>
      <w:r>
        <w:rPr>
          <w:rtl w:val="true"/>
        </w:rPr>
        <w:t xml:space="preserve">- </w:t>
      </w:r>
      <w:r>
        <w:rPr>
          <w:rtl w:val="true"/>
        </w:rPr>
        <w:t>أبو طالب حامی الرسول</w:t>
      </w:r>
      <w:r>
        <w:rPr>
          <w:rtl w:val="true"/>
        </w:rPr>
        <w:t>(</w:t>
      </w:r>
      <w:r>
        <w:rPr>
          <w:rtl w:val="true"/>
        </w:rPr>
        <w:t xml:space="preserve">صلّی الله علیه و آله وسلّم </w:t>
      </w:r>
      <w:r>
        <w:rPr>
          <w:rtl w:val="true"/>
        </w:rPr>
        <w:t>)</w:t>
      </w:r>
      <w:r>
        <w:rPr>
          <w:rtl w:val="true"/>
        </w:rPr>
        <w:t>یواجه کل قبائل قریش</w:t>
      </w:r>
      <w:bookmarkEnd w:id="3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کان أبو طالب وابن أخیه أشد علی قریش من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 استراح زعماؤها من عبد المطلب حتی ظهر ولده أبو طالب وساد فی قریش والعرب ، وفی أیامه وقعت المصیبة علیهم عندما بعث الله </w:t>
      </w:r>
      <w:bookmarkStart w:id="39" w:name="pg5025_32037"/>
    </w:p>
    <w:p>
      <w:pPr>
        <w:pStyle w:val="BookText"/>
        <w:rPr/>
      </w:pPr>
      <w:bookmarkEnd w:id="39"/>
      <w:r>
        <w:rPr>
          <w:rFonts w:ascii="IRNazanin" w:hAnsi="IRNazanin" w:eastAsia="IRNazanin"/>
          <w:color w:val="111111"/>
          <w:sz w:val="28"/>
          <w:sz w:val="28"/>
          <w:szCs w:val="28"/>
          <w:rtl w:val="true"/>
          <w:lang w:bidi="fa-IR"/>
        </w:rPr>
        <w:t>محمداً بن عبدالله بن عبد المطلب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 قریشاً الی الإیمان به وطاعته ، فسارع زعماؤها عملاً بنصیحة الیهود وطالبوا بنی هاشم أن یسلموهم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لیقتلوه ، حتی لایصیر له أنصار ویخرج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 أبو طالب حمایته له لیبلِّغ رسالة ربه بکامل حریته ، وهدد قریشاً بالحرب إن مست منه شعرة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وقاوم مؤامراتها ضده وأطلق قصائده فی فضح زعمائها فسارت بشعره الرکبان ، یمدح فیه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ویهجو زعماء قریش ،ویسمی زعیم مخزوم أبا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أحیمق مخزوم</w:t>
      </w:r>
      <w:r>
        <w:rPr>
          <w:rFonts w:eastAsia="IRNazanin" w:cs="IRNazanin"/>
          <w:color w:val="111111"/>
          <w:sz w:val="28"/>
          <w:szCs w:val="28"/>
          <w:rtl w:val="true"/>
          <w:lang w:bidi="fa-IR"/>
        </w:rPr>
        <w:t>) !</w:t>
      </w:r>
    </w:p>
    <w:p>
      <w:pPr>
        <w:pStyle w:val="Heading3"/>
        <w:numPr>
          <w:ilvl w:val="2"/>
          <w:numId w:val="1"/>
        </w:numPr>
        <w:rPr/>
      </w:pPr>
      <w:bookmarkStart w:id="40" w:name="__RefHeading___Toc624831_774463916"/>
      <w:bookmarkStart w:id="41" w:name="_Toc13"/>
      <w:bookmarkEnd w:id="40"/>
      <w:r>
        <w:rPr/>
        <w:t>9</w:t>
      </w:r>
      <w:r>
        <w:rPr>
          <w:rtl w:val="true"/>
        </w:rPr>
        <w:t xml:space="preserve">- </w:t>
      </w:r>
      <w:r>
        <w:rPr>
          <w:rtl w:val="true"/>
        </w:rPr>
        <w:t>أنساب قبائل قریش</w:t>
      </w:r>
      <w:bookmarkEnd w:id="41"/>
    </w:p>
    <w:p>
      <w:pPr>
        <w:pStyle w:val="BookText"/>
        <w:rPr/>
      </w:pPr>
      <w:r>
        <w:rPr>
          <w:rFonts w:ascii="IRNazanin" w:hAnsi="IRNazanin" w:eastAsia="IRNazanin"/>
          <w:color w:val="111111"/>
          <w:sz w:val="28"/>
          <w:sz w:val="28"/>
          <w:szCs w:val="28"/>
          <w:rtl w:val="true"/>
          <w:lang w:bidi="fa-IR"/>
        </w:rPr>
        <w:t>إذا صحت أنساب بطون قریش إلی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ماعدا بنی هاشم وقلة ، ذریة إسماعیل الفاسدة التی جمعت بین تعقید الیهود کأبناء عمهم إسحاق ، وبین غطرسة رؤساء القبائل الصحراویة الخشنة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 فی أنساب زعمائهم عندما بلغه کلامهم علی بنی هاشم ، فغضب وخطب خطبة قاصعة ، وتحداهم سلونی عن آبائکم وفضح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فخافوا وبرکوا علی قدمیه لیعفو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بخاری وغیره وبحثناه فی المسألة</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bookmarkStart w:id="42" w:name="pg5025_32038"/>
    </w:p>
    <w:p>
      <w:pPr>
        <w:pStyle w:val="BookText"/>
        <w:rPr/>
      </w:pPr>
      <w:bookmarkEnd w:id="42"/>
      <w:r>
        <w:rPr>
          <w:rFonts w:ascii="IRNazanin" w:hAnsi="IRNazanin" w:eastAsia="IRNazanin"/>
          <w:color w:val="111111"/>
          <w:sz w:val="28"/>
          <w:sz w:val="28"/>
          <w:szCs w:val="28"/>
          <w:rtl w:val="true"/>
          <w:lang w:bidi="fa-IR"/>
        </w:rPr>
        <w:t>کما طعن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 بنی أمیة فکتب فی رسالته الی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لیس أمیة کهاشم، ولا حرب کعبد المطلب، ولا أبو سفیان کأبی طالب، ولا المهاجر کالطلیق، ولا الصریح کاللصیق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وقبلهما طعن فیهم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قصائده النبویة وهو نسابة قریش</w:t>
      </w:r>
      <w:r>
        <w:rPr>
          <w:rFonts w:eastAsia="IRNazanin" w:cs="IRNazanin"/>
          <w:color w:val="111111"/>
          <w:sz w:val="28"/>
          <w:szCs w:val="28"/>
          <w:rtl w:val="true"/>
          <w:lang w:bidi="fa-IR"/>
        </w:rPr>
        <w:t>.</w:t>
      </w:r>
    </w:p>
    <w:p>
      <w:pPr>
        <w:pStyle w:val="Heading3"/>
        <w:numPr>
          <w:ilvl w:val="2"/>
          <w:numId w:val="1"/>
        </w:numPr>
        <w:rPr/>
      </w:pPr>
      <w:bookmarkStart w:id="43" w:name="__RefHeading___Toc624833_774463916"/>
      <w:bookmarkStart w:id="44" w:name="_Toc14"/>
      <w:bookmarkEnd w:id="43"/>
      <w:r>
        <w:rPr/>
        <w:t>10</w:t>
      </w:r>
      <w:r>
        <w:rPr>
          <w:rtl w:val="true"/>
        </w:rPr>
        <w:t xml:space="preserve">- </w:t>
      </w:r>
      <w:r>
        <w:rPr>
          <w:rtl w:val="true"/>
        </w:rPr>
        <w:t>وقاحة قریش وإصرارها علی قتل النبی</w:t>
      </w:r>
      <w:r>
        <w:rPr>
          <w:rtl w:val="true"/>
        </w:rPr>
        <w:t>(</w:t>
      </w:r>
      <w:r>
        <w:rPr>
          <w:rtl w:val="true"/>
        </w:rPr>
        <w:t xml:space="preserve">صلّی الله علیه و آله وسلّم </w:t>
      </w:r>
      <w:r>
        <w:rPr>
          <w:rtl w:val="true"/>
        </w:rPr>
        <w:t>)</w:t>
      </w:r>
      <w:bookmarkEnd w:id="44"/>
    </w:p>
    <w:p>
      <w:pPr>
        <w:pStyle w:val="BookText"/>
        <w:rPr/>
      </w:pPr>
      <w:r>
        <w:rPr>
          <w:rFonts w:ascii="IRNazanin" w:hAnsi="IRNazanin" w:eastAsia="IRNazanin"/>
          <w:color w:val="111111"/>
          <w:sz w:val="28"/>
          <w:sz w:val="28"/>
          <w:szCs w:val="28"/>
          <w:rtl w:val="true"/>
          <w:lang w:bidi="fa-IR"/>
        </w:rPr>
        <w:t>بلغت وقاحة زعماء قریش وإصرارهم علی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جاؤوا الی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بشاب بدله لیعطیهم إیاه ویقتلوه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هشام</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وابن إسحاق</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القرویین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قریشاً حین عرفت أن أبا طالب أبی 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مشوا الیه ومعهم عمارة بن الولید بن المغیرة فقالوا له 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قد جئناک بفتی قریش عمارة بن الولید جمالاً وشباباً ونهادة ، فهو لک نصره وعقله فاتخذه ولداً لا تنازع فیه ، وخل بیننا وبین ابن أخیک هذا الذی فارق دینک ودین آبائک وفرق جماعة قومه وسفه أحلامهم ، فإنما رجل کرجل ، لنقتله فإن ذلک أجمع للعشیرة وأفضل فی عواقب الأمور مغبة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أنصفتمومی تعطونی ابنکم أغذوه لکم وأعطیکم ابن أخی تقتلونه هذا والله لا یکون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الأمر مع قریش وتأهب أبو طالب للحرب وأطلق </w:t>
      </w:r>
    </w:p>
    <w:p>
      <w:pPr>
        <w:pStyle w:val="BookText"/>
        <w:rPr/>
      </w:pPr>
      <w:r>
        <w:rPr>
          <w:rFonts w:ascii="IRNazanin" w:hAnsi="IRNazanin" w:eastAsia="IRNazanin"/>
          <w:color w:val="111111"/>
          <w:sz w:val="28"/>
          <w:sz w:val="28"/>
          <w:szCs w:val="28"/>
          <w:rtl w:val="true"/>
          <w:lang w:bidi="fa-IR"/>
        </w:rPr>
        <w:t>قصائده فی 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 زعماء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ابن هشام</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عدداً من قصائده ، وبتر کثیراً منها ، وأورد هنا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لعمرو والولید ومطعمٍ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لیت حظی من حیاطتکم بکرُ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منها بیتین أقذع فیهما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ولعله طعن فی نسبهم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یمدح موقف بنی هاشم عندما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أبو طالب من قومه ما سرَّه فی جدهم معه وحدبهم علیه ، جعل یمدحهم ویذکر قدیمهم ، ویذکر 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ومکانه منهم ، لیشد لهم رأیهم ، ولیحدبوا معه علی أمره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اجتمعت یوماً قریش لمفخر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مناف سرُّها وصمیمها وإن حصلت أشرافُ عبد منافها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هاشمٍ أشرافها وقدیمُها وإن فخرت یوماً فإن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المصطفی من سرها وکریمُها</w:t>
      </w:r>
    </w:p>
    <w:p>
      <w:pPr>
        <w:pStyle w:val="BookText"/>
        <w:rPr/>
      </w:pPr>
      <w:r>
        <w:rPr>
          <w:rFonts w:ascii="IRNazanin" w:hAnsi="IRNazanin" w:eastAsia="IRNazanin"/>
          <w:color w:val="111111"/>
          <w:sz w:val="28"/>
          <w:sz w:val="28"/>
          <w:szCs w:val="28"/>
          <w:rtl w:val="true"/>
          <w:lang w:bidi="fa-IR"/>
        </w:rPr>
        <w:t xml:space="preserve">تداعت قریش غثها وسمینها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فلم تظفُر وطاشت حلومها وکنا قدیماً لا نقر ظلامة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ثنوا صُعْرَ الخدود نقیمها ونحمی حماها کل یوم 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ونضرب عن أحجارها من یرومها بنا انتعش العود الذواء ، 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بأکنافنا تندی وتنمی أرومها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أخری یصف فیها الموقف مع قریش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رأیت القوم لا ود فیهمُ… وقد قطعوا کل العری والوسائل وقد صارحونا بالعداوة والأذی… وقد طاوعوا أمر العدو المزایل صبرت لهم نفسی بسمراء سمحة… وأبیض عضب من تراث المقاول </w:t>
      </w:r>
      <w:bookmarkStart w:id="45" w:name="pg5025_32040"/>
    </w:p>
    <w:p>
      <w:pPr>
        <w:pStyle w:val="BookText"/>
        <w:rPr/>
      </w:pPr>
      <w:bookmarkEnd w:id="45"/>
      <w:r>
        <w:rPr>
          <w:rFonts w:ascii="IRNazanin" w:hAnsi="IRNazanin" w:eastAsia="IRNazanin"/>
          <w:color w:val="111111"/>
          <w:sz w:val="28"/>
          <w:sz w:val="28"/>
          <w:szCs w:val="28"/>
          <w:rtl w:val="true"/>
          <w:lang w:bidi="fa-IR"/>
        </w:rPr>
        <w:t>وأحضرت عند البیت رهطی وإخوتی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وأمسکت من أثوابه بالوصائل</w:t>
      </w:r>
    </w:p>
    <w:p>
      <w:pPr>
        <w:pStyle w:val="BookText"/>
        <w:rPr/>
      </w:pPr>
      <w:r>
        <w:rPr>
          <w:rFonts w:ascii="IRNazanin" w:hAnsi="IRNazanin" w:eastAsia="IRNazanin"/>
          <w:color w:val="111111"/>
          <w:sz w:val="28"/>
          <w:sz w:val="28"/>
          <w:szCs w:val="28"/>
          <w:rtl w:val="true"/>
          <w:lang w:bidi="fa-IR"/>
        </w:rPr>
        <w:t>أعوذ برب الناس من کل طاعن… علینا بسوء أو ملح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وبیت الله نبزی محمدًا… ولما نطاعن دونه ونناضل ونسلمه حتی نصرع حوله… ونذهل عن أبنائنا والحلائل وینهض قوم نحوکم غیر عزل… یبیض حدیث عهدها بالصیاقل وأبیض یستسقی الغمام بوجهه… ثمال الیتامی عصمة للأرامل یلوذ به الهلاک من آل هاشم… فهم عنده فی رحمة وفواضل لعمری لقد کلفت وجداً بأحمد…وأحببته دأب المحب المواصل فمن مثله فی الناس أی 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قاسه الحکام عند التفاضل حلیم رشید عادل غیر طائش… یوالی إلهاً لیس عنه بغافل</w:t>
      </w:r>
      <w:r>
        <w:rPr>
          <w:rFonts w:eastAsia="IRNazanin" w:cs="IRNazanin"/>
          <w:color w:val="111111"/>
          <w:sz w:val="28"/>
          <w:szCs w:val="28"/>
          <w:rtl w:val="true"/>
          <w:lang w:bidi="fa-IR"/>
        </w:rPr>
        <w:t>...).</w:t>
      </w:r>
    </w:p>
    <w:p>
      <w:pPr>
        <w:pStyle w:val="Heading3"/>
        <w:numPr>
          <w:ilvl w:val="2"/>
          <w:numId w:val="1"/>
        </w:numPr>
        <w:rPr/>
      </w:pPr>
      <w:bookmarkStart w:id="46" w:name="__RefHeading___Toc624835_774463916"/>
      <w:bookmarkStart w:id="47" w:name="_Toc15"/>
      <w:bookmarkEnd w:id="46"/>
      <w:r>
        <w:rPr/>
        <w:t>11</w:t>
      </w:r>
      <w:r>
        <w:rPr>
          <w:rtl w:val="true"/>
        </w:rPr>
        <w:t xml:space="preserve">- </w:t>
      </w:r>
      <w:r>
        <w:rPr>
          <w:rtl w:val="true"/>
        </w:rPr>
        <w:t>النبأ العظیم علی قریش</w:t>
      </w:r>
      <w:r>
        <w:rPr>
          <w:rtl w:val="true"/>
        </w:rPr>
        <w:t xml:space="preserve">: </w:t>
      </w:r>
      <w:r>
        <w:rPr>
          <w:rtl w:val="true"/>
        </w:rPr>
        <w:t>وصیة محمد</w:t>
      </w:r>
      <w:r>
        <w:rPr>
          <w:rtl w:val="true"/>
        </w:rPr>
        <w:t>(</w:t>
      </w:r>
      <w:r>
        <w:rPr>
          <w:rtl w:val="true"/>
        </w:rPr>
        <w:t xml:space="preserve">صلّی الله علیه و آله وسلّم </w:t>
      </w:r>
      <w:r>
        <w:rPr>
          <w:rtl w:val="true"/>
        </w:rPr>
        <w:t>)</w:t>
      </w:r>
      <w:r>
        <w:rPr>
          <w:rtl w:val="true"/>
        </w:rPr>
        <w:t>لعلی</w:t>
      </w:r>
      <w:r>
        <w:rPr>
          <w:rtl w:val="true"/>
        </w:rPr>
        <w:t>(</w:t>
      </w:r>
      <w:r>
        <w:rPr>
          <w:rtl w:val="true"/>
        </w:rPr>
        <w:t>علیه السّلام</w:t>
      </w:r>
      <w:r>
        <w:rPr>
          <w:rtl w:val="true"/>
        </w:rPr>
        <w:t>)!</w:t>
      </w:r>
      <w:bookmarkEnd w:id="47"/>
    </w:p>
    <w:p>
      <w:pPr>
        <w:pStyle w:val="BookText"/>
        <w:rPr/>
      </w:pPr>
      <w:r>
        <w:rPr>
          <w:rFonts w:ascii="Amiri" w:hAnsi="Amiri" w:eastAsia="Amiri" w:cs="Amiri"/>
          <w:color w:val="111111"/>
          <w:sz w:val="28"/>
          <w:sz w:val="28"/>
          <w:szCs w:val="28"/>
          <w:rtl w:val="true"/>
          <w:lang w:bidi="ar-SA"/>
        </w:rPr>
        <w:t>بعث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المرحلة الأولی من نبوته رسولاً خاصاً الی عشیرته الأقربین وهم بنو عبد المطلب ، وأمره أن یدعوهم الی الإسلام ویختار الذی یقبل منهم دعوته ونصرته ، وزیراً له ووصیاً وخلیفة، فأنزل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تَدْعُ مَعَ اللهِ إِلَهًا آخَرَ فَتَکُونَ مِنَ أَلْمُعَذَّبِینَ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وَأَخْفِضْ جَنَاحَکَ لِمَنِ أَتَّبَعَکَ مِنَ أَلْمُؤْمِنِینَ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أربعین رجلاً ودعاهم وقال لهم کما رواه النسائی فی خصائصه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عبد المطلب إنی بعثت إلیکم خاصة ، وإلی الناس عامة ، وقد رأیتم من هذه </w:t>
      </w:r>
    </w:p>
    <w:p>
      <w:pPr>
        <w:pStyle w:val="BookText"/>
        <w:rPr/>
      </w:pPr>
      <w:r>
        <w:rPr>
          <w:rFonts w:ascii="IRNazanin" w:hAnsi="IRNazanin" w:eastAsia="IRNazanin"/>
          <w:color w:val="111111"/>
          <w:sz w:val="28"/>
          <w:sz w:val="28"/>
          <w:szCs w:val="28"/>
          <w:rtl w:val="true"/>
          <w:lang w:bidi="fa-IR"/>
        </w:rPr>
        <w:t>الآیة ما قد رأیتم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إشباعهم من طعام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وأیکم یبایعنی علی أن یکون أخی وصاحبی ووارثی ؟ فلم یقم إلیه أحد ، فقمت إلیه وکنت أصغر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کل ذلک أقوم إلیه فیقول أجلس ، حتی کان فی الثالثة ضرب بیده علی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ابن عمی دون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المرحلة من نبوته وسیرته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طلب منهم أن یبایعوه علی الإسلام فاستجاب له منهم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فاتخذه بأمر ربه وزیراً ووصیاً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استجاب له عمه أبو طالب وجعفر وحمزة سراً فأسلموا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واستجاب له الجمیع ما عدا أبی لهب لحمایته من قریش لیدعو الناس الی دینه بحریته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شاع ذلک فی قریش فکان نبأ عظیماً علیهم ، زادهم غیظاً وعداوة لبنی هاشم ، ونزل فیهم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وعیون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طمست خلافة القبائل القرشیة هذه المرحلة وحذفتها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بالکامل، وضخمت بدلها مرحلة بیت الأرقم بن أبی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الضد والنقیض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حتی جعلت عشیرته الأقربین کل قریش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طمست حدیث الدار الذی وصف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لعشیرته الأقربین بنی عبد المطلب وحدیثه معهم ، واختیاره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له </w:t>
      </w:r>
      <w:bookmarkStart w:id="48" w:name="pg5025_32042"/>
    </w:p>
    <w:p>
      <w:pPr>
        <w:pStyle w:val="BookText"/>
        <w:rPr/>
      </w:pPr>
      <w:bookmarkEnd w:id="48"/>
      <w:r>
        <w:rPr>
          <w:rFonts w:ascii="IRNazanin" w:hAnsi="IRNazanin" w:eastAsia="IRNazanin"/>
          <w:color w:val="111111"/>
          <w:sz w:val="28"/>
          <w:sz w:val="28"/>
          <w:szCs w:val="28"/>
          <w:rtl w:val="true"/>
          <w:lang w:bidi="fa-IR"/>
        </w:rPr>
        <w:t xml:space="preserve">بأمر ربه وأمرهم بطاعته ، وکیف سخر منه أبو لهب واتهمه بأنه سحرهم فأشبعهم من طعام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 من اختیاره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وصیاً فقال لأبی طالب إن محمداً یأمرک أن تسمع لابنک وتطیع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حرص الخلافة القرشیة علی إخفاء الحق ، بقیت منه أجزاء تدل علی تفسیر الآیة الصحیح ، روتها مصادرهم وصححتها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8/302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وطبقات ابن سعد</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9/147</w:t>
      </w:r>
      <w:r>
        <w:rPr>
          <w:rFonts w:ascii="IRNazanin" w:hAnsi="IRNazanin" w:eastAsia="IRNazanin"/>
          <w:color w:val="111111"/>
          <w:sz w:val="28"/>
          <w:sz w:val="28"/>
          <w:szCs w:val="28"/>
          <w:rtl w:val="true"/>
          <w:lang w:bidi="fa-IR"/>
        </w:rPr>
        <w:t>، والریاض النضرة</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وسعد السعود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والتعجب لأبی الفتح الکراجکی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،والمراجعات</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والغدیر</w:t>
      </w:r>
      <w:r>
        <w:rPr>
          <w:rFonts w:eastAsia="IRNazanin" w:cs="IRNazanin"/>
          <w:color w:val="111111"/>
          <w:sz w:val="28"/>
          <w:szCs w:val="28"/>
          <w:rtl w:val="true"/>
          <w:lang w:bidi="fa-IR"/>
        </w:rPr>
        <w:t>:</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بحث الموضوع السید المیلانی فی دراسات فی منهاج السنة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Heading3"/>
        <w:numPr>
          <w:ilvl w:val="2"/>
          <w:numId w:val="1"/>
        </w:numPr>
        <w:rPr/>
      </w:pPr>
      <w:bookmarkStart w:id="49" w:name="__RefHeading___Toc624837_774463916"/>
      <w:bookmarkStart w:id="50" w:name="_Toc16"/>
      <w:bookmarkEnd w:id="49"/>
      <w:r>
        <w:rPr/>
        <w:t>12</w:t>
      </w:r>
      <w:r>
        <w:rPr>
          <w:rtl w:val="true"/>
        </w:rPr>
        <w:t xml:space="preserve">- </w:t>
      </w:r>
      <w:r>
        <w:rPr>
          <w:rtl w:val="true"/>
        </w:rPr>
        <w:t>تعذیب قریش لمن أسلم من شبانها وعبدانها</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السنة الرابعة للبعثة آمن عدد من شبان قریش وعبدانها، وقد یصل عددهم الی مئتی شخص ، وبعضهم شخصیات مهمة کحمزة وجعفر من بنی هاشم ، وخالد بن سعید بن العاص من بنی أمیة ، ومصعب بن عمیر من بنی عبد الدار ، وأبو سلمة من بنی مخزوم ، وأکثرهم عبدان أو قرشیون عادیون ، فلما توتر وضع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وثبت کل قبیلة علی من أسلم منهم یعذبونهم ویفتنونهم عن دینهم ، فمنع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بعمه أبی طالب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فعذب القرشیون نحو مئة ممن أسلم من أولادهم وعبیدهم وإمائهم وحلفائهم الأحرار کعائلة یاسر والد عمار ، وکانوا یمانیین حلفاء لمخزوم ، فعذبهم أبو جهل حتی قتل سمیة زوجة یاسر وأم عمار ، فکانت أول شهیدة فی الإسلام رحمها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أشد التعذیب علی بضعة عشر نفراً کخباب بن الأرت وبلال بن رباح وعمار بن یاسر ، وخالد بن سعید بن العاص ، وبعضهم هددهم زعماء عشیرتهم</w:t>
      </w:r>
    </w:p>
    <w:p>
      <w:pPr>
        <w:pStyle w:val="BookText"/>
        <w:rPr/>
      </w:pPr>
      <w:r>
        <w:rPr>
          <w:rFonts w:ascii="IRNazanin" w:hAnsi="IRNazanin" w:eastAsia="IRNazanin"/>
          <w:color w:val="111111"/>
          <w:sz w:val="28"/>
          <w:sz w:val="28"/>
          <w:szCs w:val="28"/>
          <w:rtl w:val="true"/>
          <w:lang w:bidi="fa-IR"/>
        </w:rPr>
        <w:t>بالقتل إن لم یرجعوا عن الإسلام کأبی سلمة المخزومی الذی هدده أبو جهل فلجأ الی خاله أبی طالب واستجار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استجار بأبی طالب مشی إلیه الرجال من بنی مخزوم،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لقد منعت منا ابن أخیک محمداً فمالک ولصاحبنا تمنعه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استجار بی وهو ابن أختی وإن أنا لم أمنع ابن أختی لم أمنع ابن أخی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 تقرأ من رواة السلطة أکاذیب کثیرة فی تعداد من عذب لإسلامه ومقدار تعذیبهم ، وفی شراء فلان للعبید المعذبین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تزاید اضطهاد قریش للمسلمین الذین تطالهم أیدیهم ، بدأت الهجرة الی الحبشة ، وکان أول المهاجرین أبا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بعد عشرة أنفس فکان الحادی عشر من المسلمین، هاجر مع زوجته أم سلمة إلی أرض الحبشة، 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هاجر إلی أرض الحبشة أبو سلمة بن عبد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3/939</w:t>
      </w:r>
      <w:r>
        <w:rPr>
          <w:rFonts w:ascii="IRNazanin" w:hAnsi="IRNazanin" w:eastAsia="IRNazanin"/>
          <w:color w:val="111111"/>
          <w:sz w:val="28"/>
          <w:sz w:val="28"/>
          <w:szCs w:val="28"/>
          <w:rtl w:val="true"/>
          <w:lang w:bidi="fa-IR"/>
        </w:rPr>
        <w:t>، عن ابن إسحاق</w:t>
      </w:r>
      <w:r>
        <w:rPr>
          <w:rFonts w:eastAsia="IRNazanin" w:cs="IRNazanin"/>
          <w:color w:val="111111"/>
          <w:sz w:val="28"/>
          <w:szCs w:val="28"/>
          <w:rtl w:val="true"/>
          <w:lang w:bidi="fa-IR"/>
        </w:rPr>
        <w:t xml:space="preserve">). </w:t>
      </w:r>
      <w:bookmarkStart w:id="51" w:name="pg5025_32044"/>
    </w:p>
    <w:p>
      <w:pPr>
        <w:pStyle w:val="BookText"/>
        <w:rPr/>
      </w:pPr>
      <w:bookmarkEnd w:id="51"/>
      <w:r>
        <w:rPr>
          <w:rFonts w:ascii="IRNazanin" w:hAnsi="IRNazanin" w:eastAsia="IRNazanin"/>
          <w:color w:val="111111"/>
          <w:sz w:val="28"/>
          <w:sz w:val="28"/>
          <w:szCs w:val="28"/>
          <w:rtl w:val="true"/>
          <w:lang w:bidi="fa-IR"/>
        </w:rPr>
        <w:t>ویظهر أنه کان یقیم فترة فی الحبشة ویرجع ، لأنه فی حمایة خاله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أول المهاجرین الی المدینة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المسلمین المعذبین فبلغوا نحو ثمانین شخصاً وأرسلهم الی الحبشة بإمرة جعفر بن أبی طالب ، وکتب أبو طالب معه رسالة الی النجاشی ملک الحبشة ، فأحسن استقبالهم وحمایتهم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وبادر زعماء قریش فأرسلوا وفداً برئاسة عمرو بن العاص الی النجاشی یطالبونه برد المهاجرین ، فرد هدایاهم ورفض طلبهم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تقرأ کذب قریش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آلهة المشرکین ، فی فریة الغرانیق التی روتها صحاحهم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لها وسجد معه زعماء قریش ، فوصل الخبر الی المهاجرین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فوجدوا أن الشیطان أجری علی لسانه مدح الأصنام ، وأن جبرئیل نزل ووبخه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فعادوا الی الحبشة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وإشکال</w:t>
      </w:r>
      <w:r>
        <w:rPr>
          <w:rFonts w:eastAsia="IRNazanin" w:cs="IRNazanin"/>
          <w:color w:val="111111"/>
          <w:sz w:val="28"/>
          <w:szCs w:val="28"/>
          <w:rtl w:val="true"/>
          <w:lang w:bidi="fa-IR"/>
        </w:rPr>
        <w:t>).</w:t>
      </w:r>
    </w:p>
    <w:p>
      <w:pPr>
        <w:pStyle w:val="Heading3"/>
        <w:numPr>
          <w:ilvl w:val="2"/>
          <w:numId w:val="1"/>
        </w:numPr>
        <w:rPr/>
      </w:pPr>
      <w:bookmarkStart w:id="52" w:name="__RefHeading___Toc624839_774463916"/>
      <w:bookmarkStart w:id="53" w:name="_Toc17"/>
      <w:bookmarkEnd w:id="52"/>
      <w:r>
        <w:rPr/>
        <w:t>13</w:t>
      </w:r>
      <w:r>
        <w:rPr>
          <w:rtl w:val="true"/>
        </w:rPr>
        <w:t xml:space="preserve">- </w:t>
      </w:r>
      <w:r>
        <w:rPr>
          <w:rtl w:val="true"/>
        </w:rPr>
        <w:t>منافقون من قریش یدخلون فی الإسلام</w:t>
      </w:r>
      <w:bookmarkEnd w:id="5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منافقون من قریش أن الإسلام مشروعٌ مغرٍ یؤمل له النجاح ، فکان واحدهم یطمع أن یجد له موقعاً فیه ینقله من مهانة الهامش القبلی إلی مرکز أفضل مع هذا المتنبئ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هؤلاء المنافقون </w:t>
      </w:r>
      <w:bookmarkStart w:id="54" w:name="pg5025_32045"/>
    </w:p>
    <w:p>
      <w:pPr>
        <w:pStyle w:val="BookText"/>
        <w:rPr/>
      </w:pPr>
      <w:bookmarkEnd w:id="54"/>
      <w:r>
        <w:rPr>
          <w:rFonts w:ascii="Amiri" w:hAnsi="Amiri" w:eastAsia="Amiri" w:cs="Amiri"/>
          <w:color w:val="111111"/>
          <w:sz w:val="28"/>
          <w:sz w:val="28"/>
          <w:szCs w:val="28"/>
          <w:rtl w:val="true"/>
          <w:lang w:bidi="ar-SA"/>
        </w:rPr>
        <w:t>یستعجلون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وبنی هاشم الأبطال أن یقاتلوا تحالف قریش لعلهم ینتصرون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فیهم قرآناً وصفهم بأنهم أسوأ أنواع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المدثر التی نزلت أوائل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دعاهم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مواجهة قریش فی بدر جبنوا فنزل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p>
    <w:p>
      <w:pPr>
        <w:pStyle w:val="Heading3"/>
        <w:numPr>
          <w:ilvl w:val="2"/>
          <w:numId w:val="1"/>
        </w:numPr>
        <w:rPr/>
      </w:pPr>
      <w:bookmarkStart w:id="55" w:name="__RefHeading___Toc624841_774463916"/>
      <w:bookmarkStart w:id="56" w:name="_Toc18"/>
      <w:bookmarkEnd w:id="55"/>
      <w:r>
        <w:rPr/>
        <w:t>14</w:t>
      </w:r>
      <w:r>
        <w:rPr>
          <w:rtl w:val="true"/>
        </w:rPr>
        <w:t xml:space="preserve">- </w:t>
      </w:r>
      <w:r>
        <w:rPr>
          <w:rtl w:val="true"/>
        </w:rPr>
        <w:t xml:space="preserve">قریش تحاصر بنی هاشم حتی یسلموها محمداً </w:t>
      </w:r>
      <w:r>
        <w:rPr>
          <w:rtl w:val="true"/>
        </w:rPr>
        <w:t>!</w:t>
      </w:r>
      <w:bookmarkEnd w:id="5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عجزت قریش عن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وخافت من حرب بنی 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علمت قریش أنهم لا یقدرون علی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أبا طالب لا یسلمه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الصحیفة القاطعة الظالمة ألا یبایعوا أحداً من بنی هاشم ولا یناکحوهم ولا یعاملوهم حتی یدفعوا إلیهم محمداً فیقتلوه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وتعاقدوا علی ذلک وتعاهدوا ، وختموا علی الصحیفة بثمانین خاتماً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حصرت قریش رسول الله وأهل بیته من بنی هاشم وبنی المطلب بن عبد مناف فی الشعب الذی یقال له شعب بنی هاشم ، بعد ست سنین من مبعثه ، فأقام ومعه جمیع بنی هاشم وبنی المطلب فی </w:t>
      </w:r>
      <w:bookmarkStart w:id="57" w:name="pg5025_32046"/>
    </w:p>
    <w:p>
      <w:pPr>
        <w:pStyle w:val="BookText"/>
        <w:rPr/>
      </w:pPr>
      <w:bookmarkEnd w:id="57"/>
      <w:r>
        <w:rPr>
          <w:rFonts w:ascii="IRNazanin" w:hAnsi="IRNazanin" w:eastAsia="IRNazanin"/>
          <w:color w:val="111111"/>
          <w:sz w:val="28"/>
          <w:sz w:val="28"/>
          <w:szCs w:val="28"/>
          <w:rtl w:val="true"/>
          <w:lang w:bidi="fa-IR"/>
        </w:rPr>
        <w:t xml:space="preserve">الشعب ثلاث سنین حتی أنفق رسول الله ماله ، وأنفق أبو طالب ماله ، وأنفقت خدیجة بنت خویلد مالها ، وصاروا إلی حد الضر والفاقة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جبریل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الأرضة علی صحیفة قریش فأکلت کل ما فیها من قطیعة وظلم إلا المواضع التی فیها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مدة الحصار أربع سنوات أو خمساً ، وقد انضم بنو کنانة الی قریش فی صحیفة المقاطعة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وتلاحظ هنا کذب رواة السلطة فی السیرة عن بطولة فلان الذی أعز الله به الإسلام ، وإنفاق فلان الذی أغنی الله به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لا تجد موقف بطولة أمام قریش، ولا صاع حنطة وصل الی شعب بنی هاشم </w:t>
      </w:r>
      <w:r>
        <w:rPr>
          <w:rFonts w:eastAsia="IRNazanin" w:cs="IRNazanin"/>
          <w:color w:val="111111"/>
          <w:sz w:val="28"/>
          <w:szCs w:val="28"/>
          <w:rtl w:val="true"/>
          <w:lang w:bidi="fa-IR"/>
        </w:rPr>
        <w:t>!</w:t>
      </w:r>
    </w:p>
    <w:p>
      <w:pPr>
        <w:pStyle w:val="Heading3"/>
        <w:numPr>
          <w:ilvl w:val="2"/>
          <w:numId w:val="1"/>
        </w:numPr>
        <w:rPr/>
      </w:pPr>
      <w:bookmarkStart w:id="58" w:name="__RefHeading___Toc624843_774463916"/>
      <w:bookmarkStart w:id="59" w:name="_Toc19"/>
      <w:bookmarkEnd w:id="58"/>
      <w:r>
        <w:rPr/>
        <w:t>15</w:t>
      </w:r>
      <w:r>
        <w:rPr>
          <w:rtl w:val="true"/>
        </w:rPr>
        <w:t xml:space="preserve">- </w:t>
      </w:r>
      <w:r>
        <w:rPr>
          <w:rtl w:val="true"/>
        </w:rPr>
        <w:t>قریش تضاعف جهدها لقتل النبی</w:t>
      </w:r>
      <w:r>
        <w:rPr>
          <w:rtl w:val="true"/>
        </w:rPr>
        <w:t>(</w:t>
      </w:r>
      <w:r>
        <w:rPr>
          <w:rtl w:val="true"/>
        </w:rPr>
        <w:t xml:space="preserve">صلّی الله علیه و آله وسلّم </w:t>
      </w:r>
      <w:r>
        <w:rPr>
          <w:rtl w:val="true"/>
        </w:rPr>
        <w:t>)</w:t>
      </w:r>
      <w:r>
        <w:rPr>
          <w:rtl w:val="true"/>
        </w:rPr>
        <w:t>بعد وفاة ناصره</w:t>
      </w:r>
      <w:r>
        <w:rPr>
          <w:rtl w:val="true"/>
        </w:rPr>
        <w:t>(</w:t>
      </w:r>
      <w:r>
        <w:rPr>
          <w:rtl w:val="true"/>
        </w:rPr>
        <w:t>رحمه الله</w:t>
      </w:r>
      <w:r>
        <w:rPr>
          <w:rtl w:val="true"/>
        </w:rPr>
        <w:t>)</w:t>
      </w:r>
      <w:bookmarkEnd w:id="5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 توفی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قرر زعماء قریش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وسیلة، فأفشل الله کیدهم ، وهیأ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أهل المدینة فآمن عدد منهم والتقی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موسم الحج خفیة ودعوه الی المدینة وبایعوه بما عرف باسم بیعة العقبة الأولی ، وطلب منهم أن یختاروا اثنی عشر نقیباً ویوافوه فی الموسم الثانی ، فجاؤوا وبایعوه علی الإسلام وأن یحموه وذریته مما یحمون منه أنفسهم وذراریهم ولا </w:t>
      </w:r>
      <w:bookmarkStart w:id="60" w:name="pg5025_32047"/>
    </w:p>
    <w:p>
      <w:pPr>
        <w:pStyle w:val="BookText"/>
        <w:rPr/>
      </w:pPr>
      <w:bookmarkEnd w:id="60"/>
      <w:r>
        <w:rPr>
          <w:rFonts w:ascii="IRNazanin" w:hAnsi="IRNazanin" w:eastAsia="IRNazanin"/>
          <w:color w:val="111111"/>
          <w:sz w:val="28"/>
          <w:sz w:val="28"/>
          <w:szCs w:val="28"/>
          <w:rtl w:val="true"/>
          <w:lang w:bidi="fa-IR"/>
        </w:rPr>
        <w:t>ینازعوا الأمر أهله ، وبعدها هاجر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المدینة التی تقع علی طریق قریش التجاری مع بلاد الشام ومصر </w:t>
      </w:r>
      <w:r>
        <w:rPr>
          <w:rFonts w:eastAsia="IRNazanin" w:cs="IRNazanin"/>
          <w:color w:val="111111"/>
          <w:sz w:val="28"/>
          <w:szCs w:val="28"/>
          <w:rtl w:val="true"/>
          <w:lang w:bidi="fa-IR"/>
        </w:rPr>
        <w:t>!</w:t>
      </w:r>
    </w:p>
    <w:p>
      <w:pPr>
        <w:pStyle w:val="Heading3"/>
        <w:numPr>
          <w:ilvl w:val="2"/>
          <w:numId w:val="1"/>
        </w:numPr>
        <w:rPr/>
      </w:pPr>
      <w:bookmarkStart w:id="61" w:name="__RefHeading___Toc624845_774463916"/>
      <w:bookmarkStart w:id="62" w:name="_Toc20"/>
      <w:bookmarkEnd w:id="61"/>
      <w:r>
        <w:rPr/>
        <w:t>16</w:t>
      </w:r>
      <w:r>
        <w:rPr>
          <w:rtl w:val="true"/>
        </w:rPr>
        <w:t xml:space="preserve">- </w:t>
      </w:r>
      <w:r>
        <w:rPr>
          <w:rtl w:val="true"/>
        </w:rPr>
        <w:t>قریش تشن الحروب علی النبی</w:t>
      </w:r>
      <w:r>
        <w:rPr>
          <w:rtl w:val="true"/>
        </w:rPr>
        <w:t>(</w:t>
      </w:r>
      <w:r>
        <w:rPr>
          <w:rtl w:val="true"/>
        </w:rPr>
        <w:t xml:space="preserve">صلّی الله علیه و آله وسلّم </w:t>
      </w:r>
      <w:r>
        <w:rPr>
          <w:rtl w:val="true"/>
        </w:rPr>
        <w:t>)</w:t>
      </w:r>
      <w:r>
        <w:rPr>
          <w:rtl w:val="true"/>
        </w:rPr>
        <w:t>بعد هجرته</w:t>
      </w:r>
      <w:bookmarkEnd w:id="62"/>
    </w:p>
    <w:p>
      <w:pPr>
        <w:pStyle w:val="BookText"/>
        <w:rPr/>
      </w:pPr>
      <w:r>
        <w:rPr>
          <w:rFonts w:ascii="IRNazanin" w:hAnsi="IRNazanin" w:eastAsia="IRNazanin"/>
          <w:color w:val="111111"/>
          <w:sz w:val="28"/>
          <w:sz w:val="28"/>
          <w:szCs w:val="28"/>
          <w:rtl w:val="true"/>
          <w:lang w:bidi="fa-IR"/>
        </w:rPr>
        <w:t>اشتد غضب زعماء قریش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 من قبضتهم وهاجر، فأخذوا یضغطون علی أهل المدینة ، بالإغراء والوعید ومکائد الیهود ففشلوا ، لأن أکثریة أهل المدینة أسلموا وأقام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دولته الإسلامیة ، فأخذو یفکرون بحرب ابن هاشم وأنصاره ، فحاربوه فی بدر ، أی قطعوا نحو</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أکثر من نصف الطریق الی المدینة ، وکانت هزیمة</w:t>
      </w:r>
    </w:p>
    <w:p>
      <w:pPr>
        <w:pStyle w:val="BookText"/>
        <w:rPr/>
      </w:pPr>
      <w:r>
        <w:rPr>
          <w:rFonts w:ascii="IRNazanin" w:hAnsi="IRNazanin" w:eastAsia="IRNazanin"/>
          <w:color w:val="111111"/>
          <w:sz w:val="28"/>
          <w:sz w:val="28"/>
          <w:szCs w:val="28"/>
          <w:rtl w:val="true"/>
          <w:lang w:bidi="fa-IR"/>
        </w:rPr>
        <w:t>شدیدة لهم حیث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أبطالهم سبعین وأسر مثلهم ، فأثر ذلک فیهم حقداًً علی بنی هاشم لم یغیره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عثمان فی خلافته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 بکم إن کانت قریش لا تحبکم وقد قتلتم منهم یوم بدر سبعین کأن وجوههم شنوف الذهب تشرب آنافهم قبل شفاههم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حمدون</w:t>
      </w:r>
      <w:r>
        <w:rPr>
          <w:rFonts w:eastAsia="IRNazanin" w:cs="IRNazanin"/>
          <w:color w:val="111111"/>
          <w:sz w:val="28"/>
          <w:szCs w:val="28"/>
          <w:rtl w:val="true"/>
          <w:lang w:bidi="fa-IR"/>
        </w:rPr>
        <w:t>/</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ونثر الدرر</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واستعدَّت قریش للإنتقام فحشدت قوتها وجاءت الی مدخل المدینة وحاربت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أحد، وکانت المعرکة فی أولها نصراً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آخرها لقریش، حیث قتلت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سبعین من المسلمین ، فاعتبرتها جبراناً لهزیمة بدر ، وافتخر بها شاعرها فقال</w:t>
      </w:r>
      <w:r>
        <w:rPr>
          <w:rFonts w:eastAsia="IRNazanin" w:cs="IRNazanin"/>
          <w:color w:val="111111"/>
          <w:sz w:val="28"/>
          <w:szCs w:val="28"/>
          <w:rtl w:val="true"/>
          <w:lang w:bidi="fa-IR"/>
        </w:rPr>
        <w:t xml:space="preserve">: </w:t>
      </w:r>
      <w:bookmarkStart w:id="63" w:name="pg5025_32048"/>
    </w:p>
    <w:p>
      <w:pPr>
        <w:pStyle w:val="BookText"/>
        <w:rPr/>
      </w:pPr>
      <w:bookmarkEnd w:id="63"/>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قد قتلنا القرم من ساداتکم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 مَیْلَ بدر فاعتدل لأهلُّوا واستهلوا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 لست من خندف إن لم أنتقم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 ما کان فعل لعبت هاشم بالملک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 واستمرت قریش بعد إسلامها تستشهد بهذا الشعر ، کما فعل یزید عندما جاؤوه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8/187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الولید بن یزید وعنده ندماؤه وقد اصطبح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بشعر 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أغنی هذا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غنه وإلا جدعتُ لهواتک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فغناه ، فقال أحسنت والله إنه لعلی دین ابن الزبعری یوم قال هذا الشعر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6/337</w:t>
      </w:r>
      <w:r>
        <w:rPr>
          <w:rFonts w:eastAsia="IRNazanin" w:cs="IRNazanin"/>
          <w:color w:val="111111"/>
          <w:sz w:val="28"/>
          <w:szCs w:val="28"/>
          <w:rtl w:val="true"/>
          <w:lang w:bidi="fa-IR"/>
        </w:rPr>
        <w:t>) .</w:t>
      </w:r>
    </w:p>
    <w:p>
      <w:pPr>
        <w:pStyle w:val="Heading3"/>
        <w:numPr>
          <w:ilvl w:val="2"/>
          <w:numId w:val="1"/>
        </w:numPr>
        <w:rPr/>
      </w:pPr>
      <w:bookmarkStart w:id="64" w:name="__RefHeading___Toc624847_774463916"/>
      <w:bookmarkStart w:id="65" w:name="_Toc21"/>
      <w:bookmarkEnd w:id="64"/>
      <w:r>
        <w:rPr/>
        <w:t>17</w:t>
      </w:r>
      <w:r>
        <w:rPr>
          <w:rtl w:val="true"/>
        </w:rPr>
        <w:t xml:space="preserve">- </w:t>
      </w:r>
      <w:r>
        <w:rPr>
          <w:rtl w:val="true"/>
        </w:rPr>
        <w:t>حرب الأحزاب خطة یهودیة بالکامل</w:t>
      </w:r>
      <w:bookmarkEnd w:id="6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کانت حرب التحالف الیهودی العربی ضد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تطورت علاقة قریش بالیهود بعد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وکانوا یتراسلون ویلتقون ویتشاورون معهم فیما یفعلونه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وإطفاء نوره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عجزت قریش عن تحقیق انتصار فی بدر وأحد ، نشط الیهود علی مدی سنتین یستنفرون قبائل العرب ویعقدون معهم التحالفات لحرب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واستئصاله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رئیس حاخامتهم کعب بن الأشرف الی مکة فی سبعین راکباً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فطافوا علی وجوه قریش ودعوهم إلی 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 أحب الناس إلینا من أعاننا علی عداوة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نأمنکم إلا إن سجدتم لآلهتنا حتی نطمئن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خمسین رجلاً من بطون قریش کلها أنت فیهم ، وندخل نحن وأنت بین أستار الکعبة حتی نلصق أکبادنا بها ثم نحلف بالله جمیعاً لایخذل بعضنا بعضاً ، ولتکونن کلمتنا واحدة علی هذا الرجل ما بقی منا رجل ، ففعلوا فتحالفوا علی ذلک وتعاقدو</w:t>
      </w:r>
      <w:r>
        <w:rPr>
          <w:rFonts w:eastAsia="IRNazanin" w:cs="IRNazanin"/>
          <w:color w:val="111111"/>
          <w:sz w:val="28"/>
          <w:szCs w:val="28"/>
          <w:rtl w:val="true"/>
          <w:lang w:bidi="fa-IR"/>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الیهود جولتهم علی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الیهود حتی أتت غطفان ، وقیس عیلان ، وأخذت قریش فی الجهاز وسیرت فی العرب تدعوهم إلی نصرها ، وألبوا أحابیشهم ومن تبعهم ، ثم خرجت الیهود حتی جاؤوا بنی سلیم فوعدوهم یخرجون معهم إذا سارت قریش ، ثم ساروا فی غطفان فجعلوا لهم تمر خیبر سنة وینصرونهم ویسیرون مع قریش إلی محمد إذا ساروا ، فأنعمت بذلک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بهم عیینة </w:t>
      </w:r>
      <w:bookmarkStart w:id="66" w:name="pg5025_32050"/>
    </w:p>
    <w:p>
      <w:pPr>
        <w:pStyle w:val="BookText"/>
        <w:rPr/>
      </w:pPr>
      <w:bookmarkEnd w:id="66"/>
      <w:r>
        <w:rPr>
          <w:rFonts w:ascii="IRNazanin" w:hAnsi="IRNazanin" w:eastAsia="IRNazanin"/>
          <w:color w:val="111111"/>
          <w:sz w:val="28"/>
          <w:sz w:val="28"/>
          <w:szCs w:val="28"/>
          <w:rtl w:val="true"/>
          <w:lang w:bidi="fa-IR"/>
        </w:rPr>
        <w:t>بن حصن علی 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البعض أن کنانة بن أبی الحقیق جعل نصف تمر خیبر لغطفان فی کل عام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الصحیح من السیرة للسید جعفر مرتضی</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وحشد الیهود وقریش جیشاً کبیراً بلغ بضعة عشر ألفاً بقیادة أبی سفیان وغزوا المدینة وحاصروها فی معرکة الخندق ، وتحرک معهم الیهود وکانت حصونهم قرب المدینة ، فقام کبیر حاخامتهم کعب بن الأشرف بنقض عهده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ومزق صحیفته أمام الیهود وجمع رؤساءهم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باطا ، وشاس بن قیس ، وعزال بن میمون ، وعقبة بن زید ، وأعلمهم بما صنع من نقض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لکنهم مع ذلک جبنوا عن الخروج إلی المعرکة فتصور أبو سفیان أنهم غدروا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بطل قریش والعرب عمرو بن ود مع رفقاء له فعبروا الخندق وطلب المبارزة فخافه المسلمون ، وبرز الیه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 ثم برز له ابنه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 ذلک فی عضد أبی سفیان والأحزاب وأرسل الله عَلَیْهِمْ رِیحاً وَجُنُوداً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الإرتباک فی معسکرهم وسارعوا بالإنسحاب والهزیمة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جواهر التاریخ</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Heading3"/>
        <w:numPr>
          <w:ilvl w:val="2"/>
          <w:numId w:val="1"/>
        </w:numPr>
        <w:rPr/>
      </w:pPr>
      <w:bookmarkStart w:id="67" w:name="__RefHeading___Toc624849_774463916"/>
      <w:bookmarkStart w:id="68" w:name="_Toc22"/>
      <w:bookmarkEnd w:id="67"/>
      <w:r>
        <w:rPr/>
        <w:t>18</w:t>
      </w:r>
      <w:r>
        <w:rPr>
          <w:rtl w:val="true"/>
        </w:rPr>
        <w:t xml:space="preserve">- </w:t>
      </w:r>
      <w:r>
        <w:rPr>
          <w:rtl w:val="true"/>
        </w:rPr>
        <w:t>ضعف قریش بعد حرب الأحزاب</w:t>
      </w:r>
      <w:bookmarkEnd w:id="6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معرکة الأحزاب لم تستطع قریش أن تجمع العرب ثانیة ، فقد أثبتت فشلها الإداری والعسکری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کقوة صاعدة مهابة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أخذ الیهود یضعفون بعد أن عاقب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المجاورین منهم للمدینة ، لنقضهم عهد التعایش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ودورهم فی حملة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قریش فأکثر من سرایاه لدعوة قبائل العرب للإسلام وإخضاع المعادین منهم ، ودعا الله تعالی علی قریش فأصابها قحط وجوع ، حتی أکلوا القطط والکلاب والمیتة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من قحطهم أن سید الیمامة ثمامة ، أسلم وقطع المیرة عنهم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w:t>
      </w:r>
      <w:r>
        <w:rPr>
          <w:rFonts w:eastAsia="IRNazanin" w:cs="IRNazanin"/>
          <w:color w:val="111111"/>
          <w:sz w:val="28"/>
          <w:szCs w:val="28"/>
          <w:lang w:bidi="fa-IR"/>
        </w:rPr>
        <w:t>8/299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ثمامة بن أثال أسرته خیل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أمکنی من ثمامة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مخیرک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أفادیک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تجدنی غالیاً ، أو أمُنُّ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تجدنی شاکراً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مننت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أن لا إله إلا الله وأنک محمد رسول الله ، وقد والله علمت أنک رسول الله حیث رأیتک ، وما کنت لأشهد بها وأنا فی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الإستیعاب</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حتی قدم مکة فلما سمع به المشرکون جاءوه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ثمامة صبوت وترکت دین آبائک؟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تقولون إلا إنی أقسمت برب هذه البنیة لا یصل إلیکم من الیمامة شئ مما تنتفعون به حتی تتبعوا محمد عن آخرکم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میرة قریش ومنافعهم من الیمامة ثم خرج فحبس عنهم ما کان یأتیهم منها من میرتهم ومنافعهم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لکن رغم هذه الحالة المزریة التی وصلت الیها قریش ، لم تخضع لربها ولا آمنت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تنازلت عن فرعنتها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الله تعالی حالتهم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الَّذِینَ لا یُؤْمِنُونَ بِالآخِرَةِ عَنِ الصِّرَاطِ لَنَاکِبُونَ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رَحِمْنَاهُمْ وَکَشَفْنَا مَا بِهِمْ مِنْ ضُرٍّ لَلَجُّوا فِی طُغْیَانِهِمْ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فی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أهل مکة وبین المیرة من الیمامة ، وأخذ الله تعالی قریشاً بسنیِّ الجدب حتی أکلوا العِلْهِز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 والدم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أبو سفیان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الله والرحم إنک تزعم أنک بعثت رحمة للعالمین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الآباء بالسیف والأبناء بالجوع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فَمَا اسْتَکَانُوا لِرَبِّهِمْ وَمَا یَتَضَرَّعُونَ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الإستیعاب</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أضر بهم کتبوا إلی رسول الله إن عهدنا بک وأنت تأمر بصلة الرحم وتحض علیها ، وإن ثمامة قد قطع عنا میرتنا وأضر بنا فإن رأیت أن تکتب إلیه أن یخلی بیننا وبین میرتنا </w:t>
      </w:r>
      <w:bookmarkStart w:id="69" w:name="pg5025_32053"/>
    </w:p>
    <w:p>
      <w:pPr>
        <w:pStyle w:val="BookText"/>
        <w:rPr/>
      </w:pPr>
      <w:bookmarkEnd w:id="69"/>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رسول الله أن خَلِّ بین قومی وبین میرتهم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وفتح القدیر</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w:t>
      </w:r>
      <w:r>
        <w:rPr>
          <w:rFonts w:eastAsia="IRNazanin" w:cs="IRNazanin"/>
          <w:color w:val="111111"/>
          <w:sz w:val="28"/>
          <w:szCs w:val="28"/>
          <w:lang w:bidi="fa-IR"/>
        </w:rPr>
        <w:t>4/1054</w:t>
      </w:r>
      <w:r>
        <w:rPr>
          <w:rFonts w:ascii="IRNazanin" w:hAnsi="IRNazanin" w:eastAsia="IRNazanin"/>
          <w:color w:val="111111"/>
          <w:sz w:val="28"/>
          <w:sz w:val="28"/>
          <w:szCs w:val="28"/>
          <w:rtl w:val="true"/>
          <w:lang w:bidi="fa-IR"/>
        </w:rPr>
        <w:t>، وعیون الأثر</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وسیرة ابن کثیر</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وتأویل مختلف الحدیث</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w:t>
      </w:r>
      <w:r>
        <w:rPr>
          <w:rFonts w:eastAsia="IRNazanin" w:cs="IRNazanin"/>
          <w:color w:val="111111"/>
          <w:sz w:val="28"/>
          <w:szCs w:val="28"/>
          <w:rtl w:val="true"/>
          <w:lang w:bidi="fa-IR"/>
        </w:rPr>
        <w:t>:</w:t>
      </w:r>
      <w:r>
        <w:rPr>
          <w:rFonts w:eastAsia="IRNazanin" w:cs="IRNazanin"/>
          <w:color w:val="111111"/>
          <w:sz w:val="28"/>
          <w:szCs w:val="28"/>
          <w:lang w:bidi="fa-IR"/>
        </w:rPr>
        <w:t>3/247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إسلام ثمامة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ومنعه التموین عن قریش ، فی السنة السادسة للهجرة ، أی بعد حرب الأحزاب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السنوات السادسة والسابعة والثامنة قاسیة اقتصادیاً علی قریش، فساعدت علی خضوع قریش لمعاهدة الصلح والإعتراف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غزوة الحدیبیة فی السنة السابعة ، کما ساعدته علی تکوین جیشه الکبیر الذی فاجأ به قریش العاتیة فی عقر دارها وأجبرها علی التسلیم وخلع سلاحها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بخاری اشتبه فذکر قصة ثمامة فی صحیحه</w:t>
      </w:r>
      <w:r>
        <w:rPr>
          <w:rFonts w:eastAsia="IRNazanin" w:cs="IRNazanin"/>
          <w:color w:val="111111"/>
          <w:sz w:val="28"/>
          <w:szCs w:val="28"/>
          <w:rtl w:val="true"/>
          <w:lang w:bidi="fa-IR"/>
        </w:rPr>
        <w:t>:</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فی أحداث العام العاشر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وفد بنی حنیفة وحدیث ثمامة بن أثال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بالإقتداء بخطئه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الحافظ البیهقی قصة ثمامة بن أثال قبل فتح مکة وهو أشبه ، ولکن ذکرناه هاهنا اتباعاً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Heading3"/>
        <w:numPr>
          <w:ilvl w:val="2"/>
          <w:numId w:val="1"/>
        </w:numPr>
        <w:rPr/>
      </w:pPr>
      <w:bookmarkStart w:id="70" w:name="__RefHeading___Toc624851_774463916"/>
      <w:bookmarkStart w:id="71" w:name="_Toc23"/>
      <w:bookmarkEnd w:id="70"/>
      <w:r>
        <w:rPr/>
        <w:t>19</w:t>
      </w:r>
      <w:r>
        <w:rPr>
          <w:rtl w:val="true"/>
        </w:rPr>
        <w:t xml:space="preserve">- </w:t>
      </w:r>
      <w:r>
        <w:rPr>
          <w:rtl w:val="true"/>
        </w:rPr>
        <w:t>قریش تصدُّ النبی</w:t>
      </w:r>
      <w:r>
        <w:rPr>
          <w:rtl w:val="true"/>
        </w:rPr>
        <w:t>(</w:t>
      </w:r>
      <w:r>
        <w:rPr>
          <w:rtl w:val="true"/>
        </w:rPr>
        <w:t xml:space="preserve">صلّی الله علیه و آله وسلّم </w:t>
      </w:r>
      <w:r>
        <w:rPr>
          <w:rtl w:val="true"/>
        </w:rPr>
        <w:t>)</w:t>
      </w:r>
      <w:r>
        <w:rPr>
          <w:rtl w:val="true"/>
        </w:rPr>
        <w:t xml:space="preserve">عن البیت الحرام </w:t>
      </w:r>
      <w:r>
        <w:rPr>
          <w:rtl w:val="true"/>
        </w:rPr>
        <w:t>!</w:t>
      </w:r>
      <w:bookmarkEnd w:id="7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غزوة الحدیبیة أن یثبت للناس أن قریشاً لیست أهلاً لولایة بیت الله تعالی ، فهی متکبرة عنیدة ، رغم ضعفها وسقوط سمعتها عند العرب ، ورغم العذاب الإلهی لها بالقحط والفقر وحاجتها </w:t>
      </w:r>
    </w:p>
    <w:p>
      <w:pPr>
        <w:pStyle w:val="BookText"/>
        <w:rPr/>
      </w:pPr>
      <w:r>
        <w:rPr>
          <w:rFonts w:ascii="IRNazanin" w:hAnsi="IRNazanin" w:eastAsia="IRNazanin"/>
          <w:color w:val="111111"/>
          <w:sz w:val="28"/>
          <w:sz w:val="28"/>
          <w:szCs w:val="28"/>
          <w:rtl w:val="true"/>
          <w:lang w:bidi="fa-IR"/>
        </w:rPr>
        <w:t xml:space="preserve">الی موسم الحج لتحریک اقتصادها المتردی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سنة ست للهجرة مع ألف وأربع مئة من أصحابه وأعلن أنه یقصد العمرة ، ولا</w:t>
      </w:r>
    </w:p>
    <w:p>
      <w:pPr>
        <w:pStyle w:val="BookText"/>
        <w:rPr/>
      </w:pPr>
      <w:r>
        <w:rPr>
          <w:rFonts w:ascii="IRNazanin" w:hAnsi="IRNazanin" w:eastAsia="IRNazanin"/>
          <w:color w:val="111111"/>
          <w:sz w:val="28"/>
          <w:sz w:val="28"/>
          <w:szCs w:val="28"/>
          <w:rtl w:val="true"/>
          <w:lang w:bidi="fa-IR"/>
        </w:rPr>
        <w:t xml:space="preserve">یرید حرب قریش ، وطلب منهم السماح له أن یدخل مکة ویؤدی مناسکه مع أصحابه ، زواراً معتمرین مسالمین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قریشاً رفضت ذلک واعتبرته دخولاً لمکة عنوةً عنهم ، وتأهبت للقتال علی معرفتها بأنها لا تستطیع 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قرر أن یدخل مکة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وتتابعت الرسل بینهم وقد عسکر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الحدیبیة علی بعد</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من مکة ، فبعث عثمان بن عفان الأموی رسولاً الی قریش ، بعد أن اعتذر عمر بن الخطاب لأنه یخاف من قریش ولا عشیرة له تحمیه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3/779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وعرفت قریش لیونة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بأصحابه محرمین وساقوا معهم الهدی ، وأمرهم أن ینزلوا بعیداً عن مکة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یسألونی خطة یعظمون فیها حرمات الله ، إلا أعطیتهم إیاها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3/178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 أصحابه لیس فی المکان ماء 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 من کنانته فناوله البراء بن عازب وقال له إذهب بهذا السهم إلی تلک القلیب الجافة فاغرسه فیها ، ففعل ذلک فتفجرت اثنتا عشرة عیناً من تحت السهم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وانتهت المفاوضات بتوقیع صلح الحدیبیة وکانت أهم مواده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قریش بدولة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من أحب أن یدخل فی عهد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وعقده دخل فیه ، ومن أحب أن یدخل فی عهد قریش وعقدهم دخل فیه ، فدخلت بنو بکر فی عقد قریش ، ودخلت خزاعة فی 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2/324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وشرطوا أنهم یخلون مکة له من قابل ثلاثة أیام ویخرجون عنها حتی یدخلها بسلاح الراکب وأن الهدنة بینهم ثلاث سنین لا یؤذون أحداً من أصحاب رسول الله ولا یمنعونه من دخول 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یرد الی قریش من جاءه مسلماً منهم ، ولایردوا الیه من جاءهم من أصحابه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رسول الله المسلمین أن یحلقوا وینحروا هدیهم فی الحل ، فامتنعوا وداخل أکثر الناس الریب ، فحلق رسول الله ونحر فحلق المسلمون ونحروا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رسول الله إلی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وفرحت قریش بهذا الصلح واعتبرته نصراً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عده الله تعالی فتحاً مبیناً وغفراناً لذنب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وأنزل سورة الفتح فی طریق عودة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الجمیع اعتراض عمر بن الخطاب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ویفهم من أحادیثه أنه لم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یبایع یومئذ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بوجهه عنه ، فقد کان یصر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یدخل مکة ویحتلها وینتقم من قریش ، ولم یقتنع بتوضیحاته بل شک فی نبوته ، وکان یبحث عن أنصار للثورة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شککت منذ أسلمت إلا یومئذ فأتیت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ولست أعصیه وهو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 الزاق</w:t>
      </w:r>
      <w:r>
        <w:rPr>
          <w:rFonts w:eastAsia="IRNazanin" w:cs="IRNazanin"/>
          <w:color w:val="111111"/>
          <w:sz w:val="28"/>
          <w:szCs w:val="28"/>
          <w:rtl w:val="true"/>
          <w:lang w:bidi="fa-IR"/>
        </w:rPr>
        <w:t>:</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بخاری</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وحذف منه اعتراف عمر بأنه شک فی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الواقدی</w:t>
      </w:r>
      <w:r>
        <w:rPr>
          <w:rFonts w:eastAsia="IRNazanin" w:cs="IRNazanin"/>
          <w:color w:val="111111"/>
          <w:sz w:val="28"/>
          <w:szCs w:val="28"/>
          <w:rtl w:val="true"/>
          <w:lang w:bidi="fa-IR"/>
        </w:rPr>
        <w:t>:</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عن ابن عباس وأبی سعید ،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ارتبت ارتیاباً ما ارتبته منذ أسلمت إلا یومئذ ، ولو وجدت ذلک الیوم شیعة تخرج عنهم رغبة من القضیة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رجل علی مثل رأیی ما دخلنا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تمض سنة حتی تغیر رأی عمر فی قریش، وصار سهیل بعد فتح مکة أعز أصدقائه ، فتوسط له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یعامل قریشاً کأنها دولة مستقلة، وسیأتی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وبخاری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4/323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تجد الکثیر من مکذوبات السلطة فی تبرئة عمر ، وفی تعمیم الآیات التی مدحت الصحابة الذین بایعوا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بیعة الشجرة أو بیعة الرضوان،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فالآیة تنص علی الرضا عن المؤمنین منهم فی ظرف البیعة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 جعلوها نصاً علی </w:t>
      </w:r>
      <w:bookmarkStart w:id="72" w:name="pg5025_32057"/>
    </w:p>
    <w:p>
      <w:pPr>
        <w:pStyle w:val="BookText"/>
        <w:rPr/>
      </w:pPr>
      <w:bookmarkEnd w:id="72"/>
      <w:r>
        <w:rPr>
          <w:rFonts w:ascii="IRNazanin" w:hAnsi="IRNazanin" w:eastAsia="IRNazanin"/>
          <w:color w:val="111111"/>
          <w:sz w:val="28"/>
          <w:sz w:val="28"/>
          <w:szCs w:val="28"/>
          <w:rtl w:val="true"/>
          <w:lang w:bidi="fa-IR"/>
        </w:rPr>
        <w:t>عدالتهم جمیعاً وحکماً لهم بالجنة ، ولو کانت کذلک لقال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الذین یبایعونک ، بدون إذ ، وبدون وصف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نقضوا کلامهم بما صححوه من أن بعض الذین بایعوا تحت الشجرة شهد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بالنار مثل أبی الغادیة یسار بن سبع المزنی قاتل عمار بن یاسر ، أو قاتل عثمان عبد الرحمن بن عدیس البلوی الذی حاصر عثمان فی سبع مئة من المصرین ، وکان فی أول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التاریخ</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39/532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19/457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وتلخیص الحبیر لابن حجر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ونفحات الأزهار</w:t>
      </w:r>
      <w:r>
        <w:rPr>
          <w:rFonts w:eastAsia="IRNazanin" w:cs="IRNazanin"/>
          <w:color w:val="111111"/>
          <w:sz w:val="28"/>
          <w:szCs w:val="28"/>
          <w:rtl w:val="true"/>
          <w:lang w:bidi="fa-IR"/>
        </w:rPr>
        <w:t>:</w:t>
      </w:r>
      <w:r>
        <w:rPr>
          <w:rFonts w:eastAsia="IRNazanin" w:cs="IRNazanin"/>
          <w:color w:val="111111"/>
          <w:sz w:val="28"/>
          <w:szCs w:val="28"/>
          <w:lang w:bidi="fa-IR"/>
        </w:rPr>
        <w:t>9/223</w:t>
      </w:r>
      <w:r>
        <w:rPr>
          <w:rFonts w:eastAsia="IRNazanin" w:cs="IRNazanin"/>
          <w:color w:val="111111"/>
          <w:sz w:val="28"/>
          <w:szCs w:val="28"/>
          <w:rtl w:val="true"/>
          <w:lang w:bidi="fa-IR"/>
        </w:rPr>
        <w:t>.</w:t>
      </w:r>
    </w:p>
    <w:p>
      <w:pPr>
        <w:pStyle w:val="Heading3"/>
        <w:numPr>
          <w:ilvl w:val="2"/>
          <w:numId w:val="1"/>
        </w:numPr>
        <w:rPr/>
      </w:pPr>
      <w:bookmarkStart w:id="73" w:name="__RefHeading___Toc624853_774463916"/>
      <w:bookmarkStart w:id="74" w:name="_Toc24"/>
      <w:bookmarkEnd w:id="73"/>
      <w:r>
        <w:rPr/>
        <w:t>20</w:t>
      </w:r>
      <w:r>
        <w:rPr>
          <w:rtl w:val="true"/>
        </w:rPr>
        <w:t xml:space="preserve">- </w:t>
      </w:r>
      <w:r>
        <w:rPr>
          <w:rtl w:val="true"/>
        </w:rPr>
        <w:t>قریش تنقض عهدها مع النبی</w:t>
      </w:r>
      <w:r>
        <w:rPr>
          <w:rtl w:val="true"/>
        </w:rPr>
        <w:t>(</w:t>
      </w:r>
      <w:r>
        <w:rPr>
          <w:rtl w:val="true"/>
        </w:rPr>
        <w:t xml:space="preserve">صلّی الله علیه و آله وسلّم </w:t>
      </w:r>
      <w:r>
        <w:rPr>
          <w:rtl w:val="true"/>
        </w:rPr>
        <w:t>)!</w:t>
      </w:r>
      <w:bookmarkEnd w:id="74"/>
    </w:p>
    <w:p>
      <w:pPr>
        <w:pStyle w:val="BookText"/>
        <w:rPr/>
      </w:pPr>
      <w:r>
        <w:rPr>
          <w:rFonts w:ascii="IRNazanin" w:hAnsi="IRNazanin" w:eastAsia="IRNazanin"/>
          <w:color w:val="111111"/>
          <w:sz w:val="28"/>
          <w:sz w:val="28"/>
          <w:szCs w:val="28"/>
          <w:rtl w:val="true"/>
          <w:lang w:bidi="fa-IR"/>
        </w:rPr>
        <w:t>عاد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المدینة بعد صلح الحدیبیة فی ذی القعدة سنة ست، فأقام فیها بقیة ذی الحجة، وفی محرم سنة سبع توجه بجیشه الی خیبر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رجوعه الی المدینة توجه الی مکة للعمرة کما شرطت له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عمرة القضاء ، فدخل مکة علی ناقة بسلاح الراکب ، وأخلتها قریش ثلاثاً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صلح الحدیبیة لم یستمر طویلاً ، لأن قریشاً کالیهود لا تفی بعهد ولا 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اعتدی بنو کنانة حلفاء قریش علی خزاعة وهم حلفاء بنی هاشم </w:t>
      </w:r>
    </w:p>
    <w:p>
      <w:pPr>
        <w:pStyle w:val="BookText"/>
        <w:rPr/>
      </w:pPr>
      <w:r>
        <w:rPr>
          <w:rFonts w:ascii="IRNazanin" w:hAnsi="IRNazanin" w:eastAsia="IRNazanin"/>
          <w:color w:val="111111"/>
          <w:sz w:val="28"/>
          <w:sz w:val="28"/>
          <w:szCs w:val="28"/>
          <w:rtl w:val="true"/>
          <w:lang w:bidi="fa-IR"/>
        </w:rPr>
        <w:t xml:space="preserve">فأعانتهم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وغدرت قریش فقتلت رجلاً من خزاعة ممن دخل فی شرط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2/323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نوفل بن معاویة الدیلی فی بنی الدیل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بَیَّتَ خزاعة وهم علی الوتیر ، ماء لهم ، فأصابوا منهم رجلاً وتحاوزوا واقتتلوا ورفدت قریش علی بنی بکر بالسلاح ، وقاتل معهم من قریش من قاتل باللیل مستخفیاً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أعان من قریش بنی بکر علی خزاعة لیلتئذ بأنفسهم متنکرین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أمیة ، وعکرمة بن أبی جهل ، وسهیل بن عمرو ، مع عیرهم وعبیدهم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تظاهرت قریش علی خزاعة وأصابوا منهم ما أصابوا ونقضوا ما کان بینهم وبین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العهد والمیثاق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عمرو بن سالم الخزاعی حتی قدم علی رسول الله المدینة وکان ذلک مما هاج فتح مکة ، فوقف علیه وهو فی المسجد جالس بین ظهرانی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إنی ناشدٌ محمداً حلفَ أبینا وأبیک الأتْلدا فوالداً کنا وکنت ولداً ثمت أسلمنا فلم ننزع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أخلفوک الموعدا ونقضوا میثاقک المؤکدا</w:t>
      </w:r>
    </w:p>
    <w:p>
      <w:pPr>
        <w:pStyle w:val="BookText"/>
        <w:rPr/>
      </w:pPr>
      <w:r>
        <w:rPr>
          <w:rFonts w:ascii="Amiri" w:hAnsi="Amiri" w:eastAsia="Amiri" w:cs="Amiri"/>
          <w:color w:val="111111"/>
          <w:sz w:val="28"/>
          <w:sz w:val="28"/>
          <w:szCs w:val="28"/>
          <w:rtl w:val="true"/>
          <w:lang w:bidi="ar-SA"/>
        </w:rPr>
        <w:t>فقتلونا رکَّعاً وسجَّداً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قد قتلونا وقد أسلمنا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نصرت یا عمرو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بأبی سفیان قد جاء لیشدد العقد ویزید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أبو سفیان حتی قدم علی رسول الله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 علی بن أبی طالب وعنده فاطمة ابنة رسول الله وعندها الحسن بن علی غلام </w:t>
      </w:r>
      <w:bookmarkStart w:id="75" w:name="pg5025_32059"/>
    </w:p>
    <w:p>
      <w:pPr>
        <w:pStyle w:val="BookText"/>
        <w:rPr/>
      </w:pPr>
      <w:bookmarkEnd w:id="75"/>
      <w:r>
        <w:rPr>
          <w:rFonts w:ascii="IRNazanin" w:hAnsi="IRNazanin" w:eastAsia="IRNazanin"/>
          <w:color w:val="111111"/>
          <w:sz w:val="28"/>
          <w:sz w:val="28"/>
          <w:szCs w:val="28"/>
          <w:rtl w:val="true"/>
          <w:lang w:bidi="fa-IR"/>
        </w:rPr>
        <w:t>یدب بین یدیها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إنک أمسُّ القوم بی رحماً وأقربهم منی قرابة ، وقد جئت فی حاجة فلا أرجعن کما جئت خائباً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 لنا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سفیان ، والله لقد عزم رسول الله علی أمر ما نستطیع أن نکلمه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محمد هل لک أن تأمری بُنَیَّک هذا فیجیر بین الناس فیکون سید العرب إلی آخر الدهر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بلغ بنیَّ ذلک أن یجیر بین الناس ، وما یجیر علی رسول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إنی أری الأمور قد اشتدت علیَّ فانصحنی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شیئاً یغنی</w:t>
      </w:r>
    </w:p>
    <w:p>
      <w:pPr>
        <w:pStyle w:val="BookText"/>
        <w:rPr/>
      </w:pPr>
      <w:r>
        <w:rPr>
          <w:rFonts w:ascii="IRNazanin" w:hAnsi="IRNazanin" w:eastAsia="IRNazanin"/>
          <w:color w:val="111111"/>
          <w:sz w:val="28"/>
          <w:sz w:val="28"/>
          <w:szCs w:val="28"/>
          <w:rtl w:val="true"/>
          <w:lang w:bidi="fa-IR"/>
        </w:rPr>
        <w:t xml:space="preserve">عنک شیئاً ، ولکنک سید بنی کنانة فقم فأجر بین الناس ، ثم الحق بأرضک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تری ذلک مغنیاً عنی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أظن ، ولکن لا أجد لک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سفیان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أجرت بین الناس ، ثم رکب بعیره فانطلق ، فلما قدم علی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محمداً فکلمته فوالله ما ردَّ علیَّ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ابن هشام</w:t>
      </w:r>
      <w:r>
        <w:rPr>
          <w:rFonts w:eastAsia="IRNazanin" w:cs="IRNazanin"/>
          <w:color w:val="111111"/>
          <w:sz w:val="28"/>
          <w:szCs w:val="28"/>
          <w:rtl w:val="true"/>
          <w:lang w:bidi="fa-IR"/>
        </w:rPr>
        <w:t>:</w:t>
      </w: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وجد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غدر قریش سبباً کافیاً لینهی کبریاءها ویفتح مکة ، فأخذ یتجهز بجیشه وإخفاء خبره عن قریش </w:t>
      </w:r>
      <w:r>
        <w:rPr>
          <w:rFonts w:eastAsia="IRNazanin" w:cs="IRNazanin"/>
          <w:color w:val="111111"/>
          <w:sz w:val="28"/>
          <w:szCs w:val="28"/>
          <w:rtl w:val="true"/>
          <w:lang w:bidi="fa-IR"/>
        </w:rPr>
        <w:t>!</w:t>
      </w:r>
    </w:p>
    <w:p>
      <w:pPr>
        <w:pStyle w:val="Heading3"/>
        <w:numPr>
          <w:ilvl w:val="2"/>
          <w:numId w:val="1"/>
        </w:numPr>
        <w:rPr/>
      </w:pPr>
      <w:bookmarkStart w:id="76" w:name="__RefHeading___Toc624855_774463916"/>
      <w:bookmarkStart w:id="77" w:name="_Toc25"/>
      <w:bookmarkEnd w:id="76"/>
      <w:r>
        <w:rPr/>
        <w:t>21</w:t>
      </w:r>
      <w:r>
        <w:rPr>
          <w:rtl w:val="true"/>
        </w:rPr>
        <w:t xml:space="preserve">- </w:t>
      </w:r>
      <w:r>
        <w:rPr>
          <w:rtl w:val="true"/>
        </w:rPr>
        <w:t>فتح النبی</w:t>
      </w:r>
      <w:r>
        <w:rPr>
          <w:rtl w:val="true"/>
        </w:rPr>
        <w:t>(</w:t>
      </w:r>
      <w:r>
        <w:rPr>
          <w:rtl w:val="true"/>
        </w:rPr>
        <w:t xml:space="preserve">صلّی الله علیه و آله وسلّم </w:t>
      </w:r>
      <w:r>
        <w:rPr>
          <w:rtl w:val="true"/>
        </w:rPr>
        <w:t>)</w:t>
      </w:r>
      <w:r>
        <w:rPr>
          <w:rtl w:val="true"/>
        </w:rPr>
        <w:t>مکة واستسلام قریش</w:t>
      </w:r>
      <w:bookmarkEnd w:id="7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غزوة الحدیبیة فی ذی القعدة سنة ست للهجرة ، وعمرة القضیة فی ذی القعدة سنة سبع ، وفتح مکة فی شهر رمضان سنة </w:t>
      </w:r>
    </w:p>
    <w:p>
      <w:pPr>
        <w:pStyle w:val="BookText"/>
        <w:rPr/>
      </w:pPr>
      <w:r>
        <w:rPr>
          <w:rFonts w:ascii="IRNazanin" w:hAnsi="IRNazanin" w:eastAsia="IRNazanin"/>
          <w:color w:val="111111"/>
          <w:sz w:val="28"/>
          <w:sz w:val="28"/>
          <w:szCs w:val="28"/>
          <w:rtl w:val="true"/>
          <w:lang w:bidi="fa-IR"/>
        </w:rPr>
        <w:t xml:space="preserve">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3/491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أحس القرشیون إلا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فاجأهم معسکراً فی مشارف مکة بجیش من عشرة آلاف من جنود الله ، فأسقط فی أیدیهم واضطروا أن یقبلوا بخلع سلاحهم 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أبو سفیان بشفاعة عمه العباس فعفا عنه بعد أن أعلن إسلامه الشکلی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 الی مکة ، وقام أهلها سماطین ینظرون إلی دخول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جیشه ، وتقدم برایة الفتح بین یدیه شاب أنصاری خزرجی هو 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ینشد لقریش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 فالیوم نضربکم علی تنزیله</w:t>
      </w:r>
    </w:p>
    <w:p>
      <w:pPr>
        <w:pStyle w:val="BookText"/>
        <w:rPr/>
      </w:pPr>
      <w:r>
        <w:rPr>
          <w:rFonts w:ascii="IRNazanin" w:hAnsi="IRNazanin" w:eastAsia="IRNazanin"/>
          <w:color w:val="111111"/>
          <w:sz w:val="28"/>
          <w:sz w:val="28"/>
          <w:szCs w:val="28"/>
          <w:rtl w:val="true"/>
          <w:lang w:bidi="fa-IR"/>
        </w:rPr>
        <w:t>ضرباً یزیل الهام عن مقیله ویذهل الخلیل عن خلیله</w:t>
      </w:r>
    </w:p>
    <w:p>
      <w:pPr>
        <w:pStyle w:val="BookText"/>
        <w:rPr/>
      </w:pPr>
      <w:r>
        <w:rPr>
          <w:rFonts w:ascii="IRNazanin" w:hAnsi="IRNazanin" w:eastAsia="IRNazanin"/>
          <w:color w:val="111111"/>
          <w:sz w:val="28"/>
          <w:sz w:val="28"/>
          <w:szCs w:val="28"/>
          <w:rtl w:val="true"/>
          <w:lang w:bidi="fa-IR"/>
        </w:rPr>
        <w:t>یا رب إنی مؤمن بقیله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رواحة ، أفی حرم الله وبین یدی رسول الله تقول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عمر، فوالذی نفسی بیده لکلامه هذا أشد علیهم من وقع النبل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الترمذی</w:t>
      </w:r>
      <w:r>
        <w:rPr>
          <w:rFonts w:eastAsia="IRNazanin" w:cs="IRNazanin"/>
          <w:color w:val="111111"/>
          <w:sz w:val="28"/>
          <w:szCs w:val="28"/>
          <w:rtl w:val="true"/>
          <w:lang w:bidi="fa-IR"/>
        </w:rPr>
        <w:t>:</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والذهبی فی سیر الأعلام</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bookmarkStart w:id="78" w:name="pg5025_32061"/>
    </w:p>
    <w:p>
      <w:pPr>
        <w:pStyle w:val="Heading2"/>
        <w:numPr>
          <w:ilvl w:val="1"/>
          <w:numId w:val="1"/>
        </w:numPr>
        <w:rPr/>
      </w:pPr>
      <w:bookmarkStart w:id="79" w:name="__RefHeading___Toc624857_774463916"/>
      <w:bookmarkStart w:id="80" w:name="_Toc26"/>
      <w:bookmarkEnd w:id="78"/>
      <w:bookmarkEnd w:id="79"/>
      <w:r>
        <w:rPr>
          <w:rtl w:val="true"/>
        </w:rPr>
        <w:t>القسم الثانی</w:t>
      </w:r>
      <w:r>
        <w:rPr>
          <w:rtl w:val="true"/>
        </w:rPr>
        <w:t xml:space="preserve">: </w:t>
      </w:r>
      <w:r>
        <w:rPr>
          <w:rtl w:val="true"/>
        </w:rPr>
        <w:t>من بعد فتح مکة الی وفاته’</w:t>
      </w:r>
      <w:r>
        <w:rPr>
          <w:rtl w:val="true"/>
        </w:rPr>
        <w:t>!</w:t>
      </w:r>
      <w:bookmarkEnd w:id="80"/>
    </w:p>
    <w:p>
      <w:pPr>
        <w:pStyle w:val="Heading3"/>
        <w:numPr>
          <w:ilvl w:val="2"/>
          <w:numId w:val="1"/>
        </w:numPr>
        <w:rPr/>
      </w:pPr>
      <w:bookmarkStart w:id="81" w:name="__RefHeading___Toc624859_774463916"/>
      <w:bookmarkStart w:id="82" w:name="_Toc27"/>
      <w:bookmarkEnd w:id="81"/>
      <w:r>
        <w:rPr/>
        <w:t>22</w:t>
      </w:r>
      <w:r>
        <w:rPr>
          <w:rtl w:val="true"/>
        </w:rPr>
        <w:t xml:space="preserve">- </w:t>
      </w:r>
      <w:r>
        <w:rPr>
          <w:rtl w:val="true"/>
        </w:rPr>
        <w:t xml:space="preserve">زعماء قریش وجنودهم طلقاء ولیسوا عُتقاء </w:t>
      </w:r>
      <w:r>
        <w:rPr>
          <w:rtl w:val="true"/>
        </w:rPr>
        <w:t>!</w:t>
      </w:r>
      <w:bookmarkEnd w:id="82"/>
    </w:p>
    <w:p>
      <w:pPr>
        <w:pStyle w:val="BookText"/>
        <w:rPr/>
      </w:pPr>
      <w:r>
        <w:rPr>
          <w:rFonts w:ascii="IRNazanin" w:hAnsi="IRNazanin" w:eastAsia="IRNazanin"/>
          <w:color w:val="111111"/>
          <w:sz w:val="28"/>
          <w:sz w:val="28"/>
          <w:szCs w:val="28"/>
          <w:rtl w:val="true"/>
          <w:lang w:bidi="fa-IR"/>
        </w:rPr>
        <w:t>أعلن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فتح مکة أن کل زعماء قریش وجنودهم وبقیة أهل مکة أسری حرب بیده ، وأنهم فعلاً طلقاء معفوٌّ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هو قتلهم ، ولا أخذ منهم فدیة ، ولا أعتقهم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قتادة السدوسی أن رسول الله قام قائماً حین وقف علی باب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وحده لاشریک له ، صدق وعده، ونصر عبده ، وهزم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ویا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أنی فاعلٌ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 أخ کریم، وابن أخ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فأنتم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فأعتقهم رسول الله وقد کان الله أمکنه من رقابهم عنوةً وکانوا له فَیْئاً ، فبذلک یسمی أهل مکة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أخطأ الطبری ،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أطلقهم ولم یعتقهم فقد 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أعتق أهل الطائف وسماهم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عتقاء ثقیف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الطرفین من أمته وجعلهم ملحقین بها إلحاقاً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رووا ذلک بسند صحیح ، فتحیر فقهاء الخلافة فی فقهه وداخوا ، والی الیوم لم یَصْحُوا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المهاجرون والأنصار بعضهم أولیاء بعض فی الدنیا والآخرة، والطلقاء من قریش والعتقاء من ثقیف ، بعضهم أولیاء بعض فی الدنیا والآخرة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رووه بأسانید فیها علی شرط الشیخین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بروایتین، ومجمع الزوائد</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وصححه الحاکم</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عنه فی الزوائد</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والطبرانی بأسانید وأحد أسانید الطبرانی رجاله رجال الصحیح، وقد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رواه عن الأعمش عن موسی بن عبد الله بن یزید بن عبد الرحمن بن هلال العبسی ، عن جریر وموسی بن عبد الله بن هلال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أیضاً مغنی ابن قدامة</w:t>
      </w:r>
      <w:r>
        <w:rPr>
          <w:rFonts w:eastAsia="IRNazanin" w:cs="IRNazanin"/>
          <w:color w:val="111111"/>
          <w:sz w:val="28"/>
          <w:szCs w:val="28"/>
          <w:rtl w:val="true"/>
          <w:lang w:bidi="fa-IR"/>
        </w:rPr>
        <w:t>:</w:t>
      </w:r>
      <w:r>
        <w:rPr>
          <w:rFonts w:eastAsia="IRNazanin" w:cs="IRNazanin"/>
          <w:color w:val="111111"/>
          <w:sz w:val="28"/>
          <w:szCs w:val="28"/>
          <w:lang w:bidi="fa-IR"/>
        </w:rPr>
        <w:t>7/321</w:t>
      </w:r>
      <w:r>
        <w:rPr>
          <w:rFonts w:ascii="IRNazanin" w:hAnsi="IRNazanin" w:eastAsia="IRNazanin"/>
          <w:color w:val="111111"/>
          <w:sz w:val="28"/>
          <w:sz w:val="28"/>
          <w:szCs w:val="28"/>
          <w:rtl w:val="true"/>
          <w:lang w:bidi="fa-IR"/>
        </w:rPr>
        <w:t>، ومبسوط السرخسی</w:t>
      </w:r>
      <w:r>
        <w:rPr>
          <w:rFonts w:eastAsia="IRNazanin" w:cs="IRNazanin"/>
          <w:color w:val="111111"/>
          <w:sz w:val="28"/>
          <w:szCs w:val="28"/>
          <w:rtl w:val="true"/>
          <w:lang w:bidi="fa-IR"/>
        </w:rPr>
        <w:t>:</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8/266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تنبه أتباع الأمویین کالألبانی إلی أنه لاحل لمشکلة قریش مع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وصمة علی جبینهم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حاول تضعیف أحادیث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أحادیثه الضعیفة</w:t>
      </w:r>
      <w:r>
        <w:rPr>
          <w:rFonts w:eastAsia="IRNazanin" w:cs="IRNazanin"/>
          <w:color w:val="111111"/>
          <w:sz w:val="28"/>
          <w:szCs w:val="28"/>
          <w:rtl w:val="true"/>
          <w:lang w:bidi="fa-IR"/>
        </w:rPr>
        <w:t>:</w:t>
      </w:r>
      <w:r>
        <w:rPr>
          <w:rFonts w:eastAsia="IRNazanin" w:cs="IRNazanin"/>
          <w:color w:val="111111"/>
          <w:sz w:val="28"/>
          <w:szCs w:val="28"/>
          <w:lang w:bidi="fa-IR"/>
        </w:rPr>
        <w:t>3/307</w:t>
      </w:r>
      <w:r>
        <w:rPr>
          <w:rFonts w:eastAsia="IRNazanin" w:cs="IRNazanin"/>
          <w:color w:val="111111"/>
          <w:sz w:val="28"/>
          <w:szCs w:val="28"/>
          <w:rtl w:val="true"/>
          <w:lang w:bidi="fa-IR"/>
        </w:rPr>
        <w:t xml:space="preserve"> -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صحیحة السند ، ثابتة عند الجمیع حتی صار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فی مصادر الحدیث وفقه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حنین التقی هوازن ومع النبی عشرة آلاف، والطلقاء، فأدبروا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r>
        <w:rPr>
          <w:rFonts w:eastAsia="IRNazanin" w:cs="IRNazanin"/>
          <w:color w:val="111111"/>
          <w:sz w:val="28"/>
          <w:szCs w:val="28"/>
          <w:lang w:bidi="fa-IR"/>
        </w:rPr>
        <w:t>3/106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 الطلقاء فأدبروا عنه حتی بقی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بقی مع بنی هاشم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 ثقیفاً وقریشاً، ثم أعتق ثقیفاً فکان ولاؤهم له ولآله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أبقی قریشاً وأهل مکة بین الإسترقاق والعتق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خاص بهم ،کالذی یقول لعبیده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وافعلوا ما شئتم ، </w:t>
      </w:r>
      <w:bookmarkStart w:id="83" w:name="pg5025_32063"/>
    </w:p>
    <w:p>
      <w:pPr>
        <w:pStyle w:val="BookText"/>
        <w:rPr/>
      </w:pPr>
      <w:bookmarkEnd w:id="83"/>
      <w:r>
        <w:rPr>
          <w:rFonts w:ascii="IRNazanin" w:hAnsi="IRNazanin" w:eastAsia="IRNazanin"/>
          <w:color w:val="111111"/>
          <w:sz w:val="28"/>
          <w:sz w:val="28"/>
          <w:szCs w:val="28"/>
          <w:rtl w:val="true"/>
          <w:lang w:bidi="fa-IR"/>
        </w:rPr>
        <w:t xml:space="preserve">فیبقی ملکه علیهم وعلی ذراریهم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یخیرهم بین الإسلام والقتال ، بل اختاروا القتال فأخذهم أسری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إعلانهم الإسلام فقد رتب علیه أحیاناً أحکام المسلمین وألزمهم بالجهاد معه فی حنین ، وأخذ من نسائهم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رتب علیهم أحیاناً أخری أحکام المشرکین ولم یرجع إلیهم عبیدهم الذین هاجروا إلیه بعد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بعده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مخیران بین ترتیب أحکام الإسلام أو أحکام الکفر علیهم ، حسب ما یراه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وقد بحثنا فی جواهر التاریخ</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فتوی عمر فی الطلقاء بأن حکم الأمة محرم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فی أهل بدر ما بقی منهم أحد ، ثم فی أهل أحد ما بقی منهم أحد ، وفی کذا وکذا ولیس فیها لطلیق ولا لولد طلیق ولا لمسلمة الفتح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59/145</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4/387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الخلفاء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والغدیر</w:t>
      </w:r>
      <w:r>
        <w:rPr>
          <w:rFonts w:eastAsia="IRNazanin" w:cs="IRNazanin"/>
          <w:color w:val="111111"/>
          <w:sz w:val="28"/>
          <w:szCs w:val="28"/>
          <w:rtl w:val="true"/>
          <w:lang w:bidi="fa-IR"/>
        </w:rPr>
        <w:t>:</w:t>
      </w:r>
      <w:r>
        <w:rPr>
          <w:rFonts w:eastAsia="IRNazanin" w:cs="IRNazanin"/>
          <w:color w:val="111111"/>
          <w:sz w:val="28"/>
          <w:szCs w:val="28"/>
          <w:lang w:bidi="fa-IR"/>
        </w:rPr>
        <w:t>7/144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ونفحات الأزهار</w:t>
      </w:r>
      <w:r>
        <w:rPr>
          <w:rFonts w:eastAsia="IRNazanin" w:cs="IRNazanin"/>
          <w:color w:val="111111"/>
          <w:sz w:val="28"/>
          <w:szCs w:val="28"/>
          <w:rtl w:val="true"/>
          <w:lang w:bidi="fa-IR"/>
        </w:rPr>
        <w:t>:</w:t>
      </w:r>
      <w:r>
        <w:rPr>
          <w:rFonts w:eastAsia="IRNazanin" w:cs="IRNazanin"/>
          <w:color w:val="111111"/>
          <w:sz w:val="28"/>
          <w:szCs w:val="28"/>
          <w:lang w:bidi="fa-IR"/>
        </w:rPr>
        <w:t>5/350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یدل علی أن الخلافة کانت مطروحة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3"/>
        <w:numPr>
          <w:ilvl w:val="2"/>
          <w:numId w:val="1"/>
        </w:numPr>
        <w:rPr/>
      </w:pPr>
      <w:bookmarkStart w:id="84" w:name="__RefHeading___Toc624861_774463916"/>
      <w:bookmarkStart w:id="85" w:name="_Toc28"/>
      <w:bookmarkEnd w:id="84"/>
      <w:r>
        <w:rPr/>
        <w:t>23</w:t>
      </w:r>
      <w:r>
        <w:rPr>
          <w:rtl w:val="true"/>
        </w:rPr>
        <w:t xml:space="preserve">- </w:t>
      </w:r>
      <w:r>
        <w:rPr>
          <w:rtl w:val="true"/>
        </w:rPr>
        <w:t>قَبِلَ النبی</w:t>
      </w:r>
      <w:r>
        <w:rPr>
          <w:rtl w:val="true"/>
        </w:rPr>
        <w:t>(</w:t>
      </w:r>
      <w:r>
        <w:rPr>
          <w:rtl w:val="true"/>
        </w:rPr>
        <w:t xml:space="preserve">صلّی الله علیه و آله وسلّم </w:t>
      </w:r>
      <w:r>
        <w:rPr>
          <w:rtl w:val="true"/>
        </w:rPr>
        <w:t>)</w:t>
      </w:r>
      <w:r>
        <w:rPr>
          <w:rtl w:val="true"/>
        </w:rPr>
        <w:t xml:space="preserve">من القرشیین إسلامهم الشکلی </w:t>
      </w:r>
      <w:r>
        <w:rPr>
          <w:rtl w:val="true"/>
        </w:rPr>
        <w:t>!</w:t>
      </w:r>
      <w:bookmarkEnd w:id="8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إسلام القرشیین الشکلی ، ودعاهم الی الذهاب معه لحرب النجدیین فی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فاستجابوا له وشارکوا معه بألفی مقاتل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4/891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استجابتهم أنهم فکروا أن محمداً ابن أخ کریم ، </w:t>
      </w:r>
    </w:p>
    <w:p>
      <w:pPr>
        <w:pStyle w:val="BookText"/>
        <w:rPr/>
      </w:pPr>
      <w:r>
        <w:rPr>
          <w:rFonts w:ascii="IRNazanin" w:hAnsi="IRNazanin" w:eastAsia="IRNazanin"/>
          <w:color w:val="111111"/>
          <w:sz w:val="28"/>
          <w:sz w:val="28"/>
          <w:szCs w:val="28"/>
          <w:rtl w:val="true"/>
          <w:lang w:bidi="fa-IR"/>
        </w:rPr>
        <w:t xml:space="preserve">وقد عفا عنا وفتح لنا المجال لمشارکته فی حربه وسلمه ، ودولته دولة قریش وعزه عزها ، وهی دولة کبیرة ، فلماذا نترکها بأیدی أنصاره الغرباء من الأوس والخزرج الیمانیین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وجهت قریش عملها لمرحلة ما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هدفها أن یشرکها فی خلافته مع عترته أو تمنعه من ترتیب الأمر لهم ، لأن بنی هاشم تکفیهم النبوة بزعمهم ، أما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تکون لبقیة قبائل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یرون أن هذا المنطق لایتنافی مع العمل لاغتیال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یکون سریاً أو فردیاً ممن له ثأر عنده فیبکون علیه ویرثون سلطانه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شارکوا معه فی الحرب فذهبوا معه الی حُنین حیث جمعت قبائل هوازن وغطفان النجدیة جموعها لحرب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جیشه عشرة آلاف مقاتل ، وجعل القرشیین قواتهم فی مقدمته وما أن واجههم کمین من هوازن برشقة سهام حتی انهزموا فارِّین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فسببوا الهزیمة فی صفوف المسلمین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 بنو هاشم فقط کالعادة، وقاتلوا بقوة وردوا کمین هوازن وهجومهم ، ثم رجع المسلمون الفارون ، وکتب الله لهم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واستغلت قریش الهزیمة فقامت بعدة محاولات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یشیر الی أن الهزیمة کانت مدبرة مع قبائل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علماء السلطة ومنهم ابن کثیر المتعصب لقریش عن النضیر بن الحارث قائد قوات قریش المشارکة فی حنین ، قال فی سیرته</w:t>
      </w:r>
      <w:r>
        <w:rPr>
          <w:rFonts w:eastAsia="IRNazanin" w:cs="IRNazanin"/>
          <w:color w:val="111111"/>
          <w:sz w:val="28"/>
          <w:szCs w:val="28"/>
          <w:rtl w:val="true"/>
          <w:lang w:bidi="fa-IR"/>
        </w:rPr>
        <w:t>:</w:t>
      </w:r>
      <w:r>
        <w:rPr>
          <w:rFonts w:eastAsia="IRNazanin" w:cs="IRNazanin"/>
          <w:color w:val="111111"/>
          <w:sz w:val="28"/>
          <w:szCs w:val="28"/>
          <w:lang w:bidi="fa-IR"/>
        </w:rPr>
        <w:t>3/691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النضیر بن الحارث بن کلدة من أجمل الناس،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 علینا بالإسلام ، ومنَّ علینا </w:t>
      </w:r>
    </w:p>
    <w:p>
      <w:pPr>
        <w:pStyle w:val="BookText"/>
        <w:rPr/>
      </w:pPr>
      <w:r>
        <w:rPr>
          <w:rFonts w:ascii="IRNazanin" w:hAnsi="IRNazanin" w:eastAsia="IRNazanin"/>
          <w:color w:val="111111"/>
          <w:sz w:val="28"/>
          <w:sz w:val="28"/>
          <w:szCs w:val="28"/>
          <w:rtl w:val="true"/>
          <w:lang w:bidi="fa-IR"/>
        </w:rPr>
        <w:t xml:space="preserve">بمحمد ولم نمت علی ما مات علیه الآباء وقتل علیه الأخوة وبنو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عداوته للنبی وأنه خرج مع قومه من قریش إلی حنین وهم علی دینهم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نرید إن کانت دائرة علی محمد أن نغیر علیه فلم یمکننا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بالجعرانة فوالله إنی لعلی ما أنا علیه إنْ شعرتُ إلا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خیر مما أردت یوم حنین مما حال الله بینک وبینه؟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سریعاً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لک أن تبصر ما کنت فیه 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أدری أن لو کان مع الله غیره لقد أغنی شیئاً، وإنی أشهد أن لا إله إلا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زده 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بعثه بالحق لکأن قلبی حجر ثباتاً فی الدین وتبصرة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ابن هشام</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اعتراف قائد قرشی آخر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شیبة بن عثمان بن أبی طلحة أخو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الیومَ أدرکُ ثأری من محمد ، وکان أبوه قُتل یوم أحد ، الیوم أقتل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فأدرت برسول الله لأقتله فأقبل شئ حتی تغشی فؤادی فلم أطق ذاک، وعلمت أنه ممنوع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إقرارٌ من زعیمین قرشیین یفترض أنهما أسلما فی مکة وذهبا لنصرة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اعترفا بأنهما حاولا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یستطیعا ، ثم ادعیا أنه آمنا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نصت مصادر السیرة علی أن زعماء قریش لم یملکوا أنفسهم عندما انهزم المسلمون فی حنین أول الأمر فأظهروا فرحهم وکفرهم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انهزم الناس ورأی من کان مع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جفاة أهل مکة الهزیمة ، تکلم رجال منهم بما فی أنفسهم من الضغن، فقال أبو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تنتهی هزیمتهم دون البحر، وإن الأزلام لمعه فی کنانته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یحمل صنمه مع سهامه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 جبلة بن الحنبل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بطل السحر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هذا أخ صفوان بن أمیة المخزومی الذی أرسل شخصاً لیقتل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ثأراً بأبیه الذی قتل فی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 عمیر بن وهب الجمحی مع صفوان بن أمیة بعد مصاب أهل بدر من قریش بیسیر ، فی الحجر ، وکان عمیر بن وهب شیطاناً من شیاطین قریش وممن کان یؤذی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ویلقون منه عناء وهو بمکة ، وکان ابنه وهب بن عمیر فی أساری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أصحاب القلیب ومصابهم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فی العیش بعدهم خیر ، قال له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 أما والله لولا دَیْنٌ علیَّ لیس له عندی قضاء وعیال أخشی علیهم الضیعة بعدی ، لرکبت إلی محمد حتی أقتله ، فإن لی قبلهم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أسیر فی أیدیهم،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فاغتنمها صفوان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دینک أنا أقضیه عنک ، وعیالک أواسیهم ما بقوا لا یسعنی شئ ویعجز عنهم ، فقال له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 عنی شأنی وشأنک،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عمیر بسیفه فشحذ له وسمّ ، ثم انطلق حتی قدم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وکشف الله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عمیراً وأفشل محاولته وزعموا أن عمر 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صفوان بمحاولته تلک بل قتل بأبیه مسلماً صبراً فی مکة ، هو زید بن الدثنة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فتح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هرب صفوان خوفاً من </w:t>
      </w:r>
    </w:p>
    <w:p>
      <w:pPr>
        <w:pStyle w:val="BookText"/>
        <w:rPr/>
      </w:pPr>
      <w:r>
        <w:rPr>
          <w:rFonts w:ascii="IRNazanin" w:hAnsi="IRNazanin" w:eastAsia="IRNazanin"/>
          <w:color w:val="111111"/>
          <w:sz w:val="28"/>
          <w:sz w:val="28"/>
          <w:szCs w:val="28"/>
          <w:rtl w:val="true"/>
          <w:lang w:bidi="fa-IR"/>
        </w:rPr>
        <w:t>القتل ، قال ابن هشام</w:t>
      </w:r>
      <w:r>
        <w:rPr>
          <w:rFonts w:eastAsia="IRNazanin" w:cs="IRNazanin"/>
          <w:color w:val="111111"/>
          <w:sz w:val="28"/>
          <w:szCs w:val="28"/>
          <w:rtl w:val="true"/>
          <w:lang w:bidi="fa-IR"/>
        </w:rPr>
        <w:t>:</w:t>
      </w:r>
      <w:r>
        <w:rPr>
          <w:rFonts w:eastAsia="IRNazanin" w:cs="IRNazanin"/>
          <w:color w:val="111111"/>
          <w:sz w:val="28"/>
          <w:szCs w:val="28"/>
          <w:lang w:bidi="fa-IR"/>
        </w:rPr>
        <w:t>4/874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صفوان بن أمیة یرید جدة لیرکب منها إلی الیمن ، فقال 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صفوان بن أمیة سید قومه ، وقد خرج هارباً منک لیقذف نفسه فی البحر ، فأمِّنه صلی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فأعطنی آیة یعرف بها أمانک ، فأعطاه رسول الله عمامته التی دخل فیها مکة فخرج بها عمیر حتی أدرکه ، وهو یرید أن یرکب فی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فداک أبی وأمی ، الله الله فی نفسک أن تهلکها فهذا أمان من رسول الله قد جئتک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أغرب عنی فلا تکلمنی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صفوان فداک أبی وأمی ، أفضل الناس ، وأبر الناس وأحلم الناس وخیر الناس ابن عمک ، عزه عزک وشرفه شرفک وملکه ملکک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أخافه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أحلم من ذاک وأکرم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معه حتی وقف به علی رسول الله ،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یزعم أنک قد أمنتنی،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فاجعلنی فیه بالخیار شهرین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فیه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کفر صفوان وفعلته وصرخة أخیه الکافر، أعطاه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غنائم حنین ثلاث مئة ناقة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أعطانی رسول الله ما أعطانی وإنه لأبغض الناس إلیَّ ، فما برح یعطینی حتی أنه لأحب الناس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bookmarkStart w:id="86" w:name="pg5025_32068"/>
    </w:p>
    <w:p>
      <w:pPr>
        <w:pStyle w:val="Heading3"/>
        <w:numPr>
          <w:ilvl w:val="2"/>
          <w:numId w:val="1"/>
        </w:numPr>
        <w:rPr/>
      </w:pPr>
      <w:bookmarkStart w:id="87" w:name="__RefHeading___Toc624863_774463916"/>
      <w:bookmarkStart w:id="88" w:name="_Toc29"/>
      <w:bookmarkEnd w:id="86"/>
      <w:bookmarkEnd w:id="87"/>
      <w:r>
        <w:rPr/>
        <w:t>24</w:t>
      </w:r>
      <w:r>
        <w:rPr>
          <w:rtl w:val="true"/>
        </w:rPr>
        <w:t xml:space="preserve">- </w:t>
      </w:r>
      <w:r>
        <w:rPr>
          <w:rtl w:val="true"/>
        </w:rPr>
        <w:t>عزلت قریش رئیسها أبا سفیان للیونته مع النبی</w:t>
      </w:r>
      <w:r>
        <w:rPr>
          <w:rtl w:val="true"/>
        </w:rPr>
        <w:t>(</w:t>
      </w:r>
      <w:r>
        <w:rPr>
          <w:rtl w:val="true"/>
        </w:rPr>
        <w:t xml:space="preserve">صلّی الله علیه و آله وسلّم </w:t>
      </w:r>
      <w:r>
        <w:rPr>
          <w:rtl w:val="true"/>
        </w:rPr>
        <w:t>)!</w:t>
      </w:r>
      <w:bookmarkEnd w:id="88"/>
    </w:p>
    <w:p>
      <w:pPr>
        <w:pStyle w:val="BookText"/>
        <w:rPr/>
      </w:pPr>
      <w:r>
        <w:rPr>
          <w:rFonts w:ascii="IRNazanin" w:hAnsi="IRNazanin" w:eastAsia="IRNazanin"/>
          <w:color w:val="111111"/>
          <w:sz w:val="28"/>
          <w:sz w:val="28"/>
          <w:szCs w:val="28"/>
          <w:rtl w:val="true"/>
          <w:lang w:bidi="fa-IR"/>
        </w:rPr>
        <w:t xml:space="preserve">بادرت قریش بعد فتح مکة الی عزل رئیسها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ونصبوا بدله سهیل بن عمرو ، فحکم سهیل مکة وعزل عملیاً حاکمها الذی نصبه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عتاب بن أسید الأموی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أهانت قریش أبا سفیان واتهمته بأنه ضعف أمام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 معه علی الإستسلام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جاءهم صرخ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هذا محمد قد جاءکم فیما لا قبل لکم به فمن دخل دار أبی سفیان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عتبة بن ربیعة فأخذت شاربه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الحمیت الدسم فبئس طلیعة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لا تغرنکم هذه من أنفسکم وإنه قد جاء ما لا قبل لکم به، من دخل دار أبی سفیان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قاتلک الله وما یغنی غناء دارک؟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أغلق علیه بابه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حدیث متصل الاسناد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الآثار لابن سلمة</w:t>
      </w:r>
      <w:r>
        <w:rPr>
          <w:rFonts w:eastAsia="IRNazanin" w:cs="IRNazanin"/>
          <w:color w:val="111111"/>
          <w:sz w:val="28"/>
          <w:szCs w:val="28"/>
          <w:rtl w:val="true"/>
          <w:lang w:bidi="fa-IR"/>
        </w:rPr>
        <w:t>:</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 ابن حبان</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ونهایة ابن کثیر</w:t>
      </w:r>
      <w:r>
        <w:rPr>
          <w:rFonts w:eastAsia="IRNazanin" w:cs="IRNazanin"/>
          <w:color w:val="111111"/>
          <w:sz w:val="28"/>
          <w:szCs w:val="28"/>
          <w:rtl w:val="true"/>
          <w:lang w:bidi="fa-IR"/>
        </w:rPr>
        <w:t>:</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الزق الأسود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اعتبرت قریش أن أبا سفیان وبنی أمیة خانوهم ومالوا الی أبناء عمهم بنی هاشم فکلهم بنو عبد مناف،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کافأهم فنصب أمویاً حاکماً علی مکة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شلَّتْ قریش حاکمهم وعزلت رئیسها أبا سفیان فاضطر للذهاب الی المدینة فدبر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وعینه مسؤول جمع زکوات نجران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سهیل بن عمرو فهو عندهم مفاوض صلب ، استطاع أن یرد جیش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من الحدیبیة قبل سنة ، وفرض علیه شروطاً لمصلحة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الأشداء تاریخیاً علی محمد والعاملین لقتله ، وممن عذب المسلمین علی إسلامهم ومنهم ولده أبو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الخطیب فی قریش بعد بدر لأخذ ثأرهم من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من قادة قریش الذین کان یلعنهم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 علیهم فی صلاته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الصنعانی فی تفسیره</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 ،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بن حرب وأمیة بن خلف وعتبة بن ربیعة وأبو جهل وسهیل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زعَّمته قریش بالإجماع والتفَّت حوله ، وقاطعت الحاکم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ونبذته حتی اختبأ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سهیل یکاتب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ویتصرف کرئیس دولة مستقلة مقابل دولة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جرأته أقصاها فکتب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یطالبه بأن یرجع شباناً قرشیین وعبیداً أسلموا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أنهم ثلاثة وعشرون عبداً من الطائف من جملتهم أبو بکرة کما ذکره البخاری فی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r>
        <w:rPr>
          <w:rFonts w:eastAsia="IRNazanin" w:cs="IRNazanin"/>
          <w:color w:val="111111"/>
          <w:sz w:val="28"/>
          <w:szCs w:val="28"/>
          <w:lang w:bidi="fa-IR"/>
        </w:rPr>
        <w:t>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وقال إنهم عتقاء الله فجاء سهیل فی وفد من قریش الی المدینة وذهب معه أبو بکر وعمر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وطالبوه أن یردهم الیهم، وقال له سهیل إن کان عذرهم طلب التفقه فنحن نفقههم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أراکم تنتهون </w:t>
      </w:r>
    </w:p>
    <w:p>
      <w:pPr>
        <w:pStyle w:val="BookText"/>
        <w:rPr/>
      </w:pPr>
      <w:r>
        <w:rPr>
          <w:rFonts w:ascii="IRNazanin" w:hAnsi="IRNazanin" w:eastAsia="IRNazanin"/>
          <w:color w:val="111111"/>
          <w:sz w:val="28"/>
          <w:sz w:val="28"/>
          <w:szCs w:val="28"/>
          <w:rtl w:val="true"/>
          <w:lang w:bidi="fa-IR"/>
        </w:rPr>
        <w:t xml:space="preserve">یا معشر قریش حتی یبعث الله علیکم من یضرب رقابکم علی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أن یردهم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عتقاء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الحاکم الصحیحة</w:t>
      </w:r>
      <w:r>
        <w:rPr>
          <w:rFonts w:eastAsia="IRNazanin" w:cs="IRNazanin"/>
          <w:color w:val="111111"/>
          <w:sz w:val="28"/>
          <w:szCs w:val="28"/>
          <w:rtl w:val="true"/>
          <w:lang w:bidi="fa-IR"/>
        </w:rPr>
        <w:t>:</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فشاور أبا بکر فی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فقال مثل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لیبعثن الله علیکم رجلاً منکم امتحن الله قلبه للإیمان فیضرب رقابکم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فی المسجد ، وقد کان ألقی نعله إلی علی یخصفها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الطبرانی</w:t>
      </w:r>
      <w:r>
        <w:rPr>
          <w:rFonts w:eastAsia="IRNazanin" w:cs="IRNazanin"/>
          <w:color w:val="111111"/>
          <w:sz w:val="28"/>
          <w:szCs w:val="28"/>
          <w:rtl w:val="true"/>
          <w:lang w:bidi="fa-IR"/>
        </w:rPr>
        <w:t>:</w:t>
      </w:r>
      <w:r>
        <w:rPr>
          <w:rFonts w:eastAsia="IRNazanin" w:cs="IRNazanin"/>
          <w:color w:val="111111"/>
          <w:sz w:val="28"/>
          <w:szCs w:val="28"/>
          <w:lang w:bidi="fa-IR"/>
        </w:rPr>
        <w:t>4/158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بمنتهین حتی أبعث إلیکم رجلاً یضرب رقابکم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حادثة ضخمة تکشف حقیقة مذهلة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القرشیین بعد کل جرائمهم التاریخیة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وعفوه عنهم وإعلانهم الإسلام ، یطالبونه بوقاحة یهودیة بالإعتراف باستقلالهم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حذف بعضهم إسم أبی بکر وعمر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رسول الله ردهم إلیهم، فغضب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کذبوا فجعلوا الحادثة قبل فتح مکة لیقولوا إن سهیل بن عمرو طالب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بتنفیذ شرط صلح الحدیبیة بأن یرد الیهم من جاءه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لیرفعوا بذلک الطعن عن سهیل وأبی بکر وعمر وبقیة زعماء قریش الذین أیدوا مطلب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بذلک طعنوا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p>
    <w:p>
      <w:pPr>
        <w:pStyle w:val="BookText"/>
        <w:rPr/>
      </w:pPr>
      <w:r>
        <w:rPr>
          <w:rFonts w:ascii="IRNazanin" w:hAnsi="IRNazanin" w:eastAsia="IRNazanin"/>
          <w:color w:val="111111"/>
          <w:sz w:val="28"/>
          <w:sz w:val="28"/>
          <w:szCs w:val="28"/>
          <w:rtl w:val="true"/>
          <w:lang w:bidi="fa-IR"/>
        </w:rPr>
        <w:t>لم ینفذ تعهده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عتقاء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الحدیبیة خرج إلینا ناس من المشرکین فیهم سهیل بن عمرو وأناس من رؤساء المشرکین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إلیک ناس من أبنائنا وإخواننا وأرقائنا ، ولیس لهم فقه فی الدین ، وإنما خرجوا فراراً من أموالنا وضیاعنا، فارددهم إلینا فإن لم یکن لهم فقه فی الدین سنفقههم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لتنتهن أو لیبعثن الله علیکم من یضرب رقابکم بالسیف علی الدین، قد امتحن الله قلبه علی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؟قال هو خاصف النعل ، وکان أعطی علیاً نعله یخصفها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أبو داود</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یا رسول الله ردهم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أراکم تنتهون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أن یردهم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فالحادثة بعد فتح مکة وقولهم إنها بعد الحدیبیة من تزویراتهم لتبرئة أئمتهم والطعن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قبل فتح مکة لردهم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 بشرطه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سنفقههم</w:t>
      </w:r>
      <w:r>
        <w:rPr>
          <w:rFonts w:eastAsia="IRNazanin" w:cs="IRNazanin"/>
          <w:color w:val="111111"/>
          <w:sz w:val="28"/>
          <w:szCs w:val="28"/>
          <w:rtl w:val="true"/>
          <w:lang w:bidi="fa-IR"/>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تفکیر قریش ووقاحتها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یأسه من أن تصلح ویحسن إسلامها ، لأنها مصابة بمرض یهودی هو التکبر علی الحق فلا تخضع للحق إلا بقوة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ترتعد </w:t>
      </w:r>
    </w:p>
    <w:p>
      <w:pPr>
        <w:pStyle w:val="BookText"/>
        <w:rPr/>
      </w:pPr>
      <w:r>
        <w:rPr>
          <w:rFonts w:ascii="IRNazanin" w:hAnsi="IRNazanin" w:eastAsia="IRNazanin"/>
          <w:color w:val="111111"/>
          <w:sz w:val="28"/>
          <w:sz w:val="28"/>
          <w:szCs w:val="28"/>
          <w:rtl w:val="true"/>
          <w:lang w:bidi="fa-IR"/>
        </w:rPr>
        <w:t xml:space="preserve">منه فرائصهم، فقد قتل کل المسلمین نصف أبطال قریش، وقتل وحده نصفهم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أبهم تهدیده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 أو خاصف النعل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فی حیاته أن یهدد قریشاً إن ارتدت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9/134</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علیاً کان یقول فی حیاة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عَلَی أَعْقَابِکُمْ ، والله لا ننقلب علی أعقابنا بعد إذ هدانا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مات أو قتل لأقاتلن علی ما قاتل علیه حتی أموت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 إنی لأخوه وولیه وابن عمه ووارثه ، فمن أحق به منی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کما تدل الحادثة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بکفر أصحاب هذا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أراکم تنتهون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الکفر ومعاداة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إن الله سیبعث علیهم رجلاً یضرب أعناقهم علی الدین یدل علی أنهم لیسوا علیه ولا یسکتون عن العمل ضده إلا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ورفضه إرجاع أبنائهم وعبیدهم یدل علی أنهم عنده مشرکون فلو کانوا مسلمین لاحترم ملکیتهم ، لأنه لا یستحل مال امرئ مسلم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ذلک لم ینفع مع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استمر سهیل یحکم مکة والحاکم الشرعی عتَّاب معزولاً ، بل خائفاً أن یقتلوه مع أنه مکی 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وصل خبر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مکة شاع أن القرشیون أعلنوا ارتدادهم عن الإسلام واشتد الخطر علی عتَّاب فاختبأ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وصلهم تطمین ببیعة أبی بکر التیمی وأن بنی هاشم لن یحکموا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فخطب سهیل فی قریش بنفس </w:t>
      </w:r>
      <w:bookmarkStart w:id="89" w:name="pg5025_32073"/>
    </w:p>
    <w:p>
      <w:pPr>
        <w:pStyle w:val="BookText"/>
        <w:rPr/>
      </w:pPr>
      <w:bookmarkEnd w:id="89"/>
      <w:r>
        <w:rPr>
          <w:rFonts w:ascii="IRNazanin" w:hAnsi="IRNazanin" w:eastAsia="IRNazanin"/>
          <w:color w:val="111111"/>
          <w:sz w:val="28"/>
          <w:sz w:val="28"/>
          <w:szCs w:val="28"/>
          <w:rtl w:val="true"/>
          <w:lang w:bidi="fa-IR"/>
        </w:rPr>
        <w:t>خطبة أبی بکر فی المدینة ومفادها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یعبد محمداً فإن إلهه قد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نعبد محمداً بل هو رسول بلغ رسالته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قریش وسلطانه سلطان قریش وقد اختارت قریش أبا بکر حاکماً لها ،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وأصدر سهیل أمره 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مخبئک، واحکم مکة باسم الزعیم القرشی غیر الهاشمی أبی بکر بن أبی قحافة بن تیم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4/1079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فتراجع الناس وکفوا عما هموا به، وظهر عتاب بن أسید</w:t>
      </w:r>
      <w:r>
        <w:rPr>
          <w:rFonts w:eastAsia="IRNazanin" w:cs="IRNazanin"/>
          <w:color w:val="111111"/>
          <w:sz w:val="28"/>
          <w:szCs w:val="28"/>
          <w:rtl w:val="true"/>
          <w:lang w:bidi="fa-IR"/>
        </w:rPr>
        <w:t>) !</w:t>
      </w:r>
    </w:p>
    <w:p>
      <w:pPr>
        <w:pStyle w:val="Heading3"/>
        <w:numPr>
          <w:ilvl w:val="2"/>
          <w:numId w:val="1"/>
        </w:numPr>
        <w:rPr/>
      </w:pPr>
      <w:bookmarkStart w:id="90" w:name="__RefHeading___Toc624865_774463916"/>
      <w:bookmarkStart w:id="91" w:name="_Toc30"/>
      <w:bookmarkEnd w:id="90"/>
      <w:r>
        <w:rPr/>
        <w:t>25</w:t>
      </w:r>
      <w:r>
        <w:rPr>
          <w:rtl w:val="true"/>
        </w:rPr>
        <w:t xml:space="preserve">- </w:t>
      </w:r>
      <w:r>
        <w:rPr>
          <w:rtl w:val="true"/>
        </w:rPr>
        <w:t xml:space="preserve">خطة قریش الیهودیة بتکثیف وجودها فی المدینة </w:t>
      </w:r>
      <w:r>
        <w:rPr>
          <w:rtl w:val="true"/>
        </w:rPr>
        <w:t>!</w:t>
      </w:r>
      <w:bookmarkEnd w:id="91"/>
    </w:p>
    <w:p>
      <w:pPr>
        <w:pStyle w:val="BookText"/>
        <w:rPr/>
      </w:pPr>
      <w:r>
        <w:rPr>
          <w:rFonts w:ascii="IRNazanin" w:hAnsi="IRNazanin" w:eastAsia="IRNazanin"/>
          <w:color w:val="111111"/>
          <w:sz w:val="28"/>
          <w:sz w:val="28"/>
          <w:szCs w:val="28"/>
          <w:rtl w:val="true"/>
          <w:lang w:bidi="fa-IR"/>
        </w:rPr>
        <w:t>من فعالیات قریش بعد فتح مکة ، أنها کثفت وجود الطلقاء فی المدینة للقیام بفعالیات تمنع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یرتب حکم عترته من بعده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بلغ عدد القرشیین فی المدینة بضعة آلاف مع أنه لم یکن منهم قبل فتح مکة إلا مئة شخص أو 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 الواقدی أیضاً أن عدة ذلک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ثلاثة آلاف فیهم سبعمائة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ومعناه أن القرشیین الذین سجلهم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جیش أسامة وأراد أن یخلی منهم المدینة قرب وفاته ، کانوا سبع مئة ، وإذا حسبنا مقاتلاً من کل عائلة من خمسة نفرات ، یکون عدد الطلقاء فی المدینة أکثر من ثلاثة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المؤرخون أن عدد سکان المدینة عند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ألفاً ، ومعناه أن الطلقاء کانوا وجوداً مکثفاً مؤثراً فی الأمور التی تتطلب جمهوراً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یجب أن نقدر تأثیرهم علی مجری الأحداث فی أیام النبی </w:t>
      </w:r>
      <w:bookmarkStart w:id="92" w:name="pg5025_32074"/>
    </w:p>
    <w:p>
      <w:pPr>
        <w:pStyle w:val="BookText"/>
        <w:rPr/>
      </w:pPr>
      <w:bookmarkEnd w:id="92"/>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یوم دعا الناس لیکتب لهم عهده وتأمینه الأمة من الضلال بعده ، فاختلف الحاضرون وصاحوا القول ما قاله عمر ، لا تُقَرِّبوا له دواةً حسبنا کتاب الله ، وارتفعت أصواتهم ومنعوا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یکتب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هم الذین صاحوا ورفضوا أعظم عرض لنبی 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فرضوا بیعة أبی بکر بالقوة ، وهاجموا بیت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وهددوا بنی هاشم ومن معهم بحرقه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الطلقاء </w:t>
      </w:r>
      <w:r>
        <w:rPr>
          <w:rFonts w:eastAsia="IRNazanin" w:cs="IRNazanin"/>
          <w:color w:val="111111"/>
          <w:sz w:val="28"/>
          <w:szCs w:val="28"/>
          <w:rtl w:val="true"/>
          <w:lang w:bidi="fa-IR"/>
        </w:rPr>
        <w:t>!</w:t>
      </w:r>
    </w:p>
    <w:p>
      <w:pPr>
        <w:pStyle w:val="Heading3"/>
        <w:numPr>
          <w:ilvl w:val="2"/>
          <w:numId w:val="1"/>
        </w:numPr>
        <w:rPr/>
      </w:pPr>
      <w:bookmarkStart w:id="93" w:name="__RefHeading___Toc624867_774463916"/>
      <w:bookmarkStart w:id="94" w:name="_Toc31"/>
      <w:bookmarkEnd w:id="93"/>
      <w:r>
        <w:rPr/>
        <w:t>26</w:t>
      </w:r>
      <w:r>
        <w:rPr>
          <w:rtl w:val="true"/>
        </w:rPr>
        <w:t xml:space="preserve">- </w:t>
      </w:r>
      <w:r>
        <w:rPr>
          <w:rtl w:val="true"/>
        </w:rPr>
        <w:t xml:space="preserve">حملة القرشیین فی المدینة للطعن فی بنی هاشم </w:t>
      </w:r>
      <w:r>
        <w:rPr>
          <w:rtl w:val="true"/>
        </w:rPr>
        <w:t>!</w:t>
      </w:r>
      <w:bookmarkEnd w:id="94"/>
    </w:p>
    <w:p>
      <w:pPr>
        <w:pStyle w:val="BookText"/>
        <w:rPr/>
      </w:pPr>
      <w:r>
        <w:rPr>
          <w:rFonts w:ascii="IRNazanin" w:hAnsi="IRNazanin" w:eastAsia="IRNazanin"/>
          <w:color w:val="111111"/>
          <w:sz w:val="28"/>
          <w:sz w:val="28"/>
          <w:szCs w:val="28"/>
          <w:rtl w:val="true"/>
          <w:lang w:bidi="fa-IR"/>
        </w:rPr>
        <w:t>ومن فعالیات قریش بعد فتح مکة، أنها نظمت حملة شرسة للطعن فی بنی هاشم عشیرة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وقالوا إن محمداً نخلة نبتت فی کبوة أی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ذلک کثیرة فی مصادرهم، منها ما رواه الترمذی وحسنه</w:t>
      </w:r>
      <w:r>
        <w:rPr>
          <w:rFonts w:eastAsia="IRNazanin" w:cs="IRNazanin"/>
          <w:color w:val="111111"/>
          <w:sz w:val="28"/>
          <w:szCs w:val="28"/>
          <w:rtl w:val="true"/>
          <w:lang w:bidi="fa-IR"/>
        </w:rPr>
        <w:t>:</w:t>
      </w:r>
      <w:r>
        <w:rPr>
          <w:rFonts w:eastAsia="IRNazanin" w:cs="IRNazanin"/>
          <w:color w:val="111111"/>
          <w:sz w:val="28"/>
          <w:szCs w:val="28"/>
          <w:lang w:bidi="fa-IR"/>
        </w:rPr>
        <w:t>5/243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إن قریشاً جلسوا فتذاکروا أحسابهم بینهم فجعلوا مثلک مثل نخلة فی کبوة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فجعلنی من خیر فرقهم وخیر الفریقین ، ثم خیر القبائل فجعلنی من خیر القبیلة ، ثم خیر البیوت فجعلنی من خیر بیوتهم فأنا خیرهم نفساً وخیرهم بیتاً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مجمع الزوائد</w:t>
      </w:r>
      <w:r>
        <w:rPr>
          <w:rFonts w:eastAsia="IRNazanin" w:cs="IRNazanin"/>
          <w:color w:val="111111"/>
          <w:sz w:val="28"/>
          <w:szCs w:val="28"/>
          <w:rtl w:val="true"/>
          <w:lang w:bidi="fa-IR"/>
        </w:rPr>
        <w:t>:</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ناس من الأنصار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إنا نسمع من قومک ، حتی یقول القائل منهم إنما مثل محمد نخلة نبتت فی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لقعود بفناء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مرت امرأة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محمد فی بنی هاشم مثل الریحانة فی وسط النتن فانطلقت المرأة فأخبرت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فی وجهه الغضب ثم قام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أقوال تبلغنی عن 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صفیة عمة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 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استقبلنی عمر بن الخطاب فقال إن قرابتک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تغنی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هجر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 بلال بالصلاة فصعد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 سببی ونسبی ، فإنها موصولة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علی 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 الشجرة لتنبت فی الکبا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فمررت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هجر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سمعت الأنصار بذلک قالت قوموا فخذوا السلاح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فأخذوا السلاح ثم أتوا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تری منهم إلا الحدق حتی أحاطوا بالناس فجعلوهم فی مثل الحرة ، حتی تضایقت بهم أبواب المساجد والسکک ، ثم قاموا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لا تأمرنا بأحد إلا أبرنا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w:t>
      </w:r>
    </w:p>
    <w:p>
      <w:pPr>
        <w:pStyle w:val="BookText"/>
        <w:rPr/>
      </w:pPr>
      <w:r>
        <w:rPr>
          <w:rFonts w:ascii="IRNazanin" w:hAnsi="IRNazanin" w:eastAsia="IRNazanin"/>
          <w:color w:val="111111"/>
          <w:sz w:val="28"/>
          <w:sz w:val="28"/>
          <w:szCs w:val="28"/>
          <w:rtl w:val="true"/>
          <w:lang w:bidi="fa-IR"/>
        </w:rPr>
        <w:t>النفر من قریش ذلک قاموا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فاعتذروا وتنصلوا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دثار والأنصار شعار ، فأثنی علیهم وقال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أحمد</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أن العباس شکی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إن قریشاً إذا لقی بعضهم بعضاً لقوهم ببشر حسن ، وإذا لقونا لقونا بوجوه لا نعرفها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فغضب النبی غضباً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یدخل قلب رجل الإیمان حتی یحبکم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لنخرج فنری قریشاً تحدث فإذا رأونا 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ودرَّ عِرْقٌ بین عینیه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5/317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 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شیبة</w:t>
      </w:r>
      <w:r>
        <w:rPr>
          <w:rFonts w:eastAsia="IRNazanin" w:cs="IRNazanin"/>
          <w:color w:val="111111"/>
          <w:sz w:val="28"/>
          <w:szCs w:val="28"/>
          <w:rtl w:val="true"/>
          <w:lang w:bidi="fa-IR"/>
        </w:rPr>
        <w:t>:</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20/285</w:t>
      </w:r>
      <w:r>
        <w:rPr>
          <w:rFonts w:ascii="IRNazanin" w:hAnsi="IRNazanin" w:eastAsia="IRNazanin"/>
          <w:color w:val="111111"/>
          <w:sz w:val="28"/>
          <w:sz w:val="28"/>
          <w:szCs w:val="28"/>
          <w:rtl w:val="true"/>
          <w:lang w:bidi="fa-IR"/>
        </w:rPr>
        <w:t xml:space="preserve">، وغیرهم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مصادرنا ما رواه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قافلین من تبوک فقال لی فی بعض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لی الأحلاس والأقتاب ففعلوا، 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فحمد الله وأثنی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مالی إذا ذکر آل إبراهیم تهللت وجوهکم، وإذا ذکر آل محمد کأنما یفقأ فی وجوهکم حب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بعثنی بالحق نبیاً لو جاء أحدکم یوم القیامة بأعمال کأمثال الجبال ، ولم یجئ بولایة علی بن أبی طالب ، لأکبه الله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واسع رووا فیه وروینا الکثیر ، وهو یدلک علی صراع قریش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فتح مکة وفعالیاتهم لصرف الأمر عن عترته </w:t>
      </w:r>
      <w:bookmarkStart w:id="95" w:name="pg5025_32077"/>
    </w:p>
    <w:p>
      <w:pPr>
        <w:pStyle w:val="BookText"/>
        <w:rPr/>
      </w:pPr>
      <w:bookmarkEnd w:id="95"/>
      <w:r>
        <w:rPr>
          <w:rFonts w:ascii="IRNazanin" w:hAnsi="IRNazanin" w:eastAsia="IRNazanin"/>
          <w:color w:val="111111"/>
          <w:sz w:val="28"/>
          <w:sz w:val="28"/>
          <w:szCs w:val="28"/>
          <w:rtl w:val="true"/>
          <w:lang w:bidi="fa-IR"/>
        </w:rPr>
        <w:t xml:space="preserve">وغضبه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یقف الأمر عند حادثة واثنتین وجواب نبوی أو جوابین، حتی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بالسلاح وخطب وفی إحدی المرات کان معه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مقام بنی عبد المطلب ، ورد مقولات القرشیین وتحداهم وقال سلونی عن أنسابکم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قام بعضهم ووقع علی قدمیه طالباً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بحثناه فی المسألة</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ألف سؤال وإشکال </w:t>
      </w:r>
      <w:r>
        <w:rPr>
          <w:rFonts w:eastAsia="IRNazanin" w:cs="IRNazanin"/>
          <w:color w:val="111111"/>
          <w:sz w:val="28"/>
          <w:szCs w:val="28"/>
          <w:rtl w:val="true"/>
          <w:lang w:bidi="fa-IR"/>
        </w:rPr>
        <w:t>.</w:t>
      </w:r>
    </w:p>
    <w:p>
      <w:pPr>
        <w:pStyle w:val="Heading3"/>
        <w:numPr>
          <w:ilvl w:val="2"/>
          <w:numId w:val="1"/>
        </w:numPr>
        <w:rPr/>
      </w:pPr>
      <w:bookmarkStart w:id="96" w:name="__RefHeading___Toc624869_774463916"/>
      <w:bookmarkStart w:id="97" w:name="_Toc32"/>
      <w:bookmarkEnd w:id="96"/>
      <w:r>
        <w:rPr/>
        <w:t>27</w:t>
      </w:r>
      <w:r>
        <w:rPr>
          <w:rtl w:val="true"/>
        </w:rPr>
        <w:t xml:space="preserve">- </w:t>
      </w:r>
      <w:r>
        <w:rPr>
          <w:rtl w:val="true"/>
        </w:rPr>
        <w:t>من تأثیرات قریش نزول سورة التحریم فی حفصة وعائشة</w:t>
      </w:r>
      <w:bookmarkEnd w:id="97"/>
    </w:p>
    <w:p>
      <w:pPr>
        <w:pStyle w:val="BookText"/>
        <w:rPr/>
      </w:pPr>
      <w:r>
        <w:rPr>
          <w:rFonts w:ascii="IRNazanin" w:hAnsi="IRNazanin" w:eastAsia="IRNazanin"/>
          <w:color w:val="111111"/>
          <w:sz w:val="28"/>
          <w:sz w:val="28"/>
          <w:szCs w:val="28"/>
          <w:rtl w:val="true"/>
          <w:lang w:bidi="fa-IR"/>
        </w:rPr>
        <w:t>ومن تأثیرات قریش بعد فتح مکة، أن علاقة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بزوجتیه القرشیتین عائشة وحفصة ساءت کثیراً حتی نزلت فیهما سورة التحریم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نصت السورة علی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بأمر خطیر إلی بعض أزواجه وأکد علیها أن لا تقوله لأحد ، فعصته وأفشت سره وتآمرت مع صاحبتها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فأطلعه الله علی ذلک وهددهما ، وضرب لهما مثلاً بامرأتی نوح ولوط الکافرتین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فقرات من سورة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لِمَ تُحَرِّمُ مَا أَحَلَّ اللهُ لَکَ تَبْتَغِی مَرْضَاتَ أَزْوَاجِکَ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النَّبِیُّ إِلَی بَعْضِ أَزْوَاجِهِ حَدِیثًا فَلَمَّا نَبَّأَتْ بِهِ وَأَظْهَرَهُ اللهُ عَلَیْهِ عَرَّفَ بَعْضَهُ وَأَعْرَضَ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وَالْمُنَافِقِینَ </w:t>
      </w:r>
      <w:bookmarkStart w:id="98" w:name="pg5025_32078"/>
    </w:p>
    <w:p>
      <w:pPr>
        <w:pStyle w:val="BookText"/>
        <w:rPr/>
      </w:pPr>
      <w:bookmarkEnd w:id="98"/>
      <w:r>
        <w:rPr>
          <w:rFonts w:ascii="Amiri" w:hAnsi="Amiri" w:eastAsia="Amiri" w:cs="Amiri"/>
          <w:color w:val="111111"/>
          <w:sz w:val="28"/>
          <w:sz w:val="28"/>
          <w:szCs w:val="28"/>
          <w:rtl w:val="true"/>
          <w:lang w:bidi="ar-SA"/>
        </w:rPr>
        <w:t xml:space="preserve">وَاغْلُظْ عَلَیْهِمْ وَمَأْوَاهُمْ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رواة الخلافة القرشیة فیقولون لک إن المسألة کانت مسألة عائلیة فنیة تتعلق بغیرة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وأخطائهن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ویریدونک أن تغمض عینیک وعقلک عن أن الآیات تتحدث عن خطر عظیم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وتحشد لمواجهته أعظم 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تحتاج معالجة قضیة زوجیة محضة إلی جیش إلهی لا یستنفر إلا فی حالات الطوارئ القصوی؟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هذا الشخص أو الجهة التی صغت الیها قلوبهما وأطاعتاها ، غیر قریش؟ ولمصلحة من تعاونتا علی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لمصلحة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خرجتا بذلک من الإسلام وجددتا إسلامهما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24871_774463916"/>
      <w:bookmarkStart w:id="100" w:name="_Toc33"/>
      <w:bookmarkEnd w:id="99"/>
      <w:r>
        <w:rPr/>
        <w:t>28</w:t>
      </w:r>
      <w:r>
        <w:rPr>
          <w:rtl w:val="true"/>
        </w:rPr>
        <w:t xml:space="preserve">- </w:t>
      </w:r>
      <w:r>
        <w:rPr>
          <w:rtl w:val="true"/>
        </w:rPr>
        <w:t>من تأثیرات قریش هجر النبی</w:t>
      </w:r>
      <w:r>
        <w:rPr>
          <w:rtl w:val="true"/>
        </w:rPr>
        <w:t>(</w:t>
      </w:r>
      <w:r>
        <w:rPr>
          <w:rtl w:val="true"/>
        </w:rPr>
        <w:t xml:space="preserve">صلّی الله علیه و آله وسلّم </w:t>
      </w:r>
      <w:r>
        <w:rPr>
          <w:rtl w:val="true"/>
        </w:rPr>
        <w:t>)</w:t>
      </w:r>
      <w:r>
        <w:rPr>
          <w:rtl w:val="true"/>
        </w:rPr>
        <w:t xml:space="preserve">أزواجه شهراً </w:t>
      </w:r>
      <w:r>
        <w:rPr>
          <w:rtl w:val="true"/>
        </w:rPr>
        <w:t>!</w:t>
      </w:r>
      <w:bookmarkEnd w:id="10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تأثیرات قریش بعد فتح مکة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علی بعض زوجاته لإفشائها سره ، ثم أمره الله أن یهجر نساءه شهراً فهجرهن وترک المدینة وسکن علی بعد کیلومترات منها فی العوالی عند ماریة ، ثم </w:t>
      </w:r>
    </w:p>
    <w:p>
      <w:pPr>
        <w:pStyle w:val="BookText"/>
        <w:rPr/>
      </w:pPr>
      <w:r>
        <w:rPr>
          <w:rFonts w:ascii="Amiri" w:hAnsi="Amiri" w:eastAsia="Amiri" w:cs="Amiri"/>
          <w:color w:val="111111"/>
          <w:sz w:val="28"/>
          <w:sz w:val="28"/>
          <w:szCs w:val="28"/>
          <w:rtl w:val="true"/>
          <w:lang w:bidi="ar-SA"/>
        </w:rPr>
        <w:t xml:space="preserve">أنزل الله آیة التخییر لنسائه بین البقاء معه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فی السنة التاسعة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مغنی المحتاج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أبی رضی الله عنه فی رسالته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یا بنی أن أصل التخییر هو أن الله تبارک وتعالی أنفَ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مقالة قالتها بعض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أیَری محمد أنه لو طلقنا لانجد أکفاءنا من قریش یتزوجونا؟ فأمر الله نبیه أن یعتزل نساءه تسعاً وعشرین لیلة ، فاعتزلهن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مشربة أم إبراهیم ، ثم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 فاخترن الله ورسوله فلم یقع الطلاق ، ولو اخترن أنفسهن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رواة قریش قالوا إنه آلاهن ، أی حلف أن یهجرهن فی المضجع شهراً ، فعاتبه ربه وأمره بالرجوع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أقسم أن لا یدخل علی نسائه شهراً فعاتبه الله فی ذلک فجعل له کفارة الیمین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بخاری</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وآلی من نسائه شهراً ، فجلس فی مشربة له درجتها من جذوع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لتسع وعشرین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آلیت شهراً،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تسع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سبب ذلک طلباتهن ، ولیس</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قریشاً والخلافة ، ولا سورة التحریم ، ولا اتهامهن لماریة </w:t>
      </w:r>
      <w:r>
        <w:rPr>
          <w:rFonts w:eastAsia="IRNazanin" w:cs="IRNazanin"/>
          <w:color w:val="111111"/>
          <w:sz w:val="28"/>
          <w:szCs w:val="28"/>
          <w:rtl w:val="true"/>
          <w:lang w:bidi="fa-IR"/>
        </w:rPr>
        <w:t xml:space="preserve">! </w:t>
      </w:r>
      <w:bookmarkStart w:id="101" w:name="pg5025_32080"/>
    </w:p>
    <w:p>
      <w:pPr>
        <w:pStyle w:val="BookText"/>
        <w:rPr/>
      </w:pPr>
      <w:bookmarkEnd w:id="101"/>
      <w:r>
        <w:rPr>
          <w:rFonts w:ascii="Amiri" w:hAnsi="Amiri" w:eastAsia="Amiri" w:cs="Amiri"/>
          <w:color w:val="111111"/>
          <w:sz w:val="28"/>
          <w:sz w:val="28"/>
          <w:szCs w:val="28"/>
          <w:rtl w:val="true"/>
          <w:lang w:bidi="ar-SA"/>
        </w:rPr>
        <w:t>قال فی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غار بعض نساء النبی وآذینه بالغیرة وطلبن زیادة النفقة فهجرهن رسول الله شهراً حتی نزلت آیة التخییر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بالإیلاء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أن یهجر نساءه فوبخه الله علی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علیه الآیات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کَسَبَتْ قُلُوبُکُمْ وَاللهُ غَفُورٌ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فَاءُوا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فَإِنَّ اللهَ سَمِیعٌ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لایصح بحال لأن آیات الإیلاء فی سورة البقرة وقد نزلت قبل ذلک بسنوات ، وغضب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نسائه فی السنة التاسعة أو العاشرة للهجرة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الإیلاء نوع من الطلاق کان فی الجاهلیة ، فکان الزوج یؤلی أی یحلف أن یهجر زوجته فتطلق ، فجعل الله مدته بنص القرآن أربعة أشهر ، ولایکون الإیلاء شهراً بإجماع کل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القرشیین یکذبون ثم یکذبون لیغطوا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حفصة وعائشة ، ویخفوا سبب هجره لنسائه ، کما أخفوا اتهامهم لماریة ونفیهم إبراهیم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لیخفوا صراع قریش معه علی خلافته </w:t>
      </w:r>
      <w:r>
        <w:rPr>
          <w:rFonts w:eastAsia="IRNazanin" w:cs="IRNazanin"/>
          <w:color w:val="111111"/>
          <w:sz w:val="28"/>
          <w:szCs w:val="28"/>
          <w:rtl w:val="true"/>
          <w:lang w:bidi="fa-IR"/>
        </w:rPr>
        <w:t>!</w:t>
      </w:r>
    </w:p>
    <w:p>
      <w:pPr>
        <w:pStyle w:val="Heading3"/>
        <w:numPr>
          <w:ilvl w:val="2"/>
          <w:numId w:val="1"/>
        </w:numPr>
        <w:rPr/>
      </w:pPr>
      <w:bookmarkStart w:id="102" w:name="__RefHeading___Toc624873_774463916"/>
      <w:bookmarkStart w:id="103" w:name="_Toc34"/>
      <w:bookmarkEnd w:id="102"/>
      <w:r>
        <w:rPr/>
        <w:t>29</w:t>
      </w:r>
      <w:r>
        <w:rPr>
          <w:rtl w:val="true"/>
        </w:rPr>
        <w:t xml:space="preserve">- </w:t>
      </w:r>
      <w:r>
        <w:rPr>
          <w:rtl w:val="true"/>
        </w:rPr>
        <w:t>من أعمال قریش اتهامهم ماریة القبطیة زوجة النبی</w:t>
      </w:r>
      <w:r>
        <w:rPr>
          <w:rtl w:val="true"/>
        </w:rPr>
        <w:t>(</w:t>
      </w:r>
      <w:r>
        <w:rPr>
          <w:rtl w:val="true"/>
        </w:rPr>
        <w:t xml:space="preserve">صلّی الله علیه و آله وسلّم </w:t>
      </w:r>
      <w:r>
        <w:rPr>
          <w:rtl w:val="true"/>
        </w:rPr>
        <w:t>)</w:t>
      </w:r>
      <w:bookmarkEnd w:id="10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تأثیرات قریش بعد فتح مکة ، إیذاؤهم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زوجته ماریة القبطیة ، خاصة بعد أن رزقه الله منها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العرب کرهت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وحسدته علی ما آتاه الله من فضله ، واستطالت أیامه حتی قذفت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ونَفَّرت به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عظیم إحسانه إلیها وجسیم مننه عندها ، وأجمعت مذ کان حیاً علی صرف الأمر عن أهل بیته بعد موته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w:t>
      </w:r>
      <w:r>
        <w:rPr>
          <w:rFonts w:eastAsia="IRNazanin" w:cs="IRNazanin"/>
          <w:color w:val="111111"/>
          <w:sz w:val="28"/>
          <w:szCs w:val="28"/>
          <w:lang w:bidi="fa-IR"/>
        </w:rPr>
        <w:t>3/710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رسول الله إلی المدینة للیال بقین من ذی الحجة فی سفرته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 الحجة منها ولد إبراهیم بن رسول الله من ماریة القبطیة ، فاشتدت غیرة أمهات المؤمنین منها حین رزقت ولداً ذکراً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الطبقات</w:t>
      </w:r>
      <w:r>
        <w:rPr>
          <w:rFonts w:eastAsia="IRNazanin" w:cs="IRNazanin"/>
          <w:color w:val="111111"/>
          <w:sz w:val="28"/>
          <w:szCs w:val="28"/>
          <w:rtl w:val="true"/>
          <w:lang w:bidi="fa-IR"/>
        </w:rPr>
        <w:t>:</w:t>
      </w:r>
      <w:r>
        <w:rPr>
          <w:rFonts w:eastAsia="IRNazanin" w:cs="IRNazanin"/>
          <w:color w:val="111111"/>
          <w:sz w:val="28"/>
          <w:szCs w:val="28"/>
          <w:lang w:bidi="fa-IR"/>
        </w:rPr>
        <w:t>8/212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امرأة إلا دون ما غرتُ علی 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أنها کانت جمیلة من النساء جعدة ، وأعجب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أنزلها أول ما قدم بها فی بیت لحارثة بن النعمان فکانت جارتنا ، فکان رسول الله عامة النهار واللیل عندها حتی فرغنا لها فجزعت، فحولها إلی العالیة فکان یختلف إلیها</w:t>
      </w:r>
    </w:p>
    <w:p>
      <w:pPr>
        <w:pStyle w:val="BookText"/>
        <w:rPr/>
      </w:pPr>
      <w:r>
        <w:rPr>
          <w:rFonts w:ascii="IRNazanin" w:hAnsi="IRNazanin" w:eastAsia="IRNazanin"/>
          <w:color w:val="111111"/>
          <w:sz w:val="28"/>
          <w:sz w:val="28"/>
          <w:szCs w:val="28"/>
          <w:rtl w:val="true"/>
          <w:lang w:bidi="fa-IR"/>
        </w:rPr>
        <w:t>هناک فکان ذلک أشد علینا ، ثم رزق الله منها الولد وحرمنا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لخصت عائشة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فرغنا لها فجزعت ، ثلاث سنوات من صراعها مع ماریة ، ومعناه أنها وحفصة وحزبهن تفرغن لأذیة ماریة المؤمنة الغافلة الغریبة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السیرة أذیتهن لها بالکلام والأفعال وحتی الضرب والجر بالشعر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وعلی حملها ، وکان له بستان فی العوالی یسکن فیه غلامه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وزوجته سلمی وکانت مؤمنة عاقلة ، وجیرانهم أنصار مؤمنون ، فبنی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غرفة لماریة وأسکنها هناک ، فأبعدها عن </w:t>
      </w:r>
    </w:p>
    <w:p>
      <w:pPr>
        <w:pStyle w:val="BookText"/>
        <w:rPr/>
      </w:pPr>
      <w:r>
        <w:rPr>
          <w:rFonts w:ascii="IRNazanin" w:hAnsi="IRNazanin" w:eastAsia="IRNazanin"/>
          <w:color w:val="111111"/>
          <w:sz w:val="28"/>
          <w:sz w:val="28"/>
          <w:szCs w:val="28"/>
          <w:rtl w:val="true"/>
          <w:lang w:bidi="fa-IR"/>
        </w:rPr>
        <w:t xml:space="preserve">عائشة وحفصة ، وکان یذهب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عائشة وحزبها زاد عداؤهم لماریة عندما رزقت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العنصر القرشی لأنه صار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جرأتهم أن قالوا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ابنه إبراهیم لا یشبهه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النهج</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لها علیه جرأة وإدلال لم یزل ینمی ویستشری حتی کان منها فی أمره فی قصة ماریة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وصرحت مصادرنا بأن عائشة اتهمت ماریة ، فقالت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موت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الذی یحزنک علیه إنه ابن جریح القبطی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النبی علیاً لیقتله فخاف منه جریح فتسلق نخلة فی بستان فانکشف ثوبه فإذا لیس له ما للرجال ، فرجع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وأخبره بما رأی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صرف عنا السوء أهل البیت ، ثم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جَاءُوا بِالأِفْکِ عُصْبَةٌ مِنْکُمْ لا تَحْسَبُوهُ شَرّاً لَکُمْ بَلْ هُوَ خَیْرٌ لَکُمْ ، لِکُلِّ امْرِئٍ مِنْهُمْ مَا اکْتَسَبَ مِنَ الأِثْمِ وَالَّذِی تَوَلَّی کِبْرَهُ مِنْهُمْ لَهُ عَذَابٌ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المنتظم</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إبراهیم جاء به رسول الله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أنظری إلی شبهه بی ، فقلت ما أری شبهاً</w:t>
      </w:r>
      <w:r>
        <w:rPr>
          <w:rFonts w:eastAsia="IRNazanin" w:cs="IRNazanin"/>
          <w:color w:val="111111"/>
          <w:sz w:val="28"/>
          <w:szCs w:val="28"/>
          <w:rtl w:val="true"/>
          <w:lang w:bidi="fa-IR"/>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الحاکم</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عائشة أن الذی اتهم ماریة الناس،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أهدیت ماریة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ابن عم لها ، قالت فوقع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فاستمرت حاملاً ، قالت فعزلها عند ابن عمها ، قالت فقال أهل الإفک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حاجته إلی الولد ادعی ولد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أمةً قلیلة اللبن، فابتاعت له ضائنة لبون فکان یغذی بلبنها فحسن علیه لحمه ،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ترین؟ فقلت من غُذِّیَ بلحم الضأن یحسن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فحملنی ما یحمل النساء من الغیرة أن قلت ما أری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السیف فانطلق فاضرب عنق ابن عم ماریة حیث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فإذا هو فی حائط علی نخلة یخترف رطباً ، قال فلما نظر إلی علی ومعه السیف استقبلته رعدة ، قال فسقطت الخرقة فإذا هو لم یخلق الله له ما للرجال، شئ ممسوح</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الطبقات</w:t>
      </w:r>
      <w:r>
        <w:rPr>
          <w:rFonts w:eastAsia="IRNazanin" w:cs="IRNazanin"/>
          <w:color w:val="111111"/>
          <w:sz w:val="28"/>
          <w:szCs w:val="28"/>
          <w:rtl w:val="true"/>
          <w:lang w:bidi="fa-IR"/>
        </w:rPr>
        <w:t>:</w:t>
      </w:r>
      <w:r>
        <w:rPr>
          <w:rFonts w:eastAsia="IRNazanin" w:cs="IRNazanin"/>
          <w:color w:val="111111"/>
          <w:sz w:val="28"/>
          <w:szCs w:val="28"/>
          <w:lang w:bidi="fa-IR"/>
        </w:rPr>
        <w:t>8/212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المقوقس صاحب الإسکندریة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 من الهجرة بماریة وبأختها سیرین ، وألف مثقال ذهباً ، وعشرین ثوباً لیناً ، وبغلته الدلدل وحماره عفیر ویقال یعفور ، ومعهم خِصْیٌ یقال له مابور شیخ کبیر، کان أخا 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رافع زوج سلمی فبشر رسول الله بإبراهیم فوهب له عبداً ، وذلک فی ذی الحجة سنة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خبر ماریة القبطیة مصادر الحدیث والسیرة، ونصت علی أن الذی اتهموها به هو هذا الخصی الممسوح،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حول خبر ماریة للمفید ، وأمالی المرتضی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وسیرة ابن إسحاق</w:t>
      </w:r>
      <w:r>
        <w:rPr>
          <w:rFonts w:eastAsia="IRNazanin" w:cs="IRNazanin"/>
          <w:color w:val="111111"/>
          <w:sz w:val="28"/>
          <w:szCs w:val="28"/>
          <w:rtl w:val="true"/>
          <w:lang w:bidi="fa-IR"/>
        </w:rPr>
        <w:t>:</w:t>
      </w:r>
      <w:r>
        <w:rPr>
          <w:rFonts w:eastAsia="IRNazanin" w:cs="IRNazanin"/>
          <w:color w:val="111111"/>
          <w:sz w:val="28"/>
          <w:szCs w:val="28"/>
          <w:lang w:bidi="fa-IR"/>
        </w:rPr>
        <w:t>5/252</w:t>
      </w:r>
      <w:r>
        <w:rPr>
          <w:rFonts w:ascii="IRNazanin" w:hAnsi="IRNazanin" w:eastAsia="IRNazanin"/>
          <w:color w:val="111111"/>
          <w:sz w:val="28"/>
          <w:sz w:val="28"/>
          <w:szCs w:val="28"/>
          <w:rtl w:val="true"/>
          <w:lang w:bidi="fa-IR"/>
        </w:rPr>
        <w:t>، وأنساب الأشراف</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والطبقات</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وحلیة الأولیاء</w:t>
      </w:r>
      <w:r>
        <w:rPr>
          <w:rFonts w:eastAsia="IRNazanin" w:cs="IRNazanin"/>
          <w:color w:val="111111"/>
          <w:sz w:val="28"/>
          <w:szCs w:val="28"/>
          <w:rtl w:val="true"/>
          <w:lang w:bidi="fa-IR"/>
        </w:rPr>
        <w:t>:</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وصفة الصفوة</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والأحادیث المختارة</w:t>
      </w:r>
      <w:r>
        <w:rPr>
          <w:rFonts w:eastAsia="IRNazanin" w:cs="IRNazanin"/>
          <w:color w:val="111111"/>
          <w:sz w:val="28"/>
          <w:szCs w:val="28"/>
          <w:rtl w:val="true"/>
          <w:lang w:bidi="fa-IR"/>
        </w:rPr>
        <w:t>:</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ومسند البزار</w:t>
      </w:r>
      <w:r>
        <w:rPr>
          <w:rFonts w:eastAsia="IRNazanin" w:cs="IRNazanin"/>
          <w:color w:val="111111"/>
          <w:sz w:val="28"/>
          <w:szCs w:val="28"/>
          <w:rtl w:val="true"/>
          <w:lang w:bidi="fa-IR"/>
        </w:rPr>
        <w:t>:</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وغوامض الأسماء</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والآحاد والمثانی</w:t>
      </w:r>
      <w:r>
        <w:rPr>
          <w:rFonts w:eastAsia="IRNazanin" w:cs="IRNazanin"/>
          <w:color w:val="111111"/>
          <w:sz w:val="28"/>
          <w:szCs w:val="28"/>
          <w:rtl w:val="true"/>
          <w:lang w:bidi="fa-IR"/>
        </w:rPr>
        <w:t>:</w:t>
      </w:r>
      <w:r>
        <w:rPr>
          <w:rFonts w:eastAsia="IRNazanin" w:cs="IRNazanin"/>
          <w:color w:val="111111"/>
          <w:sz w:val="28"/>
          <w:szCs w:val="28"/>
          <w:lang w:bidi="fa-IR"/>
        </w:rPr>
        <w:t>5/450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والفائق</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وسیرة ابن کثیر</w:t>
      </w:r>
      <w:r>
        <w:rPr>
          <w:rFonts w:eastAsia="IRNazanin" w:cs="IRNazanin"/>
          <w:color w:val="111111"/>
          <w:sz w:val="28"/>
          <w:szCs w:val="28"/>
          <w:rtl w:val="true"/>
          <w:lang w:bidi="fa-IR"/>
        </w:rPr>
        <w:t>:</w:t>
      </w:r>
      <w:r>
        <w:rPr>
          <w:rFonts w:eastAsia="IRNazanin" w:cs="IRNazanin"/>
          <w:color w:val="111111"/>
          <w:sz w:val="28"/>
          <w:szCs w:val="28"/>
          <w:lang w:bidi="fa-IR"/>
        </w:rPr>
        <w:t>4/600</w:t>
      </w:r>
      <w:r>
        <w:rPr>
          <w:rFonts w:ascii="IRNazanin" w:hAnsi="IRNazanin" w:eastAsia="IRNazanin"/>
          <w:color w:val="111111"/>
          <w:sz w:val="28"/>
          <w:sz w:val="28"/>
          <w:szCs w:val="28"/>
          <w:rtl w:val="true"/>
          <w:lang w:bidi="fa-IR"/>
        </w:rPr>
        <w:t>، وسبل الهدی</w:t>
      </w:r>
      <w:r>
        <w:rPr>
          <w:rFonts w:eastAsia="IRNazanin" w:cs="IRNazanin"/>
          <w:color w:val="111111"/>
          <w:sz w:val="28"/>
          <w:szCs w:val="28"/>
          <w:rtl w:val="true"/>
          <w:lang w:bidi="fa-IR"/>
        </w:rPr>
        <w:t>:</w:t>
      </w:r>
      <w:r>
        <w:rPr>
          <w:rFonts w:eastAsia="IRNazanin" w:cs="IRNazanin"/>
          <w:color w:val="111111"/>
          <w:sz w:val="28"/>
          <w:szCs w:val="28"/>
          <w:lang w:bidi="fa-IR"/>
        </w:rPr>
        <w:t>11/219</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5/454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ویسهل علیک أن تجد أصابع قریش ، فی قول عائشة من روایة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فعزلها عند ابن عمها ، قالت فقال أهل الإفک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حاجته إلی الولد ادعی ولد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بزعمهم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یرأس دولة </w:t>
      </w:r>
    </w:p>
    <w:p>
      <w:pPr>
        <w:pStyle w:val="BookText"/>
        <w:rPr/>
      </w:pPr>
      <w:r>
        <w:rPr>
          <w:rFonts w:ascii="Amiri" w:hAnsi="Amiri" w:eastAsia="Amiri" w:cs="Amiri"/>
          <w:color w:val="111111"/>
          <w:sz w:val="28"/>
          <w:sz w:val="28"/>
          <w:szCs w:val="28"/>
          <w:rtl w:val="true"/>
          <w:lang w:bidi="ar-SA"/>
        </w:rPr>
        <w:t>کبیرة فی السنة العاشرة للهجرة ، بحاجة الی ابن لیرثه لیجعله فی وصایة أحد حتی یکبر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تفکیر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الإفک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جَاءُوا بِالأِفْکِ عُصْبَةٌ مِنْکُمْ لا تَحْسَبُوهُ شَرّاً لَکُمْ بَلْ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عندهم أن یتهموا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عرضه لینفوا عنه ابنه وتنجح خطتهم لوراثة ملکه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لم ینفع ذلک وأنزل الله براءة ماریة، فالحل قتل هذا الطفل المرشح لخلافة أبیه ، وسُمُّ الیهود حاضر، والنساؤهم اللواتی ینفذن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یحیرک فی موضوع إبراهیم وأمه ماریة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أنک تجد حضور عمر بن الخطاب ، فقد روی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ماریة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قریبها عندها فوقع فی نفسه من ذلک شئ کما یقع فی أنفس الناس فرجع متغیر اللون فلقی عمر فأخبره بما وقع فی نفسه من قریب أم إبراهیم فأخذ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نفس روایة علی وأن عمر وجده ممسوحاً فرجع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وطمأنه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 یا عمر إن جبریل أتانی فأخبرنی أن الله عز وجل قد برأها وقریبها مما وقع فی نفسی وبشرنی أن فی بطنها غلاماً منی وأنه أشبه الناس بی ، وأمرنی أن أسمیه إبراهیم وکنَّانی بأبی إبراهیم ولولا أنی أکره أن أحول کنیتی التی عرفت بها لتکنیت بأبی إبراهیم کما کنانی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تقول إن الذی شک بماریة واتهمها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الیها الی العوالی فوجد عندها رجلاً أجنبیاً ، فرجع ولم یدخل بیتها وشکی الی عمر، فأخذ عمر سیفه لیقتل القبطی فوجده ممسوحاً فرجع لیطمئن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 أن الله قد بشره وطمأنه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أنهم ضعفوها وصححوا روایة أن الذی 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وجود الروایة یدل علی أن عرض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وکرامته کانت تلوکها أکاذیبها تلک العصبة بألسنتها ، وأن المسألة تتعلق بسمعة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وخلافته، والمستفید منها قریش التی ترید أن ترثه دون 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وأغرب منها الروایة التی اختارها بخاری فی صحیحه</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حریصاً علی أن أسأل عمر عن المرأتین من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 ، فحججت معه فعدل وعدلت معه بالإداوة ، فتبرز حتی جاء فسکبت علی یدیه من الإداوة فتوضأ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المرأتان من أزواج النبی اللتان قال إِنْ تَتُوبَا إِلَی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واعجبی لک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عمر الحدیث یسوقه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وجار لی من الأنصار فی بنی أمیة بن زید وهی من عوالی المدینة ، وکنا نتناوب النزول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هو یوماً وأنزل یوماً ، فإذ نزلت جئته من خبر ذلک الیوم من الأمر وغیره وإذا نزل فعل مثله ، وکنا معشر قریش نغلب النساء ، فلما قدمنا علی الأنصار إذا هم قوم تغلبهم نساؤهم ، فطفق نساؤنا یأخذن من أدب نساء الأنصار، فصحت علی امرأتی فراجعتنی فأنکرت أن تراجعنی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تنکر أن أراجعک فوالله إن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لیراجعنه وإن إحداهن لتهجره الیوم حتی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فأفزعنی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من فعلت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منهن بعظیم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جمعت علیَّ ثیابی فدخلت علی حفصة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أتغاضب إحداکن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حتی </w:t>
      </w:r>
    </w:p>
    <w:p>
      <w:pPr>
        <w:pStyle w:val="BookText"/>
        <w:rPr/>
      </w:pPr>
      <w:r>
        <w:rPr>
          <w:rFonts w:ascii="IRNazanin" w:hAnsi="IRNazanin" w:eastAsia="IRNazanin"/>
          <w:color w:val="111111"/>
          <w:sz w:val="28"/>
          <w:sz w:val="28"/>
          <w:szCs w:val="28"/>
          <w:rtl w:val="true"/>
          <w:lang w:bidi="fa-IR"/>
        </w:rPr>
        <w:t>اللیل؟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خابت وخسرت أفتأمن أن یغضب الله لغضب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تستکثری علی رسول الله ولا تراجعیه فی شئ ولا تهجریه واسألینی ما بدا لک ، ولا یغرنک إن کانت جارتک هی أوضأ منک وأحب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یرید عائشة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وکنا تحدثنا أن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غسان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تنعل النعال لغزونا ، فنزل صاحبی یوم نوبته فرجع عشاء فضرب بابی ضرباً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هو؟ ففزعت فخرجت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أمر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أجاءت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أعظم منه وأطول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خابت حفصة وخسرت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أظن أن هذا یوشک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علیَّ ثیابی فصلیت صلاة الفجر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مشربة له فاعتزل فیها ، فدخلت علی حفصة فإذا هی تبکی قلت ما یبکیک أولم أکن حذرتک ، أطلقکن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هوذا فی المشربة فخرجت فجئت المنبر ، فإذا حوله رهط یبکی بعضهم ، فجلست معهم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غلبنی ما أجد فجئت المشربة التی هو فیها فقلت لغلام له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لعمر ، فدخل فکلم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ذکرتک له فصمت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حتی جلست مع الرهط الذین عند المنبر، ثم غلبنی ما أجد فجئت فذکر مثله ، فجلست مع الرهط الذین عند المنبر ، ثم غلبنی ما أجد فجئت الغلام فقلت استأذن لعمر ، فذکر مثله فلما ولیت منصرفاً فإذا الغلام یدعونی قال أذن 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فإذا هو مضطجع علی رمال حصیر لیس بینه وبینه فراش ، قد أثر الرمل بجنبه </w:t>
      </w:r>
    </w:p>
    <w:p>
      <w:pPr>
        <w:pStyle w:val="BookText"/>
        <w:rPr/>
      </w:pPr>
      <w:r>
        <w:rPr>
          <w:rFonts w:ascii="IRNazanin" w:hAnsi="IRNazanin" w:eastAsia="IRNazanin"/>
          <w:color w:val="111111"/>
          <w:sz w:val="28"/>
          <w:sz w:val="28"/>
          <w:szCs w:val="28"/>
          <w:rtl w:val="true"/>
          <w:lang w:bidi="fa-IR"/>
        </w:rPr>
        <w:t>متکئ علی وسادة من أدم حشوها لیف ، فسلمت علیه ثم قلت وأنا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نساءک؟ فرفع بصره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ثم قلت وأنا قائم أستأنس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لو رأیتنی وکنا معشر قریش نغلب النساء ، فلما قدمنا علی قوم تغلبهم نساؤهم فذکره ، فتبسم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رأیتنی ودخلت علی حفصة فقلت لا یغرنک أن کانت جارتک هی أوضأ منک وأحب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عائشة فتبسم أخری ، فجلست حین رأیته تبسم ، ثم رفعت بصری فی بیته فوالله ما رأیت فیه شیئاً یرد البصر غیر أهبة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إهاب وهو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فلیوسع علی أمتک فإن فارس والروم وسع علیهم وأعطوا الدنیا وهم لا یعبدون الله ، وکان متکئاً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 شک أنت یا ابن الخطاب؟ أولئک قوم عجلت لهم طیباتهم فی الحیاة الدنیا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إستغفر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الحدیث حین أفشته حفصة إلی عائشة ، وکان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بداخل علیهن شهراً من شدة موجدته علیهن حین عاتبه الله ، فلما مضت تسع وعشرون دخل علی عائشة فبدأ بها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أقسمت أن لا تدخل علینا شهراً وإنا أصبحنا لتسع وعشرین لیلة أعدها عداً ،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تسع وعشرون ، وکان ذلک الشهر تسع وعشرون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عدة مسائل تعمدت روایاتهم أن تخلط بینها ، وهی مختلفة موضوعاً وزماناً ، فآیات الإیلاء فی سورة البقرة أول الهجرة ، وتهمة عائشة فی السنة الخامسة فی غزوة المریسیع ، وتهمة ماریة فی السنة التاسعة بعد حملها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ولایتسع المجال لبحث هذه المواضیع </w:t>
      </w:r>
      <w:r>
        <w:rPr>
          <w:rFonts w:eastAsia="IRNazanin" w:cs="IRNazanin"/>
          <w:color w:val="111111"/>
          <w:sz w:val="28"/>
          <w:szCs w:val="28"/>
          <w:rtl w:val="true"/>
          <w:lang w:bidi="fa-IR"/>
        </w:rPr>
        <w:t xml:space="preserve">. </w:t>
      </w:r>
      <w:bookmarkStart w:id="104" w:name="pg5025_32088"/>
    </w:p>
    <w:p>
      <w:pPr>
        <w:pStyle w:val="Heading3"/>
        <w:numPr>
          <w:ilvl w:val="2"/>
          <w:numId w:val="1"/>
        </w:numPr>
        <w:rPr/>
      </w:pPr>
      <w:bookmarkStart w:id="105" w:name="__RefHeading___Toc624875_774463916"/>
      <w:bookmarkStart w:id="106" w:name="_Toc35"/>
      <w:bookmarkEnd w:id="104"/>
      <w:bookmarkEnd w:id="105"/>
      <w:r>
        <w:rPr/>
        <w:t>30</w:t>
      </w:r>
      <w:r>
        <w:rPr>
          <w:rtl w:val="true"/>
        </w:rPr>
        <w:t xml:space="preserve">- </w:t>
      </w:r>
      <w:r>
        <w:rPr>
          <w:rtl w:val="true"/>
        </w:rPr>
        <w:t>ومن أعمال قریش بتوجیه الیهود محاولتهم قتل النبی</w:t>
      </w:r>
      <w:r>
        <w:rPr>
          <w:rtl w:val="true"/>
        </w:rPr>
        <w:t>(</w:t>
      </w:r>
      <w:r>
        <w:rPr>
          <w:rtl w:val="true"/>
        </w:rPr>
        <w:t xml:space="preserve">صلّی الله علیه و آله وسلّم </w:t>
      </w:r>
      <w:r>
        <w:rPr>
          <w:rtl w:val="true"/>
        </w:rPr>
        <w:t>)</w:t>
      </w:r>
      <w:bookmarkEnd w:id="106"/>
    </w:p>
    <w:p>
      <w:pPr>
        <w:pStyle w:val="BookText"/>
        <w:rPr/>
      </w:pPr>
      <w:r>
        <w:rPr>
          <w:rFonts w:ascii="IRNazanin" w:hAnsi="IRNazanin" w:eastAsia="IRNazanin"/>
          <w:color w:val="111111"/>
          <w:sz w:val="28"/>
          <w:sz w:val="28"/>
          <w:szCs w:val="28"/>
          <w:rtl w:val="true"/>
          <w:lang w:bidi="fa-IR"/>
        </w:rPr>
        <w:t>وأکبر محاولاتهم لیلة العقبة فی طریق عودته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غزوة تبوک، فی شهر رجب سنة تسع للهجرة أی بعد فتح مکة بعشرة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4/943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محاولة متقنة ، نفذتها مجموعة من نحو عشرین شخصاً ، عرفوا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 لیلاً من طریق جبلی بینما یمر الجیش من طریق أطول فی الوادی، وکانت خطتهم أن یکمنوا أعلی الجبل حتی إذا وصل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المضیق ألقوا علیه صخوراً تنحدر بقوة وتقتله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ینزلون ویضیعون أنفسهم فی الجیش ویبکون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الباکین ، ویصفقون علی ید أحد زعمائهم ویعلنونه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ترکهم الله تعالی حتی بدؤوا بإلقاء الصخور فجاء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وأضاء الجبل علیهم ، فرآهم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وناداهم بأسمائهم ، وأراهم لمرافقیْه حذیفة بن الیمان 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فسارعوا بالفرار ونزلوا وضیعوا أنفسهم فی المسلمین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الأمر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لایعاقبهم ولا یعلن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 شخصیات قریش، فلو کشفهم لأعلنت قریش الردة عن الإسلام ، بحجة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نبیاً ، بل أسس ملکاً وأعطی کل شئ بعده لبنی هاشم ، ولم یعط لقریش والعرب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أراد أن یقتل أصحابه حتی لاینافسوا عترته علی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الحاجة من جدید إلی بدر </w:t>
      </w:r>
    </w:p>
    <w:p>
      <w:pPr>
        <w:pStyle w:val="BookText"/>
        <w:rPr/>
      </w:pPr>
      <w:r>
        <w:rPr>
          <w:rFonts w:ascii="Amiri" w:hAnsi="Amiri" w:eastAsia="Amiri" w:cs="Amiri"/>
          <w:color w:val="111111"/>
          <w:sz w:val="28"/>
          <w:sz w:val="28"/>
          <w:szCs w:val="28"/>
          <w:rtl w:val="true"/>
          <w:lang w:bidi="ar-SA"/>
        </w:rPr>
        <w:t xml:space="preserve">وأحد والخندق وفتح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تکون نتائج هذه الدورة أفضل من الدورة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کان الحل السکوت عنهم ، ما داموا یعلنون قبول الإسلام ونبوة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ویتبرؤون من خیانتهم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نفس الوقت أمر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یتم علیهم الحجة ویجاهدهم سیاسیاً ، ویتلو علیهم ما نزل فیهم من القرآن،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لکن تفاسیر الخلافة تقول لک لاعلاقة أبداً لهذه الآیات بقریش، فالذین هموا بما لم ینالوا وکفروا بعد إسلامهم ، منافقون من الأنصار أرادوا قتل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کلمة الکفر وطعنوا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وذلک لإخفاء أسماء المنافقین أبطال مؤامرة العقبة وجعلهم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وأفلتت منهم روایات فیها أسماء قرشیة معروفة ، وضعفوا رواتها کالولید بن جُمَیْع ، مع أن أکثر أهل الجرح والتعدیل وثقوه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الصحابة یعرفون المنافق عندما یموت ولا یصلی علی جنازته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یصلِّ حذیفة علی جنازة أی زعیم قرشی مات فی حیاته أبداً </w:t>
      </w:r>
      <w:r>
        <w:rPr>
          <w:rFonts w:eastAsia="IRNazanin" w:cs="IRNazanin"/>
          <w:color w:val="111111"/>
          <w:sz w:val="28"/>
          <w:szCs w:val="28"/>
          <w:rtl w:val="true"/>
          <w:lang w:bidi="fa-IR"/>
        </w:rPr>
        <w:t xml:space="preserve">! </w:t>
      </w:r>
      <w:bookmarkStart w:id="107" w:name="pg5025_32090"/>
    </w:p>
    <w:p>
      <w:pPr>
        <w:pStyle w:val="BookText"/>
        <w:rPr/>
      </w:pPr>
      <w:bookmarkEnd w:id="107"/>
      <w:r>
        <w:rPr>
          <w:rFonts w:ascii="IRNazanin" w:hAnsi="IRNazanin" w:eastAsia="IRNazanin"/>
          <w:color w:val="111111"/>
          <w:sz w:val="28"/>
          <w:sz w:val="28"/>
          <w:szCs w:val="28"/>
          <w:rtl w:val="true"/>
          <w:lang w:bidi="fa-IR"/>
        </w:rPr>
        <w:t>کما رووا أن بعض الصحابة فضح نفسه فسأل حذیفة وعماراً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رأیاه فی الجبل لیلة العقبة؟ لیأخذ منهما براءة من النفاق والمشارکة فی مؤامرة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w:t>
      </w:r>
      <w:r>
        <w:rPr>
          <w:rFonts w:eastAsia="IRNazanin" w:cs="IRNazanin"/>
          <w:color w:val="111111"/>
          <w:sz w:val="28"/>
          <w:szCs w:val="28"/>
          <w:lang w:bidi="fa-IR"/>
        </w:rPr>
        <w:t>8/123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العقبة وبین حذیفة بعض ما یکون بین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کم کان أصحاب العقبة؟ قال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إذ 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نُخبر أنهم أربعة عشر ، فإن کنت منهم فقد کان القوم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بالله أن اثنی عشر منهم حرب لله ولرسوله فی الحیاة الدنیا ویوم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 تجد سبباً لتغطیتهم علی المتآمرین إلا أنهم من کبار قریش </w:t>
      </w:r>
      <w:r>
        <w:rPr>
          <w:rFonts w:eastAsia="IRNazanin" w:cs="IRNazanin"/>
          <w:color w:val="111111"/>
          <w:sz w:val="28"/>
          <w:szCs w:val="28"/>
          <w:rtl w:val="true"/>
          <w:lang w:bidi="fa-IR"/>
        </w:rPr>
        <w:t>!</w:t>
      </w:r>
    </w:p>
    <w:p>
      <w:pPr>
        <w:pStyle w:val="Heading3"/>
        <w:numPr>
          <w:ilvl w:val="2"/>
          <w:numId w:val="1"/>
        </w:numPr>
        <w:rPr/>
      </w:pPr>
      <w:bookmarkStart w:id="108" w:name="__RefHeading___Toc624877_774463916"/>
      <w:bookmarkStart w:id="109" w:name="_Toc36"/>
      <w:bookmarkEnd w:id="108"/>
      <w:r>
        <w:rPr/>
        <w:t>31</w:t>
      </w:r>
      <w:r>
        <w:rPr>
          <w:rtl w:val="true"/>
        </w:rPr>
        <w:t xml:space="preserve">- </w:t>
      </w:r>
      <w:r>
        <w:rPr>
          <w:rtl w:val="true"/>
        </w:rPr>
        <w:t>حملة القرشیین الشرسة للطعن فی علی</w:t>
      </w:r>
      <w:r>
        <w:rPr>
          <w:rtl w:val="true"/>
        </w:rPr>
        <w:t>(</w:t>
      </w:r>
      <w:r>
        <w:rPr>
          <w:rtl w:val="true"/>
        </w:rPr>
        <w:t>علیه السّلام</w:t>
      </w:r>
      <w:r>
        <w:rPr>
          <w:rtl w:val="true"/>
        </w:rPr>
        <w:t>)</w:t>
      </w:r>
      <w:bookmarkEnd w:id="10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فعالیات قریش بعد فتح مکة، قیامهم بحملة طعن وافتراء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 وفی مصادرهم من ذلک أکثر من عشرین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افتراؤهم علیه بأنه خطبَ بنت أبی جهل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وهدد بأن یطلق منه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اتفقت مصادرهم علی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فقهاؤهم یفسرون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المزعوم وکیف خالف القرآن ومنع صهره أن یتزوج علی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فنَّدَ روایتهم آیة الله السید المیلانی وأثبت کذبها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حدیث خطبة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عن أصل الکذبة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هذا الحدیث فی غیر موضع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خطب ابنة أبی جهل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یخطب الناس </w:t>
      </w:r>
    </w:p>
    <w:p>
      <w:pPr>
        <w:pStyle w:val="BookText"/>
        <w:rPr/>
      </w:pPr>
      <w:r>
        <w:rPr>
          <w:rFonts w:ascii="IRNazanin" w:hAnsi="IRNazanin" w:eastAsia="IRNazanin"/>
          <w:color w:val="111111"/>
          <w:sz w:val="28"/>
          <w:sz w:val="28"/>
          <w:szCs w:val="28"/>
          <w:rtl w:val="true"/>
          <w:lang w:bidi="fa-IR"/>
        </w:rPr>
        <w:t>فی ذلک علی منبره هذا وأنا یومئذ محتلم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منی وأنا أتخوف أن تفتن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تجتمع بنت رسول الله وبنت عدو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هشام بن المغیرة استأذنوا فی أن یُنکحوا ابنتهم علی بن أبی طالب ، فلا آذن، ثم لا آذن، ثم لا آذن، إلا أن یرید ابن أبی طالب أن یطلق ابنتی وینکح ابنتهم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بضعة منی یریبنی ما أرابها ویؤذینی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خطب بنت أبی جهل فسمعت بذلک فاطمة فأتت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قومک أنک لاتغضب لبناتک وهذا علی ناکح بنت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فسمعته حین تشهد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أنکحت أبا العاص بن الربیع فحدثنی وصدقنی، وإن فاطمة بضعة منی وإنی أکره أن یسوءها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تجتمع بنت رسول الله وبنت عدو الله عند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علی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6/161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9/268</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مفردات افترائهم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بریدة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وفقد صححوه أیضاً ، وبحثه آیة الله المیلانی فی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وبحثناه فی العقائد الإسلامیة</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والإنتصار</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حجة بالغة علی 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5/356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بعثین إلی الیمن علی أحدهما علی بن أبی طالب ، وعلی الآخر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التقیتم فعلیٌّ علی الناس، وإن افترقتما فکل واحد منکما علی جنده ، فلقینا بنی زید من أهل الیمن فاقتتلنا فظهر المسلمون علی المشرکین ، فقتلنا المقاتلة وسبینا الذریة، فاصطفی علیٌّ امرأة من السبی </w:t>
      </w:r>
    </w:p>
    <w:p>
      <w:pPr>
        <w:pStyle w:val="BookText"/>
        <w:rPr/>
      </w:pPr>
      <w:r>
        <w:rPr>
          <w:rFonts w:ascii="IRNazanin" w:hAnsi="IRNazanin" w:eastAsia="IRNazanin"/>
          <w:color w:val="111111"/>
          <w:sz w:val="28"/>
          <w:sz w:val="28"/>
          <w:szCs w:val="28"/>
          <w:rtl w:val="true"/>
          <w:lang w:bidi="fa-IR"/>
        </w:rPr>
        <w:t>لنفسه ،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خالد بن الولید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یخبره بذلک فلما 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الکتاب فقرئ علیه فرأیت الغضب فی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هذا مکان العائذ ، بعثتنی مع رجل وأمرتنی أن أطیعه ففعلت ما أرسلت به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فإنه منی وأنا منه وهو ولیکم بعدی ، وإنه منی وأنا منه ، وهو ولیکم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5/351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إبعثنی فبعثنی مصدقاً،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أقرأ الکتاب وأقول صدق ، قال فأمسک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 والکتاب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تبغضه وإن کنت تحبه فازدد له حباً ، فوالذی نفس محمد بیده لنصیب آل علی فی الخمس أفضل من وصیفة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أحد من الناس بعد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42/196</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9/127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بعضه رواه أحمد ورجاله رجال الصحیح غیر عبد الجلیل بن عطیة وهو ثقة وقد صرح بالسماع وفیه 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النسائی</w:t>
      </w:r>
      <w:r>
        <w:rPr>
          <w:rFonts w:eastAsia="IRNazanin" w:cs="IRNazanin"/>
          <w:color w:val="111111"/>
          <w:sz w:val="28"/>
          <w:szCs w:val="28"/>
          <w:rtl w:val="true"/>
          <w:lang w:bidi="fa-IR"/>
        </w:rPr>
        <w:t>:</w:t>
      </w:r>
      <w:r>
        <w:rPr>
          <w:rFonts w:eastAsia="IRNazanin" w:cs="IRNazanin"/>
          <w:color w:val="111111"/>
          <w:sz w:val="28"/>
          <w:szCs w:val="28"/>
          <w:lang w:bidi="fa-IR"/>
        </w:rPr>
        <w:t>5/136</w:t>
      </w:r>
      <w:r>
        <w:rPr>
          <w:rFonts w:ascii="IRNazanin" w:hAnsi="IRNazanin" w:eastAsia="IRNazanin"/>
          <w:color w:val="111111"/>
          <w:sz w:val="28"/>
          <w:sz w:val="28"/>
          <w:szCs w:val="28"/>
          <w:rtl w:val="true"/>
          <w:lang w:bidi="fa-IR"/>
        </w:rPr>
        <w:t>وخصائصه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یعنی ابن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لا إله غیره ما بینی وبین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إلا أبو بریدة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42/191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فأخذنا یمیناً أو یساراً ، قال فأخذ علی فأبعد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راوح خالد مکانه ، بینما توغل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بجیشه وأکمل فتح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سبیاً فأخذ جاریة من الخمس ،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من أشد الناس بغضاً لعلی وقد علم ذلک خالد بن الولید ، فأتی رجل خالداً فأخبره أنه أخذ جاریة من الخمس، فقال 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ثم أتی آخر ، ثم تتابعت الأخبار علی ذلک ، فدعانی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قد عرفت الذی صنع ، فانطلق بکتابی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إلی رسول الله فأخبره ، وکتب إلیه ، فانطلقت بکتابه حتی دخلت علی رسول الله فأخذ الکتاب فأمسکه بشماله ، وکان کما قال الله عز وجل لا یکتب ولا یقرأ ، وکنت رجلاً إذا تکلمت طأطأت رأسی حتی أفرغ من حاجتی ، فطأطأت رأسی وتکلمت فوقعت فی علی حتی فرغت ، ثم رفعت رأسی فرأیت رسول الله قد غضب غضباً لم أره غضب مثله قط إلا یوم قریظة والنضیر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إن علیاً ولیکم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علیاً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فقمت وما أحد من الناس أحب إلی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بذلک أبا حرب بن سوید بن غفلة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کتمک عبد الله بن بریدة بعض الحدیث أن رسول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أَنافَقْتَ بَعْدی یا بریدة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بعث رسول الله علیاً أمیراً علی الیمن وبعث خالد بن الولید علی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خالد بن الولید بریدة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اغتنمها فأخبر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ودخلت المسجد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منزله وناس من أصحابه علی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بریدة؟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 فتح الله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أخذها علی من الخمس، فجئت لأخبر النبی فقالوا فأخبر النبی فإنه یسقط من عین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یسمع الکلام ، فخرج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ینتقصون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تنقص علیاً فقد تنقصنی، ومن فارق علیا فقد فارقنی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وأنا منه ،خلق من طینتی وخلقت من طینة إبراهیم ، وأنا أفضل من إبراهیم ، 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أما علمت أن لعلی أکثر من </w:t>
      </w:r>
    </w:p>
    <w:p>
      <w:pPr>
        <w:pStyle w:val="BookText"/>
        <w:rPr/>
      </w:pPr>
      <w:r>
        <w:rPr>
          <w:rFonts w:ascii="IRNazanin" w:hAnsi="IRNazanin" w:eastAsia="IRNazanin"/>
          <w:color w:val="111111"/>
          <w:sz w:val="28"/>
          <w:sz w:val="28"/>
          <w:szCs w:val="28"/>
          <w:rtl w:val="true"/>
          <w:lang w:bidi="fa-IR"/>
        </w:rPr>
        <w:t>الجاریة التی أخذ وإنه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بالصحبة إلا بسطت یدک فبایعتنی علی الإسلام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فارقته حتی بایعته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فیه عن أحمد ووثقه ، عن عمرو بن شاس أنه کان فی فتح الیمن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سمع بذلک رسول الله فدخلت المسجد ذات غداة ورسول الله جالس فی ناس من أصحابه فلما رآنی أبَدَّ لی عینیه یقول حدد إلیَّ النظر حتی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والله لقد آذیتنی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أذاک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آذی علیاً فقد آذانی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إخسأ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من علی جوراً فی حکمه أو أثرة فی قسمه؟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تقول الذی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رسول الله حتی عرف ذلک فی وجهه ثم قال من أبغضه فقد أبغضنی ، ومن أبغضنی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أحبه فقد أحبنی ومن أحبنی فقد أحب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سعد بن أبی وقاص وصححه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المسجد أنا ورجلین معی فنلنا من علی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 یعرف فی وجهه الغضب ، فتعوذت بالله من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ومالی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لاحظتَ أنهم کذَّبوا أنفسهم فی زعمهم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بنت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رووا هنا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بجاریة ولم یغضب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شاهدنا هذا الجو القرشی الخبیث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الیمن بعد أن عجز خالد عن فتحها وبقی یراوح بجیشه ستة أشهر ، ثم فتحها الله علی یدی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فانضمت الی دولة الإسلام فی السنة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والقرشیون مشغولون فی إسقاط شخصیة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استخلافه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لاحظتَ تزویرهم لإخفاء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لم یبلغوا جمیعاً بعض ما بلغه من یسمونه الإمام البخاری، الذی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بنفقة المتوکل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أعرض عن هذه الأحادیث کلها وروی بدلها</w:t>
      </w:r>
      <w:r>
        <w:rPr>
          <w:rFonts w:eastAsia="IRNazanin" w:cs="IRNazanin"/>
          <w:color w:val="111111"/>
          <w:sz w:val="28"/>
          <w:szCs w:val="28"/>
          <w:rtl w:val="true"/>
          <w:lang w:bidi="fa-IR"/>
        </w:rPr>
        <w:t>:</w:t>
      </w:r>
      <w:r>
        <w:rPr>
          <w:rFonts w:eastAsia="IRNazanin" w:cs="IRNazanin"/>
          <w:color w:val="111111"/>
          <w:sz w:val="28"/>
          <w:szCs w:val="28"/>
          <w:lang w:bidi="fa-IR"/>
        </w:rPr>
        <w:t>5/110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إلی خالد لیقبض الخمس وکنت أبغض علیاً، وقد اغتسل فقلت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هذا؟ فلما قدمنا علی النبی 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أتبغض علیاً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تبغضه فإن له فی الخمس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بخاری إن خالداً جاهد وفتح وغنم فأرسل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لیقبض منه الخمس وفیه أموال وجوار، فرأینا علیاً اغتسل ، أی أخذ جاریة منها قبل تقسیمها ، وبات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رجعنا الی المدینة أخبرت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بأس</w:t>
      </w:r>
    </w:p>
    <w:p>
      <w:pPr>
        <w:pStyle w:val="BookText"/>
        <w:rPr/>
      </w:pPr>
      <w:r>
        <w:rPr>
          <w:rFonts w:ascii="IRNazanin" w:hAnsi="IRNazanin" w:eastAsia="IRNazanin"/>
          <w:color w:val="111111"/>
          <w:sz w:val="28"/>
          <w:sz w:val="28"/>
          <w:szCs w:val="28"/>
          <w:rtl w:val="true"/>
          <w:lang w:bidi="fa-IR"/>
        </w:rPr>
        <w:t xml:space="preserve">فسهمه فی الخمس أکثر لأنه من آل الرسول، فلا تبغضه یا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 ما فی الأمر عند بخاری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 بخاری بالإنتقاء والتدلیس لمدح خالد ونقص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بتر حدیثاً صحیحاً وحذف منه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الیمن بعد أن عجز عنها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5/110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خالد بن الولید إلی الیمن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علیاً بعد ذلک مکانه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 أصحاب خالد من شاء منهم أن یعقب معک فلیعقب ، ومن شاء فلیقفل ، فکنت فیمن عقب معه قال فغنمت أواق ذوات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أصل الحدیث کما فی سنن البیهقی</w:t>
      </w:r>
      <w:r>
        <w:rPr>
          <w:rFonts w:eastAsia="IRNazanin" w:cs="IRNazanin"/>
          <w:color w:val="111111"/>
          <w:sz w:val="28"/>
          <w:szCs w:val="28"/>
          <w:rtl w:val="true"/>
          <w:lang w:bidi="fa-IR"/>
        </w:rPr>
        <w:t>:</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وأمهات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قال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إلی أهل الیمن یدعوهم إلی الإسلام فلم یجیبوه ، ثم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بن أبی طالب وأمره أن یُقفل خالداً ومن کان معه ، إلا رجل ممن کان مع خالد أحب أن یعقب مع علی فلیعقب معه ، 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ممن عقب معه ، فلما دنونا من القوم خرجوا إلینا فصلی بنا علی ، وصفنا صفاً واحداً ثم تقدم بین أیدینا فقرأ علیهم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 همدان جمیعاً فکتب علی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باسلامهم فلما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خر ساجداً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همدان السلام علی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صدر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یسقه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الطبری</w:t>
      </w:r>
      <w:r>
        <w:rPr>
          <w:rFonts w:eastAsia="IRNazanin" w:cs="IRNazanin"/>
          <w:color w:val="111111"/>
          <w:sz w:val="28"/>
          <w:szCs w:val="28"/>
          <w:rtl w:val="true"/>
          <w:lang w:bidi="fa-IR"/>
        </w:rPr>
        <w:t>:</w:t>
      </w:r>
      <w:r>
        <w:rPr>
          <w:rFonts w:eastAsia="IRNazanin" w:cs="IRNazanin"/>
          <w:color w:val="111111"/>
          <w:sz w:val="28"/>
          <w:szCs w:val="28"/>
          <w:lang w:bidi="fa-IR"/>
        </w:rPr>
        <w:t>2/389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علیه ستة أشهر لا یجیبونه إلی شئ ، فبعث النبی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فتح الباری</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 روایاته وفیها خبر الجاریة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 البخاری هذا الحدیث مختصراً وعند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البراء قصة الجاریة</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تعرف أن جماعة المتوکل العباسی الناصبی ارتضوا البخاری العجمی إماماً ، لأنه یجید ما یحتاجون الیه من فنون التحریف والتعتیم </w:t>
      </w:r>
      <w:r>
        <w:rPr>
          <w:rFonts w:eastAsia="IRNazanin" w:cs="IRNazanin"/>
          <w:color w:val="111111"/>
          <w:sz w:val="28"/>
          <w:szCs w:val="28"/>
          <w:rtl w:val="true"/>
          <w:lang w:bidi="fa-IR"/>
        </w:rPr>
        <w:t xml:space="preserve">! </w:t>
      </w:r>
      <w:bookmarkStart w:id="110" w:name="pg5025_32097"/>
    </w:p>
    <w:p>
      <w:pPr>
        <w:pStyle w:val="Heading3"/>
        <w:numPr>
          <w:ilvl w:val="2"/>
          <w:numId w:val="1"/>
        </w:numPr>
        <w:rPr/>
      </w:pPr>
      <w:bookmarkStart w:id="111" w:name="__RefHeading___Toc624879_774463916"/>
      <w:bookmarkStart w:id="112" w:name="_Toc37"/>
      <w:bookmarkEnd w:id="110"/>
      <w:bookmarkEnd w:id="111"/>
      <w:r>
        <w:rPr/>
        <w:t>32</w:t>
      </w:r>
      <w:r>
        <w:rPr>
          <w:rtl w:val="true"/>
        </w:rPr>
        <w:t xml:space="preserve">- </w:t>
      </w:r>
      <w:r>
        <w:rPr>
          <w:rtl w:val="true"/>
        </w:rPr>
        <w:t>محاولة القرشیین أن یشرکهم النبی</w:t>
      </w:r>
      <w:r>
        <w:rPr>
          <w:rtl w:val="true"/>
        </w:rPr>
        <w:t>(</w:t>
      </w:r>
      <w:r>
        <w:rPr>
          <w:rtl w:val="true"/>
        </w:rPr>
        <w:t xml:space="preserve">صلّی الله علیه و آله وسلّم </w:t>
      </w:r>
      <w:r>
        <w:rPr>
          <w:rtl w:val="true"/>
        </w:rPr>
        <w:t>)</w:t>
      </w:r>
      <w:r>
        <w:rPr>
          <w:rtl w:val="true"/>
        </w:rPr>
        <w:t>فی الخلافة</w:t>
      </w:r>
      <w:bookmarkEnd w:id="11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طلب زعماؤها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یجعل الخلافة تدور فی قبائل قریش، أو یشرک مع علی وبنی هاشم غیرهم من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طلبهم لأنه لا یملک شیئاً مع الله تعالی فلم یعط لعلی وبنیه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من عنده لیمنعها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عندنا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 أنها تشمل الشرک فی النیة ، والشرک الذی أرادوه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 علی خلیفته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 قوم من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الناس قریبوا عهد بالإسلام لا یرضون أن تکون النبوة فیک والإمامة فی ابن عمک علی بن أبی طالب، فلو عدلت به إلی غیره لکان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ذلک برأیی فأتخیر فیه، لکن الله تعالی أمرنی به وفرضه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تفعل ذلک مخافة الخلاف علی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معه فی الخلافة رجلاً من قریش ترکن الناس إلیه لیتم لک أمرک ولا یخالف الناس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فیها لئن أشرکت مع علی فی الإمامة غیره لیحبطن عملک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وتفسیر القمی</w:t>
      </w:r>
      <w:r>
        <w:rPr>
          <w:rFonts w:eastAsia="IRNazanin" w:cs="IRNazanin"/>
          <w:color w:val="111111"/>
          <w:sz w:val="28"/>
          <w:szCs w:val="28"/>
          <w:rtl w:val="true"/>
          <w:lang w:bidi="fa-IR"/>
        </w:rPr>
        <w:t>:</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وفرات</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 </w:t>
      </w:r>
      <w:bookmarkStart w:id="113" w:name="pg5025_32098"/>
    </w:p>
    <w:p>
      <w:pPr>
        <w:pStyle w:val="Heading2"/>
        <w:numPr>
          <w:ilvl w:val="1"/>
          <w:numId w:val="1"/>
        </w:numPr>
        <w:rPr/>
      </w:pPr>
      <w:bookmarkStart w:id="114" w:name="__RefHeading___Toc624881_774463916"/>
      <w:bookmarkStart w:id="115" w:name="_Toc38"/>
      <w:bookmarkEnd w:id="113"/>
      <w:bookmarkEnd w:id="114"/>
      <w:r>
        <w:rPr>
          <w:rtl w:val="true"/>
        </w:rPr>
        <w:t>القسم الثالث</w:t>
      </w:r>
      <w:r>
        <w:rPr>
          <w:rtl w:val="true"/>
        </w:rPr>
        <w:t xml:space="preserve">: </w:t>
      </w:r>
      <w:r>
        <w:rPr>
          <w:rtl w:val="true"/>
        </w:rPr>
        <w:t>من فعالیات قریش فی حجة الوداع</w:t>
      </w:r>
      <w:bookmarkEnd w:id="115"/>
    </w:p>
    <w:p>
      <w:pPr>
        <w:pStyle w:val="Heading3"/>
        <w:numPr>
          <w:ilvl w:val="2"/>
          <w:numId w:val="1"/>
        </w:numPr>
        <w:rPr/>
      </w:pPr>
      <w:bookmarkStart w:id="116" w:name="__RefHeading___Toc624883_774463916"/>
      <w:bookmarkStart w:id="117" w:name="_Toc39"/>
      <w:bookmarkEnd w:id="116"/>
      <w:r>
        <w:rPr/>
        <w:t>33</w:t>
      </w:r>
      <w:r>
        <w:rPr>
          <w:rtl w:val="true"/>
        </w:rPr>
        <w:t xml:space="preserve">- </w:t>
      </w:r>
      <w:r>
        <w:rPr>
          <w:rtl w:val="true"/>
        </w:rPr>
        <w:t>هدفان للنبی</w:t>
      </w:r>
      <w:r>
        <w:rPr>
          <w:rtl w:val="true"/>
        </w:rPr>
        <w:t>(</w:t>
      </w:r>
      <w:r>
        <w:rPr>
          <w:rtl w:val="true"/>
        </w:rPr>
        <w:t xml:space="preserve">صلّی الله علیه و آله وسلّم </w:t>
      </w:r>
      <w:r>
        <w:rPr>
          <w:rtl w:val="true"/>
        </w:rPr>
        <w:t>)</w:t>
      </w:r>
      <w:r>
        <w:rPr>
          <w:rtl w:val="true"/>
        </w:rPr>
        <w:t>من حجة الوداع</w:t>
      </w:r>
      <w:bookmarkEnd w:id="117"/>
    </w:p>
    <w:p>
      <w:pPr>
        <w:pStyle w:val="BookText"/>
        <w:rPr/>
      </w:pPr>
      <w:r>
        <w:rPr>
          <w:rFonts w:ascii="IRNazanin" w:hAnsi="IRNazanin" w:eastAsia="IRNazanin"/>
          <w:color w:val="111111"/>
          <w:sz w:val="28"/>
          <w:sz w:val="28"/>
          <w:szCs w:val="28"/>
          <w:rtl w:val="true"/>
          <w:lang w:bidi="fa-IR"/>
        </w:rPr>
        <w:t>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حجة الوداع هدفان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 أمته ولایة عترته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ویعلمها 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بعد تبلیغ الفرائض والأحکام واتساع الدولة الإسلامیة ، إلا أن یبلغ آخر الفرائض بشکل عملی ، ویرتب الحکم بعده لعترته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زعماء قریش یعرفون ما 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یخوضون معه معرکة خلافته منذ فتح مکة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حجة الوداع زادت فعالیة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لتکریس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العترة ، وزادت قریش فعالیتها لمنع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أرأیت لوکان رسول الله ترک ولداً ذکراً قد بلغ الحلم وأنس منه الرشد ، أکانت العرب تسلم إلیه أمرها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کانت تقتله إن لم یفعل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کرهت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وحسدته علی ما آتاه الله من فضله ، واستطالت أیامه حتی قذفت زوجته ، ونفَّرت به ناقته ، مع عظیم إحسانه إلیها وجسیم مننه عندها ، وأجمعت مذ کان حیاً علی صرف الأمر عن أهل بیته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قریشاً جعلت إسمه ذریعة إلی الریاسة ، </w:t>
      </w:r>
      <w:bookmarkStart w:id="118" w:name="pg5025_32099"/>
    </w:p>
    <w:p>
      <w:pPr>
        <w:pStyle w:val="BookText"/>
        <w:rPr/>
      </w:pPr>
      <w:bookmarkEnd w:id="118"/>
      <w:r>
        <w:rPr>
          <w:rFonts w:ascii="IRNazanin" w:hAnsi="IRNazanin" w:eastAsia="IRNazanin"/>
          <w:color w:val="111111"/>
          <w:sz w:val="28"/>
          <w:sz w:val="28"/>
          <w:szCs w:val="28"/>
          <w:rtl w:val="true"/>
          <w:lang w:bidi="fa-IR"/>
        </w:rPr>
        <w:t xml:space="preserve">وسلماً إلی العز والأمرة ،لما عبدت الله بعد موته یوماً واحداً ، ولارتدت فی حافرتها ، وعاد قارحها جذعاً وبازلها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الله علیها الفتوح ، فأثْرت بعد الفاقة ، وتمولت بعد الجهد والمخمصة ، فحسن فی عیونها من الإسلام ما کان سمجاً ، وثبت فی قلوب کثیر منها من الدین ما کان مضطرباً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اتهامهم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ومحاولتهم اغتیاله فی غزوة تبوک </w:t>
      </w:r>
      <w:r>
        <w:rPr>
          <w:rFonts w:eastAsia="IRNazanin" w:cs="IRNazanin"/>
          <w:color w:val="111111"/>
          <w:sz w:val="28"/>
          <w:szCs w:val="28"/>
          <w:rtl w:val="true"/>
          <w:lang w:bidi="fa-IR"/>
        </w:rPr>
        <w:t>!</w:t>
      </w:r>
    </w:p>
    <w:p>
      <w:pPr>
        <w:pStyle w:val="Heading3"/>
        <w:numPr>
          <w:ilvl w:val="2"/>
          <w:numId w:val="1"/>
        </w:numPr>
        <w:rPr/>
      </w:pPr>
      <w:bookmarkStart w:id="119" w:name="__RefHeading___Toc624885_774463916"/>
      <w:bookmarkStart w:id="120" w:name="_Toc40"/>
      <w:bookmarkEnd w:id="119"/>
      <w:r>
        <w:rPr/>
        <w:t>34</w:t>
      </w:r>
      <w:r>
        <w:rPr>
          <w:rtl w:val="true"/>
        </w:rPr>
        <w:t xml:space="preserve">- </w:t>
      </w:r>
      <w:r>
        <w:rPr>
          <w:rtl w:val="true"/>
        </w:rPr>
        <w:t>النبی</w:t>
      </w:r>
      <w:r>
        <w:rPr>
          <w:rtl w:val="true"/>
        </w:rPr>
        <w:t>(</w:t>
      </w:r>
      <w:r>
        <w:rPr>
          <w:rtl w:val="true"/>
        </w:rPr>
        <w:t xml:space="preserve">صلّی الله علیه و آله وسلّم </w:t>
      </w:r>
      <w:r>
        <w:rPr>
          <w:rtl w:val="true"/>
        </w:rPr>
        <w:t>)</w:t>
      </w:r>
      <w:r>
        <w:rPr>
          <w:rtl w:val="true"/>
        </w:rPr>
        <w:t>یضغط علی قریش فی حجة الوداع</w:t>
      </w:r>
      <w:bookmarkEnd w:id="120"/>
    </w:p>
    <w:p>
      <w:pPr>
        <w:pStyle w:val="BookText"/>
        <w:rPr/>
      </w:pPr>
      <w:r>
        <w:rPr>
          <w:rFonts w:ascii="IRNazanin" w:hAnsi="IRNazanin" w:eastAsia="IRNazanin"/>
          <w:color w:val="111111"/>
          <w:sz w:val="28"/>
          <w:sz w:val="28"/>
          <w:szCs w:val="28"/>
          <w:rtl w:val="true"/>
          <w:lang w:bidi="fa-IR"/>
        </w:rPr>
        <w:t xml:space="preserve">تضاعف عمل زعماء قریش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فی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إخفائهم بشارته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والکثیر من مضامین خطبه فی مکة وعرفات ومنی ، ثم فی غدیر خم والمدینة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بدأ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أعماله السیاسیة فی مکة بتخلید مکان مؤتمر قریش لمحاصرة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خطبته بمکة أن موعده مع المسلمین مکان اجتماع زعماء قریش یوم قرروا حصار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بخاری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نازلون غداً بخیف بنی کنانة حیث تقاسموا علی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المحصب ، وذلک أن قریشاً وکنانة تحالفت علی بنی هاشم وبنی عبد المطلب أو بنی المطلب ، أن لایناکحوهم ولا یبایعوهم حتی یسلموا إلیهم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5/160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فنزل فی ذلک </w:t>
      </w:r>
    </w:p>
    <w:p>
      <w:pPr>
        <w:pStyle w:val="BookText"/>
        <w:rPr/>
      </w:pPr>
      <w:r>
        <w:rPr>
          <w:rFonts w:ascii="IRNazanin" w:hAnsi="IRNazanin" w:eastAsia="IRNazanin"/>
          <w:color w:val="111111"/>
          <w:sz w:val="28"/>
          <w:sz w:val="28"/>
          <w:szCs w:val="28"/>
          <w:rtl w:val="true"/>
          <w:lang w:bidi="fa-IR"/>
        </w:rPr>
        <w:t xml:space="preserve">المنزل وبات فیه لیلة عرفات فی طریقه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فیه بعد عرفات طیلة أیام التشریق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eastAsia="IRNazanin" w:cs="IRNazanin"/>
          <w:color w:val="111111"/>
          <w:sz w:val="28"/>
          <w:szCs w:val="28"/>
          <w:lang w:bidi="fa-IR"/>
        </w:rPr>
        <w:t>3/250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نزل فیه بعده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بمنازل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أن یعرِّف المسلمین بحادثة وقعت فی هذا المکان قبل أربع عشرة سنة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فخرٌ لبنی هاشم وعارٌ علی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مؤتمرهم فی خیف بنی کنانة بالمحصب ، وتقاسموا باللات والعزی ووقعوا علی محاصرة بنی هاشم حتی یسلموهم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وکتبوا الصحیفة وختمها أربعون زعیماً منهم أوثمانین، ودام حصارهم نحو أربع سنین الی قبیل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أن یعرِّف المسلمین تاریخ الإسلام وتکالیف الوحی الذی وصلهم ، وأین هو معدن الإسلام ، وأین یقع معدن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یبلغ رسالة مباشرة إلی من بقی من فراعنة قریش من رؤساء مؤتر المقاطعة ، بأنهم حملوا وزر هذا الکفر والعار ، ثم ارتکبوا بعده ما هو أعظم فی حروبهم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یتراجعوا حتی غزاهم فی مکة بسیوف بنی هاشم والأنصار ، فأعلنوا</w:t>
      </w:r>
    </w:p>
    <w:p>
      <w:pPr>
        <w:pStyle w:val="BookText"/>
        <w:rPr/>
      </w:pPr>
      <w:r>
        <w:rPr>
          <w:rFonts w:ascii="IRNazanin" w:hAnsi="IRNazanin" w:eastAsia="IRNazanin"/>
          <w:color w:val="111111"/>
          <w:sz w:val="28"/>
          <w:sz w:val="28"/>
          <w:szCs w:val="28"/>
          <w:rtl w:val="true"/>
          <w:lang w:bidi="fa-IR"/>
        </w:rPr>
        <w:t xml:space="preserve">إسلامهم خوفاً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هم الیوم یخططون لوراثة دولة الإسلام التی بناها الله ورسوله وهم کارهون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أهلک الله تعالی بعض قادة مؤتمر المحصب ، بالموت ، وبسیف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العدید منهم کسهیل بن عمرو ، وأبی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 وعکرمة بن أبی جهل ، وصفوان بن أمیة بن خلف ، وحکیم بن حزام ، وصهیب بن سنان ، وأبی الأعور السلمی وغیرهم من زعماء قریش وکنانة ، ما زالوا أحیاءً حاضرین تحت منبر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یسمعون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تصرفاتهم وتأثیرهم علی بعض أصحابه تدل علی فرحتهم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أعلن قرب وفاته ، فهم یعدون العدة لحصار جدید لبنی هاشم ، وهذه المرة باسم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یذکرهم بأن الله تعالی قد أحبط الله حصارهم القدیم ، وأنه سیحبط حصارهم الجدید أیضاً ولو بعد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رسالة ربه ، والتمهید لإعلان خلافة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فأکد کما رأیت فی خطبه فی مکة وعرفات ومنی والخیف، علی مقام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مع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وبلَّغ الأمة أن الله تعالی فرض علیها طاعتهم کالقرآن وأنه سیسألها یوم القیامة عن القرآن والعترة ؟ وبشرها بأن الله جعل بعده منهم اثنی عشر إماماً ربانیاً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وحذر قریشاًوالصحابة من منازعتهم الأمر والطمع فی السلطة ، ووصف لهم مشهد الصحابة الذین سیعصونه کیف سیمنعون من ورود حوضه ولقائه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أن الله أعلی قدر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 علیهم الصدقات، وجعل لهم مالیة خاصة هی الخمس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أطلق لعنته کما تقدم علی من ادعی الی غیر أبیه ، وتولی غیر موالیه، ومنع أجیراً أجره ، وفسر ذلک بأبوته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 وولایته وعترته علیها ، وأن الله جعل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تبلیغه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من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 أنه میز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أضحیتها عن نسائه ، وجعل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 فی أضحیته وجعلها مائة ناقة ، بعدد التی فدی بها جده عبد المطلب أباه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نذر أن یذبح أحد أولاده لرب البیت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ودافع بحسم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وافاه الی الحج من الیمن بعد أن أکمل فتحها، وشکوه له بأنه لم یعطهم من حلل نجران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إرفعوا ألسنتکم عن علی بن أبی طالب فإنه خشن فی ذات الله عز وجل ، غیر مداهن فی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وبانتهاء الحج ، اعتبر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بلغ رسالة ربه فی عترته بأقصی ما یمکنه ، وأن قریشاً لاتتحمل أکثر من ذلک ، فلو طلب منها بیعة علی بخلافته فقد تطعن فی نبوته ، وتتهمه بأنه یرید إقامة ملک لبنی هاشم کملک کسری وقیصر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تقود حرکة ردة فی العرب وتخوفهم من ملک بنی هاشم ، الذی سیبدأ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الثلاث وثلاین سنة ، ثم یکون للحسن ثم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دون العشر سنوات ، ثم لایخرج من أبناء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صدرت کلمات زعمائهم بهذا </w:t>
      </w:r>
      <w:bookmarkStart w:id="121" w:name="pg5025_32103"/>
    </w:p>
    <w:p>
      <w:pPr>
        <w:pStyle w:val="BookText"/>
        <w:rPr/>
      </w:pPr>
      <w:bookmarkEnd w:id="121"/>
      <w:r>
        <w:rPr>
          <w:rFonts w:ascii="IRNazanin" w:hAnsi="IRNazanin" w:eastAsia="IRNazanin"/>
          <w:color w:val="111111"/>
          <w:sz w:val="28"/>
          <w:sz w:val="28"/>
          <w:szCs w:val="28"/>
          <w:rtl w:val="true"/>
          <w:lang w:bidi="fa-IR"/>
        </w:rPr>
        <w:t xml:space="preserve">المضمون وکأنهم لم یشموا رائحة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الملک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یرید أن یعطیه لعترته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موقف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بإجماع المسلمین موضع 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بایع المسلمون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والیاً علی المدائن ، فکتب کتاباً قرأه علی المسلمین ، وخطب خطبة دعا فیها الی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حدث المسلمین بعمل قریش 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ضده وضد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28/87</w:t>
      </w:r>
      <w:r>
        <w:rPr>
          <w:rFonts w:eastAsia="IRNazanin" w:cs="IRNazanin"/>
          <w:color w:val="111111"/>
          <w:sz w:val="28"/>
          <w:szCs w:val="28"/>
          <w:rtl w:val="true"/>
          <w:lang w:bidi="fa-IR"/>
        </w:rPr>
        <w:t>).</w:t>
      </w:r>
    </w:p>
    <w:p>
      <w:pPr>
        <w:pStyle w:val="Heading3"/>
        <w:numPr>
          <w:ilvl w:val="2"/>
          <w:numId w:val="1"/>
        </w:numPr>
        <w:rPr/>
      </w:pPr>
      <w:bookmarkStart w:id="122" w:name="__RefHeading___Toc624887_774463916"/>
      <w:bookmarkStart w:id="123" w:name="_Toc41"/>
      <w:bookmarkEnd w:id="122"/>
      <w:r>
        <w:rPr/>
        <w:t>35</w:t>
      </w:r>
      <w:r>
        <w:rPr>
          <w:rtl w:val="true"/>
        </w:rPr>
        <w:t xml:space="preserve">- </w:t>
      </w:r>
      <w:r>
        <w:rPr>
          <w:rtl w:val="true"/>
        </w:rPr>
        <w:t>قریش تکتب الصحیفة الملعونة الثانیة لعزل العترة</w:t>
      </w:r>
      <w:bookmarkEnd w:id="123"/>
    </w:p>
    <w:p>
      <w:pPr>
        <w:pStyle w:val="BookText"/>
        <w:rPr/>
      </w:pPr>
      <w:r>
        <w:rPr>
          <w:rFonts w:ascii="IRNazanin" w:hAnsi="IRNazanin" w:eastAsia="IRNazanin"/>
          <w:color w:val="111111"/>
          <w:sz w:val="28"/>
          <w:sz w:val="28"/>
          <w:szCs w:val="28"/>
          <w:rtl w:val="true"/>
          <w:lang w:bidi="fa-IR"/>
        </w:rPr>
        <w:t>إن التأمل فیما قالته مصادرهم عن ظروف صدور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عرفات ومنی ، ثم فی المدینة ، وضیاع هویة هؤلاء الأئمة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یجعل الباحث یطمئن بأن زعماء قریش کانوا حاضرین یعملون لإبعاد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السلطة بعده ، وجعلها فی قبائل قریش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ما ذکرته مصادرهم من لغطٍ وکلامٍ وضجةٍ وصراخٍ فی وسط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عرفات وغیرها ، عندما وصل إلی نسب الأئمة الإثنی عشر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کانت من فعالیات قریش ضد بنی هاشم ، ولا بد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وبخهم علیها وقال لهم فی أنفسهم قولاً بلیغاً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نتوقع من مصدر قرشی أن یروی أن قریشاً لم تکن مرتاحة لکلام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وخطبه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سهیل بن عمرو وبقیة زعمائها کانوا مکفهری الوجوه من تمهید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لبنی هاشم ، وأنهم کثفوا مداولاتهم مع </w:t>
      </w:r>
    </w:p>
    <w:p>
      <w:pPr>
        <w:pStyle w:val="BookText"/>
        <w:rPr/>
      </w:pPr>
      <w:r>
        <w:rPr>
          <w:rFonts w:ascii="IRNazanin" w:hAnsi="IRNazanin" w:eastAsia="IRNazanin"/>
          <w:color w:val="111111"/>
          <w:sz w:val="28"/>
          <w:sz w:val="28"/>
          <w:szCs w:val="28"/>
          <w:rtl w:val="true"/>
          <w:lang w:bidi="fa-IR"/>
        </w:rPr>
        <w:t xml:space="preserve">القرشیین المهاجرین لمعالجة هذا الإتجاه النبوی الخطیر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یکفی أن 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حدیث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مصادرنا فروت أن نشاط القرشیین تضاعف فی حجة الوداع حتی کتبوا صحیفة بینهم ، سمتها مصادرنا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تعاهدوا فیها أن یمنعوا بنی هاشم من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صحیفة جدیدة ضد بنی هاشم ، لکنها هذه المرة سریة وهدفها لیس محاصرتهم حتی یسلموهم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لیقتلوه ، بل عزلهم سیاسیاً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أنها لیست باسم اللات والعزی بل باسم الدین الذی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أبی الکعبة فصلی علی الرخامة الحمراء بین العمودین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تعاقد القوم إن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 ألا یردوا هذا الأمر فی أحد من أهل بیته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منهم أبو عبیدة بن الجراح الذی ذکرت مصادرهم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أمین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مصادرنا روت أنهم وضعوا الصحیفة عنده فأطلع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فاکتفی بإتمام الحجة علیهم وترک لهم حریة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إلی أبی عبیدة بن الجراح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مِثْلُکَ وقد أصبحت أمین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معنی صحیفة المسجی التی أحب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یلقی الله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28/105</w:t>
      </w:r>
      <w:r>
        <w:rPr>
          <w:rFonts w:eastAsia="Amiri" w:cs="Amiri" w:ascii="Amiri" w:hAnsi="Amiri"/>
          <w:color w:val="111111"/>
          <w:sz w:val="28"/>
          <w:szCs w:val="28"/>
          <w:rtl w:val="true"/>
          <w:lang w:bidi="ar-SA"/>
        </w:rPr>
        <w:t xml:space="preserve">) . </w:t>
      </w:r>
      <w:bookmarkStart w:id="124" w:name="pg5025_32105"/>
    </w:p>
    <w:p>
      <w:pPr>
        <w:pStyle w:val="Heading3"/>
        <w:numPr>
          <w:ilvl w:val="2"/>
          <w:numId w:val="1"/>
        </w:numPr>
        <w:rPr/>
      </w:pPr>
      <w:bookmarkStart w:id="125" w:name="__RefHeading___Toc624889_774463916"/>
      <w:bookmarkStart w:id="126" w:name="_Toc42"/>
      <w:bookmarkEnd w:id="124"/>
      <w:bookmarkEnd w:id="125"/>
      <w:r>
        <w:rPr/>
        <w:t>36</w:t>
      </w:r>
      <w:r>
        <w:rPr>
          <w:rtl w:val="true"/>
        </w:rPr>
        <w:t xml:space="preserve">- </w:t>
      </w:r>
      <w:r>
        <w:rPr>
          <w:rtl w:val="true"/>
        </w:rPr>
        <w:t>جبرئیل</w:t>
      </w:r>
      <w:r>
        <w:rPr>
          <w:rtl w:val="true"/>
        </w:rPr>
        <w:t>(</w:t>
      </w:r>
      <w:r>
        <w:rPr>
          <w:rtl w:val="true"/>
        </w:rPr>
        <w:t>علیه السّلام</w:t>
      </w:r>
      <w:r>
        <w:rPr>
          <w:rtl w:val="true"/>
        </w:rPr>
        <w:t>)</w:t>
      </w:r>
      <w:r>
        <w:rPr>
          <w:rtl w:val="true"/>
        </w:rPr>
        <w:t>مع النبی</w:t>
      </w:r>
      <w:r>
        <w:rPr>
          <w:rtl w:val="true"/>
        </w:rPr>
        <w:t>(</w:t>
      </w:r>
      <w:r>
        <w:rPr>
          <w:rtl w:val="true"/>
        </w:rPr>
        <w:t xml:space="preserve">صلّی الله علیه و آله وسلّم </w:t>
      </w:r>
      <w:r>
        <w:rPr>
          <w:rtl w:val="true"/>
        </w:rPr>
        <w:t>)</w:t>
      </w:r>
      <w:r>
        <w:rPr>
          <w:rtl w:val="true"/>
        </w:rPr>
        <w:t>فی حجة الوداع</w:t>
      </w:r>
      <w:bookmarkEnd w:id="126"/>
    </w:p>
    <w:p>
      <w:pPr>
        <w:pStyle w:val="BookText"/>
        <w:rPr/>
      </w:pPr>
      <w:r>
        <w:rPr>
          <w:rFonts w:ascii="IRNazanin" w:hAnsi="IRNazanin" w:eastAsia="IRNazanin"/>
          <w:color w:val="111111"/>
          <w:sz w:val="28"/>
          <w:sz w:val="28"/>
          <w:szCs w:val="28"/>
          <w:rtl w:val="true"/>
          <w:lang w:bidi="fa-IR"/>
        </w:rPr>
        <w:t xml:space="preserve">اعتبر زعماء قریش أن حجة الوداع مرَّت بسلامٍ نسبیاً ، فقد تحدث محمدٌ کثیراً عن بنی هاشم وعن عترته وذریته من أبناء فاطمة ، وأن الله اختارهم وجعل منهم الأئمة الی آخر الدهر، وحرم علیهم الصدقات وفرض لهم الخمس ، ولکنه لم یتخذ إجراءاً عملیاً کأن یلزم قریشاً بأن یبایعوا علیاً کبیر عترة محمد ، بصفته الإمام الأول من 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حجة الوداع بأوامر ربه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وقف بالموقف 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دنا أجلک ومدتک وأنا مستقدمک علی ما لا بد منه ولا عنه محیص ، فاعهد عهدک وقدم وصیتک ، واعمد إلی ما عندک من العلم ومیراث علوم الأنبیاء من قبلک والسلاح والتابوت وجمیع ما عندک من آیات الأنبیاء ، فسلمه إلی وصیک وخلیفتک من بعدک حجتی البالغة علی خلقی علی بن أبی طالب ، فأقمه للناس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 أیام الحج نزل علیه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 أن تدل أمتک علی ولیهم علی مثل ما دللتهم علیه من صلاتهم وزکاتهم وصیامهم وحجهم لتلزمهم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یفکر فی طریقة الإعلان ، نظراً إلی وضع قریش المتشنج ،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حدیثو عهد بالجاهلیة ومتی أخبرتهم بهذا فی ابن عمی یقول قائل ویقول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قرر أن ینفذ هذا الأمر فی المدینة ، بعد أن یمهد لذلک ، ویستعین بالأنصار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مکة علی هذه النیة ، لکن فی الیوم الثالث من مسیره قریب الجحفة ، جاءه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ساعات مضت من النهار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عز وجل یقرؤک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 لربه ، وتَسَمَّرَ فی مکانه ، وأصدر أمره إلی المسلمین بالتوقف، وکان أولهم وصل إلی مشارف الجحفة ، وهی بلدة عامرة علی بعد میلین أو أقل ، لکنه أراد تنفیذ أمر ربه المشدد فوراً فی المکان الذی نزل فیه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أنیخوا ناقتی فوالله ما أبرح من هذا المکان حتی أبلغ رسالة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یردوا من تقدم من المسلمین ویوقفوا من تأخر منهم ونزل عن ناقته ، وکان جبرئیل إلی جانبه ینظر إلیه نظرة الرضا وهو یراه یرتجف من خشیة ربه، وعیناه تدمعان خشوعاً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ووعدٌ ووعیدٌ ، لأمضین فی أمر الله ، فإن یتهمونی ویکذبونی فهو أهون علی من أن یعاقبنی العقوبة الموجعة </w:t>
      </w:r>
    </w:p>
    <w:p>
      <w:pPr>
        <w:pStyle w:val="BookText"/>
        <w:rPr/>
      </w:pPr>
      <w:r>
        <w:rPr>
          <w:rFonts w:ascii="IRNazanin" w:hAnsi="IRNazanin" w:eastAsia="IRNazanin"/>
          <w:color w:val="111111"/>
          <w:sz w:val="28"/>
          <w:sz w:val="28"/>
          <w:szCs w:val="28"/>
          <w:rtl w:val="true"/>
          <w:lang w:bidi="fa-IR"/>
        </w:rPr>
        <w:t xml:space="preserve">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یفارقه جبرئیل أشار علی یمینه الی دوحة أشجار ، فمال إلیها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وحطَّ رحال النبوة عند غدیر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 إذ سمعنا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أجیبوا 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فأتیناه مسرعین فی شدة الحر ، فإذا هو واضعٌ بعض ثوبه علی رأسه ، ونادی منادیه بالصلاة جامعة ، فقد حانت الصلاة وقبلها فریضة ولایة عترته الطاهرة ، ولا بد أن یبلغها عن ربه للمسلمین مهما قال فیه قائلون ، وقال فیهم قائلون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وتجمع المسلمون حول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یوماً قائظاً شدید الحر ، بعد أن کسحوا تحت الأشجار ، ونصبوا أحجاراً کالمنبر ووضعوا علیها حدائج الإبل ، ولم یتسع لهم الظل تحت دوحة الغدیر وکانت ستَّ أشجارٍ کبیرة ، فجلس قسم منهم فی الشمس أو استظل بظل ناقته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الذین کانوا فی حجة الوداع مئة وعشرین ألفاً ، أما بعد الحج فأهل مکة رجعوا إلیها، والبعض بلادهم عن طریق الطائف ، وآخرون عن طریق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کان طریقهم علی الجحفة فکانوا عشرة آلاف أو أکثر ،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العجب مما لقی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عشرةُ آلافِ شاهدٍ ولم یقدر علی أخذ حقه، والرجل یأخذ حقه بشاهدین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بدأ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الغدیر بحمد الله تعالی والثناء علیه ، وإشهاد الله والناس علی عبودیته المطلقة لربه العظیم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لهم عذره لأنه أنزلهم فی مکان قلیل الماء والشجر فی حر الظهیرة ، وأخبرهم أن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علیه فی مسجد الخیف وأمره أن یقیم علیاً للناس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بعثنی برسالة فضقت بها ذرعاً وخفت الناس أن یکذبونی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أمتی حدیثو عهد بالجاهلیة، ومتی أخبرتهم بهذا فی ابن عمی یقول قائل ، ویقول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فأتتنی عزیمة من الله 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المکان إن لم أبلغها لیعذبنی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لی العصمة من الناس فأوحی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 لا یؤمن مکره ، ولا یخاف جوره ، أقرُّ له علی نفسی بالعبودیة وأشهد له بالربوبیة ، وأؤدی ما أوحیَ إلیَّ حذراً من أن لا أفعل ، فتحلَّ بی منه قارعةٌ لایدفعها عنی أحدٌ ، وإن عظمت حیلته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 فما أنتم قائلون ؟ فقالوا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نشهد أنک قد بلغت ونصحت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 الله وأن محمداً رسول الله ، وأن الجنة حقٌ وأن النار حقٌ وأن البعث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بلی ، فأومأ رسول الله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لکم فرط وأنتم واردون علیَّ الحوض ، وسعته ما بین </w:t>
      </w:r>
    </w:p>
    <w:p>
      <w:pPr>
        <w:pStyle w:val="BookText"/>
        <w:rPr/>
      </w:pPr>
      <w:r>
        <w:rPr>
          <w:rFonts w:ascii="IRNazanin" w:hAnsi="IRNazanin" w:eastAsia="IRNazanin"/>
          <w:color w:val="111111"/>
          <w:sz w:val="28"/>
          <w:sz w:val="28"/>
          <w:szCs w:val="28"/>
          <w:rtl w:val="true"/>
          <w:lang w:bidi="fa-IR"/>
        </w:rPr>
        <w:t xml:space="preserve">صنعاء إلی بصری ، فیه عدد الکواکب قِدْحان ، ماؤه أشد بیاضاً من الفضة ، فانظروا کیف تخلفونی فی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طرفه بید الله وسبب طرفه بأیدیکم ، فاستمسکوا به ولا تزلوا ولا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عترتی أهل بیتی ، أذکرکم الله فی أهل بیتی ، أذکرکم الله فی أهل بیتی ، أذکرکم الله فی أهل بیتی ، وإنهما لن یفترقا حتی یردا علیَّ الحوض، سألت ربی ذلک لهما ، فلا تَقَدَّموهم فتهلکوا ، ولا تتخلفوا عنهم فتضلوا ، ولا تُعلموهم فإنهم أعلم منکم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الله عز وجل مولای ، وأنا مولی المؤمنین ، وأنی أولی بکم من أنفسکم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وأقامه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 وأخذ بیده ورفعها حتی بان بیاض إبطیهما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وعاد من عاداه ، وانصر من نصره واخذل من خذله ، وأدر الحق معه حیث دار ، فاعلموا معاشر الناس أن الله قد نصبه لکم ولیاً وإماماً مفترضاً طاعته علی المهاجرین والأنصار ، وعلی التابعین لهم بإحسان ، وعلی البادی والحاضر ، وعلی الأعجمی والعربی ، والحر والمملوک والصغیر والکبیر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أحدهم فسأله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ولاؤه کماذا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ولاؤه کولائی ، من کنت أولی به من نفسه فعلی أولی به من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وأفاض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مکانة علی والعترة الطاهرة والأئمة الإثنی عشر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والحسین وتسعة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مع القرآن والقرآن معهم لایفارقونه ولا یفارقهم ، حتی یردوا علیَّ حوضی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أشهد المسلمین مراتٍ علی أنه قد بلغ عن ربه فشهدوا له ، وأمرهم أن یبلغ الشاهد الغائب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آخرون فسألوه ،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أتم خطبته حتی نزل جبرئیل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الأِسْلامَ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علی إکمال الدین وإتمام النعمة ورضی الرب برسالتی وولایة علی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عن المنبر وأمر أن تنصب لعلی خیمة لیهنئه المسلمون بولایته علیهم، وأمر نساءه بتهنئته فجئن إلی باب خیمته وهنأنه فغمسن أیدیهن فی سطل ماء علامة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من أوائل المهنئین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لک یا بن أبی طالب ، أصبحت مولای ومولی کل مؤمن ومؤمنة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حسان بن ثابت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یا رسول الله أن أقول فی علی أبیاتاً تسمعهن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 فأنشد 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ینادیهمُ یوم الغدیر نبیُّهُم ْبخمٍّ فأسمع بالرسول منادیا یقول فمن مولاکم وولیُّکُمْ فقالوا ولم یبدوا هناک التعامیا إلهک مولانا وأنت ولینا ولم تر منا فی الولایة عاصیا فقال له قم یا علیُّ فإننی رضیتک من بعدی إماماًوهادیا فمن کنت مولاه فهذا ولیه فکونوا له أنصار صدق موالیا هناک دعا اللهم وال ولیه وکن للذی عادی علیاً معادیا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الغدیر أوسع مما ذکرنا وإنما أردنا خلاصتها ، وأخذنا التسلسل من مصادرنا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 للصدوق</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والإحتجاج للطبرسی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وروضة الواعظین للنیسابوری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والمسترشد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مصادر السنة حدیث الغدیر متواتراً ، کما تراه فی کتاب الغدیر للأمینی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روایاته فی مصادر السنیین ما فی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وحصین بن سبرة وعمر بن مسلم ، إلی زید بن أرقم ،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 ،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حدیثه وغزوت معه وصلیت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زید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 والله لقد کبرت سنی وقدم عهدی ، ونسیت بعض الذی کنت أعی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حدثتکم فاقبلوا ، وما لا، فلا تکلفونیه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فینا خطیباً بماء یدعی خُمّاً بین مکة والمدینة ،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ألا أیها الناس فإنما أنا بشر یوشک أن </w:t>
      </w:r>
      <w:bookmarkStart w:id="127" w:name="pg5025_32112"/>
    </w:p>
    <w:p>
      <w:pPr>
        <w:pStyle w:val="BookText"/>
        <w:rPr/>
      </w:pPr>
      <w:bookmarkEnd w:id="127"/>
      <w:r>
        <w:rPr>
          <w:rFonts w:ascii="IRNazanin" w:hAnsi="IRNazanin" w:eastAsia="IRNazanin"/>
          <w:color w:val="111111"/>
          <w:sz w:val="28"/>
          <w:sz w:val="28"/>
          <w:szCs w:val="28"/>
          <w:rtl w:val="true"/>
          <w:lang w:bidi="fa-IR"/>
        </w:rPr>
        <w:t>یأتی رسول ربی فأجیب ،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 فحث علی کتاب الله ورغب فیه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 أذکرکم الله فی أهل بیتی ، أذکرکم الله فی أهل بیتی، أذکرکم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یا زید؟ ألیس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نساؤه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أهل بیته من حُرم الصدقة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وآل عقیل وآل جعفر وآل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Heading3"/>
        <w:numPr>
          <w:ilvl w:val="2"/>
          <w:numId w:val="1"/>
        </w:numPr>
        <w:rPr/>
      </w:pPr>
      <w:bookmarkStart w:id="128" w:name="__RefHeading___Toc624891_774463916"/>
      <w:bookmarkStart w:id="129" w:name="_Toc43"/>
      <w:bookmarkEnd w:id="128"/>
      <w:r>
        <w:rPr/>
        <w:t>37</w:t>
      </w:r>
      <w:r>
        <w:rPr>
          <w:rtl w:val="true"/>
        </w:rPr>
        <w:t xml:space="preserve">- </w:t>
      </w:r>
      <w:r>
        <w:rPr>
          <w:rtl w:val="true"/>
        </w:rPr>
        <w:t>محاولة قریش قتل النبی</w:t>
      </w:r>
      <w:r>
        <w:rPr>
          <w:rtl w:val="true"/>
        </w:rPr>
        <w:t>(</w:t>
      </w:r>
      <w:r>
        <w:rPr>
          <w:rtl w:val="true"/>
        </w:rPr>
        <w:t xml:space="preserve">صلّی الله علیه و آله وسلّم </w:t>
      </w:r>
      <w:r>
        <w:rPr>
          <w:rtl w:val="true"/>
        </w:rPr>
        <w:t>)</w:t>
      </w:r>
      <w:r>
        <w:rPr>
          <w:rtl w:val="true"/>
        </w:rPr>
        <w:t>فی عودته من حجة الوداع</w:t>
      </w:r>
      <w:bookmarkEnd w:id="129"/>
    </w:p>
    <w:p>
      <w:pPr>
        <w:pStyle w:val="BookText"/>
        <w:rPr/>
      </w:pPr>
      <w:r>
        <w:rPr>
          <w:rFonts w:ascii="IRNazanin" w:hAnsi="IRNazanin" w:eastAsia="IRNazanin"/>
          <w:color w:val="111111"/>
          <w:sz w:val="28"/>
          <w:sz w:val="28"/>
          <w:szCs w:val="28"/>
          <w:rtl w:val="true"/>
          <w:lang w:bidi="fa-IR"/>
        </w:rPr>
        <w:t>وفی عودة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حجة الوداع حاول المنافقون قتله فی عقبة هرشی بعد غدیر خم ، وکانت محاولتهم شبیهةً بها فی لیلة العقبة فی عودته من تبوک ، بل ذکرت بعض روایاتنا أن أشخاصها کانوا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أدلة إصرار قریش العجیب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بعثته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وعقبة هَرْشَی أو جبل هرشی ، أو عقبة لِفْت ، أو ثنیة هرشی ، مکان فی منتصف الطریق بین مکة والمدینة ، ولها طریقان کعقبة تبوک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ومعجم ما استعجم</w:t>
      </w:r>
      <w:r>
        <w:rPr>
          <w:rFonts w:eastAsia="IRNazanin" w:cs="IRNazanin"/>
          <w:color w:val="111111"/>
          <w:sz w:val="28"/>
          <w:szCs w:val="28"/>
          <w:rtl w:val="true"/>
          <w:lang w:bidi="fa-IR"/>
        </w:rPr>
        <w:t>:</w:t>
      </w:r>
      <w:r>
        <w:rPr>
          <w:rFonts w:eastAsia="IRNazanin" w:cs="IRNazanin"/>
          <w:color w:val="111111"/>
          <w:sz w:val="28"/>
          <w:szCs w:val="28"/>
          <w:lang w:bidi="fa-IR"/>
        </w:rPr>
        <w:t>4/1350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وعمدة القاری</w:t>
      </w:r>
      <w:r>
        <w:rPr>
          <w:rFonts w:eastAsia="IRNazanin" w:cs="IRNazanin"/>
          <w:color w:val="111111"/>
          <w:sz w:val="28"/>
          <w:szCs w:val="28"/>
          <w:rtl w:val="true"/>
          <w:lang w:bidi="fa-IR"/>
        </w:rPr>
        <w:t>:</w:t>
      </w:r>
      <w:r>
        <w:rPr>
          <w:rFonts w:eastAsia="IRNazanin" w:cs="IRNazanin"/>
          <w:color w:val="111111"/>
          <w:sz w:val="28"/>
          <w:szCs w:val="28"/>
          <w:lang w:bidi="fa-IR"/>
        </w:rPr>
        <w:t>4/273</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بعضهم علی بعض وقالوا إن محمداً یرید أن یجعل هذا الأمر فی أهل بیته کسنة کسری وقیصر إلی آخر الدهر ، ولا والله ما لکم فی الحیاة من حظ إن أفضی هذا الأمر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محمداً عاملکم علی </w:t>
      </w:r>
      <w:bookmarkStart w:id="130" w:name="pg5025_32113"/>
    </w:p>
    <w:p>
      <w:pPr>
        <w:pStyle w:val="BookText"/>
        <w:rPr/>
      </w:pPr>
      <w:bookmarkEnd w:id="130"/>
      <w:r>
        <w:rPr>
          <w:rFonts w:ascii="IRNazanin" w:hAnsi="IRNazanin" w:eastAsia="IRNazanin"/>
          <w:color w:val="111111"/>
          <w:sz w:val="28"/>
          <w:sz w:val="28"/>
          <w:szCs w:val="28"/>
          <w:rtl w:val="true"/>
          <w:lang w:bidi="fa-IR"/>
        </w:rPr>
        <w:t xml:space="preserve">ظاهرکم وإن علیاً یعاملکم علی ما یجد فی نفسه منکم، فأحسنوا النظر لأنفسکم فی ذلک وقدموا رأیکم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الکلام فیما بینهم وأعادوا الخطاب وأجالوا الرأی فاتفقوا علی أن ینفروا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ناقته علی</w:t>
      </w:r>
    </w:p>
    <w:p>
      <w:pPr>
        <w:pStyle w:val="BookText"/>
        <w:rPr/>
      </w:pPr>
      <w:r>
        <w:rPr>
          <w:rFonts w:ascii="IRNazanin" w:hAnsi="IRNazanin" w:eastAsia="IRNazanin"/>
          <w:color w:val="111111"/>
          <w:sz w:val="28"/>
          <w:sz w:val="28"/>
          <w:szCs w:val="28"/>
          <w:rtl w:val="true"/>
          <w:lang w:bidi="fa-IR"/>
        </w:rPr>
        <w:t>عقبة هرشی، وقد کانوا عملوا مثل ذلک فی غزوة تبوک ، فصرف الله الشر عن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قال محمد فی مسجد الخیف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هاهنا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إلی المدینة یأخذنا بالبیعة له ، فاجتمعوا أربعة عشر نفراً وتآمروا علی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وقعدوا فی العقبة وهی عقبة هرشی بین الجحفة والأبواء، فقعدوا سبعة عن یمین العقبة وسبعة عن یسارها لینفروا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جن اللیل 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اللیلة العسکر فأقبل ینعس علی ناقته ، فلما دنا من العقبة ناداه جبرئیل یا محمد إن فلاناً وفلاناً قد قعدوا لک ،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خلفی؟ فقال حذیفة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حذیفة بن الیمان ، قال سمعت ما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فاکتم ، ثم 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فناداهم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نداء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 ودخلوا فی غمار الناس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w:t>
      </w:r>
    </w:p>
    <w:p>
      <w:pPr>
        <w:pStyle w:val="Heading3"/>
        <w:numPr>
          <w:ilvl w:val="2"/>
          <w:numId w:val="1"/>
        </w:numPr>
        <w:rPr/>
      </w:pPr>
      <w:bookmarkStart w:id="131" w:name="__RefHeading___Toc624893_774463916"/>
      <w:bookmarkStart w:id="132" w:name="_Toc44"/>
      <w:bookmarkEnd w:id="131"/>
      <w:r>
        <w:rPr/>
        <w:t>38</w:t>
      </w:r>
      <w:r>
        <w:rPr>
          <w:rtl w:val="true"/>
        </w:rPr>
        <w:t xml:space="preserve">- </w:t>
      </w:r>
      <w:r>
        <w:rPr>
          <w:rtl w:val="true"/>
        </w:rPr>
        <w:t>النبی</w:t>
      </w:r>
      <w:r>
        <w:rPr>
          <w:rtl w:val="true"/>
        </w:rPr>
        <w:t>(</w:t>
      </w:r>
      <w:r>
        <w:rPr>
          <w:rtl w:val="true"/>
        </w:rPr>
        <w:t xml:space="preserve">صلّی الله علیه و آله وسلّم </w:t>
      </w:r>
      <w:r>
        <w:rPr>
          <w:rtl w:val="true"/>
        </w:rPr>
        <w:t>)</w:t>
      </w:r>
      <w:r>
        <w:rPr>
          <w:rtl w:val="true"/>
        </w:rPr>
        <w:t xml:space="preserve">یأمر بتفریغ المدینة من قریش </w:t>
      </w:r>
      <w:r>
        <w:rPr>
          <w:rtl w:val="true"/>
        </w:rPr>
        <w:t>!</w:t>
      </w:r>
      <w:bookmarkEnd w:id="13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حجة الوداع بقی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بقیة ذی الحجة ومحرم وصفر ، ولم یکن یشتکی شیئاً ، وفی منتصف صفر ظهر علیه المرض وبقی مریضاً نحو أسبوعین حتی لحق بجوار ربه الکریم ، فی الثامن والعشرین من صفر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هذه المدة وقعت أحداث لایتسع لها المجال ، وکان منها مواصلة قریش فعالیاتها لأخذ خلافة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وعزل 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المقابل واصل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 رسالة ربه فی إمامة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وکشف ما تحیکه قریش لعزلهم وأخذ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روته مصادرنا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عن المتآمرین علی قتله فی عقبة هرشی ، وهم أنفسهم الذین کتبوا صحیفة وتحالفوا فی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تحالفوا فی الکعبة إن مات محمد أو قتل ألا یردوا هذا الأمر فی أهل بیته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إلی رسول الله فحلفوا إنهم لم یقولوا من ذلک شیئاً ، ولم یریدوه ولم یکتموا شیئاً عن رسول الله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مَا قَالُوا وَلَقَدْ قَالُوا کَلِمَةَ الْکُفْرِ وَکَفَرُوا بَعْدَ إِسْلامِهِمْ وَهَمُّوا بِمَا لَمْ یَنَالُوا وَمَا نَقَمُوا إِلا أَنْ أَغْنَاهُمُ اللهُ وَرَسُولُهُ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نزلت فی محاولاتهم السابقة ، فقد تکرر نزول آیات أکثر من مرة کآیة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 وغیرها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روت مصادرنا ومصادرهم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بعمل رسولی، فأمر المسلمین بالتوجه الی حرب الروم فی مؤتة رداً علی المعرکة التی استشهد فیها عدد من قادة المسلمین وجنودهم منهم جعفر بن أبی طالب وعبدالله بن رواحة وزید بن حارثة ، وأمَّرَ علی الجیش أسامة بن زید ، وأمره أن یثأر لأبیه ، وکان أسامة شاباً شجاعاً أسود ابن ثمانیة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أن یرسخ قدرة الدولة الإسلامیة ویأخذ بثأر شهداء مؤتة ، کماأراد إبطال خطط قریش وتفریغ المدینة منهم قبیل وفاته ، حیث أمرهم جمیعاً أن یکونوا فی </w:t>
      </w:r>
      <w:bookmarkStart w:id="133" w:name="pg5025_32115"/>
    </w:p>
    <w:p>
      <w:pPr>
        <w:pStyle w:val="BookText"/>
        <w:rPr/>
      </w:pPr>
      <w:bookmarkEnd w:id="133"/>
      <w:r>
        <w:rPr>
          <w:rFonts w:ascii="IRNazanin" w:hAnsi="IRNazanin" w:eastAsia="IRNazanin"/>
          <w:color w:val="111111"/>
          <w:sz w:val="28"/>
          <w:sz w:val="28"/>
          <w:szCs w:val="28"/>
          <w:rtl w:val="true"/>
          <w:lang w:bidi="fa-IR"/>
        </w:rPr>
        <w:t xml:space="preserve">جیش أسامة ، مع زعماء الأنصار واستثنی بنی هاشم فأبقاهم ، وکان عدد القرشیین فی جیش أسامة سبع مئة کما ذکر ابن حجر عن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أسامة بیده وأمره أن یسیر ولا یتأخر ، وقد أراد بذلک مضافاً الی إبعاد المعارضین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فخرج أسامة بمن معه وعسکر خارج المدینة ، ولکن القرشیین تثاقلوا عن الإلتحاق بمعسکره ، وثبطوا معهم من استطاعوا، ثم طعنوا فی تأمیر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لأسامة لأنه شاب ابن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رغم مرضه وردَّ اعتراضهم بغضب وأکد أن أسامة أهل للإمرة کأبیه الذی طعنوا فی تأمیره 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بتعجیل الحرکة ، لکنهم واصلوا تسویف الوقت والذهاب إلی المعسکر عندما یأمرهم ثم الرجوع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المنبر وشدد علی وجوب حرکتهم ولعن من تخلف عن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ظلوا یتعللون عن الإلتحاق بالمعسکر بحجة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حتی توفی ، فنفذوا خطتهم ضد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134" w:name="__RefHeading___Toc624895_774463916"/>
      <w:bookmarkStart w:id="135" w:name="_Toc45"/>
      <w:bookmarkEnd w:id="134"/>
      <w:r>
        <w:rPr/>
        <w:t>39</w:t>
      </w:r>
      <w:r>
        <w:rPr>
          <w:rtl w:val="true"/>
        </w:rPr>
        <w:t xml:space="preserve">- </w:t>
      </w:r>
      <w:r>
        <w:rPr>
          <w:rtl w:val="true"/>
        </w:rPr>
        <w:t>آخر محاولة من النبی</w:t>
      </w:r>
      <w:r>
        <w:rPr>
          <w:rtl w:val="true"/>
        </w:rPr>
        <w:t>(</w:t>
      </w:r>
      <w:r>
        <w:rPr>
          <w:rtl w:val="true"/>
        </w:rPr>
        <w:t xml:space="preserve">صلّی الله علیه و آله وسلّم </w:t>
      </w:r>
      <w:r>
        <w:rPr>
          <w:rtl w:val="true"/>
        </w:rPr>
        <w:t>)</w:t>
      </w:r>
      <w:r>
        <w:rPr>
          <w:rtl w:val="true"/>
        </w:rPr>
        <w:t xml:space="preserve">أفشلتها قریش </w:t>
      </w:r>
      <w:r>
        <w:rPr>
          <w:rtl w:val="true"/>
        </w:rPr>
        <w:t>!</w:t>
      </w:r>
      <w:bookmarkEnd w:id="135"/>
    </w:p>
    <w:p>
      <w:pPr>
        <w:pStyle w:val="BookText"/>
        <w:rPr/>
      </w:pPr>
      <w:r>
        <w:rPr>
          <w:rFonts w:ascii="IRNazanin" w:hAnsi="IRNazanin" w:eastAsia="IRNazanin"/>
          <w:color w:val="111111"/>
          <w:sz w:val="28"/>
          <w:sz w:val="28"/>
          <w:szCs w:val="28"/>
          <w:rtl w:val="true"/>
          <w:lang w:bidi="fa-IR"/>
        </w:rPr>
        <w:t>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زعماء الأنصار والمهاجرین وهو علی فراش مرضه ، لیکتب لهم عهده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فعرفت قریش أنه یرید أن یکتب عهداً بخلافة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وقررت مواجهته بوقاحة ورفض ذلک ، وتهدیده بالردة إن أصر علی کتابة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الخمیس قبیل یوم الإثنین الذی توفی </w:t>
      </w:r>
      <w:bookmarkStart w:id="136" w:name="pg5025_32116"/>
    </w:p>
    <w:p>
      <w:pPr>
        <w:pStyle w:val="BookText"/>
        <w:rPr/>
      </w:pPr>
      <w:bookmarkEnd w:id="136"/>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سمی ابن عباس الحادثة فاجعة یوم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وقام بمهمة المواجهة عمر بن الخطاب، الذی ارتضاه سهیل بن عمرو والبقیة زعیماً عاماً لقریش بصفته صحابیاً جریئاً ، یستطیع أن یقود حرکة إبعاد بنی هاشم عن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فقاد عمر أعنف مواجهة فی تاریخ النبوات علی الإطلاق ، وما أن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بدواة وقرطاس أکتب لکم کتاباً إن تمسکتم به لاتضلون بعدی أبداً ، حتی وقف عمر فی وجهه وقال له بصراحة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کتابک وتأمینک من الضلال ولا عترتک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الطلقاء المحتشدون وصاحوا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ذلک الصحاح وبحثناه بالتفصیل فی جواهر التاریخ</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قریش للعهد النبوی وترتیبها بیعة السقیفة ، وفی کتاب 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الأمة علی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w:t>
      </w:r>
      <w:r>
        <w:rPr>
          <w:rFonts w:eastAsia="IRNazanin" w:cs="IRNazanin"/>
          <w:color w:val="111111"/>
          <w:sz w:val="28"/>
          <w:szCs w:val="28"/>
          <w:rtl w:val="true"/>
          <w:lang w:bidi="fa-IR"/>
        </w:rPr>
        <w:t>.</w:t>
      </w:r>
    </w:p>
    <w:p>
      <w:pPr>
        <w:pStyle w:val="Heading3"/>
        <w:numPr>
          <w:ilvl w:val="2"/>
          <w:numId w:val="1"/>
        </w:numPr>
        <w:rPr/>
      </w:pPr>
      <w:bookmarkStart w:id="137" w:name="__RefHeading___Toc624897_774463916"/>
      <w:bookmarkStart w:id="138" w:name="_Toc46"/>
      <w:bookmarkEnd w:id="137"/>
      <w:r>
        <w:rPr/>
        <w:t>40</w:t>
      </w:r>
      <w:r>
        <w:rPr>
          <w:rtl w:val="true"/>
        </w:rPr>
        <w:t xml:space="preserve">- </w:t>
      </w:r>
      <w:r>
        <w:rPr>
          <w:rtl w:val="true"/>
        </w:rPr>
        <w:t xml:space="preserve">العمل الرسولی والعمل السیاسی </w:t>
      </w:r>
      <w:r>
        <w:rPr>
          <w:rtl w:val="true"/>
        </w:rPr>
        <w:t>!</w:t>
      </w:r>
      <w:bookmarkEnd w:id="13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إعلان غدیر خم عملاً ربانیاً ، بمنطق التبلیغ والأعمال الرسولیة ، وکانت الأعمال المقابلة له أعمالاً قویةً بمنطق السیاسة وفرض الأمر الواقع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یغلب العمل السیاسی العمل الرسولی آنیاً ، ویفرض الأمر الواقع ، لکنها غلبةٌ لا قیمة لها عند العقل ولو استمرت سنین ، أو استمرت قروناً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نفذت قریش خطتها یوم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وصفَقَتْ علی ید أبی بکر، وجاؤوا فی الیوم التالی 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منهم البیعة وإلا أحرقوا علیهم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وأجابهم جواباً شدیداً اتهمهم فیه بخیانة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الیوم التالی هاجموا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وجمعوا الحطب علی باب الدار وأضرموا فیه النار مهددین بإحراق البیت علیهم إن لم یبایعوا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ماجری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الأیام قرر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یستنهضا الأنصار ویطالباهم بالوفاء ببیعتهم التی شرط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فیها أن یحموه وأهل بیته وذریته مما یحمون منه أنفسهم وذراریهم ، فبایعوه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مریضة من إسقاط حملها فی الهجوم علی بیتها فحملها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دابة ، ومعهما الحسن والحسین وزینب وأم کلثوم ،فی أعظم جَاهَة عرفها التاریخ ، وداروا علی بیوت رؤساء الأنصار فی لیلتین ، وکلماهم فکان قول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لو سمعنا هذا الکلام منک قبل بیعتنا لأبی بکر ما عدلنا بعلی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ترک أبی یوم غدیر خمٍّ لأحد عذراً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فمنطق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منطق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وقیمة العمل بحجته عند الله وعند العقل ، وقد أقام أبوها الحجة لربه کاملةً غیر منقوصة فی جمیع الأمور ، ومنها حق 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اصطفاهم ربهم لإمامة هذه الأمة </w:t>
      </w:r>
      <w:r>
        <w:rPr>
          <w:rFonts w:eastAsia="IRNazanin" w:cs="IRNazanin"/>
          <w:color w:val="111111"/>
          <w:sz w:val="28"/>
          <w:szCs w:val="28"/>
          <w:rtl w:val="true"/>
          <w:lang w:bidi="fa-IR"/>
        </w:rPr>
        <w:t xml:space="preserve">. </w:t>
      </w:r>
      <w:bookmarkStart w:id="139" w:name="pg5025_32118"/>
    </w:p>
    <w:p>
      <w:pPr>
        <w:pStyle w:val="Heading2"/>
        <w:numPr>
          <w:ilvl w:val="1"/>
          <w:numId w:val="1"/>
        </w:numPr>
        <w:rPr/>
      </w:pPr>
      <w:bookmarkStart w:id="140" w:name="__RefHeading___Toc624899_774463916"/>
      <w:bookmarkStart w:id="141" w:name="_Toc47"/>
      <w:bookmarkEnd w:id="139"/>
      <w:bookmarkEnd w:id="140"/>
      <w:r>
        <w:rPr>
          <w:rtl w:val="true"/>
        </w:rPr>
        <w:t>فهرس الموضوعات</w:t>
      </w:r>
      <w:bookmarkEnd w:id="141"/>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البعثة الی الهجرة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یتضمن مواضیع من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رقم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فتح مکة الی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یتضمن مواضیع من 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رقم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فعالیات قریش فی حجة الوداع</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یتضمن مواضیع من رقم</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21734</Words>
  <Characters>90909</Characters>
  <CharactersWithSpaces>112252</CharactersWithSpaces>
  <Paragraphs>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2026-08-18T22:35:33Z</dcterms:created>
  <dc:creator>ghaemiyeh.com</dc:creator>
  <dc:description/>
  <dc:language>en-US</dc:language>
  <cp:lastModifiedBy/>
  <dcterms:modified xsi:type="dcterms:W3CDTF">2026-08-19T02:05:36Z</dcterms:modified>
  <cp:revision>1</cp:revision>
  <dc:subject/>
  <dc:title>صراع قریش مع النبی صلی الله علیه و آله</dc:title>
</cp:coreProperties>
</file>

<file path=docProps/custom.xml><?xml version="1.0" encoding="utf-8"?>
<Properties xmlns="http://schemas.openxmlformats.org/officeDocument/2006/custom-properties" xmlns:vt="http://schemas.openxmlformats.org/officeDocument/2006/docPropsVTypes"/>
</file>