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گفتمان رجعت در آیات و روایات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30403_20351853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430405_20351853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430407_203518539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430409_2035185390">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2430411_2035185390">
            <w:r>
              <w:rPr>
                <w:webHidden/>
                <w:rStyle w:val="IndexLink"/>
                <w:rtl w:val="true"/>
              </w:rPr>
              <w:t>بخش یکم</w:t>
            </w:r>
            <w:r>
              <w:rPr>
                <w:rStyle w:val="IndexLink"/>
                <w:rtl w:val="true"/>
              </w:rPr>
              <w:t xml:space="preserve">: </w:t>
            </w:r>
            <w:r>
              <w:rPr>
                <w:rStyle w:val="IndexLink"/>
                <w:rtl w:val="true"/>
              </w:rPr>
              <w:t xml:space="preserve">کلیات </w:t>
            </w:r>
            <w:r>
              <w:rPr>
                <w:rStyle w:val="IndexLink"/>
                <w:rtl w:val="true"/>
              </w:rPr>
              <w:t>(</w:t>
            </w:r>
            <w:r>
              <w:rPr>
                <w:rStyle w:val="IndexLink"/>
                <w:rtl w:val="true"/>
              </w:rPr>
              <w:t>چیستی، پیشینه، اهداف، ویژگی‌ها</w:t>
            </w:r>
            <w:r>
              <w:rPr>
                <w:rStyle w:val="IndexLink"/>
                <w:rtl w:val="true"/>
              </w:rPr>
              <w:t>)</w:t>
              <w:tab/>
            </w:r>
            <w:r>
              <w:rPr>
                <w:rStyle w:val="IndexLink"/>
              </w:rPr>
              <w:t>13</w:t>
            </w:r>
          </w:hyperlink>
        </w:p>
        <w:p>
          <w:pPr>
            <w:pStyle w:val="Contents3"/>
            <w:tabs>
              <w:tab w:val="clear" w:pos="8459"/>
              <w:tab w:val="right" w:pos="9026" w:leader="dot"/>
            </w:tabs>
            <w:rPr/>
          </w:pPr>
          <w:hyperlink w:anchor="__RefHeading___Toc2430413_203518539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430415_2035185390">
            <w:r>
              <w:rPr>
                <w:webHidden/>
                <w:rStyle w:val="IndexLink"/>
                <w:rtl w:val="true"/>
              </w:rPr>
              <w:t>مفهوم رجعت</w:t>
            </w:r>
            <w:r>
              <w:rPr>
                <w:rStyle w:val="IndexLink"/>
                <w:rtl w:val="true"/>
              </w:rPr>
              <w:tab/>
            </w:r>
            <w:r>
              <w:rPr>
                <w:rStyle w:val="IndexLink"/>
              </w:rPr>
              <w:t>14</w:t>
            </w:r>
          </w:hyperlink>
        </w:p>
        <w:p>
          <w:pPr>
            <w:pStyle w:val="Contents3"/>
            <w:tabs>
              <w:tab w:val="clear" w:pos="8459"/>
              <w:tab w:val="right" w:pos="9026" w:leader="dot"/>
            </w:tabs>
            <w:rPr/>
          </w:pPr>
          <w:hyperlink w:anchor="__RefHeading___Toc2430417_2035185390">
            <w:r>
              <w:rPr>
                <w:webHidden/>
                <w:rStyle w:val="IndexLink"/>
                <w:rtl w:val="true"/>
              </w:rPr>
              <w:t>پیشینه بحث رجعت</w:t>
            </w:r>
            <w:r>
              <w:rPr>
                <w:rStyle w:val="IndexLink"/>
                <w:rtl w:val="true"/>
              </w:rPr>
              <w:tab/>
            </w:r>
            <w:r>
              <w:rPr>
                <w:rStyle w:val="IndexLink"/>
              </w:rPr>
              <w:t>17</w:t>
            </w:r>
          </w:hyperlink>
        </w:p>
        <w:p>
          <w:pPr>
            <w:pStyle w:val="Contents3"/>
            <w:tabs>
              <w:tab w:val="clear" w:pos="8459"/>
              <w:tab w:val="right" w:pos="9026" w:leader="dot"/>
            </w:tabs>
            <w:rPr/>
          </w:pPr>
          <w:hyperlink w:anchor="__RefHeading___Toc2430419_2035185390">
            <w:r>
              <w:rPr>
                <w:webHidden/>
                <w:rStyle w:val="IndexLink"/>
                <w:rtl w:val="true"/>
              </w:rPr>
              <w:t>اهمیت مسأله رجعت</w:t>
            </w:r>
            <w:r>
              <w:rPr>
                <w:rStyle w:val="IndexLink"/>
                <w:rtl w:val="true"/>
              </w:rPr>
              <w:tab/>
            </w:r>
            <w:r>
              <w:rPr>
                <w:rStyle w:val="IndexLink"/>
              </w:rPr>
              <w:t>19</w:t>
            </w:r>
          </w:hyperlink>
        </w:p>
        <w:p>
          <w:pPr>
            <w:pStyle w:val="Contents4"/>
            <w:tabs>
              <w:tab w:val="clear" w:pos="8176"/>
              <w:tab w:val="right" w:pos="9026" w:leader="dot"/>
            </w:tabs>
            <w:rPr/>
          </w:pPr>
          <w:hyperlink w:anchor="__RefHeading___Toc2430421_2035185390">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2430423_2035185390">
            <w:r>
              <w:rPr>
                <w:webHidden/>
                <w:rStyle w:val="IndexLink"/>
                <w:rtl w:val="true"/>
              </w:rPr>
              <w:t>الف</w:t>
            </w:r>
            <w:r>
              <w:rPr>
                <w:rStyle w:val="IndexLink"/>
                <w:rtl w:val="true"/>
              </w:rPr>
              <w:t xml:space="preserve">) </w:t>
            </w:r>
            <w:r>
              <w:rPr>
                <w:rStyle w:val="IndexLink"/>
                <w:rtl w:val="true"/>
              </w:rPr>
              <w:t>اعتقاد به رجعت شرط ایمان</w:t>
            </w:r>
            <w:r>
              <w:rPr>
                <w:rStyle w:val="IndexLink"/>
                <w:rtl w:val="true"/>
              </w:rPr>
              <w:tab/>
            </w:r>
            <w:r>
              <w:rPr>
                <w:rStyle w:val="IndexLink"/>
              </w:rPr>
              <w:t>19</w:t>
            </w:r>
          </w:hyperlink>
        </w:p>
        <w:p>
          <w:pPr>
            <w:pStyle w:val="Contents4"/>
            <w:tabs>
              <w:tab w:val="clear" w:pos="8176"/>
              <w:tab w:val="right" w:pos="9026" w:leader="dot"/>
            </w:tabs>
            <w:rPr/>
          </w:pPr>
          <w:hyperlink w:anchor="__RefHeading___Toc2430425_2035185390">
            <w:r>
              <w:rPr>
                <w:webHidden/>
                <w:rStyle w:val="IndexLink"/>
                <w:rtl w:val="true"/>
              </w:rPr>
              <w:t>ب</w:t>
            </w:r>
            <w:r>
              <w:rPr>
                <w:rStyle w:val="IndexLink"/>
                <w:rtl w:val="true"/>
              </w:rPr>
              <w:t xml:space="preserve">) </w:t>
            </w:r>
            <w:r>
              <w:rPr>
                <w:rStyle w:val="IndexLink"/>
                <w:rtl w:val="true"/>
              </w:rPr>
              <w:t>رجعت از ایام الله</w:t>
            </w:r>
            <w:r>
              <w:rPr>
                <w:rStyle w:val="IndexLink"/>
                <w:rtl w:val="true"/>
              </w:rPr>
              <w:tab/>
            </w:r>
            <w:r>
              <w:rPr>
                <w:rStyle w:val="IndexLink"/>
              </w:rPr>
              <w:t>21</w:t>
            </w:r>
          </w:hyperlink>
        </w:p>
        <w:p>
          <w:pPr>
            <w:pStyle w:val="Contents4"/>
            <w:tabs>
              <w:tab w:val="clear" w:pos="8176"/>
              <w:tab w:val="right" w:pos="9026" w:leader="dot"/>
            </w:tabs>
            <w:rPr/>
          </w:pPr>
          <w:hyperlink w:anchor="__RefHeading___Toc2430427_2035185390">
            <w:r>
              <w:rPr>
                <w:webHidden/>
                <w:rStyle w:val="IndexLink"/>
                <w:rtl w:val="true"/>
              </w:rPr>
              <w:t>ج</w:t>
            </w:r>
            <w:r>
              <w:rPr>
                <w:rStyle w:val="IndexLink"/>
                <w:rtl w:val="true"/>
              </w:rPr>
              <w:t xml:space="preserve">) </w:t>
            </w:r>
            <w:r>
              <w:rPr>
                <w:rStyle w:val="IndexLink"/>
                <w:rtl w:val="true"/>
              </w:rPr>
              <w:t>رجعت مقدمه قیامت</w:t>
            </w:r>
            <w:r>
              <w:rPr>
                <w:rStyle w:val="IndexLink"/>
                <w:rtl w:val="true"/>
              </w:rPr>
              <w:tab/>
            </w:r>
            <w:r>
              <w:rPr>
                <w:rStyle w:val="IndexLink"/>
              </w:rPr>
              <w:t>26</w:t>
            </w:r>
          </w:hyperlink>
        </w:p>
        <w:p>
          <w:pPr>
            <w:pStyle w:val="Contents3"/>
            <w:tabs>
              <w:tab w:val="clear" w:pos="8459"/>
              <w:tab w:val="right" w:pos="9026" w:leader="dot"/>
            </w:tabs>
            <w:rPr/>
          </w:pPr>
          <w:hyperlink w:anchor="__RefHeading___Toc2430429_2035185390">
            <w:r>
              <w:rPr>
                <w:webHidden/>
                <w:rStyle w:val="IndexLink"/>
                <w:rtl w:val="true"/>
              </w:rPr>
              <w:t>زمان رجعت</w:t>
            </w:r>
            <w:r>
              <w:rPr>
                <w:rStyle w:val="IndexLink"/>
                <w:rtl w:val="true"/>
              </w:rPr>
              <w:tab/>
            </w:r>
            <w:r>
              <w:rPr>
                <w:rStyle w:val="IndexLink"/>
              </w:rPr>
              <w:t>28</w:t>
            </w:r>
          </w:hyperlink>
        </w:p>
        <w:p>
          <w:pPr>
            <w:pStyle w:val="Contents3"/>
            <w:tabs>
              <w:tab w:val="clear" w:pos="8459"/>
              <w:tab w:val="right" w:pos="9026" w:leader="dot"/>
            </w:tabs>
            <w:rPr/>
          </w:pPr>
          <w:hyperlink w:anchor="__RefHeading___Toc2430431_2035185390">
            <w:r>
              <w:rPr>
                <w:webHidden/>
                <w:rStyle w:val="IndexLink"/>
                <w:rtl w:val="true"/>
              </w:rPr>
              <w:t>فلسفه و حکمت رجعت</w:t>
            </w:r>
            <w:r>
              <w:rPr>
                <w:rStyle w:val="IndexLink"/>
                <w:rtl w:val="true"/>
              </w:rPr>
              <w:tab/>
            </w:r>
            <w:r>
              <w:rPr>
                <w:rStyle w:val="IndexLink"/>
              </w:rPr>
              <w:t>30</w:t>
            </w:r>
          </w:hyperlink>
        </w:p>
        <w:p>
          <w:pPr>
            <w:pStyle w:val="Contents4"/>
            <w:tabs>
              <w:tab w:val="clear" w:pos="8176"/>
              <w:tab w:val="right" w:pos="9026" w:leader="dot"/>
            </w:tabs>
            <w:rPr/>
          </w:pPr>
          <w:hyperlink w:anchor="__RefHeading___Toc2430433_2035185390">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2430435_2035185390">
            <w:r>
              <w:rPr>
                <w:webHidden/>
                <w:rStyle w:val="IndexLink"/>
                <w:rtl w:val="true"/>
              </w:rPr>
              <w:t>الف</w:t>
            </w:r>
            <w:r>
              <w:rPr>
                <w:rStyle w:val="IndexLink"/>
                <w:rtl w:val="true"/>
              </w:rPr>
              <w:t xml:space="preserve">) </w:t>
            </w:r>
            <w:r>
              <w:rPr>
                <w:rStyle w:val="IndexLink"/>
                <w:rtl w:val="true"/>
              </w:rPr>
              <w:t>در لسان روایات</w:t>
            </w:r>
            <w:r>
              <w:rPr>
                <w:rStyle w:val="IndexLink"/>
                <w:rtl w:val="true"/>
              </w:rPr>
              <w:tab/>
            </w:r>
            <w:r>
              <w:rPr>
                <w:rStyle w:val="IndexLink"/>
              </w:rPr>
              <w:t>30</w:t>
            </w:r>
          </w:hyperlink>
        </w:p>
        <w:p>
          <w:pPr>
            <w:pStyle w:val="Contents4"/>
            <w:tabs>
              <w:tab w:val="clear" w:pos="8176"/>
              <w:tab w:val="right" w:pos="9026" w:leader="dot"/>
            </w:tabs>
            <w:rPr/>
          </w:pPr>
          <w:hyperlink w:anchor="__RefHeading___Toc2430437_2035185390">
            <w:r>
              <w:rPr>
                <w:webHidden/>
                <w:rStyle w:val="IndexLink"/>
                <w:rtl w:val="true"/>
              </w:rPr>
              <w:t>ب</w:t>
            </w:r>
            <w:r>
              <w:rPr>
                <w:rStyle w:val="IndexLink"/>
                <w:rtl w:val="true"/>
              </w:rPr>
              <w:t xml:space="preserve">) </w:t>
            </w:r>
            <w:r>
              <w:rPr>
                <w:rStyle w:val="IndexLink"/>
                <w:rtl w:val="true"/>
              </w:rPr>
              <w:t>در بیان علمای شیعه</w:t>
            </w:r>
            <w:r>
              <w:rPr>
                <w:rStyle w:val="IndexLink"/>
                <w:rtl w:val="true"/>
              </w:rPr>
              <w:tab/>
            </w:r>
            <w:r>
              <w:rPr>
                <w:rStyle w:val="IndexLink"/>
              </w:rPr>
              <w:t>34</w:t>
            </w:r>
          </w:hyperlink>
        </w:p>
        <w:p>
          <w:pPr>
            <w:pStyle w:val="Contents3"/>
            <w:tabs>
              <w:tab w:val="clear" w:pos="8459"/>
              <w:tab w:val="right" w:pos="9026" w:leader="dot"/>
            </w:tabs>
            <w:rPr/>
          </w:pPr>
          <w:hyperlink w:anchor="__RefHeading___Toc2430439_2035185390">
            <w:r>
              <w:rPr>
                <w:webHidden/>
                <w:rStyle w:val="IndexLink"/>
                <w:rtl w:val="true"/>
              </w:rPr>
              <w:t>ویژگی‌های رجعت</w:t>
            </w:r>
            <w:r>
              <w:rPr>
                <w:rStyle w:val="IndexLink"/>
                <w:rtl w:val="true"/>
              </w:rPr>
              <w:tab/>
            </w:r>
            <w:r>
              <w:rPr>
                <w:rStyle w:val="IndexLink"/>
              </w:rPr>
              <w:t>38</w:t>
            </w:r>
          </w:hyperlink>
        </w:p>
        <w:p>
          <w:pPr>
            <w:pStyle w:val="Contents4"/>
            <w:tabs>
              <w:tab w:val="clear" w:pos="8176"/>
              <w:tab w:val="right" w:pos="9026" w:leader="dot"/>
            </w:tabs>
            <w:rPr/>
          </w:pPr>
          <w:hyperlink w:anchor="__RefHeading___Toc2430441_203518539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2430443_2035185390">
            <w:r>
              <w:rPr>
                <w:webHidden/>
                <w:rStyle w:val="IndexLink"/>
                <w:rtl w:val="true"/>
              </w:rPr>
              <w:t>الف</w:t>
            </w:r>
            <w:r>
              <w:rPr>
                <w:rStyle w:val="IndexLink"/>
                <w:rtl w:val="true"/>
              </w:rPr>
              <w:t xml:space="preserve">) </w:t>
            </w:r>
            <w:r>
              <w:rPr>
                <w:rStyle w:val="IndexLink"/>
                <w:rtl w:val="true"/>
              </w:rPr>
              <w:t>ویژه مؤمنان خالص و کافران محض</w:t>
            </w:r>
            <w:r>
              <w:rPr>
                <w:rStyle w:val="IndexLink"/>
                <w:rtl w:val="true"/>
              </w:rPr>
              <w:tab/>
            </w:r>
            <w:r>
              <w:rPr>
                <w:rStyle w:val="IndexLink"/>
              </w:rPr>
              <w:t>38</w:t>
            </w:r>
          </w:hyperlink>
        </w:p>
        <w:p>
          <w:pPr>
            <w:pStyle w:val="Contents4"/>
            <w:tabs>
              <w:tab w:val="clear" w:pos="8176"/>
              <w:tab w:val="right" w:pos="9026" w:leader="dot"/>
            </w:tabs>
            <w:rPr/>
          </w:pPr>
          <w:hyperlink w:anchor="__RefHeading___Toc2430445_2035185390">
            <w:r>
              <w:rPr>
                <w:webHidden/>
                <w:rStyle w:val="IndexLink"/>
                <w:rtl w:val="true"/>
              </w:rPr>
              <w:t>ب</w:t>
            </w:r>
            <w:r>
              <w:rPr>
                <w:rStyle w:val="IndexLink"/>
                <w:rtl w:val="true"/>
              </w:rPr>
              <w:t xml:space="preserve">) </w:t>
            </w:r>
            <w:r>
              <w:rPr>
                <w:rStyle w:val="IndexLink"/>
                <w:rtl w:val="true"/>
              </w:rPr>
              <w:t>اختیاری بودن</w:t>
            </w:r>
            <w:r>
              <w:rPr>
                <w:rStyle w:val="IndexLink"/>
                <w:rtl w:val="true"/>
              </w:rPr>
              <w:tab/>
            </w:r>
            <w:r>
              <w:rPr>
                <w:rStyle w:val="IndexLink"/>
              </w:rPr>
              <w:t>40</w:t>
            </w:r>
          </w:hyperlink>
        </w:p>
        <w:p>
          <w:pPr>
            <w:pStyle w:val="Contents2"/>
            <w:tabs>
              <w:tab w:val="clear" w:pos="8743"/>
              <w:tab w:val="right" w:pos="9026" w:leader="dot"/>
            </w:tabs>
            <w:rPr/>
          </w:pPr>
          <w:hyperlink w:anchor="__RefHeading___Toc2430447_2035185390">
            <w:r>
              <w:rPr>
                <w:webHidden/>
                <w:rStyle w:val="IndexLink"/>
                <w:rtl w:val="true"/>
              </w:rPr>
              <w:t>بخش دوم</w:t>
            </w:r>
            <w:r>
              <w:rPr>
                <w:rStyle w:val="IndexLink"/>
                <w:rtl w:val="true"/>
              </w:rPr>
              <w:t xml:space="preserve">: </w:t>
            </w:r>
            <w:r>
              <w:rPr>
                <w:rStyle w:val="IndexLink"/>
                <w:rtl w:val="true"/>
              </w:rPr>
              <w:t>اعتقاد به رجعت</w:t>
            </w:r>
            <w:r>
              <w:rPr>
                <w:rStyle w:val="IndexLink"/>
                <w:rtl w:val="true"/>
              </w:rPr>
              <w:tab/>
            </w:r>
            <w:r>
              <w:rPr>
                <w:rStyle w:val="IndexLink"/>
              </w:rPr>
              <w:t>41</w:t>
            </w:r>
          </w:hyperlink>
        </w:p>
        <w:p>
          <w:pPr>
            <w:pStyle w:val="Contents3"/>
            <w:tabs>
              <w:tab w:val="clear" w:pos="8459"/>
              <w:tab w:val="right" w:pos="9026" w:leader="dot"/>
            </w:tabs>
            <w:rPr/>
          </w:pPr>
          <w:hyperlink w:anchor="__RefHeading___Toc2430449_203518539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2430451_2035185390">
            <w:r>
              <w:rPr>
                <w:webHidden/>
                <w:rStyle w:val="IndexLink"/>
                <w:rtl w:val="true"/>
              </w:rPr>
              <w:t>الف</w:t>
            </w:r>
            <w:r>
              <w:rPr>
                <w:rStyle w:val="IndexLink"/>
                <w:rtl w:val="true"/>
              </w:rPr>
              <w:t xml:space="preserve">) </w:t>
            </w:r>
            <w:r>
              <w:rPr>
                <w:rStyle w:val="IndexLink"/>
                <w:rtl w:val="true"/>
              </w:rPr>
              <w:t>دیدگاه شیعه</w:t>
            </w:r>
            <w:r>
              <w:rPr>
                <w:rStyle w:val="IndexLink"/>
                <w:rtl w:val="true"/>
              </w:rPr>
              <w:tab/>
            </w:r>
            <w:r>
              <w:rPr>
                <w:rStyle w:val="IndexLink"/>
              </w:rPr>
              <w:t>43</w:t>
            </w:r>
          </w:hyperlink>
        </w:p>
        <w:p>
          <w:pPr>
            <w:pStyle w:val="Contents3"/>
            <w:tabs>
              <w:tab w:val="clear" w:pos="8459"/>
              <w:tab w:val="right" w:pos="9026" w:leader="dot"/>
            </w:tabs>
            <w:rPr/>
          </w:pPr>
          <w:hyperlink w:anchor="__RefHeading___Toc2430453_2035185390">
            <w:r>
              <w:rPr>
                <w:webHidden/>
                <w:rStyle w:val="IndexLink"/>
                <w:rtl w:val="true"/>
              </w:rPr>
              <w:t>ب</w:t>
            </w:r>
            <w:r>
              <w:rPr>
                <w:rStyle w:val="IndexLink"/>
                <w:rtl w:val="true"/>
              </w:rPr>
              <w:t xml:space="preserve">) </w:t>
            </w:r>
            <w:r>
              <w:rPr>
                <w:rStyle w:val="IndexLink"/>
                <w:rtl w:val="true"/>
              </w:rPr>
              <w:t>دیدگاه اهل تسنّن</w:t>
            </w:r>
            <w:r>
              <w:rPr>
                <w:rStyle w:val="IndexLink"/>
                <w:rtl w:val="true"/>
              </w:rPr>
              <w:tab/>
            </w:r>
            <w:r>
              <w:rPr>
                <w:rStyle w:val="IndexLink"/>
              </w:rPr>
              <w:t>51</w:t>
            </w:r>
          </w:hyperlink>
        </w:p>
        <w:p>
          <w:pPr>
            <w:pStyle w:val="Contents4"/>
            <w:tabs>
              <w:tab w:val="clear" w:pos="8176"/>
              <w:tab w:val="right" w:pos="9026" w:leader="dot"/>
            </w:tabs>
            <w:rPr/>
          </w:pPr>
          <w:hyperlink w:anchor="__RefHeading___Toc2430455_2035185390">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2430457_2035185390">
            <w:r>
              <w:rPr>
                <w:webHidden/>
                <w:rStyle w:val="IndexLink"/>
                <w:rtl w:val="true"/>
              </w:rPr>
              <w:t>اعتراف برخی از علمای اهل تسنن بر صحت رجعت</w:t>
            </w:r>
            <w:r>
              <w:rPr>
                <w:rStyle w:val="IndexLink"/>
                <w:rtl w:val="true"/>
              </w:rPr>
              <w:tab/>
            </w:r>
            <w:r>
              <w:rPr>
                <w:rStyle w:val="IndexLink"/>
              </w:rPr>
              <w:t>59</w:t>
            </w:r>
          </w:hyperlink>
        </w:p>
        <w:p>
          <w:pPr>
            <w:pStyle w:val="Contents2"/>
            <w:tabs>
              <w:tab w:val="clear" w:pos="8743"/>
              <w:tab w:val="right" w:pos="9026" w:leader="dot"/>
            </w:tabs>
            <w:rPr/>
          </w:pPr>
          <w:hyperlink w:anchor="__RefHeading___Toc2430459_2035185390">
            <w:r>
              <w:rPr>
                <w:webHidden/>
                <w:rStyle w:val="IndexLink"/>
                <w:rtl w:val="true"/>
              </w:rPr>
              <w:t>بخش سوم</w:t>
            </w:r>
            <w:r>
              <w:rPr>
                <w:rStyle w:val="IndexLink"/>
                <w:rtl w:val="true"/>
              </w:rPr>
              <w:t xml:space="preserve">: </w:t>
            </w:r>
            <w:r>
              <w:rPr>
                <w:rStyle w:val="IndexLink"/>
                <w:rtl w:val="true"/>
              </w:rPr>
              <w:t>امکان رجعت</w:t>
            </w:r>
            <w:r>
              <w:rPr>
                <w:rStyle w:val="IndexLink"/>
                <w:rtl w:val="true"/>
              </w:rPr>
              <w:tab/>
            </w:r>
            <w:r>
              <w:rPr>
                <w:rStyle w:val="IndexLink"/>
              </w:rPr>
              <w:t>65</w:t>
            </w:r>
          </w:hyperlink>
        </w:p>
        <w:p>
          <w:pPr>
            <w:pStyle w:val="Contents3"/>
            <w:tabs>
              <w:tab w:val="clear" w:pos="8459"/>
              <w:tab w:val="right" w:pos="9026" w:leader="dot"/>
            </w:tabs>
            <w:rPr/>
          </w:pPr>
          <w:hyperlink w:anchor="__RefHeading___Toc2430461_2035185390">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2430463_2035185390">
            <w:r>
              <w:rPr>
                <w:webHidden/>
                <w:rStyle w:val="IndexLink"/>
                <w:rtl w:val="true"/>
              </w:rPr>
              <w:t>دلایل عقلی</w:t>
            </w:r>
            <w:r>
              <w:rPr>
                <w:rStyle w:val="IndexLink"/>
                <w:rtl w:val="true"/>
              </w:rPr>
              <w:tab/>
            </w:r>
            <w:r>
              <w:rPr>
                <w:rStyle w:val="IndexLink"/>
              </w:rPr>
              <w:t>66</w:t>
            </w:r>
          </w:hyperlink>
        </w:p>
        <w:p>
          <w:pPr>
            <w:pStyle w:val="Contents4"/>
            <w:tabs>
              <w:tab w:val="clear" w:pos="8176"/>
              <w:tab w:val="right" w:pos="9026" w:leader="dot"/>
            </w:tabs>
            <w:rPr/>
          </w:pPr>
          <w:hyperlink w:anchor="__RefHeading___Toc2430465_2035185390">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2430467_2035185390">
            <w:r>
              <w:rPr>
                <w:webHidden/>
                <w:rStyle w:val="IndexLink"/>
              </w:rPr>
              <w:t>1</w:t>
            </w:r>
            <w:r>
              <w:rPr>
                <w:rStyle w:val="IndexLink"/>
                <w:rtl w:val="true"/>
              </w:rPr>
              <w:t xml:space="preserve">. </w:t>
            </w:r>
            <w:r>
              <w:rPr>
                <w:rStyle w:val="IndexLink"/>
                <w:rtl w:val="true"/>
              </w:rPr>
              <w:t>رجعت امتناع ذاتی و وقوعی ندارد</w:t>
            </w:r>
            <w:r>
              <w:rPr>
                <w:rStyle w:val="IndexLink"/>
                <w:rtl w:val="true"/>
              </w:rPr>
              <w:tab/>
            </w:r>
            <w:r>
              <w:rPr>
                <w:rStyle w:val="IndexLink"/>
              </w:rPr>
              <w:t>67</w:t>
            </w:r>
          </w:hyperlink>
        </w:p>
        <w:p>
          <w:pPr>
            <w:pStyle w:val="Contents4"/>
            <w:tabs>
              <w:tab w:val="clear" w:pos="8176"/>
              <w:tab w:val="right" w:pos="9026" w:leader="dot"/>
            </w:tabs>
            <w:rPr/>
          </w:pPr>
          <w:hyperlink w:anchor="__RefHeading___Toc2430469_2035185390">
            <w:r>
              <w:rPr>
                <w:webHidden/>
                <w:rStyle w:val="IndexLink"/>
              </w:rPr>
              <w:t>2</w:t>
            </w:r>
            <w:r>
              <w:rPr>
                <w:rStyle w:val="IndexLink"/>
                <w:rtl w:val="true"/>
              </w:rPr>
              <w:t xml:space="preserve">. </w:t>
            </w:r>
            <w:r>
              <w:rPr>
                <w:rStyle w:val="IndexLink"/>
                <w:rtl w:val="true"/>
              </w:rPr>
              <w:t>تساوی امور همگون در امکان تحقق</w:t>
            </w:r>
            <w:r>
              <w:rPr>
                <w:rStyle w:val="IndexLink"/>
                <w:rtl w:val="true"/>
              </w:rPr>
              <w:tab/>
            </w:r>
            <w:r>
              <w:rPr>
                <w:rStyle w:val="IndexLink"/>
              </w:rPr>
              <w:t>68</w:t>
            </w:r>
          </w:hyperlink>
        </w:p>
        <w:p>
          <w:pPr>
            <w:pStyle w:val="Contents4"/>
            <w:tabs>
              <w:tab w:val="clear" w:pos="8176"/>
              <w:tab w:val="right" w:pos="9026" w:leader="dot"/>
            </w:tabs>
            <w:rPr/>
          </w:pPr>
          <w:hyperlink w:anchor="__RefHeading___Toc2430471_2035185390">
            <w:r>
              <w:rPr>
                <w:webHidden/>
                <w:rStyle w:val="IndexLink"/>
              </w:rPr>
              <w:t>3</w:t>
            </w:r>
            <w:r>
              <w:rPr>
                <w:rStyle w:val="IndexLink"/>
                <w:rtl w:val="true"/>
              </w:rPr>
              <w:t xml:space="preserve">. </w:t>
            </w:r>
            <w:r>
              <w:rPr>
                <w:rStyle w:val="IndexLink"/>
                <w:rtl w:val="true"/>
              </w:rPr>
              <w:t>قدرت مطلقه خداوند</w:t>
            </w:r>
            <w:r>
              <w:rPr>
                <w:rStyle w:val="IndexLink"/>
                <w:rtl w:val="true"/>
              </w:rPr>
              <w:tab/>
            </w:r>
            <w:r>
              <w:rPr>
                <w:rStyle w:val="IndexLink"/>
              </w:rPr>
              <w:t>70</w:t>
            </w:r>
          </w:hyperlink>
        </w:p>
        <w:p>
          <w:pPr>
            <w:pStyle w:val="Contents4"/>
            <w:tabs>
              <w:tab w:val="clear" w:pos="8176"/>
              <w:tab w:val="right" w:pos="9026" w:leader="dot"/>
            </w:tabs>
            <w:rPr/>
          </w:pPr>
          <w:hyperlink w:anchor="__RefHeading___Toc2430473_2035185390">
            <w:r>
              <w:rPr>
                <w:webHidden/>
                <w:rStyle w:val="IndexLink"/>
              </w:rPr>
              <w:t>4</w:t>
            </w:r>
            <w:r>
              <w:rPr>
                <w:rStyle w:val="IndexLink"/>
                <w:rtl w:val="true"/>
              </w:rPr>
              <w:t xml:space="preserve">. </w:t>
            </w:r>
            <w:r>
              <w:rPr>
                <w:rStyle w:val="IndexLink"/>
                <w:rtl w:val="true"/>
              </w:rPr>
              <w:t>قسردائم یا اکثری محال است</w:t>
            </w:r>
            <w:r>
              <w:rPr>
                <w:rStyle w:val="IndexLink"/>
                <w:rtl w:val="true"/>
              </w:rPr>
              <w:tab/>
            </w:r>
            <w:r>
              <w:rPr>
                <w:rStyle w:val="IndexLink"/>
              </w:rPr>
              <w:t>72</w:t>
            </w:r>
          </w:hyperlink>
        </w:p>
        <w:p>
          <w:pPr>
            <w:pStyle w:val="Contents4"/>
            <w:tabs>
              <w:tab w:val="clear" w:pos="8176"/>
              <w:tab w:val="right" w:pos="9026" w:leader="dot"/>
            </w:tabs>
            <w:rPr/>
          </w:pPr>
          <w:hyperlink w:anchor="__RefHeading___Toc2430475_2035185390">
            <w:r>
              <w:rPr>
                <w:webHidden/>
                <w:rStyle w:val="IndexLink"/>
              </w:rPr>
              <w:t>5</w:t>
            </w:r>
            <w:r>
              <w:rPr>
                <w:rStyle w:val="IndexLink"/>
                <w:rtl w:val="true"/>
              </w:rPr>
              <w:t xml:space="preserve">. </w:t>
            </w:r>
            <w:r>
              <w:rPr>
                <w:rStyle w:val="IndexLink"/>
                <w:rtl w:val="true"/>
              </w:rPr>
              <w:t>اقتضای هدف تکاملی خلقت انسان</w:t>
            </w:r>
            <w:r>
              <w:rPr>
                <w:rStyle w:val="IndexLink"/>
                <w:rtl w:val="true"/>
              </w:rPr>
              <w:tab/>
            </w:r>
            <w:r>
              <w:rPr>
                <w:rStyle w:val="IndexLink"/>
              </w:rPr>
              <w:t>73</w:t>
            </w:r>
          </w:hyperlink>
        </w:p>
        <w:p>
          <w:pPr>
            <w:pStyle w:val="Contents4"/>
            <w:tabs>
              <w:tab w:val="clear" w:pos="8176"/>
              <w:tab w:val="right" w:pos="9026" w:leader="dot"/>
            </w:tabs>
            <w:rPr/>
          </w:pPr>
          <w:hyperlink w:anchor="__RefHeading___Toc2430477_2035185390">
            <w:r>
              <w:rPr>
                <w:webHidden/>
                <w:rStyle w:val="IndexLink"/>
              </w:rPr>
              <w:t>6</w:t>
            </w:r>
            <w:r>
              <w:rPr>
                <w:rStyle w:val="IndexLink"/>
                <w:rtl w:val="true"/>
              </w:rPr>
              <w:t xml:space="preserve">. </w:t>
            </w:r>
            <w:r>
              <w:rPr>
                <w:rStyle w:val="IndexLink"/>
                <w:rtl w:val="true"/>
              </w:rPr>
              <w:t>وقوع چیزی دلیل امکان آن است</w:t>
            </w:r>
            <w:r>
              <w:rPr>
                <w:rStyle w:val="IndexLink"/>
                <w:rtl w:val="true"/>
              </w:rPr>
              <w:tab/>
            </w:r>
            <w:r>
              <w:rPr>
                <w:rStyle w:val="IndexLink"/>
              </w:rPr>
              <w:t>74</w:t>
            </w:r>
          </w:hyperlink>
        </w:p>
        <w:p>
          <w:pPr>
            <w:pStyle w:val="Contents3"/>
            <w:tabs>
              <w:tab w:val="clear" w:pos="8459"/>
              <w:tab w:val="right" w:pos="9026" w:leader="dot"/>
            </w:tabs>
            <w:rPr/>
          </w:pPr>
          <w:hyperlink w:anchor="__RefHeading___Toc2430479_2035185390">
            <w:r>
              <w:rPr>
                <w:webHidden/>
                <w:rStyle w:val="IndexLink"/>
                <w:rtl w:val="true"/>
              </w:rPr>
              <w:t>دلایل نقلی</w:t>
            </w:r>
            <w:r>
              <w:rPr>
                <w:rStyle w:val="IndexLink"/>
                <w:rtl w:val="true"/>
              </w:rPr>
              <w:tab/>
            </w:r>
            <w:r>
              <w:rPr>
                <w:rStyle w:val="IndexLink"/>
              </w:rPr>
              <w:t>75</w:t>
            </w:r>
          </w:hyperlink>
        </w:p>
        <w:p>
          <w:pPr>
            <w:pStyle w:val="Contents4"/>
            <w:tabs>
              <w:tab w:val="clear" w:pos="8176"/>
              <w:tab w:val="right" w:pos="9026" w:leader="dot"/>
            </w:tabs>
            <w:rPr/>
          </w:pPr>
          <w:hyperlink w:anchor="__RefHeading___Toc2430481_2035185390">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2430483_2035185390">
            <w:r>
              <w:rPr>
                <w:webHidden/>
                <w:rStyle w:val="IndexLink"/>
                <w:rtl w:val="true"/>
              </w:rPr>
              <w:t>یکم</w:t>
            </w:r>
            <w:r>
              <w:rPr>
                <w:rStyle w:val="IndexLink"/>
                <w:rtl w:val="true"/>
              </w:rPr>
              <w:t xml:space="preserve">. </w:t>
            </w:r>
            <w:r>
              <w:rPr>
                <w:rStyle w:val="IndexLink"/>
                <w:rtl w:val="true"/>
              </w:rPr>
              <w:t>آیات</w:t>
            </w:r>
            <w:r>
              <w:rPr>
                <w:rStyle w:val="IndexLink"/>
                <w:rtl w:val="true"/>
              </w:rPr>
              <w:tab/>
            </w:r>
            <w:r>
              <w:rPr>
                <w:rStyle w:val="IndexLink"/>
              </w:rPr>
              <w:t>76</w:t>
            </w:r>
          </w:hyperlink>
        </w:p>
        <w:p>
          <w:pPr>
            <w:pStyle w:val="Contents5"/>
            <w:tabs>
              <w:tab w:val="clear" w:pos="7892"/>
              <w:tab w:val="right" w:pos="9026" w:leader="dot"/>
            </w:tabs>
            <w:rPr/>
          </w:pPr>
          <w:hyperlink w:anchor="__RefHeading___Toc2430485_2035185390">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2430487_2035185390">
            <w:r>
              <w:rPr>
                <w:webHidden/>
                <w:rStyle w:val="IndexLink"/>
                <w:rtl w:val="true"/>
              </w:rPr>
              <w:t>الف</w:t>
            </w:r>
            <w:r>
              <w:rPr>
                <w:rStyle w:val="IndexLink"/>
                <w:rtl w:val="true"/>
              </w:rPr>
              <w:t xml:space="preserve">) </w:t>
            </w:r>
            <w:r>
              <w:rPr>
                <w:rStyle w:val="IndexLink"/>
                <w:rtl w:val="true"/>
              </w:rPr>
              <w:t>آیات عام</w:t>
            </w:r>
            <w:r>
              <w:rPr>
                <w:rStyle w:val="IndexLink"/>
                <w:rtl w:val="true"/>
              </w:rPr>
              <w:tab/>
            </w:r>
            <w:r>
              <w:rPr>
                <w:rStyle w:val="IndexLink"/>
              </w:rPr>
              <w:t>76</w:t>
            </w:r>
          </w:hyperlink>
        </w:p>
        <w:p>
          <w:pPr>
            <w:pStyle w:val="Contents5"/>
            <w:tabs>
              <w:tab w:val="clear" w:pos="7892"/>
              <w:tab w:val="right" w:pos="9026" w:leader="dot"/>
            </w:tabs>
            <w:rPr/>
          </w:pPr>
          <w:hyperlink w:anchor="__RefHeading___Toc2430489_2035185390">
            <w:r>
              <w:rPr>
                <w:webHidden/>
                <w:rStyle w:val="IndexLink"/>
                <w:rtl w:val="true"/>
              </w:rPr>
              <w:t>ب</w:t>
            </w:r>
            <w:r>
              <w:rPr>
                <w:rStyle w:val="IndexLink"/>
                <w:rtl w:val="true"/>
              </w:rPr>
              <w:t xml:space="preserve">) </w:t>
            </w:r>
            <w:r>
              <w:rPr>
                <w:rStyle w:val="IndexLink"/>
                <w:rtl w:val="true"/>
              </w:rPr>
              <w:t>آیات خاص</w:t>
            </w:r>
            <w:r>
              <w:rPr>
                <w:rStyle w:val="IndexLink"/>
                <w:rtl w:val="true"/>
              </w:rPr>
              <w:tab/>
            </w:r>
            <w:r>
              <w:rPr>
                <w:rStyle w:val="IndexLink"/>
              </w:rPr>
              <w:t>77</w:t>
            </w:r>
          </w:hyperlink>
        </w:p>
        <w:p>
          <w:pPr>
            <w:pStyle w:val="Contents4"/>
            <w:tabs>
              <w:tab w:val="clear" w:pos="8176"/>
              <w:tab w:val="right" w:pos="9026" w:leader="dot"/>
            </w:tabs>
            <w:rPr/>
          </w:pPr>
          <w:hyperlink w:anchor="__RefHeading___Toc2430491_2035185390">
            <w:r>
              <w:rPr>
                <w:webHidden/>
                <w:rStyle w:val="IndexLink"/>
                <w:rtl w:val="true"/>
              </w:rPr>
              <w:t>دوم</w:t>
            </w:r>
            <w:r>
              <w:rPr>
                <w:rStyle w:val="IndexLink"/>
                <w:rtl w:val="true"/>
              </w:rPr>
              <w:t xml:space="preserve">. </w:t>
            </w:r>
            <w:r>
              <w:rPr>
                <w:rStyle w:val="IndexLink"/>
                <w:rtl w:val="true"/>
              </w:rPr>
              <w:t>روایات</w:t>
            </w:r>
            <w:r>
              <w:rPr>
                <w:rStyle w:val="IndexLink"/>
                <w:rtl w:val="true"/>
              </w:rPr>
              <w:tab/>
            </w:r>
            <w:r>
              <w:rPr>
                <w:rStyle w:val="IndexLink"/>
              </w:rPr>
              <w:t>95</w:t>
            </w:r>
          </w:hyperlink>
        </w:p>
        <w:p>
          <w:pPr>
            <w:pStyle w:val="Contents2"/>
            <w:tabs>
              <w:tab w:val="clear" w:pos="8743"/>
              <w:tab w:val="right" w:pos="9026" w:leader="dot"/>
            </w:tabs>
            <w:rPr/>
          </w:pPr>
          <w:hyperlink w:anchor="__RefHeading___Toc2430493_2035185390">
            <w:r>
              <w:rPr>
                <w:webHidden/>
                <w:rStyle w:val="IndexLink"/>
                <w:rtl w:val="true"/>
              </w:rPr>
              <w:t>بخش چهارم</w:t>
            </w:r>
            <w:r>
              <w:rPr>
                <w:rStyle w:val="IndexLink"/>
                <w:rtl w:val="true"/>
              </w:rPr>
              <w:t xml:space="preserve">: </w:t>
            </w:r>
            <w:r>
              <w:rPr>
                <w:rStyle w:val="IndexLink"/>
                <w:rtl w:val="true"/>
              </w:rPr>
              <w:t>وقوع رجعت</w:t>
            </w:r>
            <w:r>
              <w:rPr>
                <w:rStyle w:val="IndexLink"/>
                <w:rtl w:val="true"/>
              </w:rPr>
              <w:tab/>
            </w:r>
            <w:r>
              <w:rPr>
                <w:rStyle w:val="IndexLink"/>
              </w:rPr>
              <w:t>107</w:t>
            </w:r>
          </w:hyperlink>
        </w:p>
        <w:p>
          <w:pPr>
            <w:pStyle w:val="Contents3"/>
            <w:tabs>
              <w:tab w:val="clear" w:pos="8459"/>
              <w:tab w:val="right" w:pos="9026" w:leader="dot"/>
            </w:tabs>
            <w:rPr/>
          </w:pPr>
          <w:hyperlink w:anchor="__RefHeading___Toc2430495_2035185390">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2430497_2035185390">
            <w:r>
              <w:rPr>
                <w:webHidden/>
                <w:rStyle w:val="IndexLink"/>
                <w:rtl w:val="true"/>
              </w:rPr>
              <w:t>ماهیت نقلی بحث از وقوع رجعت</w:t>
            </w:r>
            <w:r>
              <w:rPr>
                <w:rStyle w:val="IndexLink"/>
                <w:rtl w:val="true"/>
              </w:rPr>
              <w:tab/>
            </w:r>
            <w:r>
              <w:rPr>
                <w:rStyle w:val="IndexLink"/>
              </w:rPr>
              <w:t>108</w:t>
            </w:r>
          </w:hyperlink>
        </w:p>
        <w:p>
          <w:pPr>
            <w:pStyle w:val="Contents3"/>
            <w:tabs>
              <w:tab w:val="clear" w:pos="8459"/>
              <w:tab w:val="right" w:pos="9026" w:leader="dot"/>
            </w:tabs>
            <w:rPr/>
          </w:pPr>
          <w:hyperlink w:anchor="__RefHeading___Toc2430499_2035185390">
            <w:r>
              <w:rPr>
                <w:webHidden/>
                <w:rStyle w:val="IndexLink"/>
                <w:rtl w:val="true"/>
              </w:rPr>
              <w:t>شواهد تاریخی وقوع رجعت</w:t>
            </w:r>
            <w:r>
              <w:rPr>
                <w:rStyle w:val="IndexLink"/>
                <w:rtl w:val="true"/>
              </w:rPr>
              <w:tab/>
            </w:r>
            <w:r>
              <w:rPr>
                <w:rStyle w:val="IndexLink"/>
              </w:rPr>
              <w:t>108</w:t>
            </w:r>
          </w:hyperlink>
        </w:p>
        <w:p>
          <w:pPr>
            <w:pStyle w:val="Contents4"/>
            <w:tabs>
              <w:tab w:val="clear" w:pos="8176"/>
              <w:tab w:val="right" w:pos="9026" w:leader="dot"/>
            </w:tabs>
            <w:rPr/>
          </w:pPr>
          <w:hyperlink w:anchor="__RefHeading___Toc2430501_2035185390">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2430503_2035185390">
            <w:r>
              <w:rPr>
                <w:webHidden/>
                <w:rStyle w:val="IndexLink"/>
              </w:rPr>
              <w:t>1</w:t>
            </w:r>
            <w:r>
              <w:rPr>
                <w:rStyle w:val="IndexLink"/>
                <w:rtl w:val="true"/>
              </w:rPr>
              <w:t xml:space="preserve">. </w:t>
            </w:r>
            <w:r>
              <w:rPr>
                <w:rStyle w:val="IndexLink"/>
                <w:rtl w:val="true"/>
              </w:rPr>
              <w:t>زنده شدن گروهی از بنی اسرائیل</w:t>
            </w:r>
            <w:r>
              <w:rPr>
                <w:rStyle w:val="IndexLink"/>
                <w:rtl w:val="true"/>
              </w:rPr>
              <w:tab/>
            </w:r>
            <w:r>
              <w:rPr>
                <w:rStyle w:val="IndexLink"/>
              </w:rPr>
              <w:t>109</w:t>
            </w:r>
          </w:hyperlink>
        </w:p>
        <w:p>
          <w:pPr>
            <w:pStyle w:val="Contents4"/>
            <w:tabs>
              <w:tab w:val="clear" w:pos="8176"/>
              <w:tab w:val="right" w:pos="9026" w:leader="dot"/>
            </w:tabs>
            <w:rPr/>
          </w:pPr>
          <w:hyperlink w:anchor="__RefHeading___Toc2430505_2035185390">
            <w:r>
              <w:rPr>
                <w:webHidden/>
                <w:rStyle w:val="IndexLink"/>
              </w:rPr>
              <w:t>2</w:t>
            </w:r>
            <w:r>
              <w:rPr>
                <w:rStyle w:val="IndexLink"/>
                <w:rtl w:val="true"/>
              </w:rPr>
              <w:t xml:space="preserve">. </w:t>
            </w:r>
            <w:r>
              <w:rPr>
                <w:rStyle w:val="IndexLink"/>
                <w:rtl w:val="true"/>
              </w:rPr>
              <w:t>زنده شدن مقتول بنی اسرائیل</w:t>
            </w:r>
            <w:r>
              <w:rPr>
                <w:rStyle w:val="IndexLink"/>
                <w:rtl w:val="true"/>
              </w:rPr>
              <w:tab/>
            </w:r>
            <w:r>
              <w:rPr>
                <w:rStyle w:val="IndexLink"/>
              </w:rPr>
              <w:t>111</w:t>
            </w:r>
          </w:hyperlink>
        </w:p>
        <w:p>
          <w:pPr>
            <w:pStyle w:val="Contents4"/>
            <w:tabs>
              <w:tab w:val="clear" w:pos="8176"/>
              <w:tab w:val="right" w:pos="9026" w:leader="dot"/>
            </w:tabs>
            <w:rPr/>
          </w:pPr>
          <w:hyperlink w:anchor="__RefHeading___Toc2430507_2035185390">
            <w:r>
              <w:rPr>
                <w:webHidden/>
                <w:rStyle w:val="IndexLink"/>
              </w:rPr>
              <w:t>3</w:t>
            </w:r>
            <w:r>
              <w:rPr>
                <w:rStyle w:val="IndexLink"/>
                <w:rtl w:val="true"/>
              </w:rPr>
              <w:t xml:space="preserve">. </w:t>
            </w:r>
            <w:r>
              <w:rPr>
                <w:rStyle w:val="IndexLink"/>
                <w:rtl w:val="true"/>
              </w:rPr>
              <w:t>زنده شدن هزاران نفر ازقوم بنی اسرائیل</w:t>
            </w:r>
            <w:r>
              <w:rPr>
                <w:rStyle w:val="IndexLink"/>
                <w:rtl w:val="true"/>
              </w:rPr>
              <w:tab/>
            </w:r>
            <w:r>
              <w:rPr>
                <w:rStyle w:val="IndexLink"/>
              </w:rPr>
              <w:t>116</w:t>
            </w:r>
          </w:hyperlink>
        </w:p>
        <w:p>
          <w:pPr>
            <w:pStyle w:val="Contents4"/>
            <w:tabs>
              <w:tab w:val="clear" w:pos="8176"/>
              <w:tab w:val="right" w:pos="9026" w:leader="dot"/>
            </w:tabs>
            <w:rPr/>
          </w:pPr>
          <w:hyperlink w:anchor="__RefHeading___Toc2430509_2035185390">
            <w:r>
              <w:rPr>
                <w:webHidden/>
                <w:rStyle w:val="IndexLink"/>
              </w:rPr>
              <w:t>4</w:t>
            </w:r>
            <w:r>
              <w:rPr>
                <w:rStyle w:val="IndexLink"/>
                <w:rtl w:val="true"/>
              </w:rPr>
              <w:t xml:space="preserve">. </w:t>
            </w:r>
            <w:r>
              <w:rPr>
                <w:rStyle w:val="IndexLink"/>
                <w:rtl w:val="true"/>
              </w:rPr>
              <w:t>زنده شدن عزیر یا ارمیای نبی</w:t>
            </w:r>
            <w:r>
              <w:rPr>
                <w:rStyle w:val="IndexLink"/>
                <w:rtl w:val="true"/>
              </w:rPr>
              <w:tab/>
            </w:r>
            <w:r>
              <w:rPr>
                <w:rStyle w:val="IndexLink"/>
              </w:rPr>
              <w:t>121</w:t>
            </w:r>
          </w:hyperlink>
        </w:p>
        <w:p>
          <w:pPr>
            <w:pStyle w:val="Contents4"/>
            <w:tabs>
              <w:tab w:val="clear" w:pos="8176"/>
              <w:tab w:val="right" w:pos="9026" w:leader="dot"/>
            </w:tabs>
            <w:rPr/>
          </w:pPr>
          <w:hyperlink w:anchor="__RefHeading___Toc2430511_2035185390">
            <w:r>
              <w:rPr>
                <w:webHidden/>
                <w:rStyle w:val="IndexLink"/>
              </w:rPr>
              <w:t>5</w:t>
            </w:r>
            <w:r>
              <w:rPr>
                <w:rStyle w:val="IndexLink"/>
                <w:rtl w:val="true"/>
              </w:rPr>
              <w:t xml:space="preserve">. </w:t>
            </w:r>
            <w:r>
              <w:rPr>
                <w:rStyle w:val="IndexLink"/>
                <w:rtl w:val="true"/>
              </w:rPr>
              <w:t>زنده شدن اصحاب کهف</w:t>
            </w:r>
            <w:r>
              <w:rPr>
                <w:rStyle w:val="IndexLink"/>
                <w:rtl w:val="true"/>
              </w:rPr>
              <w:tab/>
            </w:r>
            <w:r>
              <w:rPr>
                <w:rStyle w:val="IndexLink"/>
              </w:rPr>
              <w:t>124</w:t>
            </w:r>
          </w:hyperlink>
        </w:p>
        <w:p>
          <w:pPr>
            <w:pStyle w:val="Contents4"/>
            <w:tabs>
              <w:tab w:val="clear" w:pos="8176"/>
              <w:tab w:val="right" w:pos="9026" w:leader="dot"/>
            </w:tabs>
            <w:rPr/>
          </w:pPr>
          <w:hyperlink w:anchor="__RefHeading___Toc2430513_2035185390">
            <w:r>
              <w:rPr>
                <w:webHidden/>
                <w:rStyle w:val="IndexLink"/>
              </w:rPr>
              <w:t>6</w:t>
            </w:r>
            <w:r>
              <w:rPr>
                <w:rStyle w:val="IndexLink"/>
                <w:rtl w:val="true"/>
              </w:rPr>
              <w:t xml:space="preserve">. </w:t>
            </w:r>
            <w:r>
              <w:rPr>
                <w:rStyle w:val="IndexLink"/>
                <w:rtl w:val="true"/>
              </w:rPr>
              <w:t>زنده شدن پرندگان به دست حضرت ابراهیم علیه السلام</w:t>
            </w:r>
            <w:r>
              <w:rPr>
                <w:rStyle w:val="IndexLink"/>
                <w:rtl w:val="true"/>
              </w:rPr>
              <w:tab/>
            </w:r>
            <w:r>
              <w:rPr>
                <w:rStyle w:val="IndexLink"/>
              </w:rPr>
              <w:t>126</w:t>
            </w:r>
          </w:hyperlink>
        </w:p>
        <w:p>
          <w:pPr>
            <w:pStyle w:val="Contents4"/>
            <w:tabs>
              <w:tab w:val="clear" w:pos="8176"/>
              <w:tab w:val="right" w:pos="9026" w:leader="dot"/>
            </w:tabs>
            <w:rPr/>
          </w:pPr>
          <w:hyperlink w:anchor="__RefHeading___Toc2430515_2035185390">
            <w:r>
              <w:rPr>
                <w:webHidden/>
                <w:rStyle w:val="IndexLink"/>
              </w:rPr>
              <w:t>7</w:t>
            </w:r>
            <w:r>
              <w:rPr>
                <w:rStyle w:val="IndexLink"/>
                <w:rtl w:val="true"/>
              </w:rPr>
              <w:t xml:space="preserve">. </w:t>
            </w:r>
            <w:r>
              <w:rPr>
                <w:rStyle w:val="IndexLink"/>
                <w:rtl w:val="true"/>
              </w:rPr>
              <w:t>زنده کردن مردگان توسط عیسی علیه السلام</w:t>
            </w:r>
            <w:r>
              <w:rPr>
                <w:rStyle w:val="IndexLink"/>
                <w:rtl w:val="true"/>
              </w:rPr>
              <w:tab/>
            </w:r>
            <w:r>
              <w:rPr>
                <w:rStyle w:val="IndexLink"/>
              </w:rPr>
              <w:t>129</w:t>
            </w:r>
          </w:hyperlink>
        </w:p>
        <w:p>
          <w:pPr>
            <w:pStyle w:val="Contents2"/>
            <w:tabs>
              <w:tab w:val="clear" w:pos="8743"/>
              <w:tab w:val="right" w:pos="9026" w:leader="dot"/>
            </w:tabs>
            <w:rPr/>
          </w:pPr>
          <w:hyperlink w:anchor="__RefHeading___Toc2430517_2035185390">
            <w:r>
              <w:rPr>
                <w:webHidden/>
                <w:rStyle w:val="IndexLink"/>
                <w:rtl w:val="true"/>
              </w:rPr>
              <w:t>بخش پنجم</w:t>
            </w:r>
            <w:r>
              <w:rPr>
                <w:rStyle w:val="IndexLink"/>
                <w:rtl w:val="true"/>
              </w:rPr>
              <w:t xml:space="preserve">: </w:t>
            </w:r>
            <w:r>
              <w:rPr>
                <w:rStyle w:val="IndexLink"/>
                <w:rtl w:val="true"/>
              </w:rPr>
              <w:t>رجعت‌کنندگان</w:t>
            </w:r>
            <w:r>
              <w:rPr>
                <w:rStyle w:val="IndexLink"/>
                <w:rtl w:val="true"/>
              </w:rPr>
              <w:tab/>
            </w:r>
            <w:r>
              <w:rPr>
                <w:rStyle w:val="IndexLink"/>
              </w:rPr>
              <w:t>133</w:t>
            </w:r>
          </w:hyperlink>
        </w:p>
        <w:p>
          <w:pPr>
            <w:pStyle w:val="Contents3"/>
            <w:tabs>
              <w:tab w:val="clear" w:pos="8459"/>
              <w:tab w:val="right" w:pos="9026" w:leader="dot"/>
            </w:tabs>
            <w:rPr/>
          </w:pPr>
          <w:hyperlink w:anchor="__RefHeading___Toc2430519_2035185390">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2430521_2035185390">
            <w:r>
              <w:rPr>
                <w:webHidden/>
                <w:rStyle w:val="IndexLink"/>
                <w:rtl w:val="true"/>
              </w:rPr>
              <w:t>رجعت پیامبران علیهم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2430523_2035185390">
            <w:r>
              <w:rPr>
                <w:webHidden/>
                <w:rStyle w:val="IndexLink"/>
                <w:rtl w:val="true"/>
              </w:rPr>
              <w:t>رجعت رسول اکرم صلی الله علیه و آله و سلم</w:t>
            </w:r>
            <w:r>
              <w:rPr>
                <w:rStyle w:val="IndexLink"/>
                <w:rtl w:val="true"/>
              </w:rPr>
              <w:tab/>
            </w:r>
            <w:r>
              <w:rPr>
                <w:rStyle w:val="IndexLink"/>
              </w:rPr>
              <w:t>136</w:t>
            </w:r>
          </w:hyperlink>
        </w:p>
        <w:p>
          <w:pPr>
            <w:pStyle w:val="Contents3"/>
            <w:tabs>
              <w:tab w:val="clear" w:pos="8459"/>
              <w:tab w:val="right" w:pos="9026" w:leader="dot"/>
            </w:tabs>
            <w:rPr/>
          </w:pPr>
          <w:hyperlink w:anchor="__RefHeading___Toc2430525_2035185390">
            <w:r>
              <w:rPr>
                <w:webHidden/>
                <w:rStyle w:val="IndexLink"/>
                <w:rtl w:val="true"/>
              </w:rPr>
              <w:t>رجعت امیر مؤمنان علیه السلام</w:t>
            </w:r>
            <w:r>
              <w:rPr>
                <w:rStyle w:val="IndexLink"/>
                <w:rtl w:val="true"/>
              </w:rPr>
              <w:tab/>
            </w:r>
            <w:r>
              <w:rPr>
                <w:rStyle w:val="IndexLink"/>
              </w:rPr>
              <w:t>137</w:t>
            </w:r>
          </w:hyperlink>
        </w:p>
        <w:p>
          <w:pPr>
            <w:pStyle w:val="Contents3"/>
            <w:tabs>
              <w:tab w:val="clear" w:pos="8459"/>
              <w:tab w:val="right" w:pos="9026" w:leader="dot"/>
            </w:tabs>
            <w:rPr/>
          </w:pPr>
          <w:hyperlink w:anchor="__RefHeading___Toc2430527_2035185390">
            <w:r>
              <w:rPr>
                <w:webHidden/>
                <w:rStyle w:val="IndexLink"/>
                <w:rtl w:val="true"/>
              </w:rPr>
              <w:t>رجعت امام حسین علیه 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2430529_2035185390">
            <w:r>
              <w:rPr>
                <w:webHidden/>
                <w:rStyle w:val="IndexLink"/>
                <w:rtl w:val="true"/>
              </w:rPr>
              <w:t>رجعت دیگر امامان علیهم السلام</w:t>
            </w:r>
            <w:r>
              <w:rPr>
                <w:rStyle w:val="IndexLink"/>
                <w:rtl w:val="true"/>
              </w:rPr>
              <w:tab/>
            </w:r>
            <w:r>
              <w:rPr>
                <w:rStyle w:val="IndexLink"/>
              </w:rPr>
              <w:t>144</w:t>
            </w:r>
          </w:hyperlink>
        </w:p>
        <w:p>
          <w:pPr>
            <w:pStyle w:val="Contents3"/>
            <w:tabs>
              <w:tab w:val="clear" w:pos="8459"/>
              <w:tab w:val="right" w:pos="9026" w:leader="dot"/>
            </w:tabs>
            <w:rPr/>
          </w:pPr>
          <w:hyperlink w:anchor="__RefHeading___Toc2430531_2035185390">
            <w:r>
              <w:rPr>
                <w:webHidden/>
                <w:rStyle w:val="IndexLink"/>
                <w:rtl w:val="true"/>
              </w:rPr>
              <w:t>رجعت برخی مؤمنان</w:t>
            </w:r>
            <w:r>
              <w:rPr>
                <w:rStyle w:val="IndexLink"/>
                <w:rtl w:val="true"/>
              </w:rPr>
              <w:tab/>
            </w:r>
            <w:r>
              <w:rPr>
                <w:rStyle w:val="IndexLink"/>
              </w:rPr>
              <w:t>146</w:t>
            </w:r>
          </w:hyperlink>
        </w:p>
        <w:p>
          <w:pPr>
            <w:pStyle w:val="Contents3"/>
            <w:tabs>
              <w:tab w:val="clear" w:pos="8459"/>
              <w:tab w:val="right" w:pos="9026" w:leader="dot"/>
            </w:tabs>
            <w:rPr/>
          </w:pPr>
          <w:hyperlink w:anchor="__RefHeading___Toc2430533_2035185390">
            <w:r>
              <w:rPr>
                <w:webHidden/>
                <w:rStyle w:val="IndexLink"/>
                <w:rtl w:val="true"/>
              </w:rPr>
              <w:t>روایات عام</w:t>
            </w:r>
            <w:r>
              <w:rPr>
                <w:rStyle w:val="IndexLink"/>
                <w:rtl w:val="true"/>
              </w:rPr>
              <w:tab/>
            </w:r>
            <w:r>
              <w:rPr>
                <w:rStyle w:val="IndexLink"/>
              </w:rPr>
              <w:t>146</w:t>
            </w:r>
          </w:hyperlink>
        </w:p>
        <w:p>
          <w:pPr>
            <w:pStyle w:val="Contents3"/>
            <w:tabs>
              <w:tab w:val="clear" w:pos="8459"/>
              <w:tab w:val="right" w:pos="9026" w:leader="dot"/>
            </w:tabs>
            <w:rPr/>
          </w:pPr>
          <w:hyperlink w:anchor="__RefHeading___Toc2430535_2035185390">
            <w:r>
              <w:rPr>
                <w:webHidden/>
                <w:rStyle w:val="IndexLink"/>
                <w:rtl w:val="true"/>
              </w:rPr>
              <w:t>روایات خاص</w:t>
            </w:r>
            <w:r>
              <w:rPr>
                <w:rStyle w:val="IndexLink"/>
                <w:rtl w:val="true"/>
              </w:rPr>
              <w:tab/>
            </w:r>
            <w:r>
              <w:rPr>
                <w:rStyle w:val="IndexLink"/>
              </w:rPr>
              <w:t>152</w:t>
            </w:r>
          </w:hyperlink>
        </w:p>
        <w:p>
          <w:pPr>
            <w:pStyle w:val="Contents2"/>
            <w:tabs>
              <w:tab w:val="clear" w:pos="8743"/>
              <w:tab w:val="right" w:pos="9026" w:leader="dot"/>
            </w:tabs>
            <w:rPr/>
          </w:pPr>
          <w:hyperlink w:anchor="__RefHeading___Toc2430537_2035185390">
            <w:r>
              <w:rPr>
                <w:webHidden/>
                <w:rStyle w:val="IndexLink"/>
                <w:rtl w:val="true"/>
              </w:rPr>
              <w:t>کتابنامه</w:t>
            </w:r>
            <w:r>
              <w:rPr>
                <w:rStyle w:val="IndexLink"/>
                <w:rtl w:val="true"/>
              </w:rPr>
              <w:tab/>
            </w:r>
            <w:r>
              <w:rPr>
                <w:rStyle w:val="IndexLink"/>
              </w:rPr>
              <w:t>157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00_48130"/>
      <w:bookmarkStart w:id="1" w:name="pg4800_48130"/>
      <w:bookmarkEnd w:id="1"/>
    </w:p>
    <w:p>
      <w:pPr>
        <w:pStyle w:val="Heading2"/>
        <w:numPr>
          <w:ilvl w:val="1"/>
          <w:numId w:val="1"/>
        </w:numPr>
        <w:rPr/>
      </w:pPr>
      <w:bookmarkStart w:id="2" w:name="pg4800_48130"/>
      <w:bookmarkStart w:id="3" w:name="__RefHeading___Toc2430403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صمدی، قنبرعلی،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رجعت در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قنبرعلی صمدی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Raj'ah</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Raj'ah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Raj'ah -- 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۲۲۲</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۴۵۱۶۳۴۰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30405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گفتمان رجعت در آیات و روایات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علی صمدی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 و 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مسعودسلیمانی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1395</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نسخه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37744273</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ایتالیا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88998600</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89774381</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info@mahdaviat.ir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Entesharatbonyad@chmail.ir</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گفتمان رجعت در آیات و روایات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800_48134"/>
      <w:bookmarkStart w:id="8" w:name="pg4800_48134"/>
      <w:bookmarkEnd w:id="8"/>
    </w:p>
    <w:p>
      <w:pPr>
        <w:pStyle w:val="Heading2"/>
        <w:numPr>
          <w:ilvl w:val="1"/>
          <w:numId w:val="1"/>
        </w:numPr>
        <w:rPr/>
      </w:pPr>
      <w:bookmarkStart w:id="9" w:name="pg4800_48134"/>
      <w:bookmarkStart w:id="10" w:name="__RefHeading___Toc2430407_203518539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پیشینه، اهداف، ویژگی‌ها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مفهوم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پیشینه بحث رجعت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اهمیت مسأله رجعت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رجعت شرط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از ایام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مقدمه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زمان رجعت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فلسفه و حکمت رجعت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روایات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علمای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ویژگی‌های رجعت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مؤمنان خالص و کافران محض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بودن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رجعت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شیعه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اهل تسنّن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اعتراف برخی از علمای اهل تسنن بر صحت رجعت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رجعت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دلایل عقلی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رجعت امتناع ذاتی و وقوعی ندارد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تساوی امور همگون در امکان تحقق</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مطلقه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قسردائم یا اکثری محال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اقتضای هدف تکاملی خلقت انسان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وقوع چیزی دلیل امکان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دلایل نقلی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عام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خاص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رجعت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ماهیت نقلی بحث از وقوع رجعت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شواهد تاریخی وقوع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زنده شدن گروهی از بنی اسرائیل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شدن مقتول بنی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زنده شدن هزاران نفر ازقوم بنی اسرائیل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شدن عزیر یا ارمیای نبی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شدن اصحاب کهف</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زنده شدن پرندگان به دست حضرت ابراهیم علیه السلام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زنده کردن مردگان توسط عیسی علیه السلام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رجعت‌کنندگان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رجعت پیامبران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رجعت رسول اکرم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رجعت امیر مؤمنان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رجعت امام حسین علیه السلام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رجعت دیگر امامان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رجعت برخی مؤمنان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روایات عام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روایات خاص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bookmarkStart w:id="12" w:name="pg4800_48136"/>
    </w:p>
    <w:p>
      <w:pPr>
        <w:pStyle w:val="Heading2"/>
        <w:numPr>
          <w:ilvl w:val="1"/>
          <w:numId w:val="1"/>
        </w:numPr>
        <w:rPr/>
      </w:pPr>
      <w:bookmarkStart w:id="13" w:name="__RefHeading___Toc2430409_203518539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یکی از موضوعات مهم و بحث بر انگیز در کلام اسلامی شیعه، مسأله رجعت و بازگشت دوباره برخی مردگان به این دنیا در دوران ظهور حضرت مهدی عجل الله تعالی فرجه الشریف و پیش از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رجعت، پیش از برپایی قیامت، از مختصات عقاید شیعه امامیه و از جمله مسائل پیچیده مربوط به دوران ظهور است که امامان بزرگوار شیعه، همواره بر آن به عنوان یک اعتقاد اصیل تاکید ورزیده و اعتقاد به رجعت را از نشانه های ایمان مردم شمرده‌اند، به ویژه در ادعیه و زیارات ماثوره، رجعت به عنوان یکی از امور خدشه ناپذیر و اعتقاد راسخ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اعتقادی شیعه، ایمان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یک امر تعبدی است که بر دلائل نقلی استوار است؛ به گونه‌ای که هم برخی آیات قرآن بر اثبات آن دلالت دارد و هم احادیث فراوانی در منابع حدیثی شیعه در این زمینه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برپایه اعتقاد شیعه، رخداد رجعت در دوران ظهور حضرت مهدی عجل الله تعالی فرجه الشریف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عقیده، پیش از آنکه عهد جهان به پایان رسد و قیامت به پا گردد، پیامبران و امامان علیهم السلام و گروهی از مؤمنان راستین زنده می‌شوند و به دنیا بازمی‌گردند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خداوند منان بر طبق حکمت بالغه‌اش، در دوران ظهور امام مهدی عجل الله تعالی فرجه الشریف و پیاده شدن احکام الاهی در جهان، گروهی از مومنان خالص را برای مشاهده الطاف حق و درک لذت زندگی در پناه دولت اهلبیت علیهم السلام باز می‌گردانند و همچنین گروهی یا همه ستمگران و ملحدان را نیز باز می‌گردانند، تا پیش از آخرت بخشی از جزای اعمال ننگین خود را ببینند و ذلّت و خواری آنان مایه سرور و تسکین قلوب ستمدیدگان گردد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اعتقاد به مهدویت و انتظار فرج، عبادتی بس بزرگ است و نقش سازنده‌ای در پویایی و تحرک جامعه دارد، اعتقاد به رجعت و بازگشت به دنیا در زمان پس از ظهور نیز می‌تواند نقش مهم و بسزایی در نشاط دینی و امید به حضور در حکومت جهانی حضرت مهدی عجل الله تعالی فرجه الشریف ایفا کند، چرا که ممکن است انسان با دیدن افرادی که تمام عمر خود را در انتظار ظهور حضرت مهدی عجل الله تعالی فرجه الشریف سپری کرده‌اند و آنگاه بدون درک حضور از دنیا می‌روند دچار سرخوردگی شده و حتی در مقام انتظار نیز دچار یأس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بداند در صورت دارا بودن شرایط، در زمان ظهور امکان بازگشت او به دنیا و حضور در دولت اهلبیت علیهم السلام وجود دارد، این ایمان و باور در امیدواری او نقش بسزایی خواهد </w:t>
      </w:r>
    </w:p>
    <w:p>
      <w:pPr>
        <w:pStyle w:val="BookText"/>
        <w:rPr/>
      </w:pPr>
      <w:r>
        <w:rPr>
          <w:rFonts w:ascii="IRNazanin" w:hAnsi="IRNazanin" w:eastAsia="IRNazanin"/>
          <w:color w:val="111111"/>
          <w:sz w:val="28"/>
          <w:sz w:val="28"/>
          <w:szCs w:val="28"/>
          <w:rtl w:val="true"/>
          <w:lang w:bidi="fa-IR"/>
        </w:rPr>
        <w:t>داشت؛ زیرا یکی از گروه های رجعت کننده مؤمنان‌اند، طبیعی است که این اعتقاد در تکامل روح انسان بسیار موثر خواهد بود و در پرتو این اعتقاد شحض علاقه‌مند به درک محضر آخرین حجت الاهی نهایت تلاش خود را به کار می‌گیرد تا به درجات بالای ایمان رسیده و در زمره رجعت‌کنندگان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روایات و ادعیه مداومت بر دعاها و انجام کارهایی نیک و درخواست از خداوند جهت بازگشت در هنگام حکومت حضرت مهدی عجل الله تعالی فرجه الشریف توصیه شده است؛ چنان که در دعای عهد،هر روز مومنان با دعا و تضرع از حضرت حق تقاضای حضور در رکاب منجی عالم را دارند و به استجابت این طلب نیز امیدوارند؛ چرا که سربازی در رکاب حضرت صاحب الامر عجل الله تعالی فرجه الشریف و دیگر ائمه علیهم السلام یکی از بزرگترین آرزوهای هر شیعه مخلص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چهل صبح دعای عهد را بخواند، از یاوران حضرت قائم عجل الله تعالی فرجه الشریف باشد و اگر پیش از ظهور آن حضرت بمیرد، در دوران رجعت، خداوند او را از قبر بیرون آورد تا در خدمت آن حضرت باشد و حق تعالی به هر کلمه هزار حسنه به او کرامت فرماید و هزار گناه از او محو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به شیعیان و منتظران آن حضرت توصیه می‌کند که این آرزوی قلبی خود را از خداوند این گونه تقاضا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حَالَ بَیْنِی وَ بَیْنَهُ الْمَوْتُ الذِی جَعَلْتَهُ عَلَی عِبَادِک حَتْماً مَقْضِیاً فَأَخْرِجْنِی مِنْ قَبْرِی مُوْتَزِراً کفَنِی شَاهِراً سَیْفِی مُجَرداً قَنَاتِی مُلَبیاً دَعْوَةَ الداعِی فِی الْحَاضِرِ وَ الْبَادِی</w:t>
      </w:r>
      <w:r>
        <w:rPr>
          <w:rStyle w:val="FootnoteAnchor"/>
          <w:rtl w:val="true"/>
        </w:rPr>
        <w:footnoteReference w:id="2"/>
      </w:r>
      <w:r>
        <w:rPr>
          <w:rFonts w:ascii="IRNazanin" w:hAnsi="IRNazanin" w:eastAsia="IRNazanin"/>
          <w:color w:val="111111"/>
          <w:sz w:val="28"/>
          <w:sz w:val="28"/>
          <w:szCs w:val="28"/>
          <w:rtl w:val="true"/>
          <w:lang w:bidi="fa-IR"/>
        </w:rPr>
        <w:t>پروردگارا اگر میان من و او موت که بر تمام بندگانت قضای حتمی قرار داده‌ای جدایی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قبر برانگیز در حالی که کفنم را ازار خود کرده و شمشیرم را از نیام برکشیده و لبیک گویان دعوتش اجابت کنم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نوشتار، سعی شده است با بیان مفهوم شناسی، پیشینه، ویژگی‌ها و حکمت‌های مسأله رجعت، دلایل عقلی و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و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اعتقاد به رجعت تبیین گردد، سپس به شبهات و پرسش‌های مطرح پیرامون این مسأله، پاسخ داده شود</w:t>
      </w:r>
      <w:r>
        <w:rPr>
          <w:rFonts w:eastAsia="IRNazanin" w:cs="IRNazanin"/>
          <w:color w:val="111111"/>
          <w:sz w:val="28"/>
          <w:szCs w:val="28"/>
          <w:rtl w:val="true"/>
          <w:lang w:bidi="fa-IR"/>
        </w:rPr>
        <w:t xml:space="preserve">. </w:t>
      </w:r>
      <w:bookmarkStart w:id="15" w:name="pg4800_48138"/>
    </w:p>
    <w:p>
      <w:pPr>
        <w:pStyle w:val="Heading2"/>
        <w:numPr>
          <w:ilvl w:val="1"/>
          <w:numId w:val="1"/>
        </w:numPr>
        <w:rPr/>
      </w:pPr>
      <w:bookmarkStart w:id="16" w:name="__RefHeading___Toc2430411_2035185390"/>
      <w:bookmarkStart w:id="17" w:name="_Toc5"/>
      <w:bookmarkEnd w:id="15"/>
      <w:bookmarkEnd w:id="16"/>
      <w:r>
        <w:rPr>
          <w:rtl w:val="true"/>
        </w:rPr>
        <w:t>بخش یکم</w:t>
      </w:r>
      <w:r>
        <w:rPr>
          <w:rtl w:val="true"/>
        </w:rPr>
        <w:t xml:space="preserve">: </w:t>
      </w:r>
      <w:r>
        <w:rPr>
          <w:rtl w:val="true"/>
        </w:rPr>
        <w:t xml:space="preserve">کلیات </w:t>
      </w:r>
      <w:r>
        <w:rPr>
          <w:rtl w:val="true"/>
        </w:rPr>
        <w:t>(</w:t>
      </w:r>
      <w:r>
        <w:rPr>
          <w:rtl w:val="true"/>
        </w:rPr>
        <w:t>چیستی، پیشینه، اهداف، ویژگی‌ها</w:t>
      </w:r>
      <w:r>
        <w:rPr>
          <w:rtl w:val="true"/>
        </w:rPr>
        <w:t>)</w:t>
      </w:r>
      <w:bookmarkEnd w:id="1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2430413_2035185390"/>
      <w:bookmarkStart w:id="19" w:name="_Toc6"/>
      <w:bookmarkEnd w:id="18"/>
      <w:r>
        <w:rPr>
          <w:rtl w:val="true"/>
        </w:rPr>
        <w:t>اشاره</w:t>
      </w:r>
      <w:bookmarkStart w:id="20" w:name="pg4800_48139"/>
      <w:bookmarkEnd w:id="19"/>
    </w:p>
    <w:p>
      <w:pPr>
        <w:pStyle w:val="Heading3"/>
        <w:numPr>
          <w:ilvl w:val="2"/>
          <w:numId w:val="1"/>
        </w:numPr>
        <w:rPr/>
      </w:pPr>
      <w:bookmarkStart w:id="21" w:name="__RefHeading___Toc2430415_2035185390"/>
      <w:bookmarkStart w:id="22" w:name="_Toc7"/>
      <w:bookmarkEnd w:id="20"/>
      <w:bookmarkEnd w:id="21"/>
      <w:r>
        <w:rPr>
          <w:rtl w:val="true"/>
        </w:rPr>
        <w:t>مفهوم رجعت</w:t>
      </w:r>
      <w:bookmarkEnd w:id="22"/>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 بازگرداندن و اعاده به جای نخست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اصل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 به جایی نخستین است؛ اعم از اینکه مکان یا حالت و صفت و یا گفتار و رفتار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الأصلُ الوَاحِد فِی هَذِهِ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العَودُ اِلَی مَا کَانَ عَلَیهِ قَبْل مَکانًا أو صِفَةً أو حَالًا أو عَمَلًا أو قَولاً</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به همین علت به طلاقی که زوج در آن حق بازگشت دوباره به زوجه را دارد، طلاق رجعی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 شناسان،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بازگشت دوباره به این دنیا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مصباح المنیر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اَلرَّجْعَةُ بِالْفَتْحِ بِمَعْنَی الرُّجُوعِ و فُلَانٌ یُؤْمِنُ بِالرَّجْعَةِ أَی بِالْعَوْدِ إِلَی الدُّنْیَا</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همچنین در اقرب الموارد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رَجَع الرّجُل رُجُوعًا وَ مَرجَعًا وَ مَعهُ انصَرَف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یُؤمِنُ بِالرّجْعَة‌ای بالرُّجُوع اِلیَ الدُّنیَا بَعدَ المَوت</w:t>
      </w:r>
      <w:r>
        <w:rPr>
          <w:rStyle w:val="FootnoteAnchor"/>
          <w:rtl w:val="true"/>
        </w:rPr>
        <w:footnoteReference w:id="6"/>
      </w:r>
      <w:r>
        <w:rPr>
          <w:rFonts w:ascii="IRNazanin" w:hAnsi="IRNazanin" w:eastAsia="IRNazanin"/>
          <w:color w:val="111111"/>
          <w:sz w:val="28"/>
          <w:sz w:val="28"/>
          <w:szCs w:val="28"/>
          <w:rtl w:val="true"/>
          <w:lang w:bidi="fa-IR"/>
        </w:rPr>
        <w:t>رجعت به معنای رجوع و بازگشت است، این که گفته می‌شود فلانی به رجعت ایمان دارد؛ معنایش اعتقاد او به رجوع مردگان به دنیا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رجعت، در اصطلاح روایات، عبارت است از اینکه خداوند متعال در دوران پس از ظهور امام مهدی عجل الله تعالی فرجه الشریف و قبل از فرا رسیدن روز قیامت، جمعی از مؤمنان شایسته که دارای ایمان خالص‌اند و نیز عده‌ای از کفار، مشرکین و منافقین را که ممحض در کفر و شرارت بوده‌اند، به این دنیا باز می‌گرداند </w:t>
      </w:r>
    </w:p>
    <w:p>
      <w:pPr>
        <w:pStyle w:val="BookText"/>
        <w:rPr/>
      </w:pPr>
      <w:r>
        <w:rPr>
          <w:rFonts w:ascii="IRNazanin" w:hAnsi="IRNazanin" w:eastAsia="IRNazanin"/>
          <w:color w:val="111111"/>
          <w:sz w:val="28"/>
          <w:sz w:val="28"/>
          <w:szCs w:val="28"/>
          <w:rtl w:val="true"/>
          <w:lang w:bidi="fa-IR"/>
        </w:rPr>
        <w:t>تا مؤمنین بخشی از پاداش خویش را دریابند و کافران ستم پیشه، بخشی از مجازات و ذلت و خواری را بچشند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تعریف معنای اصطلاحی رجعت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یرد قوما من الأموات إلی الدنیا فی صورهم التی‌کانوا علیها فیعز منهم فریقا و یذل فریقا و یدیل المحقین من المبطلین و المظلومین منهم من الظالمین و ذلک عند قیام مهدی آل محمد علیهم السلام</w:t>
      </w:r>
      <w:r>
        <w:rPr>
          <w:rStyle w:val="FootnoteAnchor"/>
          <w:rtl w:val="true"/>
        </w:rPr>
        <w:footnoteReference w:id="7"/>
      </w:r>
      <w:r>
        <w:rPr>
          <w:rFonts w:ascii="IRNazanin" w:hAnsi="IRNazanin" w:eastAsia="IRNazanin"/>
          <w:color w:val="111111"/>
          <w:sz w:val="28"/>
          <w:sz w:val="28"/>
          <w:szCs w:val="28"/>
          <w:rtl w:val="true"/>
          <w:lang w:bidi="fa-IR"/>
        </w:rPr>
        <w:t>خداوند متعال گروهی از مردگان را با همان صورتی که در گذشته بودند، به دنیا بر می‌گرداند، و گروهی را عزیز و گروهی دیگر را ذلیل می‌کند و اهل حق را بر اهل باطل غلبه و نصرت داده و مظلومین را بر ظالمین و ستمگران غلبه می‌دهد، این واقعه هنگام ظهور مهدی آل محمد صلی الله علیه و آله و سلم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تعریف،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 من الاموات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مطلب است که رجعت مختص به گروه خاصی بوده و عمومی نخواهد بود، کما این که در احادیث بدان اشاره خواهد شد، و آن گروه، مؤمنان کامل و کافران بدطینت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صورهم التی کانواعلیها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افرادی که رجوع می‌کنند، به همان صورت دنیوی و دارای جسم و خواص ماده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فیعز منهم فریقا و یذل 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فلسفه رجعت دارد و آن عزت مؤمنان و ذلت ظالمان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قیام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زمان وقوع رجعت است که به طور اجمالی مشخص می‌کند که قبل از قیامت و در هنگام ظهور قائم آل محمد صلی الله علیه و آله و سلم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از رجعت زنده شدن دوباره عده‌ای از اموات به این دنیا به جهت مصالح خاص در زمان حکومت حضرت مهدی عجل الله تعالی فرجه الشریف و پیش از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رضا مظفر، رجعت در فرهنگ شیعه را این گونه تعریف می‌کند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الذی تذهب إلیه الإمامیة أخذا بما جاء عن آل البیت علیهم السلام، أنّ اللّه تعالی یعید قوما من الأموات إلی الدنیا فی صورهم التی کانوا علیها، فیعزّ فریقا، و یذلّ فریقا آخر، و یدیل المحقّین من المبطلین و المظلومین منهم من الظالمین، و ذلک عند قیام مهدی آل محمّد </w:t>
      </w:r>
    </w:p>
    <w:p>
      <w:pPr>
        <w:pStyle w:val="BookText"/>
        <w:rPr/>
      </w:pPr>
      <w:r>
        <w:rPr>
          <w:rFonts w:ascii="IRNazanin" w:hAnsi="IRNazanin" w:eastAsia="IRNazanin"/>
          <w:color w:val="111111"/>
          <w:sz w:val="28"/>
          <w:sz w:val="28"/>
          <w:szCs w:val="28"/>
          <w:rtl w:val="true"/>
          <w:lang w:bidi="fa-IR"/>
        </w:rPr>
        <w:t>علیه و علیهم أفضل الصلاة و السّلام و لا یرجع إلّا من علت درجته فی الإیمان، أو من بلغ الغایة من الفساد، ثم یصیرون بعد ذلک إلی الموت و من بعده إلی النشور و ما یستحقونه من الثواب أو العقاب‌</w:t>
      </w:r>
      <w:r>
        <w:rPr>
          <w:rStyle w:val="FootnoteAnchor"/>
          <w:rtl w:val="true"/>
        </w:rPr>
        <w:footnoteReference w:id="8"/>
      </w:r>
      <w:r>
        <w:rPr>
          <w:rFonts w:ascii="IRNazanin" w:hAnsi="IRNazanin" w:eastAsia="IRNazanin"/>
          <w:color w:val="111111"/>
          <w:sz w:val="28"/>
          <w:sz w:val="28"/>
          <w:szCs w:val="28"/>
          <w:rtl w:val="true"/>
          <w:lang w:bidi="fa-IR"/>
        </w:rPr>
        <w:t>عقیده شیعه در رجعت بر اساس پیروی از اهل بیت علیهم السلام چنین است که خداوند عده‌ای از کسانی را که در گذشته از دنیا رفته به همان اندام و صورتی که داشته‌اند زنده کرده و به دنیا برمی گرداند؛ به برخی از آنان عزت می‌دهد و پاره‌ای را ذلیل و خوار خواهد کرد و حقوق حق پرستان را از باطل پرستان می‌گیرد و داد ستمدیدگان را از ستم گران می‌ستاند و این جریان یکی از رویدادهایی است که هنگام قیام مهدی آل محمد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پس از مردن به این جهان باز می‌گردند یا از ایمان بالا برخوردارند یا افرادی در نهایت درجه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سرنوشت همگان به مرگ می‌انجامد و سپس به حشر به سوی پاداش و عقاب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سبحانی، معنای اصطلاحی رجعت را، زنده شدن دوباره گروهی در زمان ظهور و پیش از قیامت،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زمینه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الرجعة فی اللّغة ترادف العودة، و تطلق اصطلاحاً علی عودة الحیاة إلی مجموعة من الأموات بعد النهضة العالمیة للإمام المهدی عجل الله تعالی فرجه الشریف و هذه العودة تتم بالطبع قبل حلول یوم القیامة</w:t>
      </w:r>
      <w:r>
        <w:rPr>
          <w:rStyle w:val="FootnoteAnchor"/>
          <w:rtl w:val="true"/>
        </w:rPr>
        <w:footnoteReference w:id="9"/>
      </w:r>
      <w:r>
        <w:rPr>
          <w:rFonts w:ascii="IRNazanin" w:hAnsi="IRNazanin" w:eastAsia="IRNazanin"/>
          <w:color w:val="111111"/>
          <w:sz w:val="28"/>
          <w:sz w:val="28"/>
          <w:szCs w:val="28"/>
          <w:rtl w:val="true"/>
          <w:lang w:bidi="fa-IR"/>
        </w:rPr>
        <w:t>رجعت در لغت، هم معنا و مترادف بازگشت است و اصطلاحاً به دوباره زنده شدن جمعی از مردگان پس از قیام جهانی حضرت مهدی عجل الله تعالی فرجه الشریف و پیش از برپایی قیامت، رجعت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میلانی،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المراجعات و تفنید المکابرات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اصطلاحی رجعت، می‌نویسد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العقیدة بالرجعة من عقائد الشیعة الإمامیة الاثنی عشریة و هی فی مجملها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بأنّ اللَّه یرجع إلی الدنیا علیّاً والأئمّة علیهم السلام والمخلصین من شیعتهم فی زمن المهدی عجل الله تعالی فرجه الشریف و یرجع </w:t>
      </w:r>
      <w:bookmarkStart w:id="23" w:name="pg4800_48142"/>
    </w:p>
    <w:p>
      <w:pPr>
        <w:pStyle w:val="BookText"/>
        <w:rPr/>
      </w:pPr>
      <w:bookmarkEnd w:id="23"/>
      <w:r>
        <w:rPr>
          <w:rFonts w:ascii="IRNazanin" w:hAnsi="IRNazanin" w:eastAsia="IRNazanin"/>
          <w:color w:val="111111"/>
          <w:sz w:val="28"/>
          <w:sz w:val="28"/>
          <w:szCs w:val="28"/>
          <w:rtl w:val="true"/>
          <w:lang w:bidi="fa-IR"/>
        </w:rPr>
        <w:t>أیضاً رؤساء الظلم و النفاق فی هذه الأُمّة، فینتقم أولئک من هؤلاء</w:t>
      </w:r>
      <w:r>
        <w:rPr>
          <w:rStyle w:val="FootnoteAnchor"/>
          <w:rtl w:val="true"/>
        </w:rPr>
        <w:footnoteReference w:id="10"/>
      </w:r>
      <w:r>
        <w:rPr>
          <w:rFonts w:ascii="IRNazanin" w:hAnsi="IRNazanin" w:eastAsia="IRNazanin"/>
          <w:color w:val="111111"/>
          <w:sz w:val="28"/>
          <w:sz w:val="28"/>
          <w:szCs w:val="28"/>
          <w:rtl w:val="true"/>
          <w:lang w:bidi="fa-IR"/>
        </w:rPr>
        <w:t>عقیده به رجعت که شیعیان امامیه بدان معتقدند، عبارت است از اعتقاد به این که خداوند امیر مؤمنان علی علیه السلام و دیگر امامان معصوم علیهم السلام را با جمعی از شیعیان مخلص آنان در زمان حکومت امام مهدی عجل الله تعالی فرجه الشریف به این دنیا باز می‌گرداند و نیز سران ظلم و بنیان گذاران نفاق در امت اسلامی را، تا آنان از این ها انتقام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مشهور میان علمای امامیّه که موافق ظواهر ادله نیز می‌باشد، آن است که در دوران ظهور حضرت مهدی عجل الله تعالی فرجه الشریف، گروهی از پیامبران الاهی و ائمه معصومین علیهم السلام و هم چنین عده‌ای از پیروان راستین و برخی از کافران و دشمنان آنان که از دنیا رفته‌اند، به دنیا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از دیدن حاکمیت حق و عدالت در گستره گیتی شادمان می‌شوند و پرتویی از ثمرات ایمان و اعمال صالح خویش را در این دنیا مشاهده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کافران و دشمنان خاندان اهل بیت علیهم السلام کیفر داده می‌شوند و بخشی از جزای اعمال ظالمانه و ناشایست خود را در این دنیا می‌چشند</w:t>
      </w:r>
      <w:r>
        <w:rPr>
          <w:rFonts w:eastAsia="IRNazanin" w:cs="IRNazanin"/>
          <w:color w:val="111111"/>
          <w:sz w:val="28"/>
          <w:szCs w:val="28"/>
          <w:rtl w:val="true"/>
          <w:lang w:bidi="fa-IR"/>
        </w:rPr>
        <w:t>.</w:t>
      </w:r>
    </w:p>
    <w:p>
      <w:pPr>
        <w:pStyle w:val="Heading3"/>
        <w:numPr>
          <w:ilvl w:val="2"/>
          <w:numId w:val="1"/>
        </w:numPr>
        <w:rPr/>
      </w:pPr>
      <w:bookmarkStart w:id="24" w:name="__RefHeading___Toc2430417_2035185390"/>
      <w:bookmarkStart w:id="25" w:name="_Toc8"/>
      <w:bookmarkEnd w:id="24"/>
      <w:r>
        <w:rPr>
          <w:rtl w:val="true"/>
        </w:rPr>
        <w:t>پیشینه بحث رجعت</w:t>
      </w:r>
      <w:bookmarkEnd w:id="25"/>
    </w:p>
    <w:p>
      <w:pPr>
        <w:pStyle w:val="BookText"/>
        <w:rPr/>
      </w:pPr>
      <w:r>
        <w:rPr>
          <w:rFonts w:ascii="IRNazanin" w:hAnsi="IRNazanin" w:eastAsia="IRNazanin"/>
          <w:color w:val="111111"/>
          <w:sz w:val="28"/>
          <w:sz w:val="28"/>
          <w:szCs w:val="28"/>
          <w:rtl w:val="true"/>
          <w:lang w:bidi="fa-IR"/>
        </w:rPr>
        <w:t>اعتقاد به رجعت یک باور کهن اسلامی است که ریشه در آیات و احادیث دارد که از سخنان پیامبر اکرم و ائمّه اطهار علیهم السلام از صدر اسلام تا زمان غیبت کبرا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تاریخی گسترش این اعتقاد اسلامی در جوامع مسلمان، دارای سه مقطع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مقطع نخست، دوره شکل گیری و پیدایش عقیده به رجعت است که به صدر اسلام و زمان پیامبر خاتم صلی الله علیه و آله و سلم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برای اولین بار، رجعت از سوی پیامبر اکرم صلی الله علیه و آله و سلم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و در زمان حضرت علی علیه السلام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گرچه از استدلال و نقد خبری نبود و بیشتر مباحث درباره ذکر وقایع و اصل رجعت و رجعت کنندگان بود، اما قایل شدن به رجعت از مختصات شیعه و امامان شمرده می‌شد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دوره پیامبر اکرم صلی الله علیه و آله و سلم و ائمّه علیهم السلام رجعت را به عنوان یکی از اسراری که درآینده اتفاق خواهد افتاد با اصحاب خاص مطرح کرده و کم کم آن را شیوع دادند و مدتی طول نکشید تا اذهان عمومی با </w:t>
      </w:r>
    </w:p>
    <w:p>
      <w:pPr>
        <w:pStyle w:val="BookText"/>
        <w:rPr/>
      </w:pPr>
      <w:r>
        <w:rPr>
          <w:rFonts w:ascii="IRNazanin" w:hAnsi="IRNazanin" w:eastAsia="IRNazanin"/>
          <w:color w:val="111111"/>
          <w:sz w:val="28"/>
          <w:sz w:val="28"/>
          <w:szCs w:val="28"/>
          <w:rtl w:val="true"/>
          <w:lang w:bidi="fa-IR"/>
        </w:rPr>
        <w:t>آن انس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مرحله از استدلال و نقد و رد آن خبری نیست و عمده مطالب مطرح شده پیرامون رجعت‌کنندگان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مقطع دوم، دوره گسترش عقیده به رجعت است که همزمان است با عصر امام باقر علیه السلام 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مقطع؛ یعنی در پایان قرن اول و آغاز قرن دوم هجری قمری اعقاد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موضع گیری‌های اهل تسنن در مقابل آن، بیشتر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مسأله رجعت از مسائل پیچیده است که برای اذهان عموم مردم تا حدی قابل هضم نبوده، پیوسته مورد نقض و ابرام بود و مخالفت با رجعت به اوج خود رسیده بود، ائمّه علیهم السلام به خصوص امام صادق علیه السلام با استدلال به آیات قرآنی، عقیده به رجعت را برای مردم تبیین و مبرهن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دو مرکز علمی مهم در جهان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حجاز و مدینه که محل زندگانی پیامبر اسلام صلی الله علیه و آله و سلم بود که طرفداران آن مکتب را اهل حدیث می‌نامیدند و دیگری در عراق و کوفه که برخی از اصحاب و نیز برخی از ائمّه مذاهب مثل ابوحنیفه در آنجا زندگی می‌کردند و گرایش کلی آن‌ها به رأی و قیاس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اهل عراق از زمره کسانی بودند که به شدّت با اعتقاد به رجعت مخالفت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مقطع سوم، دوره گسترش و تکامل اعتقاد به رجعت است که از نیمه دوم قرن سوم آغاز شد و به تدریج، اعتقاد به رجعت به صورت یکی از شعارها و ممیزات شیعه از اهل تسنن درآمد به گونه‌ای که نویسندگان اهل تسنن هنگام معرفی شیعه، یکی از خصیصه‌های آنان را اعتقاد به رجعت می‌شمردند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دانشمندان شیعه برای گسترش این اعتقاد در میان مردم و دفاع از آن به نگارش کتابهای علمی در اثبات رجعت و تشکیل مناظرات با اهل تسنن اقدام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کتابها از نظر سبک با هم متفاوت هستند، چون بعضی از این کتابها فقط به نقل حدیث اکتفاء کرده‌اند و برخی دیگر علاوه بر نقل حدیث به استدلال‌هایی هم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ترین اثر در این زمینه،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الایقاظ من الهجعة بالبرهان علی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شیخ حر عاملی است که مؤلف، آیات و احادیث دال براثبات رجعت را در آن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نیز علمای کلام و تفسیر در بسط این عقیده تلاش کرده و به</w:t>
      </w:r>
      <w:bookmarkStart w:id="26" w:name="pg4800_48144"/>
    </w:p>
    <w:p>
      <w:pPr>
        <w:pStyle w:val="BookText"/>
        <w:rPr/>
      </w:pPr>
      <w:bookmarkEnd w:id="26"/>
      <w:r>
        <w:rPr>
          <w:rFonts w:ascii="IRNazanin" w:hAnsi="IRNazanin" w:eastAsia="IRNazanin"/>
          <w:color w:val="111111"/>
          <w:sz w:val="28"/>
          <w:sz w:val="28"/>
          <w:szCs w:val="28"/>
          <w:rtl w:val="true"/>
          <w:lang w:bidi="fa-IR"/>
        </w:rPr>
        <w:t>شبهات آن پاسخ گفته اند</w:t>
      </w:r>
      <w:r>
        <w:rPr>
          <w:rFonts w:eastAsia="IRNazanin" w:cs="IRNazanin"/>
          <w:color w:val="111111"/>
          <w:sz w:val="28"/>
          <w:szCs w:val="28"/>
          <w:rtl w:val="true"/>
          <w:lang w:bidi="fa-IR"/>
        </w:rPr>
        <w:t>.</w:t>
      </w:r>
    </w:p>
    <w:p>
      <w:pPr>
        <w:pStyle w:val="Heading3"/>
        <w:numPr>
          <w:ilvl w:val="2"/>
          <w:numId w:val="1"/>
        </w:numPr>
        <w:rPr/>
      </w:pPr>
      <w:bookmarkStart w:id="27" w:name="__RefHeading___Toc2430419_2035185390"/>
      <w:bookmarkStart w:id="28" w:name="_Toc9"/>
      <w:bookmarkEnd w:id="27"/>
      <w:r>
        <w:rPr>
          <w:rtl w:val="true"/>
        </w:rPr>
        <w:t>اهمیت مسأله رجعت</w:t>
      </w:r>
      <w:bookmarkEnd w:id="28"/>
    </w:p>
    <w:p>
      <w:pPr>
        <w:pStyle w:val="Heading4"/>
        <w:numPr>
          <w:ilvl w:val="3"/>
          <w:numId w:val="1"/>
        </w:numPr>
        <w:rPr/>
      </w:pPr>
      <w:bookmarkStart w:id="29" w:name="__RefHeading___Toc2430421_2035185390"/>
      <w:bookmarkStart w:id="30" w:name="_Toc10"/>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روایات مربوط به موضوع رجعت از اهمیت این رخداد بزرگ خبر داده است که به برخی از دلایل اهمیت این مسأله اشاره می‌گردد</w:t>
      </w:r>
      <w:r>
        <w:rPr>
          <w:rFonts w:eastAsia="IRNazanin" w:cs="IRNazanin"/>
          <w:color w:val="111111"/>
          <w:sz w:val="28"/>
          <w:szCs w:val="28"/>
          <w:rtl w:val="true"/>
          <w:lang w:bidi="fa-IR"/>
        </w:rPr>
        <w:t>:</w:t>
      </w:r>
    </w:p>
    <w:p>
      <w:pPr>
        <w:pStyle w:val="Heading4"/>
        <w:numPr>
          <w:ilvl w:val="3"/>
          <w:numId w:val="1"/>
        </w:numPr>
        <w:rPr/>
      </w:pPr>
      <w:bookmarkStart w:id="31" w:name="__RefHeading___Toc2430423_2035185390"/>
      <w:bookmarkStart w:id="32" w:name="_Toc11"/>
      <w:bookmarkEnd w:id="31"/>
      <w:r>
        <w:rPr>
          <w:rtl w:val="true"/>
        </w:rPr>
        <w:t>الف</w:t>
      </w:r>
      <w:r>
        <w:rPr>
          <w:rtl w:val="true"/>
        </w:rPr>
        <w:t xml:space="preserve">) </w:t>
      </w:r>
      <w:r>
        <w:rPr>
          <w:rtl w:val="true"/>
        </w:rPr>
        <w:t>اعتقاد به رجعت شرط ایمان</w:t>
      </w:r>
      <w:bookmarkEnd w:id="32"/>
    </w:p>
    <w:p>
      <w:pPr>
        <w:pStyle w:val="BookText"/>
        <w:rPr/>
      </w:pPr>
      <w:r>
        <w:rPr>
          <w:rFonts w:ascii="IRNazanin" w:hAnsi="IRNazanin" w:eastAsia="IRNazanin"/>
          <w:color w:val="111111"/>
          <w:sz w:val="28"/>
          <w:sz w:val="28"/>
          <w:szCs w:val="28"/>
          <w:rtl w:val="true"/>
          <w:lang w:bidi="fa-IR"/>
        </w:rPr>
        <w:t>در برخی روایات بر لزوم ایمان به رجعت و بازگشت ائمّه معصوم علیهم السلام در این دنیا تأکید شده است؛ به گونه‌ای که اعتقاد به رجعت را شرط ایمان ذکر کرده و انکار آن را موجب خروج از دائره ولایت اهلبیت علیهم السلام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لَم یُؤمنُ بِکَرَّتِنَا</w:t>
      </w:r>
      <w:r>
        <w:rPr>
          <w:rStyle w:val="FootnoteAnchor"/>
          <w:rtl w:val="true"/>
        </w:rPr>
        <w:footnoteReference w:id="11"/>
      </w:r>
      <w:r>
        <w:rPr>
          <w:rFonts w:ascii="IRNazanin" w:hAnsi="IRNazanin" w:eastAsia="IRNazanin"/>
          <w:color w:val="111111"/>
          <w:sz w:val="28"/>
          <w:sz w:val="28"/>
          <w:szCs w:val="28"/>
          <w:rtl w:val="true"/>
          <w:lang w:bidi="fa-IR"/>
        </w:rPr>
        <w:t>از ما نیست کسی که ایمان به رجعت ما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دیگر نیز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 بِسَبْعَةِ أَشْیَاءَ فَهُوَ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الْإِیمَانَ بِالرَّجْعَة</w:t>
      </w:r>
      <w:r>
        <w:rPr>
          <w:rStyle w:val="FootnoteAnchor"/>
          <w:rtl w:val="true"/>
        </w:rPr>
        <w:footnoteReference w:id="12"/>
      </w:r>
      <w:r>
        <w:rPr>
          <w:rFonts w:ascii="IRNazanin" w:hAnsi="IRNazanin" w:eastAsia="IRNazanin"/>
          <w:color w:val="111111"/>
          <w:sz w:val="28"/>
          <w:sz w:val="28"/>
          <w:szCs w:val="28"/>
          <w:rtl w:val="true"/>
          <w:lang w:bidi="fa-IR"/>
        </w:rPr>
        <w:t>هر کس به هفت چیز ایمان داشته باشد، مؤمن است و در میان آن هفت چیز، ایمان به رجعت را ذکر نمودند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گونه احادیث، مراد از ایمان، مفهوم کلامی آن؛ یعنی کمال معنوی و حقیقی است نه مفهوم فقهی ایمان که در برابر کفر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اصل ایمان به رجعت از ضروریات مذهب شمرده می‌شود و انکار آن سبب کفر و خروج از دین نمی‌گردد در حالی که انکار اصلی از اصول دین مانند انکار توحید و نبوت و معاد، موجب کفر و ارتداد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به رجعت اعتقاد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کافر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انکار ضروری مذهب، سبب خروج او ازجرگه مومنان و شیعیان واقعی می‌گردد؛ چرا که اصل مسأله رجعت از مسلمات اعتقادی شیعه است و با توجه به اخبار و روایات فراوانی که در این رابطه وجود دارد، این عقیده به عنوان یکی از مسائل ضروری و انکارناپذیر مذهب تشیع شمرده می‌شود، اگرچه در جزئیات مسأله اختلاف و ابهام وجود دارد، اما این </w:t>
      </w:r>
    </w:p>
    <w:p>
      <w:pPr>
        <w:pStyle w:val="BookText"/>
        <w:rPr/>
      </w:pPr>
      <w:r>
        <w:rPr>
          <w:rFonts w:ascii="IRNazanin" w:hAnsi="IRNazanin" w:eastAsia="IRNazanin"/>
          <w:color w:val="111111"/>
          <w:sz w:val="28"/>
          <w:sz w:val="28"/>
          <w:szCs w:val="28"/>
          <w:rtl w:val="true"/>
          <w:lang w:bidi="fa-IR"/>
        </w:rPr>
        <w:t>ابهام، خللی در اصل موضوع که یک امر قطعی است،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علامه مجلسی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رجعت گروهی از مؤمنان در دنیا قبل از فرارسیدن قیامت و در زمان پیش از قیام قائم عجل الله تعالی فرجه الشریف یا پس از آن تا دولت حق را مشاهده کند و شادمان گردد و از دشمنان انتقام گیرند و نیز بازگشت گروهی از کافران و منافقین برای انتقام گرفتن از آنان، از اعتقادات ویژه امامیه است که مورد اجماع بوده و روایات متواتر و برخی آیات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خصوصیات امر رجعت مانند این که آیا زمان وقوع رجعت همزمان با قیام قائم عجل الله تعالی فرجه الشریف است یا پس از آن، روایات مختلف است و نیازی به روشن شدن این خصوصیات نمی‌باشد، بلکه ایمان اجمالی به اصل وقوع رجعت کافی است و اختلاف در خصوصیات یک امر قطعی، موجب تردید در اصل آن نمی‌شود؛ همان گونه که درباره جزئیات معاد نیز ظاهر روایات متفاوت است با این که اصل آن تردید ناپذیر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بنابراین قطعی بودن مسأله رجعت در مذهب شیعه بدین معنا نیست که نفی و انکارش، سبب کفر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مانند مرحوم شیخ محمدحسین کاشف الغطا، معتقدند که میان تشیع و عقیده به رجعت ملازمه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رد کسانی که مساله رجعت را از ارکان مذهب تشیع شمرده و بر آنان طعنه زده‌اند، می‌گوید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عقیده به رجعت، لازمه مذهب تشیع نیست و انکار آن زیانی ندارد، گرچه این </w:t>
      </w:r>
      <w:bookmarkStart w:id="33" w:name="pg4800_48146"/>
    </w:p>
    <w:p>
      <w:pPr>
        <w:pStyle w:val="BookText"/>
        <w:rPr/>
      </w:pPr>
      <w:bookmarkEnd w:id="33"/>
      <w:r>
        <w:rPr>
          <w:rFonts w:ascii="IRNazanin" w:hAnsi="IRNazanin" w:eastAsia="IRNazanin"/>
          <w:color w:val="111111"/>
          <w:sz w:val="28"/>
          <w:sz w:val="28"/>
          <w:szCs w:val="28"/>
          <w:rtl w:val="true"/>
          <w:lang w:bidi="fa-IR"/>
        </w:rPr>
        <w:t>مساله برای آنان روشن و بدیهی است، ولی ملازمه‌ای میان تشیع و عقیده به رجعت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مساله همانند برخی از اخبار غیبی مشهور است که پیش از قیام قیامت صورت می‌گیرد، مانند فرود آمدن حضرت مسیح علیه السلام و ظهور دجال و خروج سفیانی و نظائر آن که درباره نشانه‌های قیامت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امور ربطی به اساس تدین ندارد و از ریشه‌های اسلام به شمار نمی‌رود، انکار آن موجب خروج از دین نمی‌گردد و نیز اعتراف به آن صرفا موجب دخول در دین نمی‌باشد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34" w:name="__RefHeading___Toc2430425_2035185390"/>
      <w:bookmarkStart w:id="35" w:name="_Toc12"/>
      <w:bookmarkEnd w:id="34"/>
      <w:r>
        <w:rPr>
          <w:rtl w:val="true"/>
        </w:rPr>
        <w:t>ب</w:t>
      </w:r>
      <w:r>
        <w:rPr>
          <w:rtl w:val="true"/>
        </w:rPr>
        <w:t xml:space="preserve">) </w:t>
      </w:r>
      <w:r>
        <w:rPr>
          <w:rtl w:val="true"/>
        </w:rPr>
        <w:t>رجعت از ایام الله</w:t>
      </w:r>
      <w:bookmarkEnd w:id="35"/>
    </w:p>
    <w:p>
      <w:pPr>
        <w:pStyle w:val="BookText"/>
        <w:rPr/>
      </w:pPr>
      <w:r>
        <w:rPr>
          <w:rFonts w:ascii="IRNazanin" w:hAnsi="IRNazanin" w:eastAsia="IRNazanin"/>
          <w:color w:val="111111"/>
          <w:sz w:val="28"/>
          <w:sz w:val="28"/>
          <w:szCs w:val="28"/>
          <w:rtl w:val="true"/>
          <w:lang w:bidi="fa-IR"/>
        </w:rPr>
        <w:t>اعتقاد به رجعت و بازگشت نخبگان امت، پیش از قیامت به این دنیا، از ویژگی‌های خاصی برخوردار است که در منابع اسلامی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درباره اهمیت روز رجعت، آن را یکی از روزهای الاهی که عظمت و قدرت خداوند در آن متجلی می‌شود،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ضمن حدیثی، روز رجعت را یکی از روزهای خداوند برشمرده است که قدرت و عظمت خداوند در آن بروز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أَیَّامُ اللَّهِ ثَلَاثَةٌ یَوْمُ یَقُومُ الْقَائِمُ وَ یَوْمُ الْکَرَّةِ وَ یَوْمُ الْقِیَامَة</w:t>
      </w:r>
      <w:r>
        <w:rPr>
          <w:rStyle w:val="FootnoteAnchor"/>
          <w:rtl w:val="true"/>
        </w:rPr>
        <w:footnoteReference w:id="15"/>
      </w:r>
      <w:r>
        <w:rPr>
          <w:rFonts w:ascii="IRNazanin" w:hAnsi="IRNazanin" w:eastAsia="IRNazanin"/>
          <w:color w:val="111111"/>
          <w:sz w:val="28"/>
          <w:sz w:val="28"/>
          <w:szCs w:val="28"/>
          <w:rtl w:val="true"/>
          <w:lang w:bidi="fa-IR"/>
        </w:rPr>
        <w:t>روزهای الاهی سه تا است؛ روزی که قائم عجل الله تعالی فرجه الشریف قیام کند، روزی که رجعت واقع شود و روزی که قیامت برپا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سخن امام صادق علیه السلام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خاصی است که امر الاهی اعم از نعمت یا عذاب، عزّت یا ذلّت، ظهور تام می‌یابد و برای هیچ روز دیگری این ظهور پیدا نمی‌شود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این سه مفهوم کلیدی؛ یعنی ظهور، رجعت و قیامت، با هم گره خورده و همگی در پایان تاریخ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مفهوم ظهور آخرین مصلح جهانی یک اتفاق مربوط به آخرالزمان و فرجام دنیاست، رخداد رجعت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می‌شود، در پایان دنیا رخ می‌دهد و در نهایت واقعه قیامت، سبب پایان پذیری و برچیدن نظام دنیا می‌گردد و سیر تکامل جهان، </w:t>
      </w:r>
    </w:p>
    <w:p>
      <w:pPr>
        <w:pStyle w:val="BookText"/>
        <w:rPr/>
      </w:pPr>
      <w:r>
        <w:rPr>
          <w:rFonts w:ascii="IRNazanin" w:hAnsi="IRNazanin" w:eastAsia="IRNazanin"/>
          <w:color w:val="111111"/>
          <w:sz w:val="28"/>
          <w:sz w:val="28"/>
          <w:szCs w:val="28"/>
          <w:rtl w:val="true"/>
          <w:lang w:bidi="fa-IR"/>
        </w:rPr>
        <w:t>به نهایت خویش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مفاد کلام پیشین امام صادق علیه السلام برای وقوع قیامت، این دو مرحله مقدماتی؛ یکی ظهور حضرت قائم آل محمد عجل الله تعالی فرجه الشریف و دیگر رَجْعت آل محمد علیهم السلام باید طی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دو موضوع نیز قطعی است، زیرا موضوع ظهور حضرت مهدی عجل الله تعالی فرجه الشریف متفقٌ علیه جمیع طوایف و مذاهب مسلمین است و رجعت اهلبیت علیهم السلام همراه با مؤمنان و کافران خالص نیز از مسلمات شیعه بوده و بلکه وجه تمایز شیعه از غیر شیعه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برای تکامل عالم و جهان بشریت، سه مرحله متناوب و متوالی باید پیموده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نخست، ظُهور حضرت مهدی عجل الله تعالی فرجه الشریف که در آن بشریت راه سریعی را به سوی کمال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رجعت که در آن با پیدایش ظهورات و انوار و رجوع ائمّه علیهم السلام به دنیا، تمام مراحل استعدادیه مردم که در زمان آن بزرگواران به مرحله فعلیت نرسیده است به فعلیت و تحقق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مرجله سوم و نهایی، وقوع قیامت است که موجب تکامل دو دوره سابق و مندک شدن هویات و شخصیات به صفات الاهی و ظهور حقیقت در عوالم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مرحله بر یکدیگر مترتب بوده و تا اولی طی نشود دومی نخواهد شد، و تا دومی متحقق نگردد سومی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علایم ظهور و علایم رجعت و قیامت، اخبار بسیاری وارد شده است و بزرگان در کتب ضبط نموده‌اند؛ گرچه اطمینان به صحت همه آن‌ها نیست، و در آن‌ها اخبار ضِعاف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مجموع آن‌ها اجمالاً استفاده می‌شود که هر یک از این سه مرحله دارای مشخصات و علایم و آثاری مختص به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ظهور حضرت مهدی عجل الله تعالی فرجه الشریف زمینه ساز و طلیعه وقوع رجعت است و رجعت مقدمه تحقق قیامت خواهد بود که باید پیش از قیامت محقق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فلسفی ترتّب طولی این سه رخداد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رجعت،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استدلال استوار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وجود و هستی دارای مراتب کمال و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مراتب هستی جدای از یکدیگر نیستند، بلکه عالم‌هایی هستند در طول یکدیگر که با هم پیوند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حرکتِ مراتب، از نقص به سوی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سیر و حرکت این مراتب طولی است؛ یعنی در سلسله مدارج و معارج </w:t>
      </w:r>
    </w:p>
    <w:p>
      <w:pPr>
        <w:pStyle w:val="BookText"/>
        <w:rPr/>
      </w:pPr>
      <w:r>
        <w:rPr>
          <w:rFonts w:ascii="IRNazanin" w:hAnsi="IRNazanin" w:eastAsia="IRNazanin"/>
          <w:color w:val="111111"/>
          <w:sz w:val="28"/>
          <w:sz w:val="28"/>
          <w:szCs w:val="28"/>
          <w:rtl w:val="true"/>
          <w:lang w:bidi="fa-IR"/>
        </w:rPr>
        <w:t>کمال، وصول هر درجه از درجات تکامل پس از سپری شدن درجه قبل است و تمام مراتب سابق به صورت معِدّات باید زایل و فانی گردد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بنابراین، هر کدام از سه مرحله؛ یعنی مسأله ظهور حضرت مهدی عجل الله تعالی فرجه الشریف، مسأله رجعت آل محمّد علیهم السلام و مسأله قیامت بر یکدیگر مترتب‌اند به گونه‌ای که تا مرحله نخست طی نشود، دومی محقق نمی‌شود و تا دومی واقع نشود، سومی تحقق نمی‌یابد؛ بدین نحو که در مرحله ظهور حضرت مهدی عجل الله تعالی فرجه الشریف بشریت راه سریعی را به سوی کمال طی می‌کند و در مرحله رجعت، با پیدایش ظهورات و انوار و رجوع ائمّه علیهم السلام به دنیا، تمام مراحل استعدادیه مردم که در زمان آن بزرگواران به مرحله فعلیت نرسیده به فعلیت و تحقق می‌رسد و مرحله سوم؛ یعنی قیامت که موجب تکامل دو دوره سابق است، مرحله از دست دادن انّیات و طلوع صفت جلال حضرت کبریایی و مندک شدن هویات و تشخّصات، به ظهور حقیقت در عوالم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بنابراین، نه تنها وقوع رجعت ممکن، بلکه امری ضروری است تا زمینه تحقق قیامت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درباره عظمت و ویژگی روز رجعت در ذیل آیه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الروایات المثبتة للرجعة و إن کانت مختلفة الآحاد إلا أنها علی کثرتها متحدة فی معنی واحد و هو أن سیر النظام الدنیوی متوجه إلی یوم تظهر فیه آیات الله کل الظهور، فلا یعصی فیه سبحانه و تعالی بل یعبد عبادة خالصة، لا یشوبها هوی نفس، و لا یعتریه إغواء الشیطان، و یعود فیه بعض الأموات من أولیاء الله تعالی و أعدائه إلی الدنیا، و یفصل الحق من الباطل</w:t>
      </w:r>
      <w:r>
        <w:rPr>
          <w:rStyle w:val="FootnoteAnchor"/>
          <w:rtl w:val="true"/>
        </w:rPr>
        <w:footnoteReference w:id="18"/>
      </w:r>
      <w:r>
        <w:rPr>
          <w:rFonts w:ascii="IRNazanin" w:hAnsi="IRNazanin" w:eastAsia="IRNazanin"/>
          <w:color w:val="111111"/>
          <w:sz w:val="28"/>
          <w:sz w:val="28"/>
          <w:szCs w:val="28"/>
          <w:rtl w:val="true"/>
          <w:lang w:bidi="fa-IR"/>
        </w:rPr>
        <w:t>روایاتی که اثبات رجعت می‌کند، گرچه به حسب آحاد مختلف است، ولی همه در این معنا متحدند که نظام دنیوی در سیر خود، متوجه روزی است که آیات الاهی به منتهای ظهور خود برسند و در آن روز، تنها خدا عبادت شود، عبادتی که از شائبه هوای نفس و اغوای شیطان خالی باشد، و در آن روز، کسی نافرمانی خدا نکند و جمعی از دوستان و دشمنان خدا به دنیا باز گردند و حق و باطل کاملا ممتاز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مرحوم علامه، در تفسیر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وَذَکِّرْهُمْ بِأَیَّامِ اللّهِ</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درباره وجه نام گذاری برخی ایام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آن به خدای متعال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المراد بها أیام خاصة، و نسبة أیام خاصة إلی الله سبحانه مع کون جمیع الأیام و کل الأشیاء له تعالی لیست إلا لظهور أمره تعالی فیها ظهورا لا یبقی معه لغیره ظهور، فهی الأزمنة و الظروف التی ظهرت أو سیظهر فیها أمره تعالی و آیات وحدانیته و سلطنته کیوم الموت الذی یظهر فیه سلطان الآخرة و تسقط فیه الأسباب الدنیویة عن التأثیر، ویوم القیامة الذی لا یملک فیه نفس لنفس شیئا و الأمر یومئذ لله، و کالأیام التی أهلک الله فیها قوم نوح و عاد و ثمود فإن هذه و أمثالها أیام ظهر فیها الغلبة و القهر الإلهیان و أن العزة لله جمیعا و یمکن أن یکون منها أیام ظهرت فیها النعم الإلهیة ظهورا لیس فیه لغیره تعالی صنع کیوم خروج نوح علیه السلام و أصحابه من السفینة بسلام من الله و برکات و یوم إنجاء إبراهیم علیه السلام من النار</w:t>
      </w:r>
      <w:r>
        <w:rPr>
          <w:rStyle w:val="FootnoteAnchor"/>
          <w:rtl w:val="true"/>
        </w:rPr>
        <w:footnoteReference w:id="20"/>
      </w:r>
      <w:r>
        <w:rPr>
          <w:rFonts w:ascii="IRNazanin" w:hAnsi="IRNazanin" w:eastAsia="IRNazanin"/>
          <w:color w:val="111111"/>
          <w:sz w:val="28"/>
          <w:sz w:val="28"/>
          <w:szCs w:val="28"/>
          <w:rtl w:val="true"/>
          <w:lang w:bidi="fa-IR"/>
        </w:rPr>
        <w:t>دلیل این که ایام خاصی به خدا نسبت داده می‌شود با آنکه همه روزها متعلق به خداست، نکته‌اش آن است که در آن روزهای خاص، امر خدا چنان ظهور می‌یابد که در زمان دیگری این ظهور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مرگ در آن موقعی که تمام اسباب دنیوی از تأثیر گذاری می افتد و قدرت و عظمت الاهی ظهور و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ادامه احتمال دیگری را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که ممکن است مقصود این باشد که نعمت‌های الاهی در آن روز ظهور خاصی می‌یابند، که آن ظهور برای غیر او نخواهد بود، مانند روز نجات حضرت ابراهیم علیه السلام از آتش نمرودیان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دیدگاه مرحوم علامه، هرکدام از سه رخداد عظیم؛ یعنی ظهور آخرین حجت الاهی و رجعت و قیامت، مراتب یک حقیقت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رجعت را اثبات می‌کند نیز در یک جهت اتحاد دارند و آن یک جهت این است که سیر نظام دنیوی متوجه به سوی روزی است که در آن روز آیات خدا به تمام معنای ظهور ظاهر می‌شود، روزی که در آن روز دیگر خدای سبحان نافرمانی نمی‌شود، بلکه به خلوص عبادت می‌شود، عبادتی که مشوب و آمیخته با هوای نفس نیست، عبادتی که شیطان </w:t>
      </w:r>
    </w:p>
    <w:p>
      <w:pPr>
        <w:pStyle w:val="BookText"/>
        <w:rPr/>
      </w:pPr>
      <w:r>
        <w:rPr>
          <w:rFonts w:ascii="IRNazanin" w:hAnsi="IRNazanin" w:eastAsia="IRNazanin"/>
          <w:color w:val="111111"/>
          <w:sz w:val="28"/>
          <w:sz w:val="28"/>
          <w:szCs w:val="28"/>
          <w:rtl w:val="true"/>
          <w:lang w:bidi="fa-IR"/>
        </w:rPr>
        <w:t>و اغوایش هیچ سهمی در آن ندارد، روزی که بعضی از اموات که در خوبی و یا بدی برجسته بودند، یا ولی خدا بودند و یا دشمن خدا، دوباره به دنیا بر می‌گردند تا میان حق و باطل حکم شود و این معنا به ما می‌فهماند روز رجعت خود یکی از مراتب روز قیامت است، هر چند که از نظر ظهور به روز قیامت نمی‌رسد، چون در روز رجعت باز شر و فساد تا اندازه‌ای امکان دارد، به خلاف روز قیامت که دیگر اثری از شر و فساد نمی‌ماند و باز به همین جهت روز ظهور مهدی عجل الله تعالی فرجه الشریف هم معلق به روز رجعت شده است، چون در آن روز هم حق به تمام معنا ظاهر می‌شود، هر چند که باز ظهور حق در آن روز کمتر از ظهور در روز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ائمّه اهل بیت نیز روایت شده که فرموده‌اند ایام خدا سه روز است؛ روز ظهور مهدی عجل الله تعالی فرجه الشریف و روز رجعت و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یعنی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روز بر حسب حقیقت و اختلاف آن‌ها از نظر مراتب ظهور باعث شده که در تفسیر ائمّه علیهم السلام بعضی آیات گاهی به روز قیامت و گاهی به روز رجعت و گاهی به روز ظهور مهدی تفسیر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دوران رجعت، همان گونه که ایام الله و تجلی قدرت الاهی است، در حقیقت دوران ظهور تام ولایت اهلبیت علیهم السلام در این دنیا نیز هست؛ زیرا ائمّه اطهار علیهم السلام هرچند همواره صاحب ولایت اند و ولایت شان پیش از زمان رجعت نیز برای بندگان مؤمن و مخلص ظهور دارد، اما در دوران رجعت، ولایت ائمّه معصومین علیهم السلام برای همگان تجلّی کامل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نظر رجعت و ظهور، در یک جهت با هم اشتراک دارند و آن این است که هر دو در آخرالزمان رخ می‌دهند، اما فرقشان در این است که خداوند برای برچیدن ظلم و گسترش عدالت، حجت خود حضرت ولی عصر عجل الله تعالی فرجه الشریف را روی زمین خواهد آورد؛ ولی رجعت آن است که هنگام ظهور، برای یاری حضرتش و نیز استمرار حاکمیت حق بعد از برقراری عدالت، خداوند گروهی از مومنان را که از دنیا رفته‌اند به دنیا باز می‌گرداند تا شاهد اعتلای کلمه اسلام در روی زمین باشند؛ اما نباید چنین تصور کرد که رجعت همان ظهور است، بلکه رجعت یعنی بازگشت عده‌ای از مومنان و کفار، ولی ظهور به معنای آشکار شدن و قیام دوازدهمین ذخیره الاهی پس از غیبت طولانی است، در نتیجه نزدیکی زمان آن دو واقعه نباید موجب خلط و یکی دانستن آن‌ها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همان گونه که ظهور منجی موعود، دقیقاً مربوط به این دنیاست و در آخر الزمان قیام خواهد کرد، رجعت و بازگشت عده‌ای که از دنیا رفته اند نیز در این دنیا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قیامت که مربوط به زنده شدن مردگان در غیر این دنیاست و در آن روز این زمین به زمین دیگر و آسمان‌ها </w:t>
      </w:r>
      <w:bookmarkStart w:id="36" w:name="pg4800_48151"/>
    </w:p>
    <w:p>
      <w:pPr>
        <w:pStyle w:val="BookText"/>
        <w:rPr/>
      </w:pPr>
      <w:bookmarkEnd w:id="36"/>
      <w:r>
        <w:rPr>
          <w:rFonts w:ascii="IRNazanin" w:hAnsi="IRNazanin" w:eastAsia="IRNazanin"/>
          <w:color w:val="111111"/>
          <w:sz w:val="28"/>
          <w:sz w:val="28"/>
          <w:szCs w:val="28"/>
          <w:rtl w:val="true"/>
          <w:lang w:bidi="fa-IR"/>
        </w:rPr>
        <w:t>به آسمان‌های دیگری تبدیل می‌شوند؛ یعنی عرصه دیگری درست می‌شود که فضای بازگشت به این دنیا نیست، در عین حال بازگشت ارواح به اجساد و احیای مجدد مردگان است، چون تعبیر قرآن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تُبَدَّلُ الْأَرْضُ غَیْرَ الْأَرْضِ وَ السَّماواتُ مَطْوِیَّاتٌ بِیَمِینِهِ</w:t>
      </w:r>
      <w:r>
        <w:rPr>
          <w:rStyle w:val="FootnoteAnchor"/>
          <w:rtl w:val="true"/>
        </w:rPr>
        <w:footnoteReference w:id="21"/>
      </w:r>
      <w:r>
        <w:rPr>
          <w:rFonts w:ascii="IRNazanin" w:hAnsi="IRNazanin" w:eastAsia="IRNazanin"/>
          <w:color w:val="111111"/>
          <w:sz w:val="28"/>
          <w:sz w:val="28"/>
          <w:szCs w:val="28"/>
          <w:rtl w:val="true"/>
          <w:lang w:bidi="fa-IR"/>
        </w:rPr>
        <w:t>روزی که این زمین به غیر آن تبدیل شود و آسمان‌ها درهم پیچیده می‌شود</w:t>
      </w:r>
      <w:r>
        <w:rPr>
          <w:rFonts w:eastAsia="IRNazanin" w:cs="IRNazanin"/>
          <w:color w:val="111111"/>
          <w:sz w:val="28"/>
          <w:szCs w:val="28"/>
          <w:rtl w:val="true"/>
          <w:lang w:bidi="fa-IR"/>
        </w:rPr>
        <w:t>)).</w:t>
      </w:r>
    </w:p>
    <w:p>
      <w:pPr>
        <w:pStyle w:val="Heading4"/>
        <w:numPr>
          <w:ilvl w:val="3"/>
          <w:numId w:val="1"/>
        </w:numPr>
        <w:rPr/>
      </w:pPr>
      <w:bookmarkStart w:id="37" w:name="__RefHeading___Toc2430427_2035185390"/>
      <w:bookmarkStart w:id="38" w:name="_Toc13"/>
      <w:bookmarkEnd w:id="37"/>
      <w:r>
        <w:rPr>
          <w:rtl w:val="true"/>
        </w:rPr>
        <w:t>ج</w:t>
      </w:r>
      <w:r>
        <w:rPr>
          <w:rtl w:val="true"/>
        </w:rPr>
        <w:t xml:space="preserve">) </w:t>
      </w:r>
      <w:r>
        <w:rPr>
          <w:rtl w:val="true"/>
        </w:rPr>
        <w:t>رجعت مقدمه قیامت</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پدیده همگون‌اند؛ زیرا بازگشت برخی از اموات در این دنیا با حیات مجدد در روز رستاخیز مشابهت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تفاوت اساسی آن دو در این است که رجعت، با افق محدود و در قلمرو دنیایی قبل از قیامت به وقوع می‌پیوندد؛ اما در رستاخیز، همه انسان‌ها، از ابتدا تا انتهای خلقت، برانگیخته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مرحوم علامه طباطبایی، رجعت را از مراتب قیامت عنوان می‌کند و دلیل این همگونی را ظهور قدرت الاهی در این دو عرصه بیان می‌کند و تفاوت مراتب آن دو را در شدت و ضعف و کمال و نقص می‌داند،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الرَّجعةَ منْ مراتبِ یَومِ القیامة وَ اِنْ کانَ دُونِهِ فِی الظهور، لِاِمکانِ الشّر و الفِساد فیهِ فِی الجملةِ دُونَ یَومِ القیامة، و لِذالِکَ ربما اُلحقِ بِه یومُ ظُهورِ المهدی عجل الله تعالی فرجه الشریف ایضاً، لِظُهور الحقِّ فیهِ تَمام الظُهورَ</w:t>
      </w:r>
      <w:r>
        <w:rPr>
          <w:rStyle w:val="FootnoteAnchor"/>
          <w:rtl w:val="true"/>
        </w:rPr>
        <w:footnoteReference w:id="22"/>
      </w:r>
      <w:r>
        <w:rPr>
          <w:rFonts w:ascii="IRNazanin" w:hAnsi="IRNazanin" w:eastAsia="IRNazanin"/>
          <w:color w:val="111111"/>
          <w:sz w:val="28"/>
          <w:sz w:val="28"/>
          <w:szCs w:val="28"/>
          <w:rtl w:val="true"/>
          <w:lang w:bidi="fa-IR"/>
        </w:rPr>
        <w:t>رجعت از مراتب روز قیامت می‌باشد؛ اگر چه در کشف و ظهور، پایین‌تر از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پایین‌تر بودن از قیامت امکان فی الجمله راه یافتن فساد و شر در آن است، بر خلاف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فساد و شری در آن راه نخواهد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دلیل، روز ظهور مهدی عجل الله تعالی فرجه الشریف گاه به قیامت ملحق شده است، به دلیل ظهور و غلبه کامل حق</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نویسندگان معاصر، رجعت را از مقدمات قیامت شمرده و معتقد است که برای مقدّمات قیامت علاوه بر علائم خود آن باید دو مرحله قبلی آن طی شود؛ یکی ظهور حضرت قائم آل محمّد عجل الله تعالی فرجه الشریف حضرت مهدی عجل الله تعالی فرجه الشریف و دیگر رَجْعت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این دو موضوع هیچ جای شبهه </w:t>
      </w:r>
    </w:p>
    <w:p>
      <w:pPr>
        <w:pStyle w:val="BookText"/>
        <w:rPr/>
      </w:pPr>
      <w:r>
        <w:rPr>
          <w:rFonts w:ascii="IRNazanin" w:hAnsi="IRNazanin" w:eastAsia="IRNazanin"/>
          <w:color w:val="111111"/>
          <w:sz w:val="28"/>
          <w:sz w:val="28"/>
          <w:szCs w:val="28"/>
          <w:rtl w:val="true"/>
          <w:lang w:bidi="fa-IR"/>
        </w:rPr>
        <w:t>و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ظهور حضرت مهدی أرواحنا فِداه متّفقٌ علیه جمیع طوایف و مذاهب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رجعت آل محمّد علیهم السلام از مسلّمات شیعه می‌باشد، و در سابق الایّام وجه مائز شیعه را از غیر شیعه به امامت و رجعت می‌دانستند و در این زمینه در تاریخ و سِیَر و اخبار مطالب فراوانی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برای تکامل عالم و بشریّت، سه مرحله متناوب و متوالی باید پیموده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مهدی عجل الله تعالی فرجه الشریف که در آن بشریّت راه سریعی را به سوی کمال طی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که در آن با پیدایش ظهورات و انوار و رجوع ائمّه علیهم السلام به دنیا، تمام مراحل استعدادیّه مردم که در زمان آن بزرگواران به مرحله فعلیّت نرسیده است به فعلیّت و تحقّق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که موجب تکامل دو دوره سابق و از دست دادن إنّیّات و طلوع صفت جلال حضرت کبریائی و مندکّ شدن هویّات و شخصیّات به ظهور حقیقت در عوالم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مرحله بر یکدیگر مترتّب بوده و تا اوّلی طی نشود دوّمی نخواهد شد، و تا دومی متحقّق نگردد سوّمی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علائم ظهور و علائم رجعت و قیامت، اخبار بسیاری وارد شده است و بزرگان در کتب ضبط نموده‌اند؛ گرچه اطمینان به صحّت همه آن‌ها نیست، و در آن‌ها اخبار ضِعاف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مجموع آن‌ها اجمالا استفاده میشود که هر یک از این سه مرحله از ظهور و رجعت و قیامت دارای مشخّصات و علائم و آثاری مختصّ به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بعضی از آن‌ها دارای سندهای صحیح بوده و طبق قواعد اصولیّه، از نقطه نظر پذیرش قابل قبول است؛ چه روایاتی که از رسول اکرم صلی الله علیه و آله و سلم صادر شده و چه از ائمّه اهل بیت سلام الله علیهم أجمعین</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رجعت، یک رخداد این جهانی است که تفاوت‌های اساسی با واقعه قیامت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از چند جهت قابل تأمل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رجعت بازگشت برخی در این جهان مادی و زمین کنونی با همه مشخصات و عوارض، محقق می‌گردد و مردمان در همان شکل و صورتی که در گذشته بودند بر می‌گردند، اما معاد در جهان دیگر اتفاق می‌افتد؛ یعنی پس از دگرگون شدن این جهان، عرصه باثبات و ابدی قیامت پدید می‌آید که در آن از عوارض مادی خبری نیست</w:t>
      </w:r>
      <w:r>
        <w:rPr>
          <w:rFonts w:eastAsia="IRNazanin" w:cs="IRNazanin"/>
          <w:color w:val="111111"/>
          <w:sz w:val="28"/>
          <w:szCs w:val="28"/>
          <w:rtl w:val="true"/>
          <w:lang w:bidi="fa-IR"/>
        </w:rPr>
        <w:t xml:space="preserve">. </w:t>
      </w:r>
      <w:bookmarkStart w:id="39" w:name="pg4800_48153"/>
    </w:p>
    <w:p>
      <w:pPr>
        <w:pStyle w:val="BookText"/>
        <w:rPr/>
      </w:pPr>
      <w:bookmarkEnd w:id="39"/>
      <w:r>
        <w:rPr>
          <w:rFonts w:ascii="IRNazanin" w:hAnsi="IRNazanin" w:eastAsia="IRNazanin"/>
          <w:color w:val="111111"/>
          <w:sz w:val="28"/>
          <w:sz w:val="28"/>
          <w:szCs w:val="28"/>
          <w:rtl w:val="true"/>
          <w:lang w:bidi="fa-IR"/>
        </w:rPr>
        <w:t>ثانیاً، رجعت اختصاص دارد به کافران شرور و مومنان خالص، در حالی که در معاد همه خلایق برای حسابرسی محشور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انکار معاد که اصلی از اصول دین است، موجب خروج از دین و کفر می‌شود، برخلاف انکار رجعت که موجب کفر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بازگشت‌کنندگان به دنیا در زمان رجعت دوباره خواهند مُرد یا کشته خواهند شد، اما در معاد دیگر مرگ و ارتحالی نخواهد بود، چرا که آنجا سرای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در دوران رجعت، امکان فساد و تباهی هست و تکلیف همچنان پابرجاست، بر خلاف قیامت که اصلا جای عمل نیست، بلکه صرفا ظهور نتیجه اعمال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بنابراین کسانی که امکان حیات مجدد را در روز رستاخیز پذیرفته‌اند، باید رجعت را که زندگی دوباره در این جهان است، ممکن بدانند</w:t>
      </w:r>
      <w:r>
        <w:rPr>
          <w:rFonts w:eastAsia="IRNazanin" w:cs="IRNazanin"/>
          <w:color w:val="111111"/>
          <w:sz w:val="28"/>
          <w:szCs w:val="28"/>
          <w:rtl w:val="true"/>
          <w:lang w:bidi="fa-IR"/>
        </w:rPr>
        <w:t>.</w:t>
      </w:r>
    </w:p>
    <w:p>
      <w:pPr>
        <w:pStyle w:val="Heading3"/>
        <w:numPr>
          <w:ilvl w:val="2"/>
          <w:numId w:val="1"/>
        </w:numPr>
        <w:rPr/>
      </w:pPr>
      <w:bookmarkStart w:id="40" w:name="__RefHeading___Toc2430429_2035185390"/>
      <w:bookmarkStart w:id="41" w:name="_Toc14"/>
      <w:bookmarkEnd w:id="40"/>
      <w:r>
        <w:rPr>
          <w:rtl w:val="true"/>
        </w:rPr>
        <w:t>زمان رجعت</w:t>
      </w:r>
      <w:bookmarkEnd w:id="41"/>
    </w:p>
    <w:p>
      <w:pPr>
        <w:pStyle w:val="BookText"/>
        <w:rPr/>
      </w:pPr>
      <w:r>
        <w:rPr>
          <w:rFonts w:ascii="IRNazanin" w:hAnsi="IRNazanin" w:eastAsia="IRNazanin"/>
          <w:color w:val="111111"/>
          <w:sz w:val="28"/>
          <w:sz w:val="28"/>
          <w:szCs w:val="28"/>
          <w:rtl w:val="true"/>
          <w:lang w:bidi="fa-IR"/>
        </w:rPr>
        <w:t>بحث از زمان وقوع رجعت و این که آیا رجعت در چه زمانی واقع خواهد شد؟ از جزئیات مسأله رجعت شمرده می‌شود که به طور دقیق روشن نمی‌باشد، بلکه آنچه از روایات و کلمات علما به دست می‌آید، آن است که رجعت پیش از رستاخیز و در زمان حکومت حضرت مهدی عجل الله تعالی فرجه الشریف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 زمان دقیق رجعت را با ذکر سال و ماه و روز آن تعیین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الاهی بر این تعلق گرفته است که زمان دقیق برخی از وقایع که در آینده اتفاق می‌افتد و در سرنوشت مردم و جهان موثر است، مانند ظهور و رجعت و قیامت، مشخص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گونه که نمی‌توان برای ظهور حضرت ولی عصر عجل الله تعالی فرجه الشریف و زمان وقوع قیامت، وقت خاص تعیین کرد، درباره رجعت نیز نمی‌توان تاریخ و زمان دقیق آن را با ذکر سال و ماه و روز تعیین نمود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امیر مؤمنان علیه السلام، حدیثی از رسول خدا صلی الله علیه و آله و سلم نقل می‌کند که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أَخْبَرَهُمْ رَسُولُ اللَّهِ مَا یَکُونُ مِنَ الرَّجْعَةِ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یَکُونُ هَذَا؟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مُحَمَّدُ إِنْ أَدْرِی أَقَرِیبٌ ما تُوعَدُونَ أَمْ یَجْعَلُ لَهُ رَبِّی أَمَداً</w:t>
      </w:r>
      <w:r>
        <w:rPr>
          <w:rStyle w:val="FootnoteAnchor"/>
          <w:rtl w:val="true"/>
        </w:rPr>
        <w:footnoteReference w:id="25"/>
      </w:r>
      <w:r>
        <w:rPr>
          <w:rFonts w:ascii="IRNazanin" w:hAnsi="IRNazanin" w:eastAsia="IRNazanin"/>
          <w:color w:val="111111"/>
          <w:sz w:val="28"/>
          <w:sz w:val="28"/>
          <w:szCs w:val="28"/>
          <w:rtl w:val="true"/>
          <w:lang w:bidi="fa-IR"/>
        </w:rPr>
        <w:t>آن هنگام که رسول خدا صلی الله علیه و آله و سلم مردم را از وقایع رجعت آگاه کرد، از آن حضرت پرسیدند که آن بازگشت در چه زمانی اتفاق می‌افتد؟ خداوند به پیامبرش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من بگو من نمی‌دانم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خداوند از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وعده داده شده نزدیک است و یا آنکه خداوند برای آن،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از مجموع روایات باب رجعت به دست می‌آید که این رخداد در زمان ظهور حضرت مهدی عجل الله تعالی فرجه الشریف اتفاق می‌افتد، در اوائل یا در اواخر حکومت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برخی از علمای شیعه مانند سید مرتضی بر این باورند که رجعت در عصر ظهور واقع می‌شود و خداوند هنگام ظهور امام مهدی عجل الله تعالی فرجه الشریفگروهی از شیعیان را که از دنیا رفته‌اند، دو باره به این دنیا برمی گرداند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شیخ طوسی، نیز معتقد است که رجعت در زمان ظهور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 الجعفریه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شیعه امامیه در این زمینه را چنین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یرجع نبینا صلی الله علیه و آله و سلم و أئمتنا المعصومون علیهم السلام فی زمان المهدی عجل الله تعالی فرجه الشریف مع جماعة من الأمم السابقة و اللاحقة، لإظهار دولتهم و حقهم‌</w:t>
      </w:r>
      <w:r>
        <w:rPr>
          <w:rStyle w:val="FootnoteAnchor"/>
          <w:rtl w:val="true"/>
        </w:rPr>
        <w:footnoteReference w:id="27"/>
      </w:r>
      <w:r>
        <w:rPr>
          <w:rFonts w:ascii="IRNazanin" w:hAnsi="IRNazanin" w:eastAsia="IRNazanin"/>
          <w:color w:val="111111"/>
          <w:sz w:val="28"/>
          <w:sz w:val="28"/>
          <w:szCs w:val="28"/>
          <w:rtl w:val="true"/>
          <w:lang w:bidi="fa-IR"/>
        </w:rPr>
        <w:t>در اعتقاد ماشیعیان، پیامبر اکرم صلی الله علیه و آله و سلم و امامان معصوم علیهم السلام در زمان ظهور حضرت مهدی عجل الله تعالی فرجه الشریف همراه با گروهی از شایستگان از امت‌های پیشین و امت اسلام، به دنیا باز می‌گردند تا دولت حق را اقامه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درباره زمان وقوع رجعت چنین اظهار می‌دارد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الرجعة؛ أی رجوع جماعة من المؤمنین إلی الدنیا قبل القیامة فی زمن القائم عجل الله تعالی فرجه الشریف أو قبله أو بعده لیروا دولة الحق و یفرحوا بذلک و ینتقموا من أعدائهم و جماعة من الکافرین و المنافقین لینتقم منهم</w:t>
      </w:r>
      <w:r>
        <w:rPr>
          <w:rStyle w:val="FootnoteAnchor"/>
          <w:rtl w:val="true"/>
        </w:rPr>
        <w:footnoteReference w:id="28"/>
      </w:r>
      <w:r>
        <w:rPr>
          <w:rFonts w:ascii="IRNazanin" w:hAnsi="IRNazanin" w:eastAsia="IRNazanin"/>
          <w:color w:val="111111"/>
          <w:sz w:val="28"/>
          <w:sz w:val="28"/>
          <w:szCs w:val="28"/>
          <w:rtl w:val="true"/>
          <w:lang w:bidi="fa-IR"/>
        </w:rPr>
        <w:t xml:space="preserve">بدان که رجعت برخی از مؤمنان به دنیا، پیش از فرا </w:t>
      </w:r>
      <w:bookmarkStart w:id="42" w:name="pg4800_48155"/>
    </w:p>
    <w:p>
      <w:pPr>
        <w:pStyle w:val="BookText"/>
        <w:rPr/>
      </w:pPr>
      <w:bookmarkEnd w:id="42"/>
      <w:r>
        <w:rPr>
          <w:rFonts w:ascii="IRNazanin" w:hAnsi="IRNazanin" w:eastAsia="IRNazanin"/>
          <w:color w:val="111111"/>
          <w:sz w:val="28"/>
          <w:sz w:val="28"/>
          <w:szCs w:val="28"/>
          <w:rtl w:val="true"/>
          <w:lang w:bidi="fa-IR"/>
        </w:rPr>
        <w:t>رسیدن قیامت و در زمان قیام حضرت قائم عجل الله تعالی فرجه الشریف یا پیش از آن و یا پس از آن واقع می‌شود تا دولت حق را مشاهده کنند و از دشمنان انتقام بگیرند و نیز برخی از کفار و منافقین باز می‌گردند تا از آنان انتقام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آیت الله جعفر سبحانی از نویسندگان معاصر، زمان وقوع رجعت را، پس از قیام جهانی حضرت مهدی عجل الله تعالی فرجه الشریف و پیش از قیامت، بیان کرده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عودة الحیاة إلی مجموعة من الأموات بعد النهضة العالمیة للإمام المهدی عجل الله تعالی فرجه الشریف و هذه العودة تتم بالطبع قبل حلول یوم القیامة</w:t>
      </w:r>
      <w:r>
        <w:rPr>
          <w:rStyle w:val="FootnoteAnchor"/>
          <w:rtl w:val="true"/>
        </w:rPr>
        <w:footnoteReference w:id="29"/>
      </w:r>
      <w:r>
        <w:rPr>
          <w:rFonts w:ascii="IRNazanin" w:hAnsi="IRNazanin" w:eastAsia="IRNazanin"/>
          <w:color w:val="111111"/>
          <w:sz w:val="28"/>
          <w:sz w:val="28"/>
          <w:szCs w:val="28"/>
          <w:rtl w:val="true"/>
          <w:lang w:bidi="fa-IR"/>
        </w:rPr>
        <w:t>رجعت، دوباره زنده شدن جمعی از مردگان پس از قیام جهانی حضرت مهدی عجل الله تعالی فرجه الشریف است که طبعاً پیش از برپایی قیامت،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درباره زمان وقوع رجعت فی الجمله می‌توان گفت که این واقعه در عصر ظهور و پیش از قیامت اتفاق می‌افتد، اما زمان دقیق آن به روشنی مشخص نیست</w:t>
      </w:r>
      <w:r>
        <w:rPr>
          <w:rFonts w:eastAsia="IRNazanin" w:cs="IRNazanin"/>
          <w:color w:val="111111"/>
          <w:sz w:val="28"/>
          <w:szCs w:val="28"/>
          <w:rtl w:val="true"/>
          <w:lang w:bidi="fa-IR"/>
        </w:rPr>
        <w:t>.</w:t>
      </w:r>
    </w:p>
    <w:p>
      <w:pPr>
        <w:pStyle w:val="Heading3"/>
        <w:numPr>
          <w:ilvl w:val="2"/>
          <w:numId w:val="1"/>
        </w:numPr>
        <w:rPr/>
      </w:pPr>
      <w:bookmarkStart w:id="43" w:name="__RefHeading___Toc2430431_2035185390"/>
      <w:bookmarkStart w:id="44" w:name="_Toc15"/>
      <w:bookmarkEnd w:id="43"/>
      <w:r>
        <w:rPr>
          <w:rtl w:val="true"/>
        </w:rPr>
        <w:t>فلسفه و حکمت رجعت</w:t>
      </w:r>
      <w:bookmarkEnd w:id="44"/>
    </w:p>
    <w:p>
      <w:pPr>
        <w:pStyle w:val="Heading4"/>
        <w:numPr>
          <w:ilvl w:val="3"/>
          <w:numId w:val="1"/>
        </w:numPr>
        <w:rPr/>
      </w:pPr>
      <w:bookmarkStart w:id="45" w:name="__RefHeading___Toc2430433_2035185390"/>
      <w:bookmarkStart w:id="46" w:name="_Toc16"/>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خداوند حکیم هیچ پدیده‌ای را در این عالم بدون هدف و غایت قرار نداده است و چون همه افعال خدای حکیم از روی حکمت است، رجعت نیز دارای حکمت خواهد بود؛ اگرچه ممکن است بشر با محدودیتی که دارد غایت و فلسفه‌ی آن را درک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بیانات ائمّه اطهار علیهم السلام به برخی از حکمت‌های بازگشت عده‌ای در دوران رجعت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بیشتر مطلب، لازم است ابتدا روایاتی که هدف و حکمت‌های رجعت را بازگو کرده است، ذکر شود؛ سپس به سخنان و گفته های برخی از علمای امامیه در این باره اشاره گردد</w:t>
      </w:r>
      <w:r>
        <w:rPr>
          <w:rFonts w:eastAsia="IRNazanin" w:cs="IRNazanin"/>
          <w:color w:val="111111"/>
          <w:sz w:val="28"/>
          <w:szCs w:val="28"/>
          <w:rtl w:val="true"/>
          <w:lang w:bidi="fa-IR"/>
        </w:rPr>
        <w:t>.</w:t>
      </w:r>
    </w:p>
    <w:p>
      <w:pPr>
        <w:pStyle w:val="Heading4"/>
        <w:numPr>
          <w:ilvl w:val="3"/>
          <w:numId w:val="1"/>
        </w:numPr>
        <w:rPr/>
      </w:pPr>
      <w:bookmarkStart w:id="47" w:name="__RefHeading___Toc2430435_2035185390"/>
      <w:bookmarkStart w:id="48" w:name="_Toc17"/>
      <w:bookmarkEnd w:id="47"/>
      <w:r>
        <w:rPr>
          <w:rtl w:val="true"/>
        </w:rPr>
        <w:t>الف</w:t>
      </w:r>
      <w:r>
        <w:rPr>
          <w:rtl w:val="true"/>
        </w:rPr>
        <w:t xml:space="preserve">) </w:t>
      </w:r>
      <w:r>
        <w:rPr>
          <w:rtl w:val="true"/>
        </w:rPr>
        <w:t>در لسان روایات</w:t>
      </w:r>
      <w:bookmarkEnd w:id="4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از جمله اهداف رجعت، مشاهده عظمت دولت حق و انتقام از ظالمان،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گونه روایات، مشیت حکیمانه خداوند بر این تعلّق گرفته است که صالحان بر زمین حکم برانند و تعالیم پیامبران علیهم السلام تحقّق یابد؛ به گونه‌ای که از یکسو نیکان، بخشی از پاداش خویش را در </w:t>
      </w:r>
    </w:p>
    <w:p>
      <w:pPr>
        <w:pStyle w:val="BookText"/>
        <w:rPr/>
      </w:pPr>
      <w:r>
        <w:rPr>
          <w:rFonts w:ascii="IRNazanin" w:hAnsi="IRNazanin" w:eastAsia="IRNazanin"/>
          <w:color w:val="111111"/>
          <w:sz w:val="28"/>
          <w:sz w:val="28"/>
          <w:szCs w:val="28"/>
          <w:rtl w:val="true"/>
          <w:lang w:bidi="fa-IR"/>
        </w:rPr>
        <w:t>همین جهان بازستانند و از ستمگران انتقام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ستمگران نیز بخشی از کیفر گناهان خود را بازیابند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ناظر به هدف رجعت، به نحوی به این دو موضوع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کاظم علیه السلام روایت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لَتَرْجِعَنَّ نُفُوسٌ ذَهَبَتْ وَ لَیُقْتَصَّنَّ یَوْمَ یَقُومُ وَ مَنْ عُذِّبَ یَقْتَصُّ بِعَذَابِهِ وَ مَنْ أُغِیظَ أَغَاظَ بِغَیْظِهِ وَ مَنْ قُتِلَ اقْتَصَّ بِقَتْلِهِ وَ یُرَدُّ لَهُمْ أَعْدَاؤُهُمْ مَعَهُمْ حَتَّی یَأْخُذُوا بِثَأْرِهِمْ ثُمَّ یَعْمُرُونَ بَعْدَهُمْ ثَلَاثِینَ شَهْراً ثُمَّ یَمُوتُونَ فِی لَیْلَةٍ وَاحِدَةٍ قَدْ أَدْرَکُوا ثَارَهُمْ وَ شَفَوْا أَنْفُسَهُمْ وَ یَصِیرُ عَدُوُّهُمْ إِلَی أَشَدِّ النَّارِ عَذَاباً ثُمَّ یُوقَفُونَ بَیْنَ یَدَیِ الْجَبَّارِ عَزَّ وَ جَلَّ فَیُؤْخَذُ لَهُمْ بِحُقُوقِهِمْ</w:t>
      </w:r>
      <w:r>
        <w:rPr>
          <w:rStyle w:val="FootnoteAnchor"/>
          <w:rtl w:val="true"/>
        </w:rPr>
        <w:footnoteReference w:id="30"/>
      </w:r>
      <w:r>
        <w:rPr>
          <w:rFonts w:ascii="IRNazanin" w:hAnsi="IRNazanin" w:eastAsia="IRNazanin"/>
          <w:color w:val="111111"/>
          <w:sz w:val="28"/>
          <w:sz w:val="28"/>
          <w:szCs w:val="28"/>
          <w:rtl w:val="true"/>
          <w:lang w:bidi="fa-IR"/>
        </w:rPr>
        <w:t>مردمی که مرده‌اند به دنیا بازگشت خواهند کرد و انتقام خود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آزاری رسیده به مثل آن قصاص می کند و هر کس خشمی دیده به مانند آن انتقام می گیرد و هر کس کشته شده قاتل را خود به تقاص خون خود می کشد و برای این منظور دشمنان آن‌ها نیز به دنیا برمی‌گردند تا خون ریخته‌شده خود را تلافی کنند و بعد از کشتن آن‌ها سی ماه زنده می‌مانند، و سپس همگی در یک شب می‌میرند، در حالی که انتقام خون خود را گرفته و دلهاشان شفا یافته است، و دشمنان آن‌ها به سخت‌ترین عذاب دوزخ مبتلا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پیشگاه خداوند جبار ایستاده تا حقوق از دست رفته آن‌ها را از دشمنان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 اللَّه بن حسین روایت کرده که همراه پدرم بر حضرت صادق علیه السلام وارد شدیم، میان آن حضرت و پدرم سخنی گذشت، سپس پدرم از حضرت سؤال کرد که درباره رجعت چه می‌فرمائید؟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فِیهَا مَا قَالَ اللَّهُ عَزَّ وَ جَلَّ وَ ذَلِکَ أَنَّ تَفْسِیرَهَا صَارَ إِلَی رَسُولِ اللَّهِ صلی الله علیه و آله و سلم قَبْلَ أَنْ یَأْتِیَ هَذَا الْحَرْفُ بِخَمْسٍ وَ عِشْرِینَ لَیْلَةً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إِذاً کَرَّةٌ خاسِرَةٌ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رَجَعُوا إِلَی الدُّنْیَا وَ لَمْ یَقْضُوا ذُحُولَهُمْ فَقَالَ لَهُ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هِیَ زَجْرَةٌ واحِدَةٌ فَإِذا هُمْ بِالسَّاهِرَةِ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أَرَادَ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انْتَقَمَ مِنْهُمْ وَ بَاتَتْ بَقِیَّةُ الْأَرْوَاحِ سَاهِرَةً لَا تَنَامُ وَ لَا تَمُوتُ</w:t>
      </w:r>
      <w:r>
        <w:rPr>
          <w:rStyle w:val="FootnoteAnchor"/>
          <w:rtl w:val="true"/>
        </w:rPr>
        <w:footnoteReference w:id="31"/>
      </w:r>
      <w:r>
        <w:rPr>
          <w:rFonts w:ascii="IRNazanin" w:hAnsi="IRNazanin" w:eastAsia="IRNazanin"/>
          <w:color w:val="111111"/>
          <w:sz w:val="28"/>
          <w:sz w:val="28"/>
          <w:szCs w:val="28"/>
          <w:rtl w:val="true"/>
          <w:lang w:bidi="fa-IR"/>
        </w:rPr>
        <w:t>در این باره همان را می گویم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بازگشت زیان بخشی است، تفسیر این آیه بیست و پنج شب قبل از رسیدن آن به پیامبر صلی الله علیه و آله و سلم رسید و این هنگامی است که مردم به دنیا برمی گردند و خونخواهی آن‌ها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w:t>
      </w:r>
    </w:p>
    <w:p>
      <w:pPr>
        <w:pStyle w:val="BookText"/>
        <w:rPr/>
      </w:pPr>
      <w:r>
        <w:rPr>
          <w:rFonts w:ascii="Amiri" w:hAnsi="Amiri" w:eastAsia="Amiri" w:cs="Amiri"/>
          <w:color w:val="111111"/>
          <w:sz w:val="28"/>
          <w:sz w:val="28"/>
          <w:szCs w:val="28"/>
          <w:rtl w:val="true"/>
          <w:lang w:bidi="ar-SA"/>
        </w:rPr>
        <w:t>هِیَ زَجْرَةٌ وَاحِدَةٌ فَإِذَا هُم بِالسَّاهِرَةِ</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مقصود آیه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ستمگران انتقام گرفته شد و سپس مردند، ارواح آن‌ها بیدارند؛ نه می‌خوابند و نه می‌میرند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معاویة بن عمار نقل می‌کند که به محضر امام صادق علیه السلام عرض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لِأَبِی عَبْدِ اللَّهِ علیه السلام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 مَعِیشَةً ضَنکاً</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وَاللَّهِ لِلنُّصَّابِ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جُعِلْتُ فِدَاکَ قَدْ رَأَیْنَاهُمْ دَهْرَهُمُ الْأَطْوَلَ فِی کِفَایَةٍ حَتَّی مَاتُوا قَالَ ذَاکَ وَ اللَّهِ فِی الرَّجْعَةِ یَأْکُلُونَ الْعَذِرَةَ</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یعنی مراد از زندگی تنگ و دشوار در این آیه چیست؟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آیه درباره 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آن‌ها را همواره در ناز و نعمت دیده و می‌بینیم و بدین گونه هم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آنان زندگی ناراحت‌کننده و گذران تنگی را در دوران رجعت در پی خواهند داشت که در آن هنگام، نجاست می‌خورند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یزید نقل کرده است که امام باقر علیه السلام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فَاَمّا الْمُؤْمِنُونَ فَیُنْشَرونَ اِلَی قُرّاةِ اَعْیُنِهِمْ وَ اَمّا الفُجَّارُ فَیُنْشَرونَ اِلَی خِزیِ اللهِ اِیّاهُمْ، اِنَّ اللهَ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وَلَنُذِیقَنَّهُمْ مِنَ الْعَذَابِ الْأَدْنَی دُونَ الْعَذَابِ الْأَکْبَر</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 xml:space="preserve">اما مؤمنان، به سوی روشنایی‌های چشمانشان برمی‌گردند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چشمشان با دیدن حکومت اهلبیت علیهم السلام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ستمگران، برمی‌گردند تا دچار عذاب الاهی گردند؛ 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غیر از آن عذاب بزرگ‌تر، از عذاب این دنیا به آنان می‌چشانیم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از امام صادق علیه السلام روایت کرده است که آن حضرت در باره آیات پایانی سوره طارق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 مِنْ قُوَّةٍ وَ لا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مِنْ قُوَّةٍ یَقْوَی بِهَا عَلَی خَالِقِهِ وَ لَا نَاصِرٍ مِنَ اللَّهِ یَنْصُرُهُ إِنْ أَرَادَ بِهِ سُوءاً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یَکِیدُونَ کَیْداً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کَادُوا رَسُولَ اللَّهِ صلی الله علیه و آله و سلم وَ کَادُوا عَلِیّاً عجل الله تعالی فرجه الشریف وَ کَادُوا فَاطِمَةَ علیها السلام وَ قَالَ اللَّهُ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یَکِیدُونَ کَیْداً وَ أَکِیدُ کَیْداً فَمَهِّلِ الْکافِرِینَ أَمْهِلْهُمْ رُوَیْداً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لِوَقْتِ بَعْثِ الْقَائِمِ عجل الله تعالی فرجه الشریف فَیَنْتَقِمُ لِی مِنَ الْجَبَّارِینَ وَ الطَّوَاغِیتِ مِنْ قُرَیْشٍ وَ بَنِی أُمَیَّةَ وَ سَائِرِ النَّاسِ</w:t>
      </w:r>
      <w:r>
        <w:rPr>
          <w:rStyle w:val="FootnoteAnchor"/>
          <w:rtl w:val="true"/>
        </w:rPr>
        <w:footnoteReference w:id="3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نیروئی نیست که با آن با خدا همآوردی کند و نه یاوری دارد که او را یاری کند، اگر خدا برایش تصمیم بدی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یَکِیدُونَ کَیْداً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نیرنگ با پیامبر اکرم صلی الله علیه و آله و سلم و علی بن ابی طالب علیه السلام و فاطمه زهرا علیها السلام کردند و خداوند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یَکِیدُونَ 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أَکِیدُ کَیْداً فَمَهِّلِ الْکافِرِینَ أَمْهِلْهُمْ رُوَیْداً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آن‌ها مقابله به مثل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مهلت بده تا وقت ظهور حضرت قائم عجل الله تعالی فرجه الشریف که خداوند به وسیله او از ستمگران و جباران قریش و بنی امیه و سایر مردم انتقام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قرینه ذیل آن، ناظر به انتقام گیری از دشمنان مکّار آل پیامبر علیهم السلام در دوران رجعت و ظهور حضرت قائم عجل الله تعالی فرجه الشریف است نه مربوط به عذاب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روایات، به روشنی بیانگر آن است که یکی از مهم ترین مقاطع حیات که در آن عظمت الاهی در نعمت یا نقمت، در عزّت یا در ذلّت، تجلّی و ظهور تام پیدا می‌کند، دوران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دوران رجعت، روز تجلّی و مظهر عدالت الاهی است که هم زمان با ظهور عدالت گستر جهانی امام مهدی عجل الله تعالی فرجه الشریف محقق می‌شود و در آن روز از ظالمانی که عالم را پر از ظلم و جور نموده‌اند، انتقام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از دوران رجعت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تجلّی قدرت و عظمت خداوند یاد شده است؛ چنان که در روایت پیشین از امام باقر علیه السلام نیز آمده بود که ایام الله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 حضرت مهدی عجل الله تعالی فرجه الشریف روز رجعت و روز قیامت</w:t>
      </w:r>
      <w:r>
        <w:rPr>
          <w:rFonts w:eastAsia="IRNazanin" w:cs="IRNazanin"/>
          <w:color w:val="111111"/>
          <w:sz w:val="28"/>
          <w:szCs w:val="28"/>
          <w:rtl w:val="true"/>
          <w:lang w:bidi="fa-IR"/>
        </w:rPr>
        <w:t>.</w:t>
      </w:r>
      <w:r>
        <w:rPr>
          <w:rStyle w:val="FootnoteAnchor"/>
          <w:rtl w:val="true"/>
        </w:rPr>
        <w:footnoteReference w:id="3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تجلی قدرت الاهی در این دنیا بوده و هر دو در </w:t>
      </w:r>
      <w:bookmarkStart w:id="49" w:name="pg4800_48159"/>
    </w:p>
    <w:p>
      <w:pPr>
        <w:pStyle w:val="BookText"/>
        <w:rPr/>
      </w:pPr>
      <w:bookmarkEnd w:id="49"/>
      <w:r>
        <w:rPr>
          <w:rFonts w:ascii="IRNazanin" w:hAnsi="IRNazanin" w:eastAsia="IRNazanin"/>
          <w:color w:val="111111"/>
          <w:sz w:val="28"/>
          <w:sz w:val="28"/>
          <w:szCs w:val="28"/>
          <w:rtl w:val="true"/>
          <w:lang w:bidi="fa-IR"/>
        </w:rPr>
        <w:t>راستای یک هدف واحد قرار دارد، لذا همان گونه که روز ظهور منجی موعود سبب اعتلای حق بر باطل است، دوران رجعت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در برخی روایات موضوع فراگیر شدن دین اسلام و غلبه‌ی آن بر سایر ادیان، زمان رجعت بیان شده است، ناظر به پیوند این دو رخداد بزرگ است، مانند آنچه از امام باقر علیه السلام 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 رَسُولَهُ بِالْهُدَی وَدِینِ الْحَقِّ لِیُظْهِرَهُ عَلَی الدِّینِ کُلِّهِ وَلَوْ کَرِهَ الْمُشْرِکُونَ</w:t>
      </w:r>
      <w:r>
        <w:rPr>
          <w:rFonts w:eastAsia="IRNazanin" w:cs="IRNazanin"/>
          <w:color w:val="111111"/>
          <w:sz w:val="28"/>
          <w:szCs w:val="28"/>
          <w:rtl w:val="true"/>
          <w:lang w:bidi="fa-IR"/>
        </w:rPr>
        <w:t>))</w:t>
      </w:r>
      <w:r>
        <w:rPr>
          <w:rStyle w:val="FootnoteAnchor"/>
          <w:rtl w:val="true"/>
        </w:rPr>
        <w:footnoteReference w:id="38"/>
      </w:r>
      <w:r>
        <w:rPr>
          <w:rFonts w:ascii="Amiri" w:hAnsi="Amiri" w:eastAsia="Amiri" w:cs="Amiri"/>
          <w:color w:val="111111"/>
          <w:sz w:val="28"/>
          <w:sz w:val="28"/>
          <w:szCs w:val="28"/>
          <w:rtl w:val="true"/>
          <w:lang w:bidi="ar-SA"/>
        </w:rPr>
        <w:t>نقل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یُظْهِرُهُ اللَّهُ عَزَّ وَ جَلَّ فِی الرَّجْعَةِ</w:t>
      </w:r>
      <w:r>
        <w:rPr>
          <w:rStyle w:val="FootnoteAnchor"/>
          <w:rtl w:val="true"/>
        </w:rPr>
        <w:footnoteReference w:id="39"/>
      </w:r>
      <w:r>
        <w:rPr>
          <w:rFonts w:ascii="IRNazanin" w:hAnsi="IRNazanin" w:eastAsia="IRNazanin"/>
          <w:color w:val="111111"/>
          <w:sz w:val="28"/>
          <w:sz w:val="28"/>
          <w:szCs w:val="28"/>
          <w:rtl w:val="true"/>
          <w:lang w:bidi="fa-IR"/>
        </w:rPr>
        <w:t>خداوند دین حق را در دوران رجعت، بر سایر ادیان غلبه و برتری می‌دهد</w:t>
      </w:r>
      <w:r>
        <w:rPr>
          <w:rFonts w:eastAsia="IRNazanin" w:cs="IRNazanin"/>
          <w:color w:val="111111"/>
          <w:sz w:val="28"/>
          <w:szCs w:val="28"/>
          <w:rtl w:val="true"/>
          <w:lang w:bidi="fa-IR"/>
        </w:rPr>
        <w:t>».</w:t>
      </w:r>
    </w:p>
    <w:p>
      <w:pPr>
        <w:pStyle w:val="Heading4"/>
        <w:numPr>
          <w:ilvl w:val="3"/>
          <w:numId w:val="1"/>
        </w:numPr>
        <w:rPr/>
      </w:pPr>
      <w:bookmarkStart w:id="50" w:name="__RefHeading___Toc2430437_2035185390"/>
      <w:bookmarkStart w:id="51" w:name="_Toc18"/>
      <w:bookmarkEnd w:id="50"/>
      <w:r>
        <w:rPr>
          <w:rtl w:val="true"/>
        </w:rPr>
        <w:t>ب</w:t>
      </w:r>
      <w:r>
        <w:rPr>
          <w:rtl w:val="true"/>
        </w:rPr>
        <w:t xml:space="preserve">) </w:t>
      </w:r>
      <w:r>
        <w:rPr>
          <w:rtl w:val="true"/>
        </w:rPr>
        <w:t>در بیان علمای شیعه</w:t>
      </w:r>
      <w:bookmarkEnd w:id="51"/>
    </w:p>
    <w:p>
      <w:pPr>
        <w:pStyle w:val="BookText"/>
        <w:rPr/>
      </w:pPr>
      <w:r>
        <w:rPr>
          <w:rFonts w:ascii="IRNazanin" w:hAnsi="IRNazanin" w:eastAsia="IRNazanin"/>
          <w:color w:val="111111"/>
          <w:sz w:val="28"/>
          <w:sz w:val="28"/>
          <w:szCs w:val="28"/>
          <w:rtl w:val="true"/>
          <w:lang w:bidi="fa-IR"/>
        </w:rPr>
        <w:t>علمای شیعه پیروی از رهنمودهای پیشوایان معصوم علیهم السلام در بازشناسی و تبیین اهداف رجعت پرداخته، مهم ترین فلسفه رجعت را درک عزت و شادمانی برای مؤمنان و چشیدن ذلت و احساس خواری برای کفار و دشمنان آنان بر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اظهارات برخی،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ابراهیم در تفسیر آیه مبارکه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وَلَنُذِیقَنَّهُمْ مِنَ الْعَذَابِ الْأَدْنَی دُونَ الْعَذَابِ الْأَکْبَرِ لَعَلَّهُمْ یَرْجِعُونَ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العَذابِ الأدنَی عَذَابُ الرّجعَة بِالسّیف وَ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فَإنهُم یَرجِعُونَ فِی الرّجعة حَتّی یُعذِّبوُا</w:t>
      </w:r>
      <w:r>
        <w:rPr>
          <w:rStyle w:val="FootnoteAnchor"/>
          <w:rtl w:val="true"/>
        </w:rPr>
        <w:footnoteReference w:id="40"/>
      </w:r>
      <w:r>
        <w:rPr>
          <w:rFonts w:ascii="IRNazanin" w:hAnsi="IRNazanin" w:eastAsia="IRNazanin"/>
          <w:color w:val="111111"/>
          <w:sz w:val="28"/>
          <w:sz w:val="28"/>
          <w:szCs w:val="28"/>
          <w:rtl w:val="true"/>
          <w:lang w:bidi="fa-IR"/>
        </w:rPr>
        <w:t>مراد از عذاب ادنی در آیه، عذاب زمان رجعت به وسیله شمشیر است و جمله آخر آیه، ناظر به بازگشت کفار در این دنیا برای چشیدن عذاب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در بیان هدف رجعت می‌فرماید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تعالی یرد قوما من الأموات إلی الدنیا فی صورهم التی کانوا علیها فیعز منهم فریقا و یذل فریقا و یدیل المحقین من المبطلین و المظلومین منهم من الظالمین و ذلک عند </w:t>
      </w:r>
    </w:p>
    <w:p>
      <w:pPr>
        <w:pStyle w:val="BookText"/>
        <w:rPr/>
      </w:pPr>
      <w:r>
        <w:rPr>
          <w:rFonts w:ascii="IRNazanin" w:hAnsi="IRNazanin" w:eastAsia="IRNazanin"/>
          <w:color w:val="111111"/>
          <w:sz w:val="28"/>
          <w:sz w:val="28"/>
          <w:szCs w:val="28"/>
          <w:rtl w:val="true"/>
          <w:lang w:bidi="fa-IR"/>
        </w:rPr>
        <w:t>قیام مهدی آل محمد</w:t>
      </w:r>
      <w:r>
        <w:rPr>
          <w:rStyle w:val="FootnoteAnchor"/>
          <w:rtl w:val="true"/>
        </w:rPr>
        <w:footnoteReference w:id="41"/>
      </w:r>
      <w:r>
        <w:rPr>
          <w:rFonts w:ascii="IRNazanin" w:hAnsi="IRNazanin" w:eastAsia="IRNazanin"/>
          <w:color w:val="111111"/>
          <w:sz w:val="28"/>
          <w:sz w:val="28"/>
          <w:szCs w:val="28"/>
          <w:rtl w:val="true"/>
          <w:lang w:bidi="fa-IR"/>
        </w:rPr>
        <w:t>همانا خداوند متعال گروهی از مردگان را با همان شکل و قیافه دنیایی‌شان دو باره به دنیا باز می‌گرداند پس برخی را عزت می‌بخشد و گروهی را ذلیل می‌گرداند حق جویان مظلوم از باطل گرایان ظالم انتقام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در بیان دسته بندی گروه‌های رجعت کننده و اهداف آن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الراجعین إلی الدنیا فریقان أحدهما من علت درجته فی الإیمان و کثرت أعماله الصالحات و خرج من الدنیا علی اجتناب الکبائر الموبقات فیریه الله عز و جل دولة الحق و یعزه بها و یعطیه من الدنیا ما کان یتمناه و الآخر من بلغ الغایة فی الفساد و انتهی فی خلاف المحقین إلی أقصی الغایات و کثر ظلمه لأولیاء الله و اقترافه السیئات فینتصر الله تعالی لمن تعدی علیه قبل الممات و یشفی غیظهم منه بما یحله من النقمات ثم یصیر الفریقان من بعد ذلک إلی الموت و من بعده إلی النشور و ما یستحقونه من دوام الثواب و العقاب‌</w:t>
      </w:r>
      <w:r>
        <w:rPr>
          <w:rStyle w:val="FootnoteAnchor"/>
          <w:rtl w:val="true"/>
        </w:rPr>
        <w:footnoteReference w:id="42"/>
      </w:r>
      <w:r>
        <w:rPr>
          <w:rFonts w:ascii="IRNazanin" w:hAnsi="IRNazanin" w:eastAsia="IRNazanin"/>
          <w:color w:val="111111"/>
          <w:sz w:val="28"/>
          <w:sz w:val="28"/>
          <w:szCs w:val="28"/>
          <w:rtl w:val="true"/>
          <w:lang w:bidi="fa-IR"/>
        </w:rPr>
        <w:t>بازگشت‌کنندگان به دنیا دو گروه‌اند؛ برخی به خاطر درجه بالای ایمان و اعمال نیک‌شان در حالی که بدون ارتکاب گناه کبیره از دنیا رفته‌اند، باز می‌گردند، پس خداوند عزت و شکوه دولت حق را به آنان بنمایاند و هر آنچه از دنیا آرزو کنند به آنان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کسانی‌اند که در نهایت فساد غوطه ور بوده‌اند و همه تلاش خود را بر خلاف مسیر حق و ستم به اولیای الاهی و انجام گناه بکار بسته‌اند، خداند انتقام مظلومان را از آنان می‌ستاند و غم و اندوه دل شکستگان مظلوم را التیام می‌بخشد، سپس هر دو گروه می‌میرند تا این که دو باره در قیامت محشور شوند و به پاداش و جزای اعمال‌شان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نیز هدف از بازگشت این دو گروه را دریافت بخشی از پاداش و مجازات در دنیا، ذکر کرده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الذی تذهب الشیعة الإمامیة الیه أن اللَّه تعالی یعید عند ظهور امام الزمان المهدی عجل الله تعالی فرجه الشریف قوما ممن کان قد تقدم موته من شیعته، لیفوزوا بثواب نصرته و معونته و مشاهدة دولته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یعید أیضا قوما من أعدائه لینتقم منهم، فیلتذوا بما یشاهدون من ظهور </w:t>
      </w:r>
    </w:p>
    <w:p>
      <w:pPr>
        <w:pStyle w:val="BookText"/>
        <w:rPr/>
      </w:pPr>
      <w:r>
        <w:rPr>
          <w:rFonts w:ascii="IRNazanin" w:hAnsi="IRNazanin" w:eastAsia="IRNazanin"/>
          <w:color w:val="111111"/>
          <w:sz w:val="28"/>
          <w:sz w:val="28"/>
          <w:szCs w:val="28"/>
          <w:rtl w:val="true"/>
          <w:lang w:bidi="fa-IR"/>
        </w:rPr>
        <w:t>الحق و علو کلمة أهله</w:t>
      </w:r>
      <w:r>
        <w:rPr>
          <w:rStyle w:val="FootnoteAnchor"/>
          <w:rtl w:val="true"/>
        </w:rPr>
        <w:footnoteReference w:id="43"/>
      </w:r>
      <w:r>
        <w:rPr>
          <w:rFonts w:ascii="IRNazanin" w:hAnsi="IRNazanin" w:eastAsia="IRNazanin"/>
          <w:color w:val="111111"/>
          <w:sz w:val="28"/>
          <w:sz w:val="28"/>
          <w:szCs w:val="28"/>
          <w:rtl w:val="true"/>
          <w:lang w:bidi="fa-IR"/>
        </w:rPr>
        <w:t>بدان که آنچه شیعه امامیه بدان معتقد است، این است که خداوند تعالی در زمان ظهور امام مهدی عجل الله تعالی فرجه الشریف گروهی از شیعیان را که قبلا مرده‌اند به دنیا باز می‌گرداند تا به فیض ثواب یاری امام خویش مفتخر شوند و عظمت دولت او را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از دشمنان آن حضرت را نیز باز گرداند تا از آنان انتقام بگیرند؛ پس شیعیان اهلبیت علیهم السلام از دیدن اقتدار و چیرگی دولت اهلبیت علیهم السلام و عظمت و شکوه حق، بی‌نهایت لذت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الرجعة أی رجوع جماعة من المؤمنین إلی الدنیا قبل القیامة فی زمن القائم عجل الله تعالی فرجه الشریف أو قبله أو بعده لیروا دولة الحق و یفرحوا بذلک و ینتقموا من أعدائهم و جماعة من الکافرین و المنافقین لینتقم منهم مما انفردت به الإمامیة و أجمعوا علیه و تواترت به الأخبار و دلت علیه بعض الآیات</w:t>
      </w:r>
      <w:r>
        <w:rPr>
          <w:rStyle w:val="FootnoteAnchor"/>
          <w:rtl w:val="true"/>
        </w:rPr>
        <w:footnoteReference w:id="44"/>
      </w:r>
      <w:r>
        <w:rPr>
          <w:rFonts w:ascii="IRNazanin" w:hAnsi="IRNazanin" w:eastAsia="IRNazanin"/>
          <w:color w:val="111111"/>
          <w:sz w:val="28"/>
          <w:sz w:val="28"/>
          <w:szCs w:val="28"/>
          <w:rtl w:val="true"/>
          <w:lang w:bidi="fa-IR"/>
        </w:rPr>
        <w:t>بدانکه رجعت گروهی از مؤمنان به دنیا پیش از قیامت در زمان ظهور قائم عجل الله تعالی فرجه الشریف پیش یا پس از آن، برای دیدن دولت حق و خوشحالی از آن و انتقام گرفتن از دشمنان است و گروهی از کافران و منافقین به منظور بازستاندن انتقام از آنان، به این دنیا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ویژه امامیه است که بر آن اجماع دارند و روایات متواتر و برخی آیات بر اثبات آن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رضا مظفر، در این خصوص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الذی تذهب الیه الامامیه أخذا بما جآء عن آل البیت علیهم السلام ان الله یعید قوما من الأموات الی الدنیا فی صورهم التی کانوا علیها، فیعز فریقا و یذل فریقا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عند قیام مهدی آله محمد علیه و علیهم افضل الصلاه و السلام</w:t>
      </w:r>
      <w:r>
        <w:rPr>
          <w:rStyle w:val="FootnoteAnchor"/>
          <w:rtl w:val="true"/>
        </w:rPr>
        <w:footnoteReference w:id="45"/>
      </w:r>
      <w:r>
        <w:rPr>
          <w:rFonts w:ascii="IRNazanin" w:hAnsi="IRNazanin" w:eastAsia="IRNazanin"/>
          <w:color w:val="111111"/>
          <w:sz w:val="28"/>
          <w:sz w:val="28"/>
          <w:szCs w:val="28"/>
          <w:rtl w:val="true"/>
          <w:lang w:bidi="fa-IR"/>
        </w:rPr>
        <w:t>آنچه شیعه امامیه به پیروی از رهنمودهای اهلبیت پیامبر علیهم السلام بدان معتقد است، این است که خداوند گروهی از مردگان را به همان شکل قبلی آنان دوباره به دنیا باز می‌گرداند تا عده‌ای را غزیز و گروهی را ذلیل بدارد و این واقعه در زمان ظهور امام مهدی عجل الله تعالی فرجه الشریف رخ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 شیرازی، درباره هدف رجعت قبل از رستاخیز عمومی‌انسان‌ها، براین باور است که</w:t>
      </w:r>
    </w:p>
    <w:p>
      <w:pPr>
        <w:pStyle w:val="BookText"/>
        <w:rPr/>
      </w:pPr>
      <w:r>
        <w:rPr>
          <w:rFonts w:ascii="IRNazanin" w:hAnsi="IRNazanin" w:eastAsia="IRNazanin"/>
          <w:color w:val="111111"/>
          <w:sz w:val="28"/>
          <w:sz w:val="28"/>
          <w:szCs w:val="28"/>
          <w:rtl w:val="true"/>
          <w:lang w:bidi="fa-IR"/>
        </w:rPr>
        <w:t>چون مسأله رجعت جنبه همگانی ندارد، بلکه مختص به مؤمنان صالح‌العملی است که از مرحله عالی ایمان برخوردار بوده و نیز کفار و طاغیان ستمگری که در مرحله منحطی از کفر و ظلم قرار دارند، لذا ممکن است بازگشت مجدد این دو گروه به زندگی دنیا به منظور تکمیل یک حلقه تکاملی گروه اول و چشیدن کیفر دنیوی گروه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گروهی از مؤمنان خالص که در مسیر تکامل معنوی با موانع و عوائقی در زندگی خود روبرو شده‌اند و تکامل آن‌ها ناتمام مانده است حکمت الهی ایجاب می‌کند که سیر تکاملی خود را از طریق بازگشت مجدد به این جهان ادامه دهند، شاهد و ناظر حکومت جهانی حق و عدالت باشند و در بنای این حکومت شرکت جویند، چرا که شرکت در تشکیل چنین حکومتی از بزرگترین افتخارات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عکس گروهی از منافقان و جباران سرسخت علاوه بر کیفر خاص خود در رستاخیز باید مجازاتهایی در این جهان، نظیر آنچه اقوام سرکشی مانند فرعونیان و عاد و ثمود و قوم لوط دیدند ببینند، و تنها راه آن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با اشاره به سخن امام صادق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الرَّجْعَةَ لَیْسَتْ بِعامَّةٍ، وَ هِی خاصَّةٌ، لا یُرْجَعُ الَّا مِنْ مَحض الأیْمانِ مَحْضاً، أَوْ مَحض الشِّرْک مَحْضاً</w:t>
      </w:r>
      <w:r>
        <w:rPr>
          <w:rFonts w:eastAsia="IRNazanin" w:cs="IRNazanin"/>
          <w:color w:val="111111"/>
          <w:sz w:val="28"/>
          <w:szCs w:val="28"/>
          <w:rtl w:val="true"/>
          <w:lang w:bidi="fa-IR"/>
        </w:rPr>
        <w:t>»</w:t>
      </w:r>
      <w:r>
        <w:rPr>
          <w:rStyle w:val="FootnoteAnchor"/>
          <w:rtl w:val="true"/>
        </w:rPr>
        <w:footnoteReference w:id="46"/>
      </w:r>
      <w:r>
        <w:rPr>
          <w:rFonts w:ascii="Amiri" w:hAnsi="Amiri" w:eastAsia="Amiri" w:cs="Amiri"/>
          <w:color w:val="111111"/>
          <w:sz w:val="28"/>
          <w:sz w:val="28"/>
          <w:szCs w:val="28"/>
          <w:rtl w:val="true"/>
          <w:lang w:bidi="ar-SA"/>
        </w:rPr>
        <w:t>معتقد است که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وَحَرَامٌ عَلَی قَرْیَةٍ أَهْلَکْنَاهَا أَنَّهُمْ لَا یَرْجِعُونَ</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نیز اشاره به همین معنی دارد؛ چرا که عدم بازگشت را در مورد کسانی می‌گوید که در این جهان به کیفر شدید خود رسیدند و از آن روشن می‌شود که گروهی که چنین کیفرهائی را ندیدند باید بازگردند و مجازات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سپس این احتمال را نیز مطرح می‌کند که ممکن است بازگشت این دو گروه، در آن مقطع خاص تاریخ بشر، به عنوان دو درس بزرگ و دو نشانه مهم از عظمت خدا و مسأله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انسان‌ها باشد تا با مشاهده آن به اوج تکامل معنوی و ایمان برسند و از هیچ جهت کمبودی نداشته باشند</w:t>
      </w:r>
      <w:r>
        <w:rPr>
          <w:rFonts w:eastAsia="IRNazanin" w:cs="IRNazanin"/>
          <w:color w:val="111111"/>
          <w:sz w:val="28"/>
          <w:szCs w:val="28"/>
          <w:rtl w:val="true"/>
          <w:lang w:bidi="fa-IR"/>
        </w:rPr>
        <w:t>.</w:t>
      </w:r>
      <w:r>
        <w:rPr>
          <w:rStyle w:val="FootnoteAnchor"/>
          <w:rtl w:val="true"/>
        </w:rPr>
        <w:footnoteReference w:id="4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باتوجه به این که رجعت همگانی نیست، بلکه مختص به رهبران اصلی هدایت و کفر و پیروان خاص ایشان در بحبوحه سرنوشت سازترین زمانها یعنی آخرالزمان است، فلسفه و اهداف وقوع </w:t>
      </w:r>
      <w:bookmarkStart w:id="52" w:name="pg4800_48163"/>
    </w:p>
    <w:p>
      <w:pPr>
        <w:pStyle w:val="BookText"/>
        <w:rPr/>
      </w:pPr>
      <w:bookmarkEnd w:id="52"/>
      <w:r>
        <w:rPr>
          <w:rFonts w:ascii="IRNazanin" w:hAnsi="IRNazanin" w:eastAsia="IRNazanin"/>
          <w:color w:val="111111"/>
          <w:sz w:val="28"/>
          <w:sz w:val="28"/>
          <w:szCs w:val="28"/>
          <w:rtl w:val="true"/>
          <w:lang w:bidi="fa-IR"/>
        </w:rPr>
        <w:t>رجعت را می‌توان این گونه بر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وعده الهی در پیروزی نهائی مستضعفین و رهبری جهانی و مدیریت بی‌نقص دینی که باید با وجود برترین انسانها اداره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توفیق خداوند به مومنان حقیقی برای دفاع از مظلومیت اهلبیت علیهم السلام و برپائی حکومت عدل جهانی است تا در این دنیا بازگردند و بخشی از ثمرات ایمان شان را مشاهده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سران کفر و عناد و معرفی دشمنان و پایه‌گزاران اصلی انحراف بشریت به جهانیان و نشان دادن بطلان تمام فعالیت‌های مشرکانه و اهداف شیطانی و منافقانه آنان</w:t>
      </w:r>
      <w:r>
        <w:rPr>
          <w:rFonts w:eastAsia="IRNazanin" w:cs="IRNazanin"/>
          <w:color w:val="111111"/>
          <w:sz w:val="28"/>
          <w:szCs w:val="28"/>
          <w:rtl w:val="true"/>
          <w:lang w:bidi="fa-IR"/>
        </w:rPr>
        <w:t>.</w:t>
      </w:r>
    </w:p>
    <w:p>
      <w:pPr>
        <w:pStyle w:val="Heading3"/>
        <w:numPr>
          <w:ilvl w:val="2"/>
          <w:numId w:val="1"/>
        </w:numPr>
        <w:rPr/>
      </w:pPr>
      <w:bookmarkStart w:id="53" w:name="__RefHeading___Toc2430439_2035185390"/>
      <w:bookmarkStart w:id="54" w:name="_Toc19"/>
      <w:bookmarkEnd w:id="53"/>
      <w:r>
        <w:rPr>
          <w:rtl w:val="true"/>
        </w:rPr>
        <w:t>ویژگی‌های رجعت</w:t>
      </w:r>
      <w:bookmarkEnd w:id="54"/>
    </w:p>
    <w:p>
      <w:pPr>
        <w:pStyle w:val="Heading4"/>
        <w:numPr>
          <w:ilvl w:val="3"/>
          <w:numId w:val="1"/>
        </w:numPr>
        <w:rPr/>
      </w:pPr>
      <w:bookmarkStart w:id="55" w:name="__RefHeading___Toc2430441_2035185390"/>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در روایات، برای مسأله رجعت، چند ویژگی بیان شده است</w:t>
      </w:r>
      <w:r>
        <w:rPr>
          <w:rFonts w:eastAsia="IRNazanin" w:cs="IRNazanin"/>
          <w:color w:val="111111"/>
          <w:sz w:val="28"/>
          <w:szCs w:val="28"/>
          <w:rtl w:val="true"/>
          <w:lang w:bidi="fa-IR"/>
        </w:rPr>
        <w:t>:</w:t>
      </w:r>
    </w:p>
    <w:p>
      <w:pPr>
        <w:pStyle w:val="Heading4"/>
        <w:numPr>
          <w:ilvl w:val="3"/>
          <w:numId w:val="1"/>
        </w:numPr>
        <w:rPr/>
      </w:pPr>
      <w:bookmarkStart w:id="57" w:name="__RefHeading___Toc2430443_2035185390"/>
      <w:bookmarkStart w:id="58" w:name="_Toc21"/>
      <w:bookmarkEnd w:id="57"/>
      <w:r>
        <w:rPr>
          <w:rtl w:val="true"/>
        </w:rPr>
        <w:t>الف</w:t>
      </w:r>
      <w:r>
        <w:rPr>
          <w:rtl w:val="true"/>
        </w:rPr>
        <w:t xml:space="preserve">) </w:t>
      </w:r>
      <w:r>
        <w:rPr>
          <w:rtl w:val="true"/>
        </w:rPr>
        <w:t>ویژه مؤمنان خالص و کافران محض</w:t>
      </w:r>
      <w:bookmarkEnd w:id="58"/>
    </w:p>
    <w:p>
      <w:pPr>
        <w:pStyle w:val="BookText"/>
        <w:rPr/>
      </w:pPr>
      <w:r>
        <w:rPr>
          <w:rFonts w:ascii="IRNazanin" w:hAnsi="IRNazanin" w:eastAsia="IRNazanin"/>
          <w:color w:val="111111"/>
          <w:sz w:val="28"/>
          <w:sz w:val="28"/>
          <w:szCs w:val="28"/>
          <w:rtl w:val="true"/>
          <w:lang w:bidi="fa-IR"/>
        </w:rPr>
        <w:t>نخستین ویژگی رجعت، اختصاصی بودن رجعت به افراد خاص و عدم فراگیر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رجعت همانند معاد عمومی‌و همگانی نیست، بلکه مخصوص کسانی است که در حد اعلای از درجه ایمان و کفر قرار داشته باشند؛ یعنی یا از مؤمنان خالص و دارای ایمان محض باشند، یا دارای کفر محض و از کافران خالص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بن اَعیَن روایت کرده است که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الرَّجْعَةَ لَیْسَتْ بِعَامَّةٍ وَ هِیَ خَاصَّةٌ لَا یَرْجِعُ إِلَّا مَنْ مَحَضَ الْإِیمَانَ مَحْضاً أَوْ مَحَضَ الشِّرْکَ مَحْضاً</w:t>
      </w:r>
      <w:r>
        <w:rPr>
          <w:rStyle w:val="FootnoteAnchor"/>
          <w:rtl w:val="true"/>
        </w:rPr>
        <w:footnoteReference w:id="49"/>
      </w:r>
      <w:r>
        <w:rPr>
          <w:rFonts w:ascii="IRNazanin" w:hAnsi="IRNazanin" w:eastAsia="IRNazanin"/>
          <w:color w:val="111111"/>
          <w:sz w:val="28"/>
          <w:sz w:val="28"/>
          <w:szCs w:val="28"/>
          <w:rtl w:val="true"/>
          <w:lang w:bidi="fa-IR"/>
        </w:rPr>
        <w:t>به یقین رجعت فراگیر و همگانی نیست بلکه مخصوص کسانی امد که دارای ایمان خالص و شرک خالص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که مفضل بن عمر از امام صادق علیه السلام نقل کرده است آمده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أَحَدٌ مِنَ الْمُؤْمِنِینَ قُتِلَ إِلَّا وَ یَرْجِعُ حَتَّی یَمُوتَ وَ لَا یَرْجِعُ إِلَّا مَنْ مَحَضَ الْإِیمَانَ مَحْضاً، وَ مَحَضَ الْکُفْرَ مَحْضاً</w:t>
      </w:r>
      <w:r>
        <w:rPr>
          <w:rStyle w:val="FootnoteAnchor"/>
          <w:rtl w:val="true"/>
        </w:rPr>
        <w:footnoteReference w:id="50"/>
      </w:r>
      <w:r>
        <w:rPr>
          <w:rFonts w:ascii="IRNazanin" w:hAnsi="IRNazanin" w:eastAsia="IRNazanin"/>
          <w:color w:val="111111"/>
          <w:sz w:val="28"/>
          <w:sz w:val="28"/>
          <w:szCs w:val="28"/>
          <w:rtl w:val="true"/>
          <w:lang w:bidi="fa-IR"/>
        </w:rPr>
        <w:t xml:space="preserve">هیچ انسان با ایمانی کشته نمی‌شود مگر آنکه رجعت کند تا به مرگ طبیعی بمیرد و کسی رجعت نخواهند کرد مگر اینکه دارای ایمان </w:t>
      </w:r>
    </w:p>
    <w:p>
      <w:pPr>
        <w:pStyle w:val="BookText"/>
        <w:rPr/>
      </w:pPr>
      <w:r>
        <w:rPr>
          <w:rFonts w:ascii="IRNazanin" w:hAnsi="IRNazanin" w:eastAsia="IRNazanin"/>
          <w:color w:val="111111"/>
          <w:sz w:val="28"/>
          <w:sz w:val="28"/>
          <w:szCs w:val="28"/>
          <w:rtl w:val="true"/>
          <w:lang w:bidi="fa-IR"/>
        </w:rPr>
        <w:t>خالص و یا اهل کفر محض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یرجع إلی الدنیا عند قیام القائم من محض الإیمان محضا أو محض الکفر محضا فأما ما سوی هذین فلا رجوع لهم إلی یوم المآب؛</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دوران ظهور حضرت قائم عجل الله تعالی فرجه الشریف فقط کسانی به دنیا باز می‌گردند که مُمحض در ایمان باشند و یا در زمره کفار خالص قرار داشته باشند، اما جز این دو گروه، کسی تا روز قیامت بازگشتی به این دنیا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السرویّه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والرجعة عندنا تختص بمن محض الإیمان و محض الکفر دون ما سوی هذین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الرجعة إنما هی لممحضی الإیمان من أهل الملة و ممحضی النفاق منهم</w:t>
      </w:r>
      <w:r>
        <w:rPr>
          <w:rStyle w:val="FootnoteAnchor"/>
          <w:rtl w:val="true"/>
        </w:rPr>
        <w:footnoteReference w:id="52"/>
      </w:r>
      <w:r>
        <w:rPr>
          <w:rFonts w:ascii="IRNazanin" w:hAnsi="IRNazanin" w:eastAsia="IRNazanin"/>
          <w:color w:val="111111"/>
          <w:sz w:val="28"/>
          <w:sz w:val="28"/>
          <w:szCs w:val="28"/>
          <w:rtl w:val="true"/>
          <w:lang w:bidi="fa-IR"/>
        </w:rPr>
        <w:t>رجعت و بازگشت مردگان به این دنیا، در اعتقاد ما شیعیان مخصوص کسانی‌اند که اهل دیانت بوده و فانی در ایمان باشند یا ذوب در کفر و نفاق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 الجعفریه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شیعه امامیه در این زمینه را این گونه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یرجع نبینا صلی الله علیه و آله و سلم و أئمتنا المعصومون علیهم السلام فی زمان المهدی عجل الله تعالی فرجه الشریف مع جماعة من الأمم السابقة و اللاحقة، لإظهار دولتهم و حقهم، و به قطعت المتواترات من الروایات و الآیات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نَحْشُرُ مِن کُلِّ أُمَّةٍ فَوْجاً</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فالاعتقاد به واجب‌</w:t>
      </w:r>
      <w:r>
        <w:rPr>
          <w:rStyle w:val="FootnoteAnchor"/>
          <w:rtl w:val="true"/>
        </w:rPr>
        <w:footnoteReference w:id="5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اعتقاد ماشیعیان، پیامبر اکرم صلی الله علیه و آله و سلم و امامان معصوم علیهم السلام در زمان ظهور حضرت مهدی عجل الله تعالی فرجه الشریف همراه با گروهی از شایستگان از امت‌های پیشین و امت اسلام، به دنیا باز می‌گردند تا دولت حق را اقامه کنند، چنان که روایات متواتر و آیات قرآن بر این امر دلالت قطعی دارد آن گونه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از هر امتی، عده‌ای به دنیا محشور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و عقیده به رجعت واجب می‌باشد</w:t>
      </w:r>
      <w:r>
        <w:rPr>
          <w:rFonts w:eastAsia="IRNazanin" w:cs="IRNazanin"/>
          <w:color w:val="111111"/>
          <w:sz w:val="28"/>
          <w:szCs w:val="28"/>
          <w:rtl w:val="true"/>
          <w:lang w:bidi="fa-IR"/>
        </w:rPr>
        <w:t xml:space="preserve">. </w:t>
      </w:r>
      <w:bookmarkStart w:id="59" w:name="pg4800_48165"/>
    </w:p>
    <w:p>
      <w:pPr>
        <w:pStyle w:val="Heading4"/>
        <w:numPr>
          <w:ilvl w:val="3"/>
          <w:numId w:val="1"/>
        </w:numPr>
        <w:rPr/>
      </w:pPr>
      <w:bookmarkStart w:id="60" w:name="__RefHeading___Toc2430445_2035185390"/>
      <w:bookmarkStart w:id="61" w:name="_Toc22"/>
      <w:bookmarkEnd w:id="59"/>
      <w:bookmarkEnd w:id="60"/>
      <w:r>
        <w:rPr>
          <w:rtl w:val="true"/>
        </w:rPr>
        <w:t>ب</w:t>
      </w:r>
      <w:r>
        <w:rPr>
          <w:rtl w:val="true"/>
        </w:rPr>
        <w:t xml:space="preserve">) </w:t>
      </w:r>
      <w:r>
        <w:rPr>
          <w:rtl w:val="true"/>
        </w:rPr>
        <w:t>اختیاری بودن</w:t>
      </w:r>
      <w:bookmarkEnd w:id="61"/>
    </w:p>
    <w:p>
      <w:pPr>
        <w:pStyle w:val="BookText"/>
        <w:rPr/>
      </w:pPr>
      <w:r>
        <w:rPr>
          <w:rFonts w:ascii="IRNazanin" w:hAnsi="IRNazanin" w:eastAsia="IRNazanin"/>
          <w:color w:val="111111"/>
          <w:sz w:val="28"/>
          <w:sz w:val="28"/>
          <w:szCs w:val="28"/>
          <w:rtl w:val="true"/>
          <w:lang w:bidi="fa-IR"/>
        </w:rPr>
        <w:t>در دوران رجعت دو دسته به دنیا برمی‌گردند مؤمنان واقعی و مشرکان ملحد، ولی طبیعی است که رجعت به دنیا برای هر کدام از این دو گروه یکسان نیست، بلکه رجعت برای مشرکان و کافران سیه روز اجباری است، چون بازگشت آنان به دنیا برای چشیدن سزای اعمال ننگین خویش در این دنیا است، اما طبق برخی روایات رجعت به این دنیا برای مؤمنان و پارسایان خالص اختیاری است و در صورتی که مایل باشند، در هنگام ظهور حضرت قائم عجل الله تعالی فرجه الشریف می‌توانند برای یاری آن حضرت به دنیا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صحابی خاص امام صادق علیه السلام از آن حضرت چنین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ذَکَرْنَا الْقَائِمَ عجل الله تعالی فرجه الشریف وَ مَنْ مَاتَ مِنْ أَصْحَابِنَا یَنْتَظِرُهُ فَقَالَ لَنَا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أُتِیَ الْمُؤْمِنُ فِی قَبْرِهِ فَیُقَالُ لَهُ یَا هَذَا إِنَّهُ قَدْ ظَهَرَ صَاحِبُکَ فَإِنْ تَشَأْ أَنْ تَلْحَقَ بِهِ فَالْحَقْ وَ إِنْ تَشَأْ أَنْ تُقِیمَ فِی کَرَامَةِ رَبِّکَ فَأَقِم‌</w:t>
      </w:r>
      <w:r>
        <w:rPr>
          <w:rStyle w:val="FootnoteAnchor"/>
          <w:rtl w:val="true"/>
        </w:rPr>
        <w:footnoteReference w:id="55"/>
      </w:r>
      <w:r>
        <w:rPr>
          <w:rFonts w:ascii="IRNazanin" w:hAnsi="IRNazanin" w:eastAsia="IRNazanin"/>
          <w:color w:val="111111"/>
          <w:sz w:val="28"/>
          <w:sz w:val="28"/>
          <w:szCs w:val="28"/>
          <w:rtl w:val="true"/>
          <w:lang w:bidi="fa-IR"/>
        </w:rPr>
        <w:t>در خدمت امام صادق علیه السلام صحبت از حضرت مهدی عجل الله تعالی فرجه الشریف شد و درباره افرادی که عاشقانه انتظار ظهورش را می‌کشند و پیش از نیل به چنین سعادتی از دنیا می‌روند، گفتگو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حضرت قائم عجل الله تعالی فرجه الشریف ظهور کند، مامورین الاهی در قبر با اشخاص مومن تماس می‌گیرند و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ظهور کرده است، اگر می‌خواهی که به او بپیوندی آزاد هستی، و اگر می‌خواهی در نعمت‌های الاهی متنعم بمانی باز هم آزاد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حدیث شریف دلالت دارد بر این که رجعت برای مومنان، اختیاری است و بندگان مؤمن در بازگشت به دنیا مختار‌ند، اما رجعت کافران، ظاهرا اجباری است؛ زیرا اگرچه این روایت وضعیت کافران را بازگو نکرده است، اما به حکم عقل چون کافران برای محاکمه و انتقام و تنبیه رجعت می‌کنند، پیدا است که اگر بازگشت آنان دل بخواهی می‌بود هرگز به میل و اراده خود برنمی‌گشت چون رجعت برای آن‌ها بسیار ذلّت بار و رسوا کننده است 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به جهنّم نمی‌رود، کشان‌کشان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ناگزیر از تن دادن به رجعتند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bookmarkStart w:id="62" w:name="pg4800_48166"/>
    </w:p>
    <w:p>
      <w:pPr>
        <w:pStyle w:val="Heading2"/>
        <w:numPr>
          <w:ilvl w:val="1"/>
          <w:numId w:val="1"/>
        </w:numPr>
        <w:rPr/>
      </w:pPr>
      <w:bookmarkStart w:id="63" w:name="__RefHeading___Toc2430447_2035185390"/>
      <w:bookmarkStart w:id="64" w:name="_Toc23"/>
      <w:bookmarkEnd w:id="62"/>
      <w:bookmarkEnd w:id="63"/>
      <w:r>
        <w:rPr>
          <w:rtl w:val="true"/>
        </w:rPr>
        <w:t>بخش دوم</w:t>
      </w:r>
      <w:r>
        <w:rPr>
          <w:rtl w:val="true"/>
        </w:rPr>
        <w:t xml:space="preserve">: </w:t>
      </w:r>
      <w:r>
        <w:rPr>
          <w:rtl w:val="true"/>
        </w:rPr>
        <w:t>اعتقاد به رجعت</w:t>
      </w:r>
      <w:bookmarkEnd w:id="6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2430449_2035185390"/>
      <w:bookmarkStart w:id="66" w:name="_Toc24"/>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اعتقاد به رجعت، از مختصات عقاید مذهب امامیه و یکی از موضوعات پیچیده مربوط به دوران پس از ظهور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امر تعبدی است که بر دلائل نقلی استوار است و علاوه بر دلالت آیات قرآن، روایات زیادی در منابع حدیثی شیعه، بر اثبات آن دلالت دارد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اعتقاد به رجعت، اگرچه همانند توحید و نبوت، از ارکان اعتقادی دین نیست تا انکار آن موجب خروج ازدین گردد، اما از دیدگاه شیعه اصل اعتقاد به رجعت از ضروریات مذهب امامیه شمرده می‌شود و آیات و روایات فراوانی بر اثبات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از منظر شیعه، اصل مساله رجعت فی الجمله به عنوان یک امر اعتقادی مورد قبول همه‌اندیشمندان شیعی است و هیچ اختلافی در آن وجود ندارد، اگرچه اعتقاد تفصیلی به جزئیات آن لازم نیست چون فروعات و مسائل جانبی آن به طور دقیق، قطعی و روشن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رابطه با این که چه کسانی رجعت خواهند داشت؟ پاسخ روشنی در دست نیست و نیز این که آیا اولین کسی که به دنیا برمی‌گردد کیست؟ و همچنین این که آیا پس از رجعت تکلیف وجود دارد یا نه؟ پاسخ قاطعی از روایات به دست نمی‌آید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آنچه قطعی است و بر ما لازم است که به آن ایمان داشته باشیم، اعتقاد اجمالی به اصل موضوع رجعت و بازگشت ائمّه علیهم السلام و گروهی از مردم به این دنیا در زمان حکومت حضرت مهدی عجل الله تعالی فرجه الشریف است، اما اعتقاد به جزئیات آن لازم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کلی یک مساله‌ای قطعی و غیرقابل تردید است که از مجموع آیات و روایات ماثوره از اهل بیت علیهم السلام استفاده می‌شود و لذا علمای شیعه بر اعتقاد به رجعت اجماع دارند</w:t>
      </w:r>
      <w:r>
        <w:rPr>
          <w:rFonts w:eastAsia="IRNazanin" w:cs="IRNazanin"/>
          <w:color w:val="111111"/>
          <w:sz w:val="28"/>
          <w:szCs w:val="28"/>
          <w:rtl w:val="true"/>
          <w:lang w:bidi="fa-IR"/>
        </w:rPr>
        <w:t xml:space="preserve">. </w:t>
      </w:r>
      <w:bookmarkStart w:id="67" w:name="pg4800_48168"/>
    </w:p>
    <w:p>
      <w:pPr>
        <w:pStyle w:val="Heading3"/>
        <w:numPr>
          <w:ilvl w:val="2"/>
          <w:numId w:val="1"/>
        </w:numPr>
        <w:rPr/>
      </w:pPr>
      <w:bookmarkStart w:id="68" w:name="__RefHeading___Toc2430451_2035185390"/>
      <w:bookmarkStart w:id="69" w:name="_Toc25"/>
      <w:bookmarkEnd w:id="67"/>
      <w:bookmarkEnd w:id="68"/>
      <w:r>
        <w:rPr>
          <w:rtl w:val="true"/>
        </w:rPr>
        <w:t>الف</w:t>
      </w:r>
      <w:r>
        <w:rPr>
          <w:rtl w:val="true"/>
        </w:rPr>
        <w:t xml:space="preserve">) </w:t>
      </w:r>
      <w:r>
        <w:rPr>
          <w:rtl w:val="true"/>
        </w:rPr>
        <w:t>دیدگاه شیعه</w:t>
      </w:r>
      <w:bookmarkEnd w:id="69"/>
    </w:p>
    <w:p>
      <w:pPr>
        <w:pStyle w:val="BookText"/>
        <w:rPr/>
      </w:pPr>
      <w:r>
        <w:rPr>
          <w:rFonts w:ascii="IRNazanin" w:hAnsi="IRNazanin" w:eastAsia="IRNazanin"/>
          <w:color w:val="111111"/>
          <w:sz w:val="28"/>
          <w:sz w:val="28"/>
          <w:szCs w:val="28"/>
          <w:rtl w:val="true"/>
          <w:lang w:bidi="fa-IR"/>
        </w:rPr>
        <w:t>اکثر قریب به اتفاق علمای شیعه، بر حقانیت مسأله رجعت و صحت آن اجماع دارند و اعتقاد به رجعت را از مسلمات قطعی باورهای شیعه امامیه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شیخ حر عاملی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ثبوت الرجعة من ضروریات مذهب الامامیة عند جمیع العلماء المعروفین و المصنفین المشهورین، بل یعلم العامة ان ذلک من مذهب الشیعة، فلا تری أحدا یعرف اسمه و یعلم له تصنیف من الامامیة یصرّح بانکار الرجعة و لا تأویلها</w:t>
      </w:r>
      <w:r>
        <w:rPr>
          <w:rStyle w:val="FootnoteAnchor"/>
          <w:rtl w:val="true"/>
        </w:rPr>
        <w:footnoteReference w:id="57"/>
      </w:r>
      <w:r>
        <w:rPr>
          <w:rFonts w:ascii="IRNazanin" w:hAnsi="IRNazanin" w:eastAsia="IRNazanin"/>
          <w:color w:val="111111"/>
          <w:sz w:val="28"/>
          <w:sz w:val="28"/>
          <w:szCs w:val="28"/>
          <w:rtl w:val="true"/>
          <w:lang w:bidi="fa-IR"/>
        </w:rPr>
        <w:t>صحت رجعت از ضروریات مذهب امامیه است، همه علمای معروف ونویسندگان مشهور، بلکه عموم مردم میدانند که این جزء مذهب شیعه است، هیچ شیعه و امامی مذهبی نیست که نام و نسبش معروف و کتابی داشته باشد و صریحا رجعت را انکار یا تأویل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اجماع امامیه در اعتقاد به رجعت را این گونه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یرد قوما من الأموات إلی الدنیا فی صورهم التی کانوا علیها فیعز منهم فریقا و یذل 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 القرآن بصحة ذلک و تظاهرت به الأخبار و الإمامیة بأجمعها علیه إلا شذاذا منهم تأولوا ما ورد فیه مما ذکرناه علی وجه یخالف ما وصفناه</w:t>
      </w:r>
      <w:r>
        <w:rPr>
          <w:rStyle w:val="FootnoteAnchor"/>
          <w:rtl w:val="true"/>
        </w:rPr>
        <w:footnoteReference w:id="58"/>
      </w:r>
      <w:r>
        <w:rPr>
          <w:rFonts w:ascii="IRNazanin" w:hAnsi="IRNazanin" w:eastAsia="IRNazanin"/>
          <w:color w:val="111111"/>
          <w:sz w:val="28"/>
          <w:sz w:val="28"/>
          <w:szCs w:val="28"/>
          <w:rtl w:val="true"/>
          <w:lang w:bidi="fa-IR"/>
        </w:rPr>
        <w:t>خداوند تعالی گروهی از مردگان را با شمایل دنیایی آنان دوباره زنده می‌کند تا برخی را عزیز دارد و عده‌ای را ذلیل نماید، و آیات قرآن و اخبار متواتر بر صحت آن دلالت دارد و علمای امامیه همگی بر آن اجماع دارند مگر اندکی از آنان که رجعت را به معنای دیگر بر خلاف آنچه ما توصیف کردیم تأویل نموده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اسامی‌بیش از پنجاه نفر از عالمان و محدثان بزرگ شیعه را که همگی قائل به رجعت بوده‌اند بر شمرده است؛ اشخاصی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هلالی، حسن بن صفار، علی بن ابراهیم قمی، محمد بن یعقوب کلینی، محمد بن مسعود عیاشی، ابو عمر کشی، شیخ صدوق، شیخ مفید، ابوالفتح کراکجی، ابوالعباس احمد بن عباس نجاشی، شیخ طوسی، سید رضی الدین بن طاووس و</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 این حال، البته هستند در میان علمای شیعه افراد اندکی که رجعت را به معنای دیگر حمل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نتوانسته‌اند تفسیردرستی از آن ارائه کنند، رجعت را به معنای بازگشتن قدرت و حکومت به دست نیکان، معنا کرده‌اند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سید مرتضی، با اندک خواندن طرفداران تأویل این روایات،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شذاذ الإمامیة یذهبون الی أن الرجعة رجوع دولتهم فی أیام القائم عجل الله تعالی فرجه الشریف من دون رجوع أجسامهم</w:t>
      </w:r>
      <w:r>
        <w:rPr>
          <w:rStyle w:val="FootnoteAnchor"/>
          <w:rtl w:val="true"/>
        </w:rPr>
        <w:footnoteReference w:id="61"/>
      </w:r>
      <w:r>
        <w:rPr>
          <w:rFonts w:ascii="IRNazanin" w:hAnsi="IRNazanin" w:eastAsia="IRNazanin"/>
          <w:color w:val="111111"/>
          <w:sz w:val="28"/>
          <w:sz w:val="28"/>
          <w:szCs w:val="28"/>
          <w:rtl w:val="true"/>
          <w:lang w:bidi="fa-IR"/>
        </w:rPr>
        <w:t>افراد بسیار اندکی از شیعه بر این باورند که رجعت به معنای بازگشت دولت اهلبیت در زمان قائم عجل الله تعالی فرجه الشریف است نه رجعت اجسام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با نادیده گرفتن این دیدگاه، اعتقاد شیعه امامیه به مسأله رجعت را امر اجماعی دانسته،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فالطریق إلی إثباتها إجماع الإمامیة علی وقوعها، فإنهم لا یختلفون فی ذلک</w:t>
      </w:r>
      <w:r>
        <w:rPr>
          <w:rStyle w:val="FootnoteAnchor"/>
          <w:rtl w:val="true"/>
        </w:rPr>
        <w:footnoteReference w:id="62"/>
      </w:r>
      <w:r>
        <w:rPr>
          <w:rFonts w:ascii="IRNazanin" w:hAnsi="IRNazanin" w:eastAsia="IRNazanin"/>
          <w:color w:val="111111"/>
          <w:sz w:val="28"/>
          <w:sz w:val="28"/>
          <w:szCs w:val="28"/>
          <w:rtl w:val="true"/>
          <w:lang w:bidi="fa-IR"/>
        </w:rPr>
        <w:t>راه اثبات موضوع رجعت، اجماع شیعه امامیه بر وقوع رجعت در آینده است و آنان در این باره هیچ اختلافی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امین الاسلام طبرسی، این دیدگاه را ناصواب دانسته و در نقد 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جماعة من الامامیة تأولوا ما ورد من الاخبار فی الرجعة علی رجوع الدولة و الامر و النهی، دون رجوع الاشخاص و احیاء الاموات، و اوّلوا الاحادیث الواردة فی ذلک، لما ظنّوا ان الرجعة تنافی التکلیف، و لیس کذلک لانه لیس فیها ما یلتجئ الی فعل الواجب و الامتناع من القبیح، و التکلیف یصحّ معها کما یصحّ مع ظهور المعجزات الباهرة و الآیات القاهرة، کفلق البحر، و قلب العصا ثعبانا و ما أشبه ذلک، و لان الرجعة لم تثبت بظواهر الاخبار المنقولة فیتطرّق إلیها التأویل علیها، و انما المعوّل فی ذلک علی اجماع الشیعة الامامیة و ان کانت الاخبار تؤیده و تعضده‌</w:t>
      </w:r>
      <w:r>
        <w:rPr>
          <w:rStyle w:val="FootnoteAnchor"/>
          <w:rtl w:val="true"/>
        </w:rPr>
        <w:footnoteReference w:id="6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امامیه آنجه را از روایات که درباره رجعت وارده شده است، به معنای بازگشت حکومت و دولت ائمّه علیهم السلام </w:t>
      </w:r>
    </w:p>
    <w:p>
      <w:pPr>
        <w:pStyle w:val="BookText"/>
        <w:rPr/>
      </w:pPr>
      <w:r>
        <w:rPr>
          <w:rFonts w:ascii="IRNazanin" w:hAnsi="IRNazanin" w:eastAsia="IRNazanin"/>
          <w:color w:val="111111"/>
          <w:sz w:val="28"/>
          <w:sz w:val="28"/>
          <w:szCs w:val="28"/>
          <w:rtl w:val="true"/>
          <w:lang w:bidi="fa-IR"/>
        </w:rPr>
        <w:t>تأویل کرده‌اند نه به معنای بازگشت خود ایشان در این دنیا، با این گمان که رجعت اشخاص با تکلیف ناسازگار است، در حالی که این پندار درست نیست؛ زیرا اولاً، رجعت مستلزم جبر آنان به انجام واجب و ترک کار زشت نمی‌شود بلکه رجعت با تکلیف و اختیار سازگار است همان گونه که جریان ظهور معجزات آشکار الاهی در گشوده شدن دریا و تبدیل عصا برای موسی علیه السلام و امثال آن، این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اثبات رجعت، تنها مبتی به ظواهر اخبار نیست تا تأویل شود بلکه آنچه در این باره مورد اتکای ماست اجماع علمای شیعه امامیه بر این امر است؛ اگرچه اخبار و روایات نیز آن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مخالفت افراد نادر، لطمه‌ای به اجماع نمی زند بلکه این دیدگاه به دلیل عدم همخوانی آن با ظاهر روایات باب رجعت، در میان علمای شیعه متروک واقع شده و علمای بزرگ شیعه از قدما و متأخرین بر صحت اعتقاد به رجعت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برخی از نظرات و تصریحات علمای شیعه درباره حقانیت اعتقاد به رجعت و اجماعی بودن آن در میان امامیه،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درباره اعتقاد شیعه به رجعت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اعتقادنا فی الرجعة انّها حق</w:t>
      </w:r>
      <w:r>
        <w:rPr>
          <w:rStyle w:val="FootnoteAnchor"/>
          <w:rtl w:val="true"/>
        </w:rPr>
        <w:footnoteReference w:id="64"/>
      </w:r>
      <w:r>
        <w:rPr>
          <w:rFonts w:ascii="IRNazanin" w:hAnsi="IRNazanin" w:eastAsia="IRNazanin"/>
          <w:color w:val="111111"/>
          <w:sz w:val="28"/>
          <w:sz w:val="28"/>
          <w:szCs w:val="28"/>
          <w:rtl w:val="true"/>
          <w:lang w:bidi="fa-IR"/>
        </w:rPr>
        <w:t>اعتقاد ما در باب رجعت این است که بازگشت مردگان به دنیا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اتفاق نظر شیعه درباره رجعت را چنین باز 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واتّفقت الإمامیة علی رجعة کثیر من الأموات إلی الدنیا قبل یوم القیامة و إن کان بینهم فی معنی الرجعة اختلاف</w:t>
      </w:r>
      <w:r>
        <w:rPr>
          <w:rStyle w:val="FootnoteAnchor"/>
          <w:rtl w:val="true"/>
        </w:rPr>
        <w:footnoteReference w:id="65"/>
      </w:r>
      <w:r>
        <w:rPr>
          <w:rFonts w:ascii="IRNazanin" w:hAnsi="IRNazanin" w:eastAsia="IRNazanin"/>
          <w:color w:val="111111"/>
          <w:sz w:val="28"/>
          <w:sz w:val="28"/>
          <w:szCs w:val="28"/>
          <w:rtl w:val="true"/>
          <w:lang w:bidi="fa-IR"/>
        </w:rPr>
        <w:t>شیعه امامیه بر وجوب رجعت بسیاری از مردگان قبل از قیامت اتفاق نظر دارند؛اگر چه در چگونگی رجعت در میان آن‌ها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السرویه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الله تعالی یحیی قوما من أمة محمد صلی الله علیه و آله و سلم بعد موتهم قبل یوم القیامة و هذا مذهب یختص به آل محمد صلی الله علیه و آله و سلم و قد أخبر الله عز و جل فی ذکر الحشر الأکبر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سبحانه فی حشر الرجعة قبل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نَحْشُرُ مِنْ کُلِّ أُمَّةٍ فَوْجاً مِمَّنْ یُکَذِّبُ بِآیاتِنا فَهُمْ </w:t>
      </w:r>
    </w:p>
    <w:p>
      <w:pPr>
        <w:pStyle w:val="BookText"/>
        <w:rPr/>
      </w:pPr>
      <w:r>
        <w:rPr>
          <w:rFonts w:ascii="Amiri" w:hAnsi="Amiri" w:eastAsia="Amiri" w:cs="Amiri"/>
          <w:color w:val="111111"/>
          <w:sz w:val="28"/>
          <w:sz w:val="28"/>
          <w:szCs w:val="28"/>
          <w:rtl w:val="true"/>
          <w:lang w:bidi="ar-SA"/>
        </w:rPr>
        <w:t>یُوزَعُونَ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أن الحشر حشران عام و خاص</w:t>
      </w:r>
      <w:r>
        <w:rPr>
          <w:rStyle w:val="FootnoteAnchor"/>
          <w:rtl w:val="true"/>
        </w:rPr>
        <w:footnoteReference w:id="66"/>
      </w:r>
      <w:r>
        <w:rPr>
          <w:rFonts w:ascii="IRNazanin" w:hAnsi="IRNazanin" w:eastAsia="IRNazanin"/>
          <w:color w:val="111111"/>
          <w:sz w:val="28"/>
          <w:sz w:val="28"/>
          <w:szCs w:val="28"/>
          <w:rtl w:val="true"/>
          <w:lang w:bidi="fa-IR"/>
        </w:rPr>
        <w:t>خداوند تعالی گروهی از امت محمد صلی الله علیه و آله و سلم را پس از مرگ‌شان و پیش از فرارسیدن قیامت، دو باره زنده کرده و به دنیا باز بر می‌گرداند و این اعتقاد مخصوص پیروان اهلبیت پیامبر علیهم السلام است، چرا که خداوند در بیان حشر کلی روز قیامت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را محشور می‌کنیم و هیچ کسی را فروگذار نخواهیم کرد، اما درباره حشر جزئی دوران رجعت پیش از قیامت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ما از هر امّتی، گروهی را از کسانی که آیات ما را تکذیب می‌کردند محشور می‌کنیم؛ و آن‌ها را نگه می‌داریم تا به یکدیگر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از دو گونه حشر عمومی‌و خاص خبر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دیدگاه کلامی‌شیعه امامیه در این خصوص را این 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الذی تذهب الشیعة الإمامیة الیه أن اللَّه تعالی یعید عند ظهور امام الزمان المهدی عجل الله تعالی فرجه الشریف قوما ممن کان قد تقدم موته من شیعته، لیفوزوا بثواب نصرته و معونته و مشاهدة دولته و یعید أیضا قوما من أعدائه لینتقم منهم، فیلتذوا بما یشاهدون من ظهور الحق و علو کلمة أهله</w:t>
      </w:r>
      <w:r>
        <w:rPr>
          <w:rStyle w:val="FootnoteAnchor"/>
          <w:rtl w:val="true"/>
        </w:rPr>
        <w:footnoteReference w:id="67"/>
      </w:r>
      <w:r>
        <w:rPr>
          <w:rFonts w:ascii="IRNazanin" w:hAnsi="IRNazanin" w:eastAsia="IRNazanin"/>
          <w:color w:val="111111"/>
          <w:sz w:val="28"/>
          <w:sz w:val="28"/>
          <w:szCs w:val="28"/>
          <w:rtl w:val="true"/>
          <w:lang w:bidi="fa-IR"/>
        </w:rPr>
        <w:t>آنچه شیعه امامیه بر آن اعتقاد دارد این است که خداوند متعال، جمعی را زنده می‌کند از کسانی که قبل از ظهور امام زمان عجل الله تعالی فرجه الشریف مرده‌اند از شیعیانش، تا به فوز مباشرت در نصرت و طاعت و جنگ با دشمنان او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ثواب بزرگ و مشاهده دولت حضرت از آن‌ها فوت نمی‌شود و نیز دشمنان برای گرفتن انتقام باز می‌گردد، پس پیروان اهلبیت علیهم السلام از دیدن شکوه حق و اعتلای آن، لذت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درباره عقیده شیعه به رجعت، می‌نویسد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یرجع نبینا صلی الله علیه و آله و سلم و أئمتنا المعصومون علیهم السلام فی زمان المهدی عجل الله تعالی فرجه الشریف مع جماعة من الأمم السابقة و اللاحقة، لإظهار دولتهم و حقهم و به قطعت المتواترات من الروایات و الآیات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نَحْشُرُ مِن کُلِّ أُمَّةٍ فَوْجاً</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فالاعتقاد به واجب</w:t>
      </w:r>
      <w:r>
        <w:rPr>
          <w:rStyle w:val="FootnoteAnchor"/>
          <w:rtl w:val="true"/>
        </w:rPr>
        <w:footnoteReference w:id="69"/>
      </w:r>
      <w:r>
        <w:rPr>
          <w:rFonts w:ascii="IRNazanin" w:hAnsi="IRNazanin" w:eastAsia="IRNazanin"/>
          <w:color w:val="111111"/>
          <w:sz w:val="28"/>
          <w:sz w:val="28"/>
          <w:szCs w:val="28"/>
          <w:rtl w:val="true"/>
          <w:lang w:bidi="fa-IR"/>
        </w:rPr>
        <w:t xml:space="preserve">پیامبراکرم صلی الله علیه و آله و سلم و امامان </w:t>
      </w:r>
    </w:p>
    <w:p>
      <w:pPr>
        <w:pStyle w:val="BookText"/>
        <w:rPr/>
      </w:pPr>
      <w:r>
        <w:rPr>
          <w:rFonts w:ascii="IRNazanin" w:hAnsi="IRNazanin" w:eastAsia="IRNazanin"/>
          <w:color w:val="111111"/>
          <w:sz w:val="28"/>
          <w:sz w:val="28"/>
          <w:szCs w:val="28"/>
          <w:rtl w:val="true"/>
          <w:lang w:bidi="fa-IR"/>
        </w:rPr>
        <w:t xml:space="preserve">معصوم علیهم السلام در زمان ظهور حضرت مهدی عجل الله تعالی فرجه الشریف همره با جمعی از نیکان امت پیشین و کنونی برای حمایت دولت حق و گرفتن حقوق خود از دشمنان، به این دنیا باز می‌گردند، چنان که روایات متواتر و آیات قرآن بر آن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ما از هر امّتی، گروهی از کسانی که آیات ما را تکذیب می‌کردند دو باره زنده کرده محشور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اعتقاد به آن واجب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معتقد است که اعتقاد به رجعت در همه عصرها مورد اجماع شیعه بوده است و این مسئله همانند خورشید در وسط روز میان آنان مشهور است و اگر مثل این روایات در عقیده به رجعت متواتر نباشد، پس در چه موضوعی می‌توان ادعای تواتر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یا أخی إنی لا أظنک ترتاب بعد ما مهدت و أوضحت لک فی القول بالرجعة التی أجمعت الشیعة علیها فی جمیع الأعصار و اشتهرت بینهم کالشمس فی رابعة النهار حتی نظموها فی أشعارهم و احتجوا بها علی المخالفین فی جمیع أمصارهم و شنع المخالفون علیهم فی ذلک و أثبتوه فی کتبهم و أسفارهم و کیف یشک مؤمن بحقیة الأئمة الأطهار علیهم السلام فیما تواتر عنهم فی قریب من مائتی حدیث صریح رواها نیف و أربعون من الثقات العظام و العلماء الأعلام و إذا لم یکن مثل هذا متواترا ففی أی شیء یمکن دعوی التواتر مع ما روته کافة الشیعة خلفا عن سلف</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عقیده شیخ حرّ عاملی، ثبوت رجعت نزد همه علمای معروف و مصنفین مشهور، از ضروریات مذهب امامیه شمرده می‌شود، از این رو حتی عامه نیز می‌دانند که این عقیده از مذهب شیعه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ثبوت الرّجعة من ضروریات مذهب الامامیة عند جمیع العلماء المعروفین و المصنفین المشهورین، بل یعلم العامة ان ذلک من مذهب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یعلم بالتتبع ان صحة الرجعة أمر محقق معلوم مفروغ منه مقطوع به ضروری عند أکثر علماء الامامیة او الجمیع، حتی لقد صنّفت الامامیة کتبا کثیرة فی اثبات الرجعة کما صنّفوا فی اثبات المتعة و اثبات الامامة و غیر ذلک</w:t>
      </w:r>
      <w:r>
        <w:rPr>
          <w:rStyle w:val="FootnoteAnchor"/>
          <w:rtl w:val="true"/>
        </w:rPr>
        <w:footnoteReference w:id="71"/>
      </w:r>
      <w:r>
        <w:rPr>
          <w:rFonts w:ascii="IRNazanin" w:hAnsi="IRNazanin" w:eastAsia="IRNazanin"/>
          <w:color w:val="111111"/>
          <w:sz w:val="28"/>
          <w:sz w:val="28"/>
          <w:szCs w:val="28"/>
          <w:rtl w:val="true"/>
          <w:lang w:bidi="fa-IR"/>
        </w:rPr>
        <w:t xml:space="preserve">آنچه از تحقیق در آثار به دست می‌آید این است که درستی مسأله رجعت، یک امر ثابت شده و قطعی است به </w:t>
      </w:r>
    </w:p>
    <w:p>
      <w:pPr>
        <w:pStyle w:val="BookText"/>
        <w:rPr/>
      </w:pPr>
      <w:r>
        <w:rPr>
          <w:rFonts w:ascii="IRNazanin" w:hAnsi="IRNazanin" w:eastAsia="IRNazanin"/>
          <w:color w:val="111111"/>
          <w:sz w:val="28"/>
          <w:sz w:val="28"/>
          <w:szCs w:val="28"/>
          <w:rtl w:val="true"/>
          <w:lang w:bidi="fa-IR"/>
        </w:rPr>
        <w:t>گونه‌ای که نزد همه علمای امامیه این مسأله از بدیهیات محسوب می‌شود و کتاب‌های زیادی دراین باره نوشته‌اند؛ همانند آنچه درباره اثبات متعه و اثبات امامت نگاشته شده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وی درباره اجماعی بودن عقیده به رجعت در میان علمای شیعه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جمیع الشیعة الامامیة و اطباق الطائفة الاثنی عشریة علی اعتقاد صحة الرجعة، فلا یظهر منهم مخالف یعتدّ به من العلماء السابقین و لا اللاحقین</w:t>
      </w:r>
      <w:r>
        <w:rPr>
          <w:rStyle w:val="FootnoteAnchor"/>
          <w:rtl w:val="true"/>
        </w:rPr>
        <w:footnoteReference w:id="73"/>
      </w:r>
      <w:r>
        <w:rPr>
          <w:rFonts w:ascii="IRNazanin" w:hAnsi="IRNazanin" w:eastAsia="IRNazanin"/>
          <w:color w:val="111111"/>
          <w:sz w:val="28"/>
          <w:sz w:val="28"/>
          <w:szCs w:val="28"/>
          <w:rtl w:val="true"/>
          <w:lang w:bidi="fa-IR"/>
        </w:rPr>
        <w:t>اجماع همه علمای امامیه و اتفاق نظر شیعیان دوازده امامی‌بر صحت اعتقاد به رجعت استوار است و در میان علمای گذشته و حال هیچ کسی که نظرش قابل اعتنا باشد یافت نمی‌شود که مخالف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طریحی، درباره اجماعی بودن اعتقاد به رجعت در میان شیعه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الرجعة بالفتح هی المرة فی الرجوع بعد الموت بعد ظهور المهدی عجل الله تعالی فرجه الشریف و هی من ضروریات مذهب الإمامیة، و علیها من الشواهد القرآنیة و أحادیث أهل البیت علیهم السلام ما هو أشهر من أن یذکر</w:t>
      </w:r>
      <w:r>
        <w:rPr>
          <w:rStyle w:val="FootnoteAnchor"/>
          <w:rtl w:val="true"/>
        </w:rPr>
        <w:footnoteReference w:id="74"/>
      </w:r>
      <w:r>
        <w:rPr>
          <w:rFonts w:ascii="IRNazanin" w:hAnsi="IRNazanin" w:eastAsia="IRNazanin"/>
          <w:color w:val="111111"/>
          <w:sz w:val="28"/>
          <w:sz w:val="28"/>
          <w:szCs w:val="28"/>
          <w:rtl w:val="true"/>
          <w:lang w:bidi="fa-IR"/>
        </w:rPr>
        <w:t>رجعت به معنای رجوع کردن پس از مرگ در زمان پس از ظهور امام مهدی عجل الله تعالی فرجه الشریف از ضروریات اعتقادی شیعه امامیه شمرده می‌شود و دلایل و شواهد قرآنی و حدیثی فراوانی که بر اثبات آن دلالت دارد، آشکارتر از آن است که بیان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رضا مظفر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الذی تذهب الیه الامامیه أخذا بما جآء عن آل البیت علیهم السلام ان الله یعید قوما من الأموات الی الدنیا فی صورهم التی کانوا علیها، فیعز فریقا و یذل فریقا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عند قیام مهدی آله محمد علیه و علیهم افضل الصلاه و السلام</w:t>
      </w:r>
      <w:r>
        <w:rPr>
          <w:rStyle w:val="FootnoteAnchor"/>
          <w:rtl w:val="true"/>
        </w:rPr>
        <w:footnoteReference w:id="75"/>
      </w:r>
      <w:r>
        <w:rPr>
          <w:rFonts w:ascii="IRNazanin" w:hAnsi="IRNazanin" w:eastAsia="IRNazanin"/>
          <w:color w:val="111111"/>
          <w:sz w:val="28"/>
          <w:sz w:val="28"/>
          <w:szCs w:val="28"/>
          <w:rtl w:val="true"/>
          <w:lang w:bidi="fa-IR"/>
        </w:rPr>
        <w:t>آنچه شیعه امامیه در باب رجعت بنا به رهنمون اهلبیت علیهم السلام به آن اعتقاد دارد، آن است که خداوند متعال گروهی از اموات را قبل از روز قیامت به همان صورت‌هایی که بوده‌اند باز می‌گرداند، عده‌ای را عزیز و گروهی را ذلیل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بازگشت، هنگام ظهور مهدی آل محمد علیهم السلام واقع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الروایات متواترة معنی عن أئمة أهل البیت علیهم السلام، حتی عد القول بالرجعة عند المخالفین من مختصات الشیعة و أئمتهم من لدن الصدر الأول، و التواتر لا یبطل بقبول آحاد الروایات للخدشة و المناقشة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عدة من الآیات النازلة فیها، و الروایات الواردة فیها، تامة الدلالة قابلة الاعتماد</w:t>
      </w:r>
      <w:r>
        <w:rPr>
          <w:rStyle w:val="FootnoteAnchor"/>
          <w:rtl w:val="true"/>
        </w:rPr>
        <w:footnoteReference w:id="76"/>
      </w:r>
      <w:r>
        <w:rPr>
          <w:rFonts w:ascii="IRNazanin" w:hAnsi="IRNazanin" w:eastAsia="IRNazanin"/>
          <w:color w:val="111111"/>
          <w:sz w:val="28"/>
          <w:sz w:val="28"/>
          <w:szCs w:val="28"/>
          <w:rtl w:val="true"/>
          <w:lang w:bidi="fa-IR"/>
        </w:rPr>
        <w:t>روایاتی که از امامان اهلبیت علیهم السلام درباره اصل رجعت متواتر است، به حدی که مخالفین مساله رجعت از همان صدر اول این مساله را از مسلمات و مختصات شیعه دانسته‌اند، و تواتر با مناقشه و خدشه در تک تک احادیث باطل نمی‌شود، علاوه بر این که تعدادی از آیات قرآنی و روایات که در باب رجعت وارد شده دلالتش تام و قابل اعتماد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 الله شبّر، در این باره می‌گوید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رجعت حق است و شبهه‌ای در آن نیست و عدم اعتقاد به آن موجب خروج از جرگه مؤمنان و شیعیان می‌شود؛ چرا که رجعت از امور ضروری مذهب شیعه بوده و روایاتی که در مورد صراط و میزان و غیر آن دو به دست ما رسیده است، از جهت تعداد و نیز صحت مدارک و وضوح دلالت، افزونتر از روایات رجعت نیست با آنکه اعتقاد به صراط و میزان و جز آن‌ها ضروری است، اما باید توجه داشت که اختلاف و بینشهای متفاوت در جزئیات مساله رجعت، ضرری به اصل آن نمی‌زند، همانطور که برداشتهای متفاوت در ویژگیهای صراط و میزان در اصل آن خدشه </w:t>
      </w:r>
    </w:p>
    <w:p>
      <w:pPr>
        <w:pStyle w:val="BookText"/>
        <w:rPr/>
      </w:pPr>
      <w:r>
        <w:rPr>
          <w:rFonts w:ascii="IRNazanin" w:hAnsi="IRNazanin" w:eastAsia="IRNazanin"/>
          <w:color w:val="111111"/>
          <w:sz w:val="28"/>
          <w:sz w:val="28"/>
          <w:szCs w:val="28"/>
          <w:rtl w:val="true"/>
          <w:lang w:bidi="fa-IR"/>
        </w:rPr>
        <w:t>وارد نمی‌سازد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آنگاه ایشان ادامه می‌دهند که ایمان به رجعت به طور کلی واجب و لازم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سبحانی، اعتقاد به رجعت را برگرفته از مفاد آیات قرآن و احادث اهلبیت علیهم السلام دانسته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قضیة الرجعة التّی تحدثت عنها بعض الآیات القرآنیة و الأحادیث المرویة عن أهل بیت الرسالة، مما تعتقد به الشیعة من بین الأُمة الإسلامیة و لیس هذا بمعنی أنّ مبدأ الرجعة یُعدّ واحداً من أصول الدین و فی مرتبة الاعتقاد باللّه و توحیده و النبوة و المعاد بل إنها تُعدّ من المسلّمات القطعیة</w:t>
      </w:r>
      <w:r>
        <w:rPr>
          <w:rStyle w:val="FootnoteAnchor"/>
          <w:rtl w:val="true"/>
        </w:rPr>
        <w:footnoteReference w:id="78"/>
      </w:r>
      <w:r>
        <w:rPr>
          <w:rFonts w:ascii="IRNazanin" w:hAnsi="IRNazanin" w:eastAsia="IRNazanin"/>
          <w:color w:val="111111"/>
          <w:sz w:val="28"/>
          <w:sz w:val="28"/>
          <w:szCs w:val="28"/>
          <w:rtl w:val="true"/>
          <w:lang w:bidi="fa-IR"/>
        </w:rPr>
        <w:t>مسأله رجعت که از میان امت اسلامی‌شیعیان بدان معتقد‌ند، همان چیزی است که آیات قرآنی و احادیث خاندان رسالت علیهم السلام از آن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اعتقاد اگرچه در رتبه اصول اعتقادی دین همانند توحید و نبوت و معاد نیست، اما از مسلمات قطعی شمرده می‌شود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دیدگاه شیعه، اصل اعتقاد به وقوع رجعت در دوران پس از ظهور، جزء مسلّمات شیعه شمرده شده و مورد اتفاق علمای امامیه می‌باشد، هرچند اعتقاد به جزئیات آن مانند این که چه کسانی رجعت می‌کنند و یا زمان وقوع آن چه وقت است، لازم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اصل رجعت ائمّه علیهم السلام در دوران پس از ظهور، به دلیل کثرت روایات رسیده در این خصوص، امر قطعی و تردید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گرچه جزئیات و خصوصیات دقیق این مسأله به خوبی روشن نگردیده است، امّا ابهام در چگونگی و عدم آگاهی تفصیلی از جزئیات آن، با قطعی بودن اصل موضوع رجعت که از مسلمات اعتقادی شیعه شمرده می‌شود، منافات نخواهد داشت بلکه پذیرش اصل رجعت و اعتقاد و ایمان اجمالی به این موضوع کافی است</w:t>
      </w:r>
      <w:r>
        <w:rPr>
          <w:rFonts w:eastAsia="IRNazanin" w:cs="IRNazanin"/>
          <w:color w:val="111111"/>
          <w:sz w:val="28"/>
          <w:szCs w:val="28"/>
          <w:rtl w:val="true"/>
          <w:lang w:bidi="fa-IR"/>
        </w:rPr>
        <w:t>.</w:t>
      </w:r>
      <w:r>
        <w:rPr>
          <w:rStyle w:val="FootnoteAnchor"/>
          <w:rtl w:val="true"/>
        </w:rPr>
        <w:footnoteReference w:id="79"/>
      </w:r>
      <w:bookmarkStart w:id="70" w:name="pg4800_48176"/>
    </w:p>
    <w:p>
      <w:pPr>
        <w:pStyle w:val="Heading3"/>
        <w:numPr>
          <w:ilvl w:val="2"/>
          <w:numId w:val="1"/>
        </w:numPr>
        <w:rPr/>
      </w:pPr>
      <w:bookmarkStart w:id="71" w:name="__RefHeading___Toc2430453_2035185390"/>
      <w:bookmarkStart w:id="72" w:name="_Toc26"/>
      <w:bookmarkEnd w:id="70"/>
      <w:bookmarkEnd w:id="71"/>
      <w:r>
        <w:rPr>
          <w:rtl w:val="true"/>
        </w:rPr>
        <w:t>ب</w:t>
      </w:r>
      <w:r>
        <w:rPr>
          <w:rtl w:val="true"/>
        </w:rPr>
        <w:t xml:space="preserve">) </w:t>
      </w:r>
      <w:r>
        <w:rPr>
          <w:rtl w:val="true"/>
        </w:rPr>
        <w:t>دیدگاه اهل تسنّن</w:t>
      </w:r>
      <w:bookmarkEnd w:id="72"/>
    </w:p>
    <w:p>
      <w:pPr>
        <w:pStyle w:val="Heading4"/>
        <w:numPr>
          <w:ilvl w:val="3"/>
          <w:numId w:val="1"/>
        </w:numPr>
        <w:rPr/>
      </w:pPr>
      <w:bookmarkStart w:id="73" w:name="__RefHeading___Toc2430455_2035185390"/>
      <w:bookmarkStart w:id="74" w:name="_Toc27"/>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اهل تسنن</w:t>
      </w:r>
      <w:r>
        <w:rPr>
          <w:rStyle w:val="FootnoteAnchor"/>
          <w:rtl w:val="true"/>
        </w:rPr>
        <w:footnoteReference w:id="80"/>
      </w:r>
      <w:r>
        <w:rPr>
          <w:rFonts w:ascii="IRNazanin" w:hAnsi="IRNazanin" w:eastAsia="IRNazanin"/>
          <w:color w:val="111111"/>
          <w:sz w:val="28"/>
          <w:sz w:val="28"/>
          <w:szCs w:val="28"/>
          <w:rtl w:val="true"/>
          <w:lang w:bidi="fa-IR"/>
        </w:rPr>
        <w:t>اعتقاد به رجعت را قبول ندارند و آن را فاقد دلیل می‌دانند؛ چنان که آلوسی مدعی است که هیچ دلیلی بر صحت رجعت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 القولُ بالرجعةِ حسبما تزعمُ الامامیةُ مِما لا ینتهضُ علیه دلیلٌ</w:t>
      </w:r>
      <w:r>
        <w:rPr>
          <w:rStyle w:val="FootnoteAnchor"/>
          <w:rtl w:val="true"/>
        </w:rPr>
        <w:footnoteReference w:id="81"/>
      </w:r>
      <w:r>
        <w:rPr>
          <w:rFonts w:ascii="IRNazanin" w:hAnsi="IRNazanin" w:eastAsia="IRNazanin"/>
          <w:color w:val="111111"/>
          <w:sz w:val="28"/>
          <w:sz w:val="28"/>
          <w:szCs w:val="28"/>
          <w:rtl w:val="true"/>
          <w:lang w:bidi="fa-IR"/>
        </w:rPr>
        <w:t>قول به رجعت که امامیه بر آن را می‌پندارند، هیچ دلیلی بر اثبات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اهل تسنن با اعتقاد به رجعت، چنان فراگیر است که مرحوم شیخ حر عاملی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الرجعة أمر لم یقل بصحته أحد من العامة علی ما یظهر و قد قال بها الشیعة</w:t>
      </w:r>
      <w:r>
        <w:rPr>
          <w:rStyle w:val="FootnoteAnchor"/>
          <w:rtl w:val="true"/>
        </w:rPr>
        <w:footnoteReference w:id="82"/>
      </w:r>
      <w:r>
        <w:rPr>
          <w:rFonts w:ascii="IRNazanin" w:hAnsi="IRNazanin" w:eastAsia="IRNazanin"/>
          <w:color w:val="111111"/>
          <w:sz w:val="28"/>
          <w:sz w:val="28"/>
          <w:szCs w:val="28"/>
          <w:rtl w:val="true"/>
          <w:lang w:bidi="fa-IR"/>
        </w:rPr>
        <w:t>هیچ کسی از سنی‌ها به صحت رجعت عقیده ندارد و آن از مختصات عقائد شیعه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نه تنها منکر مسأله رجعتند، بلکه اعتقاد به رجعت را کفر آمیز و مذهب جاهلیت و اهل بدعت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ابن منظور در این باره می‌نویسد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قوم من العرب فی الجاهلیة معروف عندهم، و مذهب طائفة من فِرَق المسلمین من أُولی البِدَع و الأَهْواء،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المیت یَرْجِعُ إِلی الدنیا و یکون فیها حیّاً کما کان و من جملتهم طائفة من الرَّافضة</w:t>
      </w:r>
      <w:r>
        <w:rPr>
          <w:rStyle w:val="FootnoteAnchor"/>
          <w:rtl w:val="true"/>
        </w:rPr>
        <w:footnoteReference w:id="83"/>
      </w:r>
      <w:r>
        <w:rPr>
          <w:rFonts w:ascii="IRNazanin" w:hAnsi="IRNazanin" w:eastAsia="IRNazanin"/>
          <w:color w:val="111111"/>
          <w:sz w:val="28"/>
          <w:sz w:val="28"/>
          <w:szCs w:val="28"/>
          <w:rtl w:val="true"/>
          <w:lang w:bidi="fa-IR"/>
        </w:rPr>
        <w:t xml:space="preserve">اعتقاد به رجعت، مذهب گروهی از اعراب دوران جاهلیت پیش از اسلام است که در میان عرب بدان معروف بوده است و نیز مذهب گروهی از مسلمانان بدعت گذار و هواپرستند که قائل به بازگشت و زنده شدن مردگان به این دنیاست و روافض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دلیل، از دیر باز، بحث‌ها و گفتگوهای فراوانی در این باره میان بزرگان شیعه و اهل تسنن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صاحب احتجاج درباره مناظره و گفتگوی یکی از سران مخالفین؛ یعنی ابوحنیفه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فرقه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جناب مؤمن الطاق</w:t>
      </w:r>
      <w:r>
        <w:rPr>
          <w:rStyle w:val="FootnoteAnchor"/>
          <w:rtl w:val="true"/>
        </w:rPr>
        <w:footnoteReference w:id="84"/>
      </w:r>
      <w:r>
        <w:rPr>
          <w:rFonts w:ascii="IRNazanin" w:hAnsi="IRNazanin" w:eastAsia="IRNazanin"/>
          <w:color w:val="111111"/>
          <w:sz w:val="28"/>
          <w:sz w:val="28"/>
          <w:szCs w:val="28"/>
          <w:rtl w:val="true"/>
          <w:lang w:bidi="fa-IR"/>
        </w:rPr>
        <w:t>از شاگردان و اصحاب خاص امام صادق علیه السلام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کَانَتْ لِأَبِی جَعْفَرٍ مُؤْمِنِ الطَّاقِ مَقَامَاتٌ مَعَ أَبِی حَنِیفَةَ فَمِنْ ذَلِکَ مَا رُوِیَ أَنَّهُ قَالَ یَوْماً مِنَ الْأَیَّامِ لِمُؤْمِنِ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تَقُولُونَ بِالرَّجْعَةِ؟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فَأَعْطِنِی الْآنَ أَلْفَ دِرْهَمٍ حَتَّی أُعْطِیَکَ أَلْفَ دِینَارٍ إِذَا رَجَعْنَا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الطَّاقِیُّ لِأَبِی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فَأَعْطِنِی کَفِیلًا بِأَنَّکَ تَرْجِعُ إِنْسَاناً وَ لَا تَرْجِعُ خِنْزِیراً</w:t>
      </w:r>
      <w:r>
        <w:rPr>
          <w:rStyle w:val="FootnoteAnchor"/>
          <w:rtl w:val="true"/>
        </w:rPr>
        <w:footnoteReference w:id="85"/>
      </w:r>
      <w:r>
        <w:rPr>
          <w:rFonts w:ascii="IRNazanin" w:hAnsi="IRNazanin" w:eastAsia="IRNazanin"/>
          <w:color w:val="111111"/>
          <w:sz w:val="28"/>
          <w:sz w:val="28"/>
          <w:szCs w:val="28"/>
          <w:rtl w:val="true"/>
          <w:lang w:bidi="fa-IR"/>
        </w:rPr>
        <w:t xml:space="preserve">ابو جعفر مؤمن الطاق با ابو حنیفه چندین گفتگوی علمی‌داشته است که یکی از آن موارد، این حکایت معروف است که روزی ابو حنیفه به جناب مومن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به رجعت عقیده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 اکنون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وام بده تا در زمان رجعت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الطاق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ضامنی بیاور تا ضمانت کند تو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انسان باز می‌گردی تا بتوانم وام خود را از تو بستانم نه این که به صورت بوزینه بازگشت کنی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مخالفان و دشمنان شیعه، همواره شیعیان را به دلیل اعتقاد‌شان به رجعت، مورد طعن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مخالفت‌ها با این اعتقاد شیعی در زمان امام باقر علیه السلام و امام صادق علیه السلام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زمان امام باقر علیه السلام تنها برخی از مذاهب اهل تسنن مانند اهل عراق و قدریه با عقیده رجعت مخالفت می‌ورزیدند، اما در زمان امام صادق علیه السلام این مخالفت ها به اوج خود رسید به طوری که همه مذاهب </w:t>
      </w:r>
    </w:p>
    <w:p>
      <w:pPr>
        <w:pStyle w:val="BookText"/>
        <w:rPr/>
      </w:pPr>
      <w:r>
        <w:rPr>
          <w:rFonts w:ascii="IRNazanin" w:hAnsi="IRNazanin" w:eastAsia="IRNazanin"/>
          <w:color w:val="111111"/>
          <w:sz w:val="28"/>
          <w:sz w:val="28"/>
          <w:szCs w:val="28"/>
          <w:rtl w:val="true"/>
          <w:lang w:bidi="fa-IR"/>
        </w:rPr>
        <w:t>اهل تسنن در مقابل شیعه با چنین عقیده‌ای به ستیز برخاسته بودند؛ در این عصر امام صادق علیه السلام با استدلال‌های قوی از کیان این اعتقاد دفاع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الْعَامَّةَ تَزْعُمُ أَنَّ قَوْلَهُ وَ یَوْمَ نَحْشُرُ مِنْ کُلِّ أُمَّةٍ فَوْجاً، عَنَی فِی الْقِیَامَةِ 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فَیَحْشُرُ اللَّهُ یَوْمَ الْقِیَامَةِ مِنْ کُلِّ أُمَّةٍ فَوْجاً وَ یَدَعُ الْبَاقِینَ؟ لَا وَ لَکِنَّهُ فِی الرَّجْعَةِ وَ أَمَّا آیَةُ الْقِیَامَةِ وَ حَشَرْناهُمْ فَلَمْ نُغادِرْ مِنْهُمْ أَحَداً</w:t>
      </w:r>
      <w:r>
        <w:rPr>
          <w:rStyle w:val="FootnoteAnchor"/>
          <w:rtl w:val="true"/>
        </w:rPr>
        <w:footnoteReference w:id="86"/>
      </w:r>
      <w:r>
        <w:rPr>
          <w:rFonts w:ascii="IRNazanin" w:hAnsi="IRNazanin" w:eastAsia="IRNazanin"/>
          <w:color w:val="111111"/>
          <w:sz w:val="28"/>
          <w:sz w:val="28"/>
          <w:szCs w:val="28"/>
          <w:rtl w:val="true"/>
          <w:lang w:bidi="fa-IR"/>
        </w:rPr>
        <w:t>اهل تسنن در مورد سخن خداوند متعال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از هر امتی گروهی را محشور می‌کنیم، می‌پندارند که منظور از آن،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عجل الله تعالی فرجه الشریف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روز قیامت از هر امتی گروهی را محشور و بقیه را رها می‌کند؟ چنین نیست بلکه منظور آیه از حشر گروهی از هر امتی در روز رجعت است و آیه قیامت آن است که حق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محشور می‌کنیم و از کسی چشم پوشی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مأمون به امام رضا علیه السلام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الْحَسَنِ مَا تَقُولُ فِی الرَّجْعَةِ؟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الْحَقُّ قَدْ کَانَتْ فِی الْأُمَمِ السَّالِفَةِ وَ نَطَقَ بِهَا الْقُرْآنُ وَ قَدْ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فِی هَذِهِ الْأُمَّةِ کُلُّ مَا کَانَ فِی الْأُمَمِ السَّالِفَةِ حَذْوَ النَّعْلِ بِالنَّعْلِ وَ الْقُذَّةِ بِالْقُذَّةِ</w:t>
      </w:r>
      <w:r>
        <w:rPr>
          <w:rStyle w:val="FootnoteAnchor"/>
          <w:rtl w:val="true"/>
        </w:rPr>
        <w:footnoteReference w:id="87"/>
      </w:r>
      <w:r>
        <w:rPr>
          <w:rFonts w:ascii="IRNazanin" w:hAnsi="IRNazanin" w:eastAsia="IRNazanin"/>
          <w:color w:val="111111"/>
          <w:sz w:val="28"/>
          <w:sz w:val="28"/>
          <w:szCs w:val="28"/>
          <w:rtl w:val="true"/>
          <w:lang w:bidi="fa-IR"/>
        </w:rPr>
        <w:t>ای اباالحسن دیدگاه شما درباره رجعت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صحیحی است و این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جدیدی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امت‌های گذشته نیز بوده است و قرآن هم درباره آن سخن گفته است؛ مثل قصه عزیر و کسانی که از ترس مرگ از خانه‌هایشان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امت های پیشین رخ داده است در این امت نیز واقع خواهد شد بسان جفت بودن نعل به نعل و گوش به گوش؛ یعنی دقیقا آنچه در امت‌های گذشته اتفاق افتاده در این امت هم اتفاق می‌افتد و یکی از آن موارد اتفاق افتاده در امت‌های گذشته، رجعت بوده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نظر اهل تسنن گویا اعتقاد به رجعت، خلاف عقائد اسلامی بوده و در شمار کفر و شرک و بدتر از </w:t>
      </w:r>
    </w:p>
    <w:p>
      <w:pPr>
        <w:pStyle w:val="BookText"/>
        <w:rPr/>
      </w:pPr>
      <w:r>
        <w:rPr>
          <w:rFonts w:ascii="IRNazanin" w:hAnsi="IRNazanin" w:eastAsia="IRNazanin"/>
          <w:color w:val="111111"/>
          <w:sz w:val="28"/>
          <w:sz w:val="28"/>
          <w:szCs w:val="28"/>
          <w:rtl w:val="true"/>
          <w:lang w:bidi="fa-IR"/>
        </w:rPr>
        <w:t>آن قرار دارد، لذا شرح حال نویسان آنان، معتقدان به رجعت را طعن و رد کرده و به این بهانه شیعیان را می‌کوبند و ناسزا می‌گویند و قدمای از شیعه را که با اعتقاد به رجعت شناخته می‌شدند، به جهت این اعتقاد مذمت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بارز این برخورد کینه توزانه‌ی علما و نویسندگان کتاب‌های حدیثی اهل تسنن را می‌توان درباره جابر بن یزید جُعفی یکی از اصحاب صدّیق ائمّه علیهم السلام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که معترفند که جابربن یزید جعفی، هفتاد هزار حدیث نبوی از امام باقر علیه السلام نزدش بوده که همه از پیامبراکرم صلی الله علیه و آله و سلم بوده است، اما چون قائل به رجعت بوده ، نه تنها حتی یک حدیث از او نقل نمی‌کنند، بلکه تهمت دروغ به او بسته و او را دروغگو می‌پندارند و چنین دانشمند بزرگی را با این همه فضل و کمالات و با این همه گنجینه نورانی از احادیث که در سینه دارد، به راحتی و تنها به این بهانه که وی قائل به رجعت بود، کنار می‌گذارند و احادیث او را فاقد اعتبار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نیشابوری در صحیح خود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غسان محمد بن عمرو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جریرا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جابر بن یزید الجعفی فلم اکتب عنه؛کان یؤمن بالرجعة</w:t>
      </w:r>
      <w:r>
        <w:rPr>
          <w:rStyle w:val="FootnoteAnchor"/>
          <w:rtl w:val="true"/>
        </w:rPr>
        <w:footnoteReference w:id="88"/>
      </w:r>
      <w:r>
        <w:rPr>
          <w:rFonts w:ascii="IRNazanin" w:hAnsi="IRNazanin" w:eastAsia="IRNazanin"/>
          <w:color w:val="111111"/>
          <w:sz w:val="28"/>
          <w:sz w:val="28"/>
          <w:szCs w:val="28"/>
          <w:rtl w:val="true"/>
          <w:lang w:bidi="fa-IR"/>
        </w:rPr>
        <w:t>ابو غسان محمد بن عمر رازی برایم نقل کرد که از جریر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جابر بن یزید جعفی را ملاقات کردم و از او چیزی ننوشتم چون به رجعت اعتقاد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را سبائی و فاسد المذهب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نظر وی درباره جابر جعفی را چنین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سبئیا من أصحاب عبد الله بن سبأ،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یرجع إلی الدنیا</w:t>
      </w:r>
      <w:r>
        <w:rPr>
          <w:rStyle w:val="FootnoteAnchor"/>
          <w:rtl w:val="true"/>
        </w:rPr>
        <w:footnoteReference w:id="89"/>
      </w:r>
      <w:r>
        <w:rPr>
          <w:rFonts w:ascii="IRNazanin" w:hAnsi="IRNazanin" w:eastAsia="IRNazanin"/>
          <w:color w:val="111111"/>
          <w:sz w:val="28"/>
          <w:sz w:val="28"/>
          <w:szCs w:val="28"/>
          <w:rtl w:val="true"/>
          <w:lang w:bidi="fa-IR"/>
        </w:rPr>
        <w:t>جابر از پیروان عبد الله ابن سبأ یهودی و از معتقدان به بازگشت دو باره علی علیه السلام به دنیا بوده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ذهبی نقل می‌کند که جریر بن عبد الحمید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أستحل أن أحدث عن جابر الجعفی، کان یؤمن بالرجعة</w:t>
      </w:r>
      <w:r>
        <w:rPr>
          <w:rStyle w:val="FootnoteAnchor"/>
          <w:rtl w:val="true"/>
        </w:rPr>
        <w:footnoteReference w:id="90"/>
      </w:r>
      <w:r>
        <w:rPr>
          <w:rFonts w:ascii="IRNazanin" w:hAnsi="IRNazanin" w:eastAsia="IRNazanin"/>
          <w:color w:val="111111"/>
          <w:sz w:val="28"/>
          <w:sz w:val="28"/>
          <w:szCs w:val="28"/>
          <w:rtl w:val="true"/>
          <w:lang w:bidi="fa-IR"/>
        </w:rPr>
        <w:t>جایز نمی‌شمارم روایت کردن از جابر جعفی را چون او به رجعت عقیده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نقل می‌کند که یحیی بن یعلی محاربی درباره جابر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جابر الجعفی فکان ضعیفاً و کان و الله کذابا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 بالرجعه</w:t>
      </w:r>
      <w:r>
        <w:rPr>
          <w:rStyle w:val="FootnoteAnchor"/>
          <w:rtl w:val="true"/>
        </w:rPr>
        <w:footnoteReference w:id="91"/>
      </w:r>
      <w:r>
        <w:rPr>
          <w:rFonts w:ascii="IRNazanin" w:hAnsi="IRNazanin" w:eastAsia="IRNazanin"/>
          <w:color w:val="111111"/>
          <w:sz w:val="28"/>
          <w:sz w:val="28"/>
          <w:szCs w:val="28"/>
          <w:rtl w:val="true"/>
          <w:lang w:bidi="fa-IR"/>
        </w:rPr>
        <w:t>اما جابر جعفی، حدیثش ضعیف است، 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دروغ گو است؛ چون ایمان به رجعت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مؤلفان کتاب‌های حدیثی و رجالی آنان بسیار‌اند کسانی که از جابر بن یزید جعفی به خاطر اعتقاد او به رجعت مذمت کرده و به او تهمت‌ها بسته‌اند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سید ابن طاووس، درباره این رویکرد نابخردانه و تعصب آمیز اهل تسنن می‌نویسد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طرائف ما رأیت من التعصب علی أهل بیت نبیهم و شیعتهم أن جماعة من مخالفیهم قبلوا روایة من روی الطعن فی الله تعالی و فی رسوله و فی أنبیائه و فی الصحابة کما تقدم ذکره و ترکوا قبول أخبار زهاد شیعتهم الذین لم یجر لهم ما جری للرواة الذین قبلوا 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یدل علی ذلک ما رواه جماعة فی سبب إطراحهم لأخبار أهل البیت و شیعتهم و رواه مسلم فی صحیحه فی أوائل الجزء الأول بإسناده إلی الجراح بن ملیح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سبعون ألف حدیث عن أبی جعفر علیه السلام عن النبی صلی الله علیه و آله و سلم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مسلم فی صحیحه بإسناده إلی محمد بن عمرو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جریرا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جابر بن یزید الجعفی فلم أکتب عنه کان یؤمن بالرجعة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روی مسلم </w:t>
      </w:r>
    </w:p>
    <w:p>
      <w:pPr>
        <w:pStyle w:val="BookText"/>
        <w:rPr/>
      </w:pPr>
      <w:r>
        <w:rPr>
          <w:rFonts w:ascii="IRNazanin" w:hAnsi="IRNazanin" w:eastAsia="IRNazanin"/>
          <w:color w:val="111111"/>
          <w:sz w:val="28"/>
          <w:sz w:val="28"/>
          <w:szCs w:val="28"/>
          <w:rtl w:val="true"/>
          <w:lang w:bidi="fa-IR"/>
        </w:rPr>
        <w:t>فی الجزء المذکور بإسناده إلی عبد الله بن المبارک أنه یقول علی رئوس 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حدیث عمرو بن ثابت فإنه کان یسب السلف</w:t>
      </w:r>
      <w:r>
        <w:rPr>
          <w:rStyle w:val="FootnoteAnchor"/>
          <w:rtl w:val="true"/>
        </w:rPr>
        <w:footnoteReference w:id="93"/>
      </w:r>
      <w:r>
        <w:rPr>
          <w:rFonts w:ascii="IRNazanin" w:hAnsi="IRNazanin" w:eastAsia="IRNazanin"/>
          <w:color w:val="111111"/>
          <w:sz w:val="28"/>
          <w:sz w:val="28"/>
          <w:szCs w:val="28"/>
          <w:rtl w:val="true"/>
          <w:lang w:bidi="fa-IR"/>
        </w:rPr>
        <w:t>از چیزهای عجیبی که من درباره تعصب آن‌ها نسبت به اهل بیت پیامبرشان و شیعیان آن‌ها دیدم این است که گروهی از آن‌ها روایات کسانی را که دشمن خدا و رسول خدا و اهل بیت پیامبر صلی الله علیه و آله و سلم هستند، قبول می‌کنند ولی روایات شیعیان و علاقمندان آن‌ها را قبول نمی‌کنند و به جرم شیعه بودن و علاقه داشتن به عترت، احادیث آن‌ها را طرد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آنچه بر این مطلب دلالت دارد روایاتی است که گروهی از آنان در سبب رد روایات اهل بیت و شیعیان آنان نقل کرده‌اند، مثلا مسلم در صحیحش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 بن ملیح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جابر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هفتاد هزار حدیث است که همه آن‌ها را امام باقر علیه السلام از پیامبر صلی الله علیه و آله و سلم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مسلم در صحیحش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عمرو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جریر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جابر بن یزید جعفی ملاقات نمودم و حدیثی از او ننوشتم، زیرا که او ایمان به رجعت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مسلم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او در حضور جمع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عمرو بن ثابت را واگذارید زیرا که او گذشتگان را سب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ابن طاووس با تأسف از این تعصب کور، مخاطب را به تأمل و انصاف در این باره فراخوانده و در پاسخ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رحمک الله کیف حرموا أنفسهم الانتفاع بروایة سبعین ألف حدیث عن نبیهم بروایة أبی جعفر علیه السلام الذی هو من أعیان أهل بیته الذین أمرهم بالتمسک بهم ثم و إن أکثر المسلمین أو کلهم قد رووا إحیاء الأموات فی الدنیا و حدیث إحیاء الله تعالی الأموات فی القبور للمسألة و قد تقدمت روایتهم عن أصحاب الکهف و هذا کتابهم یتضمن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 إِلَی الَّذِینَ خَرَجُواْ مِن دِیَارِهِمْ وَهُمْ أُلُوفٌ حَذَرَ الْمَوْتِ فَقَالَ لَهُمُ اللّهُ مُوتُواْ ثُمَّ أَحْیَاهُمْ</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 xml:space="preserve">والسبعین الذین أصابتهم الصاعقة مع موسی و </w:t>
      </w:r>
    </w:p>
    <w:p>
      <w:pPr>
        <w:pStyle w:val="BookText"/>
        <w:rPr/>
      </w:pPr>
      <w:r>
        <w:rPr>
          <w:rFonts w:ascii="IRNazanin" w:hAnsi="IRNazanin" w:eastAsia="IRNazanin"/>
          <w:color w:val="111111"/>
          <w:sz w:val="28"/>
          <w:sz w:val="28"/>
          <w:szCs w:val="28"/>
          <w:rtl w:val="true"/>
          <w:lang w:bidi="fa-IR"/>
        </w:rPr>
        <w:t>حدیث العزیر و من أحیاه عیسی و حدیث جریح الذی أجمع علی صحته و حدیث الذین یحییهم الله تعالی فی القبور للمسألة فأی فرق بین هؤلاء الأربعة و بین ما رواه أهل البیت و شیعتهم من الرجعة فأی ذنب کان لجابر فی ذلک حتی یسقط حدیثه و هلا کان له و لعمرو بن ثابت أسوة بمن رووا عنهم ممن ظهرت العداوة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طرائف ذلک أنهم یعدون أولئک الأربعة الأنفس من الفقهاء و العلماء بل یجعلونهم أئمة العلماء و الفقهاء و علماء العترة و فقهاءها و علماء شیعتهم و فقهاءهم لا یجرونهم مجری واحد من أولئک</w:t>
      </w:r>
      <w:r>
        <w:rPr>
          <w:rStyle w:val="FootnoteAnchor"/>
          <w:rtl w:val="true"/>
        </w:rPr>
        <w:footnoteReference w:id="95"/>
      </w:r>
      <w:r>
        <w:rPr>
          <w:rFonts w:ascii="IRNazanin" w:hAnsi="IRNazanin" w:eastAsia="IRNazanin"/>
          <w:color w:val="111111"/>
          <w:sz w:val="28"/>
          <w:sz w:val="28"/>
          <w:szCs w:val="28"/>
          <w:rtl w:val="true"/>
          <w:lang w:bidi="fa-IR"/>
        </w:rPr>
        <w:t>نگاه کن خدایت رحمت کند چگونه خود را از استفاده هفتاد هزار حدیث پیامبرشان به روایت ابی جعفر علیه السلام محروم کرده‌اند در حالی که آن حضرت از بزرگان اهل بیت است که پیامبر امر به اطاعت آن‌ها فرموده است و علاوه بر این اکثر مسلمانان یا تمام ایشان زنده شدن مردگان را در دنیا و در قبور روایت کرده‌اند و این 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 کسانی را که از ترس مرگ از دیار خود بیرون رفتند که هزاران تن بودند،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 همه مردند، سپس آن‌ها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زنده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و نیز داستان آن هفتاد نفری که در حضور حضرت موسی در اثر صاعقه مردند در حدیث عزیز و کسی که حضرت عیسی او را زنده کرد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صحت آن اجماع دارند و حدیث زنده کردن مردها در قبور برای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فرق است بین اینها و بین آنچه اهلبیت علیهم السلام و شیعیان آن‌ها درباره رجعت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این باره چه گناهی دارد تا احادیث او از درجه اعتبار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آنانی که از دشمنان اهلبیت علیهم السلام روایت می‌کنند، روایاتشان در اعلی درجه اعتبار 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عجیب است که این گروه آن چهار نفر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 مالک، شافعی،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فقها و علما می‌شمارند، بلکه آنان را امامان و پیشوایان علما و فقها می‌دانند، ولی امامان از اهلبیت عترت علیهم السلام و فقهای علما از شیعیان آن‌ها را حتی در ردیف یکی از این افراد نمی‌دانند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برخورد ظالمانه و تعصّب آمیز، اختصاص به جابر ندارد، بلکه درباره بسیاری از دیگر شاگردان و بزرگان اصحاب ائمّه معصومین علیهم السلام همانند اصبغ بن نباته، ابو حمزه ثمالی، عثمان بن عمیره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p>
    <w:p>
      <w:pPr>
        <w:pStyle w:val="BookText"/>
        <w:rPr/>
      </w:pPr>
      <w:r>
        <w:rPr>
          <w:rFonts w:ascii="IRNazanin" w:hAnsi="IRNazanin" w:eastAsia="IRNazanin"/>
          <w:color w:val="111111"/>
          <w:sz w:val="28"/>
          <w:sz w:val="28"/>
          <w:szCs w:val="28"/>
          <w:rtl w:val="true"/>
          <w:lang w:bidi="fa-IR"/>
        </w:rPr>
        <w:t>این گونه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به نقل از ابن عدی، درباره عثمان بن عمیر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عمیر، ردی المذهب غال فی التشیع، یؤمن بالرجعه</w:t>
      </w:r>
      <w:r>
        <w:rPr>
          <w:rStyle w:val="FootnoteAnchor"/>
          <w:rtl w:val="true"/>
        </w:rPr>
        <w:footnoteReference w:id="96"/>
      </w:r>
      <w:r>
        <w:rPr>
          <w:rFonts w:ascii="IRNazanin" w:hAnsi="IRNazanin" w:eastAsia="IRNazanin"/>
          <w:color w:val="111111"/>
          <w:sz w:val="28"/>
          <w:sz w:val="28"/>
          <w:szCs w:val="28"/>
          <w:rtl w:val="true"/>
          <w:lang w:bidi="fa-IR"/>
        </w:rPr>
        <w:t>عثمان بن عمیر، مذهب پست و بی‌ارزش دارد، او غلو کننده در شیعه گری است و به رجعت ایمان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عقیلی درباره اصبغ ابن نباته صحابی مخلص امیر مؤمنان علیه السلام مهم ترین جرم وی را اعتقاد او به رجعت دانسته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کان یقول بالرجعة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الأصبغ بن نباتة و هیثم هؤلاء کلهم کذابون</w:t>
      </w:r>
      <w:r>
        <w:rPr>
          <w:rStyle w:val="FootnoteAnchor"/>
          <w:rtl w:val="true"/>
        </w:rPr>
        <w:footnoteReference w:id="97"/>
      </w:r>
      <w:r>
        <w:rPr>
          <w:rFonts w:ascii="IRNazanin" w:hAnsi="IRNazanin" w:eastAsia="IRNazanin"/>
          <w:color w:val="111111"/>
          <w:sz w:val="28"/>
          <w:sz w:val="28"/>
          <w:szCs w:val="28"/>
          <w:rtl w:val="true"/>
          <w:lang w:bidi="fa-IR"/>
        </w:rPr>
        <w:t>اصبغ بن نباته به رجعت ایمان داشته است، اصبغ ابن نباته و هیثم همگی دروغگویان‌اند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درباره ابو حمزه ثمالی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حمزة الثمالی کان ضعیف الحدیث</w:t>
      </w:r>
      <w:r>
        <w:rPr>
          <w:rStyle w:val="FootnoteAnchor"/>
          <w:rtl w:val="true"/>
        </w:rPr>
        <w:footnoteReference w:id="98"/>
      </w:r>
      <w:r>
        <w:rPr>
          <w:rFonts w:ascii="IRNazanin" w:hAnsi="IRNazanin" w:eastAsia="IRNazanin"/>
          <w:color w:val="111111"/>
          <w:sz w:val="28"/>
          <w:sz w:val="28"/>
          <w:szCs w:val="28"/>
          <w:rtl w:val="true"/>
          <w:lang w:bidi="fa-IR"/>
        </w:rPr>
        <w:t>ابوحمزه ثمالی ضعیف الحدیث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عقیلی نیز درباره ابو حمزه ثمالی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حمزة الثمالی کان ضعیف الحدیث لیس بشیء، یؤمن بالرجعة</w:t>
      </w:r>
      <w:r>
        <w:rPr>
          <w:rStyle w:val="FootnoteAnchor"/>
          <w:rtl w:val="true"/>
        </w:rPr>
        <w:footnoteReference w:id="99"/>
      </w:r>
      <w:r>
        <w:rPr>
          <w:rFonts w:ascii="IRNazanin" w:hAnsi="IRNazanin" w:eastAsia="IRNazanin"/>
          <w:color w:val="111111"/>
          <w:sz w:val="28"/>
          <w:sz w:val="28"/>
          <w:szCs w:val="28"/>
          <w:rtl w:val="true"/>
          <w:lang w:bidi="fa-IR"/>
        </w:rPr>
        <w:t>ابو حمزه ثمالی ضعیف الحدیث است و سخن او ارزشی ندارد، او به رجعت ایمان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جزری، درباره رشید هجری از شیعیان وفادار به اهلبیت علیهم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الهجری کان یؤمن بالرجعه و تکلم فی ذالک بالکوفة فقطع زیاد لسانه و صلبه</w:t>
      </w:r>
      <w:r>
        <w:rPr>
          <w:rStyle w:val="FootnoteAnchor"/>
          <w:rtl w:val="true"/>
        </w:rPr>
        <w:footnoteReference w:id="100"/>
      </w:r>
      <w:r>
        <w:rPr>
          <w:rFonts w:ascii="IRNazanin" w:hAnsi="IRNazanin" w:eastAsia="IRNazanin"/>
          <w:color w:val="111111"/>
          <w:sz w:val="28"/>
          <w:sz w:val="28"/>
          <w:szCs w:val="28"/>
          <w:rtl w:val="true"/>
          <w:lang w:bidi="fa-IR"/>
        </w:rPr>
        <w:t>رشید هجری ایمان به رجعت داشت و در این باره علنا در کوفه سخن می‌گفت، پس زیاد بن امیه زبانش را قطع نموده و او را به دار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و مزی، هر کدام سخن کینه توزانه شعبی درباره داود بن یزید بن عبد الرحمن را که اعتقاد به رجعت داشت، این چنین بازگو کرده‌اند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بن یزید بن عبد الرحمن، و کان ممن یقول بالرجعة و کان الشعبی یقول له و لجابر </w:t>
      </w:r>
      <w:bookmarkStart w:id="75" w:name="pg4800_48184"/>
    </w:p>
    <w:p>
      <w:pPr>
        <w:pStyle w:val="BookText"/>
        <w:rPr/>
      </w:pPr>
      <w:bookmarkEnd w:id="75"/>
      <w:r>
        <w:rPr>
          <w:rFonts w:ascii="IRNazanin" w:hAnsi="IRNazanin" w:eastAsia="IRNazanin"/>
          <w:color w:val="111111"/>
          <w:sz w:val="28"/>
          <w:sz w:val="28"/>
          <w:szCs w:val="28"/>
          <w:rtl w:val="true"/>
          <w:lang w:bidi="fa-IR"/>
        </w:rPr>
        <w:t>الجعفی لو کان لی علیکما سلطان ثم لم أجد إلا إبرة لشبکتکما ثم علقتکما بها</w:t>
      </w:r>
      <w:r>
        <w:rPr>
          <w:rStyle w:val="FootnoteAnchor"/>
          <w:rtl w:val="true"/>
        </w:rPr>
        <w:footnoteReference w:id="101"/>
      </w:r>
      <w:r>
        <w:rPr>
          <w:rFonts w:ascii="IRNazanin" w:hAnsi="IRNazanin" w:eastAsia="IRNazanin"/>
          <w:color w:val="111111"/>
          <w:sz w:val="28"/>
          <w:sz w:val="28"/>
          <w:szCs w:val="28"/>
          <w:rtl w:val="true"/>
          <w:lang w:bidi="fa-IR"/>
        </w:rPr>
        <w:t>داوود بن یزید مثل جابر به رجعت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به هر دو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 شما مسلط می‌شدم، اگر هیچ چیزی پیدا نمی‌کردم جز قطعه نخی، هر دوی شما را با آن دوخته و سپس به زنجیر نموده و در آن می‌آویختم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اصلی این‌گونه مخالفت‌ها و تعصبات، نداشتن ظرفیت فکری و عدم صداقت مردمانی است که نمی‌خواستند از دانش اهلبیت نبوت علیهم السلام بهره ببرند</w:t>
      </w:r>
      <w:r>
        <w:rPr>
          <w:rStyle w:val="FootnoteAnchor"/>
          <w:rtl w:val="true"/>
        </w:rPr>
        <w:footnoteReference w:id="102"/>
      </w:r>
      <w:r>
        <w:rPr>
          <w:rFonts w:ascii="IRNazanin" w:hAnsi="IRNazanin" w:eastAsia="IRNazanin"/>
          <w:color w:val="111111"/>
          <w:sz w:val="28"/>
          <w:sz w:val="28"/>
          <w:szCs w:val="28"/>
          <w:rtl w:val="true"/>
          <w:lang w:bidi="fa-IR"/>
        </w:rPr>
        <w:t>، آنان خود بر خلاف سفارش قرآن و سنت، به مذهب تراشی پرداخته و با بدعت گذاری و پیروی از هوای نفس، اقدام به دنباله روی از کسانی کردند که خود اختلاف نظر شدید با یکدیگر دارند</w:t>
      </w:r>
      <w:r>
        <w:rPr>
          <w:rFonts w:eastAsia="IRNazanin" w:cs="IRNazanin"/>
          <w:color w:val="111111"/>
          <w:sz w:val="28"/>
          <w:szCs w:val="28"/>
          <w:rtl w:val="true"/>
          <w:lang w:bidi="fa-IR"/>
        </w:rPr>
        <w:t>.</w:t>
      </w:r>
    </w:p>
    <w:p>
      <w:pPr>
        <w:pStyle w:val="Heading4"/>
        <w:numPr>
          <w:ilvl w:val="3"/>
          <w:numId w:val="1"/>
        </w:numPr>
        <w:rPr/>
      </w:pPr>
      <w:bookmarkStart w:id="76" w:name="__RefHeading___Toc2430457_2035185390"/>
      <w:bookmarkStart w:id="77" w:name="_Toc28"/>
      <w:bookmarkEnd w:id="76"/>
      <w:r>
        <w:rPr>
          <w:rtl w:val="true"/>
        </w:rPr>
        <w:t>اعتراف برخی از علمای اهل تسنن بر صحت رجعت</w:t>
      </w:r>
      <w:bookmarkEnd w:id="77"/>
    </w:p>
    <w:p>
      <w:pPr>
        <w:pStyle w:val="BookText"/>
        <w:rPr/>
      </w:pPr>
      <w:r>
        <w:rPr>
          <w:rFonts w:ascii="IRNazanin" w:hAnsi="IRNazanin" w:eastAsia="IRNazanin"/>
          <w:color w:val="111111"/>
          <w:sz w:val="28"/>
          <w:sz w:val="28"/>
          <w:szCs w:val="28"/>
          <w:rtl w:val="true"/>
          <w:lang w:bidi="fa-IR"/>
        </w:rPr>
        <w:t>اگرچه غالب اهل تسنن منکر رجعت‌اند، با این حال در میان علمای آنان کسانی نیز دیده می‌شود که به صحت رجعت اعتراف نموده‌اند مانند قرطبی و ابن کثیر و</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قرطبی در رد ابن دحیه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فیما ذکر ابن دحیه نظر، و ذلک أن فضائل النبی و خصائصه لم تزل تتوالی و تتابع الی حین مماته، فیکون هذا مما فضله تعالی و أکرمه به، و لیس احیاؤهما ممتنعا عقلا و شرعا، فقد ورد فی الکتاب العزیز احیاء قتیل بنی اسرائیل و اخباره بقاتله و کان عیسی یحیی الموتی و کذلک نبینا أحیی الله علی یدیه جماعه من الموتی، و اذا ثبت هذا فما یمتنع من ایمانهما بعد احیائهما زیاده فی کرامته و فضیلته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ظفرت باستدلال أوضح منه و هو ما ورد ان أصحاب الکهف یبعثون آخر الزمان و ورد عن ابن عباس مرفوعا أصحاب الکهف أعونوا المهدی عجل الله تعالی فرجه الشریفو لا بدع فی أن یکون الله تعالی کتب لأبویه عمرا، ثم قبضهما قبل استیفائه، ثم أعادهما لاستیفاء تلک اللحظه و الباقیه و آمنا و فیها</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آنچه که ابن دحیه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را موضوع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زیرا فضایل و ویژگی‌های رسول خدا صلی الله علیه و آله و سلم متتابع و پپایی تا هنگام مرگش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زنده شدن والدین آن حضرت از فضایل و کرامت آن حضرت به شمار می‌رود که خداوند برایش 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شدن و ایمان آوردن آن‌ها هیچ امتناع عقلی و شرعی ندارد؛ زیرا در قرآن زنده شدن مقتول بنی اسرائیل و خبر دادن از قاتلش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عیسی علیه السلام مردگان را زنده می‌کرد همان گونه که خداوند با دست‌های پیامبر ما صلی الله علیه و آله و سلم جمعیتی از مردگان را زنده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مطالب ثابت شد، پس هیچ امتناعی از ایمان آن‌ها بعد از زنده شدنشان به جهت کرامت و فضیلت پیامبر صلی الله علیه و آله و سلم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به استدلال واضح تر از آن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اصحاب کهف در آخر الزمان، برانگیخته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 اصحاب کهف، از یاران حضرت مهدی عجل الله تعالی فرجه الشریف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بی‌سابقه‌ای نیست که خداوند، برای والدین آن حضرت عمری را مقرر کرده باشد که پیش از اتمام آن، آن‌ها را قبض روح نموده و سپس برگردانده تا این که مقدار باقی مانده ی از عمرشان را استفاده کنند و ایمان بیاورند و دوباره از دنیا بروند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کثیر، معتقد است که صحت اعتقاد به رجعت متوقف بر صحت ادله است و اگر دلایل صحیح بر </w:t>
      </w:r>
    </w:p>
    <w:p>
      <w:pPr>
        <w:pStyle w:val="BookText"/>
        <w:rPr/>
      </w:pPr>
      <w:r>
        <w:rPr>
          <w:rFonts w:ascii="IRNazanin" w:hAnsi="IRNazanin" w:eastAsia="IRNazanin"/>
          <w:color w:val="111111"/>
          <w:sz w:val="28"/>
          <w:sz w:val="28"/>
          <w:szCs w:val="28"/>
          <w:rtl w:val="true"/>
          <w:lang w:bidi="fa-IR"/>
        </w:rPr>
        <w:t>آن دلالت کند، هیچ مانع عقلی و شرعی بر تحقق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اشاره به منازعه ابن دحیه و قرطبی، سخن قرطبی را تأیید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عایشه آن را نقل کرده است، راوی از زنده شدن مادرش و ایمان آوردن و سپس مردن وی سخن به میان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أحیا له أباه و أمه فآمنا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الحافظ ابن دحیة فی هذا الاستدلال،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حیاة جدیدة کما رجعت الشمس بعد غیبوبتها، فصلی علی العصر، قال الطحاوی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حدیث ثابت یعنی حدیث الشمس، قال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إحیاؤهما یمتنع عقلا و لا شرعا،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سمعت أن اللّه أحیا عمه أبا طالب فآمن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کله متوقف علی صحة الحدیث فإذا صح فلا مانع منه</w:t>
      </w:r>
      <w:r>
        <w:rPr>
          <w:rStyle w:val="FootnoteAnchor"/>
          <w:rtl w:val="true"/>
        </w:rPr>
        <w:footnoteReference w:id="104"/>
      </w:r>
      <w:r>
        <w:rPr>
          <w:rFonts w:ascii="IRNazanin" w:hAnsi="IRNazanin" w:eastAsia="IRNazanin"/>
          <w:color w:val="111111"/>
          <w:sz w:val="28"/>
          <w:sz w:val="28"/>
          <w:szCs w:val="28"/>
          <w:rtl w:val="true"/>
          <w:lang w:bidi="fa-IR"/>
        </w:rPr>
        <w:t>راوی این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پدر و مادرش را زنده کرد، آنان پس از ایمان آوردن دو باره مردند، ابن دحیه این حدیث را دلیل بر حیات مجدد همانند رجوع خورشید پس از غیبت یاد کرده است و طحاوی این حدیث را معتبر دانسته است و قرطبی گفته است زنده شدن آنان محذور عقلی و شرعی ندارد و خود شنیدم که خداوند عموی ابو طالب را زنده کرد و او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این زنده شدن متوقف بر صحت حدیث است، اگر حدیث صحیح باشد برای زنده شدن دوباره مردگان، منعی وجود ندارد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غرائب القرآن و رغائب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آیه مبارکه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عَلَیْهِمْ أَخْرَجْنَا لَهُمْ دَابَّةً مِّنَ الْأَرْضِ تُکَلِّمُهُمْ أَنَّ النَّاسَ کَانُوا بِآیَاتِنَا لَا یُوقِنُونَ</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 xml:space="preserve">معتقد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زنده می‌شود و با مردم سخن می‌گوید، یک انسان عادی و عالم به کتاب الله و سنت رسول خدا صلی الله علیه و آله و سلم و احکام شریعت است، زیرا بر اساس حدیث نبوی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فتخرج الدابة من الصفا و معها عصا موسی و خاتم سلیمان، فتضرب المؤمن فی مسجده أو فیما بین عینیه بعصا موسی فتنکت نکتة بیضاء فتفشوا تلک النکتة فی وجهه حتی یضی‌ء لها وجهه و یکتب بین عینیه مؤمن و تنکت الکافر بالخاتم فی أنفه فتفشوا النکتة حتی یسود لها وجهه و یکتب بین عینیه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أنها تقول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أنت من </w:t>
      </w:r>
    </w:p>
    <w:p>
      <w:pPr>
        <w:pStyle w:val="BookText"/>
        <w:rPr/>
      </w:pPr>
      <w:r>
        <w:rPr>
          <w:rFonts w:ascii="IRNazanin" w:hAnsi="IRNazanin" w:eastAsia="IRNazanin"/>
          <w:color w:val="111111"/>
          <w:sz w:val="28"/>
          <w:sz w:val="28"/>
          <w:szCs w:val="28"/>
          <w:rtl w:val="true"/>
          <w:lang w:bidi="fa-IR"/>
        </w:rPr>
        <w:t>أهل الجنة و یا فلان أنت من أهل النار</w:t>
      </w:r>
      <w:r>
        <w:rPr>
          <w:rStyle w:val="FootnoteAnchor"/>
          <w:rtl w:val="true"/>
        </w:rPr>
        <w:footnoteReference w:id="106"/>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عصای موسی علیه السلام و انگشتر سلیمان نبی علیه السلام را در دست دارد خارج می‌شود و با عصای موسی میان پیشانی افراد مؤمن با نشانه درخشنده علامت گذاری می‌کند که تو مؤمنی و در بینی کافر نیز علامت گذاری می‌کند و بین پیشانی او می‌نویسد که این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شده است که آن جنبده به مردم سخن می‌گوید و هر کدام را با اسم خطاب می‌کند که 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بهشتی و 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جهنمی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گونه آیات و احادیث، برخی از علمای اهل تسنن ناگزیر اعتراف به صحت رجعت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کتاب‌های حدیثی آنان نقل شده است که خلیفه دوم، عمر بن خطاب، اولین کسی بود که رجعت رسول خدا صلی الله علیه و آله و سلم را ادعا نمود و بر آن اصرار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رحلت پیامبر اکرم صلی الله علیه و آله و سلم مدعی شد که حضرت به ملاقات خداوند رفته و به زودی باز می‌گردد و دست و پای منافقینی را که معتقد به مرگ آن حضرت شده بودند، قطع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سیره ابن هشام از ابوهریره این گونه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توفّی رسول اللَّه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قام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رجالًا من المنافقین یزعمون أنّ رسول اللَّه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توفّی، و إنّ رسول اللَّه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اللَّه ما مات، و لکنّه ذهب إلی ربّه کما ذهب موسی بن عمران، فقد غاب عن قومه أربعین لیلة، ثمّ رجع إلیهم بعد أن قیل قد مات، و اللَّه لیرجعنّ رسول اللَّه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کما رجع موسی، فلیقطعنّ أیدی رجال و أرجلهم زعموا أنّ رسول اللَّه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مات‌</w:t>
      </w:r>
      <w:r>
        <w:rPr>
          <w:rStyle w:val="FootnoteAnchor"/>
          <w:rtl w:val="true"/>
        </w:rPr>
        <w:footnoteReference w:id="107"/>
      </w:r>
      <w:r>
        <w:rPr>
          <w:rFonts w:ascii="IRNazanin" w:hAnsi="IRNazanin" w:eastAsia="IRNazanin"/>
          <w:color w:val="111111"/>
          <w:sz w:val="28"/>
          <w:sz w:val="28"/>
          <w:szCs w:val="28"/>
          <w:rtl w:val="true"/>
          <w:lang w:bidi="fa-IR"/>
        </w:rPr>
        <w:t>هنگامی که پیامبر اکرم صلی الله علیه و آله و سلم رحلت فرمود، عمر بن خطاب برخاست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منافقین خیال می‌کنند پیامبر صلی الله علیه و آله و سلم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از دنیا نرفته است، بلکه به سوی پروردگارش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موسی بن عمرا علیه السلام که چهل شبانه روز از میان قومش غایب شد، سپس به سوی آنان برگشت در حالی که گفته می‌شد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برمی گردد همان گونه که موسی علیه السلام برگشت، من دست و پای کسانی را که خیال می‌کنند پیامبر صلی الله علیه و آله و سلم از دنیا رفته و بر نمی‌گردد، قطع خواهم کرد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سخنان عمر بن خطاب، اگرچه باهدف ارجاع مردم به گزینش خلیفه بعد از پیامبر صلی الله علیه و آله و سلم ایراد شده </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108"/>
      </w:r>
      <w:r>
        <w:rPr>
          <w:rFonts w:ascii="IRNazanin" w:hAnsi="IRNazanin" w:eastAsia="IRNazanin"/>
          <w:color w:val="111111"/>
          <w:sz w:val="28"/>
          <w:sz w:val="28"/>
          <w:szCs w:val="28"/>
          <w:rtl w:val="true"/>
          <w:lang w:bidi="fa-IR"/>
        </w:rPr>
        <w:t>، اما ظاهر آن بر بازگشت دوباره رسول خدا صلی الله علیه و آله و سلم در میان امت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عمر نخستین کسی است که پس از رحلت رسول خدا صلی الله علیه و آله و سلم مسأله رجعت و بازگشت دوباره به این دنیا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کتاب‌های اهل تسنن، حکایات زیادی درباره زنده شدن مردگان و گفتگوی آنان با مردم، نقل شده است؛ چنانکه مرحوم ابن شاذان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الأیضاح</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به تفصیل این داستان‌ها را از کتاب‌های آنان، نقل کرده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4800_48190"/>
      <w:bookmarkStart w:id="79" w:name="pg4800_48190"/>
      <w:bookmarkEnd w:id="79"/>
    </w:p>
    <w:p>
      <w:pPr>
        <w:pStyle w:val="Heading2"/>
        <w:numPr>
          <w:ilvl w:val="1"/>
          <w:numId w:val="1"/>
        </w:numPr>
        <w:rPr/>
      </w:pPr>
      <w:bookmarkStart w:id="80" w:name="pg4800_48190"/>
      <w:bookmarkStart w:id="81" w:name="__RefHeading___Toc2430459_2035185390"/>
      <w:bookmarkStart w:id="82" w:name="_Toc29"/>
      <w:bookmarkEnd w:id="80"/>
      <w:bookmarkEnd w:id="81"/>
      <w:r>
        <w:rPr>
          <w:rtl w:val="true"/>
        </w:rPr>
        <w:t>بخش سوم</w:t>
      </w:r>
      <w:r>
        <w:rPr>
          <w:rtl w:val="true"/>
        </w:rPr>
        <w:t xml:space="preserve">: </w:t>
      </w:r>
      <w:r>
        <w:rPr>
          <w:rtl w:val="true"/>
        </w:rPr>
        <w:t>امکان رجعت</w:t>
      </w:r>
      <w:bookmarkEnd w:id="8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2430461_2035185390"/>
      <w:bookmarkStart w:id="84" w:name="_Toc30"/>
      <w:bookmarkEnd w:id="83"/>
      <w:r>
        <w:rPr>
          <w:rtl w:val="true"/>
        </w:rPr>
        <w:t>اشاره</w:t>
      </w:r>
      <w:bookmarkStart w:id="85" w:name="pg4800_48191"/>
      <w:bookmarkEnd w:id="84"/>
    </w:p>
    <w:p>
      <w:pPr>
        <w:pStyle w:val="BookText"/>
        <w:rPr/>
      </w:pPr>
      <w:bookmarkEnd w:id="85"/>
      <w:r>
        <w:rPr>
          <w:rFonts w:ascii="IRNazanin" w:hAnsi="IRNazanin" w:eastAsia="IRNazanin"/>
          <w:color w:val="111111"/>
          <w:sz w:val="28"/>
          <w:sz w:val="28"/>
          <w:szCs w:val="28"/>
          <w:rtl w:val="true"/>
          <w:lang w:bidi="fa-IR"/>
        </w:rPr>
        <w:t>مسأله تحقق رجعت، از دو حیث قابل بررسی است؛ یکی اصل امکان رجعت و احیای دوباره مردگان در این نشئه 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حیث دلایل اثباتی امر رجعت در قرآن و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اعتقادات، چیزی که عقل پذیر نباشد یا بر پایه دلیل معتبر نقلی استوار نباشد، قابل پذیرش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امور اعتقادی از راه دلیل و برهان عقلی یا نقل صحیح و قطعی که از اهل‌بیت پیامبر علیهم السلام رسیده است اثبات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امکان رجعت، یک امر عقلی است؛ اما اثبات رجعت و لزوم اعتقاد به آن را دلائل نقلی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امکان رجعت، هم با تبیین عقلی و فلسفی و هم با دلایل معتبر نقلی، قابل اثبات است</w:t>
      </w:r>
      <w:r>
        <w:rPr>
          <w:rFonts w:eastAsia="IRNazanin" w:cs="IRNazanin"/>
          <w:color w:val="111111"/>
          <w:sz w:val="28"/>
          <w:szCs w:val="28"/>
          <w:rtl w:val="true"/>
          <w:lang w:bidi="fa-IR"/>
        </w:rPr>
        <w:t>:</w:t>
      </w:r>
    </w:p>
    <w:p>
      <w:pPr>
        <w:pStyle w:val="Heading3"/>
        <w:numPr>
          <w:ilvl w:val="2"/>
          <w:numId w:val="1"/>
        </w:numPr>
        <w:rPr/>
      </w:pPr>
      <w:bookmarkStart w:id="86" w:name="__RefHeading___Toc2430463_2035185390"/>
      <w:bookmarkStart w:id="87" w:name="_Toc31"/>
      <w:bookmarkEnd w:id="86"/>
      <w:r>
        <w:rPr>
          <w:rtl w:val="true"/>
        </w:rPr>
        <w:t>دلایل عقلی</w:t>
      </w:r>
      <w:bookmarkEnd w:id="87"/>
    </w:p>
    <w:p>
      <w:pPr>
        <w:pStyle w:val="Heading4"/>
        <w:numPr>
          <w:ilvl w:val="3"/>
          <w:numId w:val="1"/>
        </w:numPr>
        <w:rPr/>
      </w:pPr>
      <w:bookmarkStart w:id="88" w:name="__RefHeading___Toc2430465_2035185390"/>
      <w:bookmarkStart w:id="89" w:name="_Toc32"/>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مسأله رجعت، اگرچه برهان عقلی بر اثبات آن وجود ندارد ولی عقل این موضوع را غیرممکن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امکان امور عجیب، این سخن معروف از ابن سینا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قرع سمعک و لم یقم علی امتناعه برهان فذره فی بقعة الامکان</w:t>
      </w:r>
      <w:r>
        <w:rPr>
          <w:rStyle w:val="FootnoteAnchor"/>
          <w:rtl w:val="true"/>
        </w:rPr>
        <w:footnoteReference w:id="110"/>
      </w:r>
      <w:r>
        <w:rPr>
          <w:rFonts w:ascii="IRNazanin" w:hAnsi="IRNazanin" w:eastAsia="IRNazanin"/>
          <w:color w:val="111111"/>
          <w:sz w:val="28"/>
          <w:sz w:val="28"/>
          <w:szCs w:val="28"/>
          <w:rtl w:val="true"/>
          <w:lang w:bidi="fa-IR"/>
        </w:rPr>
        <w:t>هر چیز به ظاهر عجیبی که شنیدی تا وقتی که دلیل متقن برای امتناع آن وجود نداشته باشد، آن را در ظرف شدنی‌ها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 نیز این سخن را به عنوان یک قاعده پذیرفته‌اند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نظر، رجعت به معنای بازگشت مجدد به این دنیا، نه مستلزم محال عقلی است و نه دلیل نقلی برامتناع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زنده شدن و بازگشت مجدد فرد یا گروهی به این دنیا نه ممتنع </w:t>
      </w:r>
      <w:bookmarkStart w:id="90" w:name="pg4800_48192"/>
    </w:p>
    <w:p>
      <w:pPr>
        <w:pStyle w:val="BookText"/>
        <w:rPr/>
      </w:pPr>
      <w:bookmarkEnd w:id="90"/>
      <w:r>
        <w:rPr>
          <w:rFonts w:ascii="IRNazanin" w:hAnsi="IRNazanin" w:eastAsia="IRNazanin"/>
          <w:color w:val="111111"/>
          <w:sz w:val="28"/>
          <w:sz w:val="28"/>
          <w:szCs w:val="28"/>
          <w:rtl w:val="true"/>
          <w:lang w:bidi="fa-IR"/>
        </w:rPr>
        <w:t>عقلی است و نه ممنوع نقلی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امکان رجعت، از چند راه و با چند شیوه عقلی قابل تبیین است</w:t>
      </w:r>
      <w:r>
        <w:rPr>
          <w:rFonts w:eastAsia="IRNazanin" w:cs="IRNazanin"/>
          <w:color w:val="111111"/>
          <w:sz w:val="28"/>
          <w:szCs w:val="28"/>
          <w:rtl w:val="true"/>
          <w:lang w:bidi="fa-IR"/>
        </w:rPr>
        <w:t>:</w:t>
      </w:r>
    </w:p>
    <w:p>
      <w:pPr>
        <w:pStyle w:val="Heading4"/>
        <w:numPr>
          <w:ilvl w:val="3"/>
          <w:numId w:val="1"/>
        </w:numPr>
        <w:rPr/>
      </w:pPr>
      <w:bookmarkStart w:id="91" w:name="__RefHeading___Toc2430467_2035185390"/>
      <w:bookmarkStart w:id="92" w:name="_Toc33"/>
      <w:bookmarkEnd w:id="91"/>
      <w:r>
        <w:rPr/>
        <w:t>1</w:t>
      </w:r>
      <w:r>
        <w:rPr>
          <w:rtl w:val="true"/>
        </w:rPr>
        <w:t xml:space="preserve">. </w:t>
      </w:r>
      <w:r>
        <w:rPr>
          <w:rtl w:val="true"/>
        </w:rPr>
        <w:t>رجعت امتناع ذاتی و وقوعی ندارد</w:t>
      </w:r>
      <w:bookmarkEnd w:id="92"/>
    </w:p>
    <w:p>
      <w:pPr>
        <w:pStyle w:val="BookText"/>
        <w:rPr/>
      </w:pPr>
      <w:r>
        <w:rPr>
          <w:rFonts w:ascii="IRNazanin" w:hAnsi="IRNazanin" w:eastAsia="IRNazanin"/>
          <w:color w:val="111111"/>
          <w:sz w:val="28"/>
          <w:sz w:val="28"/>
          <w:szCs w:val="28"/>
          <w:rtl w:val="true"/>
          <w:lang w:bidi="fa-IR"/>
        </w:rPr>
        <w:t>یکی از دلایل امکان رجعت این است که این امر، نه فی حد نفسه محال و ناشدنی است و نه وقوعش مستلزم تناقض و محال است؛ زیرا ملاک ممتنع بودن یک حادثه این است که یا خود از قبیل اجتماع نقیضین یا ارتفاع نقیضین باشد یا آنکه منجر به آن دو گردد، و شیئی که نه امتناع ذاتی داشته باشد و نه امتناع وقوعی، دارای امکان وقوعی است؛ یعنی علاوه بر آنکه ذاتش ممکن است، وقوعش نیز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امکان وقوعی آن است که از فرض وقوع چیزی محالی لازم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وقوعی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وقوعی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بیانگر آن است که شیء نه تنها امکان ذاتی دارد و ذاتش یک ذات ممتنع نیست، بلکه تحقق و وقوعش نیز محال نمی‌باشد؛ یعنی هیچ محذوری بر وقوعش مترتّب نمی‌شود و هیچ محالی از تحققش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تحقق رجعت مستلزم هیچ محذور عقلی نیست، از نظر عقل، در شمار حوادث محال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عدم محذور عقلی نسبت به وقوع رجعت، برای اثبات اصل امکان آن کافی است و اگر چیزی مستلزم محال عقلی نبود، امکانش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رجعت به معنای بازگشت مردگان و حیات مجدد، هیچ گونه استحاله عقلی را در پی ندارد، پس امکانش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عدم وجود دلیل بر نفی رجعت را برای اثبات امکان ذاتی و وقوعی رجعت کافی می‌داند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هذا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فی نفسه بل واقع، و لا دلیل مع المنکر یدل علی نفیه</w:t>
      </w:r>
      <w:r>
        <w:rPr>
          <w:rStyle w:val="FootnoteAnchor"/>
          <w:rtl w:val="true"/>
        </w:rPr>
        <w:footnoteReference w:id="111"/>
      </w:r>
      <w:r>
        <w:rPr>
          <w:rFonts w:ascii="IRNazanin" w:hAnsi="IRNazanin" w:eastAsia="IRNazanin"/>
          <w:color w:val="111111"/>
          <w:sz w:val="28"/>
          <w:sz w:val="28"/>
          <w:szCs w:val="28"/>
          <w:rtl w:val="true"/>
          <w:lang w:bidi="fa-IR"/>
        </w:rPr>
        <w:t>تحقق این روز؛ یعنی امر رجعت ذاتاً ممکن است، بلکه واقع نیز شده است و هیچ دلیلی بر نفی آن وجود ندارد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رجعت به معنای احیای مردگان و بازگشت مجدد آنان در این دنیا، نه تنها امری معقول </w:t>
      </w:r>
      <w:bookmarkStart w:id="93" w:name="pg4800_48193"/>
    </w:p>
    <w:p>
      <w:pPr>
        <w:pStyle w:val="BookText"/>
        <w:rPr/>
      </w:pPr>
      <w:bookmarkEnd w:id="93"/>
      <w:r>
        <w:rPr>
          <w:rFonts w:ascii="IRNazanin" w:hAnsi="IRNazanin" w:eastAsia="IRNazanin"/>
          <w:color w:val="111111"/>
          <w:sz w:val="28"/>
          <w:sz w:val="28"/>
          <w:szCs w:val="28"/>
          <w:rtl w:val="true"/>
          <w:lang w:bidi="fa-IR"/>
        </w:rPr>
        <w:t>است، بلکه امکان وقوعی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اثبات وقوع رجعت بر عهده دلیل نقلی است، چنان که بعدا خواهد آمد</w:t>
      </w:r>
      <w:r>
        <w:rPr>
          <w:rFonts w:eastAsia="IRNazanin" w:cs="IRNazanin"/>
          <w:color w:val="111111"/>
          <w:sz w:val="28"/>
          <w:szCs w:val="28"/>
          <w:rtl w:val="true"/>
          <w:lang w:bidi="fa-IR"/>
        </w:rPr>
        <w:t>.</w:t>
      </w:r>
    </w:p>
    <w:p>
      <w:pPr>
        <w:pStyle w:val="Heading4"/>
        <w:numPr>
          <w:ilvl w:val="3"/>
          <w:numId w:val="1"/>
        </w:numPr>
        <w:rPr/>
      </w:pPr>
      <w:bookmarkStart w:id="94" w:name="__RefHeading___Toc2430469_2035185390"/>
      <w:bookmarkStart w:id="95" w:name="_Toc34"/>
      <w:bookmarkEnd w:id="94"/>
      <w:r>
        <w:rPr/>
        <w:t>2</w:t>
      </w:r>
      <w:r>
        <w:rPr>
          <w:rtl w:val="true"/>
        </w:rPr>
        <w:t xml:space="preserve">. </w:t>
      </w:r>
      <w:r>
        <w:rPr>
          <w:rtl w:val="true"/>
        </w:rPr>
        <w:t>تساوی امور همگون در امکان تحقق</w:t>
      </w:r>
      <w:bookmarkEnd w:id="95"/>
    </w:p>
    <w:p>
      <w:pPr>
        <w:pStyle w:val="BookText"/>
        <w:rPr/>
      </w:pPr>
      <w:r>
        <w:rPr>
          <w:rFonts w:ascii="IRNazanin" w:hAnsi="IRNazanin" w:eastAsia="IRNazanin"/>
          <w:color w:val="111111"/>
          <w:sz w:val="28"/>
          <w:sz w:val="28"/>
          <w:szCs w:val="28"/>
          <w:rtl w:val="true"/>
          <w:lang w:bidi="fa-IR"/>
        </w:rPr>
        <w:t xml:space="preserve">در میان فلاسفه و حکما قاعده وجود دارد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الامثالِ فی ما یجوزُ و ما لایجوزُ واحدٌ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بر اساس این قاعده فلسفی، دو یا چند مماثل هم و از یک طبیعت و ماهیت، در احکام و محمولات مساوی‌اند؛ به این معنا که هر حکمی بر یکی از آن‌ها روا باشد، بر دیگری هم رواست، یعنی دو یا چند چیزی که مماثل یکدیگر و از یک طبیعت و ماهیتند در احکام و محمولات مساویند به این معنی که هر حکمی بر یکی از آن دو فرد روا و جایز باشد بر فرد دیگر هم روا است و هر حکمی بر احدهما غیر ممکن باشد بر دیگری هم ناروا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انسان یک مفهوم کلی است و اگر در خارج یک فرد از این طبیعت یافت شد یقینا فرد و افراد دیگری از آن هم قابلیت تحقق خواهند داشت، زیرا وجود اولین فرد دلیل بر ممکن الوجود بودن آن طبیعت است و اگر ممکن الوجود شد عقل هیچ دلیلی بر انحصار آن به فرد واحد نمی‌شناسد و حکم می‌کند به امکان فرد دوم تا بی‌نهایت و اگر یکی از افراد این طبیعت استعداد عالم شدن را داشت دلیل آن است که همین حکم برای سایر افراد هم ثابت است؛ یعنی آن‌ها نیز قابلیت دانشمند شدن را دارند و هکذا در جنبه احکام سلبیه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فرد از عالم محقق شده پس وجود مماثل و فرد دیگر هم ممکن است، زیرا که حکم الامثال فیما یجوز و فیما لا یجوز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قاعده عام فلسفی، همان گونه که معاد، یعنی زنده شدن مجدد انسان‌ها و بازگشت روح به بدن در قیامت ممکن است، چنین احیای مجدد و بازگشتی به این جهان قبل از قیامت نیز ممکن خواهد بود، چون امر محال در هیچ زمانی امکان وقوع ندارد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قاعده فلسفی، چون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بازگشت انسان به حیات مجدّد و پیوند روح مجرّد با بدن شباهت وجود دارد؛ بنابراین، همان ادلّه‌ای که بر امکان معاد و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حیات </w:t>
      </w:r>
    </w:p>
    <w:p>
      <w:pPr>
        <w:pStyle w:val="BookText"/>
        <w:rPr/>
      </w:pPr>
      <w:r>
        <w:rPr>
          <w:rFonts w:ascii="IRNazanin" w:hAnsi="IRNazanin" w:eastAsia="IRNazanin"/>
          <w:color w:val="111111"/>
          <w:sz w:val="28"/>
          <w:sz w:val="28"/>
          <w:szCs w:val="28"/>
          <w:rtl w:val="true"/>
          <w:lang w:bidi="fa-IR"/>
        </w:rPr>
        <w:t>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اقامه می‌شود، بر امکان رجعت هم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احیای جمیع مردگان و بعث و حیات مجدّد در قیامت و رستاخیز کبرا ممکن باشد، احیای بعضی از انسان‌ها با 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جلوه‌ای کوچک از رستاخیز نهایی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است و امتناع عقلی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رجعت در عالم مادی، به طور کلی به قیامت و حیات جدید در روز قیامت شباهت دارد و چون معاد ممکن الوقوع است، پس رجعت نیز به دلیل قاعده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حکم‌الامثال فیما یجوز و فیما لا یجوز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مانند یکدیگرند در جایز بودن یا نبودن یکسان است، پس رجعت نیز عقلا ممکن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جعفر سبحانی، با استناد به قاعده وحدت حکم مماثل، تشابه قیامت و رجعت و امکان حیات مجدد در قیامت را، دلیل روشن بر امکان رجعت و بازگشت مجدد در این دنیا دانسته، می‌نویسد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یکفی فی إمکان الرجعة، إمکان بعث الحیاة من جدید یوم القیامة، فإنّ الرجعة و المعاد، ظاهرتان متماثلتان و من نوع واحدٍ مع فارق أنّ الرجعة محدودة کیفاً و کمّاً، و تحدث قبل یوم القیامة، بینما یبعث جمیع الناس یوم القیامة لیبدأوا حیاتهم الخالدة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ضوء ذلک، فالاعتراف بإمکان بعث الحیاة من جدید یوم القیامة، ملازم للإعتراف بإمکان الرجعة فی حیاتنا الدنیویة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حدیثنا مع المسلمین الذین یعتبرون الایمان بالمعاد من أصول شریعتهم، فلابد لهؤلاء اذن من الاعتراف بإمکانیة الرجعة</w:t>
      </w:r>
      <w:r>
        <w:rPr>
          <w:rStyle w:val="FootnoteAnchor"/>
          <w:rtl w:val="true"/>
        </w:rPr>
        <w:footnoteReference w:id="113"/>
      </w:r>
      <w:r>
        <w:rPr>
          <w:rFonts w:ascii="IRNazanin" w:hAnsi="IRNazanin" w:eastAsia="IRNazanin"/>
          <w:color w:val="111111"/>
          <w:sz w:val="28"/>
          <w:sz w:val="28"/>
          <w:szCs w:val="28"/>
          <w:rtl w:val="true"/>
          <w:lang w:bidi="fa-IR"/>
        </w:rPr>
        <w:t>در اثبات امکان رجعت همین بس که مردگان در قیامت دوباره زنده می‌شوند؛ زیرا رجعت از همگون قیامت است با این تفاوت که از نظر کم و کیف محدود بوده و به این دنیا مربوط است، در حالی که در قیامت همه مردم زندگی جاودانه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پذیرش امکان حیات مجدد در قیامت مستلزم پذیرش امکان رجعت نیز هست و چون سخن ما با کسانی است که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به وقوع قیامتند و آن را از اصول تردید ناپذیر دین می‌شمارند، پس آنان ناگذیر از اعتراف به امکان رجعتند</w:t>
      </w:r>
      <w:r>
        <w:rPr>
          <w:rFonts w:eastAsia="IRNazanin" w:cs="IRNazanin"/>
          <w:color w:val="111111"/>
          <w:sz w:val="28"/>
          <w:szCs w:val="28"/>
          <w:rtl w:val="true"/>
          <w:lang w:bidi="fa-IR"/>
        </w:rPr>
        <w:t xml:space="preserve">. </w:t>
      </w:r>
      <w:bookmarkStart w:id="96" w:name="pg4800_48195"/>
    </w:p>
    <w:p>
      <w:pPr>
        <w:pStyle w:val="Heading4"/>
        <w:numPr>
          <w:ilvl w:val="3"/>
          <w:numId w:val="1"/>
        </w:numPr>
        <w:rPr/>
      </w:pPr>
      <w:bookmarkStart w:id="97" w:name="__RefHeading___Toc2430471_2035185390"/>
      <w:bookmarkStart w:id="98" w:name="_Toc35"/>
      <w:bookmarkEnd w:id="96"/>
      <w:bookmarkEnd w:id="97"/>
      <w:r>
        <w:rPr/>
        <w:t>3</w:t>
      </w:r>
      <w:r>
        <w:rPr>
          <w:rtl w:val="true"/>
        </w:rPr>
        <w:t xml:space="preserve">. </w:t>
      </w:r>
      <w:r>
        <w:rPr>
          <w:rtl w:val="true"/>
        </w:rPr>
        <w:t>قدرت مطلقه خداوند</w:t>
      </w:r>
      <w:bookmarkEnd w:id="98"/>
    </w:p>
    <w:p>
      <w:pPr>
        <w:pStyle w:val="BookText"/>
        <w:rPr/>
      </w:pPr>
      <w:r>
        <w:rPr>
          <w:rFonts w:ascii="IRNazanin" w:hAnsi="IRNazanin" w:eastAsia="IRNazanin"/>
          <w:color w:val="111111"/>
          <w:sz w:val="28"/>
          <w:sz w:val="28"/>
          <w:szCs w:val="28"/>
          <w:rtl w:val="true"/>
          <w:lang w:bidi="fa-IR"/>
        </w:rPr>
        <w:t xml:space="preserve">با توجه به اینکه قدرت خداوند نامحدود است و نزد او هر امر ممکنی آسان است، بنابراین، همان گونه که او بر آفرینش نخستین انسان‌ها قادر است، بر برگرداندن مجدّد آنان پیش از قیامت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مراتب از آفرینش آنان سهل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أَوَلَیْسَ الَّذِی خَلَقَ السَّمَاوَاتِ وَالْأَرْضَ بِقَادِرٍ عَلَی أَنْ یَخْلُقَ مِثْلَهُم بَلَی وَهُوَ الْخَلَّاقُ الْعَلِیمُ</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 xml:space="preserve">یعنی آیا آن ذاتی که آسمانها و زمین را آفرید قدرت ندارد که مثل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بیافریند؟ چرا قادر است و هم او بسیار آفریننده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تصریح می‌کند که آفرینش مثل این آسمانها و زمین مقدور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امور ممکن الوجود متعلق قدرت واقع می‌شوند، امّا امور محال هرگز در تحت قدرت واقع نمی‌شوند و این منافاتی با نامتناهی بودن قدرت الهی ندارد، زیرا فاعل فاعلیتش تام است، ولی قابل هم باید قابلیتش تام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در پاسخ به استبعاد کفار درباره آخرت و قیامت به دلیل این که مردگان و استخوان‌های پوسیده آنان چگونه باز زنده می‌شوند، به قدرت مطلق خداوند استناد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وَضَرَبَ لَنَا مَثَلًا وَنَسِیَ خَلْقَهُ قَالَ مَنْ یُحْیِی الْعِظَامَ وَهِیَ رَمِیمٌ قُلْ یُحْیِیهَا الَّذِی أَنشَأَهَا أَوَّلَ مَرَّةٍ</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و برای ما مثالی زد و آفرینش خود را فراموش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استخوانها را زنده می‌کند در حالی که پوسیده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کسی آن را زنده می‌کند که نخستین بار آن را آفرید؛ و او به هر مخلوقی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یَبْدَأُ الْخَلْقَ ثُمَّ یُعِیدُهُ وَهُوَ أَهْوَنُ عَلَیْهِ</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او کسی است که آفرینش را آغاز می‌کند، سپس آن را بازمی‌گرداند، و این کار برای او آسانتر می‌باشد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آلوسی نیز قدرت مطلقه خداوند را دلیل روشن بر امکان زنده شدن مجدد در این دنیا می‌داند و معتقد است که زنده شدن بعد از مرگ و رجوع به دنیا از اموری است که مقدور خداوند متعال است که </w:t>
      </w:r>
    </w:p>
    <w:p>
      <w:pPr>
        <w:pStyle w:val="BookText"/>
        <w:rPr/>
      </w:pPr>
      <w:r>
        <w:rPr>
          <w:rFonts w:ascii="IRNazanin" w:hAnsi="IRNazanin" w:eastAsia="IRNazanin"/>
          <w:color w:val="111111"/>
          <w:sz w:val="28"/>
          <w:sz w:val="28"/>
          <w:szCs w:val="28"/>
          <w:rtl w:val="true"/>
          <w:lang w:bidi="fa-IR"/>
        </w:rPr>
        <w:t>هیچ‌کس در آن شک و شبهه ندارد و بحث و گفتگو تنها در وقوع آن سزاوار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تعلق قدرت الاهی بر زنده کردن و حیات دادن اشیاء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خداوند از هیچ و عدم، موجود زنده‌ای خلق می‌کند؛ یعنی بدون داشتن هیچ سابقه‌ای، مثل خلقت اولیه انسان و هر موجود دیگری و گاهی اجزا و عناصر پراکنده یک موجود را جمع می‌کند و حیاتی دوباره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گاه خلقت جعل بسیط است و بدون سبق ماده سابقی و گاه به نحو جعل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خلقت به صورت اول برای عقل ممکن شد خلقت و حیات دادن دوم به مراتب آسان‌تر و قابل قبول‌تر خواهد بود؛ زیرا عدم امکان آن یا به دلیل نقص در فاعلیت فاعل است یا در قابلیت قابل؛ یعنی این که خداوند قدرت زنده کردن مردگان را ندارد یا بدن و روح، قابلیت زنده‌شدن را ندارد؛ در حالی‌که ما در طول شبانه‌روز، هم فاعلیت فاعل را و هم قابلیت قابل را در جهان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عاقلی در امکان رجعت شک و نزاعی ندارد؛ چون با این کار، هم قدرت خداوند را منکر می‌شود و هم سراز شرک و انکار قبر عالم برزخ و معاد جسمانی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پذیرش قدرت مطلقه الاهی یکی دیگر از دلایل امکان رجعت است و اگر کسی نگاه مادی به جهان نداشته باشد و اعتقاد به قدرت لایتناهی خداوند داشته باشد، امر رجعت نه تنها برایش نامعقول بلکه امری عقلانی و ممکن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در پاسخ به مسائلی که از وی پرسیده‌اند از جمله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سؤال کرده بودند چنین فرموده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الدلالة علی صحة هذا المذهب أن الذی ذهبوا الیه مما لا شبهة علی عاقل فی أنه مقدور للَّه تعالی غیر مستحیل فی نفسه، فانا نری کثیرا من مخالفینا ینکرون الرجعة إنکار من یراها مستحیلة غیر مقدورة و إذا أثبت جواز الرجعة و دخولها تحت المقدور، فالطریق إلی إثباتها إجماع الإمامیة علی وقوعها، فإنهم لا یختلفون فی ذلک و إجماعهم قد بینا فی مواضع من کتبنا أنه حجة</w:t>
      </w:r>
      <w:r>
        <w:rPr>
          <w:rStyle w:val="FootnoteAnchor"/>
          <w:rtl w:val="true"/>
        </w:rPr>
        <w:footnoteReference w:id="118"/>
      </w:r>
      <w:r>
        <w:rPr>
          <w:rFonts w:ascii="IRNazanin" w:hAnsi="IRNazanin" w:eastAsia="IRNazanin"/>
          <w:color w:val="111111"/>
          <w:sz w:val="28"/>
          <w:sz w:val="28"/>
          <w:szCs w:val="28"/>
          <w:rtl w:val="true"/>
          <w:lang w:bidi="fa-IR"/>
        </w:rPr>
        <w:t>دلیل بر اثبات رجعت اینست که هیچ عاقلی تردید ندارد در این که خداوند قدرت بر زنده گردانیدن مردمی در پایان روزگار،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bookmarkStart w:id="99" w:name="pg4800_48197"/>
    </w:p>
    <w:p>
      <w:pPr>
        <w:pStyle w:val="BookText"/>
        <w:rPr/>
      </w:pPr>
      <w:bookmarkEnd w:id="99"/>
      <w:r>
        <w:rPr>
          <w:rFonts w:ascii="IRNazanin" w:hAnsi="IRNazanin" w:eastAsia="IRNazanin"/>
          <w:color w:val="111111"/>
          <w:sz w:val="28"/>
          <w:sz w:val="28"/>
          <w:szCs w:val="28"/>
          <w:rtl w:val="true"/>
          <w:lang w:bidi="fa-IR"/>
        </w:rPr>
        <w:t>معنی فی نفسه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ثابت شد که رجعت عقلا جایز و از حیز قدرت خداوند خارج نیست، راه اثبات آن باین است که می‌گوئیم علمای شیعه اجماع دارند بر صحت رجعت و در این که این امر واقع می‌شود اختلاف ندارند و ما در کتب خود ثابت نموده‌ایم که اجماع علمای شیعه حجت است</w:t>
      </w:r>
      <w:r>
        <w:rPr>
          <w:rFonts w:eastAsia="IRNazanin" w:cs="IRNazanin"/>
          <w:color w:val="111111"/>
          <w:sz w:val="28"/>
          <w:szCs w:val="28"/>
          <w:rtl w:val="true"/>
          <w:lang w:bidi="fa-IR"/>
        </w:rPr>
        <w:t>.</w:t>
      </w:r>
    </w:p>
    <w:p>
      <w:pPr>
        <w:pStyle w:val="Heading4"/>
        <w:numPr>
          <w:ilvl w:val="3"/>
          <w:numId w:val="1"/>
        </w:numPr>
        <w:rPr/>
      </w:pPr>
      <w:bookmarkStart w:id="100" w:name="__RefHeading___Toc2430473_2035185390"/>
      <w:bookmarkStart w:id="101" w:name="_Toc36"/>
      <w:bookmarkEnd w:id="100"/>
      <w:r>
        <w:rPr/>
        <w:t>4</w:t>
      </w:r>
      <w:r>
        <w:rPr>
          <w:rtl w:val="true"/>
        </w:rPr>
        <w:t xml:space="preserve">. </w:t>
      </w:r>
      <w:r>
        <w:rPr>
          <w:rtl w:val="true"/>
        </w:rPr>
        <w:t>قسردائم یا اکثری محال است</w:t>
      </w:r>
      <w:bookmarkEnd w:id="101"/>
    </w:p>
    <w:p>
      <w:pPr>
        <w:pStyle w:val="BookText"/>
        <w:rPr/>
      </w:pPr>
      <w:r>
        <w:rPr>
          <w:rFonts w:ascii="IRNazanin" w:hAnsi="IRNazanin" w:eastAsia="IRNazanin"/>
          <w:color w:val="111111"/>
          <w:sz w:val="28"/>
          <w:sz w:val="28"/>
          <w:szCs w:val="28"/>
          <w:rtl w:val="true"/>
          <w:lang w:bidi="fa-IR"/>
        </w:rPr>
        <w:t>یکی دیگر از دلایل امکان رجعت، محال بودن قسر دائم؛ یعنی جلو گیری از بروز طبیعی آثار کمالی یک حقیقت و نهفتگی همیشگی آن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 این دلیل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روح علاقه‌ای تام به بدن عنصری دارد، به‌جهت ربط ذاتی طبیعی بین قوه روحانی و قوه مادی طبیعی؛ خواه قوه روحانی کلّی باشد، مثل قوه مؤثر کلّی که مجموع عالم طبیعت در نظام اراده او حرکت می‌کند و خواه قوه روحانی جزئی، که نظام شخصی طبیعی بدن در تحت نفوذ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توجه نفس ناطقه به بدن طبیعی بعد از مرگ به شکل کامل‌تری صورت گیرد، زندگی جدید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هرحقیقت را خاصیت و اثری است که نماینده مقام وجود و مرتبه هستی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خاتمیت همان قوه تکمیل و تعلیم شخص خاتم نسبت به همه مراتب مختلف بشر است، و خارج نمودن نفوس آنان در کمال علمی و عملی از حدّ قوه به فعلیت محض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امام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خلافت از مقام منیع 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همین‌گونه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در حکمت به اثبات رسیده که قسر دائم یا اکثری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قسر در اصطلاح به‌معنای منع کردن و ممنوع شدن موجودی است از ظهور و بروز اثر طبیعی خود که طبعاً طالب اوست و به حسب فطرتِ وجود الاهی روی به او دارد یا در غالب اوقات از آن اثر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بخواهد این قوه و جوهر همیشه یا در بیشتر اوقات از کمال خود محروم و اثرش در عرصه عالم کبیر نمایان نشود لغو و عبث محض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اینکه؛ رجعت به‌معنای رجوع ارواح و نفوس ناطقه مقدس حضرت پیامبر اکرم صلی الله علیه و آله و سلم و ائمّه طاهرین علیهم السلام به بدن‌های عنصری خویش ممکن، بلکه به ضرورت عقل واجب است، زیرا بروز اثر آنان به‌واسطه وجود موانع در زمان خودشان ممکن نشد، پس باید روزی فرا رسد که نفوس کلیه </w:t>
      </w:r>
      <w:bookmarkStart w:id="102" w:name="pg4800_48198"/>
    </w:p>
    <w:p>
      <w:pPr>
        <w:pStyle w:val="BookText"/>
        <w:rPr/>
      </w:pPr>
      <w:bookmarkEnd w:id="102"/>
      <w:r>
        <w:rPr>
          <w:rFonts w:ascii="IRNazanin" w:hAnsi="IRNazanin" w:eastAsia="IRNazanin"/>
          <w:color w:val="111111"/>
          <w:sz w:val="28"/>
          <w:sz w:val="28"/>
          <w:szCs w:val="28"/>
          <w:rtl w:val="true"/>
          <w:lang w:bidi="fa-IR"/>
        </w:rPr>
        <w:t>معلمان الاهی به بدن‌های خود توجه نموده و در مقام تعلیم ارواح مردم برآیند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البته این استدلال تنها بر رجعت گروه مؤمنان دلالت دارد نه رجعت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استدلال، چون هر طبیعت و حقیقتی، خاصیّت و اثری دارد و خصوصیت پیامبر صلی الله علیه و آله و سلم و امامان معصوم علیهم السلام آن است که آنان دارای قوه تکمیل و تعلیم نسبت به جمیع بشر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چون محال است که در هیچ وقت یا در اکثر اوقات از خاصیتش محروم گردد، این امر اقتضای رجعت امامان علیهم السلام و انسان‌های وارسته مؤمن را دارد که فرصت کافی برای رسیدن اهدافش میسر نگردیده است تا آن آثار وجودی خویش را ابراز نماید</w:t>
      </w:r>
      <w:r>
        <w:rPr>
          <w:rFonts w:eastAsia="IRNazanin" w:cs="IRNazanin"/>
          <w:color w:val="111111"/>
          <w:sz w:val="28"/>
          <w:szCs w:val="28"/>
          <w:rtl w:val="true"/>
          <w:lang w:bidi="fa-IR"/>
        </w:rPr>
        <w:t>.</w:t>
      </w:r>
    </w:p>
    <w:p>
      <w:pPr>
        <w:pStyle w:val="Heading4"/>
        <w:numPr>
          <w:ilvl w:val="3"/>
          <w:numId w:val="1"/>
        </w:numPr>
        <w:rPr/>
      </w:pPr>
      <w:bookmarkStart w:id="103" w:name="__RefHeading___Toc2430475_2035185390"/>
      <w:bookmarkStart w:id="104" w:name="_Toc37"/>
      <w:bookmarkEnd w:id="103"/>
      <w:r>
        <w:rPr/>
        <w:t>5</w:t>
      </w:r>
      <w:r>
        <w:rPr>
          <w:rtl w:val="true"/>
        </w:rPr>
        <w:t xml:space="preserve">. </w:t>
      </w:r>
      <w:r>
        <w:rPr>
          <w:rtl w:val="true"/>
        </w:rPr>
        <w:t>اقتضای هدف تکاملی خلقت انسان</w:t>
      </w:r>
      <w:bookmarkEnd w:id="104"/>
    </w:p>
    <w:p>
      <w:pPr>
        <w:pStyle w:val="BookText"/>
        <w:rPr/>
      </w:pPr>
      <w:r>
        <w:rPr>
          <w:rFonts w:ascii="IRNazanin" w:hAnsi="IRNazanin" w:eastAsia="IRNazanin"/>
          <w:color w:val="111111"/>
          <w:sz w:val="28"/>
          <w:sz w:val="28"/>
          <w:szCs w:val="28"/>
          <w:rtl w:val="true"/>
          <w:lang w:bidi="fa-IR"/>
        </w:rPr>
        <w:t>از دیگر دلایلی که رجعت را ایجاب می‌کند، اقتضای حکمت الاهی و هدف تکاملی خلقت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خداوند حکیم انسان را برای پیمودن مراحل کمال و تقرب به خود آفریده است و چون همه افرادی که از دنیا می‌روند به مرگ طبیعی نمی‌میرند، بلکه برخی افراد بر اثر عوامل طبیعی، مثل زلزله، سیل و یا عوامل غیرطبیعی مثل قتل و تصادف و جنگ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اخترامی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می‌روند و تکامل آن‌ها ناتمام می‌ماند و نمی‌توانیم ادعا کنیم که اجل آن‌ها درست در لحظه مرگشان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حکمت الاهی ایجاب می‌کند که با بازگشت نفس به حال سابق و تعلّق آن به بدن، مجدداً قوا و ادوات آن را به کار اندازد تا به واسطه افعال جدید، به مرحله‌ای فوق مرحله سابق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خداوند حکیم است و نقض غرض از حکیم محال است، رجعت ضرورت 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آن جایی که انسان از ظرفیت سرشار و استعداد بالا برای رسیدن به کمال برخوردار است، اما در پیمودن این راه موانعی وجود دارد، زیرا با وجود حاکمان ستمگر، آن گونه که شایسته و بایسته است، به کمال مطلوب خود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حکومت حقیقی با تشکیل حکومت حضرت مهدی عجل الله تعالی فرجه الشریف بروز می‌نماید، لازم است زمینه رجعت افرادی که کمال آنها تنها در آن حکومت امکان پذیر است فراهم شود تا به سرحد کمال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ممکن است انسان استعداد کمالی را در زمانی داشته باشد و بعد بمیرد و مجدداً در زمان دیگر برای کمال دیگری مستعد شود و برای استیفای آن زنده شود، یا </w:t>
      </w:r>
      <w:bookmarkStart w:id="105" w:name="pg4800_48199"/>
    </w:p>
    <w:p>
      <w:pPr>
        <w:pStyle w:val="BookText"/>
        <w:rPr/>
      </w:pPr>
      <w:bookmarkEnd w:id="105"/>
      <w:r>
        <w:rPr>
          <w:rFonts w:ascii="IRNazanin" w:hAnsi="IRNazanin" w:eastAsia="IRNazanin"/>
          <w:color w:val="111111"/>
          <w:sz w:val="28"/>
          <w:sz w:val="28"/>
          <w:szCs w:val="28"/>
          <w:rtl w:val="true"/>
          <w:lang w:bidi="fa-IR"/>
        </w:rPr>
        <w:t>اینکه استعداد کمالی که مشروط به این است که بعد از زندگانی برزخی باشد پیدا کند و بعد از حصول آن شرط زنده شود و به دنیا برگردد تا آن کمال را درک نماید</w:t>
      </w:r>
      <w:r>
        <w:rPr>
          <w:rFonts w:eastAsia="IRNazanin" w:cs="IRNazanin"/>
          <w:color w:val="111111"/>
          <w:sz w:val="28"/>
          <w:szCs w:val="28"/>
          <w:rtl w:val="true"/>
          <w:lang w:bidi="fa-IR"/>
        </w:rPr>
        <w:t>.</w:t>
      </w:r>
    </w:p>
    <w:p>
      <w:pPr>
        <w:pStyle w:val="Heading4"/>
        <w:numPr>
          <w:ilvl w:val="3"/>
          <w:numId w:val="1"/>
        </w:numPr>
        <w:rPr/>
      </w:pPr>
      <w:bookmarkStart w:id="106" w:name="__RefHeading___Toc2430477_2035185390"/>
      <w:bookmarkStart w:id="107" w:name="_Toc38"/>
      <w:bookmarkEnd w:id="106"/>
      <w:r>
        <w:rPr/>
        <w:t>6</w:t>
      </w:r>
      <w:r>
        <w:rPr>
          <w:rtl w:val="true"/>
        </w:rPr>
        <w:t xml:space="preserve">. </w:t>
      </w:r>
      <w:r>
        <w:rPr>
          <w:rtl w:val="true"/>
        </w:rPr>
        <w:t>وقوع چیزی دلیل امکان آن است</w:t>
      </w:r>
      <w:bookmarkEnd w:id="107"/>
    </w:p>
    <w:p>
      <w:pPr>
        <w:pStyle w:val="BookText"/>
        <w:rPr/>
      </w:pPr>
      <w:r>
        <w:rPr>
          <w:rFonts w:ascii="IRNazanin" w:hAnsi="IRNazanin" w:eastAsia="IRNazanin"/>
          <w:color w:val="111111"/>
          <w:sz w:val="28"/>
          <w:sz w:val="28"/>
          <w:szCs w:val="28"/>
          <w:rtl w:val="true"/>
          <w:lang w:bidi="fa-IR"/>
        </w:rPr>
        <w:t>در اصطلاح فلاسفه اسلامی، ضابطه‌ای وجود دارد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 الدلیلِ علی امکانِ الشیءِ وقوُعه</w:t>
      </w:r>
      <w:r>
        <w:rPr>
          <w:rStyle w:val="FootnoteAnchor"/>
          <w:rtl w:val="true"/>
        </w:rPr>
        <w:footnoteReference w:id="120"/>
      </w:r>
      <w:r>
        <w:rPr>
          <w:rFonts w:ascii="IRNazanin" w:hAnsi="IRNazanin" w:eastAsia="IRNazanin"/>
          <w:color w:val="111111"/>
          <w:sz w:val="28"/>
          <w:sz w:val="28"/>
          <w:szCs w:val="28"/>
          <w:rtl w:val="true"/>
          <w:lang w:bidi="fa-IR"/>
        </w:rPr>
        <w:t>روشن ترین گواه بر ممکن بودن چیزی، تحقق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رجعت نه تنها در عالم انسان بلکه در همه عالم طبیعت جریان دارد؛ ما هر روز و هر ماه و هر سال، نمونه‌ها و مظاهری از رجعت را در عالم طبیعت مشاهده می‌کنیم؛ نمونه‌هایی مثل بیدار شدن از خواب و سرسبز شدن گیاهان پس از خواب زمستانی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ممکن است با چنین مظاهر روشنی از رجعت در طبیعت، در امکان آن شک کرد؟ درباره انسان‌ها نیز نمونه‌های زیادی در تاریخ ثبت شده است که مردگان به صورت فردی یا گروهی دوباره زنده شده و به این دنیا رجعت کرده‌اند، چنانکه در قسمت‌های بعد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زنده شدن برخی از اموات توسط پیامبران الاهی را که بادلایل قطعی ثابت شده است، بهترین دلیل بر وقوع قیامت و رجعت و امکان زنده شدن دوباره افراد در آینده دانسته، می‌نویسد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الّذی استدلّوا به علی صحة المعاد بانه ممکن و قد أخبر الصادق به، فیکون حقا، أما الاولی فظاهرة فان ذلک قد وقع مرارا کثیرة و الوقوع دلیل الامکان و اما الثانیة فمتواترة و یأتی تحقیق الوقوع و الاخبار المشار إلیها ان شاء اللّه تعالی، و انه قد حصلت الحیاة بعد الموت لجماعة من الرعیة و الأنبیاء و الأوصیاء أیضا، بل استقامة هذا الدلیل فی اثبات الرجعة أوضح من استقامته فی اثبات المعاد لان أمر المعاد أعظم و أحواله أعجب و أغرب و لم یقع مثله قطّ، بخلاف الرجعة و فی الکتاب و السنة اشارات الی هذا الدلیل، و ردّ عظیم علی من ینکر احیاء الموتی</w:t>
      </w:r>
      <w:r>
        <w:rPr>
          <w:rStyle w:val="FootnoteAnchor"/>
          <w:rtl w:val="true"/>
        </w:rPr>
        <w:footnoteReference w:id="121"/>
      </w:r>
      <w:r>
        <w:rPr>
          <w:rFonts w:ascii="IRNazanin" w:hAnsi="IRNazanin" w:eastAsia="IRNazanin"/>
          <w:color w:val="111111"/>
          <w:sz w:val="28"/>
          <w:sz w:val="28"/>
          <w:szCs w:val="28"/>
          <w:rtl w:val="true"/>
          <w:lang w:bidi="fa-IR"/>
        </w:rPr>
        <w:t xml:space="preserve">دلیلی که بر صحت وقوع قیامت به آن استدلال شده و حاصلش آن است که قیامت امری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گوینده‌ای راستگو نیز از آن خبر داده است، پس حق است؛ اما امکان زنده شدن که </w:t>
      </w:r>
      <w:bookmarkStart w:id="108" w:name="pg4800_48200"/>
    </w:p>
    <w:p>
      <w:pPr>
        <w:pStyle w:val="BookText"/>
        <w:rPr/>
      </w:pPr>
      <w:bookmarkEnd w:id="108"/>
      <w:r>
        <w:rPr>
          <w:rFonts w:ascii="IRNazanin" w:hAnsi="IRNazanin" w:eastAsia="IRNazanin"/>
          <w:color w:val="111111"/>
          <w:sz w:val="28"/>
          <w:sz w:val="28"/>
          <w:szCs w:val="28"/>
          <w:rtl w:val="true"/>
          <w:lang w:bidi="fa-IR"/>
        </w:rPr>
        <w:t xml:space="preserve">روشن است؛ زیرا مکرر اتفاق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مرده‌ای زنده شده نظیر معجزه حضرت عیسی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وقوع چیزی بهترین دلیل بر امکان آن است، و اما اخبار گوینده راست‌گو نیز که به تواتر رسیده است چنان که بعدا هر دو موضوع خواهد آمد، و بیان می‌کنیم که عده‌ای از پیامبران و اوصیا علیهم السلام و غیره پس از مرگ زنده شدند، و دلالت این دلیل برای اثبات رجعت روشن تر از اثبات معاد است؛ زیرا امر قیامت بالاتر و حالاتش عجیب و غریب‌تر است و نظیرش تا کنون پیدا نشده به خلاف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آنکه در قرآن و احادیث نیز اشاره به این دلیل شده و سخن منکران زنده شدن مردگان را سخت مردود دانسته است</w:t>
      </w:r>
      <w:r>
        <w:rPr>
          <w:rFonts w:eastAsia="IRNazanin" w:cs="IRNazanin"/>
          <w:color w:val="111111"/>
          <w:sz w:val="28"/>
          <w:szCs w:val="28"/>
          <w:rtl w:val="true"/>
          <w:lang w:bidi="fa-IR"/>
        </w:rPr>
        <w:t>.</w:t>
      </w:r>
    </w:p>
    <w:p>
      <w:pPr>
        <w:pStyle w:val="Heading3"/>
        <w:numPr>
          <w:ilvl w:val="2"/>
          <w:numId w:val="1"/>
        </w:numPr>
        <w:rPr/>
      </w:pPr>
      <w:bookmarkStart w:id="109" w:name="__RefHeading___Toc2430479_2035185390"/>
      <w:bookmarkStart w:id="110" w:name="_Toc39"/>
      <w:bookmarkEnd w:id="109"/>
      <w:r>
        <w:rPr>
          <w:rtl w:val="true"/>
        </w:rPr>
        <w:t>دلایل نقلی</w:t>
      </w:r>
      <w:bookmarkEnd w:id="110"/>
    </w:p>
    <w:p>
      <w:pPr>
        <w:pStyle w:val="Heading4"/>
        <w:numPr>
          <w:ilvl w:val="3"/>
          <w:numId w:val="1"/>
        </w:numPr>
        <w:rPr/>
      </w:pPr>
      <w:bookmarkStart w:id="111" w:name="__RefHeading___Toc2430481_2035185390"/>
      <w:bookmarkStart w:id="112" w:name="_Toc40"/>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مسأله رجعت و بازگشت مردگان به این دنیا، علاوه بر امکان عقلی آن، از راه دلائل نقلی اثبات پذیر است؛ چنانکه آیات قرآنی و احادیث فراوانی که به طور متواتر از سوی پیشوایان معصوم علیهم السلام در این باره رسیده است، بر صحت عقیده به رجعت و حتمی بودن آن در دوران ظهور قائم علیه السلام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یکصد و شصت آیه و حدیث دال بر مسأله رجعت را جمع آوری کرده است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به عقیده وی برای کسانی که به گفتار ائمّه اطهار علیهم السلام ایمان دارند، جای شک و تردید باقی نمی‌ماند که مساله رجعت، حق است، زیرا روایات وارده در این باب از ائمّه اطهار علیهم السلام در حد تواتر است و نزدیک به دویست روایت وارد شده است که در این امر صراحت دارند واین روایات را بیش از چهل تن از بزرگان علما و محدثین عالیقدر در بیش از پنجاه کتاب معتبر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 به یک نام این بزرگان رابرمی شمرد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کلینی، طوسی، علم الهدی،نجاشی، کشی، عیاشی، قمی، مفید، کراجکی، نعمانی،صفار، ابن قولویه، ابن طاووس، طبرسی، ابن شهرآشوب ، راوندی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برخی از کتاب‌هایی که در خصوص مسأله رجعت نگاشته شده یاد کرده است</w:t>
      </w:r>
      <w:r>
        <w:rPr>
          <w:rFonts w:eastAsia="IRNazanin" w:cs="IRNazanin"/>
          <w:color w:val="111111"/>
          <w:sz w:val="28"/>
          <w:szCs w:val="28"/>
          <w:rtl w:val="true"/>
          <w:lang w:bidi="fa-IR"/>
        </w:rPr>
        <w:t>.</w:t>
      </w:r>
      <w:r>
        <w:rPr>
          <w:rStyle w:val="FootnoteAnchor"/>
          <w:rtl w:val="true"/>
        </w:rPr>
        <w:footnoteReference w:id="12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شیخ حر عاملی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الایقاظ من الهجعة بالبرهان علی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و دو آیه را </w:t>
      </w:r>
      <w:bookmarkStart w:id="113" w:name="pg4800_48201"/>
    </w:p>
    <w:p>
      <w:pPr>
        <w:pStyle w:val="BookText"/>
        <w:rPr/>
      </w:pPr>
      <w:bookmarkEnd w:id="113"/>
      <w:r>
        <w:rPr>
          <w:rFonts w:ascii="IRNazanin" w:hAnsi="IRNazanin" w:eastAsia="IRNazanin"/>
          <w:color w:val="111111"/>
          <w:sz w:val="28"/>
          <w:sz w:val="28"/>
          <w:szCs w:val="28"/>
          <w:rtl w:val="true"/>
          <w:lang w:bidi="fa-IR"/>
        </w:rPr>
        <w:t>همراه با روایات تفسیری ذیل این آیات نقل کرده و احادیث فراوانی را درباره رجعت گردآوری کرده است</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در این جا به برخی از آیات و روایاتی که دلالت روشن بر اثبات مسأله رجعت دارد، اشاره می‌شود</w:t>
      </w:r>
      <w:r>
        <w:rPr>
          <w:rFonts w:eastAsia="IRNazanin" w:cs="IRNazanin"/>
          <w:color w:val="111111"/>
          <w:sz w:val="28"/>
          <w:szCs w:val="28"/>
          <w:rtl w:val="true"/>
          <w:lang w:bidi="fa-IR"/>
        </w:rPr>
        <w:t>.</w:t>
      </w:r>
    </w:p>
    <w:p>
      <w:pPr>
        <w:pStyle w:val="Heading4"/>
        <w:numPr>
          <w:ilvl w:val="3"/>
          <w:numId w:val="1"/>
        </w:numPr>
        <w:rPr/>
      </w:pPr>
      <w:bookmarkStart w:id="114" w:name="__RefHeading___Toc2430483_2035185390"/>
      <w:bookmarkStart w:id="115" w:name="_Toc41"/>
      <w:bookmarkEnd w:id="114"/>
      <w:r>
        <w:rPr>
          <w:rtl w:val="true"/>
        </w:rPr>
        <w:t>یکم</w:t>
      </w:r>
      <w:r>
        <w:rPr>
          <w:rtl w:val="true"/>
        </w:rPr>
        <w:t xml:space="preserve">. </w:t>
      </w:r>
      <w:r>
        <w:rPr>
          <w:rtl w:val="true"/>
        </w:rPr>
        <w:t>آیات</w:t>
      </w:r>
      <w:bookmarkEnd w:id="115"/>
    </w:p>
    <w:p>
      <w:pPr>
        <w:pStyle w:val="Heading5"/>
        <w:numPr>
          <w:ilvl w:val="4"/>
          <w:numId w:val="1"/>
        </w:numPr>
        <w:rPr/>
      </w:pPr>
      <w:bookmarkStart w:id="116" w:name="__RefHeading___Toc2430485_2035185390"/>
      <w:bookmarkStart w:id="117" w:name="_Toc42"/>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برای اثبات رجعت، ابتدا به سراغ قطعی ترین و معتبر ترین دلیل نزد مسلمانان؛ یعنی قرآن کریم می‌رویم تا ببینیم آیا قرآن به این مسأله پرداخته است و نظرگاه قرآن درباره زنده شدن مردگان در این دنیا چیست؟</w:t>
      </w:r>
    </w:p>
    <w:p>
      <w:pPr>
        <w:pStyle w:val="BookText"/>
        <w:rPr/>
      </w:pPr>
      <w:r>
        <w:rPr>
          <w:rFonts w:ascii="IRNazanin" w:hAnsi="IRNazanin" w:eastAsia="IRNazanin"/>
          <w:color w:val="111111"/>
          <w:sz w:val="28"/>
          <w:sz w:val="28"/>
          <w:szCs w:val="28"/>
          <w:rtl w:val="true"/>
          <w:lang w:bidi="fa-IR"/>
        </w:rPr>
        <w:t>قرآن کریم نه تنها مساله رجعت و بازگشت به این دنیا را ممکن می‌داند، بلکه خود نمونه‌های متعددی از بازگشت فردی و گروهی برخی مردگان را در امت‌های پیشین بازگو کرده است، چنان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آیات قرآنی هم بر اثبات امر رجعت و هم بر وقوع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مربوط به رجعت و زنده شدن مردگان در این دنیا، دو دسته‌اند؛ برخی دلالت عام بر مسأله رجعت دارد و برخی دیگر به طور خاص ناظر به مسأله رجعت مردگان در این دنیا است</w:t>
      </w:r>
      <w:r>
        <w:rPr>
          <w:rFonts w:eastAsia="IRNazanin" w:cs="IRNazanin"/>
          <w:color w:val="111111"/>
          <w:sz w:val="28"/>
          <w:szCs w:val="28"/>
          <w:rtl w:val="true"/>
          <w:lang w:bidi="fa-IR"/>
        </w:rPr>
        <w:t>.</w:t>
      </w:r>
    </w:p>
    <w:p>
      <w:pPr>
        <w:pStyle w:val="Heading5"/>
        <w:numPr>
          <w:ilvl w:val="4"/>
          <w:numId w:val="1"/>
        </w:numPr>
        <w:rPr/>
      </w:pPr>
      <w:bookmarkStart w:id="118" w:name="__RefHeading___Toc2430487_2035185390"/>
      <w:bookmarkStart w:id="119" w:name="_Toc43"/>
      <w:bookmarkEnd w:id="118"/>
      <w:r>
        <w:rPr>
          <w:rtl w:val="true"/>
        </w:rPr>
        <w:t>الف</w:t>
      </w:r>
      <w:r>
        <w:rPr>
          <w:rtl w:val="true"/>
        </w:rPr>
        <w:t xml:space="preserve">) </w:t>
      </w:r>
      <w:r>
        <w:rPr>
          <w:rtl w:val="true"/>
        </w:rPr>
        <w:t>آیات عام</w:t>
      </w:r>
      <w:bookmarkEnd w:id="119"/>
    </w:p>
    <w:p>
      <w:pPr>
        <w:pStyle w:val="BookText"/>
        <w:rPr/>
      </w:pPr>
      <w:r>
        <w:rPr>
          <w:rFonts w:ascii="IRNazanin" w:hAnsi="IRNazanin" w:eastAsia="IRNazanin"/>
          <w:color w:val="111111"/>
          <w:sz w:val="28"/>
          <w:sz w:val="28"/>
          <w:szCs w:val="28"/>
          <w:rtl w:val="true"/>
          <w:lang w:bidi="fa-IR"/>
        </w:rPr>
        <w:t>تمامی آیاتی که بر زنده شدن مردگان در جهان آخرت دلالت دارد، بر امکان زنده شدن و بازگشت مجدد مردگان در این دنیا نیز دلالت دارد، زیرا رجعت و قیامت هر دو از یک سنخ است با این تفاوت که موطن هرکدام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خدایی که قادر به زنده کردن مردگان در آخرت است، می‌تواند مردگان را در همین دنیا نیز، دوباره خلعت حیات و زندگی بخشیده و آنان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آیات، احیای مردگان را به قدرت مطلق و علم بی‌نهایت مستند کرده است، مانند آیات ذیل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الَّذِی خَلَقَ السَّمَاوَاتِ وَالْأَرْضَ وَلَمْ یَعْیَ بِخَلْقِهِنَّ بِقَادِرٍ عَلَی أَنْ یُحْیِیَ الْمَوْتَی بَلَی إِنَّهُ عَلَی کُلِّ شَیْءٍ قَدِیرٌ</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آیا آن‌ها نمی‌دانند خداوندی که آسمان‌ها و زمین را آفریده و از آفرینش آن‌ها ناتوان نشده است، می‌تواند مُردگان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بر هر چیز </w:t>
      </w:r>
      <w:bookmarkStart w:id="120" w:name="pg4800_48202"/>
    </w:p>
    <w:p>
      <w:pPr>
        <w:pStyle w:val="BookText"/>
        <w:rPr/>
      </w:pPr>
      <w:bookmarkEnd w:id="12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یُحْیِیهَا الَّذِی أَنشَأَهَا أَوَّلَ مَرَّةٍ وَهُوَ بِکُلِّ خَلْقٍ عَلِیمٌ</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بگو همان کسی که نخستین بار آن را آفرید دو باره آن را زنده می‌کند و او به هر مخلوقی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أَیَحْسَبُ الْإِنسَانُ أَن یُتْرَکَ سُدًی أَلَمْ یَکُ نُطْفَةً مِّن مَّنِیٍّ یُمْنَی ثُمَّ کَانَ عَلَقَةً فَخَلَقَ فَسَوَّی فَجَعَلَ مِنْهُ الزَّوْجَیْنِ الذَّکَرَ وَالْأُنثَی أَلَیْسَ ذَلِکَ بِقَادِرٍ عَلَی أَن یُحْیِیَ الْمَوْتَی</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آیا انسان می‌پندارد که هرگز استخوانهای او را جمع نخواهیم کرد؟ آری، قادریم که حتّی خطوط سر انگشتان او را موزون و مرتّب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کسی قادر نیست که مردگان را زنده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هُوَ الْوَلِیُّ وَهُوَ یُحْیِی المَوْتَی وَهُوَ عَلَی کُلِّ شَیْءٍ قَدِیرٌ</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ولی و صاحب اخیار فقط خداست و تنها اوست که مردگان را زنده می‌کند، و اوست که بر هر چیزی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یَبْدَأُ الْخَلْقَ ثُمَّ یُعِیدُهُ وَهُوَ أَهْوَنُ عَلَیْهِ</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او کسی است که آفرینش را آغاز می‌کند، سپس آن را بازمی‌گرداند، و این کار برای او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ده‌ها آیه دیگر که از سهولت امر احیای مجدد مردگان در قیامت سخن گفته است، همگی بر امکان زنده شدن دوباره مردگان در این دنیا و دوران رجعت دلالت دارد</w:t>
      </w:r>
      <w:r>
        <w:rPr>
          <w:rFonts w:eastAsia="IRNazanin" w:cs="IRNazanin"/>
          <w:color w:val="111111"/>
          <w:sz w:val="28"/>
          <w:szCs w:val="28"/>
          <w:rtl w:val="true"/>
          <w:lang w:bidi="fa-IR"/>
        </w:rPr>
        <w:t>.</w:t>
      </w:r>
    </w:p>
    <w:p>
      <w:pPr>
        <w:pStyle w:val="Heading5"/>
        <w:numPr>
          <w:ilvl w:val="4"/>
          <w:numId w:val="1"/>
        </w:numPr>
        <w:rPr/>
      </w:pPr>
      <w:bookmarkStart w:id="121" w:name="__RefHeading___Toc2430489_2035185390"/>
      <w:bookmarkStart w:id="122" w:name="_Toc44"/>
      <w:bookmarkEnd w:id="121"/>
      <w:r>
        <w:rPr>
          <w:rtl w:val="true"/>
        </w:rPr>
        <w:t>ب</w:t>
      </w:r>
      <w:r>
        <w:rPr>
          <w:rtl w:val="true"/>
        </w:rPr>
        <w:t xml:space="preserve">) </w:t>
      </w:r>
      <w:r>
        <w:rPr>
          <w:rtl w:val="true"/>
        </w:rPr>
        <w:t>آیات خاص</w:t>
      </w:r>
      <w:bookmarkEnd w:id="122"/>
    </w:p>
    <w:p>
      <w:pPr>
        <w:pStyle w:val="BookText"/>
        <w:rPr/>
      </w:pPr>
      <w:r>
        <w:rPr>
          <w:rFonts w:ascii="IRNazanin" w:hAnsi="IRNazanin" w:eastAsia="IRNazanin"/>
          <w:color w:val="111111"/>
          <w:sz w:val="28"/>
          <w:sz w:val="28"/>
          <w:szCs w:val="28"/>
          <w:rtl w:val="true"/>
          <w:lang w:bidi="fa-IR"/>
        </w:rPr>
        <w:t>برخی از آیات قرآنی به طور خاص بر امر رجعت و بازگشت مردگان در این دنیا دلالت دارد؛ به گونه‌ای که این دسته آیات، تنها بر دوران رجعت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برخی از این آیات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نَحْشُرُ مِن کُلِّ أُمَّةٍ فَوْجًا مِّمَّن یُکَذِّبُ بِآیَاتِنَا فَهُمْ یُوزَعُونَ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بسپار روزی را که ما از هر امّتی، گروهی را از کسانی که آیات ما را تکذیب می‌کردند محشور می‌کنیم؛ و آن‌ها را نگه</w:t>
      </w:r>
    </w:p>
    <w:p>
      <w:pPr>
        <w:pStyle w:val="BookText"/>
        <w:rPr/>
      </w:pPr>
      <w:r>
        <w:rPr>
          <w:rFonts w:ascii="IRNazanin" w:hAnsi="IRNazanin" w:eastAsia="IRNazanin"/>
          <w:color w:val="111111"/>
          <w:sz w:val="28"/>
          <w:sz w:val="28"/>
          <w:szCs w:val="28"/>
          <w:rtl w:val="true"/>
          <w:lang w:bidi="fa-IR"/>
        </w:rPr>
        <w:t>می‌داریم تا به یکدیگر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ظهور دارد بر این که روزی دسته‌هایی از ستمکاران برانگیخته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جا، حشر در این دنیا است نه حشر در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این معنا که آیه به زمان رجعت حمل می‌شود نه بر قیامت، وجود دو قرینه داخلی در خود آیه است، یکی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و دیگری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 حشر عده‌ای خاص است نه همه مردم، در حالی که حشر قیامت، حشر عمومی و همگانی است، چنانکه در دیگر آیات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نُسَیِّرُ الْجِبَالَ وَتَرَی الْأَرْضَ بَارِزَةً وَحَشَرْنَاهُمْ فَلَمْ نُغَادِرْ مِنْهُمْ أَحَدًا</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و روزی را به خاطر بسپارید که کوه‌ها را به حرکت در می‌آوریم و زمین را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 و همه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می‌کنیم و هیچ کس را فرو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یُنفَخُ فِی الصُّورِ فَفَزِعَ مَن فِی السَّمَاوَاتِ وَمَن فِی الْأَرْضِ إِلَّا مَن شَاء اللَّهُ وَکُلٌّ أَتَوْهُ دَاخِرِینَ</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و به یاد آورید روزی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 می‌شود، و تمام کسانی که در آسمانها و زمین هستند در وحشت فرو می‌روند، جز کسانی که خدا خواسته؛ و همگی با خضوع در پیشگاه او حاضر می‌شوند در حالی که خوار و زبونند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وارد شده در ذیل این آیه شریفه نیز، آن را به حشر در زمان رجعت تفسیر کرده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علی بن ابراهیم قمی در تفسیر این آیه آورده است که شخصی 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نَحْشُرُ مِن کُلِّ أُمَّةٍ 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امام علیه السلام قبل از آنکه پاسخ وی را بدهد نظر مردم را درباره معنای این آیه از وی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چنین گمان می‌کنند که این آیه مربوط به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پاسخ سؤال من را چنین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یُحْشَرُ اللَّهُ فِی الْقِیَامَةِ مِنْ کُلِّ أُمَّةٍ فَوْجاً وَ یَتْرُکُ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ذَلِکَ فِی الرَّجْعَةِ فَأَمَّا آیَةُ الْقِیَامَةِ فَهَذِهِ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آیا خداوند در روز قیامت از هر امتی جمعی را برانگیخته می‌کند و بقیه را رها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ایام رجعت است، آیه مربوط به قیامت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برانگیخته می‌کنیم و یک نفرشان را باقی </w:t>
      </w:r>
    </w:p>
    <w:p>
      <w:pPr>
        <w:pStyle w:val="BookText"/>
        <w:rPr/>
      </w:pPr>
      <w:r>
        <w:rPr>
          <w:rFonts w:ascii="IRNazanin" w:hAnsi="IRNazanin" w:eastAsia="IRNazanin"/>
          <w:color w:val="111111"/>
          <w:sz w:val="28"/>
          <w:sz w:val="28"/>
          <w:szCs w:val="28"/>
          <w:rtl w:val="true"/>
          <w:lang w:bidi="fa-IR"/>
        </w:rPr>
        <w:t>نمی‌گذاریم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ابابصیر نقل شده است که حضرت صادق علیه السلام این آیه را دلیل بر مسأله رجعت بیان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الدَّلِیلُ عَلَی أَنَّ هَذَا فِی الرَّجْعَةِ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نَحْشُرُ مِنْ کُلِّ أُمَّةٍ فَوْجاً مِمَّنْ یُکَذِّبُ بِآیاتِنا فَهُمْ یُوزَعُونَ حَتَّی إِذا جاؤاُ قالَ أَکَذَّبْتُمْ بِآیاتِی وَ لَمْ تُحِیطُوا بِها عِلْماً أَمَّا ذا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أَمِیرُ الْمُؤْمِنِینَ وَ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لِأَبِی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الْعَامَّةَ تَزْعُمُ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نَحْشُرُ مِنْ کُلِّ أُمَّةٍ فَوْجاً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فِی الْقِیَامَةِ 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فَیَحْشُرُ اللَّهُ یَوْمَ الْقِیَامَةِ مِنْ کُلِّ أُمَّةٍ فَوْجاً وَ یَدَعُ الْبَاقِینَ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لَکِنَّهُ فِی الرَّجْعَةِ وَ أَمَّا آیَةُ الْقِیَامَةِ وَ حَشَرْناهُمْ فَلَمْ نُغادِرْ مِنْهُمْ أَحَداً</w:t>
      </w:r>
      <w:r>
        <w:rPr>
          <w:rStyle w:val="FootnoteAnchor"/>
          <w:rtl w:val="true"/>
        </w:rPr>
        <w:footnoteReference w:id="133"/>
      </w:r>
      <w:r>
        <w:rPr>
          <w:rFonts w:ascii="IRNazanin" w:hAnsi="IRNazanin" w:eastAsia="IRNazanin"/>
          <w:color w:val="111111"/>
          <w:sz w:val="28"/>
          <w:sz w:val="28"/>
          <w:szCs w:val="28"/>
          <w:rtl w:val="true"/>
          <w:lang w:bidi="fa-IR"/>
        </w:rPr>
        <w:t xml:space="preserve">دلیل بر این که این آیه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قضیه رجعت است این سخن خداست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بسپار روزی را که ما از هر امّتی، گروهی را از کسانی که آیات ما را تکذیب می‌کردند محشور می‌کنیم؛ و آن‌ها را نگه می‌داریم تا به یکدیگر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آیات مرا تکذیب کردید و در صدد تحقیق برنیامدید؟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اعمالی انجام 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تکذیب آیات، مخالفت با امیرالمؤمنین علیه السلام و امامان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مردی به امام علیه السلام عرض کرد که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آیه مربوط به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روز قیامت عده‌ای را زنده می‌کند و دیگران را باقی می‌گذارد؟ نه هرگز این پندار درست نیست، بلکه این آیه مربوط به رجعت است و آیه‌ی مربوط به قیامت آن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همگان را محشور کرده و برمی‌انگیزیم و احدی از ایشان را فروگذار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ابابصیر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یُنْکِرُ أَهْلُ الْعِرَاقِ الرَّجْعَةَ؟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یَقْرَءُونَ الْقُرْآنَ وَ یَوْمَ نَحْشُرُ مِنْ کُلِّ أُمَّةٍ فَوْجاً</w:t>
      </w:r>
      <w:r>
        <w:rPr>
          <w:rStyle w:val="FootnoteAnchor"/>
          <w:rtl w:val="true"/>
        </w:rPr>
        <w:footnoteReference w:id="134"/>
      </w:r>
      <w:r>
        <w:rPr>
          <w:rFonts w:ascii="IRNazanin" w:hAnsi="IRNazanin" w:eastAsia="IRNazanin"/>
          <w:color w:val="111111"/>
          <w:sz w:val="28"/>
          <w:sz w:val="28"/>
          <w:szCs w:val="28"/>
          <w:rtl w:val="true"/>
          <w:lang w:bidi="fa-IR"/>
        </w:rPr>
        <w:t>آیا مردم عراق منکر امر رجعتند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این آین آیه را در قرآن نخوانده‌اند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میان هر امتی عده‌ای را زنده کرده برمی‌گردانم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علمای شیعه در تفسیر این آیه، معتقدند که آیه شریفه ناظر به حشر در این دنیا؛ یعنی دوران رجعت است نه حشر قیامت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صدوق، در این باره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نَحْشُرُ مِن کُلِّ أُمَّةٍ فَوْجًا مِّمَّن یُکَذِّبُ بِآیَاتِنَا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از روز حشر جمعی؛ یعنی قیامت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الذی یحشر فیه الجمیع غیر الیوم الذی یحشر فیه فوج</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شیخ مفید نیز با اشاره به تفاوت حشر رجعت با حشر قیامت در آیات قرآن،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أخبر الله عز و جل فی ذکر الحشر الأکبر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سبحانه فی حشر الرجعة قبل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نَحْشُرُ مِنْ کُلِّ أُمَّةٍ فَوْجاً مِمَّنْ یُکَذِّبُ بِآیاتِنا فَهُمْ یُوزَعُونَ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أن الحشر حشران عام و خاص</w:t>
      </w:r>
      <w:r>
        <w:rPr>
          <w:rStyle w:val="FootnoteAnchor"/>
          <w:rtl w:val="true"/>
        </w:rPr>
        <w:footnoteReference w:id="136"/>
      </w:r>
      <w:r>
        <w:rPr>
          <w:rFonts w:ascii="IRNazanin" w:hAnsi="IRNazanin" w:eastAsia="IRNazanin"/>
          <w:color w:val="111111"/>
          <w:sz w:val="28"/>
          <w:sz w:val="28"/>
          <w:szCs w:val="28"/>
          <w:rtl w:val="true"/>
          <w:lang w:bidi="fa-IR"/>
        </w:rPr>
        <w:t>خداوند هم از حشر قیامت سخن گفته است؛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همگان را محشور کرده و برمی‌انگیزیم و احدی از ایشان را فروگذار نخواهیم کرد، وهم از حشر دنیا در دوران رجعت پیش از قیامت خبر داده است؛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ما از هر امّتی، گروهی را از کسانی که آیات ما را تکذیب می‌کردند محشور می‌کنیم؛ و آن‌ها را نگه می‌داریم تا به یکدیگر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خدواند خبر داده است که حشر دو گونه است یکی حشر عمومی و دیگری حشر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شیخ طوسی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نَحْشُرُ مِن کُلِّ أُمَّةٍ فَوْجًا مِّمَّن یُکَذِّبُ بِآیَاتِنَا فَهُمْ یُوزَعُونَ</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به قوم علی صحة الرجعة فی الدنیا،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کل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للتبعیض فدل علی ان هناک یوماً یحشر فیه قوم دون قوم، لأن یوم القیامة یحشر فیه الناس عامة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 xml:space="preserve">این آیه را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صحت عقیده به رجعت دانسته و بدان استدلال کرده‌اند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برای بیان تبعیض است و آیه بیانگر آن است که روزی عده‌ای خاصی از مردگان به این دنیا باز می‌گردد، در حالی که در روز قیامت همگی زنده می‌شوند و احدی باقی نمی‌ماند چنان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قیامت همگان را زنده می‌کنم و کسی از </w:t>
      </w:r>
    </w:p>
    <w:p>
      <w:pPr>
        <w:pStyle w:val="BookText"/>
        <w:rPr/>
      </w:pPr>
      <w:r>
        <w:rPr>
          <w:rFonts w:ascii="IRNazanin" w:hAnsi="IRNazanin" w:eastAsia="IRNazanin"/>
          <w:color w:val="111111"/>
          <w:sz w:val="28"/>
          <w:sz w:val="28"/>
          <w:szCs w:val="28"/>
          <w:rtl w:val="true"/>
          <w:lang w:bidi="fa-IR"/>
        </w:rPr>
        <w:t>آنان را فرو گذار نخواهم کرد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امین الاسلام طبرسی،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نَحْشُرُ مِن کُلِّ أُمَّةٍ فَوْجًا مِّمَّن یُکَذِّبُ</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بهذه الآیة علی صحة الرجعة من ذهب إلی ذلک من الإمامیة بأن قال إن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الکلام یوجب التبعیض فدل ذلک علی أن الیوم المشار إلیه فی الآیة یحشر فیه قوم دون قوم و لیس ذلک صفة یوم القیامة الذی یقول فیه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وَحَشَرْنَاهُمْ فَلَمْ نُغَادِرْ مِنْهُمْ أَحَداً</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و قد تظاهرت الأخبار عن أئمة الهدی من آل محمد صلی الله علیه و آله و سلم فی أن الله تعالی سیعید عند قیام المهدی قوما ممن تقدم موتهم من أولیائه و شیعته لیفوزوا بثواب نصرته و معونته و یبتهجوا بظهور دولته و یعید أیضا قوما من أعدائه لینتقم منهم و ینالوا بعض ما یستحقونه من العذاب فی القتل علی أیدی شیعته و الذل و الخزی بما یشاهدون من علو کلمته و لا یشک عاقل أن هذا مقدور لله تعالی غیر مستحیل فی نفسه و قد فعل الله ذلک فی الأمم الخالیة و نطق القرآن بذلک فی عدة مواضع مثل قصة عزیر و غیره</w:t>
      </w:r>
      <w:r>
        <w:rPr>
          <w:rStyle w:val="FootnoteAnchor"/>
          <w:rtl w:val="true"/>
        </w:rPr>
        <w:footnoteReference w:id="142"/>
      </w:r>
      <w:r>
        <w:rPr>
          <w:rFonts w:ascii="IRNazanin" w:hAnsi="IRNazanin" w:eastAsia="IRNazanin"/>
          <w:color w:val="111111"/>
          <w:sz w:val="28"/>
          <w:sz w:val="28"/>
          <w:szCs w:val="28"/>
          <w:rtl w:val="true"/>
          <w:lang w:bidi="fa-IR"/>
        </w:rPr>
        <w:t>روزی که از هر جمعیتی، دسته‌ای از آن‌ها که آیات ما را تکذیب کنند برانگیزیم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امامیه که قائل به رجعتند به این آیه بر صحت اعتقاد به رجعت استدلال کنند؛ زیرا آیه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جمعیتی دسته‌ای محشور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حشر خصوصی است، نه آن حشر عمومی که درباره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را محشور کنیم و احدی را فرونگذاریم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 زیادی از ائمّه هدی علیهم السلام نقل است که خداوند هنگام قیام مهدی آل محمد عجل الله تعالی فرجه الشریف جمعی از دوستان و شیعیان وی را که مرده‌اند زنده کند، تا به ثواب یاری او نائل و به ظهور دولتش شادمان شوند و نیز جمعی از دشمنانش را به دنیا برگرداند تا از آنان انتقام گیرد و به کیفر دنیائی خود برسند، به دست شیعیانش کشته شوند، و از دیدن سیطره آن جناب خفت و خواری چشند و هیچ عاقل شک نکند که این امر تحت قدرت خداوند است، پس نه تنها محال و ممتنع نیست، بلکه بنا به صریح آیات قرآن در امت‌های پیشین نیز واقع شده است، </w:t>
      </w:r>
    </w:p>
    <w:p>
      <w:pPr>
        <w:pStyle w:val="BookText"/>
        <w:rPr/>
      </w:pPr>
      <w:r>
        <w:rPr>
          <w:rFonts w:ascii="IRNazanin" w:hAnsi="IRNazanin" w:eastAsia="IRNazanin"/>
          <w:color w:val="111111"/>
          <w:sz w:val="28"/>
          <w:sz w:val="28"/>
          <w:szCs w:val="28"/>
          <w:rtl w:val="true"/>
          <w:lang w:bidi="fa-IR"/>
        </w:rPr>
        <w:t>مانند جریان عزیر نبی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تفسیر این آیه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کُلِّ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الآیة أن هذا الحشر فی غیر یوم القیامة لأنه حشر للبعض من کل أمة لا لجمیعهم و قد قال الله تعالی فی صفة الحشر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بان أن الآیة ظاهرة فی کون هذا الحشر المذکور فیها قبل یوم القیامة و إن لم تکن نصا لا یقبل التأویل</w:t>
      </w:r>
      <w:r>
        <w:rPr>
          <w:rStyle w:val="FootnoteAnchor"/>
          <w:rtl w:val="true"/>
        </w:rPr>
        <w:footnoteReference w:id="144"/>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بعض است و آیه ظهور دارد بر این که مراد از این حشر، غیر از حشر کلی در قیامت است؛ زیرا این حشر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انسان‌هاست نه همه آنان در حالی که خداوند در توصیف حشر عمومی اخروی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همگان را محشور می‌کنم و هیچ کسی را فرو گذار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روشن است که حشر در این آیه به حشر پیش از قیامت ظهور دارد، اگرچه این ظهور در حدی نیست که صریح و غیر قابل تأویل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أَمَتَّنَا اثْنَتَیْنِ وَأَحْیَیْتَنَا اثْنَتَیْنِ فَاعْتَرَفْنَا بِذُنُوبِنَا فَهَلْ إِلَی خُرُوجٍ مِّن سَبِیلٍ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دو بار میراندی و دو بار زنده کردی؛ اکنون به گناهان خود معترفیم؛ آیا راهی برای خارج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که از دو مرگ و دو زنده شدن خبر می‌دهد، دلالت روشن بر رجعت دارد؛ زیرا بر اساس مفاد این آیه، در روز واپسین کافران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 بار ما را میراندی و دو بار زنده نمودی، پس اینک به گناهان خویش گردن نهادیم، آیا برای بیرون شدن از این گرفتاری راه چاره‌ای هست؟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و معنای این آیه شریفه و این که مقصود از دو بار میراندن و دو بار زنده کردن چیست؟ چندین احتمال مطرح شده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احتمال نخست آن است که مراد از میراندن و زنده کردن اول، حالت نطفه بودن انسان و سپس حیات بخشیدن و دمیدن روح به او باشد و مقصود از میراندن و احیای دوم، مرگ انسان پس از حیات دنیوی و احیای دوباره او در جهان آخرت باشد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این احتمال از چند جهت قابل نقد بوده و با ظاهر آیه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حالت پیش از دمیدن روح را، موات گویند نه اماته؛ چون وصف موات با هرگونه حالتی که فاقد حیات باشد سازگار است، اما اماته در جایی به کار می‌رود که از چیز زنده‌ای، سلب حیات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بنا بر احتمال یاد شده، باید انسان سه بار موت و حیات را سپری کند؛ یعنی موت به معنای فقد حیات پیش از دمیدن روح، موت پس از حیات دنیوی وموت پس از حیات برزخی، در حالی که آیه به دو بار زنده شدن و دو بار مردن تصریح 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مراد از تکرار مرگ و زندگی در این آیه، بیانگر دو نوع بازگشت است که یکی ویژه افراد خاص است و دیگری همگانی و برای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احیای نخست؛ بازگشت در رجعت و پیش از روز رستاخیز است که صرفا برای کسانی خواهد بود که دارای ایمان محض یا کفر محض بوده‌اند، چنانکه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الرَّجْعَةَ لَیْسَتْ بِعامَّةٍ، وَ هِی خاصَّةٌ، لا یُرْجَعُ الَّامنْ محض الأیْمانِ مَحْضاً، أَوْ مَحض الشِّرْک مَحْضاً</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اما احیا و اماته دوم ناظر به عموم مردم است که همگی پس از حیات دنیوی، می‌میرند و برای روز رستاخیز زنده می‌شوند؛ چنانکه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تَکْفُرُونَ بِاللَّهِ وَکُنتُمْ أَمْوَاتاً فَأَحْیَاکُمْ ثُمَّ یُمِیتُکُمْ ثُمَّ یُحْیِیکُمْ</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قیامت نیز بهشتیان بر یک‌بار </w:t>
      </w:r>
    </w:p>
    <w:p>
      <w:pPr>
        <w:pStyle w:val="BookText"/>
        <w:rPr/>
      </w:pPr>
      <w:r>
        <w:rPr>
          <w:rFonts w:ascii="IRNazanin" w:hAnsi="IRNazanin" w:eastAsia="IRNazanin"/>
          <w:color w:val="111111"/>
          <w:sz w:val="28"/>
          <w:sz w:val="28"/>
          <w:szCs w:val="28"/>
          <w:rtl w:val="true"/>
          <w:lang w:bidi="fa-IR"/>
        </w:rPr>
        <w:t>مردن خویش این گونه اعتراف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أَفَمَا نَحْنُ بِمَیِّتِینَ إِلَّا مَوْتَتَنَا الْأُولَی وَمَا نَحْنُ بِمُعَذَّبِینَ</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یعنی مگر نه این است که ما دیگر نخواهیم مرد، جز همان مردن نخستینی که بر ما گذشت و ما هرگز عذاب را نخواهیم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این احتمال را به اهل تسنن نسبت داده و در رد این سخن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للعامة فی هذه الآیة تأویل مردود و هو أن المعنی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أَمَتَّنَا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خلقهم أمواتا ثم أماتهم بعد الحیاة و هذا باطل لا یجری علی لسان العرب لأن الفعل لا یدخل إلا علی ما کان بغیر الصفة التی انطوی اللفظ علی معناها و من خلقه الله مواتا لا یقال إنه أماته و إنما یقال ذلک فیمن طرأ علیه الموت بعد الحیاة و کذلک لا یقال أحیا الله میتا إلا أن یکون قد کان قبل إحیائه میتا و هذا بین لمن تأمله</w:t>
      </w:r>
      <w:r>
        <w:rPr>
          <w:rStyle w:val="FootnoteAnchor"/>
          <w:rtl w:val="true"/>
        </w:rPr>
        <w:footnoteReference w:id="150"/>
      </w:r>
      <w:r>
        <w:rPr>
          <w:rFonts w:ascii="IRNazanin" w:hAnsi="IRNazanin" w:eastAsia="IRNazanin"/>
          <w:color w:val="111111"/>
          <w:sz w:val="28"/>
          <w:sz w:val="28"/>
          <w:szCs w:val="28"/>
          <w:rtl w:val="true"/>
          <w:lang w:bidi="fa-IR"/>
        </w:rPr>
        <w:t>عامّه، این آیه را به گونه‌ای تأویل کرده‌اند که 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گفته‌اند که مراد از دو بار میراندن، آن است که خداوند انسان را مرده آفریده و سپس بعد از زنده کردن میرانده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سخن باطل است و در زبان عرب هرگز فعل داخل نمی‌شود جز در موردی غیر از معنای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که خداوند آن را مرده آفریده است گفته نمی‌شود که خدا آن را میراند؛ زیرا این سخن در جایی صحیح است که چیزی دارای حیات بوده و مرگ بر او عارض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معنا ندارد گفته شود که خدا مرده‌ای را زنده کرد مگر در جایی که آن چیز قبل از احیای الاهی مرده باشد و این مطلب برای کسی که اهل تأمل باشد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آن است که میراندن اول مربوط به مرگ انسان‌ها از این دنیاست و میراندن دوم ناظر به میراندن پس از احیای مردگان در قبر و برزخ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این وجه را نیز مربوط به اهل تسنن دانسته و در بطلان آن می‌نویسد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زعم بعضهم أن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أَمَتَّنَا 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الموتة التی تکون بعد حیاتهم فی القبور للمساءلة فتکون الأولی قبل الإقبار و الثانیة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أیضا باطل من وجه آخر و هو أن الحیاة للمساءلة لیست للتکلیف فیندم الإنسان علی ما فاته فی حاله و ندم القوم </w:t>
      </w:r>
    </w:p>
    <w:p>
      <w:pPr>
        <w:pStyle w:val="BookText"/>
        <w:rPr/>
      </w:pPr>
      <w:r>
        <w:rPr>
          <w:rFonts w:ascii="IRNazanin" w:hAnsi="IRNazanin" w:eastAsia="IRNazanin"/>
          <w:color w:val="111111"/>
          <w:sz w:val="28"/>
          <w:sz w:val="28"/>
          <w:szCs w:val="28"/>
          <w:rtl w:val="true"/>
          <w:lang w:bidi="fa-IR"/>
        </w:rPr>
        <w:t>علی ما فاتهم فی حیاتهم المرتین یدل علی أنه لم یرد حیاة المساءلة لکنه أراد حیاة الرجعة التی تکون لتکلیفهم و الندم علی تفریطهم فلا یفعلون ذلک فیندمون یوم العرض علی ما فاتهم من ذلک‌</w:t>
      </w:r>
      <w:r>
        <w:rPr>
          <w:rStyle w:val="FootnoteAnchor"/>
          <w:rtl w:val="true"/>
        </w:rPr>
        <w:footnoteReference w:id="151"/>
      </w:r>
      <w:r>
        <w:rPr>
          <w:rFonts w:ascii="IRNazanin" w:hAnsi="IRNazanin" w:eastAsia="IRNazanin"/>
          <w:color w:val="111111"/>
          <w:sz w:val="28"/>
          <w:sz w:val="28"/>
          <w:szCs w:val="28"/>
          <w:rtl w:val="true"/>
          <w:lang w:bidi="fa-IR"/>
        </w:rPr>
        <w:t xml:space="preserve">برخی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کرده‌اند که مراد از مرگ دوم در آیه، مربوط به میراندن پس از زنده شدن در قبر برای سؤال و جواب است و مرگ نخست مربوط به پیش از آن در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از آن جهت باطل است که زنده کردن در قبر برای تکلیف نیست تا کسی پس از آن در قیامت از کوتاهی‌های خود اظهار پشیمانی کند، در حالی که پشیمانی گروهی از دو مرحله زندگی‌شان، دلالت دارد بر این که مراد از آیه زنده شدن در قبر نیست، بلکه مقصود حیات زمان رجعت است و آنان از کوتاهی‌هایش نسبت به تکلیف در این دوران، در روز قیامت که اعمال آنان بر آن‌ها عرضه می‌شوند، اظهار ندامت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آن است که مراد از میراندن و زنده کردن نخست در آیه شریفه، مرگ نخستین و رفتن از این دنیا و سپس احیای مجدد او در این دنیا در زمان رجعت است و مقصود از میراندن و احیای دوم، میراندن دوباره آنانی که به این دنیا بازگشته و احیای آنان در جهان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بیان این وجه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أَمَتَّنَا اثْنَتَیْنِ وَ أَحْیَیْتَنَا اثْنَتَیْنِ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أحد الإحیائین فی الرجعة و الآخر فی القیامة و إحدی الإماتتین فی الدنیا و الأخری فی الرجعة</w:t>
      </w:r>
      <w:r>
        <w:rPr>
          <w:rStyle w:val="FootnoteAnchor"/>
          <w:rtl w:val="true"/>
        </w:rPr>
        <w:footnoteReference w:id="152"/>
      </w:r>
      <w:r>
        <w:rPr>
          <w:rFonts w:ascii="IRNazanin" w:hAnsi="IRNazanin" w:eastAsia="IRNazanin"/>
          <w:color w:val="111111"/>
          <w:sz w:val="28"/>
          <w:sz w:val="28"/>
          <w:szCs w:val="28"/>
          <w:rtl w:val="true"/>
          <w:lang w:bidi="fa-IR"/>
        </w:rPr>
        <w:t>مراد آیه شریف از دوبار زنده کردن، یکی مربوط به زمان رجعت و دیگری مربوط به قیامت است و مقصود از دوبار میراندن، یکی ناظر به مرگ نخست در دنیا و دیگری مربوط به میراندن پس از رجعت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باظاهر آیه نیز همخوانی دارد؛ زیرا در این آیه از دو بار میراندن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رفته است نه دو بار 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مسبوق به حیات است به گونه‌ای که میراندن درباره موجود زنده مفهوم پیدا می‌کند و تعدد اماته مستلزم تعدد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مسبوق به مرگ پیشین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آیه شریفه، میراندن پس از حیات کنونی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میراندن پس از حیات در زمان رجعت است؛ همان گونه که احیای نخست ناظر به زنده کردن عده‌ای در زمان رجعت بوده و مقصود از احیای دوم، زنده کردن در روز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روایات نیز این آیه به زمان رجعت تفسیر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علیه السلام نقل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أَمَتَّنَا اثْنَتَیْنِ وَأَحْیَیْتَنَا اثْنَتَیْنِ فَاعْتَرَفْنَا بِذُنُوبِنَا فَهَلْ إِلَی خُرُوجٍ مِّن سَبِیل</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خاص لأقوام فی الرجعة بعد الموت</w:t>
      </w:r>
      <w:r>
        <w:rPr>
          <w:rStyle w:val="FootnoteAnchor"/>
          <w:rtl w:val="true"/>
        </w:rPr>
        <w:footnoteReference w:id="15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مخصوص گروهی است که بعد از مرگ دوباره به دنیا رجعت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علی بن ابراهیم قمی، نقل کرده است که امام صادق علیه السلام درباره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فی الرجعة</w:t>
      </w:r>
      <w:r>
        <w:rPr>
          <w:rStyle w:val="FootnoteAnchor"/>
          <w:rtl w:val="true"/>
        </w:rPr>
        <w:footnoteReference w:id="155"/>
      </w:r>
      <w:r>
        <w:rPr>
          <w:rFonts w:ascii="IRNazanin" w:hAnsi="IRNazanin" w:eastAsia="IRNazanin"/>
          <w:color w:val="111111"/>
          <w:sz w:val="28"/>
          <w:sz w:val="28"/>
          <w:szCs w:val="28"/>
          <w:rtl w:val="true"/>
          <w:lang w:bidi="fa-IR"/>
        </w:rPr>
        <w:t>این آیه مربوط به رجعت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وَقَعَ الْقَوْلُ عَلَیْهِمْ أَخْرَجْنَا لَهُمْ دَابَّةً مِّنَ الْأَرْضِ تُکَلِّمُهُمْ أَنَّ النَّاسَ کَانُوا بِآیَاتِنَا لَا یُوقِنُونَ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هنگامی‌که فرمان عذاب آن‌ها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آستانه رستاخیز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جنبنده‌ای را از زمین برای آن‌ها خارج می‌کنیم که با آنان تکلّم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به آیات ما ایمان نمی‌آوردند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از جنبنده‌ای سخن گفته است که از زمین بر می‌خیزد و با مردم تکلّم می‌کند و مردم معاند و معارض و کافران را نشان می‌دهد و مردم مؤمن و متعهّد را نشان داده و آن‌ها را از هم جدا می‌کند و در دو صفّ متمایز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چیست؟ در این باره اخبار بسیاری وارد شده و مصداق آیه را امیر المؤمنین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سنان از امام صادق علیه السلام روایت کرده است که آن حضرت از رسول خدا صلی الله علیه و آله و سلم این حدیث قدسی را نقل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أَسْرَی بِی رَبِّی عَزَّ وَ جَلَّ فَأَوْحَی إِلَیَّ مِنْ وَرَاءِ </w:t>
      </w:r>
    </w:p>
    <w:p>
      <w:pPr>
        <w:pStyle w:val="BookText"/>
        <w:rPr/>
      </w:pPr>
      <w:r>
        <w:rPr>
          <w:rFonts w:ascii="Amiri" w:hAnsi="Amiri" w:eastAsia="Amiri" w:cs="Amiri"/>
          <w:color w:val="111111"/>
          <w:sz w:val="28"/>
          <w:sz w:val="28"/>
          <w:szCs w:val="28"/>
          <w:rtl w:val="true"/>
          <w:lang w:bidi="ar-SA"/>
        </w:rPr>
        <w:t>حِجَابٍ مَا أَوْحَی وَ کَلَّمَنِی بِمَا کَلَّمَ بِهِ وَ کَانَ مِمَّا کَلَّمَنِی بِهِ أَنْ قَالَ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أَنَا اللَّهُ لَا إِلَهَ إِلَّا أَنَا عالِمُ الْغَیْبِ 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أَوَّلُ مَا آخُذُ مِیثَاقَهُ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آخِرُ مَنْ أَقْبِضُ رُوحَهُ مِنَ الْأَئِمَّةِ وَ هُوَ الدَّابَّةُ الَّتِی تُکَلِّمُهُمْ</w:t>
      </w:r>
      <w:r>
        <w:rPr>
          <w:rStyle w:val="FootnoteAnchor"/>
          <w:rtl w:val="true"/>
        </w:rPr>
        <w:footnoteReference w:id="156"/>
      </w:r>
      <w:r>
        <w:rPr>
          <w:rFonts w:ascii="IRNazanin" w:hAnsi="IRNazanin" w:eastAsia="IRNazanin"/>
          <w:color w:val="111111"/>
          <w:sz w:val="28"/>
          <w:sz w:val="28"/>
          <w:szCs w:val="28"/>
          <w:rtl w:val="true"/>
          <w:lang w:bidi="fa-IR"/>
        </w:rPr>
        <w:t>خداوند در شب معراج از ورای حجاب به من وحی فرمود و سخن گفت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یگانه هستم که جز من کسی سزاوار پرستش نیست؛ خدای دانا به امور نهان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نخستین امامی‌است که از او پیمان گرفتم و او آخرین آنان است که او را قبض روح می‌نمایم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پس از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همان جنبنده‌ای است که با مردم سخن می‌گوید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سلیم بن قیس هلالی، صحابی جلیل القدر امیر المؤمنین علیه السلام حدیث جالبی در این رابطه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عُمر بن اُذَیْنَه از ابان بن عیّاش</w:t>
      </w:r>
      <w:r>
        <w:rPr>
          <w:rStyle w:val="FootnoteAnchor"/>
          <w:rtl w:val="true"/>
        </w:rPr>
        <w:footnoteReference w:id="157"/>
      </w:r>
      <w:r>
        <w:rPr>
          <w:rFonts w:ascii="IRNazanin" w:hAnsi="IRNazanin" w:eastAsia="IRNazanin"/>
          <w:color w:val="111111"/>
          <w:sz w:val="28"/>
          <w:sz w:val="28"/>
          <w:szCs w:val="28"/>
          <w:rtl w:val="true"/>
          <w:lang w:bidi="fa-IR"/>
        </w:rPr>
        <w:t xml:space="preserve">و او از جناب سلیم بن قیس روایت </w:t>
      </w:r>
    </w:p>
    <w:p>
      <w:pPr>
        <w:pStyle w:val="BookText"/>
        <w:rPr/>
      </w:pPr>
      <w:r>
        <w:rPr>
          <w:rFonts w:ascii="IRNazanin" w:hAnsi="IRNazanin" w:eastAsia="IRNazanin"/>
          <w:color w:val="111111"/>
          <w:sz w:val="28"/>
          <w:sz w:val="28"/>
          <w:szCs w:val="28"/>
          <w:rtl w:val="true"/>
          <w:lang w:bidi="fa-IR"/>
        </w:rPr>
        <w:t>کرده است و سپس همه آن را به امام سجاد علیه السلام عرضه داشته است، در حالی که بزرگان اصحاب از جمله ابوالطفیل نیز در آن جا حضور داشت و امام علیه السلام نیز صحت این حدیث را تأیید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اگرچه طولانی است، اما چون نکات مهمی‌را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بردارد، شایسته است به قسمت‌هایی از آن اشاره‌گردد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 أَبَا الطُّفَیْلِ بَعْدَ ذَلِکَ فِی مَنْزِلِهِ فَحَدَّثَنِی فِی الرَّجْعَةِ عَنْ أُنَاسٍ مِنْ أَهْلِ بَدْرٍ </w:t>
      </w:r>
    </w:p>
    <w:p>
      <w:pPr>
        <w:pStyle w:val="BookText"/>
        <w:rPr/>
      </w:pPr>
      <w:r>
        <w:rPr>
          <w:rFonts w:ascii="Amiri" w:hAnsi="Amiri" w:eastAsia="Amiri" w:cs="Amiri"/>
          <w:color w:val="111111"/>
          <w:sz w:val="28"/>
          <w:sz w:val="28"/>
          <w:szCs w:val="28"/>
          <w:rtl w:val="true"/>
          <w:lang w:bidi="ar-SA"/>
        </w:rPr>
        <w:t>وَ عَنْ سَلْمَانَ وَ الْمِقْدَادِ وَ أُبَیِّ بْنِ أَبُو الطُّفَیْلِ فَعَرَضْتُ هَذَا الَّذِی سَمِعْتُهُ مِنْهُمْ عَلَی عَلِیِّ بْنِ أَبِی طَالِبٍ سَلَامُ اللَّهِ عَلَیْهِ بِالْکُوفَةِ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عِلْمٌ خَاصٌّ لَا یَسَعُ الْأُمَّةَ جَهْلُهُ وَ رَدُّ عِلْمِهِ إِلَی اللَّهِ تَعَالَی ثُمَّ صَدَّقَنِی بِکُلِّ مَا حَدَّثُونِی وَ قَرَأَ عَلَیَّ بِذَلِکَ قِرَاءَةً کَثِیرَةً فَسَّرَهُ تَفْسِیراً شَافِیاً حَتَّی صِرْتُ مَا أَنَا بِیَوْمِ الْقِیَامَةِ أَشَدَّ یَقِیناً مِنِّی بِالرَّجْعَةِ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w:t>
      </w:r>
    </w:p>
    <w:p>
      <w:pPr>
        <w:pStyle w:val="BookText"/>
        <w:rPr/>
      </w:pPr>
      <w:r>
        <w:rPr>
          <w:rFonts w:ascii="Amiri" w:hAnsi="Amiri" w:eastAsia="Amiri" w:cs="Amiri"/>
          <w:color w:val="111111"/>
          <w:sz w:val="28"/>
          <w:sz w:val="28"/>
          <w:szCs w:val="28"/>
          <w:rtl w:val="true"/>
          <w:lang w:bidi="ar-SA"/>
        </w:rPr>
        <w:t>وَقَعَ الْقَوْلُ عَلَیْهِمْ أَخْرَجْنَا لَهُمْ دَابَّةً مِّنَ الْأَرْضِ تُکَلِّمُهُمْ أَنَّ النَّاسَ کَانُوا بِآیَاتِنَا لَا یُوقِنُونَ</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مَا الدَّابَّةُ؟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الطُّفَیْلِ الْهُ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أَخْبِرْنِی بِهِ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دَابَّةٌ تَأْکُلُ الطَّعَامَ وَ تَمْشِی فِی الْأَسْوَاقِ وَ تَنْکِحُ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زِرُّ الْأَرْضِ الَّذِی تَسْکُنُ الْأَرْضُ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صِدِّیقُ هَذِهِ الْأُمَّةِ وَ فَارُوقُهَا وَ رِبِّیُّهَا وَ ذُو قَرْنَیْهَا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وَیَتْلُوهُ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شَاهِدٌ مِّنْهُ</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عِنْدَهُ عِلْمُ الْکِتابِ</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جاءَ بِالصِّدْقِ</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وَ الَّذِی صَدَّقَ بِهِ وَ النَّاسُ کُلُّهُمْ کَافِرُونَ غَیْرَهُ</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طفیل را ملاقات کردم، او مرا از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ساخت و از قول برخی مجاهدان بدر و از قول سلمان، ابو ذر، مقداد و ابی بن کعب مرا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آنان شنیده بودم در کوفه بر علی بن ابی طالب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دانش خاصی است که ندانستنش بر امّت روا است که باید دانش آن را به خدای واگذارند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همه آنچه را که آنان برایم گفته بودند، تصدیق کرد و در آن رابطه برایم آیات بسیاری از قرآن خواند و تفسیر فرمود تا آنجا که خودم را در ایمان و اعتقاد به رجعت در مرز یقین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از حضرتش پرسیدم این بود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حوض رسول خدا صلی الله علیه و آله و سلم با خبر کن که در دنیا است یا در آخرت؟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آن پاسداری می‌کند؟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این دستم؛ دوستانم را به سوی آن </w:t>
      </w:r>
    </w:p>
    <w:p>
      <w:pPr>
        <w:pStyle w:val="BookText"/>
        <w:rPr/>
      </w:pPr>
      <w:r>
        <w:rPr>
          <w:rFonts w:ascii="IRNazanin" w:hAnsi="IRNazanin" w:eastAsia="IRNazanin"/>
          <w:color w:val="111111"/>
          <w:sz w:val="28"/>
          <w:sz w:val="28"/>
          <w:szCs w:val="28"/>
          <w:rtl w:val="true"/>
          <w:lang w:bidi="fa-IR"/>
        </w:rPr>
        <w:t>رهنمون شوم و دشمنانم را از آن بازگردانم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گاه واجب گردد عذاب بر ایشان، بیرون آوریم برایشان جنبنده‌ای را از زمین که با ایشان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دابّه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مرا از آن با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جنبنده‌ای است که غذا میخورد و در بازارها راه میرود و با زنان 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محور زمین که زمین بر آن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 این امت و فاروق و رئیس و ذو قرن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خداوند درباره‌اش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در پی آید شاهدی از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علم الکتاب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به راستی و درستی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پیامبر صلی الله علیه و آله و سلم را تصدیق کرده من بودم در حالی که همه مردم جز من و او کافر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برایم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نام برده‌ام ای اباطفیل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اُذَینه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کتاب سلیم بن قیس هلالی عامری را به من سپرد و یک ماه پس از آن درگذشت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سرّ اینکه قرآن کریم به جای اسم،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و نام مبارک حضرت علی علیه السلام را نبرده است، آن است که ولایت امیر مؤمنان علیه السلام باطن نبوّت پیامبر اکرم صلی الله علیه و آله و سلم است، و نبوّت ظاهر ولایت است و قرآن مجید کتاب نبوّت است و ولایت تفسیر و تأویل آن است، و چون تفسیر و تأویل در باطن است، بنابراین اسم علی علیه السلام اصولًا در قرآن نمی‌تواند بوده باشد، از این رو بر اساس اخبار و روایات، تفسیر و تأویل آیات قرآن، معطوف به مقام و صفات أمیر المؤمنین علیه السلام</w:t>
      </w:r>
      <w:r>
        <w:rPr>
          <w:rStyle w:val="FootnoteAnchor"/>
          <w:rtl w:val="true"/>
        </w:rPr>
        <w:footnoteReference w:id="163"/>
      </w:r>
      <w:r>
        <w:rPr>
          <w:rFonts w:ascii="IRNazanin" w:hAnsi="IRNazanin" w:eastAsia="IRNazanin"/>
          <w:color w:val="111111"/>
          <w:sz w:val="28"/>
          <w:sz w:val="28"/>
          <w:szCs w:val="28"/>
          <w:rtl w:val="true"/>
          <w:lang w:bidi="fa-IR"/>
        </w:rPr>
        <w:t>و ائمّه معصومین علیهم السلام</w:t>
      </w:r>
      <w:r>
        <w:rPr>
          <w:rStyle w:val="FootnoteAnchor"/>
          <w:rtl w:val="true"/>
        </w:rPr>
        <w:footnoteReference w:id="16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اگر دیدیم ائمّه علیهم السلام آیه‌ای را به گونه‌ای تفسیر می‌کنند که مفاد و معنایش به </w:t>
      </w:r>
    </w:p>
    <w:p>
      <w:pPr>
        <w:pStyle w:val="BookText"/>
        <w:rPr/>
      </w:pPr>
      <w:r>
        <w:rPr>
          <w:rFonts w:ascii="IRNazanin" w:hAnsi="IRNazanin" w:eastAsia="IRNazanin"/>
          <w:color w:val="111111"/>
          <w:sz w:val="28"/>
          <w:sz w:val="28"/>
          <w:szCs w:val="28"/>
          <w:rtl w:val="true"/>
          <w:lang w:bidi="fa-IR"/>
        </w:rPr>
        <w:t>خود آن‌ها و یا به دشمنان آن‌ها بر می‌گردد، این تأویل قرآن است نه بیان ظاهر، و هیچ تنافی بین این دو مقام و مرحله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ولایت مطلقه أمیر المؤمنین علیه السلام در زمان رجعت است، وقتی که مقدّمات قیامت بر پا می‌شود، آن ولایت ظهور و بروز می‌کند و از خفاء و کمون به عالم شهادت، تجلّی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آن ولایت هست ولی ولایت مطلقه أمیر المؤمنین علیه السلام برای عامّه مردم ظهور ندارد، مخفی است و مردم او را حسّ نمی‌کنند و ادراک نمی نمایند؛ البته برای خواصّ از مردم که به جهاد اکبر رفته‌اند و منازل اخلاص را طی نموده و از بندگان مقرّب و مُخلَص پروردگار شده‌اند ظهور دارد، آنان تمام حرکات و سکنات در عوالم را تحت سیطره و هیمنه ولایت می‌بینند؛ امّا در دوران رجعت، ظهور ولایت برای عموم مردم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وَحَرَامٌ عَلَی قَرْیَةٍ أَهْلَکْنَاهَا أَنَّهُمْ لَا یَرْجِعُونَ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حرام است بر شهرها و آبادی‌هایی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نابودشان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دنیا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باز نخواهند گشت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جناب ابابصیر و محمد بن مسلم از امام باقر علیه السلام و امام صادق علیه السلام نقل کرده‌اند که حضرات صادقین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قَرْیَةٍ أَهْلَکَ اللَّهُ أَهْلَهُ بِالْعَذَابِ لَا یَرْجِعُونَ فِی الرَّجْعَةِ فَهَذِهِ الْآیَةُ مِنْ أَعْظَمِ الدَّلَالَةِ فِی الرَّجْعَةِ لِأَنَّ أَحَداً مِنْ أَهْلِ الْإِسْلَامِ لَا یُنْکِرُ أَنَّ النَّاسَ کُلَّهُمْ یَرْجِعُونَ إِلَی الْقِیَامَةِ مَنْ هَلَکَ وَ مَنْ لَمْ یَهْلِکْ فَقَوْلُهُ لا یَرْجِعُونَ عَنَی فِی الرَّجْعَةِ فَأَمَّا إِلَی الْقِیَامَةِ یَرْجِعُونَ حَتَّی یَدْخُلُوا النَّارَ</w:t>
      </w:r>
      <w:r>
        <w:rPr>
          <w:rStyle w:val="FootnoteAnchor"/>
          <w:rtl w:val="true"/>
        </w:rPr>
        <w:footnoteReference w:id="166"/>
      </w:r>
      <w:r>
        <w:rPr>
          <w:rFonts w:ascii="IRNazanin" w:hAnsi="IRNazanin" w:eastAsia="IRNazanin"/>
          <w:color w:val="111111"/>
          <w:sz w:val="28"/>
          <w:sz w:val="28"/>
          <w:szCs w:val="28"/>
          <w:rtl w:val="true"/>
          <w:lang w:bidi="fa-IR"/>
        </w:rPr>
        <w:t>هر قریه‌ای که خداوند مردم آن را با عذاب نابود گردانید در رجعت به دنیا برنمی‌گردند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بزرگترین آیات دال بر رجعت است؛ </w:t>
      </w:r>
    </w:p>
    <w:p>
      <w:pPr>
        <w:pStyle w:val="BookText"/>
        <w:rPr/>
      </w:pPr>
      <w:r>
        <w:rPr>
          <w:rFonts w:ascii="IRNazanin" w:hAnsi="IRNazanin" w:eastAsia="IRNazanin"/>
          <w:color w:val="111111"/>
          <w:sz w:val="28"/>
          <w:sz w:val="28"/>
          <w:szCs w:val="28"/>
          <w:rtl w:val="true"/>
          <w:lang w:bidi="fa-IR"/>
        </w:rPr>
        <w:t xml:space="preserve">زیرا هیچ یک از مسلمانان منکر این نیست که تمام مردم اعم از آنانی که با عذاب خدا نابود شده‌اند یا آن‌هایی که وفات کرده‌اند، همه در قیامت برانگیخته می‌شوند و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آن است که هلاک شد‌گان در زمان رجعت برنمی‌گردند؛ اما در قیامت برمی‌گردند تا به دوزخ درافتند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که ابن ابی عمیر به نقل از حماد از امام صادق علیه السلام در تفسیر آیه پیشین گزارش کرده است، نیز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قَرْیَةٍ أَهْلَکَ اللَّهُ أَهْلَهَا بِالْعَذَابِ لَا یَرْجِعُونَ فِی الرَّجْعَةِ فَأَمَّا إِلَی الْقِیَامَةِ فَیَرْجِعُونَ وَ مَنْ مَحَضَ الْإِیمَانَ مَحْضاً وَ غَیْرُهُمْ مِمَّنْ لَمْ یَهْلِکُوا بِالْعَذَابِ وَ مَحَضُوا الْکُفْرَ مَحْضاً یَرْجِعُونَ</w:t>
      </w:r>
      <w:r>
        <w:rPr>
          <w:rStyle w:val="FootnoteAnchor"/>
          <w:rtl w:val="true"/>
        </w:rPr>
        <w:footnoteReference w:id="167"/>
      </w:r>
      <w:r>
        <w:rPr>
          <w:rFonts w:ascii="IRNazanin" w:hAnsi="IRNazanin" w:eastAsia="IRNazanin"/>
          <w:color w:val="111111"/>
          <w:sz w:val="28"/>
          <w:sz w:val="28"/>
          <w:szCs w:val="28"/>
          <w:rtl w:val="true"/>
          <w:lang w:bidi="fa-IR"/>
        </w:rPr>
        <w:t>هر آبادی که خداوند مردمان آن را بوسیله عذاب از بین ببرد، آنان دوباره در زمان رجعت باز نمی‌گردند امّا در قیامت بر می‌گردند هم چنین آنانی که ایمان خالص دارند و دیگر کسانی که با عذاب هلاک نشده و کافران محض، رجعت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برخی تفاسیر، این آیه مبارکه، دلیل بر امکان رجعت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درباره دلالت این آیه بر مسأله رجعت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دلیل علی أن الرجعة الی دار الدنیا جائزة لأقوام مخصوصین، لأنه تعالی أخبر أن قوماً ممن قتلوا فی سبیل اللّه ردهم اللّه أحیاء کما کانوا</w:t>
      </w:r>
      <w:r>
        <w:rPr>
          <w:rStyle w:val="FootnoteAnchor"/>
          <w:rtl w:val="true"/>
        </w:rPr>
        <w:footnoteReference w:id="168"/>
      </w:r>
      <w:r>
        <w:rPr>
          <w:rFonts w:ascii="IRNazanin" w:hAnsi="IRNazanin" w:eastAsia="IRNazanin"/>
          <w:color w:val="111111"/>
          <w:sz w:val="28"/>
          <w:sz w:val="28"/>
          <w:szCs w:val="28"/>
          <w:rtl w:val="true"/>
          <w:lang w:bidi="fa-IR"/>
        </w:rPr>
        <w:t>این آیه دلالت دارد بر این که بازگشت به زندگی دنیا برای مردمان خاص شدنی است؛ زیرا در این آیه خداوند متعال از تداوم حیات شهیدان راه خدا و بازگشت آنان به همان وضعی که بوده‌اند، خبر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وَالَّذِینَ آمَنُوا فِی الْحَیَاةِ الدُّنْیَا وَیَوْمَ یَقُومُ الْأَشْهَادُ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فرستادگانمان و کسانی</w:t>
      </w:r>
    </w:p>
    <w:p>
      <w:pPr>
        <w:pStyle w:val="BookText"/>
        <w:rPr/>
      </w:pPr>
      <w:r>
        <w:rPr>
          <w:rFonts w:ascii="IRNazanin" w:hAnsi="IRNazanin" w:eastAsia="IRNazanin"/>
          <w:color w:val="111111"/>
          <w:sz w:val="28"/>
          <w:sz w:val="28"/>
          <w:szCs w:val="28"/>
          <w:rtl w:val="true"/>
          <w:lang w:bidi="fa-IR"/>
        </w:rPr>
        <w:t xml:space="preserve">را که ایمان آورده اند، در زندگی دنیا و در روزی که شاهدان به پا می 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این آیه مبارکه، از حتمی‌بودن نصرت و پیروزی پیامبران الاهی علیهم السلام در این دنیا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در تاریخ انبیای الاهی علیهم السلام چنین نصرتی دیده نمی‌شود، مراد از نصرت در این آیه، نصرت در دوران رجعت است، چنان که در روایات نیز این آیه به زمان رجعت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بن درّاج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معنای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وَ الَّذِینَ آمَنُوا فِی الْحَیاةِ الدُّنْیا وَ یَوْمَ یَقُومُ 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 اللَّهِ فِی الرَّجْعَةِ، أَمَا عَلِمْتَ أَنَّ أَنْبِیَاءَ کَثِیرَةً لَمْ یُنْصَرُوا فِی الدُّنْیَا وَ قُتِلُوا وَ الْأَئِمَّةَ بَعْدَهُمْ قُتِلُوا وَ لَمْ یُنْصَرُوا وَ ذَلِکَ فِی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وَاسْتَمِعْ یَوْمَ یُنَادِ الْمُنَادِ مِن مَّکَانٍ قَرِیبٍ یَوْمَ یَسْمَعُونَ الصَّیْحَةَ بِالْحَقِّ ذَلِکَ یَوْمُ</w:t>
      </w:r>
      <w:r>
        <w:rPr>
          <w:rFonts w:eastAsia="IRNazanin" w:cs="IRNazanin"/>
          <w:color w:val="111111"/>
          <w:sz w:val="28"/>
          <w:szCs w:val="28"/>
          <w:rtl w:val="true"/>
          <w:lang w:bidi="fa-IR"/>
        </w:rPr>
        <w:t>))</w:t>
      </w:r>
      <w:r>
        <w:rPr>
          <w:rStyle w:val="FootnoteAnchor"/>
          <w:rtl w:val="true"/>
        </w:rPr>
        <w:footnoteReference w:id="1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الرَّجْعَةُ</w:t>
      </w:r>
      <w:r>
        <w:rPr>
          <w:rStyle w:val="FootnoteAnchor"/>
          <w:rtl w:val="true"/>
        </w:rPr>
        <w:footnoteReference w:id="17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آیه درباره رجعت است، آیا نمی‌دانی که پیامبران پرشماری، در این دنیا مورد حمایت و یاری قرار نگرفتند و امامان علیهم السلام نیز پس از آنان به قتل رسیدند و یاری نشدند؛ آری،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رجعت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این آیه پرسیدم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فرا ده و منتظر روزی باش که منادی از مکانی نزدیک ندا می‌دهد، روزی که همگان صیحه رستاخیز را به حق می‌شنوند؛ آن روز، روز خروج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آیه نیز، خروج در زمان رجعت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أَقْسَمُوا بِاللَّهِ جَهْدَ أَیْمانِهِمْ لا یَبْعَثُ اللَّهُ مَنْ یَمُوتُ بَلی وَعْداً عَلَیْهِ حَقًّا وَ لکِنَّ أَکْثَرَ النَّاسِ لا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آنان سوگندهای شدید به خدا یاد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خداوند کسی را که می‌میرد، برنمی‌انگیزد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وعده قطعی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مردگان را برای جزا بازمی‌گرداند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بیشتر مردم نمی‌دانند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نیز، زنده شدن مردگان، به بازگشت مردگان در زمان رجعت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عیاشی روایتی از امام صادق علیه السلام نقل شده است که حضرت دیدگاه مخالفان شیعه را درباره این </w:t>
      </w:r>
    </w:p>
    <w:p>
      <w:pPr>
        <w:pStyle w:val="BookText"/>
        <w:rPr/>
      </w:pPr>
      <w:r>
        <w:rPr>
          <w:rFonts w:ascii="IRNazanin" w:hAnsi="IRNazanin" w:eastAsia="IRNazanin"/>
          <w:color w:val="111111"/>
          <w:sz w:val="28"/>
          <w:sz w:val="28"/>
          <w:szCs w:val="28"/>
          <w:rtl w:val="true"/>
          <w:lang w:bidi="fa-IR"/>
        </w:rPr>
        <w:t>آیه پرسید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یَقُولُ النَّاسُ 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أَقْسَمُوا بِاللَّهِ جَهْدَ أَیْمانِهِمْ لا یَبْعَثُ اللَّهُ مَنْ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لَا قِیَامَةَ وَ لَا بَعْثَ وَ لَا 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وَ اللَّهِ إِنَّمَا ذَلِکَ إِذَا قَامَ الْقَائِمُ وَ کَرَّ مَعَهُ الْمُکِرُّونَ فَقَالَ أَهْلُ خِلَافِکُمْ قَدْ ظَهَرَتْ دَوْلَتُکُمْ یَا مَعْشَرَ الشِّیعَةِ وَ هَذَا مِنْ کَذِبِکُمْ تَقُولُونَ رَجَعَ فُلَانٌ وَ فُلَانٌ لَا وَ اللَّهِ لَا یَبْعَثُ اللَّهُ مَنْ یَمُوتُ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وَعْدًا عَلَیْهِ حَقًّا وَلکِنَّ أَکْثَرَ النَّاسِ لاَ یَعْلَمُونَ لِیُبَیِّنَ لَهُمُ الَّذِی یَخْتَلِفُونَ فِیهِ وَلِیَعْلَمَ الَّذِینَ کَفَرُواْ أَنَّهُمْ کَانُواْ کَاذِبِینَ إِنَّمَا قَوْلُنَا لِشَیْءٍ إِذَا أَرَدْنَاهُ أَن نَّقُولَ لَهُ کُن فَیَکُونُ</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2"/>
      </w:r>
      <w:r>
        <w:rPr>
          <w:rFonts w:ascii="IRNazanin" w:hAnsi="IRNazanin" w:eastAsia="IRNazanin"/>
          <w:color w:val="111111"/>
          <w:sz w:val="28"/>
          <w:sz w:val="28"/>
          <w:szCs w:val="28"/>
          <w:rtl w:val="true"/>
          <w:lang w:bidi="fa-IR"/>
        </w:rPr>
        <w:t>چه می‌گویند این مردمان درباره این آیه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شدیدا به خدا سوگند یاد کردند که هرگز خداوند کسی را که می‌میرد، دو باره برنمی‌گرداند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قیامتی هست و نه بازگشتی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دروغ می‌گویند، همانا این موضوع در زمان قیام قائم عجل الله تعالی فرجه الشریف رخ می‌دهد در حالی که کسانی که رجعت می‌کنند او را همراهی می‌کنند، آنگاه مخالفان شما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شیعیان همانا دولت شما آشکار شد و این از دروغ گویی شما است که می‌گفتید فلانی و فلانی رجعت کرده‌اند، نه به خدا هرگز خداوند کسی را که مرده دوباره به دنیا بر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این پندار مشرک گونه ی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بازگشت آنان وعده قطعی خداست؛ اگرچه بیشتر مردم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را که در آن اختلاف داشتند برای آن‌ها روشن سازد؛ و کسانی که منکر شدند، بدانند دروغ می‌گفتند، چون وقتی چیزی را اراده می‌کنیم، فقط به آن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موجود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ذِکْرِی فَإِنَّ لَهُ مَعِیشَةً ضَنکًا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هر کس از یاد من روی گردان شود،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خواهد داشت؛ و روز قیامت، او را نابینا محشور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در روایات تفسیری به دوران رجعت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می‌گوید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محضر امام صادق علیه السلام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لَهُ مَعِیشَةً ضَنْکاً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وَ اللَّهِ النُّصَّابُ،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قَدْ رَأَیْنَاهُمْ دَهْرَهُمُ الْأَطْوَلَ فِی کِفَایَةٍ حَتَّی مَاتُوا، </w:t>
      </w:r>
      <w:bookmarkStart w:id="123" w:name="pg4800_48220"/>
    </w:p>
    <w:p>
      <w:pPr>
        <w:pStyle w:val="BookText"/>
        <w:rPr/>
      </w:pPr>
      <w:bookmarkEnd w:id="12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وَ اللَّهِ فِی الرَّجْعَةِ یَأْکُلُونَ الْعَذَرَةَ</w:t>
      </w:r>
      <w:r>
        <w:rPr>
          <w:rStyle w:val="FootnoteAnchor"/>
          <w:rtl w:val="true"/>
        </w:rPr>
        <w:footnoteReference w:id="173"/>
      </w:r>
      <w:r>
        <w:rPr>
          <w:rFonts w:ascii="IRNazanin" w:hAnsi="IRNazanin" w:eastAsia="IRNazanin"/>
          <w:color w:val="111111"/>
          <w:sz w:val="28"/>
          <w:sz w:val="28"/>
          <w:szCs w:val="28"/>
          <w:rtl w:val="true"/>
          <w:lang w:bidi="fa-IR"/>
        </w:rPr>
        <w:t>از امام صادق علیه السلام درباره سخن خدا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وبرای او زندگی تنگی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سخن خداوند ناظر به ناصبی‌هاست، سپس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می‌بینیم آنان وضع خوبی دارند و روزگار و امور زندگی‌شان خیلی خوب است تا و قتی که مرگشان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تنگی و خواری مربوط به دوران رجعت است، در آن زمان، آنان از شدت فلاکت و بدبختی با خوردن نجاسات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گار می‌گذرانند</w:t>
      </w:r>
      <w:r>
        <w:rPr>
          <w:rFonts w:eastAsia="IRNazanin" w:cs="IRNazanin"/>
          <w:color w:val="111111"/>
          <w:sz w:val="28"/>
          <w:szCs w:val="28"/>
          <w:rtl w:val="true"/>
          <w:lang w:bidi="fa-IR"/>
        </w:rPr>
        <w:t>.</w:t>
      </w:r>
    </w:p>
    <w:p>
      <w:pPr>
        <w:pStyle w:val="Heading4"/>
        <w:numPr>
          <w:ilvl w:val="3"/>
          <w:numId w:val="1"/>
        </w:numPr>
        <w:rPr/>
      </w:pPr>
      <w:bookmarkStart w:id="124" w:name="__RefHeading___Toc2430491_2035185390"/>
      <w:bookmarkStart w:id="125" w:name="_Toc45"/>
      <w:bookmarkEnd w:id="124"/>
      <w:r>
        <w:rPr>
          <w:rtl w:val="true"/>
        </w:rPr>
        <w:t>دوم</w:t>
      </w:r>
      <w:r>
        <w:rPr>
          <w:rtl w:val="true"/>
        </w:rPr>
        <w:t xml:space="preserve">. </w:t>
      </w:r>
      <w:r>
        <w:rPr>
          <w:rtl w:val="true"/>
        </w:rPr>
        <w:t>روایات</w:t>
      </w:r>
      <w:bookmarkEnd w:id="125"/>
    </w:p>
    <w:p>
      <w:pPr>
        <w:pStyle w:val="BookText"/>
        <w:rPr/>
      </w:pPr>
      <w:r>
        <w:rPr>
          <w:rFonts w:ascii="IRNazanin" w:hAnsi="IRNazanin" w:eastAsia="IRNazanin"/>
          <w:color w:val="111111"/>
          <w:sz w:val="28"/>
          <w:sz w:val="28"/>
          <w:szCs w:val="28"/>
          <w:rtl w:val="true"/>
          <w:lang w:bidi="fa-IR"/>
        </w:rPr>
        <w:t>دومین دلیل بر اثبات رجعت، روایات وارد شده از سوی پیامبر صلی الله علیه و آله و سلم و امامان معصوم علیهم السلام در این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روایات را می‌توان به چند دسته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دسته روایات، از لزوم تکرار سنت‌های جاری بر امت‌های پیشین در این امت، خبر داده است که یکی از آن‌ها، مسأله رجعت مردگان به این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احادیثی که در منابع روایی شیعه و اهل تسنن از پیامبر اکرم صلی الله علیه و آله و سلم نقل شده است، رسول خدا صلی الله علیه و آله و سلم از حتمی‌بودن حوادثی در آینده امت اسلام خبر داده که قبلا در میان امت‌های پیشیین نیز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نقل صحیح بخاری، ابوسعید خدری از پیامبر اکرم صلی الله علیه و آله و سلم روایت کرده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لَتَتَّبِعُنَّ سُنَنَ مَنْ کَانَ قَبْلَکُمْ شِبْراً بِشِبْرٍ وَ ذِرَاعاً بِذِرَاعٍ</w:t>
      </w:r>
      <w:r>
        <w:rPr>
          <w:rStyle w:val="FootnoteAnchor"/>
          <w:rtl w:val="true"/>
        </w:rPr>
        <w:footnoteReference w:id="174"/>
      </w:r>
      <w:r>
        <w:rPr>
          <w:rFonts w:ascii="IRNazanin" w:hAnsi="IRNazanin" w:eastAsia="IRNazanin"/>
          <w:color w:val="111111"/>
          <w:sz w:val="28"/>
          <w:sz w:val="28"/>
          <w:szCs w:val="28"/>
          <w:rtl w:val="true"/>
          <w:lang w:bidi="fa-IR"/>
        </w:rPr>
        <w:t>به طور حتم شما از سنت‌های کسانی که پیش از شما بوده‌اند پیروی خواهید کرد، وجب به وجب و ذراع به 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شیخ صدوق، حدیثی از پیامبر اکرم روایت کرده که فرمود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مَا کَانَ فِی الْأُمَمِ السَّالِفَةِ یَکُونُ فِی هَذِهِ الْأُمَّةِ مِثْلُهُ حَذْوَ النَّعْلِ بِالنَّعْلِ وَ الْقُذَّةِ بِالْقُذَّةِ</w:t>
      </w:r>
      <w:r>
        <w:rPr>
          <w:rStyle w:val="FootnoteAnchor"/>
          <w:rtl w:val="true"/>
        </w:rPr>
        <w:footnoteReference w:id="175"/>
      </w:r>
      <w:r>
        <w:rPr>
          <w:rFonts w:ascii="IRNazanin" w:hAnsi="IRNazanin" w:eastAsia="IRNazanin"/>
          <w:color w:val="111111"/>
          <w:sz w:val="28"/>
          <w:sz w:val="28"/>
          <w:szCs w:val="28"/>
          <w:rtl w:val="true"/>
          <w:lang w:bidi="fa-IR"/>
        </w:rPr>
        <w:t xml:space="preserve">هر آنچه در امت‌های پیشین بوده، همانند آن در این امت نیز خواهد بود، بدون کم و </w:t>
      </w:r>
    </w:p>
    <w:p>
      <w:pPr>
        <w:pStyle w:val="BookText"/>
        <w:rPr/>
      </w:pP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حدیث شریف، ضرورت رجعت در امت اسلامی، نتیجه یک استدلال و برهان منطقی است که این حدیث نبوی، کبرای کلی این برهان را بیان کرده است و صغرای این دلیل را آیات قرآن مبنی بر وجود شواهد تاریخی رجعت، تأمین می‌کند؛ زیرا بر اساس گواهی قرآن، رجعت از حوداث قطعی تاریخ در امت‌های پیشین است و در آیات زیادی مواردی از رجعت قوم یهود و بنی اسرائیل ذکر شده است، چنان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مقتضای این استدلال، وقوع رجعت در امت اسلامی‌نیز حتمی‌خواهد بود؛ زیرا این حدیث دلالت می‌کند که آنچه در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رخ داده در این امت نیز رخ خواهد داد و یکی از آن وقایع مساله رجعت و زنده شدن مردگان است که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شیخ صدوق، با توجه به این حدیث نبوی و سابقه تاریخی رجعت در امت‌های پیشین، این گونه استدلال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صحّ أنّ الرجعة کانت فی الامم السالفة، و قال النبی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یَکُونُ فِی هَذِهِ الْأُمَّةِ مِثْلُ مَا یَکُونُ فِی الْأُمَمِ السَّالِفَةِ، حَذْوَ النَّعْلِ بِالنَّعْلِ، وَ الْقُذَّةِ بِالْقُذَّةِ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فیجب علی هذا الأصل أن تکون فی هذه الأمّة رجعة</w:t>
      </w:r>
      <w:r>
        <w:rPr>
          <w:rStyle w:val="FootnoteAnchor"/>
          <w:rtl w:val="true"/>
        </w:rPr>
        <w:footnoteReference w:id="176"/>
      </w:r>
      <w:r>
        <w:rPr>
          <w:rFonts w:ascii="IRNazanin" w:hAnsi="IRNazanin" w:eastAsia="IRNazanin"/>
          <w:color w:val="111111"/>
          <w:sz w:val="28"/>
          <w:sz w:val="28"/>
          <w:szCs w:val="28"/>
          <w:rtl w:val="true"/>
          <w:lang w:bidi="fa-IR"/>
        </w:rPr>
        <w:t>صحت رجعت در میان امت‌های پیشین قطعی است و به به گفته رسول خدا صلی الله علیه و آله و سلم هر چه در امت‌های پیشین بوده، همانند آن در این امت نیز خواهد بود، بدون کم و زیاد، بر اساس این اصل، در این امت نیز رجعت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امام رضا علیه السلام در پاسخ سؤال مأمون عباسی درباره رجعت، به پیشینه تاریخی رجعت در آیات قرآن و این حدیث نبوی، استدلال کرده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الْمَأْمُونُ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الرَّجْعَةِ؟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الْحَقُّ؛ قَدْ کَانَتْ فِی الْأُمَمِ السَّالِفَةِ وَ نَطَقَ بِهَا الْقُرْآنُ وَ قَدْ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فِی هَذِهِ الْأُمَّةِ کُلُّ مَا کَانَ فِی الْأُمَمِ السَّالِفَةِ حَذْوَ النَّعْلِ بِالنَّعْلِ وَ الْقُذَّةِ بِالْقُذَّةِ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الْمَهْدِیُّ مِنْ وُلْدِی نَزَلَ عِیسَی ابْنُ مَرْیَمَ فَصَلَّی خَلْفَهُ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بَدَأَ غَرِیباً وَ سَیَعُودُ غَرِیباً فَطُوبَی </w:t>
      </w:r>
    </w:p>
    <w:p>
      <w:pPr>
        <w:pStyle w:val="BookText"/>
        <w:rPr/>
      </w:pPr>
      <w:r>
        <w:rPr>
          <w:rFonts w:ascii="Amiri" w:hAnsi="Amiri" w:eastAsia="Amiri" w:cs="Amiri"/>
          <w:color w:val="111111"/>
          <w:sz w:val="28"/>
          <w:sz w:val="28"/>
          <w:szCs w:val="28"/>
          <w:rtl w:val="true"/>
          <w:lang w:bidi="ar-SA"/>
        </w:rPr>
        <w:t>لِلْغُرَبَاءِ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یَا رَسُولَ اللَّهِ ثُمَّ یَکُونُ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یَرْجِعُ الْحَقُّ إِلَی أَهْلِهِ</w:t>
      </w:r>
      <w:r>
        <w:rPr>
          <w:rStyle w:val="FootnoteAnchor"/>
          <w:rtl w:val="true"/>
        </w:rPr>
        <w:footnoteReference w:id="177"/>
      </w:r>
      <w:r>
        <w:rPr>
          <w:rFonts w:ascii="IRNazanin" w:hAnsi="IRNazanin" w:eastAsia="IRNazanin"/>
          <w:color w:val="111111"/>
          <w:sz w:val="28"/>
          <w:sz w:val="28"/>
          <w:szCs w:val="28"/>
          <w:rtl w:val="true"/>
          <w:lang w:bidi="fa-IR"/>
        </w:rPr>
        <w:t>مأمون خلیفه عباسی به حضرت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رجعت چه می‌فرمائید؟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حق است؛ بازگشت بعضی از مردگان در امت‌های پیشین سابقه داشته و قرآن هم ناطق به آن است، و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امتهای پیشین بوده است طابق النعل بالنعل در این امت نیز خواهد بود و هم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فرزند من مهدی قیام می کند عیسی بن مریم از آسمان فرود آمده و پشت سر او نماز می‌گذارد، و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غربت آشکار گشت و عن قریب نیز غریب می‌شود، پس خوش به حال غربا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یا رسول اللَّه بعد از آنکه اسلام دوباره غریب شد 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صاحب حق بازگشت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 روایاتی است که در آن بر ضرورت ایمان به رجعت،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شیخ صدوق، در کتاب من لا یحضره الفقیه روایت می‌کند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لَمْ یُؤْمِنْ بِکَرَّتِنَا</w:t>
      </w:r>
      <w:r>
        <w:rPr>
          <w:rStyle w:val="FootnoteAnchor"/>
          <w:rtl w:val="true"/>
        </w:rPr>
        <w:footnoteReference w:id="178"/>
      </w:r>
      <w:r>
        <w:rPr>
          <w:rFonts w:ascii="IRNazanin" w:hAnsi="IRNazanin" w:eastAsia="IRNazanin"/>
          <w:color w:val="111111"/>
          <w:sz w:val="28"/>
          <w:sz w:val="28"/>
          <w:szCs w:val="28"/>
          <w:rtl w:val="true"/>
          <w:lang w:bidi="fa-IR"/>
        </w:rPr>
        <w:t>کسی که به رجعت ما اعتقاد نداشته باشد،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نیز از امام صادق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 بِسَبْعَةِ أَشْیَاءَ فَهُوَ مُؤْمِنٌ وَ ذَکَرَ مِنْهَا الْإِیمَانَ بِالرَّجْعَة</w:t>
      </w:r>
      <w:r>
        <w:rPr>
          <w:rStyle w:val="FootnoteAnchor"/>
          <w:rtl w:val="true"/>
        </w:rPr>
        <w:footnoteReference w:id="179"/>
      </w:r>
      <w:r>
        <w:rPr>
          <w:rFonts w:ascii="IRNazanin" w:hAnsi="IRNazanin" w:eastAsia="IRNazanin"/>
          <w:color w:val="111111"/>
          <w:sz w:val="28"/>
          <w:sz w:val="28"/>
          <w:szCs w:val="28"/>
          <w:rtl w:val="true"/>
          <w:lang w:bidi="fa-IR"/>
        </w:rPr>
        <w:t>اگر کسی به هفت چیز معتقد باشد پس او مؤمن است که یکی از آن‌ها ایمان به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فضل بن شاذان روایت شده است که امام رضا علیه السلام 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أَقَرَّ بِتَوْحِیدِ اللَّهِ وَ نَفَی التَّشْبِیهَ عَنْهُ وَ نَزَّهَهُ عَمَّا لَا یَلِیقُ بِهِ وَ أَقَرَّ بِأَنَّ لَهُ الْحَوْلَ وَ الْقُوَّةَ وَ الْإِرَادَةَ وَ الْمَشِیَّةَ وَ الْخَلْقَ وَ الْأَمْرَ وَ الْقَضَاءَ وَ الْقَدَرَ وَ أَنَّ أَفْعَالَ الْعِبَادِ مَخْلُوقَةٌ خَلْقَ تَقْدِیرٍ لَا خَلْقَ تَکْوِینٍ وَ شَهِدَ أَنَّ مُحَمَّداً رَسُولُ اللَّهِ وَ أَنَّ عَلِیّاً وَ الْأَئِمَّةَ بَعْدَهُ حُجَجُ اللَّهِ وَ وَالَی أَوْلِیَاءَهُمْ وَ اجْتَنَبَ الْکَبَائِرَ وَ أَقَرَّ بِالرَّجْعَةِ وَ الْمُتْعَتَیْنِ وَ آمَنَ بِالْمِعْرَاجِ وَ الْمُسَاءَلَةِ فِی الْقَبْرِ وَ الْحَوْضِ وَ الشَّفَاعَةِ وَ خَلْقِ الْجَنَّةِ وَ النَّارِ وَ الصِّرَاطِ وَ الْمِیزَانِ وَ الْبَعْثِ وَ النُّشُورِ وَ الْجَزَاءِ وَ </w:t>
      </w:r>
    </w:p>
    <w:p>
      <w:pPr>
        <w:pStyle w:val="BookText"/>
        <w:rPr/>
      </w:pPr>
      <w:r>
        <w:rPr>
          <w:rFonts w:ascii="Amiri" w:hAnsi="Amiri" w:eastAsia="Amiri" w:cs="Amiri"/>
          <w:color w:val="111111"/>
          <w:sz w:val="28"/>
          <w:sz w:val="28"/>
          <w:szCs w:val="28"/>
          <w:rtl w:val="true"/>
          <w:lang w:bidi="ar-SA"/>
        </w:rPr>
        <w:t>الْحِسَابِ فَهُوَ مُؤْمِنٌ حَقّاً وَ هُوَ مِنْ شِیعَتِنَا أَهْلَ الْبَیْت‌</w:t>
      </w:r>
      <w:r>
        <w:rPr>
          <w:rStyle w:val="FootnoteAnchor"/>
          <w:rtl w:val="true"/>
        </w:rPr>
        <w:footnoteReference w:id="180"/>
      </w:r>
      <w:r>
        <w:rPr>
          <w:rFonts w:ascii="IRNazanin" w:hAnsi="IRNazanin" w:eastAsia="IRNazanin"/>
          <w:color w:val="111111"/>
          <w:sz w:val="28"/>
          <w:sz w:val="28"/>
          <w:szCs w:val="28"/>
          <w:rtl w:val="true"/>
          <w:lang w:bidi="fa-IR"/>
        </w:rPr>
        <w:t>هر کس به یگانگی خداوند اقرار کند، و خدا را به چیزی تشبیه نکند، و او را از هر آلودگی منزه بداند، و معتقد گردد که هر نیرو و قوه‌ای و حرکتی از طرف خداوند است، و اراده و مشیت او بر همه جا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جان مردم در اختیار او می‌باشد عالم امر و خلق در دست او است، به قضاء و قدر خداوند اعتقاد پیدا کند، و افعال بندگان را مخلوق بداند خلقت تقدیری نه تکوینی، و گواهی دهد که محمد رسول خدا و علی و امامان بعد از او علیهم السلام حجت‌های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آن‌ها را دوست بدارد، و دشمنان آن‌ها را دشمن بدارد، از گناهان بزرگ دوری کند، و به رجعت معتقد شود، متعتین را قبول کند، به معراج، سؤال در قبر، حوض، شفاعت، خلقت بهشت و دوزخ، صراط، میزان، قیامت، جزاء و حساب معتقد گردد او مؤمن حقیقی است و از شیعیان ما اهلبیت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برید بن معاویه از امام صادق علیه السلام روایت شده است که امیر مؤمنان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 اللَّهِ لَا تَذْهَبُ الْأَیَّامُ وَ اللَّیَالِی حَتَّی یُحْیِیَ اللَّهُ الْمَوْتَی وَ یُمِیتَ الْأَحْیَاءَ وَ یَرُدَّ اللَّهُ الْحَقَّ إِلَی أَهْلِهِ وَ یُقِیمَ دِینَهُ الَّذِی ارْتَضَاهُ لِنَفْسِهِ وَ نَبِیِّهِ صلی الله علیه و آله و سلم فَأَبْشِرُوا ثُمَّ أَبْشِرُوا ثُمَّ أَبْشِرُوا فَوَ اللَّهِ مَا الْحَقُّ إِلَّا فِی أَیْدِیکُمْ</w:t>
      </w:r>
      <w:r>
        <w:rPr>
          <w:rStyle w:val="FootnoteAnchor"/>
          <w:rtl w:val="true"/>
        </w:rPr>
        <w:footnoteReference w:id="181"/>
      </w:r>
      <w:r>
        <w:rPr>
          <w:rFonts w:ascii="IRNazanin" w:hAnsi="IRNazanin" w:eastAsia="IRNazanin"/>
          <w:color w:val="111111"/>
          <w:sz w:val="28"/>
          <w:sz w:val="28"/>
          <w:szCs w:val="28"/>
          <w:rtl w:val="true"/>
          <w:lang w:bidi="fa-IR"/>
        </w:rPr>
        <w:t>به خدا سوگند، دنیا تمام نخواهد شد تا این که خداوند متعال مردگان را زنده می‌کند و زندگان را می‌میراند و حق در این عالم به اهلش برمی‌گردد و خداوند متعال دین خود را که بر آن خشنود است زنده می‌کند و برپا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ترین سخن و روشن ترین استدلال بر اثبات رجعت، کلام امیر مؤمنان علیه السلام در گفتگو با عبد الله بن کوّاء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گفتگو امیر مؤمنان علیه السلام با استناد به آیات قرآن حقانیت رجعت را اثبات و به شبهات عبد الله بن ابی بکر معروف به ابن کوّاء را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مختصر البصائر، این روایت از اصبغ بن نباته این گونه نقل شده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عَبْدَ اللَّهِ بْنَ أَبِی بَکْرٍ الْیَشْکُرِیَّ قَامَ إِلَی أَمِیرِ الْمُؤْمِنِینَ سَلَامُ اللَّهِ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الْمُعْتَمِرِ تَکَلَّمَ آنِفاً بِکَلَامٍ لَایَحْتَمِلُهُ قَلْبِی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یَزْعُمُ أَنَّکَ حَدَّثْتَهُ أَنَّکَ سَمِعْتَ رَسُولَ اللَّهِ صلی الله علیه و آله 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رَأَیْنَا أَوْ سَمِعْنَا بِرَجُلٍ أَکْبَرَ سِنّاً مِنْ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الَّذِی کَبُرَ عَلَیْکَ؟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فَهَلْ تُؤْمِنُ أَنْتَ بِهَذَا وَ تَعْرِفُهُ؟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وَیْلَکَ یَا ابْنَ الْکَوَّاءِ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افْقَهْ عَنِّی أُخْبِرْکَ عَنْ ذَلِکَ أَنَّ عُزَیْراً خَرَجَ مِنْ أَهْلِهِ وَ امْرَأَتِهِ فِی شَهْرِهَا وَ لَهُ یَوْمَئِذٍ خَمْسُونَ سَنَةً فَلَمَّا ابْتَلَاهُ اللَّهُ عَزَّ وَ جَلَّ بِذَنْبِهِ أَمَاتَهُ مِائَةَ عامٍ ثُمَّ بَعَثَهُ فَرَجَعَ إِلَی أَهْلِهِ وَ هُوَ ابْنُ خَمْسِینَ سَنَةً فَاسْتَقْبَلَهُ ابْنُهُ وَ هُوَ ابْنُ مِائَةِ سَنَةٍ وَ رَدَّ اللَّهُ عُزَیْراً إِلَی الَّذِی کَانَ بِهِ فَقَالَ مَا تَزِیدُ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أُنَاساً مِنْ أَصْحَابِکَ یَزْعُمُونَ أَنَّهُمْ یُرَدُّونَ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تَکَلَّمْ بِمَا سَمِعْتَ وَ لَا تَزِدْ فِی الْکَلَامِ فَمَا قُلْتَ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أُؤْمِنُ بِشَیْ‌ءٍ مِمَّا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إِنَّ اللَّهَ عَزَّ وَ جَلَّ ابْتَلَی قَوْماً بِمَا کَانَ مِنْ ذُنُوبِهِمْ فَأَمَاتَهُمْ قَبْلَ آجَالِهِمُ الَّتِی سُمِّیَتْ لَهُمْ ثُمَّ رَدَّهُمْ إِلَی الدُّنْیَا لِیَسْتَوْفُوا أَرْزَاقَهُمْ ثُمَّ أَمَاتَهُمْ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فَکَبُرَ عَلَی ابْنِ الْکَوَّاءِ وَ لَمْ یَهْتَدِ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تَعْلَمُ أَنَّ اللَّهَ عَزَّ وَ جَلَّ قَالَ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اخْتارَ مُوسی قَوْمَهُ سَبْعِینَ رَجُلًا لِمِیقاتِنا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بِهِمْ مَعَهُ لِیَشْهَدُوا لَهُ إِذَا رَجَعُوا عِنْدَ الْمَلَإِ مِنْ بَنِی إِسْرَائِیلَ إِنَّ رَبِّی قَدْ کَلَّمَنِی فَلَوْ أَنَّهُمْ سَلَّمُوا ذَلِکَ لَهُ وَ صَدَّقُوا بِهِ لَکَانَ خَیْراً لَهُمْ وَ لَکِنَّهُمْ قَالُوا لِمُوسَی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لَکَ حَتَّی نَرَی اللَّهَ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فَأَخَذَتْکُمُ الصَّاعِقَةُ وَ أَنْتُمْ تَنْظُرُونَ ثُمَّ بَعَثْناکُمْ مِنْ بَعْدِ مَوْتِکُمْ لَعَلَّکُمْ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تَرَی یَا ابْنَ الْکَوَّاءِ إِنَّ هَؤُلَاءِ قَدْ رَجَعُوا إِلَی مَنَازِلِهِمْ بَعْدَ مَا مَاتُوا؛ فَقَالَ ابْنُ الْکَوَّاءِ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ذَاکَ ثُمَّ أَمَاتَهُمْ مَکَانَهُمْ؟ فَقَالَ لَهُ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وَیْلَکَ، أَ وَ لَیْسَ قَدْ أَخْبَرَ اللَّهُ فِی کِتَابِهِ حَیْثُ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ظَلَّلْنا عَلَیْکُمُ الْغَمامَ وَ أَنْزَلْنا عَلَیْکُمُ الْمَنَّ وَ السَّلْوی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بَعْدَ الْمَوْتِ إِذْ بَعَثَهُمْ وَ أَیْضاً مِثْلُهُمْ یَا ابْنَ الْکَوَّاءِ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الْمَلَأُ مِنْ بَنِی إِسْرَائِیلَ حَیْثُ یَقُولُ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خَرَجُوا مِنْ دِیارِهِمْ وَ هُمْ أُلُوفٌ حَذَرَ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مُوتُوا؛ ثُمَّ أَحْیاهُمْ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أَیْضاً فِی عُزَیْرٍ حَیْثُ أَخْبَرَ اللَّهُ عَزَّ وَ 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کَالَّذِی مَرَّ عَلی قَرْیَةٍ وَ هِیَ خاوِیَةٌ عَلی عُرُوشِها قالَ أَنَّی یُحْیِی هذِهِ اللَّهُ بَعْدَ مَوْتِها فَأَماتَهُ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أَخَذَهُ بِذَلِکَ الذَّنْبِ مِائَةَ عامٍ ثُمَّ بَعَثَهُ وَ رَدَّهُ إِلَی الدُّنْیَا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لَبِثْتَ فَقالَ لَبِثْتُ یَوْماً أَوْ بَعْضَ یَوْمٍ قالَ بَلْ لَبِثْتَ 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تَشُکَّنَّ یَا ابْنَ الْکَوَّاءِ فِی قُدْرَةِ اللَّهِ عَزَّ وَ جَلَّ</w:t>
      </w:r>
      <w:r>
        <w:rPr>
          <w:rStyle w:val="FootnoteAnchor"/>
          <w:rtl w:val="true"/>
        </w:rPr>
        <w:footnoteReference w:id="182"/>
      </w:r>
      <w:r>
        <w:rPr>
          <w:rFonts w:ascii="IRNazanin" w:hAnsi="IRNazanin" w:eastAsia="IRNazanin"/>
          <w:color w:val="111111"/>
          <w:sz w:val="28"/>
          <w:sz w:val="28"/>
          <w:szCs w:val="28"/>
          <w:rtl w:val="true"/>
          <w:lang w:bidi="fa-IR"/>
        </w:rPr>
        <w:t xml:space="preserve">عبد الله بن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بکر یشکری آمد خدمت امیر مؤمنان علیه السلام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ابا المعتمر کمی پیش تر سخنی بر زبان راند که دلم آن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گمان می‌کند که شما از رسول خدا صلی الله علیه و آله و سلم حدیث کرده‌ای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مردی را می‌شناسیم که سنش از پدرش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تحملش بر تو گران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آیا تو چنین چیزی را می‌پذیری و آن کس را می‌شناسی؟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ابن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بیاموز تا از آن به شما بازگویم؛ همانا عزیر نبی با اهل و عیال خود بیرون آمدند در حالی که پنجاه سال داشت، هنگامی‌که خدا او را مبتلا کرد و صد سال میراند، سپس زنده کرد و او پنجاه ساله بود که به سوی اهلش بازگشت و فرزندش به استقبال پدر آمد در حالی که صد ساله بود و خداوند عزیر را به خانواده‌اش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خواستارگفتگوی بیشتر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دل داری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یاران شما گمان می‌کنند که پس از مرگ دوباره به این دنیا باز می‌گردند؟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آنچه شنیدی دقیقا همان را بگو و چیزی از خود افزوده مکن، پس شما به آنان چه گفتی؟ ابن کوّاء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گفتم که به این گفته شماها باور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 همانا خداوند قومی را به خاطر گناهانشان گرفتار بلا کرد و آنان را پیش از آنکه اجل معین آنان فرارسد بمیراند، سپس آنان را به دنیا باز گرداند تا روزی خود را بخورند؛ سپس مرگ، آنان را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برای ابن کوّاء بسیار سنگین بود و از درک آن عاجز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 می‌دانی که خدا در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از میان قومش هفتاد مرد را برای میقات من برگزید و آنان با موسی رفتند تا جریان گفتگوی خدا با موسی را در پیش سران بنی اسرائیل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اگر آنچه را شنیده بودند تصدیق می‌کردند به خیر آنان تمام می‌شد؛ اما آنان از سر لجاجت به موسی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نمی‌آوریم به رسالت تو مگر آنکه خدا را آشکارا به ماها بنمایانی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با عذاب صاعقه گرفتار کرد در حالی که خود کیفر الاهی را نظاره می‌کردند، سپس آنان را زنده کرد تا شاید خدا را سپاس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کوّاء آیا نمی‌دانی که آنان پس از آنکه مردند و زنده شدند، دوباره به خانه‌های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چه شد؟ آیا دوباره در مکان </w:t>
      </w:r>
    </w:p>
    <w:p>
      <w:pPr>
        <w:pStyle w:val="BookText"/>
        <w:rPr/>
      </w:pPr>
      <w:r>
        <w:rPr>
          <w:rFonts w:ascii="IRNazanin" w:hAnsi="IRNazanin" w:eastAsia="IRNazanin"/>
          <w:color w:val="111111"/>
          <w:sz w:val="28"/>
          <w:sz w:val="28"/>
          <w:szCs w:val="28"/>
          <w:rtl w:val="true"/>
          <w:lang w:bidi="fa-IR"/>
        </w:rPr>
        <w:t>خویش مردند؟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نشیدی سخن خدا 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از ابر سایه افکندیم وبرایشان از آسمان غذای من و سلوی نازل کردیم، این نعمت‌ها پس از مردن و زنده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داستان بزرگان بنی اسرائیل نیز همین گونه است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و نشنیدی قصه آنانی را که از خانه‌های‌شان بیرون رفتند در حالی که هزاران خانوار بودند، خداوند ناگهان فرمان مرگ آنان را صادر کرد و سپس آنان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نشنیدی این سخن خدا راجع به عزیر 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کسی که از قریه‌ای گذر کرد در حالی که بناهای آن بر اهل آن فروریخته بود، از فرط شگفتی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این‌ها را دو باره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میراند، و او را به خاطر این گمان ناروا صد سال نگه داشت و پس از آن زنده کرد و به دنیا باز گرداند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مدتی توقف کرده ای؟ جواب داد یک روز یا کمی‌از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صد سال مکث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همه نشانه ها، در قدرت خداوند هرگز شک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روایاتی است که از رجوع ائمّه علیهم السلام در این عالم و نیز از بازگشت برخی اصحابشان به طور مشخص خبر داده است، چنان که بعدا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روایات مربوط به معجزات ائمّه علیهم السلام که در آن از زنده کردن مرده‌ای به این عالم توسط آن ذوات مقدس خبر داده است، نیز بر اثبات مسأله رجعت دلالت دارد؛ زیرا همه این روایات در اصل مسأله رجعت، تواتر معنوی دارد به گونه‌ای که در طول تاریخ، بزرگان و علمای شیعه به دلیل کثرت روایات باب رجعت، درباره آن ادّعای تواتر کرده‌اند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علّامه مجلسی در این رابطه می‌فرماید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بالرجعة التی أجمعت الشیعة علیها فی جمیع الأعصار و اشتهرت بینهم کالشمس فی رابعة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یشک مؤمن بحقیة الأئمة الأطهار علیهم السلام فیما تواتر عنهم فی قریب من مائتی حدیث صریح رواها نیف و أربعون من الثقات العظام و العلماء الأعلام فی </w:t>
      </w:r>
    </w:p>
    <w:p>
      <w:pPr>
        <w:pStyle w:val="BookText"/>
        <w:rPr/>
      </w:pPr>
      <w:r>
        <w:rPr>
          <w:rFonts w:ascii="IRNazanin" w:hAnsi="IRNazanin" w:eastAsia="IRNazanin"/>
          <w:color w:val="111111"/>
          <w:sz w:val="28"/>
          <w:sz w:val="28"/>
          <w:szCs w:val="28"/>
          <w:rtl w:val="true"/>
          <w:lang w:bidi="fa-IR"/>
        </w:rPr>
        <w:t>أزید من خمسین من مؤلفاتهم کثقة الإسلام الکلینی و الصدوق محمد ابن بابویه و الشیخ أبی جعفر الطوسی و السید المرتضی و النجاشی و الکشی و العیاشی و علی بن إبراهیم و سلیم الهلالی و الشیخ المفید و الکراجکی و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یکن مثل هذا متواترا ففی أی شی‌ء یمکن دعوی التواتر</w:t>
      </w:r>
      <w:r>
        <w:rPr>
          <w:rStyle w:val="FootnoteAnchor"/>
          <w:rtl w:val="true"/>
        </w:rPr>
        <w:footnoteReference w:id="184"/>
      </w:r>
      <w:r>
        <w:rPr>
          <w:rFonts w:ascii="IRNazanin" w:hAnsi="IRNazanin" w:eastAsia="IRNazanin"/>
          <w:color w:val="111111"/>
          <w:sz w:val="28"/>
          <w:sz w:val="28"/>
          <w:szCs w:val="28"/>
          <w:rtl w:val="true"/>
          <w:lang w:bidi="fa-IR"/>
        </w:rPr>
        <w:t>اعتقاد به رجعت مورد اجماع شیعه در همه زمان‌هاست و آشکار بودن این باور در میان آنان همانند خورشید در وسط روز است، چگونه کسی که به ائمّه علیهم السلام ایمان دارد به آنچه با تواتر از آنان رسیده است تردید کند، بیش از دویست حدیث صریح که بیش از چهل راوی ثقه آن را روایت کرده و در بیش از پنجاه کتاب توسط بزرگانی چون کلینی و صدوق و شیخ طوسی و سید مرتضی و نجاشی و کشی و عیاشی و قمی و سلیم و مفید و کراجکی و نعمانی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قرار باشد این روایات متواتر نباشد، پس در چه چیزی می‌توان ادعای تواتر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مجموع روایات وارد شده در باب رجعت، همگی بر حقّانیت مسأله رجعت و لزوم اعتقاد به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تک تک این روایات تردید باشد، باز خدشه به اصل تواتر ایراد نخواهد کرد چون تواتر معنوی همچنان پابرجا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مرحوم علامه طباطبایی در خصوص تواتر معنوی روایات رجعت می‌نویسد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الروایات متواترة معنی عن أئمة أهل البیت، حتی عد القول بالرجعة عند المخالفین من مختصات الشیعة و أئمتهم من لدن الصدر الأول، و التواتر لا یبطل بقبول آحاد الروایات للخدشة و المناقشة، علی أن عدة من الآیات النازلة فیها، و الروایات الواردة فیها تامة الدلالة قابلة الاعتماد</w:t>
      </w:r>
      <w:r>
        <w:rPr>
          <w:rStyle w:val="FootnoteAnchor"/>
          <w:rtl w:val="true"/>
        </w:rPr>
        <w:footnoteReference w:id="185"/>
      </w:r>
      <w:r>
        <w:rPr>
          <w:rFonts w:ascii="IRNazanin" w:hAnsi="IRNazanin" w:eastAsia="IRNazanin"/>
          <w:color w:val="111111"/>
          <w:sz w:val="28"/>
          <w:sz w:val="28"/>
          <w:szCs w:val="28"/>
          <w:rtl w:val="true"/>
          <w:lang w:bidi="fa-IR"/>
        </w:rPr>
        <w:t xml:space="preserve">روایات ائمّه اهل بیت علیهم السلام نسبت به اصل رجعت تواتر معنوی دارد به گونه‌ای که اعتقاد به رجعت از روز گذشته تا حال، حتی در میان مخالفین؛ از </w:t>
      </w:r>
    </w:p>
    <w:p>
      <w:pPr>
        <w:pStyle w:val="BookText"/>
        <w:rPr/>
      </w:pPr>
      <w:r>
        <w:rPr>
          <w:rFonts w:ascii="IRNazanin" w:hAnsi="IRNazanin" w:eastAsia="IRNazanin"/>
          <w:color w:val="111111"/>
          <w:sz w:val="28"/>
          <w:sz w:val="28"/>
          <w:szCs w:val="28"/>
          <w:rtl w:val="true"/>
          <w:lang w:bidi="fa-IR"/>
        </w:rPr>
        <w:t>مختصات شیعه و امامان آنان شمرده می‌شود و تواتر با مناقشه در تک تک حدیث باطل نمی‌شود، مضافا بر این که تعدادی از آیات در این باره نازل شده و روایاتی که در این باره وارد شده است از نظر دلالت تام و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ادعیه مأثور و زیارات وارد شده از ناحیه معصومین علیهم السلام که مجموعه‌ای ارزشمند از معارف اسلامی به شمار می‌روند، دلیل دیگر بر اثبات مسأله رجعت است و در بسیاری از دعاها و زیارات، به مساله رجعت ائمّه علیهم السلام تصریح اشاره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شریف عهد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حالَ بَیْنی وَ بَیْنَهُ الْمَوْتُ الَّذی جَعَلْتَهُ عَلی عِبادِکَ حَتْماً مَقْضیّاً فأخْرِجْنی مِنْ قَبری مُؤْتَزِراً کَفَنی شاهِراً سَیْفی مُجَرِّداً قَناتی مُلَبِّیاً دَعْوةَ الدّاعی</w:t>
      </w:r>
      <w:r>
        <w:rPr>
          <w:rStyle w:val="FootnoteAnchor"/>
          <w:rtl w:val="true"/>
        </w:rPr>
        <w:footnoteReference w:id="186"/>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مرگی که بر تمام بندگانت، قضای حتمی قرار دادی میان من و او جدایی انداخت، مرا از قبر برانگیز؛ در حالی که کفنم را ازار خود کرده و شمشیرم را از نیام برکشیده و نیزه‌ام را برهنه ساخته‌ام و دعوت دعوت‌کننده را لبیک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این دعا از امام صادق علیه 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دَعَا الله اَربَعِینَ صَبَاحًا بِهَذَا العَهدِ، کَانَ مِن انصَارِ قَائِمنَا، فَان مَاتَ قَبلَهُ أخرجَهُ الله مِن قَبرِه</w:t>
      </w:r>
      <w:r>
        <w:rPr>
          <w:rStyle w:val="FootnoteAnchor"/>
          <w:rtl w:val="true"/>
        </w:rPr>
        <w:footnoteReference w:id="187"/>
      </w:r>
      <w:r>
        <w:rPr>
          <w:rFonts w:ascii="IRNazanin" w:hAnsi="IRNazanin" w:eastAsia="IRNazanin"/>
          <w:color w:val="111111"/>
          <w:sz w:val="28"/>
          <w:sz w:val="28"/>
          <w:szCs w:val="28"/>
          <w:rtl w:val="true"/>
          <w:lang w:bidi="fa-IR"/>
        </w:rPr>
        <w:t>هر کس چهل صبح این دعا را بخواند، از یاوران قائم ما باشد و اگر پیش از ظهور آن حضرت بمیرد، خداوند او را از قبر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سفارس امام صادق علیه السلام بایسته است که تک تک شیعیان پیوند معنوی خود را با امام خویش مستحکم نموده و همواره این آرزو و را در وجود خود زنده نگهدارد و در زمان غیبت پیوسته از خدا بخواهند تا زمان ظهور امام زمانش را درک کند و اگر هم زنده نماند، با رجعت در زمان ظهور، او را یاری کند و از دشمنانش انتقام بگیرد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حضرت بقیّت‌الله عجل الله تعالی فرجه الشریف که خطاب به آن حضرت خوانده می‌شود این گونه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مَولَایَ فَاِنْ اَدْرَکْتُ اَیّامَکَ الزّاهَرِةَ وَ اَعْلامِکَ الظّاهِرَةَ وَ دَوْلَتَکَ الْقاهِرَةَ فعبدٌ مِنْ عَبیدِکَ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اَدْرِکَنیِ الْمَوْتُ قَبْلَ ظُهُورِکَ فَأنِّی اَتوسَّلُ بِکَ وَ بِآبَائِکَ الطَّاهِرِینَ اِلَی اللهِ سُبْحانَهُ اَنْ یُصَلِّیَ عَلی مُحَمَّدٍ وَ آل مُحَمَّدْ وَ اَنْ یَجْعَلَ لِی کرَّةً فِی ظُهورکَ وَ رَجْعَةً فِی اَیّامِکَ لِاَبْلغَ مِنْ طاعَتِکَ مُرادِی و اَشْفِیَ منْ اَعْدائِکَ فُؤادی</w:t>
      </w:r>
      <w:r>
        <w:rPr>
          <w:rStyle w:val="FootnoteAnchor"/>
          <w:rtl w:val="true"/>
        </w:rPr>
        <w:footnoteReference w:id="188"/>
      </w:r>
      <w:r>
        <w:rPr>
          <w:rFonts w:ascii="IRNazanin" w:hAnsi="IRNazanin" w:eastAsia="IRNazanin"/>
          <w:color w:val="111111"/>
          <w:sz w:val="28"/>
          <w:sz w:val="28"/>
          <w:szCs w:val="28"/>
          <w:rtl w:val="true"/>
          <w:lang w:bidi="fa-IR"/>
        </w:rPr>
        <w:t xml:space="preserve">آقای من اگر دوران درخشان و پرچم‌های برافراشته و حکومت قدرتمند تو را درک کردم، بنده‌ای از بندگان تو خواهم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 از ظهورت مرگ فرا رسید، با توسل به تو و پدران پاکت از خدای سبحان می‌خواهم که بر محمد و آل محمد صلی الله علیه و آله و سلم درود فرستد و برای من، بازگشتی در دوران ظهورت و رجعتی در زمان حکومت تو قرار دهد، تا با فرمان‌برداری تو، مراد خویش را دریابم و دلم را با انتقام از دشمنانت شفا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دعایی که بعد از زیارت امام عصر عجل الله تعالی فرجه الشریف در سرداب نقل شده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تَوَفّیتَنِی اللّهُمّ قَبلَ ذَلِکَ فَاجْعَلنِی یَا رَبّ مِمّن یَکِرّ فِی رَجعَتِه</w:t>
      </w:r>
      <w:r>
        <w:rPr>
          <w:rStyle w:val="FootnoteAnchor"/>
          <w:rtl w:val="true"/>
        </w:rPr>
        <w:footnoteReference w:id="189"/>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اگرقبل ازظهور حضرتش مرا از دنیا بردی، مرا از کسانی قرار ده که در رجعت بر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عالی ترین زیارت‌های مأثور، زیارت جامعه کبیره است که از امام‌هادی علیه السلام نقل شده است و همه امامان علیهم السلام را می‌شود با آن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این زیارت شریف، هم بر لزوم ایمان زائر به رجعت امامان علیه السلام تأکید فرموده و هم به شیعیان خود آموخته است که خواسته‌شان از درگاه الاهی، حشر دوباره با امامانشان در دوران رجعت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این زیارت شریف آمده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مُعتَرِفٌ بِکُمْ مُؤْمِنٌ بِإِیَابِکُمْ مُصَدِّقٌ بِرَجْعَتِکُمْ مُنْتَظِرٌ لِأَمْرِکُمْ مُرْتَقِبٌ لِدَوْلَتِکُم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جَعَلَنِی مِمَّنْ یَقْتَصُّ آثَارَکُمْ وَ یَسْلُکُ سَبِیلَکُمْ وَ یَهْتَدِی بِهُدَاکُمْ وَ یُحْشَرُ فِی زُمْرَتِکُمْ وَ یَکُرُّ فِی رَجْعَتِکُمْ وَ یُمَلَّکُ فِی دَوْلَتِکُمْ وَ یُشَرَّفُ فِی عَافِیَتِکُمْ وَ یُمَکَّنُ فِی أَیَّامِکُمْ وَ تَقَرُّ عَیْنُهُ غَداً بِرُؤْیَتِکُمْ</w:t>
      </w:r>
      <w:r>
        <w:rPr>
          <w:rStyle w:val="FootnoteAnchor"/>
          <w:rtl w:val="true"/>
        </w:rPr>
        <w:footnoteReference w:id="190"/>
      </w:r>
      <w:r>
        <w:rPr>
          <w:rFonts w:ascii="IRNazanin" w:hAnsi="IRNazanin" w:eastAsia="IRNazanin"/>
          <w:color w:val="111111"/>
          <w:sz w:val="28"/>
          <w:sz w:val="28"/>
          <w:szCs w:val="28"/>
          <w:rtl w:val="true"/>
          <w:lang w:bidi="fa-IR"/>
        </w:rPr>
        <w:t>به شما ایمان دارم، بازگشت شما را باور دارم، رجعت شما را تصدیق می‌کنم، فرارسیدن امر شما را انتظار می‌کشم و دولت شما را چشم به 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ازخدا می‌خواهم مرا از کسانی قرار دهد که پیرو آثار شما هستند و در راه شما قدم برمی‌دارند و </w:t>
      </w:r>
    </w:p>
    <w:p>
      <w:pPr>
        <w:pStyle w:val="BookText"/>
        <w:rPr/>
      </w:pPr>
      <w:r>
        <w:rPr>
          <w:rFonts w:ascii="IRNazanin" w:hAnsi="IRNazanin" w:eastAsia="IRNazanin"/>
          <w:color w:val="111111"/>
          <w:sz w:val="28"/>
          <w:sz w:val="28"/>
          <w:szCs w:val="28"/>
          <w:rtl w:val="true"/>
          <w:lang w:bidi="fa-IR"/>
        </w:rPr>
        <w:t>به هدایت شما هدایت می‌شوند و در گروه شما محشور می‌شوند و در رجعت شما بازمی‌گردند و در دولت شما به دولت می‌رسند و از سلامت و عافیت شما شرف یاب می‌گردند و در روزگار شما توانمند می‌شوند و فردا چشمانشان بادیدن شما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رسول اکرم صلی الله علیه و آله و سلم و ائمّه علیهم السلام از امام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پیامبر و امیرمومنان و حضرت زهرا و امام حسن و امام حسین و دیگر معصومین علیهم السلام را از شهر خود زیارت کنی، در روز جمعه غسل زیارت کرده، لباس نظیف بپوش و به صحرا برو و چنین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مِنَ الْقَائِلِینَ بِفَضْلِکُمْ مُقِرٌّ بِرَجْعَتِکُمْ لَا أُنْکِرُ لِلَّهِ قَدْرَهُ وَ لَا أَزْعُمُ إِلَّا مَا شَاءَ اللَّهُ سُبْحَانَ اللَّهِ ذِی الْمُلْکِ وَ الْمَلَکُوت</w:t>
      </w:r>
      <w:r>
        <w:rPr>
          <w:rStyle w:val="FootnoteAnchor"/>
          <w:rtl w:val="true"/>
        </w:rPr>
        <w:footnoteReference w:id="191"/>
      </w:r>
      <w:r>
        <w:rPr>
          <w:rFonts w:ascii="IRNazanin" w:hAnsi="IRNazanin" w:eastAsia="IRNazanin"/>
          <w:color w:val="111111"/>
          <w:sz w:val="28"/>
          <w:sz w:val="28"/>
          <w:szCs w:val="28"/>
          <w:rtl w:val="true"/>
          <w:lang w:bidi="fa-IR"/>
        </w:rPr>
        <w:t>من به مقام والای شما معتقدم و به رجعت شما اقرار دارم و قدرت خدا در این باره را انکار ننمایم و جز تحقق مشیت او که صاحب همه چیز است، گمان نبرم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امام حسین علیه السلام که آن را ابو بصیر از امام صادق علیه السلام نقل کرده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مِنَ الْمُؤْمِنِینَ بِرَجْعَتِکُمْ لَا أُنْکِرُ لِلَّهِ قُدْرَةً وَ لَا أُکَذِّبُ لَهُ مَشِیَّةً وَ لَا أَزْعُمُ أَنَّ مَا شَاءَ لَا یَکُون؛</w:t>
      </w:r>
      <w:r>
        <w:rPr>
          <w:rStyle w:val="FootnoteAnchor"/>
          <w:rtl w:val="true"/>
        </w:rPr>
        <w:footnoteReference w:id="192"/>
      </w:r>
      <w:r>
        <w:rPr>
          <w:rFonts w:ascii="IRNazanin" w:hAnsi="IRNazanin" w:eastAsia="IRNazanin"/>
          <w:color w:val="111111"/>
          <w:sz w:val="28"/>
          <w:sz w:val="28"/>
          <w:szCs w:val="28"/>
          <w:rtl w:val="true"/>
          <w:lang w:bidi="fa-IR"/>
        </w:rPr>
        <w:t>من به بازگشت شما ایمان دارم و قدرت خدا را انکار ننمایم و مشیت حتمی او را تکدیب نکنم و هرگز گمان نبرم که مشیت او محقق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آل یاسین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أَنَّکَ حُجَّةُ اللَّهِ أَنْتُمُ الْأَوَّلُ وَ الْآخِرُ وَ أَنَّ رَجْعَتَکُمْ حَقٌ لَا شَکَّ فِیهَا</w:t>
      </w:r>
      <w:r>
        <w:rPr>
          <w:rStyle w:val="FootnoteAnchor"/>
          <w:rtl w:val="true"/>
        </w:rPr>
        <w:footnoteReference w:id="193"/>
      </w:r>
      <w:r>
        <w:rPr>
          <w:rFonts w:ascii="IRNazanin" w:hAnsi="IRNazanin" w:eastAsia="IRNazanin"/>
          <w:color w:val="111111"/>
          <w:sz w:val="28"/>
          <w:sz w:val="28"/>
          <w:szCs w:val="28"/>
          <w:rtl w:val="true"/>
          <w:lang w:bidi="fa-IR"/>
        </w:rPr>
        <w:t>من گواهی می‌دهم که تو حجت خدا هستی و شما خاندان اولین و آخرین در مقام هستید و گواهی می‌دهم که رجعت شما حق است و تردیدی درآن راه ندارد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زیارت رجبیه که توسط حسین بن روح نوبختی از نواب خاص حضرت مهدی عجل الله تعالی فرجه الشریف نقل شده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الْعَوْدِ إِلَی حَضْرَتِکُمْ وَ الْفَوْزِ فِی کَرَّتِکُمْ وَ الْحَشْر فِی زُمْرَتِکُمْ</w:t>
      </w:r>
      <w:r>
        <w:rPr>
          <w:rStyle w:val="FootnoteAnchor"/>
          <w:rtl w:val="true"/>
        </w:rPr>
        <w:footnoteReference w:id="194"/>
      </w:r>
      <w:r>
        <w:rPr>
          <w:rFonts w:ascii="IRNazanin" w:hAnsi="IRNazanin" w:eastAsia="IRNazanin"/>
          <w:color w:val="111111"/>
          <w:sz w:val="28"/>
          <w:sz w:val="28"/>
          <w:szCs w:val="28"/>
          <w:rtl w:val="true"/>
          <w:lang w:bidi="fa-IR"/>
        </w:rPr>
        <w:t xml:space="preserve">تا در رجعت شما در </w:t>
      </w:r>
    </w:p>
    <w:p>
      <w:pPr>
        <w:pStyle w:val="BookText"/>
        <w:rPr/>
      </w:pPr>
      <w:r>
        <w:rPr>
          <w:rFonts w:ascii="IRNazanin" w:hAnsi="IRNazanin" w:eastAsia="IRNazanin"/>
          <w:color w:val="111111"/>
          <w:sz w:val="28"/>
          <w:sz w:val="28"/>
          <w:szCs w:val="28"/>
          <w:rtl w:val="true"/>
          <w:lang w:bidi="fa-IR"/>
        </w:rPr>
        <w:t>حضور شما بازگردیم و سعادت همراهی شما را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صفوان از امام صادق علیه السلام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وَأشهِدُوا أنّی بِکُم مُومنٌ وَ باِیَابِکُم مُوقِنٌ</w:t>
      </w:r>
      <w:r>
        <w:rPr>
          <w:rStyle w:val="FootnoteAnchor"/>
          <w:rtl w:val="true"/>
        </w:rPr>
        <w:footnoteReference w:id="195"/>
      </w:r>
      <w:r>
        <w:rPr>
          <w:rFonts w:ascii="IRNazanin" w:hAnsi="IRNazanin" w:eastAsia="IRNazanin"/>
          <w:color w:val="111111"/>
          <w:sz w:val="28"/>
          <w:sz w:val="28"/>
          <w:szCs w:val="28"/>
          <w:rtl w:val="true"/>
          <w:lang w:bidi="fa-IR"/>
        </w:rPr>
        <w:t>شما شاهد باشید که من به حقانیت شما ایمان دارم و به بازگشت شما یقین دارم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bookmarkStart w:id="126" w:name="pg4800_48232"/>
    </w:p>
    <w:p>
      <w:pPr>
        <w:pStyle w:val="Heading2"/>
        <w:numPr>
          <w:ilvl w:val="1"/>
          <w:numId w:val="1"/>
        </w:numPr>
        <w:rPr/>
      </w:pPr>
      <w:bookmarkStart w:id="127" w:name="__RefHeading___Toc2430493_2035185390"/>
      <w:bookmarkStart w:id="128" w:name="_Toc46"/>
      <w:bookmarkEnd w:id="126"/>
      <w:bookmarkEnd w:id="127"/>
      <w:r>
        <w:rPr>
          <w:rtl w:val="true"/>
        </w:rPr>
        <w:t>بخش چهارم</w:t>
      </w:r>
      <w:r>
        <w:rPr>
          <w:rtl w:val="true"/>
        </w:rPr>
        <w:t xml:space="preserve">: </w:t>
      </w:r>
      <w:r>
        <w:rPr>
          <w:rtl w:val="true"/>
        </w:rPr>
        <w:t>وقوع رجعت</w:t>
      </w:r>
      <w:bookmarkEnd w:id="12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 w:name="__RefHeading___Toc2430495_2035185390"/>
      <w:bookmarkStart w:id="130" w:name="_Toc47"/>
      <w:bookmarkEnd w:id="129"/>
      <w:r>
        <w:rPr>
          <w:rtl w:val="true"/>
        </w:rPr>
        <w:t>اشاره</w:t>
      </w:r>
      <w:bookmarkStart w:id="131" w:name="pg4800_48233"/>
      <w:bookmarkEnd w:id="130"/>
    </w:p>
    <w:p>
      <w:pPr>
        <w:pStyle w:val="BookText"/>
        <w:rPr/>
      </w:pPr>
      <w:bookmarkEnd w:id="131"/>
      <w:r>
        <w:rPr>
          <w:rFonts w:ascii="IRNazanin" w:hAnsi="IRNazanin" w:eastAsia="IRNazanin"/>
          <w:color w:val="111111"/>
          <w:sz w:val="28"/>
          <w:sz w:val="28"/>
          <w:szCs w:val="28"/>
          <w:rtl w:val="true"/>
          <w:lang w:bidi="fa-IR"/>
        </w:rPr>
        <w:t>در قرآن و احادیث، برخی آیات و روایات تفسیری، از وقوع رجعت در میان امت‌های پیشین، پرده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با استناد به آیات و روایات، به بیان شواهد تاریحی وقوع رجعت و تحقق خارجی آن در گذشته، می‌پردازیم</w:t>
      </w:r>
      <w:r>
        <w:rPr>
          <w:rFonts w:eastAsia="IRNazanin" w:cs="IRNazanin"/>
          <w:color w:val="111111"/>
          <w:sz w:val="28"/>
          <w:szCs w:val="28"/>
          <w:rtl w:val="true"/>
          <w:lang w:bidi="fa-IR"/>
        </w:rPr>
        <w:t>.</w:t>
      </w:r>
    </w:p>
    <w:p>
      <w:pPr>
        <w:pStyle w:val="Heading3"/>
        <w:numPr>
          <w:ilvl w:val="2"/>
          <w:numId w:val="1"/>
        </w:numPr>
        <w:rPr/>
      </w:pPr>
      <w:bookmarkStart w:id="132" w:name="__RefHeading___Toc2430497_2035185390"/>
      <w:bookmarkStart w:id="133" w:name="_Toc48"/>
      <w:bookmarkEnd w:id="132"/>
      <w:r>
        <w:rPr>
          <w:rtl w:val="true"/>
        </w:rPr>
        <w:t>ماهیت نقلی بحث از وقوع رجعت</w:t>
      </w:r>
      <w:bookmarkEnd w:id="133"/>
    </w:p>
    <w:p>
      <w:pPr>
        <w:pStyle w:val="BookText"/>
        <w:rPr/>
      </w:pPr>
      <w:r>
        <w:rPr>
          <w:rFonts w:ascii="IRNazanin" w:hAnsi="IRNazanin" w:eastAsia="IRNazanin"/>
          <w:color w:val="111111"/>
          <w:sz w:val="28"/>
          <w:sz w:val="28"/>
          <w:szCs w:val="28"/>
          <w:rtl w:val="true"/>
          <w:lang w:bidi="fa-IR"/>
        </w:rPr>
        <w:t>بحث از وقوع رجعت، ماهیتاً یک بحث نقلی بوده و صرفا در حوزه دلائل نقلی قابل طرح است و عقل در تأیید یا رد آن نمی‌تواند راه داشته باشد؛ زیرا وقوع رجعت یک امر معین و قضیّه شخصی است و امور جزئی خارج از قلمرو فتوای ایجابی یا سلبی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دلیل عقلی درباره وقوع رجعت در گذشته کاربرد ندارد، در مورد وقوع حتمی آن در آینده نیز هیچ‌گونه دلیل عقلی وجود ندارد؛ زیرا صرف تحقق حادثه‌ای در گذشته، دلیل حتمی‌بودن وقوع آن در آینده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احیای گروهی در وقتی، دلیل بر حتمی بودن احیای قوم دیگر در وقت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درباره امتناع وقوع آن در آینده نیز هیچ دلیل عقلی یا نقلی اقامه نشده است</w:t>
      </w:r>
      <w:r>
        <w:rPr>
          <w:rFonts w:eastAsia="IRNazanin" w:cs="IRNazanin"/>
          <w:color w:val="111111"/>
          <w:sz w:val="28"/>
          <w:szCs w:val="28"/>
          <w:rtl w:val="true"/>
          <w:lang w:bidi="fa-IR"/>
        </w:rPr>
        <w:t>.</w:t>
      </w:r>
    </w:p>
    <w:p>
      <w:pPr>
        <w:pStyle w:val="Heading3"/>
        <w:numPr>
          <w:ilvl w:val="2"/>
          <w:numId w:val="1"/>
        </w:numPr>
        <w:rPr/>
      </w:pPr>
      <w:bookmarkStart w:id="134" w:name="__RefHeading___Toc2430499_2035185390"/>
      <w:bookmarkStart w:id="135" w:name="_Toc49"/>
      <w:bookmarkEnd w:id="134"/>
      <w:r>
        <w:rPr>
          <w:rtl w:val="true"/>
        </w:rPr>
        <w:t>شواهد تاریخی وقوع رجعت</w:t>
      </w:r>
      <w:bookmarkEnd w:id="135"/>
    </w:p>
    <w:p>
      <w:pPr>
        <w:pStyle w:val="Heading4"/>
        <w:numPr>
          <w:ilvl w:val="3"/>
          <w:numId w:val="1"/>
        </w:numPr>
        <w:rPr/>
      </w:pPr>
      <w:bookmarkStart w:id="136" w:name="__RefHeading___Toc2430501_2035185390"/>
      <w:bookmarkStart w:id="137" w:name="_Toc50"/>
      <w:bookmarkEnd w:id="136"/>
      <w:r>
        <w:rPr>
          <w:rtl w:val="true"/>
        </w:rPr>
        <w:t>اشاره</w:t>
      </w:r>
      <w:bookmarkEnd w:id="13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های متعددی در تاریخ گذشته و در میان امت‌های پیشین یافت می‌شود که به اذن الاهی عده‌ای از مردگان به صورت فردی یا گروهی به دست پیامبران الاهی علیهم السلام دوباره زنده شده و به این دنیا بازگشته است، بیشتر این موارد در میان بنی اسرائیل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و روایات اهلبیت علیهم السلام نیز برخی از این موارد گزارش شده است که در این جا به چند نمونه از آن اشاره می‌شود</w:t>
      </w:r>
      <w:r>
        <w:rPr>
          <w:rFonts w:eastAsia="IRNazanin" w:cs="IRNazanin"/>
          <w:color w:val="111111"/>
          <w:sz w:val="28"/>
          <w:szCs w:val="28"/>
          <w:rtl w:val="true"/>
          <w:lang w:bidi="fa-IR"/>
        </w:rPr>
        <w:t xml:space="preserve">: </w:t>
      </w:r>
      <w:bookmarkStart w:id="138" w:name="pg4800_48234"/>
    </w:p>
    <w:p>
      <w:pPr>
        <w:pStyle w:val="Heading4"/>
        <w:numPr>
          <w:ilvl w:val="3"/>
          <w:numId w:val="1"/>
        </w:numPr>
        <w:rPr/>
      </w:pPr>
      <w:bookmarkStart w:id="139" w:name="__RefHeading___Toc2430503_2035185390"/>
      <w:bookmarkStart w:id="140" w:name="_Toc51"/>
      <w:bookmarkEnd w:id="138"/>
      <w:bookmarkEnd w:id="139"/>
      <w:r>
        <w:rPr/>
        <w:t>1</w:t>
      </w:r>
      <w:r>
        <w:rPr>
          <w:rtl w:val="true"/>
        </w:rPr>
        <w:t xml:space="preserve">. </w:t>
      </w:r>
      <w:r>
        <w:rPr>
          <w:rtl w:val="true"/>
        </w:rPr>
        <w:t>زنده شدن گروهی از بنی اسرائیل</w:t>
      </w:r>
      <w:bookmarkEnd w:id="140"/>
    </w:p>
    <w:p>
      <w:pPr>
        <w:pStyle w:val="BookText"/>
        <w:rPr/>
      </w:pPr>
      <w:r>
        <w:rPr>
          <w:rFonts w:ascii="IRNazanin" w:hAnsi="IRNazanin" w:eastAsia="IRNazanin"/>
          <w:color w:val="111111"/>
          <w:sz w:val="28"/>
          <w:sz w:val="28"/>
          <w:szCs w:val="28"/>
          <w:rtl w:val="true"/>
          <w:lang w:bidi="fa-IR"/>
        </w:rPr>
        <w:t>قرآن کریم ماجرایی نقل می کند که در زمان حضرت موسی علیه السلام در میان بنی اسرائیل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رخداد حضرت موسی علیه السلام هفتاد نفر از اصحاب خود را انتخاب نمود و با خود به کوه طور برد و آنان از حضرت رؤیت خدا را مطالبه کردند و درخواستشان این بود که تا خدا را بالعیان نبینیم هرگز سخن تو را که این الواح همان تورات است و از طرف خدا نازل شده است باور نمی‌کنیم و به رسالت تو ایمان نمی‌آوریم، اما همگی آنان در اثر صاعقه سوزان آسمانی جان سپردند، سپس با دعای موسی علیه السلام زنده شدند تا خدای را سپاس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این واقعه را چنین بازگو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قُلْتُمْ یَا مُوسَی لَن نُّؤْمِنَ لَکَ حَتَّی نَرَی اللَّهَ جَهْرَةً فَأَخَذَتْکُمُ الصَّاعِقَةُ وَأَنتُمْ تَنظُرُونَ ثُمَّ بَعَثْنَاکُم مِّن بَعْدِ مَوْتِکُمْ لَعَلَّکُمْ تَشْکُرُونَ</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به یاد آرید وقتی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ما به تو نمی‌آوریم، مگر آن که خدا را آشکار ببینیم، پس صاعقه‌ای بر شما فرود آمد در حالی که آن را با چشم مشاهده کردید و در مقابل این عقوبت کاری نمی‌توانستید انجام دهید، آنگاه شما را پس از مرگتان برانگیختیم تا خدا را شکر گزار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جمله آیاتی است که دلالت بر وقوع رجعت و بازگشت مردگان به این دنیا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رجعت در یک مورد، دلیل بر امکان آن در سایر موارد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علمای امامیه، برای اثبات مسأله رجعت به این آیه شریفه استدلال کرده‌اند، چنان که امین الاسلام طبرسی،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استدل قوم من أصحابنا بهذه الآیة علی جواز الرجعة</w:t>
      </w:r>
      <w:r>
        <w:rPr>
          <w:rStyle w:val="FootnoteAnchor"/>
          <w:rtl w:val="true"/>
        </w:rPr>
        <w:footnoteReference w:id="197"/>
      </w:r>
      <w:r>
        <w:rPr>
          <w:rFonts w:ascii="IRNazanin" w:hAnsi="IRNazanin" w:eastAsia="IRNazanin"/>
          <w:color w:val="111111"/>
          <w:sz w:val="28"/>
          <w:sz w:val="28"/>
          <w:szCs w:val="28"/>
          <w:rtl w:val="true"/>
          <w:lang w:bidi="fa-IR"/>
        </w:rPr>
        <w:t>گروهی از امامیه با تمسک به این آیه، بر تحقق رجعت استدلال کرده‌اند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مورد هفتاد نفر از برگزیدگان قوم بنی اسرائیل نازل شده است؛ گروهی از نخبگانی که حضرت موسی علیه السلام آنان را از میان قوم خود برگزید و با خود به طور سینا برد تا جریان مکالمه‌اش با خدا و گرفتن الواح از جانب خدا را گواهی دهند و بنی اسرائیل صدور الواح از جانب خدا را تکذیب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وقتی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مکالمه حضرت موسی علیه السلام را با خدا مشاهده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ما به تو ایمان نمی‌آوریم مگر اینکه خداوند را آشکارا به ما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علیه السلام </w:t>
      </w:r>
    </w:p>
    <w:p>
      <w:pPr>
        <w:pStyle w:val="BookText"/>
        <w:rPr/>
      </w:pPr>
      <w:r>
        <w:rPr>
          <w:rFonts w:ascii="IRNazanin" w:hAnsi="IRNazanin" w:eastAsia="IRNazanin"/>
          <w:color w:val="111111"/>
          <w:sz w:val="28"/>
          <w:sz w:val="28"/>
          <w:szCs w:val="28"/>
          <w:rtl w:val="true"/>
          <w:lang w:bidi="fa-IR"/>
        </w:rPr>
        <w:t>هر چه آن‌ها را از این خواسته جاهلانه منع نمود، آن‌ها بر خواهش خود اصرار ورزیدند تا این که صاعقه‌ای آمد و همه آن‌ها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هفتاد نفر زنده نشوند، من چگونه به سوی قوم خود بروم؟ آنان مرا به قتل این‌ها متهم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او منت نهاد و آنان را دوباره زنده کرد و همراه با حضرت موسی علیه السلام به خانه‌های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و قوم حضرت موسی علیه السلام در این ماجرا، دو گروه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موسی علیه السلام برای مناجات و شنیدن کلام خداوند به کوه طور آمدند، ولی وقتی گفتگوی خدا و موسی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بدانیم که این صدا از خداست، باید خدا را با چشم ببینیم تا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که با‌هارون برادر موسی علیه السلام ماندند، ولی در غیاب حضرت موسی علیه السلام با فریب سامری، گوساله پرست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اعراف در مورد کسانی که دیدن خدا را طلب کردند،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فَأَخَذَتْهُمُ الرَّجْفَةُ</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آن‌ها را زمین لرزه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صاعقه‌ای که در این آیه مطرح است، همراه با زمین لرزه بوده و آن‌ها با این صاعقه از دنیا رفتند</w:t>
      </w:r>
      <w:r>
        <w:rPr>
          <w:rFonts w:eastAsia="IRNazanin" w:cs="IRNazanin"/>
          <w:color w:val="111111"/>
          <w:sz w:val="28"/>
          <w:szCs w:val="28"/>
          <w:rtl w:val="true"/>
          <w:lang w:bidi="fa-IR"/>
        </w:rPr>
        <w:t>.</w:t>
      </w:r>
      <w:r>
        <w:rPr>
          <w:rStyle w:val="FootnoteAnchor"/>
          <w:rtl w:val="true"/>
        </w:rPr>
        <w:footnoteReference w:id="19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سرگذشت گروه نخست؛ یعنی این هفتاد نفر برگزیده، طبق صریح قرآن، گرفتار شدن در عذاب صاعقه بوده است، ولی به درخواست حضرت موسی علیه السلام دوباره زنده شدند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زنده شدن پس از مرگ نیست، آنان پس از رجعت تا پایان عمر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دوم که جمعشان بیش از هفتاد هزار نفر بودند در غیاب موسی علیه السلام گرفتار گوساله پرستی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پس از بازگشت آنان را به توبه و کشتار همدیگر وادر کرد که در این کشتار حدود ده هزار نفر از آنان به قتل رسیدند</w:t>
      </w:r>
      <w:r>
        <w:rPr>
          <w:rFonts w:eastAsia="IRNazanin" w:cs="IRNazanin"/>
          <w:color w:val="111111"/>
          <w:sz w:val="28"/>
          <w:szCs w:val="28"/>
          <w:rtl w:val="true"/>
          <w:lang w:bidi="fa-IR"/>
        </w:rPr>
        <w:t>.</w:t>
      </w:r>
      <w:r>
        <w:rPr>
          <w:rStyle w:val="FootnoteAnchor"/>
          <w:rtl w:val="true"/>
        </w:rPr>
        <w:footnoteReference w:id="200"/>
      </w:r>
      <w:bookmarkStart w:id="141" w:name="pg4800_48236"/>
    </w:p>
    <w:p>
      <w:pPr>
        <w:pStyle w:val="BookText"/>
        <w:rPr/>
      </w:pPr>
      <w:bookmarkEnd w:id="141"/>
      <w:r>
        <w:rPr>
          <w:rFonts w:ascii="IRNazanin" w:hAnsi="IRNazanin" w:eastAsia="IRNazanin"/>
          <w:color w:val="111111"/>
          <w:sz w:val="28"/>
          <w:sz w:val="28"/>
          <w:szCs w:val="28"/>
          <w:rtl w:val="true"/>
          <w:lang w:bidi="fa-IR"/>
        </w:rPr>
        <w:t>شیخ صدوق، درباره سرگذشت گروه نخست و سرانجام کار آنان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الله تعالی فی قصة المختارین من قوم موسی لمیقات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بَعَثْناکُمْ مِنْ بَعْدِ مَوْتِکُمْ لَعَلَّکُمْ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لما سمعوا کلام الله قالوا لا نصدق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نَرَی اللَّهَ جَهْرَةً فَأَخَذَتْهُمُ 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بظلمهم فماتوا فقال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أقول ببنی إسرائیل إذا رجعت إلیهم فأحیاهم الله له فرجعوا إلی الدنیا فأکلوا و شربوا و نکحوا النساء و ولد لهم الأولاد ثم ماتوا بآجالهم</w:t>
      </w:r>
      <w:r>
        <w:rPr>
          <w:rStyle w:val="FootnoteAnchor"/>
          <w:rtl w:val="true"/>
        </w:rPr>
        <w:footnoteReference w:id="201"/>
      </w:r>
      <w:r>
        <w:rPr>
          <w:rFonts w:ascii="IRNazanin" w:hAnsi="IRNazanin" w:eastAsia="IRNazanin"/>
          <w:color w:val="111111"/>
          <w:sz w:val="28"/>
          <w:sz w:val="28"/>
          <w:szCs w:val="28"/>
          <w:rtl w:val="true"/>
          <w:lang w:bidi="fa-IR"/>
        </w:rPr>
        <w:t>خدای متعال درباره قصه برگزیدگان از قول موسی علیه السلام که برای وعده پروردگار انتخاب شده بودند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زنده کردیم شما را پس از مردنتان تا شاید شکر نمائید، این واقعه بدین خاطر بود که بنی اسرائیل چون سخن خداوند را شنیدند بازهم از روی لجاجت گفتند که ما باور نمی‌کنیم تا خدا را عیان ببینیم و لذا آنان را به سبب ظلمشان صاعقه در گرفت 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علیه السلام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وقتی که به نزد بنی اسرائیل بازگردم جواب آنان را چگونه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آن‌ها را زنده نمود و به دنیا برگشتند، آنان پس از بازگشت، زندگی کردند و خوردند و آشامیدند و زن گرفتند و زاد و ولد کردند و باقی ماندند در دنیا تا آن که با اجل طبیعی خود مردند</w:t>
      </w:r>
      <w:r>
        <w:rPr>
          <w:rFonts w:eastAsia="IRNazanin" w:cs="IRNazanin"/>
          <w:color w:val="111111"/>
          <w:sz w:val="28"/>
          <w:szCs w:val="28"/>
          <w:rtl w:val="true"/>
          <w:lang w:bidi="fa-IR"/>
        </w:rPr>
        <w:t>.</w:t>
      </w:r>
    </w:p>
    <w:p>
      <w:pPr>
        <w:pStyle w:val="Heading4"/>
        <w:numPr>
          <w:ilvl w:val="3"/>
          <w:numId w:val="1"/>
        </w:numPr>
        <w:rPr/>
      </w:pPr>
      <w:bookmarkStart w:id="142" w:name="__RefHeading___Toc2430505_2035185390"/>
      <w:bookmarkStart w:id="143" w:name="_Toc52"/>
      <w:bookmarkEnd w:id="142"/>
      <w:r>
        <w:rPr/>
        <w:t>2</w:t>
      </w:r>
      <w:r>
        <w:rPr>
          <w:rtl w:val="true"/>
        </w:rPr>
        <w:t xml:space="preserve">. </w:t>
      </w:r>
      <w:r>
        <w:rPr>
          <w:rtl w:val="true"/>
        </w:rPr>
        <w:t>زنده شدن مقتول بنی اسرائیل</w:t>
      </w:r>
      <w:bookmarkEnd w:id="14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آیاتی که بر وقوع رجعت در گذشته دلالت دارد، داستان زنده شدن کشته‌ای در میان </w:t>
      </w:r>
    </w:p>
    <w:p>
      <w:pPr>
        <w:pStyle w:val="BookText"/>
        <w:rPr/>
      </w:pPr>
      <w:r>
        <w:rPr>
          <w:rFonts w:ascii="IRNazanin" w:hAnsi="IRNazanin" w:eastAsia="IRNazanin"/>
          <w:color w:val="111111"/>
          <w:sz w:val="28"/>
          <w:sz w:val="28"/>
          <w:szCs w:val="28"/>
          <w:rtl w:val="true"/>
          <w:lang w:bidi="fa-IR"/>
        </w:rPr>
        <w:t>بنی اسرائیل است که در سوره بقره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چون قاتل فرد کشته شده، نامعلوم بود و هر کس گناه آن را به گردن دیگری می‌افکند خداوند دستور داد تا گاوی را سر ببرند و بیخ دم او را به کشته بزنند تا زنده شود و خودش قاتل خویش را معرفی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قَتَلْتُمْ نَفْساً فَادَّارَأْتُمْ فِیهَا وَاللّهُ مُخْرِجٌ مَّا کُنتُمْ تَکْتُمُونَ فَقُلْنَا اضْرِبُوهُ بِبَعْضِهَا کَذَلِکَ یُحْیِی اللّهُ الْمَوْتَی وَیُرِیکُمْ آیَاتِهِ لَعَلَّکُمْ تَعْقِلُونَ</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 xml:space="preserve">پس فرمان دادیم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گاوی را ذبح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اعضای آن گاو را بر بدن کشته بزنید تا ببینید که خداوند این گونه مردگان را زنده خواهد کرد و قدرت کامل خویش را آشکار خواهد ساخت، شاید شما قدری اندیشه ورزید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پیرامون حادثه قتلی است که در بنی اسرائیل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نقل برخی تفاسیر</w:t>
      </w:r>
      <w:r>
        <w:rPr>
          <w:rStyle w:val="FootnoteAnchor"/>
          <w:rtl w:val="true"/>
        </w:rPr>
        <w:footnoteReference w:id="203"/>
      </w:r>
      <w:r>
        <w:rPr>
          <w:rFonts w:ascii="IRNazanin" w:hAnsi="IRNazanin" w:eastAsia="IRNazanin"/>
          <w:color w:val="111111"/>
          <w:sz w:val="28"/>
          <w:sz w:val="28"/>
          <w:szCs w:val="28"/>
          <w:rtl w:val="true"/>
          <w:lang w:bidi="fa-IR"/>
        </w:rPr>
        <w:t>، داستان این قضیه در روایات تفسیر چند گونه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تفاسیر آمده است که در میان بنی اسرائیل پیر مردی بود که ثروتی سرشار و نعمتی بی‌شمار و پسری یگانه داشت و پس از مرگش همه آن ثروت به او منتقل گردید، اما عموزادگانش که تهی دست بودند، بر عموزاده ثروتمند خویش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است حسد ورزیده و او را به قتل می‌رساند و جسدش را نیز در محله قوم دیگر می‌اندازد تا قاتل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بنی اسرائیل در جستجوی قاتل این شخص بر می‌آیند ولی نمی‌توانند او را شناسایی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تنها وارثان فرد مقتول عموزادگان وی بوده‌اند به همین خاطر مردم آنان را متهم به قتل وی می‌کنند در حالی که آنان دیگران را به دخالت در قتل متهم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بروز فتنه و جدال و نزاع فراوان در میان بنی اسرائیل می‌شود تا اینکه همگی برای حل مشکل نزد حضرت موسی علیه السلام می‌روند تا حضرت موسی علیه السلام در میان آن‌ها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دستور خدا را در این باره به آنان ابلاغ می‌کند که گاوی را تهیه و ذبح کنند و قسمتی از آن را به بدن میت بزنند تا وی زنده شود و قاتل خود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پس از بهانه‌ها و سؤالات مختلف این گاو را تهیه و سر بریدند و قسمتی از بدن گاو را به بدن مقتول زدند، او با قدرت الاهی زنده شده و لب به سخن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پسر عمویم به قتل رسانیده است، نه آنهایی که به </w:t>
      </w:r>
    </w:p>
    <w:p>
      <w:pPr>
        <w:pStyle w:val="BookText"/>
        <w:rPr/>
      </w:pPr>
      <w:r>
        <w:rPr>
          <w:rFonts w:ascii="IRNazanin" w:hAnsi="IRNazanin" w:eastAsia="IRNazanin"/>
          <w:color w:val="111111"/>
          <w:sz w:val="28"/>
          <w:sz w:val="28"/>
          <w:szCs w:val="28"/>
          <w:rtl w:val="true"/>
          <w:lang w:bidi="fa-IR"/>
        </w:rPr>
        <w:t>قتل متهم شده‌اند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در تفسیر منسوب به امام حسن عسکری علیه السلام روایت شده است که فرد مقتول پس از زنده شدن، با توسل به مقام رسول اکرم صلی الله علیه و آله و سلم و اهلبیت طاهرین علیهم السلام این گونه عاقبت به خیر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المقتول المنشور توسل إلی اللَّه سبحانه بمحمد و آله أن یبقیه فی الدنیا متمتعاً بابنة عمه و یخزی أعداءه و یرزقه رزقاً کثیراً طیباً فوهبه اللَّه له سبعین سنة بعد أن کان قد مضی علیه ستون سنة قبل قتله صحیحة حواسّه فیها قویة شهواته فتمتع بحلال الدنیا و عاش لم یفارقها و لم تفارقه و ماتا جمیعاً معاً و صارا إلی الجنة و کانا زوجین فیها ناعمین</w:t>
      </w:r>
      <w:r>
        <w:rPr>
          <w:rStyle w:val="FootnoteAnchor"/>
          <w:rtl w:val="true"/>
        </w:rPr>
        <w:footnoteReference w:id="205"/>
      </w:r>
      <w:r>
        <w:rPr>
          <w:rFonts w:ascii="IRNazanin" w:hAnsi="IRNazanin" w:eastAsia="IRNazanin"/>
          <w:color w:val="111111"/>
          <w:sz w:val="28"/>
          <w:sz w:val="28"/>
          <w:szCs w:val="28"/>
          <w:rtl w:val="true"/>
          <w:lang w:bidi="fa-IR"/>
        </w:rPr>
        <w:t xml:space="preserve">شخص مقتول پس از زنده شدن به ساحت پیامبر و اهلبیت علیهم السلام توسل جست تا خداوند وی را در دنیا به همراه دختر عمویش زندگی طولانی عنایت کند و دشمنانشان را خوار و از روزی پاک به طور فراوان بهره‌مند کند، خداوند خواسته او را اجابت کرد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دیگر به او عمر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حالی که صحیح و سالم بودند و از نشاط و تندرستی و سلامتی حواس و نیروی جسمی و شهوانی قوی برخوردار بودند، تا پایان عمر همراه باهم از حلال دنیا بهره بردند و از هم جدا نشدند و همزمان مردند و در بهشت برین نیز به عنوان زن و شوهر از نعمت‌های الاهی بهره‌مند هستند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علی بن ابراهیم قمی آمده است، از امام صادق علیه السلام شرح ماجرا این گونه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رَجُلًا مِنْ خِیَارِ بَنِی إِسْرَائِیلَ وَ عُلَمَائِهِمْ خَطَبَ امْرَأَةً مِنْهُمْ فَأَجَابَتْ وَ خَطَبَهَا ابْنُ عَمٍّ لِذَلِکَ الرَّجُلِ وَ کَانَ فَاسِقاً رَدِیئاً فَلَمْ تَقْبَلْ فَحَسَدَ ابْنُ عَمِّهِ الَّذِی أَجَابُوهُ فَقَعَدَ لَهُ فَقَتَلَهُ غِیلَةً ثُمَّ حَمَلَهُ إِلَی مُوسَی علیه السلام فَقَالَ یَا نَبِیَّ اللَّهِ هَذَا ابْنُ عَمِّی قَدْ قُتِلَ وَ لَا أَدْرِی مَنْ قَتَلَهُ وَ کَانَ الْقَتْلُ فِی بَنِی إِسْرَائِیلَ عَظِیماً جِدّاً فَعَظُمَ ذَلِکَ عَلَی مُوسَی علیه السلام فَاجْتَمَعَ إِلَیْهِ بَنُو إِسْرَائِیلَ فَقَالُوا مَا تَرَی یَا نَبِیَّ اللَّهِ وَ کَانَ رَجُلٌ فِی بَنِی إِسْرَائِیلَ لَهُ بَقَرَةٌ وَ کَانَ لَهُ ابْنٌ بَارٌّ وَ کَانَ عِنْدَ ابْنِهِ سِلْعَةٌ فَجَاءَ قَوْمٌ یَطْلُبُونَ سِلْعَتَهُ وَ کَانَ مِفْتَاحُ بَیْتِهِ تَحْتَ رَأْسِ أَبِیهِ وَ کَانَ نَائِماً وَ کَرِهَ ابْنُهُ أَنْ یُنَبِّهَهُ وَ یُنَغِّصَ عَلَیْهِ نَوْمَهُ فَانْصَرَفَ الْقَوْمُ وَ لَمْ یَشْتَرُوا سِلْعَتَهُ وَ لَمَّا انْتَبَهَ أَبُوهُ قَالَ لَهُ یَا بُنَیَ مَا ذَا صَنَعْتَ فِی سِلْعَتِکَ قَالَ هِیَ قَائِمَةٌ لَمْ أَبِعْهَا لِأَنَّ الْمِفْتَاحَ کَانَ تَحْتَ رَأْسِکَ وَ کَرِهْتُ أَنْ أُنَبِّهَکَ وَ أُنَغِّصَ عَلَیْکَ نَوْمَکَ قَالَ أَبُوهُ قَدْ جَعَلْتُ هَذِهِ الْبَقَرَةَ لَکَ عِوَضاً عَمَّا فَاتَکَ مِنْ رِبْحِ سِلْعَتِکَ وَ شَکَرَ اللَّهُ لِابْنِهِ مَا فَعَلَ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بِأَبِیهِ وَ أَمَرَ بَنُو إِسْرَائِیلَ أَنْ یَذْبَحُوا الْبَقَرَةَ بِعَیْنِهَا فَلَمَّا اجْتَمَعُوا إِلَی مُوسَی وَ بَکَوْا وَ ضَجُّوا قَالَ لَهُمْ مُوسَی إِنَّ اللَّهَ یَأْمُرُکُمْ أَنْ تَذْبَحُوا بَقَرَةً فَتَعَجَّبُوا وَ قالُوا أَ تَتَّخِذُنا هُزُواً نَأْتِیکَ بِقَتِیلٍ فَتَقُولُ اذْبَحُوا بَقَرَةً فَقَالَ لَهُمْ مُوسَی أَعُوذُ بِاللَّهِ أَنْ أَکُونَ مِنَ الْجاهِلِینَ فَعَلِمُوا أَنَّهُمْ قَدْ أَخْطَئُوا فَ قالُوا ادْعُ لَنا رَبَّکَ یُبَیِّنْ لَنا ما هِیَ قالَ إِنَّهُ یَقُولُ إِنَّها بَقَرَةٌ لا فارِضٌ وَ لا بِکْرٌ أَیْ لَا مُسِنَّةٌ وَ لَا فَتِیَّةٌ فَ قالُوا ادْعُ لَنا رَبَّکَ یُبَیِّنْ لَنا ما لَوْنُها قالَ إِنَّهُ یَقُولُ إِنَّها بَقَرَةٌ صَفْراءُ فاقِعٌ لَوْنُها أَیْ شَدِیدَةُ الصُّفْرَةِ تَسُرُّ النَّاظِرِینَ قالُوا ادْعُ لَنا رَبَّکَ یُبَیِّنْ لَنا ما هِیَ إِنَّ الْبَقَرَ تَشابَهَ عَلَیْنا وَ إِنَّا إِنْ شاءَ اللَّهُ لَمُهْتَدُونَ قالَ إِنَّهُ یَقُولُ إِنَّها بَقَرَةٌ لا ذَلُولٌ تُثِیرُ الْأَرْضَ أَیْ لَمْ تُذَلَّلْ وَ لا تَسْقِی الْحَرْثَ أَیْ لَا تَسْقِی الزَّرْعَ مُسَلَّمَةٌ لا شِیَةَ فِیها أَیْ لَا نُقْطَةَ فِیهَا إِلَّا الصُّفْرَةُ قالُوا الْآنَ جِئْتَ بِالْحَقِ هِیَ بَقَرَةُ فُلَانٍ فَذَهَبُوا لِیَشْتَرُوها فَقَالَ لَا أَبِیعُهَا إِلَّا بِمِلْ‌ءِ جَوْفِهَا ذَهَباً فَرَجَعُوا إِلَی مُوسَی فَأَخْبَرُوهُ فَقَالَ لَهُمْ لَا بُدَّ لَکُمْ مِنْ ذَبْحِهَا بِعَیْنِهَا فَاشْتَرَوْهَا بِمِلْ‌ءِ جِلْدِهَا ذَهَباً ثُمَّ قَالُوا مَا تَأْمُرُنَا یَا نَبِیَّ اللَّهِ فَأَوْحَی اللَّهُ تَعَالَی إِلَیْهِ قُلْ لَهُمْ اضْرِبُوهُ بِبَعْضِهَا وَ قُولُوا مَنْ قَتَلَکَ فَأَخَذُوا الذَّنَبَ فَضَرَبُوهُ بِهِ وَ قَالُوا مَنْ قَتَلَکَ یَا فُلَانُ؟ فَقَالَ ابْنُ عَمِّی الَّذِی جَاءَ بِی وَ هُوَ قَوْلُهُ فَقُلْنا اضْرِبُوهُ بِبَعْضِها کَذلِکَ یُحْیِ اللَّهُ الْمَوْتی وَ یُرِیکُمْ آیاتِهِ لَعَلَّکُمْ تَعْقِلُون</w:t>
      </w:r>
      <w:r>
        <w:rPr>
          <w:rStyle w:val="FootnoteAnchor"/>
          <w:rtl w:val="true"/>
        </w:rPr>
        <w:footnoteReference w:id="206"/>
      </w:r>
      <w:r>
        <w:rPr>
          <w:rFonts w:ascii="IRNazanin" w:hAnsi="IRNazanin" w:eastAsia="IRNazanin"/>
          <w:color w:val="111111"/>
          <w:sz w:val="28"/>
          <w:sz w:val="28"/>
          <w:szCs w:val="28"/>
          <w:rtl w:val="true"/>
          <w:lang w:bidi="fa-IR"/>
        </w:rPr>
        <w:t>مردی از نیکان بنی اسرائیل و دانشمندان ایشان زنی را خواستگاری کرد و او پذیرفت؛ در همان وقت پسر عموی آن مرد نیز از آن زن خواستگاری کرد و چون مردی فاسق و گنه‌کار بود، زن نپذیرفت، پس پسر عموی آن مرد دچار حسد شد و در کمین او نشست و او را به قتل رساند، سپس جنازه او را برداشت و آن را به نزد موسی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این مرد پسر عموی من است که کشته شده و من نمی‌دانم قاتل او کیست؟ و امر قتل در نزد بنی اسرائیل بسیار قبیح و جرم آن سنگین بود، لذا موسی نیز به آن اهتمام نمود و بنی اسرائیل را جمع کرد تا در این باره تصمیم بگیرند، از طرف دیگر در بنی اسرائیل مردی بود که گاو مادهّ‌ای داشت و صاحب پسری نیکوکار بود، روزی پسرش مال التجاره‌ای داشت که می‌خواست آن را بفروشد، امّا کلید انبار کالایش زیر سر پدرش بود و او نیز خفته بود و پسر کراهت داشت که پدر را بیدار کند و خواب او را برهم بزند، پس خریداران کالای او منصرف شدند و کالایش را نخریدند، وقتی پدرش بیدار شد به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التجاره‌ات را چه کردی؟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کالاها همچنان هست و من آن‌ها را نفروخته‌ام، چون کلید آن زیر سر شما بود و من دوست نداشتم شما را از </w:t>
      </w:r>
    </w:p>
    <w:p>
      <w:pPr>
        <w:pStyle w:val="BookText"/>
        <w:rPr/>
      </w:pPr>
      <w:r>
        <w:rPr>
          <w:rFonts w:ascii="IRNazanin" w:hAnsi="IRNazanin" w:eastAsia="IRNazanin"/>
          <w:color w:val="111111"/>
          <w:sz w:val="28"/>
          <w:sz w:val="28"/>
          <w:szCs w:val="28"/>
          <w:rtl w:val="true"/>
          <w:lang w:bidi="fa-IR"/>
        </w:rPr>
        <w:t>خواب بیدار کنم،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این نیکویی که در حقّ من نمودی من این گاو را به تو می بخشم تا جبران آن سودی باشد که قرار بود از فروش کالا به دست بیاوری، خداوند شکور نیز برای قدردانی از عمل خالصانه این پسر، بنی اسرائیل را مأمور به خریدن و کشتن گاو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بنی اسرائیل اجتماع کردند و گریه و زاری نمودند، موسی علیه السلام به آن‌ها فرمان داد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گاوی را ذبح کنید؛ آن‌ها تعجّب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مسخره کرده‌ای؟ ما جنازه‌ای آوردیم و از تو می‌خواهیم قاتل او را بیابی، تو می‌گویی باید گاوی را ذبح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این که من از جاهلان باشم، بنی اسرائیل دانستند که موسی نسنجیده سخن نمی‌گوید و آن‌ها در گفتار خود خطا کرده‌اند، لذا نادم گشته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 بگو که گاو را برای ما معیّن کند،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گاویست که نه مسنّ است و نه خیلی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رنگ گاو چگونه باشد؟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 آن زرد بسیار روشن است که بینندگان از دیدن آن شادمان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درست نمی‌شناسیم، از پروردگارت بخواه آن را برای ما کاملا توصیف کند،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گاویست که آنچنان رام نیست که زمین را شخم بزند و آب از چاه بکشد و رنگ آن یک دست است و هیچ نقطه‌ای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بنی اسرائیل تسلیم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حقّ مطلب را بیان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گاوی که می‌گویی می‌شناسیم، پس نزد آن پسر رفتند تا گاو را از او بخرند، پسر گفت آن را نمی‌فروشم جز این که پوست او را پر از طلا کنید و به من باز گردانید، آن‌ها نزد موسی بازگشتند و مطلب را به او ابلاغ کردند،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چاره‌ای ندارید و باید آن را بخرید، پس بنی اسرائیل رفتند و مطابق قیمت پیشنهادی به صاحب گاو طلا دادند و گاو را خریدند، بعد به نزد موسی علیه السلام 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چه باید بکنیم؟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می‌فرماید گاو را بکشید و بخشی از بدن آن را به جنازه بزنید و از او بپرسید که چه کسی تو را کشته است؟ آن‌ها دُم گاو را به بدن جنازه نزدیک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کشته است؟ به قدرت الهی آن مرده زنده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که جنازه مرا آورد مرا کشت، این همان سخن خداست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گاو را به مقتول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زنده شود، و قاتل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این‌گونه مردگان را زنده می‌کند و آیات خود را به شما نشان می‌دهد؛ شاید اندیشه کنید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زنده شدن مقتول بنی اسرائیل در بیشتر تفاسیر اهل سنت نیز ذیل آیات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bookmarkStart w:id="144" w:name="pg4800_48241"/>
    </w:p>
    <w:p>
      <w:pPr>
        <w:pStyle w:val="BookText"/>
        <w:rPr/>
      </w:pPr>
      <w:bookmarkEnd w:id="144"/>
      <w:r>
        <w:rPr>
          <w:rFonts w:ascii="IRNazanin" w:hAnsi="IRNazanin" w:eastAsia="IRNazanin"/>
          <w:color w:val="111111"/>
          <w:sz w:val="28"/>
          <w:sz w:val="28"/>
          <w:szCs w:val="28"/>
          <w:rtl w:val="true"/>
          <w:lang w:bidi="fa-IR"/>
        </w:rPr>
        <w:t>بقره نقل شده است</w:t>
      </w:r>
      <w:r>
        <w:rPr>
          <w:rStyle w:val="FootnoteAnchor"/>
          <w:rtl w:val="true"/>
        </w:rPr>
        <w:footnoteReference w:id="207"/>
      </w:r>
      <w:r>
        <w:rPr>
          <w:rFonts w:ascii="IRNazanin" w:hAnsi="IRNazanin" w:eastAsia="IRNazanin"/>
          <w:color w:val="111111"/>
          <w:sz w:val="28"/>
          <w:sz w:val="28"/>
          <w:szCs w:val="28"/>
          <w:rtl w:val="true"/>
          <w:lang w:bidi="fa-IR"/>
        </w:rPr>
        <w:t>و اکثر مفسران آنان به اصل رجعت و زنده شدن مقتول بنی اسرائیل به وسیله معجزه موسی علیه السلام از طریق تماس قسمتی از گاو به بدن مقتول، اعتراف نموده‌اند</w:t>
      </w:r>
      <w:r>
        <w:rPr>
          <w:rFonts w:eastAsia="IRNazanin" w:cs="IRNazanin"/>
          <w:color w:val="111111"/>
          <w:sz w:val="28"/>
          <w:szCs w:val="28"/>
          <w:rtl w:val="true"/>
          <w:lang w:bidi="fa-IR"/>
        </w:rPr>
        <w:t>.</w:t>
      </w:r>
    </w:p>
    <w:p>
      <w:pPr>
        <w:pStyle w:val="Heading4"/>
        <w:numPr>
          <w:ilvl w:val="3"/>
          <w:numId w:val="1"/>
        </w:numPr>
        <w:rPr/>
      </w:pPr>
      <w:bookmarkStart w:id="145" w:name="__RefHeading___Toc2430507_2035185390"/>
      <w:bookmarkStart w:id="146" w:name="_Toc53"/>
      <w:bookmarkEnd w:id="145"/>
      <w:r>
        <w:rPr/>
        <w:t>3</w:t>
      </w:r>
      <w:r>
        <w:rPr>
          <w:rtl w:val="true"/>
        </w:rPr>
        <w:t xml:space="preserve">. </w:t>
      </w:r>
      <w:r>
        <w:rPr>
          <w:rtl w:val="true"/>
        </w:rPr>
        <w:t>زنده شدن هزاران نفر ازقوم بنی اسرائیل</w:t>
      </w:r>
      <w:bookmarkEnd w:id="146"/>
    </w:p>
    <w:p>
      <w:pPr>
        <w:pStyle w:val="BookText"/>
        <w:rPr/>
      </w:pPr>
      <w:r>
        <w:rPr>
          <w:rFonts w:ascii="IRNazanin" w:hAnsi="IRNazanin" w:eastAsia="IRNazanin"/>
          <w:color w:val="111111"/>
          <w:sz w:val="28"/>
          <w:sz w:val="28"/>
          <w:szCs w:val="28"/>
          <w:rtl w:val="true"/>
          <w:lang w:bidi="fa-IR"/>
        </w:rPr>
        <w:t>یکی دیگر از موارد وقوع رجعت در گذشته، داستان هفتاد هزار خانوار فراری بنی اسرائیل از بیماری طاعون است که همگی دچار مرگ ناگهانی شدند؛ سپس با دعای پیامبر زمانشان؛ یعنی حزقیل نبی، سومین وصی حضرت موسی علیه السلام دو باره زنده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داستان این جمع را این گونه باز گو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الَّذِینَ خَرَجُواْ مِن دِیَارِهِمْ وَهُمْ أُلُوفٌ حَذَرَ الْمَوْتِ فَقَالَ لَهُمُ اللّهُ مُوتُواْ ثُمَّ أَحْیَاهُمْ إِنَّ اللّهَ لَذُو فَضْلٍ عَلَی النَّاسِ وَلَکِنَّ أَکْثَرَ النَّاسِ لاَ یَشْکُرُونَ</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آیا ندیده‌ای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یاد نمی‌آوری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که از ترس مرگ از خانه‌های خود بیرون شدند، خداوند فرمان مرگ آنان را صادر نمود، سپس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دعای پیامبری عظیم 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نمود، همانا خداوند نسبت به بندگان خود بسی بخشاینده است گرچه بیشتر مردم ناسپاس‌اند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إِلی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 اعجاب انگیز برای جلب نظر هر اندیشنده قابل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رؤیت، به معنای علم و نظری است که مانند دیدن مشهود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معنی آیا نمی‌دانی است، زیرا در ادبیات عرب هر گاه بخواهند مطلبی را به طور کامل مجسم سازند و آن را به عنوان یک امر واضح قلمداد کنند مخاطب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گرچه اشاره به عدد خاصی نشده است و تنها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هزارها است به کار برده شده، ولی بعضی از روایات، تعداد نفرات آن‌ها را هفتاد هزار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عاقبت کار آن‌ها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لَهُمُ اللَّهُ 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فرمود بمیرید و آن‌ها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این آیه شریفه، امر تکوینی است و منافاتی ندارد که مرگ این گروه از مجرای طبیعی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امر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أَحْیَاهُمْ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زنده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w:t>
      </w:r>
    </w:p>
    <w:p>
      <w:pPr>
        <w:pStyle w:val="BookText"/>
        <w:rPr/>
      </w:pPr>
      <w:r>
        <w:rPr>
          <w:rFonts w:ascii="IRNazanin" w:hAnsi="IRNazanin" w:eastAsia="IRNazanin"/>
          <w:color w:val="111111"/>
          <w:sz w:val="28"/>
          <w:sz w:val="28"/>
          <w:szCs w:val="28"/>
          <w:rtl w:val="true"/>
          <w:lang w:bidi="fa-IR"/>
        </w:rPr>
        <w:t>اینکه خدای تعالی زنده شان کرده تا زندگی کنند، و بعد از زنده شدن مدتی زندگی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درباره دلالت این آیه شریفه بر اثبات رجعت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خَرَجُوا مِنْ دِیارِهِمْ وَ هُمْ أُلُوفٌ حَذَرَ الْمَوْتِ فَقالَ لَهُمُ اللَّهُ مُوتُوا ثُمَّ أَحْیاهُمْ إِنَّ اللَّهَ لَذُو فَضْلٍ عَلَی النَّاسِ وَ لکِنَّ أَکْثَرَ النَّاسِ لا یَشْکُرُونَ</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دلیل علی من أنکر عذاب القبر و الرجعة معاً، لأن الأحیاء فی القبر، و فی الرجعة مثل إحیاء هؤلاء الذین أحیاهم للعبرة</w:t>
      </w:r>
      <w:r>
        <w:rPr>
          <w:rStyle w:val="FootnoteAnchor"/>
          <w:rtl w:val="true"/>
        </w:rPr>
        <w:footnoteReference w:id="210"/>
      </w:r>
      <w:r>
        <w:rPr>
          <w:rFonts w:ascii="IRNazanin" w:hAnsi="IRNazanin" w:eastAsia="IRNazanin"/>
          <w:color w:val="111111"/>
          <w:sz w:val="28"/>
          <w:sz w:val="28"/>
          <w:szCs w:val="28"/>
          <w:rtl w:val="true"/>
          <w:lang w:bidi="fa-IR"/>
        </w:rPr>
        <w:t>این آیه شریفه دلیل روشنی است برای کسانی که منکر عذاب قبر و مسأله رجعت‌اند؛ زیرا زنده کردن در قبر و بازگشت مردگان در زمان رجعت، همانند زنده کردن این جماعتی است که در آین آیه برای عبرت آموزی دیگران بازگوشده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تفاسیر شیعه و اهل تسنن، آنان گروهی از بنی اسرائیل و تعدادشان هفتاد هزار خانوار بودند که از ترس مرگ و بیماری طاعون از خانه‌هایشان بیرون شده فرار کردند، ناگاه در میان راه به دستور الاهی همگی مردند و سپس با دعای حزقیل پیامبر زنده شدند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حضرت حزقیل که به وی ذوالکفل نیز گفته می‌شود، سومین وصی حضرت موسی علیه السلام بود، وی پس از مشاهده اجساد این گروه در حقشان دعا کرد تا خداوند آنان را دوباره زنده کند و خداوند کریم نیز دعای پیامبرش را مستجاب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شأن نزول این آیه شریفه و تبیین چگونگی این رخداد، چندین روایت در منابع حدیثی شیعه وارد شده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کلینی در روضه کافی نقل می کند که عمر بن یزید از امام صادق علیه السلام</w:t>
      </w:r>
      <w:r>
        <w:rPr>
          <w:rStyle w:val="FootnoteAnchor"/>
          <w:rtl w:val="true"/>
        </w:rPr>
        <w:footnoteReference w:id="212"/>
      </w:r>
      <w:r>
        <w:rPr>
          <w:rFonts w:ascii="IRNazanin" w:hAnsi="IRNazanin" w:eastAsia="IRNazanin"/>
          <w:color w:val="111111"/>
          <w:sz w:val="28"/>
          <w:sz w:val="28"/>
          <w:szCs w:val="28"/>
          <w:rtl w:val="true"/>
          <w:lang w:bidi="fa-IR"/>
        </w:rPr>
        <w:t>روایت کرده که آن حضرت درباره شأن نزول این آیه شریفه و شرح ماجرا، این گونه فرمود</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هَؤُلَاءِ أَهْلُ مَدِینَةٍ مِنْ مَدَائِنِ الشَّامِ وَ کَانُوا سَبْعِینَ أَلْفَ بَیْتٍ وَ کَانَ الطَّاعُونُ یَقَعُ فِیهِمْ فِی کُلِّ أَوَانٍ فَکَانُوا إِذَا أَحَسُّوا بِهِ خَرَجَ مِنَ الْمَدِینَةِ الْأَغْنِیَاءُ لِقُوَّتِهِمْ وَ بَقِیَ فِیهَا الْفُقَرَاءُ لِضَعْفِهِمْ فَکَانَ الْمَوْتُ یَکْثُرُ فِی الَّذِینَ أَقَامُوا وَ یَقِلُّ فِی الَّذِینَ خَرَجُوا فَیَقُولُ الَّذِینَ 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کُنَّا أَقَمْنَا لَکَثُرَ فِینَا الْمَوْتُ وَ یَقُولُ الَّذِینَ أَقَامُوا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کُنَّا خَرَجْنَا لَقَلَّ فِینَا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فَاجْتَمَعَ رَأْیُهُمْ جَمِیعاً أَنَّهُ إِذَا وَقَعَ الطَّاعُونُ فِیهِمْ وَ أَحَسُّوا بِهِ خَرَجُوا کُلُّهُمْ مِنَ الْمَدِینَةِ فَلَمَّا أَحَسُّوا بِالطَّاعُونِ خَرَجُوا جَمِیعاً وَ تَنَحَّوْا عَنِ الطَّاعُونِ حَذَرَ الْمَوْتِ فَسَارُوا فِی الْبِلَادِ مَا شَاءَ اللَّهُ ثُمَّ إِنَّهُمْ مَرُّوا بِمَدِینَةٍ خَرِبَةٍ قَدْ جَلَا أَهْلُهَا عَنْهَا وَ أَفْنَاهُمُ الطَّاعُونُ فَنَزَلُوا بِهَا فَلَمَّا حَطُّوا رِحَالَهُمْ وَ اطْمَأَنُّوا بِهَا قَالَ لَهُمُ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مُوتُوا جَمِیعاً؛ فَمَاتُوا مِنْ سَاعَتِهِمْ وَ صَارُوا رَمِیماً یَلُوحُ وَ کَانُوا عَلَی طَرِیقِ الْمَارَّةِ فَکَنَسَتْهُمُ الْمَارَّةُ فَنَحَّوْهُمْ وَ جَمَعُوهُمْ فِی مَوْضِعٍ فَمَرَّ بِهِمْ نَبِیٌّ مِنْ أَنْبِیَاءِ بَنِی إِسْرَائِیلَ یُقَالُ لَهُ حِزْقِیلُ فَلَمَّا رَأَی تِلْکَ الْعِظَامَ بَکَی وَ اسْتَعْبَرَ وَ قَالَ یَا رَبِّ لَوْ شِئْتَ لَأَحْیَیْتَهُمُ السَّاعَةَ کَمَا أَمَتَّهُمْ فَعَمَرُوا بِلَادَکَ وَ وَلَدُوا عِبَادَکَ وَ عَبَدُوکَ مَعَ مَنْ یَعْبُدُکَ مِنْ خَلْقِکَ فَأَوْحَی اللَّهُ تَعَالَی إِلَیْهِ أَفَتُحِبُّ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رَبِّ؛ فَأَحْیِهِمْ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عَزَّ وَ جَلَّ إِلَیْهِ أَنْ قُلْ کَذَا وَ کَذَا فَقَالَ الَّذِی أَمَرَهُ اللَّهُ عَزَّ وَ جَلَّ أَنْ یَقُولَهُ 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الِاسْمُ الْأَعْظَمُ فَلَمَّا قَالَ حِزْقِیلُ ذَلِکَ الْکَلَامَ نَظَرَ إِلَی الْعِظَامِ یَطِیرُ بَعْضُهَا إِلَی بَعْضٍ فَعَادُوا أَحْیَاءً یَنْظُرُ بَعْضُهُمْ إِلَی بَعْضٍ یُسَبِّحُونَ اللَّهَ عَزَّ ذِکْرُهُ وَ یُکَبِّرُونَهُ وَ یُهَلِّلُونَهُ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حِزْقِیلُ عِنْدَ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 نَزَلَتْ هَذِهِ الْآیَةُ</w:t>
      </w:r>
      <w:r>
        <w:rPr>
          <w:rStyle w:val="FootnoteAnchor"/>
          <w:rtl w:val="true"/>
        </w:rPr>
        <w:footnoteReference w:id="213"/>
      </w:r>
      <w:r>
        <w:rPr>
          <w:rFonts w:ascii="IRNazanin" w:hAnsi="IRNazanin" w:eastAsia="IRNazanin"/>
          <w:color w:val="111111"/>
          <w:sz w:val="28"/>
          <w:sz w:val="28"/>
          <w:szCs w:val="28"/>
          <w:rtl w:val="true"/>
          <w:lang w:bidi="fa-IR"/>
        </w:rPr>
        <w:t>این قوم اهل شهری از شهرهای شام و از بنی اسرائیل بودند و تعداد آن‌ها هفتاد هزار نفر بود که بیماری طاعون هر از چند گاهی میان آن‌ها شایع می‌شد و چون احساس کردند این مرض حادث شده، توانگران و ثروتمندان از شهر خارج شدند و مستمندان به جهت فقر و ناداری در شهر باقی ماندند و لذا مرگ و میر بیشتر در میان فقرا واقع شد و ثروتمندانی که از شهر فرار کرده بودند، اکثرا نجات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فقرا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از شهر خارج شده بودیم زنده می‌ماندیم، و اغنیا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 شهر مانده بودیم، می‌مردیم، پس فقرا نیز تصمیم گرفتند، مثل اغنیا از شهر خارج شوند، وقتی بار دیگر طاعون شایع شد، همگی از بیم مرگ از شهر خارج شدند و در شهرها به راه افتادند تا به شهر </w:t>
      </w:r>
    </w:p>
    <w:p>
      <w:pPr>
        <w:pStyle w:val="BookText"/>
        <w:rPr/>
      </w:pPr>
      <w:r>
        <w:rPr>
          <w:rFonts w:ascii="IRNazanin" w:hAnsi="IRNazanin" w:eastAsia="IRNazanin"/>
          <w:color w:val="111111"/>
          <w:sz w:val="28"/>
          <w:sz w:val="28"/>
          <w:szCs w:val="28"/>
          <w:rtl w:val="true"/>
          <w:lang w:bidi="fa-IR"/>
        </w:rPr>
        <w:t>ویرانی رسیدند که طاعون اهالی آن‌جا را هلاک کرده بود، وقتی بار و بنه خود را نهادند امر الهی مبنی بر مرگ آن‌ها صادر شد که بمیرید، پس همگی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سر راه عبور کاروانیان بودند و استخوان‌هایشان هم پوسیدند و مردم رهگذر استخوان‌های آن‌ها را از کنار راه دور کرده و همه را در یک جا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پیامبری از پیامبران الهی به نام حزقیل از کنار آن‌ها عبور کرد و با دیدن استخوان‌های پوسیده آن‌ها گریست و در مقام مناجات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تو بخواهی می‌توانی در همین لحظه آن‌ها را زنده کنی؛ چنانچه آن‌ها را میراندی، تا شهرهایت را آباد کنند و از بندگانت فرزند آرند و به همراه سایر خلق تو که پرستشت می کنند، تو را پرستش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آن‌ها زنده شوند؟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پروردگارا آن‌ها را زنده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بدو وحی فرمود که چنین و چنان بگو، او نیز همان را که خدای عز و جل به او دستور داده بود بر زبان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 اعظم بود و چون حزقیل آن کلام را بر زبان جاری کرد نظر کرد استخوانهای پراکنده را دید که به سوی یک دیگر می‌پرند و همه آن‌ها زنده شده به هم نگاه می‌کردند و ذکر تسبیح و تکبیر و تهلیل به زبان جاری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حزقیل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 دهم که به راستی خدا بر هر کاری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این‌ها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عیون اخبار الرضا علیه السلام این روایت را نقل کرده است که بر اساس آن امام رضا علیه السلام در حین مناظره با سران علمای نصاری مانند رأس الجالوت، این آیه شریفه را از معجزات حضرت حزقیل و یسع ذکر فرموده است؛ در این مناظره، حضرت رضا علیه السلام برای بطلان الوهیت عیسی علیه السلام می‌فرماید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فَمَتَی اتَّخَذْتُمْ عِیسَی رَبّاً جَازَ لَکُمْ أَنْ تَتَّخِذُوا الْیَسَعَ وَ حِزْقِیلَ رَبّاً لِأَنَّهُمَا قَدْ صَنَعَا مِثْلَ مَا صَنَعَ عِیسَی ابْنُ مَرْیَمَ مِنْ إِحْیَاءِ الْمَوْتَی وَ غَیْرِهِ وَ إِنَّ قَوْماً مِنْ بَنِی إِسْرَائِیلَ خَرَجُوا مِنْ بِلَادِهِمْ مِنَ الطَّاعُونِ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أُلُوفٌ حَذَرَ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فَأَمَاتَهُمُ اللَّهُ فِی سَاعَةٍ وَاحِدَةٍ فَعَمَدَ أَهْلُ تِلْکَ الْقَرْیَةِ فَحَظَرُوا عَلَیْهِمْ حَظِیرَةً فَلَمْ یَزَالُوا فِیهَا حَتَّی نَخِرَتْ عِظَامُهُمْ وَ صَارُوا رَمِیماً فَمَرَّ بِهِمْ نَبِیٌّ مِنْ أَنْبِیَاءِ بَنِی إِسْرَائِیلَ فَتَعَجَّبَ مِنْهُمْ وَ مِنْ کَثْرَةِ الْعِظَامِ الْبَالِیَةِ فَأَوْحَی اللَّهُ عَزَّ وَ جَلَّ إِلَیْهِ أَ تُحِبُّ أَنْ أُحْیِیَهُمْ لَکَ فَتُنْذِرَهُمْ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رَبِّ فَأَوْحَی اللَّهُ عَزَّ وَ جَلَّ إِلَیْهِ أَنْ نَادِهِمْ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أَیَّتُهَا الْعِظَامُ الْبَالِیَةُ قُومی‌بِإِذْنِ اللَّهِ عَزَّ وَ جَلَّ فَقَامُوا أَحْیَاءً أَجْمَعُونَ یَنْفُضُونَ التُّرَابَ عَنْ </w:t>
      </w:r>
    </w:p>
    <w:p>
      <w:pPr>
        <w:pStyle w:val="BookText"/>
        <w:rPr/>
      </w:pPr>
      <w:r>
        <w:rPr>
          <w:rFonts w:ascii="Amiri" w:hAnsi="Amiri" w:eastAsia="Amiri" w:cs="Amiri"/>
          <w:color w:val="111111"/>
          <w:sz w:val="28"/>
          <w:sz w:val="28"/>
          <w:szCs w:val="28"/>
          <w:rtl w:val="true"/>
          <w:lang w:bidi="ar-SA"/>
        </w:rPr>
        <w:t>رُءُوسِهِم‌</w:t>
      </w:r>
      <w:r>
        <w:rPr>
          <w:rStyle w:val="FootnoteAnchor"/>
          <w:rtl w:val="true"/>
        </w:rPr>
        <w:footnoteReference w:id="214"/>
      </w:r>
      <w:r>
        <w:rPr>
          <w:rFonts w:ascii="IRNazanin" w:hAnsi="IRNazanin" w:eastAsia="IRNazanin"/>
          <w:color w:val="111111"/>
          <w:sz w:val="28"/>
          <w:sz w:val="28"/>
          <w:szCs w:val="28"/>
          <w:rtl w:val="true"/>
          <w:lang w:bidi="fa-IR"/>
        </w:rPr>
        <w:t>شما که عیسی علیه السلام را خدا می‌پندارید باید یسع و حزقیل نبی را نیز خدا بدانید، چون آنان نیز مثل حضرت عیسی مرده را زنده می‌کرده‌اند و معجزات دیگر حضرت عیسی را نیز انجام می‌دادند؛ چنانکه عدّه‌ای از بنی اسرائیل که تعدادشان به هزاران نفر می‌رسید، از ترس طاعون از شهر خود خارج شدند ولی خداوند جان آنان را در یک لحظه گرفت، اهل آن شهر، اطراف آنان حصاری کشیدند و آن مردگان را به همان حال رها کردند تا استخوانهایشان پوسید، پیامبری از پیامبران بنی اسرائیل از آنجا گذر می‌کرد، از کثرت استخوانهای پوسیده تعجّب کرد، خداوند عزّ و جلّ به او وحی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آنان را برایت زنده کنم تا آنان را انذار کرده و دین خود را تبلیغ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نیز چنین ندا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استخوان‌های پوسیده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زنده شدند و در حالی که خاک‌ها را از سر خود می‌زدودند،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منتخب البصائر روایت شده است که حُمْران بن أَعْیَن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باقر علیه السلام سؤال کردم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فِی بَنِی إِسْرَائِیلَ شَیْ‌ءٌ لَا یَکُونُ هَاهُنَا مِثْلُهُ؟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فَحَدِّثْنِی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خَرَجُوا مِنْ دِیارِهِمْ وَ هُمْ أُلُوفٌ حَذَرَ الْمَوْتِ فَقالَ لَهُمُ اللَّهُ مُوتُوا ثُمَّ أَحْیاهُمْ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نَظَرَ النَّاسُ إِلَیْهِمْ ثُمَّ أَمَاتَهُمْ مِنْ یَوْمِهِمْ أَوْ رَدَّهُمْ إِلَی الدُّنْیَا؟ فَقَالَ بَلْ رَدَّهُمْ إِلَی الدُّنْیَا حَتَّی سَکَنُوا الدُّورَ وَ أَکَلُوا الطَّعَامَ وَ نَکَحُوا النِّسَاءَ وَ لَبِثُوا بِذَلِکَ مَا شَاءَ اللَّهُ ثُمَّ مَاتُوا بِالْآجَالِ</w:t>
      </w:r>
      <w:r>
        <w:rPr>
          <w:rStyle w:val="FootnoteAnchor"/>
          <w:rtl w:val="true"/>
        </w:rPr>
        <w:footnoteReference w:id="215"/>
      </w:r>
      <w:r>
        <w:rPr>
          <w:rFonts w:ascii="IRNazanin" w:hAnsi="IRNazanin" w:eastAsia="IRNazanin"/>
          <w:color w:val="111111"/>
          <w:sz w:val="28"/>
          <w:sz w:val="28"/>
          <w:szCs w:val="28"/>
          <w:rtl w:val="true"/>
          <w:lang w:bidi="fa-IR"/>
        </w:rPr>
        <w:t>آیا در بنی اسرائیل چیزی بوده است که در این امت مانند آن نباشد؟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این سخن خدا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ندیده‌ای گروهی را که از ترس مرگ از خانه‌های خود بیرون شدند، خداوند همه آنان را میراند، سپس آنان را زنده نمود، تا مردم به سرنوشت آنان خوب بنگرند، آیا خداوند آنان را دو باره میراند یا به زندگی دنیا بازگرداند؟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آنان را در دنیا برگرداند و آنان در خانه‌های خود سکنی گزیدند و از روزی طعام </w:t>
      </w:r>
      <w:bookmarkStart w:id="147" w:name="pg4800_48246"/>
    </w:p>
    <w:p>
      <w:pPr>
        <w:pStyle w:val="BookText"/>
        <w:rPr/>
      </w:pPr>
      <w:bookmarkEnd w:id="147"/>
      <w:r>
        <w:rPr>
          <w:rFonts w:ascii="IRNazanin" w:hAnsi="IRNazanin" w:eastAsia="IRNazanin"/>
          <w:color w:val="111111"/>
          <w:sz w:val="28"/>
          <w:sz w:val="28"/>
          <w:szCs w:val="28"/>
          <w:rtl w:val="true"/>
          <w:lang w:bidi="fa-IR"/>
        </w:rPr>
        <w:t>برخوردار شدند و با زنان نکاح کردند و تا زمانی که خدا به آنان مهلت دادند ماندگار شدند، سپس با اجل خود از دنیا رفتند</w:t>
      </w:r>
      <w:r>
        <w:rPr>
          <w:rFonts w:eastAsia="IRNazanin" w:cs="IRNazanin"/>
          <w:color w:val="111111"/>
          <w:sz w:val="28"/>
          <w:szCs w:val="28"/>
          <w:rtl w:val="true"/>
          <w:lang w:bidi="fa-IR"/>
        </w:rPr>
        <w:t>.</w:t>
      </w:r>
    </w:p>
    <w:p>
      <w:pPr>
        <w:pStyle w:val="Heading4"/>
        <w:numPr>
          <w:ilvl w:val="3"/>
          <w:numId w:val="1"/>
        </w:numPr>
        <w:rPr/>
      </w:pPr>
      <w:bookmarkStart w:id="148" w:name="__RefHeading___Toc2430509_2035185390"/>
      <w:bookmarkStart w:id="149" w:name="_Toc54"/>
      <w:bookmarkEnd w:id="148"/>
      <w:r>
        <w:rPr/>
        <w:t>4</w:t>
      </w:r>
      <w:r>
        <w:rPr>
          <w:rtl w:val="true"/>
        </w:rPr>
        <w:t xml:space="preserve">. </w:t>
      </w:r>
      <w:r>
        <w:rPr>
          <w:rtl w:val="true"/>
        </w:rPr>
        <w:t>زنده شدن عزیر یا ارمیای نبی</w:t>
      </w:r>
      <w:bookmarkEnd w:id="149"/>
    </w:p>
    <w:p>
      <w:pPr>
        <w:pStyle w:val="BookText"/>
        <w:rPr/>
      </w:pPr>
      <w:r>
        <w:rPr>
          <w:rFonts w:ascii="IRNazanin" w:hAnsi="IRNazanin" w:eastAsia="IRNazanin"/>
          <w:color w:val="111111"/>
          <w:sz w:val="28"/>
          <w:sz w:val="28"/>
          <w:szCs w:val="28"/>
          <w:rtl w:val="true"/>
          <w:lang w:bidi="fa-IR"/>
        </w:rPr>
        <w:t>از جمله آیاتی که از بازگشت دو باره مردگان به این دنیا خبر داده است این آیه شریفه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کَالَّذِی مَرَّ عَلَی قَرْیَةٍ وَهِیَ خَاوِیَةٌ عَلَی عُرُوشِهَا قَالَ أَنَّیَ یُحْیِی هََذِهِ اللّهُ بَعْدَ مَوْتِهَا فَأَمَاتَهُ اللّهُ مِئَةَ عَامٍ ثُمَّ بَعَثَهُ قَالَ کَمْ لَبِثْتَ قَالَ لَبِثْتُ یَوْمًا أَوْ بَعْضَ یَوْمٍ قَالَ بَل لَّبِثْتَ مِئَةَ عَامٍ فَانظُرْ إِلَی طَعَامِکَ وَشَرَابِکَ لَمْ یَتَسَنَّهْ وَانظُرْ إِلَی حِمَارِکَ وَلِنَجْعَلَکَ آیَةً لِّلنَّاسِ وَانظُرْ إِلَی العِظَامِ کَیْفَ نُنشِزُهَا ثُمَّ نَکْسُوهَا لَحْمًا فَلَمَّا تَبَیَّنَ لَهُ قَالَ أَعْلَمُ أَنَّ اللّهَ عَلَی کُلِّ شَیْءٍ قَدِیرٌ</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یا همانند کسی که از کنار یک روستای ویران شده عبور کرد، در حالی که سقف‌های آن فروریخته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اجساد و استخوان‌های اهل آن، در هر سو پراکنده بود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این‌ها را پس از مرگ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 او را یکصد سال میراند، سپس برانگیخت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نوایی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درنگ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پاره‌ای از یک روز،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یکصد سال درنگ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کن به خوردنی و آشامیدنی خود که همراه داشتی، هیچ گونه فرسودگی در آن رخ نداده، ولی به الاغ خود نگاه کن که چگونه فرسوده و از هم گسیخته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زنده شدن تو پس از یکصد سال مردن را هم برای اطمینان بیشتر تو و هم نشانه‌ای برای مردم قرار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باور کنند که زنده شدن مردگان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استخوان‌های پوسیده و از هم گسیخته الاغ خود نگاه کن تا ببینی چگونه آن‌ها را فرآورده، استوار می‌سازیم؛ سپس گوشت بر آن می‌رویانیم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این حقایق براو آشکار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می‌دانم خدا بر هرکاری توانا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این شخص کیست و نامش چیست؟ اکثر مفسران این داستان را مربوط به یکی از انبیای الاهی در میان بنی اسرائیل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کرده‌اند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شیخ صدوق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مات مائة سنة و رجع إلی الدنیا و بقی فیها، ثم مات بأجله و هو عزیر</w:t>
      </w:r>
      <w:r>
        <w:rPr>
          <w:rStyle w:val="FootnoteAnchor"/>
          <w:rtl w:val="true"/>
        </w:rPr>
        <w:footnoteReference w:id="218"/>
      </w:r>
      <w:r>
        <w:rPr>
          <w:rFonts w:ascii="IRNazanin" w:hAnsi="IRNazanin" w:eastAsia="IRNazanin"/>
          <w:color w:val="111111"/>
          <w:sz w:val="28"/>
          <w:sz w:val="28"/>
          <w:szCs w:val="28"/>
          <w:rtl w:val="true"/>
          <w:lang w:bidi="fa-IR"/>
        </w:rPr>
        <w:t>این شخص که صدسال مُرد و سپس به دنیا رجعت کرد و در آن باقی ماند و زندگی کرد تا اجل و مرگش فرارسید، عزیر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کَالَّذِی مَرَّ عَلی قَرْیَةٍ؛ هو أرمیا النبی و قیل عزیر النبی</w:t>
      </w:r>
      <w:r>
        <w:rPr>
          <w:rStyle w:val="FootnoteAnchor"/>
          <w:rtl w:val="true"/>
        </w:rPr>
        <w:footnoteReference w:id="219"/>
      </w:r>
      <w:r>
        <w:rPr>
          <w:rFonts w:ascii="IRNazanin" w:hAnsi="IRNazanin" w:eastAsia="IRNazanin"/>
          <w:color w:val="111111"/>
          <w:sz w:val="28"/>
          <w:sz w:val="28"/>
          <w:szCs w:val="28"/>
          <w:rtl w:val="true"/>
          <w:lang w:bidi="fa-IR"/>
        </w:rPr>
        <w:t>این شخص که بر آن قریه گذر کرد و یکصدسال مرد و زنده شد، ارمیای نبی و بنا بر برخی نقل‌ها عزیر نبی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نیز گاه از این شخص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شده است</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مرحوم علامه طباطبایی، نیز در بحث روایی این آیه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عدة من الروایات التی روتها العامة و الخاصة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کَالَّذِی مَرَّ عَلی قَرْیَةٍ وَ هِیَ خاوِیَةٌ عَلی عُرُوشِها الآیة أن صاحب القصة أرمیا النبی، و فی عدة منها أنها عزیر</w:t>
      </w:r>
      <w:r>
        <w:rPr>
          <w:rStyle w:val="FootnoteAnchor"/>
          <w:rtl w:val="true"/>
        </w:rPr>
        <w:footnoteReference w:id="221"/>
      </w:r>
      <w:r>
        <w:rPr>
          <w:rFonts w:ascii="IRNazanin" w:hAnsi="IRNazanin" w:eastAsia="IRNazanin"/>
          <w:color w:val="111111"/>
          <w:sz w:val="28"/>
          <w:sz w:val="28"/>
          <w:szCs w:val="28"/>
          <w:rtl w:val="true"/>
          <w:lang w:bidi="fa-IR"/>
        </w:rPr>
        <w:t>در برخی روایات که عامه و خاصه درباره این آیه نقل کرده‌اند، صاحب داستان را ارمیای نبی و برخی دیگر عزیر نبی، بیان کرده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هرحال، این پیامبر الاهی در سفری بر دهکده‌ای در کنار بیت المقدس می‌گذشت در حالی که آن ده ویران گشته بود و اهل آن همگی از بین رفته بودند، او که از دیدن این منظره شگفت زده شده بود با ایمانی که به قدرت مطلق خداوند داشت، با خود پرسید این مردگان چگونه زنده می‌شوند؟ خداوند سوال او را به نحو عملی پاسخ داد و در آن هنگام جانش را گرفت و پس از صد سال که اجزای جسدش پراکنده شده بود، او را زنده کرد و نیز کیفیت حشر چهارپایش را به او نشان داد تا به معاد اطمینان قلب بیشتری حاصل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آیه، مراد از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فَأَماتَهُ اللَّهُ مِائَةَ عامٍ ثُمَّ 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میراندن و زنده کردن حقیقی است نه مجازی و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مفسران نیز از این جمله چنین فهمیده‌اند که خداوند جان آن پیامبر را گرفت و بعد از یکصد سال، از نو زنده کرد 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ماده موت به معنی مرگ است، همین مفهوم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از مفسران به اصطلاح روشنفکر مانند نویسنده المنار و همچنین مراغی، اصرار دارند که آن را اشاره به یک نوع خواب و فقدان حس و حرکت بدانند، که دانشمندان امروز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آن این است که موجودی زنده برای مدتی طولانی در یک نوع خواب عمیق فرو رود، اما شعله‌های حیات در او خاموش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 کنون در مورد این خوابهای طولانی اتفاق افتاده بیش از چند سال نبوده، بنا بر این رسیدن به یکصد سال غیر عادی است، ولی مسلم است هنگامی که این موضوع تا چند سال امکان داشته باشد تا یکصد سال نیز ممکن خواهد بود و آنچه در قبول امور خارق عادت لازم است این است که کار ممکن باشد نه محال عقلی</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در حالی که هیچ دلیلی در آیه بر این گفتار وجود ندارد، بلکه ظاهر آیه این است که پیامبر مزبور از دنیا رفت و پس از یکصد سال زندگی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مرگ و حیاتی یک موضوع کاملا خارق العاده است، ولی در هر حال محال نیست و از طرفی حوادث خارق العاده در قرآن نیز منحصر به این مورد نیست که بخواهیم آن را توجیه و یا تاویل کنیم</w:t>
      </w:r>
      <w:r>
        <w:rPr>
          <w:rFonts w:eastAsia="IRNazanin" w:cs="IRNazanin"/>
          <w:color w:val="111111"/>
          <w:sz w:val="28"/>
          <w:szCs w:val="28"/>
          <w:rtl w:val="true"/>
          <w:lang w:bidi="fa-IR"/>
        </w:rPr>
        <w:t>.</w:t>
      </w:r>
      <w:r>
        <w:rPr>
          <w:rStyle w:val="FootnoteAnchor"/>
          <w:rtl w:val="true"/>
        </w:rPr>
        <w:footnoteReference w:id="22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مراد از میراندن و زنده کردن در این آیه، مرگ و زنده کردن واقعی است نه معنای تمثیل و بیهوشی و یا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قضیه را نمی‌توان به داستان اصحاب کهف تشبیه کرد؛ زیرا آن‌چه از ظاهر این آیه برمی‌آید جریان واقعی است نه تمثیل؛ زیرا قرآن کریم هرچند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خواب اطلاق کرده و نوم قسمی از وفات است؛ لیکن سخن و احتمال یاد شده را قیاس می‌توان نامید؛ یعنی تشبیه موضوعی به موضوع دیگر یا حادثه‌ای به حادثه‌ای دیگر؛ غافل از آنکه تشبیه، نیازمند وجه اشتراک است و هیچ گونه جهت مشترکی میان دو حادثه یاد شده نیست، زیرا در جریان اصحاب </w:t>
      </w:r>
      <w:bookmarkStart w:id="150" w:name="pg4800_48249"/>
    </w:p>
    <w:p>
      <w:pPr>
        <w:pStyle w:val="BookText"/>
        <w:rPr/>
      </w:pPr>
      <w:bookmarkEnd w:id="150"/>
      <w:r>
        <w:rPr>
          <w:rFonts w:ascii="Amiri" w:hAnsi="Amiri" w:eastAsia="Amiri" w:cs="Amiri"/>
          <w:color w:val="111111"/>
          <w:sz w:val="28"/>
          <w:sz w:val="28"/>
          <w:szCs w:val="28"/>
          <w:rtl w:val="true"/>
          <w:lang w:bidi="ar-SA"/>
        </w:rPr>
        <w:t xml:space="preserve">کهف، سخن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وَتَحْسَبُهُمْ أَیْقَاظًا وَهُمْ رُقُودٌ</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یعنی آنان خفته‌گانند؛ ولی بیدار پنداشته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مجید به خواب رفتن آن‌ها را تصریح می‌کند؛ ولی در آیه مورد بحث به صراحت از مردن شخص یاد شده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فَاَماتَهُ اللهُ مِائَةَ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دلیلی بر توجیه و برگرداندن لفظی از معنای ظاهر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تصریح قرآن کریم به وقوع مرگ و زندگی مجدد در نشئه طبیعت، انکار آن نشان انحراف فکری و عقیدتی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نشانه بودن، بیانگر عمومیت و فرازمانی بودن این ماجراست؛ زیرا خداوند به طور مطلق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لِنَجْعَلَکَ ءَایَةً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برای مردم آیه و نشانه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فراگیر است و بر همه مردم در تمام زمان‌ها صدق می‌کند، پس خداوند ایشان را نشانه‌ای برجمیع مردم از جمله ما مسلمانان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هدف از بیان این داستان بر طرف کردن استبعاد زنده شدن مردگان پس از مرگ است که قدر متیقن آن در قیامت است، پس همان گونه که زنده شدن پس از مرگ در این دنیا، دلیل و نشانه‌ای بر حتمی بودن معاد وزنده شدن مردگان در عالم آخرت است، قطعا نشانه‌ی اثبات رجعت و زنده شدن مردگان در این دنیا نیز هست، زیرا شباهت مسئله رجعت به زنده شدن حضرت عزیر بسیار بیشتر است از شباهت این زنده شدن دوباره با عالم آخرت</w:t>
      </w:r>
      <w:r>
        <w:rPr>
          <w:rFonts w:eastAsia="IRNazanin" w:cs="IRNazanin"/>
          <w:color w:val="111111"/>
          <w:sz w:val="28"/>
          <w:szCs w:val="28"/>
          <w:rtl w:val="true"/>
          <w:lang w:bidi="fa-IR"/>
        </w:rPr>
        <w:t>.</w:t>
      </w:r>
    </w:p>
    <w:p>
      <w:pPr>
        <w:pStyle w:val="Heading4"/>
        <w:numPr>
          <w:ilvl w:val="3"/>
          <w:numId w:val="1"/>
        </w:numPr>
        <w:rPr/>
      </w:pPr>
      <w:bookmarkStart w:id="151" w:name="__RefHeading___Toc2430511_2035185390"/>
      <w:bookmarkStart w:id="152" w:name="_Toc55"/>
      <w:bookmarkEnd w:id="151"/>
      <w:r>
        <w:rPr/>
        <w:t>5</w:t>
      </w:r>
      <w:r>
        <w:rPr>
          <w:rtl w:val="true"/>
        </w:rPr>
        <w:t xml:space="preserve">. </w:t>
      </w:r>
      <w:r>
        <w:rPr>
          <w:rtl w:val="true"/>
        </w:rPr>
        <w:t>زنده شدن اصحاب کهف</w:t>
      </w:r>
      <w:bookmarkEnd w:id="15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نمونه های تاریخی صحت اعتقاد به رجعت، قضیه اصحاب کهف است که قرآن کریم داستان عبرت آموز این گروه را نقل کرده و یکی از سوره‌های قرآن به این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 أَنَّ أَصْحَابَ الْکَهْفِ وَالرَّقِیمِ کَانُوا مِنْ آیَاتِنَا عَجَبًا إِذْ أَوَی الْفِتْیَةُ إِلَی الْکَهْفِ فَقَالُوا رَبَّنَا آتِنَا مِن لَّدُنکَ رَحْمَةً وَهَیِّئْ لَنَا مِنْ أَمْرِنَا رَشَدًا فَضَرَبْنَا عَلَی آذَانِهِمْ فِی الْکَهْفِ سِنِینَ عَدَدًا ثُمَّ بَعَثْنَاهُمْ لِنَعْلَمَ أَیُّ الْحِزْبَیْنِ أَحْصَی لِمَا لَبِثُوا أَمَدًا</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آیا گمان کردی اصحاب کهف و رقیم از آیات عجیب ما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جوانان به غار پناه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سوی خودت رحمتی عطا کن، و راه نجاتی برای ما فراهم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خواب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غار بر گوش‌شان زدیم و سال‌ها در خواب فرو رفتند، سپس آنان را برانگیختیم تا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آشکار گردد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 دو گروه، مدّت خواب خود را بهتر حساب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مدت زمان ماندگاری آنان در غار را بیش از سیصد سال ذکر کرده</w:t>
      </w:r>
      <w:r>
        <w:rPr>
          <w:rStyle w:val="FootnoteAnchor"/>
          <w:rtl w:val="true"/>
        </w:rPr>
        <w:footnoteReference w:id="227"/>
      </w:r>
      <w:r>
        <w:rPr>
          <w:rFonts w:ascii="Amiri" w:hAnsi="Amiri" w:eastAsia="Amiri" w:cs="Amiri"/>
          <w:color w:val="111111"/>
          <w:sz w:val="28"/>
          <w:sz w:val="28"/>
          <w:szCs w:val="28"/>
          <w:rtl w:val="true"/>
          <w:lang w:bidi="ar-SA"/>
        </w:rPr>
        <w:t>و هدف از تحقق این رخداد عجیب و انتشار خبر آن در میان مردم را، عبرت آموزی و فزونی اعتقاد مردم نسبت به حتمی بودن وعده الاهی به وقوع قیامت، شمرده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وَکَذَلِکَ أَعْثَرْنَا عَلَیْهِمْ لِیَعْلَمُوا أَنَّ وَعْدَ اللَّهِ حَقٌّ وَأَنَّ السَّاعَةَ لَا رَیْبَ فِیهَا</w:t>
      </w:r>
      <w:r>
        <w:rPr>
          <w:rFonts w:eastAsia="Amiri" w:cs="Amiri" w:ascii="Amiri" w:hAnsi="Amiri"/>
          <w:color w:val="111111"/>
          <w:sz w:val="28"/>
          <w:szCs w:val="28"/>
          <w:rtl w:val="true"/>
          <w:lang w:bidi="ar-SA"/>
        </w:rPr>
        <w:t>))</w:t>
      </w:r>
      <w:r>
        <w:rPr>
          <w:rStyle w:val="FootnoteAnchor"/>
          <w:rtl w:val="true"/>
        </w:rPr>
        <w:footnoteReference w:id="228"/>
      </w:r>
      <w:r>
        <w:rPr>
          <w:rFonts w:ascii="IRNazanin" w:hAnsi="IRNazanin" w:eastAsia="IRNazanin"/>
          <w:color w:val="111111"/>
          <w:sz w:val="28"/>
          <w:sz w:val="28"/>
          <w:szCs w:val="28"/>
          <w:rtl w:val="true"/>
          <w:lang w:bidi="fa-IR"/>
        </w:rPr>
        <w:t xml:space="preserve">و اینچنین مردم را متوّجه حال آن‌ها کردیم، تا بدانند که وعده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در پایان جهان و قیام قیامت شکّی نیست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مانند شیخ صدوق، معتقد است که این خواب، خواب مرگ است؛ 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أصحاب الکهف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لَبِثُوا فِی کَهْفِهِمْ ثَلاثَ مِائَةٍ سِنِینَ وَ ازْدَادُوا 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بعثهم اللّه فرجعوا إلی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لِیَتَسائَلُوا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قصّتهم معروفة، 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تَحْسَبُهُمْ أَیْقاظاً وَ هُمْ رُقُودٌ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bookmarkStart w:id="153" w:name="pg4800_48251"/>
    </w:p>
    <w:p>
      <w:pPr>
        <w:pStyle w:val="BookText"/>
        <w:rPr/>
      </w:pPr>
      <w:bookmarkEnd w:id="153"/>
      <w:r>
        <w:rPr>
          <w:rFonts w:ascii="Amiri" w:hAnsi="Amiri" w:eastAsia="Amiri" w:cs="Amiri"/>
          <w:color w:val="111111"/>
          <w:sz w:val="28"/>
          <w:sz w:val="28"/>
          <w:szCs w:val="28"/>
          <w:rtl w:val="true"/>
          <w:lang w:bidi="ar-SA"/>
        </w:rPr>
        <w:t>فإنّهم کانوا موتی، و 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یَا وَیْلَنَا مَن بَعَثَنَا مِن مَّرْقَدِنَا هَذَا مَا وَعَدَ الرَّحْمَنُ وَصَدَقَ الْمُرْسَلُونَ</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و إن قالوا کذلک، فإنّهم کانوا موتی و مثل هذا کثیر</w:t>
      </w:r>
      <w:r>
        <w:rPr>
          <w:rStyle w:val="FootnoteAnchor"/>
          <w:rtl w:val="true"/>
        </w:rPr>
        <w:footnoteReference w:id="230"/>
      </w:r>
      <w:r>
        <w:rPr>
          <w:rFonts w:ascii="IRNazanin" w:hAnsi="IRNazanin" w:eastAsia="IRNazanin"/>
          <w:color w:val="111111"/>
          <w:sz w:val="28"/>
          <w:sz w:val="28"/>
          <w:szCs w:val="28"/>
          <w:rtl w:val="true"/>
          <w:lang w:bidi="fa-IR"/>
        </w:rPr>
        <w:t>و اصحاب کهف در غار کوه سیصد و نه سال به خواب مرگ ماندند، خداوند آن‌ها را دو باره زنده نمود و به دنیا باز گرداند که از هم احوال بپرسند و قصه ایشان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گوید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 که آنان بیداراند در حالی که به خواب رفتگانند؟ جوابش آن است که آن‌ها مردگان بودند و به تحقیق که حق تعالی از زبان آن‌ها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ما، کی برخیزانید ما را از خوابگاه ما؟ این است آنچه وعده داده خداوند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گونه گفتند معلوم می‌شود که مردگان بوده‌اند، و نظیر این فقرات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آیه، به مرگ اصحاب کهف اشاره نشده است بلکه ظاهر آیه، از خواب رفتگی طولانی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رُقُودٌ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است؛ با این حال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بَعَثْنَاهُمْ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معنی برانگیختن دو باره است و نیز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لِیَعْلَمُوا أَنَّ وَعْدَ اللَّهِ حَقٌّ وَأَنَّ السَّاعَةَ لَا رَیْبَ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 هدف بعثت آنان است، می‌توان استفاده کرد که آیه بر صحت مسأله رجعت دلالت دارد؛ زیرا اگر این قضیه نشانه قدرت الاهی و دلیل بر حتمی بودن معاد و زنده شدن مردگان در قیامت است، به طریق اولی نشانه قدرت الاهی و دلیل بر وقوع رجعت در این دنیا نیز هست</w:t>
      </w:r>
      <w:r>
        <w:rPr>
          <w:rFonts w:eastAsia="IRNazanin" w:cs="IRNazanin"/>
          <w:color w:val="111111"/>
          <w:sz w:val="28"/>
          <w:szCs w:val="28"/>
          <w:rtl w:val="true"/>
          <w:lang w:bidi="fa-IR"/>
        </w:rPr>
        <w:t>.</w:t>
      </w:r>
    </w:p>
    <w:p>
      <w:pPr>
        <w:pStyle w:val="Heading4"/>
        <w:numPr>
          <w:ilvl w:val="3"/>
          <w:numId w:val="1"/>
        </w:numPr>
        <w:rPr/>
      </w:pPr>
      <w:bookmarkStart w:id="154" w:name="__RefHeading___Toc2430513_2035185390"/>
      <w:bookmarkStart w:id="155" w:name="_Toc56"/>
      <w:bookmarkEnd w:id="154"/>
      <w:r>
        <w:rPr/>
        <w:t>6</w:t>
      </w:r>
      <w:r>
        <w:rPr>
          <w:rtl w:val="true"/>
        </w:rPr>
        <w:t xml:space="preserve">. </w:t>
      </w:r>
      <w:r>
        <w:rPr>
          <w:rtl w:val="true"/>
        </w:rPr>
        <w:t>زنده شدن پرندگان به دست حضرت ابراهیم علیه السلام</w:t>
      </w:r>
      <w:bookmarkEnd w:id="15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نمونه‌هایی که بر رجعت مردگان در دنیا دلالت دارد، قضیه کشتن و زنده شدن پرندگان توسط حضرت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آمده است که حضرت ابراهیم علیه السلام از خداوند درخواست می‌کند که کیفیت زنده شدن مردگان را به وی بنمایاند تا دلش آرام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إِبْرَاهِیمُ رَبِّ أَرِنِی کَیْفَ تُحْیِی الْمَوْتَی قَالَ أَوَلَمْ تُؤْمِن قَالَ بَلَی وَلَکِن لِّیَطْمَئِنَّ قَلْبِی قَالَ فَخُذْ أَرْبَعَةً مِّنَ الطَّیْرِ فَصُرْهُنَّ إِلَیْکَ ثُمَّ اجْعَلْ عَلَی کُلِّ جَبَلٍ مِّنْهُنَّ جُزْءًا ثُمَّ ادْعُهُنَّ یَأْتِینَکَ سَعْیًا وَاعْلَمْ أَنَّ اللّهَ عَزِیزٌ حَکِیمٌ</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نشان بده چگونه مردگان را زنده می‌کنی؟ خداوند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باور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می‌خواهم قلبم بیشتر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نوع از پرندگان را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ذبح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 بیامیز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هر کوهی، قسمتی از آن را قرار بده، بعد آن‌ها را به سوی خود فراخوان، به سرعت به سوی تو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خد توانا و حکیم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تفسیر این آیه، ابو بصیر روایت کرده است که 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لَمَّا رَأَی إِبْرَاهِیمُ مَلَکُوتَ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فَرَأَی جِیفَةً عَلَی سَاحِلِ الْبَحْرِ بَعْضُهَا فِی الْمَاءِ وَ بَعْضُهَا فِی الْبَرِّ تَجِی‌ءُ سِبَاعُ الْبَحْرِ فَتَأْکُلُ مَا فِی الْمَاءِ ثُمَّ تَرْجِعُ فَیَشْتَمِلُ بَعْضُهَا عَلَی بَعْضٍ فَیَأْکُلُ بَعْضُهَا بَعْضاً وَ تَجِی‌ءُ سِبَاعُ الْبَرِّ فَتَأْکُلُ مِنْهَا فَیَشْتَمِلُ بَعْضُهَا عَلَی بَعْضٍ فَیَأْکُلُ بَعْضُهَا بَعْضَهَا فَعِنْدَ ذَلِکَ تَعَجَّبَ إِبْرَاهِیمُ مِمَّا رَأَی وَ قَالَ یَا رَبِّ أَرِنِی کَیْفَ تُحْیِ الْمَوْتی هَذِهِ أُمَمٌ یَأْکُلُ بَعْضُهَا بَعْضاً قالَ أَوَلَمْ تُؤْمِنْ قالَ بَلی وَ لکِنْ لِیَطْمَئِنَّ قَلْبِی فَتُحْیِی حَتَّی أَرَی هَذَا کَمَا رَأَیْتُ الْأَشْیَاءَ کُلَّهَا قَالَ فَخُذْ أَرْبَعَةً مِنَ الطَّیْرِ فَقَطِّعْهُنَّ وَ اخْلِطْهُنَّ کَمَا اخْتَلَطَتْ هَذِهِ الْجِیفَةُ فِی هَذِهِ السِّبَاعِ الَّتِی أَکَلَ بَعْضُهَا بَعْضاً فَاخْلِطْهُنَّ ثُمَّ اجْعَلْ عَلی کُلِّ جَبَلٍ مِنْهُنَّ جُزْءاً ثُمَّ ادْعُهُنَّ یَأْتِینَکَ سَعْیاً فَلَمَّا دَعَاهُنَّ أَجَبْنَهُ وَ کَانَتِ الْجِبَالُ عَشَرَةً قَالَ وَ کَانَتِ الطُّیُورُ الدِّیکَ وَ الْحَمَامَةَ وَ الطَّاوُسَ وَ الْغُرَاب</w:t>
      </w:r>
      <w:r>
        <w:rPr>
          <w:rStyle w:val="FootnoteAnchor"/>
          <w:rtl w:val="true"/>
        </w:rPr>
        <w:footnoteReference w:id="232"/>
      </w:r>
      <w:r>
        <w:rPr>
          <w:rFonts w:ascii="IRNazanin" w:hAnsi="IRNazanin" w:eastAsia="IRNazanin"/>
          <w:color w:val="111111"/>
          <w:sz w:val="28"/>
          <w:sz w:val="28"/>
          <w:szCs w:val="28"/>
          <w:rtl w:val="true"/>
          <w:lang w:bidi="fa-IR"/>
        </w:rPr>
        <w:t xml:space="preserve">هنگامی که حضرت ابراهیم علیه السلام به ملکوت و باطن آسمان‌ها و زمین می‌نگریست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توجّه کرد، دید که مرداری در کنار ساحل دریا افتاده، قسمتی از آن در آب و قسمت دیگرش در خشکی است، در حالی که درندگان دریایی می‌آیند از قسمتی که در آب است می‌خورند و سپس به یکدیگر یورش برند و همدیگر را پاره پاره کرده بخورند و برمی‌گردند، همچنین درندگان خشکی از قسمتی که در خشکی است می‌خورند و به یکدیگر یورش برده، همدیگر را پاره پاره کرده و از هم می‌خورند و بر می‌گردند، ابراهیم علیه السلام از مشاهده این صحنه شگفت زده شد و به درگاه الهی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نشان بده چگونه مردگان را زنده می‌کنی، این‌ها گروهی هستند که بعضی برخی دیگر را می‌خورند و آنچه خورده شده اجزاء خورندگان می‌گردد، می‌خواهم بدانم این اجزاء درندگان که غذای خورندگان شده و اجزاء بدن آن‌ها گردیده، چگونه زنده می‌شوند؟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و باور نداری که من بر احیاء آن‌ها قادر هستم؟ 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ولی برای این که </w:t>
      </w:r>
    </w:p>
    <w:p>
      <w:pPr>
        <w:pStyle w:val="BookText"/>
        <w:rPr/>
      </w:pPr>
      <w:r>
        <w:rPr>
          <w:rFonts w:ascii="IRNazanin" w:hAnsi="IRNazanin" w:eastAsia="IRNazanin"/>
          <w:color w:val="111111"/>
          <w:sz w:val="28"/>
          <w:sz w:val="28"/>
          <w:szCs w:val="28"/>
          <w:rtl w:val="true"/>
          <w:lang w:bidi="fa-IR"/>
        </w:rPr>
        <w:t>قلبم اطمینان بیشتری پیدا کند آن‌ها را زنده کن تا آن را ببینم همان گونه که دیگر چیزها را آشکارا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پرنده بگیر، پس آن‌ها را پاره پاره کن و بعد پاره‌ها را با هم مخلوط کن همان طوری که این جیفه از اجزاء این سباع که برخی بعضی را خورده‌اند مخلوط گردیده است سپس بر سر هر کوهی یک جزئی از این مخلوط را قرار بده بعد یک، یک پرندگان را که گرفته‌ای بخوان، آن‌ها به نزدت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چنین کرد و وقتی آن‌ها را خواند، هر کدام جوابش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ده تا بودند و پرندگانی را که گرفت و مخلوط نمود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کبوتر، طاووس و کلاغ</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که شیخ صدوق نقل کرده است، امام رضا علیه السلام در پاسخ به سؤال مأمون درباره این آیه، شرح ماجرا را این گونه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دَرُّکَ یَا ابْنَ رَسُولِ اللَّهِ فَأَخْبِرْنِی عَنْ قَوْلِ إِبْرَاهِیمَ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أَرِنِی کَیْفَ تُحْیِ الْمَوْتی قالَ أَ وَ لَمْ تُؤْمِنْ؟ قالَ بَلی وَ لکِنْ لِیَطْمَئِنَّ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کَانَ أَوْحَی إِلَی إِبْرَاهِیمَ علیه السلامأَنِّی مُتَّخِذٌ مِنْ عِبَادِی خَلِیلًا إِنْ سَأَلَنِی إِحْیَاءَ الْمَوْتَی أَحْیَیْتُ لَهُ فَوَقَعَ فِی نَفْسِ إِبْرَاهِیمَ علیه السلام أَنَّهُ ذَلِکَ الْخَلِیلُ فَقَالَ رَبِّی أَرِنِی کَیْفَ تُحْیِ الْمَوْتی قالَ أَ وَ لَمْ تُؤْمِنْ؟ قالَ بَلی وَ لکِنْ لِیَطْمَئِنَّ قَلْبِی عَلَی الْخُلَّةِ، قالَ فَخُذْ أَرْبَعَةً مِنَ الطَّیْرِ فَصُرْهُنَّ إِلَیْکَ ثُمَّ اجْعَلْ عَلی کُلِّ جَبَلٍ مِنْهُنَّ جُزْءاً ثُمَّ ادْعُهُنَّ یَأْتِینَکَ سَعْیاً وَ اعْلَمْ أَنَّ اللَّهَ عَزِیزٌ حَکِیمٌ، فَأَخَذَ إِبْرَاهِیمُ علیه السلام نَسْراً وَ بَطّاً وَ طَاوُساً وَ دِیکاً فَقَطَّعَهُنَّ وَ خَلَطَهُنَ ثُمَّ جَعَلَ عَلَی کُلِّ جَبَلٍ مِنَ الْجِبَالِ الَّتِی حَوْلَهُ وَ کَانَتْ عَشَرَةً مِنْهُنَّ جُزْءاً وَ جَعَلَ مَنَاقِیرَهُنَّ بَیْنَ أَصَابِعِهِ ثُمَّ دَعَاهُنَّ بِأَسْمَائِهِنَّ وَ وَضَعَ عِنْدَهُ حَبّاً وَ مَاءً فَتَطَایَرَتْ تِلْکَ الْأَجْزَاءُ بَعْضُهَا إِلَی بَعْضٍ حَتَّی اسْتَوَتِ الْأَبْدَانُ وَ جَاءَ کُلُّ بَدَنٍ حَتَّی انْضَمَّ إِلَی رَقَبَتِهِ وَ رَأْسِهِ فَخَلَّی إِبْرَاهِیمُ علیه السلام مِنْ مَنَاقِیرِهِنَّ فَطِرْنَ ثُمَّ وَقَعْنَ فَشَرِبْنَ مِنْ ذَلِکَ الْمَاءِ وَ الْتَقَطْنَ مِنْ ذَلِکَ الْحَبِّ وَ قُلْنَ یَا نَبِیَّ اللَّهِ أَحْیَیْتَنَا أَحْیَاکَ اللَّهُ، فَقَالَ إِبْرَاهِیمُ علیه السلام بَلِ اللَّهُ یُحْیِی وَ یُمِیتُ وَ هُوَ عَلی کُلِّ شَیْ‌ءٍ قَدِیرٌ، فَقَالَ الْمَأْمُونُ بَارَکَ اللَّهُ فِیکَ یَا أَبَا الْحَسَن‌</w:t>
      </w:r>
      <w:r>
        <w:rPr>
          <w:rStyle w:val="FootnoteAnchor"/>
          <w:rtl w:val="true"/>
        </w:rPr>
        <w:footnoteReference w:id="233"/>
      </w:r>
      <w:r>
        <w:rPr>
          <w:rFonts w:ascii="IRNazanin" w:hAnsi="IRNazanin" w:eastAsia="IRNazanin"/>
          <w:color w:val="111111"/>
          <w:sz w:val="28"/>
          <w:sz w:val="28"/>
          <w:szCs w:val="28"/>
          <w:rtl w:val="true"/>
          <w:lang w:bidi="fa-IR"/>
        </w:rPr>
        <w:t>خداوند به ابراهیم علیه السلام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میان بندگانم برای خود دوستی انتخاب خواهم کرد که حتّی اگر از من بخواهد مرده‌ها را زنده کنم، خواسته او را بر آورده سازم، ابراهیم علیه السلام در دلش الهام شد که وی آن دوست و خلیل است، لذا به پیشگاه الاهی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من نشان بده که چگونه مرده‌ها را </w:t>
      </w:r>
      <w:bookmarkStart w:id="156" w:name="pg4800_48254"/>
    </w:p>
    <w:p>
      <w:pPr>
        <w:pStyle w:val="BookText"/>
        <w:rPr/>
      </w:pPr>
      <w:bookmarkEnd w:id="156"/>
      <w:r>
        <w:rPr>
          <w:rFonts w:ascii="IRNazanin" w:hAnsi="IRNazanin" w:eastAsia="IRNazanin"/>
          <w:color w:val="111111"/>
          <w:sz w:val="28"/>
          <w:sz w:val="28"/>
          <w:szCs w:val="28"/>
          <w:rtl w:val="true"/>
          <w:lang w:bidi="fa-IR"/>
        </w:rPr>
        <w:t>زنده می‌کنی،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به خاطر این که قلبم آرام گیرد، یعنی نسبت به خلیل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پرنده را بگیر، آن‌ها را تکه تکه کن، سپس بر هر کوهی، بخشی از آن‌ها را قرار ده آنگاه آن‌ها را بخوان فوری خود را به تو می‌رسانند و بدان خداوند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نیز، یک کرکس، یک طاووس، یک مرغابی و یک خروس گرفته، آن‌ها را تکه تکه کرد و اجزاء آن‌ها را با هم در آمیخت و سپس هر بخشی از این اجزاء مخلوط شده را بر هر کوهی از ده کوه اطراف قرار داد و آنگاه منقار آن را به دست گرفت و آن‌ها را با نامشان صدا زد و مقداری دانه و آب نزد خود قرار داد، آن اجزاء به سوی یک دیگر پرواز کردند و بدن‌ها کامل شد و هر بدنی به سراغ گردن و سر خود رفت و به آن‌ها پیوست، سپس ابراهیم منقار آن‌ها را آزاد کرد و آن‌ها پرواز کردند و سپس فرود آمدند و از آن آب نوشیدند و از آن دانه‌ها برگرفتند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زنده کردی، خدا تو را زنده بدارد،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زنده می‌کند و می‌میراند و اوست که بر همه کار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مأمون گفت، آفرین بر شما یا ابا الحسن</w:t>
      </w:r>
      <w:r>
        <w:rPr>
          <w:rFonts w:eastAsia="IRNazanin" w:cs="IRNazanin"/>
          <w:color w:val="111111"/>
          <w:sz w:val="28"/>
          <w:szCs w:val="28"/>
          <w:rtl w:val="true"/>
          <w:lang w:bidi="fa-IR"/>
        </w:rPr>
        <w:t>».</w:t>
      </w:r>
    </w:p>
    <w:p>
      <w:pPr>
        <w:pStyle w:val="Heading4"/>
        <w:numPr>
          <w:ilvl w:val="3"/>
          <w:numId w:val="1"/>
        </w:numPr>
        <w:rPr/>
      </w:pPr>
      <w:bookmarkStart w:id="157" w:name="__RefHeading___Toc2430515_2035185390"/>
      <w:bookmarkStart w:id="158" w:name="_Toc57"/>
      <w:bookmarkEnd w:id="157"/>
      <w:r>
        <w:rPr/>
        <w:t>7</w:t>
      </w:r>
      <w:r>
        <w:rPr>
          <w:rtl w:val="true"/>
        </w:rPr>
        <w:t xml:space="preserve">. </w:t>
      </w:r>
      <w:r>
        <w:rPr>
          <w:rtl w:val="true"/>
        </w:rPr>
        <w:t>زنده کردن مردگان توسط عیسی علیه السلام</w:t>
      </w:r>
      <w:bookmarkEnd w:id="158"/>
    </w:p>
    <w:p>
      <w:pPr>
        <w:pStyle w:val="BookText"/>
        <w:rPr/>
      </w:pPr>
      <w:r>
        <w:rPr>
          <w:rFonts w:ascii="IRNazanin" w:hAnsi="IRNazanin" w:eastAsia="IRNazanin"/>
          <w:color w:val="111111"/>
          <w:sz w:val="28"/>
          <w:sz w:val="28"/>
          <w:szCs w:val="28"/>
          <w:rtl w:val="true"/>
          <w:lang w:bidi="fa-IR"/>
        </w:rPr>
        <w:t>یکی از گویاترین و بارزترین شاهد قرآنی بر زنده شدن مردگان در دنیا، احیای مردگان توسط حضرت عیسی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یکی از معجزات حضرت عیسی علیه السلام را زنده کردن مردگان معرفی کرده است و در آیات متعددی زنده شدن مردگان، توسط عیسی مسیح علیه السلام را به مخاطبین خود گوشزد کرده تا هم قدرت خود را به آنان تفهیم کند و هم شک و ریب مخاطبین در خصوص زنده شدن مردگان در قیامت را از دل آنان بزداید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آل عمران، به معجزه گری حضرت مسیح علیه السلام در زنده کردن مردگان و خروجشان از قبر،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خطاب به بنی اسرائیل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قَدْ جِئْتُکُم بِآیَةٍ مِّن رَّبِّکُمْ أَنِّی أَخْلُقُ لَکُم مِّنَ الطِّینِ کَهَیْئَةِ الطَّیْرِ فَأَنفُخُ فِیهِ فَیَکُونُ طَیْرًا بِإِذْنِ اللّهِ وَأُبْرِیءُ الأکْمَهَ والأَبْرَصَ وَأُحْیِی الْمَوْتَی بِإِذْنِ اللّهِ</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من نشانه‌ای از طرف پروردگار شما، برایتان آورده‌ام؛ من از گِل، چیزی به شکل پرنده می‌سازم؛ سپس در آن می‌دمم و به فرمان خدا، پرنده می‌گردد و به اذن خدا، کورِ مادرزاد و مبتلایان به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لاعلاج 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بهبودی می‌بخشم و مردگان را به اذن خدا زنده </w:t>
      </w:r>
    </w:p>
    <w:p>
      <w:pPr>
        <w:pStyle w:val="BookText"/>
        <w:rPr/>
      </w:pP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راجع به معجزه احیاگری حضرت عیسی علیه 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إحیاء عیسی الموتی بدعاء الله، یدعوا لهم، فیستجیب له</w:t>
      </w:r>
      <w:r>
        <w:rPr>
          <w:rStyle w:val="FootnoteAnchor"/>
          <w:rtl w:val="true"/>
        </w:rPr>
        <w:footnoteReference w:id="235"/>
      </w:r>
      <w:r>
        <w:rPr>
          <w:rFonts w:ascii="IRNazanin" w:hAnsi="IRNazanin" w:eastAsia="IRNazanin"/>
          <w:color w:val="111111"/>
          <w:sz w:val="28"/>
          <w:sz w:val="28"/>
          <w:szCs w:val="28"/>
          <w:rtl w:val="true"/>
          <w:lang w:bidi="fa-IR"/>
        </w:rPr>
        <w:t>حضرت عیسی مردگان را با دعایش زنده می‌کرد و خداوند نیز خواسته‌های او را اجابت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آلوسی،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ماجرای زنده شدن دختری را این چنین 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فمر ذات یوم بامرأة قاعدة عند قبر و هی تبکی فسألها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ابنة لی لم یکن لی ولد غیرها فصلی عیسی رکعتین ثم نادی یا فلانة قومی بإذن الرحمن فاخرجی فتحرک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نادی الثانیة فانصدع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نادی الثالثة فخرجت و هی تنقض رأسها من التراب</w:t>
      </w:r>
      <w:r>
        <w:rPr>
          <w:rStyle w:val="FootnoteAnchor"/>
          <w:rtl w:val="true"/>
        </w:rPr>
        <w:footnoteReference w:id="236"/>
      </w:r>
      <w:r>
        <w:rPr>
          <w:rFonts w:ascii="IRNazanin" w:hAnsi="IRNazanin" w:eastAsia="IRNazanin"/>
          <w:color w:val="111111"/>
          <w:sz w:val="28"/>
          <w:sz w:val="28"/>
          <w:szCs w:val="28"/>
          <w:rtl w:val="true"/>
          <w:lang w:bidi="fa-IR"/>
        </w:rPr>
        <w:t>عیسی علیه السلام روزی گذرش به زنی افتاد که نزد قبری نشسته و گریه می‌کند، دلیل گریه‌اش را پرسید،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مرده است و فرزندی غیر او ندارم، عیسی علیه السلام دو رکعت نماز گذارد و سپس صدازد که ای دختر به فرمان خدای رحمان برخیز، پس ناگاه قبر به جنبش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باره فریاد زد، پس قبر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صدا زد، پس دختر در حالی که خاک را از سرش کنار می‌زد از قبر بیرون آمد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نفر از کسانی که با دعای حضرت عیسی علیه السلام زنده شدند اشاره می‌کند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هم چنین احمد بن عجیبه 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المدید فی تفسیر القرآن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آلوسی، 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 الْمَوْتی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چهار نفر را زنده کرد؛ یکی عازر که از دوستان ایشان بود و خواهرش را به سوی عیسی علیه السلام فرستاد که برادرت عازر در حال مردن است، آن حضرت با سه روز سفر، خود را به او رساند؛ دید که او از دنیا رفته است، پس به خواهرش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سر قبرش که در دل کوه بود برسان، پس </w:t>
      </w:r>
    </w:p>
    <w:p>
      <w:pPr>
        <w:pStyle w:val="BookText"/>
        <w:rPr/>
      </w:pPr>
      <w:r>
        <w:rPr>
          <w:rFonts w:ascii="IRNazanin" w:hAnsi="IRNazanin" w:eastAsia="IRNazanin"/>
          <w:color w:val="111111"/>
          <w:sz w:val="28"/>
          <w:sz w:val="28"/>
          <w:szCs w:val="28"/>
          <w:rtl w:val="true"/>
          <w:lang w:bidi="fa-IR"/>
        </w:rPr>
        <w:t>از خدا خواست تا او زنده شود، ناگاه عازر برخواست و زنده شد و مدتی زندگی کرد و دارای فرزندانی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فرزند پیر زنی که حضرت عیسی علیه السلام بر جنازه او حاضر شد و دعا کرد پس ناگهان زنده شد و بر تابوتش نشست و از روی دوش مردم به زیر آمد و جامه‌اش را پوشید و تابوتش را خود برداشت و به خانه برگشت و زندگی کرد تا این که صاحب فرزندی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دختر ده ساله را که یک روز قبل مرده بود با دعایش زنده کرد و او زندگی کرد و شوهر نمود و صاحب فرزند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سام فرزند نوح علیه السلام را با خواندن اسم اعظم الاهی زنده کرد و او از قبرش برخواست در حالی که نصف موی سرش سفید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عیسی علیه السلام سؤال کرد که آیا قیامت برپا شده است؟ عیسی علیه السلام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من از خدا خواستم و شما زنده شدی، چه شده است که آثار پیری در موی سرت پدیدار شده است در حالی که در زمان خودت چنین نبوده است؟ سام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 مهیبی شنیدم و گمان کردم که قیامت فرا رسیده است و از شدت ترس موهایم سفید گردید</w:t>
      </w:r>
      <w:r>
        <w:rPr>
          <w:rFonts w:eastAsia="IRNazanin" w:cs="IRNazanin"/>
          <w:color w:val="111111"/>
          <w:sz w:val="28"/>
          <w:szCs w:val="28"/>
          <w:rtl w:val="true"/>
          <w:lang w:bidi="fa-IR"/>
        </w:rPr>
        <w:t>.</w:t>
      </w:r>
      <w:r>
        <w:rPr>
          <w:rStyle w:val="FootnoteAnchor"/>
          <w:rtl w:val="true"/>
        </w:rPr>
        <w:footnoteReference w:id="23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مائده نیز، معجزه احیاگری حضرت عسی علیه السلام این گونه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اللّهُ یَا عِیسی ابْنَ مَرْیَمَ اذْکُرْ نِعْمَتِی عَلَیْکَ وَعَلَی وَالِدَتِکَ إِذْ أَیَّدتُّکَ بِرُوحِ الْقُدُسِ تُکَلِّمُ النَّاسَ فِی الْمَهْدِ وَکَهْلاً وَإِذْ عَلَّمْتُکَ الْکِتَابَ وَالْحِکْمَةَ وَالتَّوْرَاةَ وَالإِنجِیلَ وَإِذْ تَخْلُقُ مِنَ الطِّینِ کَهَیْئَةِ الطَّیْرِ بِإِذْنِی فَتَنفُخُ فِیهَا فَتَکُونُ طَیْرًا بِإِذْنِی وَتُبْرِیءُ الأَکْمَهَ وَالأَبْرَصَ بِإِذْنِی وَإِذْ تُخْرِجُ الْمَوتَی بِإِذْنِی وَإِذْ کَفَفْتُ بَنِی إِسْرَائِیلَ عَنکَ إِذْ جِئْتَهُمْ بِالْبَیِّنَاتِ فَقَالَ الَّذِینَ کَفَرُواْ مِنْهُمْ إِنْ هَذَا إِلاَّ سِحْرٌ مُّبِینٌ</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خداوند به </w:t>
      </w:r>
    </w:p>
    <w:p>
      <w:pPr>
        <w:pStyle w:val="BookText"/>
        <w:rPr/>
      </w:pPr>
      <w:r>
        <w:rPr>
          <w:rFonts w:ascii="IRNazanin" w:hAnsi="IRNazanin" w:eastAsia="IRNazanin"/>
          <w:color w:val="111111"/>
          <w:sz w:val="28"/>
          <w:sz w:val="28"/>
          <w:szCs w:val="28"/>
          <w:rtl w:val="true"/>
          <w:lang w:bidi="fa-IR"/>
        </w:rPr>
        <w:t>عیسی بن مریم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 نعمتی را که به تو و مادرت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تو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کردم؛ که در گاهواره و به هنگام بزرگی، با مردم سخن می‌گفتی؛ و هنگامی که کتاب و حکمت و تورات و انجیل را به تو آموختم؛ و هنگامی که به فرمان من، از گل چیزی به صورت پرنده می‌ساختی، و در آن می‌دمیدی، و به فرمان من، پرنده‌ای می‌شد؛ و کور مادرزاد و مبتلا به بیماری پیسی را به فرمان من، شفا می‌دادی؛ و 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من زنده می‌کردی؛ و هنگامی که بنی اسرائیل را از آسیب رساندن به تو، بازداشتم؛ در آن موقع که دلایل روشن برای آن‌ها آوردی، ولی جمعی از کافران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جز سحر آشکار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شیخ صدوق، در تبیین این آیه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اللّه عزّ و جلّ لعیسی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تُخْرِجُ الْمَوْتی بِإِذْنِی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فجمیع الموتی الذین أحیاهم عیسی علیه السلام باذن اللّه، رجعوا إلی الدنیا و بقوا فیها، ثمّ ماتوا بآجالهم</w:t>
      </w:r>
      <w:r>
        <w:rPr>
          <w:rStyle w:val="FootnoteAnchor"/>
          <w:rtl w:val="true"/>
        </w:rPr>
        <w:footnoteReference w:id="240"/>
      </w:r>
      <w:r>
        <w:rPr>
          <w:rFonts w:ascii="IRNazanin" w:hAnsi="IRNazanin" w:eastAsia="IRNazanin"/>
          <w:color w:val="111111"/>
          <w:sz w:val="28"/>
          <w:sz w:val="28"/>
          <w:szCs w:val="28"/>
          <w:rtl w:val="true"/>
          <w:lang w:bidi="fa-IR"/>
        </w:rPr>
        <w:t>خداوند خطاب به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 وقتی را که زنده می‌کردی مردگان را به اذن من، پس همه مردگانی که عیسی علیه السلام آنان را زنده کردند به اذن خداوند به دنیا برگشتند و در آن باقی ماندند و بعد از مدتی با اجل‌های طبیعی خود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اشاره گردید، نمونه هایی از رجعت مردگان به این دنیا بود که در امت‌های پیشین به اذن الاهی و به وسیله دعا و معجزات پیامبران الاهی علیهم السلام به وقوع پیوسته است و قرآن کریم برای عبرت آموزی آیندگان و اطمینان بیشتر دل‌های مردم به قدرت بی‌نهایت الاهی، نمونه‌هایی از داستان برخی از آنان را باز گو کرده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bookmarkStart w:id="159" w:name="pg4800_48258"/>
    </w:p>
    <w:p>
      <w:pPr>
        <w:pStyle w:val="Heading2"/>
        <w:numPr>
          <w:ilvl w:val="1"/>
          <w:numId w:val="1"/>
        </w:numPr>
        <w:rPr/>
      </w:pPr>
      <w:bookmarkStart w:id="160" w:name="__RefHeading___Toc2430517_2035185390"/>
      <w:bookmarkStart w:id="161" w:name="_Toc58"/>
      <w:bookmarkEnd w:id="159"/>
      <w:bookmarkEnd w:id="160"/>
      <w:r>
        <w:rPr>
          <w:rtl w:val="true"/>
        </w:rPr>
        <w:t>بخش پنجم</w:t>
      </w:r>
      <w:r>
        <w:rPr>
          <w:rtl w:val="true"/>
        </w:rPr>
        <w:t xml:space="preserve">: </w:t>
      </w:r>
      <w:r>
        <w:rPr>
          <w:rtl w:val="true"/>
        </w:rPr>
        <w:t>رجعت‌کنندگان</w:t>
      </w:r>
      <w:bookmarkEnd w:id="16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 w:name="__RefHeading___Toc2430519_2035185390"/>
      <w:bookmarkStart w:id="163" w:name="_Toc59"/>
      <w:bookmarkEnd w:id="162"/>
      <w:r>
        <w:rPr>
          <w:rtl w:val="true"/>
        </w:rPr>
        <w:t>اشاره</w:t>
      </w:r>
      <w:bookmarkStart w:id="164" w:name="pg4800_48259"/>
      <w:bookmarkEnd w:id="163"/>
    </w:p>
    <w:p>
      <w:pPr>
        <w:pStyle w:val="BookText"/>
        <w:rPr/>
      </w:pPr>
      <w:bookmarkEnd w:id="164"/>
      <w:r>
        <w:rPr>
          <w:rFonts w:ascii="IRNazanin" w:hAnsi="IRNazanin" w:eastAsia="IRNazanin"/>
          <w:color w:val="111111"/>
          <w:sz w:val="28"/>
          <w:sz w:val="28"/>
          <w:szCs w:val="28"/>
          <w:rtl w:val="true"/>
          <w:lang w:bidi="fa-IR"/>
        </w:rPr>
        <w:t>برخی آیات و روایات تفسیری، از رجعت ائمّه علیهم السلام و برخی پیروان و دشمنان آنان در آینده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سوال این است که چه کسانی در آینده رجعت خواهند کرد؟ روایات مربوط به رجعت‌کنندگان، دو دسته‌اند؛ یک دسته روایات، به صورت کلی، رجعت را ویژه مؤمنان خالص و مشرکان و کافران محض</w:t>
      </w:r>
      <w:r>
        <w:rPr>
          <w:rStyle w:val="FootnoteAnchor"/>
          <w:rtl w:val="true"/>
        </w:rPr>
        <w:footnoteReference w:id="241"/>
      </w:r>
      <w:r>
        <w:rPr>
          <w:rFonts w:ascii="IRNazanin" w:hAnsi="IRNazanin" w:eastAsia="IRNazanin"/>
          <w:color w:val="111111"/>
          <w:sz w:val="28"/>
          <w:sz w:val="28"/>
          <w:szCs w:val="28"/>
          <w:rtl w:val="true"/>
          <w:lang w:bidi="fa-IR"/>
        </w:rPr>
        <w:t>دانسته است، دسته دوم روایاتی است که از رجعت گروه پیامبران علیهم السلام و اوصیاء و امامان معصوم علیهم السلام و نیز برخی از اصحاب آنان خبر داده است</w:t>
      </w:r>
      <w:r>
        <w:rPr>
          <w:rFonts w:eastAsia="IRNazanin" w:cs="IRNazanin"/>
          <w:color w:val="111111"/>
          <w:sz w:val="28"/>
          <w:szCs w:val="28"/>
          <w:rtl w:val="true"/>
          <w:lang w:bidi="fa-IR"/>
        </w:rPr>
        <w:t>.</w:t>
      </w:r>
    </w:p>
    <w:p>
      <w:pPr>
        <w:pStyle w:val="Heading3"/>
        <w:numPr>
          <w:ilvl w:val="2"/>
          <w:numId w:val="1"/>
        </w:numPr>
        <w:rPr/>
      </w:pPr>
      <w:bookmarkStart w:id="165" w:name="__RefHeading___Toc2430521_2035185390"/>
      <w:bookmarkStart w:id="166" w:name="_Toc60"/>
      <w:bookmarkEnd w:id="165"/>
      <w:r>
        <w:rPr>
          <w:rtl w:val="true"/>
        </w:rPr>
        <w:t>رجعت پیامبران علیهم السلام</w:t>
      </w:r>
      <w:bookmarkEnd w:id="166"/>
    </w:p>
    <w:p>
      <w:pPr>
        <w:pStyle w:val="BookText"/>
        <w:rPr/>
      </w:pPr>
      <w:r>
        <w:rPr>
          <w:rFonts w:ascii="IRNazanin" w:hAnsi="IRNazanin" w:eastAsia="IRNazanin"/>
          <w:color w:val="111111"/>
          <w:sz w:val="28"/>
          <w:sz w:val="28"/>
          <w:szCs w:val="28"/>
          <w:rtl w:val="true"/>
          <w:lang w:bidi="fa-IR"/>
        </w:rPr>
        <w:t>در برخی روایات، از رجعت همه پیامبران الاهی علیهم السلام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روایات کلی و عام است و در آن به طور خاص از پیامبری نام برده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ابراهیم قمی، درباره رجعت انبیای الاهی علیهم السلام این روایت را از ابو بصیر نقل کرده است که امام باقر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نَبِیّاً عَنْ آدَمَ فَهَلُمَّ جَرّاً إِلَّا وَ یَرْجِعُ إِلَی الدُّنْیَا فَیُقَاتِلُ وَ یَنْصُرُ رَسُولَ اللَّهِ صلی الله علیه و آله و سلم وَ أَمِیرَ الْمُؤْمِنِین علیه السلام</w:t>
      </w:r>
      <w:r>
        <w:rPr>
          <w:rStyle w:val="FootnoteAnchor"/>
          <w:rtl w:val="true"/>
        </w:rPr>
        <w:footnoteReference w:id="242"/>
      </w:r>
      <w:r>
        <w:rPr>
          <w:rFonts w:ascii="IRNazanin" w:hAnsi="IRNazanin" w:eastAsia="IRNazanin"/>
          <w:color w:val="111111"/>
          <w:sz w:val="28"/>
          <w:sz w:val="28"/>
          <w:szCs w:val="28"/>
          <w:rtl w:val="true"/>
          <w:lang w:bidi="fa-IR"/>
        </w:rPr>
        <w:t>هیچ پیامبری از زمان حضرت آدم به بعد به پیامبری نرسیده است جز آنکه رجعت می‌کند تا رسول خدا صلی الله علیه و آله و سلم و امیر مؤمنان علیه السلام را یاری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حمزه ثمالی از امام باقر علیه السلام روایت کرده که امیر مؤمنان علیه السلام درباره میثاق انبیای الاهی علیهم السلام، 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 اللّهُ مِیثَاقَ النَّبِیِّیْنَ لَمَا آتَیْتُکُم مِّن کِتَابٍ وَحِکْمَةٍ ثُمَّ جَاءکُمْ رَسُولٌ مُّصَدِّقٌ لِّمَا مَعَکُمْ لَتُؤْمِنُنَّ </w:t>
      </w:r>
    </w:p>
    <w:p>
      <w:pPr>
        <w:pStyle w:val="BookText"/>
        <w:rPr/>
      </w:pPr>
      <w:r>
        <w:rPr>
          <w:rFonts w:ascii="Amiri" w:hAnsi="Amiri" w:eastAsia="Amiri" w:cs="Amiri"/>
          <w:color w:val="111111"/>
          <w:sz w:val="28"/>
          <w:sz w:val="28"/>
          <w:szCs w:val="28"/>
          <w:rtl w:val="true"/>
          <w:lang w:bidi="ar-SA"/>
        </w:rPr>
        <w:t>بِهِ وَلَتَنصُرُنَّهُ</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أَخَذَ مِیثَاقِی مَعَ مِیثَاقِ مُحَمَّدٍ صلی الله علیه و آله و سلم بِالنُّصْرَةِ بَعْضِنَا لِبَعْضٍ فَقَدْ نَصَرْتُ مُحَمَّداً صلی الله علیه و آله و سلم وَ جَاهَدْتُ بَیْنَ یَدَیْهِ وَ قَتَلْتُ عَدُوَّهُ وَ وَفَیْتُ لِلَّهِ بِمَا أَخَذَ عَلَیَّ مِنَ الْمِیثَاقِ وَ الْعَهْدِ وَ النُّصْرَةِ لِمُحَمَّدٍ صلی الله علیه و آله و سلم وَ لَمْ یَنْصُرْنِی أَحَدٌ مِنْ أَنْبِیَاءِ اللَّهِ وَ رُسُلِهِ وَ ذَلِکَ لِمَا قَبَضَهُمُ اللَّهُ إِلَیْهِ وَ سَوْفَ یَنْصُرُونَنِی وَ یَکُونُ لِی مَا بَیْنَ مَشْرِقِهَا إِلَی مَغْرِبِهَا وَ لَیَبْعَثَنَّهُمُ اللَّهُ أَحْیَاءً مِنْ آدَمَ إِلَی مُحَمَّدٍ صلی الله علیه و آله و سلم کُلَّ نَبِیٍّ مُرْسَلٍ یَضْرِبُونَ بَیْنَ یَدَیَّ بِالسَّیْفِ هَامَ الْأَمْوَاتِ وَ الْأَحْیَاءِ وَ الثَّقَلَیْنِ جَمِیعاً، فَیَا عَجَبَا وَ کَیْفَ لَا أَعْجَبُ مِنْ أَمْوَاتٍ یَبْعَثُهُمُ اللَّهُ أَحْیَاءً یُلَبُّونَ زُمْرَةً زُمْرَةً بِالتَّلْبِیَةِ لَبَّیْکَ لَبَّیْکَ یَا دَاعِیَ اللَّهِ قَدْ انْطَلَقُوا بِسِکَکِ الْکُوفَةِ قَدْ شَهَرُوا سُیُوفَهُمْ عَلَی عَوَاتِقِهِمْ لَیَضْرِبُونَ بِهَا‌هامَ الْکَفَرَةِ وَ جَبَابِرَتِهِمْ وَ أَتْبَاعِهِمْ مِنْ جَبَّارَةِ الْأَوَّلِینَ وَ الْآخِرِینَ</w:t>
      </w:r>
      <w:r>
        <w:rPr>
          <w:rStyle w:val="FootnoteAnchor"/>
          <w:rtl w:val="true"/>
        </w:rPr>
        <w:footnoteReference w:id="244"/>
      </w:r>
      <w:r>
        <w:rPr>
          <w:rFonts w:ascii="IRNazanin" w:hAnsi="IRNazanin" w:eastAsia="IRNazanin"/>
          <w:color w:val="111111"/>
          <w:sz w:val="28"/>
          <w:sz w:val="28"/>
          <w:szCs w:val="28"/>
          <w:rtl w:val="true"/>
          <w:lang w:bidi="fa-IR"/>
        </w:rPr>
        <w:t>خداوند پیمان مرا با پیمان محمّد صلی الله علیه و آله و سلم گرفت که یک دیگر را یاری کنیم؛ من آن جناب را یاری کردم و در مقابل او پیکار نمودم و دشمنش را کشتم و به پیمانی که خدا از من گرفته بود راجع به یاری محمّد صلی الله علیه و آله و سلم وفا نمودم، ولی هیچ یک از انبیا و پیامبران خدا مرا یاری نکردند چون وفات نموده بودند، ولی به زودی مرا یاری خواهند کرد؛ آنگاه که شرق و غرب عالم در سیطره من قرارگیرد و خداوند پیامبران را از زمان آدم تا محمد صلی الله علیه و آله و سلم زنده گرداند در حالی که هر پیامبر مرسلی تحت فرمان من شمشیر زند، پس در شگفتم از مردگانی که خداوند آنان را بر انگیزاند و لبّیک گویان به سوی من آیند و در اطراف کوفه فرود آیند و شمشیر‌هایش را بردوش گیرند تا آن را بر پیشانی سران کفر و پیروان آنان فرود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بن ابی شیبه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امام صادق علیه 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أَخَذَ اللّهُ مِیثَاقَ النَّبِیِّیْنَ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تلاوت نمود و سپس فرمود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لَیُؤْمِنُنَّ بِرَسُولِ اللَّهِ صلی الله علیه و آله و سلم وَ لَیَنْصُرُنَّ عَلِیّاً أَمِیرَ الْمُؤْمِنِینَ علیه السلام قُلْتُ وَ لَیَنْصُرُنَّ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مِنْ لَدُنْ آدَمَ فَهَلُمَّ جَرّاً فَلَمْ یَبْعَثِ اللَّهُ نَبِیّاً وَ لَا رَسُولًا إِلَّا رَدَّ جَمِیعَهُمْ إِلَی الدُّنْیَا حَتَّی یُقَاتِلُوا بَیْنَ یَدَیْ عَلِیِّ بْنِ أَبِی طَالِبٍ أَمِیرِ الْمُؤْمِنِینَ علیه السلام</w:t>
      </w:r>
      <w:r>
        <w:rPr>
          <w:rStyle w:val="FootnoteAnchor"/>
          <w:rtl w:val="true"/>
        </w:rPr>
        <w:footnoteReference w:id="245"/>
      </w:r>
      <w:r>
        <w:rPr>
          <w:rFonts w:ascii="IRNazanin" w:hAnsi="IRNazanin" w:eastAsia="IRNazanin"/>
          <w:color w:val="111111"/>
          <w:sz w:val="28"/>
          <w:sz w:val="28"/>
          <w:szCs w:val="28"/>
          <w:rtl w:val="true"/>
          <w:lang w:bidi="fa-IR"/>
        </w:rPr>
        <w:t xml:space="preserve">تمام پیامبران به رسول </w:t>
      </w:r>
      <w:bookmarkStart w:id="167" w:name="pg4800_48261"/>
    </w:p>
    <w:p>
      <w:pPr>
        <w:pStyle w:val="BookText"/>
        <w:rPr/>
      </w:pPr>
      <w:bookmarkEnd w:id="167"/>
      <w:r>
        <w:rPr>
          <w:rFonts w:ascii="IRNazanin" w:hAnsi="IRNazanin" w:eastAsia="IRNazanin"/>
          <w:color w:val="111111"/>
          <w:sz w:val="28"/>
          <w:sz w:val="28"/>
          <w:szCs w:val="28"/>
          <w:rtl w:val="true"/>
          <w:lang w:bidi="fa-IR"/>
        </w:rPr>
        <w:t>اکرم صلی الله علیه و آله و سلم ایمان می‌آورند و علی علیه السلام را یاری می‌کنند،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را یاری رسانند؟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از زمان حضرت آدم علیه السلام تا حال، خداوند هیچ نبی و رسولی را مبعوث نگردانیده جز آنکه دو باره آنان را به دنیا باز می‌گرداند، تا همگی در رکاب امیر المؤمنین علیه السلام جهاد کنند</w:t>
      </w:r>
      <w:r>
        <w:rPr>
          <w:rFonts w:eastAsia="IRNazanin" w:cs="IRNazanin"/>
          <w:color w:val="111111"/>
          <w:sz w:val="28"/>
          <w:szCs w:val="28"/>
          <w:rtl w:val="true"/>
          <w:lang w:bidi="fa-IR"/>
        </w:rPr>
        <w:t>.</w:t>
      </w:r>
    </w:p>
    <w:p>
      <w:pPr>
        <w:pStyle w:val="Heading3"/>
        <w:numPr>
          <w:ilvl w:val="2"/>
          <w:numId w:val="1"/>
        </w:numPr>
        <w:rPr/>
      </w:pPr>
      <w:bookmarkStart w:id="168" w:name="__RefHeading___Toc2430523_2035185390"/>
      <w:bookmarkStart w:id="169" w:name="_Toc61"/>
      <w:bookmarkEnd w:id="168"/>
      <w:r>
        <w:rPr>
          <w:rtl w:val="true"/>
        </w:rPr>
        <w:t>رجعت رسول اکرم صلی الله علیه و آله و سلم</w:t>
      </w:r>
      <w:bookmarkEnd w:id="169"/>
    </w:p>
    <w:p>
      <w:pPr>
        <w:pStyle w:val="BookText"/>
        <w:rPr/>
      </w:pPr>
      <w:r>
        <w:rPr>
          <w:rFonts w:ascii="IRNazanin" w:hAnsi="IRNazanin" w:eastAsia="IRNazanin"/>
          <w:color w:val="111111"/>
          <w:sz w:val="28"/>
          <w:sz w:val="28"/>
          <w:szCs w:val="28"/>
          <w:rtl w:val="true"/>
          <w:lang w:bidi="fa-IR"/>
        </w:rPr>
        <w:t>در برخی روایات، از میان پیامبران، به طور خاص از رجعت رسول اکرم صلی الله علیه و آله و سلم نام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جابربن یزید از امام باقر علیه السلام روایت کرده است که آن حضرت درباره آیات سوره مدثر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الْمُدَّثِّرُ قُمْ فَأَنْذِرْ</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یَعْنِی بِذَلِکَ مُحَمَّداً صلی الله علیه و آله و سلم وَ قِیَامَهُ فِی الرَّجْعَةِ یُنْذِرُ فِیهَا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لَإِحْدَی الْکُبَرِ نَذِیراً</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xml:space="preserve">یَعْنِی مُحَمَّداً صلی الله علیه و آله و سلم نَذِیراً لِلْبَشَرِ فِی الرَّجْعَةِ وَ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أَرْسَلْنَاکَ کَافَّةً لِلنَّاسِ</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 xml:space="preserve">فِی الرَّجْعَة؛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و آمدن آن حضرت در زمان رجعت است که مردم را از نافرمانی خدا برحذر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 سخن خدا در این آیه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آن، از مسائل مهم و هشدار و انذاری است برای همه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پیامبر صلی الله علیه و آله و سلم است که در رجعت به دنیا بازگشته بشر را از معصیت خدا برحذر می‌دارد، و هم چنین 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 برای همه مردم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خداوند آن حضرت را دو باره در زمان رجعت برای هدایت تمام مردم جهان برمی‌انگیزد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معلّی بن حُنیس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فَرَضَ عَلَیْکَ الْقُرْآنَ لَرادُّکَ اِلی مَعَادٍ</w:t>
      </w:r>
      <w:r>
        <w:rPr>
          <w:rFonts w:eastAsia="IRNazanin" w:cs="IRNazanin"/>
          <w:color w:val="111111"/>
          <w:sz w:val="28"/>
          <w:szCs w:val="28"/>
          <w:rtl w:val="true"/>
          <w:lang w:bidi="fa-IR"/>
        </w:rPr>
        <w:t>))</w:t>
      </w:r>
      <w:r>
        <w:rPr>
          <w:rStyle w:val="FootnoteAnchor"/>
          <w:rtl w:val="true"/>
        </w:rPr>
        <w:footnoteReference w:id="249"/>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نَبِیُّکُمْ صلی الله علیه و آله و سلم رَاجِعٌ إِلَیْکُمْ</w:t>
      </w:r>
      <w:r>
        <w:rPr>
          <w:rStyle w:val="FootnoteAnchor"/>
          <w:rtl w:val="true"/>
        </w:rPr>
        <w:footnoteReference w:id="250"/>
      </w:r>
      <w:r>
        <w:rPr>
          <w:rFonts w:ascii="IRNazanin" w:hAnsi="IRNazanin" w:eastAsia="IRNazanin"/>
          <w:color w:val="111111"/>
          <w:sz w:val="28"/>
          <w:sz w:val="28"/>
          <w:szCs w:val="28"/>
          <w:rtl w:val="true"/>
          <w:lang w:bidi="fa-IR"/>
        </w:rPr>
        <w:t>پیامبر تان به سوی شما باز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بُکَیر بن أعیَن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مَنْ لَا أَشُکُّ فِیهِ یَعْنِی أَبَا جَعْفَرٍ علیه السلام إِنَّ رَسُولَ اللَّهِ صلی الله علیه و آله و سلم وَ عَلِیّاً علیه السلام سَیَرْجِعَان</w:t>
      </w:r>
      <w:r>
        <w:rPr>
          <w:rStyle w:val="FootnoteAnchor"/>
          <w:rtl w:val="true"/>
        </w:rPr>
        <w:footnoteReference w:id="251"/>
      </w:r>
      <w:r>
        <w:rPr>
          <w:rFonts w:ascii="IRNazanin" w:hAnsi="IRNazanin" w:eastAsia="IRNazanin"/>
          <w:color w:val="111111"/>
          <w:sz w:val="28"/>
          <w:sz w:val="28"/>
          <w:szCs w:val="28"/>
          <w:rtl w:val="true"/>
          <w:lang w:bidi="fa-IR"/>
        </w:rPr>
        <w:t>کسی که در باره او شک ندارم؛ یعنی 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صلی الله علیه و آله و سلم و </w:t>
      </w:r>
      <w:bookmarkStart w:id="170" w:name="pg4800_48262"/>
    </w:p>
    <w:p>
      <w:pPr>
        <w:pStyle w:val="BookText"/>
        <w:rPr/>
      </w:pPr>
      <w:bookmarkEnd w:id="170"/>
      <w:r>
        <w:rPr>
          <w:rFonts w:ascii="IRNazanin" w:hAnsi="IRNazanin" w:eastAsia="IRNazanin"/>
          <w:color w:val="111111"/>
          <w:sz w:val="28"/>
          <w:sz w:val="28"/>
          <w:szCs w:val="28"/>
          <w:rtl w:val="true"/>
          <w:lang w:bidi="fa-IR"/>
        </w:rPr>
        <w:t>امیر مؤمنان علیه السلام به این دنیا باز می گردند</w:t>
      </w:r>
      <w:r>
        <w:rPr>
          <w:rFonts w:eastAsia="IRNazanin" w:cs="IRNazanin"/>
          <w:color w:val="111111"/>
          <w:sz w:val="28"/>
          <w:szCs w:val="28"/>
          <w:rtl w:val="true"/>
          <w:lang w:bidi="fa-IR"/>
        </w:rPr>
        <w:t>».</w:t>
      </w:r>
    </w:p>
    <w:p>
      <w:pPr>
        <w:pStyle w:val="Heading3"/>
        <w:numPr>
          <w:ilvl w:val="2"/>
          <w:numId w:val="1"/>
        </w:numPr>
        <w:rPr/>
      </w:pPr>
      <w:bookmarkStart w:id="171" w:name="__RefHeading___Toc2430525_2035185390"/>
      <w:bookmarkStart w:id="172" w:name="_Toc62"/>
      <w:bookmarkEnd w:id="171"/>
      <w:r>
        <w:rPr>
          <w:rtl w:val="true"/>
        </w:rPr>
        <w:t>رجعت امیر مؤمنان علیه السلام</w:t>
      </w:r>
      <w:bookmarkEnd w:id="172"/>
    </w:p>
    <w:p>
      <w:pPr>
        <w:pStyle w:val="BookText"/>
        <w:rPr/>
      </w:pPr>
      <w:r>
        <w:rPr>
          <w:rFonts w:ascii="IRNazanin" w:hAnsi="IRNazanin" w:eastAsia="IRNazanin"/>
          <w:color w:val="111111"/>
          <w:sz w:val="28"/>
          <w:sz w:val="28"/>
          <w:szCs w:val="28"/>
          <w:rtl w:val="true"/>
          <w:lang w:bidi="fa-IR"/>
        </w:rPr>
        <w:t>در برخی روایات، از امیر مؤمنان علیه السلام به عنوان رجعت کننده، نام برده شده است مانند روایت پیشین بُکَیر از امام باقر علیه السلام که در آن نام رسول خدا صلی الله علیه و آله و سلم و امیر مؤمنان علیه السلام ذکر شده است</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هم چنین روایاتی که در تفسیر و تأویل برخی آیات به رجعت آن حضرت وارد شده است، از امیرمؤمنان علیه السلام نام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بصیر از امام صادق علیه السلام نقل کرده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انْتَهَی رَسُولُ اللَّهِ صلی الله علیه و آله و سلم إِلَی أَمِیرِ الْمُؤْمِنِینَ علیه السلام وَ هُوَ نَائِمٌ فِی الْمَسْجِدِ قَدْ جَمَعَ رَمْلًا وَ وَضَعَ رَأْسَهُ عَلَیْهِ فَحَرَّکَهُ بِرِجْلِهِ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دَابَّةَ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أَصْحَابِهِ یَا رَسُولَ اللَّهِ أَ نُسَمِّی بَعْضُنَا بَعْضاً بِهَذَا الِاسْمِ؟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هُوَ إِلَّا لَهُ خَاصَّةً وَ هُوَ الدَّابَّةُ الَّتِی ذَکَرَ اللَّهُ فِی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وَقَعَ الْقَوْلُ عَلَیْهِمْ أَخْرَجْنَا لَهُمْ دَابَّةً مِّنَ الْأَرْضِ تُکَلِّمُهُمْ أَنَّ النَّاسَ کَانُوا بِآیَاتِنَا لَا یُوقِنُونَ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إِذَا کَانَ آخِرُ الزَّمَانِ أَخْرَجَکَ اللَّهُ فِی أَحْسَنِ صُورَةٍ وَ مَعَکَ مِیسَمٌ تَسِمُ بِهِ أَعْدَاءَکَ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رسول خدا صلی الله علیه و آله و سلم به سوی امیرمومنان علی علیه السلام آمد در حالی که وی در مسجد بود و مقداری شن را به عنوان بالش زیر سر گذاشته بود، او را با پا حرکت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دابه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دابه من الأرض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ماهم مجازیم این اسم را به دیگران نسبت دهیم؟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خدا سوگند که آن نام مخصوص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همان دابّه و جنبنده‌ای است که خداوند در کتابش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امر ما بر آن‌ها واقع گردد، برای آنان جنبنده‌ای از زمین خارج می‌کنیم که با آنان سخن می‌گوید و با ایشان محاجه می‌کند، به درستی که مردم به آیات و نشانه‌های ما یقین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هنگامی که</w:t>
      </w:r>
    </w:p>
    <w:p>
      <w:pPr>
        <w:pStyle w:val="BookText"/>
        <w:rPr/>
      </w:pPr>
      <w:r>
        <w:rPr>
          <w:rFonts w:ascii="IRNazanin" w:hAnsi="IRNazanin" w:eastAsia="IRNazanin"/>
          <w:color w:val="111111"/>
          <w:sz w:val="28"/>
          <w:sz w:val="28"/>
          <w:szCs w:val="28"/>
          <w:rtl w:val="true"/>
          <w:lang w:bidi="fa-IR"/>
        </w:rPr>
        <w:t>آخرالزمان فرارسد، خداوند تو را در بهترین صورت خارج می‌سازد در حالی که به همراه تو عصایی است که با آن دشمنانت را مشخص و علامت گذاری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رَجُلٌ لِعَمَّارِ بْنِ یَاسِرٍ یَا أَبَا الْیَقْظَانِ آیَةٌ فِی کِتَابِ اللَّهِ قَدْ أَفْسَدَتْ قَلْبِی وَ شَکَّکَتْنِی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أَیَّةُ آیَةٍ 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وَقَعَ الْقَوْلُ عَلَیْهِمْ أَخْرَجْنا لَهُمْ دَابَّةً مِنَ الْأَرْضِ تُکَلِّمُهُمْ أَنَّ النَّاسَ کانُوا بِآیاتِنا لا یُوقِنُونَ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فَأَیَّةُ دَابَّةٍ هَذِهِ؟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أَجْلِسُ وَ لَا آکُلُ وَ لَا أَشْرَبُ حَتَّی أُرِیَکَهَا فَجَاءَ عَمَّارٌ مَعَ الرَّجُلِ إِلَی أَمِیرِ الْمُؤْمِنِینَ وَ هُوَ یَأْکُلُ تَمْراً وَ زُبْداً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الْیَقْظَانِ هَلُمَّ فَجَلَسَ عَمَّارٌ وَ أَقْبَلَ یَأْکُلُ مَعَهُ فَتَعَجَّبَ الرَّجُلُ مِنْهُ فَلَمَّا قَامَ عَمَّارٌ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یَا أَبَا الْیَقْظَانِ حَلَفْتَ أَنَّکَ لَا تَأْکُلُ وَ لَا تَشْرَبُ وَ لَا تَجْلِسُ حَتَّی تُرِیَنِیهَا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 قَدْ أَرَیْتُکَهَا إِنْ کُنْتَ تَعْقِلُ</w:t>
      </w:r>
      <w:r>
        <w:rPr>
          <w:rStyle w:val="FootnoteAnchor"/>
          <w:rtl w:val="true"/>
        </w:rPr>
        <w:footnoteReference w:id="253"/>
      </w:r>
      <w:r>
        <w:rPr>
          <w:rFonts w:ascii="IRNazanin" w:hAnsi="IRNazanin" w:eastAsia="IRNazanin"/>
          <w:color w:val="111111"/>
          <w:sz w:val="28"/>
          <w:sz w:val="28"/>
          <w:szCs w:val="28"/>
          <w:rtl w:val="true"/>
          <w:lang w:bidi="fa-IR"/>
        </w:rPr>
        <w:t>مردی به جناب عمار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یقظان</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در قرآن آیه‌ای وجود دارد که فکرم را آشفته کرده و من را به شک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فرمان عذاب آن‌ها رسد، جنبنده‌ای را از زمین برای آن‌ها خارج می‌کنیم که با آنان سخن می‌گوید که مردم به آیات ما ایمان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کدامین جنبنده‌ای است؟ عمار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دابه را به شما نشان ندهم، من نه می‌نشینم، نه غذا می‌خورم و نه آب می‌نوشم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همراه با عمار آمد خدمت امیر مؤمنان علیه السلام در حالی که آن حضرت مشغول خوردن خرما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ابایقظان نزدیک شو؟ عمار رفت کنار امیر مؤمنان علیه السلام نشست و با ایشان مشغول خوردن و نوشیدن شد، مرد از این برخورد عمار شگفت زده و سر درگم شد، وقتی عمار بلند شد،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سوگند یاد کردی تا چیزی نخوری و نیاشامی و ننشینی تا او را به من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شما نشان دادم اگر اندکی تأمل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روایات، امیر المؤمنین علیه السلام را به طور خاص دارای چندین رجعت 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علیه السلام نقل می‌کند که امیر مومنان علیه السلام درباره تعدد رجعت خویش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لِی الْکَرَّةَ بَعْدَ الْکَرَّةِ وَ الرَّجْعَةَ بَعْدَ الرَّجْعَةِ وَ أَنَا صَاحِبُ الرَّجَعَاتِ وَ الْکَرَّاتِ</w:t>
      </w:r>
      <w:r>
        <w:rPr>
          <w:rStyle w:val="FootnoteAnchor"/>
          <w:rtl w:val="true"/>
        </w:rPr>
        <w:footnoteReference w:id="255"/>
      </w:r>
      <w:r>
        <w:rPr>
          <w:rFonts w:ascii="IRNazanin" w:hAnsi="IRNazanin" w:eastAsia="IRNazanin"/>
          <w:color w:val="111111"/>
          <w:sz w:val="28"/>
          <w:sz w:val="28"/>
          <w:szCs w:val="28"/>
          <w:rtl w:val="true"/>
          <w:lang w:bidi="fa-IR"/>
        </w:rPr>
        <w:t>همانا برای من آمدنی پس از آمدن و بازگشتی پس از بازگشت است و من دارای چندین رجعت و بازگشت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الکریم بن عمرو خثعمی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یَقُولُ إِنَّ إِبْلِیسَ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أَنْظِرْنِی إِلی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اللَّهُ ذَلِکَ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مِنَ الْمُنْظَرِینَ إِلی یَوْمِ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یَوْمُ الْوَقْتِ الْمَعْلُومِ ظَهَرَ إِبْلِیسُ لَعَنَهُ اللَّهُ فِی جَمِیعِ أَشْیَاعِهِ مُنْذُ خَلَقَ اللَّهُ آدَمَ إِلَی یَوْمِ الْوَقْتِ الْمَعْلُومِ وَ هِیَ آخِرُ کَرَّةٍ یَکُرُّهَا أَمِیرُ الْمُؤْمِنِینَ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إِنَّهَا لَکَرَّاتٌ؟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إِنَّهَا لَکَرَّاتٌ وَ کَرَّاتٌ مَا مِنْ إِمَامٍ فِی قَرْنٍ إِلَّا وَ یَکُرُّ مَعَهُ الْبَرُّ وَ الْفَاجِرُ فِی دَهْرِهِ حَتَّی یُدِیلَ اللَّهُ الْمُؤْمِنَ مِنَ الْکَافِرِ فَإِذَا کَانَ یَوْمُ الْوَقْتِ الْمَعْلُومِ کَرَّ أَمِیرُ الْمُؤْمِنِینَ علیه السلام فِی أَصْحَابِهِ وَ جَاءَ إِبْلِیسُ فِی أَصْحَابِهِ وَ یَکُونُ مِیقَاتُهُمْ فِی أَرْضٍ مِنْ أَرَاضِی الْفُرَاتِ یُقَالُ لَهُ الرَّوْحَاءُ قَرِیبٌ مِنْ کُوفَتِکُمْ فَیَقْتَتِلُونَ قِتَالًا لَمْ یُقْتَتَلْ مِثْلُهُ مُنْذُ خَلَقَ اللَّهُ عَزَّ وَ جَلَّ الْعَالَمِینَ فَکَأَنِّی أَنْظُرُ إِلَی أَصْحَابِ عَلِیٍّ أَمِیرِ الْمُؤْمِنِینَ علیه السلام قَدْ رَجَعُوا إِلَی خَلْفِهِمُ الْقَهْقَرَی مِائَةَ قَدَمٍ وَ کَأَنِّی أَنْظُرُ إِلَیْهِمْ وَ قَدْ وَقَعَتْ بَعْضُ أَرْجُلِهِمْ فِی الْفُرَاتِ فَعِنْدَ ذَلِکَ یَهْبِطُ الْجَبَّارُ عَزَّ وَ جَلَّ فِی ظُلَلٍ مِنَ الْغَمامِ وَ الْمَلائِکَةُ وَ قُضِیَ الْأَمْرُ رَسُولُ اللَّهِ صلی الله علیه و آله و سلم أَمَامَهُ بِیَدِهِ حَرْبَةٌ مِنْ نُورٍ فَإِذَا نَظَرَ إِلَیْهِ إِبْلِیسُ رَجَعَ الْقَهْقَرَی نَاکِصاً عَلَی عَقِبَیْهِ فَیَقُولُونَ لَهُ أَصْحَابُهُ أَیْنَ تُرِیدُ وَ قَدْ ظَفِرْتَ فَیَقُولُ إِنِّی أَری ما لا تَرَوْنَ إِنِّی أَخافُ اللَّهَ رَبَّ الْعالَمِینَ فَیَلْحَقُهُ النَّبِیُّ صلی الله علیه و آله و سلم فَیَطْعُنُهُ طَعْنَةً بَیْنَ کَتِفَیْهِ فَیَکُونُ هَلَاکُهُ وَ هَلَاکُ جَمِیعِ أَشْیَاعِهِ فَعِنْدَ ذَلِکَ یُعْبَدُ اللَّهُ عَزَّ وَ جَلَّ وَ لَا یُشْرَکُ بِهِ شَیْئاً وَ یَمْلِکُ أَمِیرُ الْمُؤْمِنِینَ علیه السلام أَرْبَعاً وَ أَرْبَعِینَ أَلْفَ سَنَةٍ حَتَّی یَلِدَ الرَّجُلُ مِنْ شِیعَةِ عَلِیٍّ علیه السلام أَلْفَ وَلَدٍ مِنْ صُلْبِهِ ذَکَراً</w:t>
      </w:r>
      <w:r>
        <w:rPr>
          <w:rStyle w:val="FootnoteAnchor"/>
          <w:rtl w:val="true"/>
        </w:rPr>
        <w:footnoteReference w:id="256"/>
      </w:r>
      <w:r>
        <w:rPr>
          <w:rFonts w:ascii="IRNazanin" w:hAnsi="IRNazanin" w:eastAsia="IRNazanin"/>
          <w:color w:val="111111"/>
          <w:sz w:val="28"/>
          <w:sz w:val="28"/>
          <w:szCs w:val="28"/>
          <w:rtl w:val="true"/>
          <w:lang w:bidi="fa-IR"/>
        </w:rPr>
        <w:t>ابلیس از خدا خواست تا فرا رسیدن قیامت به او مهلت دهد، اما خدا این خواسته او را 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زمان معین مهلت بقا داری، پس هنگامی که آن وقت معلوم فرارسد، ابلیس ملعون با همه پیروان خویش از اولین و آخرین حاضر شوند و این زمانی است که امیر مؤمنان علیه السلام برای آخرین بار رجعت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آیا رجعت آن حضرت چندین بار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p>
    <w:p>
      <w:pPr>
        <w:pStyle w:val="BookText"/>
        <w:rPr/>
      </w:pPr>
      <w:r>
        <w:rPr>
          <w:rFonts w:ascii="IRNazanin" w:hAnsi="IRNazanin" w:eastAsia="IRNazanin"/>
          <w:color w:val="111111"/>
          <w:sz w:val="28"/>
          <w:sz w:val="28"/>
          <w:szCs w:val="28"/>
          <w:rtl w:val="true"/>
          <w:lang w:bidi="fa-IR"/>
        </w:rPr>
        <w:t>بلکه چندین چندین بار، در هیچ قرنی امامی نیست جز آنکه نیکان و بدان زمان او با او رجعت می‌کنند تا این که خداوند مؤمن را از کافر متمایز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آن روز معلوم فرارسد، امیر مؤمنان علیه السلام با یارانش باز می‌گردد و ابلیس با یارانش در منطقه نزدیک به کوفه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آرایی می‌کند و جنگی سختی در می‌گیرد که مانند آن هیچ گاه دیده نشده است، پس گو این که می‌بینم یاران امیر مؤمنان علیه السلام را که صد قدم به عقب برمی‌گردند و برخی آنان وارد رود فرات می‌شوند، در این هنگام فرمان قهر آمیز خدای جبار را گروهی از فرشتگان فرود می‌آورند و کار را یکسره می‌کنند، در حالی که رسول خدا صلی الله علیه و آله و سلم در پیشاپیش آن حضرت قرار دارد و در دستانش حربه نور است، وقتی ابلیس به آن نگاه می‌کند، نا امید گشته به عقب برمی‌گردد، یارانش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چیستی؟ ما پیروز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می‌بینم شما نمی‌دانید؛ من از مجازات خدای عالم می‌ترسم، در آن هنگام پیامبر صلی الله علیه و آله و سلم ضربتی کشنده بر بازوی او وارد می‌کند که سبب نابودی او و پیروانش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است که جز خدا پرستش نمی‌شود و شرک ریشه کن می‌گردد و امیر مؤمنان علیه السلام چهل و چهار هزار سال حکومت می‌کند؛ 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بهبود شرایط زندگی و طولانی شدن عمر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مردی از شیعیان ایشان هزار فرزند پسر به دنیا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حَمْزَةَ لَا تَضَعُوا عَلِیّاً دُونَ مَا وَضَعَهُ اللَّهُ وَ لَا تَرْفَعُوا عَلِیّاً فَوْقَ مَا رَفَعَهُ اللَّهُ کَفَی بِعَلِیٍّ أَنْ یُقَاتِلَ أَهْلَ الْکَرَّةِ</w:t>
      </w:r>
      <w:r>
        <w:rPr>
          <w:rStyle w:val="FootnoteAnchor"/>
          <w:rtl w:val="true"/>
        </w:rPr>
        <w:footnoteReference w:id="257"/>
      </w:r>
      <w:r>
        <w:rPr>
          <w:rFonts w:ascii="IRNazanin" w:hAnsi="IRNazanin" w:eastAsia="IRNazanin"/>
          <w:color w:val="111111"/>
          <w:sz w:val="28"/>
          <w:sz w:val="28"/>
          <w:szCs w:val="28"/>
          <w:rtl w:val="true"/>
          <w:lang w:bidi="fa-IR"/>
        </w:rPr>
        <w:t>ای ابا حمزه، مبادا علی علیه السلام را از آنچه خدا قرار داده پایین بیاوری و نه از آنچه خدا او را بالا برده، بالا ببری، در عظمت علی علیه السلام همین بس که او با کافران در دوران رجعت به جنگ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جابربن یزید جعفی از امام باقر علیه السلام روایت کرده است که آن حضرت در بیان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فَتَحْنَا عَلَیْهِم بَابًا ذَا عَذَابٍ شَدِیدٍ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عَلِیُّ بْنُ أَبِی طَالِبٍ صَلَوَاتُ اللَّهِ عَلَیْهِ إِذَا رَجَعَ فِی الرَّجْعَةِ</w:t>
      </w:r>
      <w:r>
        <w:rPr>
          <w:rStyle w:val="FootnoteAnchor"/>
          <w:rtl w:val="true"/>
        </w:rPr>
        <w:footnoteReference w:id="258"/>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کسی که در عذاب را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است هنگام بازگشت به این دنیا در زمان رجعت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 جابر بن یزید از امام باقر علیه السلام روایت می‌کند که امیر مؤمنان علیه السلام درباره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رُّبَمَا</w:t>
      </w:r>
    </w:p>
    <w:p>
      <w:pPr>
        <w:pStyle w:val="BookText"/>
        <w:rPr/>
      </w:pPr>
      <w:r>
        <w:rPr>
          <w:rFonts w:ascii="Amiri" w:hAnsi="Amiri" w:eastAsia="Amiri" w:cs="Amiri"/>
          <w:color w:val="111111"/>
          <w:sz w:val="28"/>
          <w:sz w:val="28"/>
          <w:szCs w:val="28"/>
          <w:rtl w:val="true"/>
          <w:lang w:bidi="ar-SA"/>
        </w:rPr>
        <w:t>یَوَدُّ الَّذِینَ کَفَرُواْ لَوْ کَانُواْ مُسْلِمِینَ</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أَنَا إِذَا خَرَجْتُ أَنَا وَ شِیعَتِی وَ خَرَجَ عُثْمَانُ بْنُ عَفَّانَ وَ شِیعَتُهُ وَ نَقْتُلُ بَنِی أُمَیَّةَ فَعِنْدَهَا یَوَدُّ الَّذِینَ کَفَرُوا لَوْ کَانُوا مُسْلِمَیْنِ</w:t>
      </w:r>
      <w:r>
        <w:rPr>
          <w:rStyle w:val="FootnoteAnchor"/>
          <w:rtl w:val="true"/>
        </w:rPr>
        <w:footnoteReference w:id="260"/>
      </w:r>
      <w:r>
        <w:rPr>
          <w:rFonts w:ascii="IRNazanin" w:hAnsi="IRNazanin" w:eastAsia="IRNazanin"/>
          <w:color w:val="111111"/>
          <w:sz w:val="28"/>
          <w:sz w:val="28"/>
          <w:szCs w:val="28"/>
          <w:rtl w:val="true"/>
          <w:lang w:bidi="fa-IR"/>
        </w:rPr>
        <w:t>او منم هنگامی‌که با شیعیانم برگردیم و عثمان بن عفان با پیروانش از قبر خارج شوند و بنی امیه را به قتل برسانیم، در آن هنگام آنانی که کافر‌اند آرزو کنند که کاش آن‌ها نیز از قبل مسلمان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یزید جعفی، از امام صادق علیه السلام روایت کرده است که فرمود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لِعَلِیٍّ علیه السلام فِی الْأَرْضِ کَرَّةً مَعَ الْحُسَیْنِ ابْنِهِ صَلَوَاتُ اللَّهِ عَلَیْهِمَا یُقْبِلُ بِرَایَتِهِ حَتَّی یَنْتَقِمَ لَهُ مِنْ بَنِی أُمَیَّةَ وَ مُعَاوِیَةَ وَ آلِ مُعَاوِیَةَ وَ مَنْ شَهِدَ حَرْبَهُ ثُمَّ یَبْعَثُ اللَّهُ إِلَیْهِمْ بِأَنْصَارِهِ یَوْمَئِذٍ مِنْ أَهْلِ الْکُوفَةِ ثَلَاثِینَ أَلْفاً وَ مِنْ سَائِرِ النَّاسِ سَبْعِینَ أَلْفاً فَیَلْقَاهُمْ بِصِفِّینَ مِثْلَ الْمَرَّةِ الْأُولَی حَتَّی یَقْتُلَهُمْ وَ لَا یَبْقَی مِنْهُمْ مُخْبِراً ثُمَّ یَبْعَثُهُمُ اللَّهُ عَزَّ وَ جَلَّ فَیُدْخِلُهُمْ أَشَدَّ عَذَابِهِ مَعَ فِرْعَوْنَ وَ آلِ فِرْعَوْنَ، ثُمَّ کَرَّةً أُخْرَی مَعَ رَسُولِ اللَّهِ صلی الله علیه و آله و سلم حَتَّی یَکُونَ خَلِیفَةً فِی الْأَرْضِ</w:t>
      </w:r>
      <w:r>
        <w:rPr>
          <w:rStyle w:val="FootnoteAnchor"/>
          <w:rtl w:val="true"/>
        </w:rPr>
        <w:footnoteReference w:id="261"/>
      </w:r>
      <w:r>
        <w:rPr>
          <w:rFonts w:ascii="IRNazanin" w:hAnsi="IRNazanin" w:eastAsia="IRNazanin"/>
          <w:color w:val="111111"/>
          <w:sz w:val="28"/>
          <w:sz w:val="28"/>
          <w:szCs w:val="28"/>
          <w:rtl w:val="true"/>
          <w:lang w:bidi="fa-IR"/>
        </w:rPr>
        <w:t>امیر المؤمنین علیه السلام را در زمین با فرزندش حسین علیه السلام رجعتی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پرچم خود می‌آید تا این که انتقام خود را از بنی امیه و معاویه و اولاد معاویه و آن‌ها که همراه آنان به جنگ حضرت آمدند بگیرد، خداوند در آن روز سی هزار نفر از یاوران علی را که همه از اهل کوفه می باشند و هفتاد هزار نفر از سایر مردم شیعه را به یاری علی علیه السلام برمی‌انگیزاند و دوباره در صفین آن دو لشکر یک دیگر را مانند بار نخست </w:t>
      </w:r>
      <w:bookmarkStart w:id="173" w:name="pg4800_48267"/>
    </w:p>
    <w:p>
      <w:pPr>
        <w:pStyle w:val="BookText"/>
        <w:rPr/>
      </w:pPr>
      <w:bookmarkEnd w:id="173"/>
      <w:r>
        <w:rPr>
          <w:rFonts w:ascii="IRNazanin" w:hAnsi="IRNazanin" w:eastAsia="IRNazanin"/>
          <w:color w:val="111111"/>
          <w:sz w:val="28"/>
          <w:sz w:val="28"/>
          <w:szCs w:val="28"/>
          <w:rtl w:val="true"/>
          <w:lang w:bidi="fa-IR"/>
        </w:rPr>
        <w:t xml:space="preserve">ملاقات می‌کنند و تمام نفرات لشکر معاویه را از دم شمشیر می گذراند، به طوری که یک نفر آن‌ها باقی نمی‌ماند تا خبر آن‌ها را بیاورد، در روز رستاخیز نیز خداوند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برمی‌انگیزد تا با فرعون و آل فرعون به بدترین عذاب‌ها گرفتار سازد، سپس علی علیه السلام بار دیگر با رسول خدا صلی الله علیه و آله و سلم به این دنیا رجعت می‌کند تا خلیفه خدا و حاکم روی زمین گردد</w:t>
      </w:r>
      <w:r>
        <w:rPr>
          <w:rFonts w:eastAsia="IRNazanin" w:cs="IRNazanin"/>
          <w:color w:val="111111"/>
          <w:sz w:val="28"/>
          <w:szCs w:val="28"/>
          <w:rtl w:val="true"/>
          <w:lang w:bidi="fa-IR"/>
        </w:rPr>
        <w:t>.</w:t>
      </w:r>
    </w:p>
    <w:p>
      <w:pPr>
        <w:pStyle w:val="Heading3"/>
        <w:numPr>
          <w:ilvl w:val="2"/>
          <w:numId w:val="1"/>
        </w:numPr>
        <w:rPr/>
      </w:pPr>
      <w:bookmarkStart w:id="174" w:name="__RefHeading___Toc2430527_2035185390"/>
      <w:bookmarkStart w:id="175" w:name="_Toc63"/>
      <w:bookmarkEnd w:id="174"/>
      <w:r>
        <w:rPr>
          <w:rtl w:val="true"/>
        </w:rPr>
        <w:t>رجعت امام حسین علیه السلام</w:t>
      </w:r>
      <w:bookmarkEnd w:id="175"/>
    </w:p>
    <w:p>
      <w:pPr>
        <w:pStyle w:val="BookText"/>
        <w:rPr/>
      </w:pPr>
      <w:r>
        <w:rPr>
          <w:rFonts w:ascii="IRNazanin" w:hAnsi="IRNazanin" w:eastAsia="IRNazanin"/>
          <w:color w:val="111111"/>
          <w:sz w:val="28"/>
          <w:sz w:val="28"/>
          <w:szCs w:val="28"/>
          <w:rtl w:val="true"/>
          <w:lang w:bidi="fa-IR"/>
        </w:rPr>
        <w:t>در بیشتر روایات باب رجعت، از امام حسین علیه السلام نام برده شده و آن حضرت را نخستین رجعت کننده در دوران ظهور حضرت مهدی عجل الله تعالی فرجه الشریف معرفی کرده است که پس از بازگشت به این دنیا، مدت بسیار طولانی حکومت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از حُمران بنَ أعیَن نقل کرده است که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مَنْ تَنْشَقُّ الْأَرْضُ عَنْهُ وَ یَرْجِعُ إِلَی الدُّنْیَا الْحُسَیْنُ بْنُ عَلِیٍّ</w:t>
      </w:r>
      <w:r>
        <w:rPr>
          <w:rStyle w:val="FootnoteAnchor"/>
          <w:rtl w:val="true"/>
        </w:rPr>
        <w:footnoteReference w:id="262"/>
      </w:r>
      <w:r>
        <w:rPr>
          <w:rFonts w:ascii="IRNazanin" w:hAnsi="IRNazanin" w:eastAsia="IRNazanin"/>
          <w:color w:val="111111"/>
          <w:sz w:val="28"/>
          <w:sz w:val="28"/>
          <w:szCs w:val="28"/>
          <w:rtl w:val="true"/>
          <w:lang w:bidi="fa-IR"/>
        </w:rPr>
        <w:t xml:space="preserve">نخستین کسی که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شکافته می‌شود و به دنیا باز می‌گردد، حسین بن علی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 حُمران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لَسَوْفَ یَرْجِعُ جَارُکُمُ الْحُسَیْنُ بْنُ عَلِیٍّ أَلْفاً فَیَمْلِکُ حَتَّی تَقَعَ حَاجِبَاهُ عَلَی عَیْنَیْهِ مِنَ الْکِبَر</w:t>
      </w:r>
      <w:r>
        <w:rPr>
          <w:rStyle w:val="FootnoteAnchor"/>
          <w:rtl w:val="true"/>
        </w:rPr>
        <w:footnoteReference w:id="263"/>
      </w:r>
      <w:r>
        <w:rPr>
          <w:rFonts w:ascii="IRNazanin" w:hAnsi="IRNazanin" w:eastAsia="IRNazanin"/>
          <w:color w:val="111111"/>
          <w:sz w:val="28"/>
          <w:sz w:val="28"/>
          <w:szCs w:val="28"/>
          <w:rtl w:val="true"/>
          <w:lang w:bidi="fa-IR"/>
        </w:rPr>
        <w:t>به زودی همسایه شما، حسین بن علی علیه السلام به دنیا باز خواهدگشت تا هزار سال آن قدر حکومت خواهد کرد که از شدت پیری ابروهایش به روی دو چشم مبارکش فرو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معلی بن حنیس و زید بن شحام، هر دو از امام صادق علیه السلام روایت کرده‌اند که آن حضرت فرمود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 مَنْ یَکُرُّ فِی الرَّجْعَةِ الْحُسَیْنُ بْنُ عَلِیٍّ علیه السلام وَ یَمْکُثُ فِی الْأَرْضِ أَرْبَعِینَ سَنَةً حَتَّی یَسْقُطَ حَاجِبَاهُ عَلَی عَیْنَیْهِ</w:t>
      </w:r>
      <w:r>
        <w:rPr>
          <w:rStyle w:val="FootnoteAnchor"/>
          <w:rtl w:val="true"/>
        </w:rPr>
        <w:footnoteReference w:id="264"/>
      </w:r>
      <w:r>
        <w:rPr>
          <w:rFonts w:ascii="IRNazanin" w:hAnsi="IRNazanin" w:eastAsia="IRNazanin"/>
          <w:color w:val="111111"/>
          <w:sz w:val="28"/>
          <w:sz w:val="28"/>
          <w:szCs w:val="28"/>
          <w:rtl w:val="true"/>
          <w:lang w:bidi="fa-IR"/>
        </w:rPr>
        <w:t xml:space="preserve">همانا نخستین کسی که در روزگار رجعت به دنیا باز </w:t>
      </w:r>
    </w:p>
    <w:p>
      <w:pPr>
        <w:pStyle w:val="BookText"/>
        <w:rPr/>
      </w:pPr>
      <w:r>
        <w:rPr>
          <w:rFonts w:ascii="IRNazanin" w:hAnsi="IRNazanin" w:eastAsia="IRNazanin"/>
          <w:color w:val="111111"/>
          <w:sz w:val="28"/>
          <w:sz w:val="28"/>
          <w:szCs w:val="28"/>
          <w:rtl w:val="true"/>
          <w:lang w:bidi="fa-IR"/>
        </w:rPr>
        <w:t>می‌گردد، حسین بن علی علیه السلام است، پس چهل سال</w:t>
      </w:r>
      <w:r>
        <w:rPr>
          <w:rStyle w:val="FootnoteAnchor"/>
          <w:rtl w:val="true"/>
        </w:rPr>
        <w:footnoteReference w:id="265"/>
      </w:r>
      <w:r>
        <w:rPr>
          <w:rFonts w:ascii="IRNazanin" w:hAnsi="IRNazanin" w:eastAsia="IRNazanin"/>
          <w:color w:val="111111"/>
          <w:sz w:val="28"/>
          <w:sz w:val="28"/>
          <w:szCs w:val="28"/>
          <w:rtl w:val="true"/>
          <w:lang w:bidi="fa-IR"/>
        </w:rPr>
        <w:t>در این دنیا زندگی می‌کند تا این که از شدت کهن سالی، دو ابرویش بر چشمانش می‌افتد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عیاشی، از رفاعة بن موسی روایت شده است که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 مَنْ یَکُرُّ إِلَی الدُّنْیَا الْحُسَیْنُ بْنُ عَلِیٍّ علیه السلام وَ أَصْحَابُهُ وَ یَزِیدُ بْنُ مُعَاوِیَةَ وَ أَصْحَابُهُ فَیَقْتُلُهُمْ حَذْوَ الْقُذَّةِ بِالْقُذَّةِ ثُمَّ 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لَکُمُ الْکَرَّةَ عَلَیْهِمْ وَ أَمْدَدْناکُمْ بِأَمْوالٍ وَ بَنِینَ وَ جَعَلْناکُمْ أَکْثَرَ نَفِیراً</w:t>
      </w:r>
      <w:r>
        <w:rPr>
          <w:rFonts w:eastAsia="Amiri" w:cs="Amiri" w:ascii="Amiri" w:hAnsi="Amiri"/>
          <w:color w:val="111111"/>
          <w:sz w:val="28"/>
          <w:szCs w:val="28"/>
          <w:rtl w:val="true"/>
          <w:lang w:bidi="ar-SA"/>
        </w:rPr>
        <w:t>»</w:t>
      </w:r>
      <w:r>
        <w:rPr>
          <w:rStyle w:val="FootnoteAnchor"/>
          <w:rtl w:val="true"/>
        </w:rPr>
        <w:footnoteReference w:id="266"/>
      </w:r>
      <w:r>
        <w:rPr>
          <w:rStyle w:val="FootnoteAnchor"/>
          <w:rtl w:val="true"/>
        </w:rPr>
        <w:footnoteReference w:id="267"/>
      </w:r>
      <w:r>
        <w:rPr>
          <w:rFonts w:ascii="IRNazanin" w:hAnsi="IRNazanin" w:eastAsia="IRNazanin"/>
          <w:color w:val="111111"/>
          <w:sz w:val="28"/>
          <w:sz w:val="28"/>
          <w:szCs w:val="28"/>
          <w:rtl w:val="true"/>
          <w:lang w:bidi="fa-IR"/>
        </w:rPr>
        <w:t>نخستین کسی که دوباره به دنیا باز می‌گردد، حسین بن علی علیه السلام و یارانش و نیز یزید بن معاویة و یاران اوست، پس آنان را همان گونه که خود کردند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این آیه را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بر آن‌ها چیره می‌کنیم و شما را به وسیله دارایی‌ها و فرزندانی کمک خواهیم کرد و نفرات شما را بیشتر از دشمن قرارمی‌دهیم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راوندی، این روایت از جابر بن یزید از امام باقر علیه السلام نقل شده است که سید الشهداء علیه السلام در روز عاشورا قبل از شهادتش با یاران خویش این چنین سخن گفت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صلی الله علیه و آله و سلم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إِنَّکَ سَتُسَاقُ إِلَی الْعِرَاقِ وَ هِیَ أَرْضٌ قَدِ الْتَقَی بِهَا النَّبِیُّونَ وَ أَوْصِیَاءُ النَّبِیِّینَ وَ هِیَ أَرْضٌ تُدْعَی عَمُورَا وَ إِنَّکَ تُسْتَشْهَدُ بِهَا وَ یُسْتَشْهَدُ مَعَکَ جَمَاعَةٌ مِنْ أَصْحَابِکَ لَا یَجِدُونَ أَلَمَ مَسِّ الْحَدِیدِ وَ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یَا نَارُ کُونِی بَرْدًا وَسَلَامًا عَلَی إِبْرَاهِیمَ</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یَکُونُ الْحَرْبُ بَرْداً وَ سَلَاماً عَلَیْکَ وَ عَلَیْهِمْ فَأَبْشِرُوا فَوَ اللَّهِ لَئِنْ قَتَلُونَا فَإِنَّا نَرِدُ عَلَی نَبِیِّنَا قَالَ ثُمَّ أَمْکُثُ مَا شَاءَ اللَّهُ فَأَکُونُ أَوَّلَ مَنْ یَنْشَقُّ الْأَرْضُ عَنْهُ فَأَخْرُجُ خَرْجَةً یُوَافِقُ ذَلِکَ خَرْجَةَ أَمِیرِ الْمُؤْمِنِینَ وَ قِیَامَ قَائِمِنَا وَ حَیَاةَ رَسُولِ اللَّهِ صلی الله علیه و آله و سلم</w:t>
      </w:r>
      <w:r>
        <w:rPr>
          <w:rStyle w:val="FootnoteAnchor"/>
          <w:rtl w:val="true"/>
        </w:rPr>
        <w:footnoteReference w:id="269"/>
      </w:r>
      <w:r>
        <w:rPr>
          <w:rFonts w:ascii="IRNazanin" w:hAnsi="IRNazanin" w:eastAsia="IRNazanin"/>
          <w:color w:val="111111"/>
          <w:sz w:val="28"/>
          <w:sz w:val="28"/>
          <w:szCs w:val="28"/>
          <w:rtl w:val="true"/>
          <w:lang w:bidi="fa-IR"/>
        </w:rPr>
        <w:t>امام حسین علیه السلام قبل از شهادتش خطاب به اصحاب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من خبر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زودی به سوی عراق رانده خواهی شد، زمین عراق همان سر زمینی </w:t>
      </w:r>
      <w:bookmarkStart w:id="176" w:name="pg4800_48269"/>
    </w:p>
    <w:p>
      <w:pPr>
        <w:pStyle w:val="BookText"/>
        <w:rPr/>
      </w:pPr>
      <w:bookmarkEnd w:id="176"/>
      <w:r>
        <w:rPr>
          <w:rFonts w:ascii="IRNazanin" w:hAnsi="IRNazanin" w:eastAsia="IRNazanin"/>
          <w:color w:val="111111"/>
          <w:sz w:val="28"/>
          <w:sz w:val="28"/>
          <w:szCs w:val="28"/>
          <w:rtl w:val="true"/>
          <w:lang w:bidi="fa-IR"/>
        </w:rPr>
        <w:t>است که پیامبران و اوصیای آنان در آن با یکدیگر ملاقات کردند، آن زمین را عمورا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زمین شهید خواهی شد و گروهی هم با تو شهید می‌شوند که درد نیزه و شمشیر را احساس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سرد و سالم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برای تو و یارانت سرد و سلامت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 علیه السلام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شما را، گرچه دشمنان ما را می‌کشند، ولی ما بر پیامبر خود وارد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به قدری که خدا بخواهد مکث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نخستین کسی که زمین برایش شکافته و از قبر خارج می‌شود من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دنیا بر می‌گردم و این بازگشت من با بازگشت امیر المؤمنین علیه السلام و قیام قائم عجل الله تعالی فرجه الشریف و زنده بودن پیامبر خدا صلی الله علیه و آله و سلم در یک زمان خواهد بود</w:t>
      </w:r>
      <w:r>
        <w:rPr>
          <w:rFonts w:eastAsia="IRNazanin" w:cs="IRNazanin"/>
          <w:color w:val="111111"/>
          <w:sz w:val="28"/>
          <w:szCs w:val="28"/>
          <w:rtl w:val="true"/>
          <w:lang w:bidi="fa-IR"/>
        </w:rPr>
        <w:t>.</w:t>
      </w:r>
    </w:p>
    <w:p>
      <w:pPr>
        <w:pStyle w:val="Heading3"/>
        <w:numPr>
          <w:ilvl w:val="2"/>
          <w:numId w:val="1"/>
        </w:numPr>
        <w:rPr/>
      </w:pPr>
      <w:bookmarkStart w:id="177" w:name="__RefHeading___Toc2430529_2035185390"/>
      <w:bookmarkStart w:id="178" w:name="_Toc64"/>
      <w:bookmarkEnd w:id="177"/>
      <w:r>
        <w:rPr>
          <w:rtl w:val="true"/>
        </w:rPr>
        <w:t>رجعت دیگر امامان علیهم السلام</w:t>
      </w:r>
      <w:bookmarkEnd w:id="178"/>
    </w:p>
    <w:p>
      <w:pPr>
        <w:pStyle w:val="BookText"/>
        <w:rPr/>
      </w:pPr>
      <w:r>
        <w:rPr>
          <w:rFonts w:ascii="IRNazanin" w:hAnsi="IRNazanin" w:eastAsia="IRNazanin"/>
          <w:color w:val="111111"/>
          <w:sz w:val="28"/>
          <w:sz w:val="28"/>
          <w:szCs w:val="28"/>
          <w:rtl w:val="true"/>
          <w:lang w:bidi="fa-IR"/>
        </w:rPr>
        <w:t>در روایات مربوط به رجعت امامان معصوم علیهم السلام به جز امیرمؤمنان علیه السلام و امام حسین علیه السلام از دیگر ائمّه علیهم السلام نام برده نشده است، بلکه به طور عام از رجعت ائمّه معصومین علیهم السلام خبر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خالد کابلی از امام سجاد علیه السلام نقل می‌کند که آن حضرت در تفسیر آیه مبارکه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 اِلَیْکُمْ نَبیُّکُمْ وَ اَمِیرُالْمُؤْمنینَ وَ الْاَئِمَّةُ</w:t>
      </w:r>
      <w:r>
        <w:rPr>
          <w:rStyle w:val="FootnoteAnchor"/>
          <w:rtl w:val="true"/>
        </w:rPr>
        <w:footnoteReference w:id="271"/>
      </w:r>
      <w:r>
        <w:rPr>
          <w:rFonts w:ascii="IRNazanin" w:hAnsi="IRNazanin" w:eastAsia="IRNazanin"/>
          <w:color w:val="111111"/>
          <w:sz w:val="28"/>
          <w:sz w:val="28"/>
          <w:szCs w:val="28"/>
          <w:rtl w:val="true"/>
          <w:lang w:bidi="fa-IR"/>
        </w:rPr>
        <w:t>پیامبر صلی الله علیه و آله و سلم و امیرالمؤمنین علیه السلام و امامان علیهم السلام دوباره به سوی شما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سلیمان دیلمی روایت کرده است که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جَعَلَ فِیکُمْ أَنبِیَاء وَجَعَلَکُم مُّلُوکًا</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سؤال کردم، حضرت در پاسخ فرمود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الْأَنْبِیَاءُ رَسُولُ اللَّهِ صلی الله علیه و آله و سلم وَ إِبْرَاهِیمُ وَ إِسْمَاعِیلُ وَ ذُرِّیَّتُهُ وَ الْمُلُوکُ الْأَئِمَّةُ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مُلْکٍ أُعْطِیتُمْ؟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الْجَنَّةِ وَ مُلْکَ الْکَرَّةِ</w:t>
      </w:r>
      <w:r>
        <w:rPr>
          <w:rStyle w:val="FootnoteAnchor"/>
          <w:rtl w:val="true"/>
        </w:rPr>
        <w:footnoteReference w:id="273"/>
      </w:r>
      <w:r>
        <w:rPr>
          <w:rFonts w:ascii="IRNazanin" w:hAnsi="IRNazanin" w:eastAsia="IRNazanin"/>
          <w:color w:val="111111"/>
          <w:sz w:val="28"/>
          <w:sz w:val="28"/>
          <w:szCs w:val="28"/>
          <w:rtl w:val="true"/>
          <w:lang w:bidi="fa-IR"/>
        </w:rPr>
        <w:t xml:space="preserve">مراد از پیامبران، رسول خدا صلی الله علیه و آله و سلم و </w:t>
      </w:r>
    </w:p>
    <w:p>
      <w:pPr>
        <w:pStyle w:val="BookText"/>
        <w:rPr/>
      </w:pPr>
      <w:r>
        <w:rPr>
          <w:rFonts w:ascii="IRNazanin" w:hAnsi="IRNazanin" w:eastAsia="IRNazanin"/>
          <w:color w:val="111111"/>
          <w:sz w:val="28"/>
          <w:sz w:val="28"/>
          <w:szCs w:val="28"/>
          <w:rtl w:val="true"/>
          <w:lang w:bidi="fa-IR"/>
        </w:rPr>
        <w:t>حضرت ابراهیم علیه السلام و اسماعیل علیه السلام و نسل اوست و مراد از مُلوک و فرمانروایان، امامان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مُلک و پادشاهی؟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بهشت و مُلک دوران 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امام صادق علیه السلام به صورت کلی به رجعت ائمّه علیهم السلام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لَمْ یُؤْمِنْ بِکَرَّتِنَا</w:t>
      </w:r>
      <w:r>
        <w:rPr>
          <w:rStyle w:val="FootnoteAnchor"/>
          <w:rtl w:val="true"/>
        </w:rPr>
        <w:footnoteReference w:id="274"/>
      </w:r>
      <w:r>
        <w:rPr>
          <w:rFonts w:ascii="IRNazanin" w:hAnsi="IRNazanin" w:eastAsia="IRNazanin"/>
          <w:color w:val="111111"/>
          <w:sz w:val="28"/>
          <w:sz w:val="28"/>
          <w:szCs w:val="28"/>
          <w:rtl w:val="true"/>
          <w:lang w:bidi="fa-IR"/>
        </w:rPr>
        <w:t>از ما نیست کسی که به بازگشت دوباره ما ایمان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روایات و نیز آنچه در برخی زیارات مأثور آمده است، به طور عام بر حتمی بودن رجعت ائمّه علیهم السلام دلالت دارد؛ مانند آنچه امام صادق علیه السلام در هنگام زیارت رسول خدا صلی الله علیه و آله و سلم و هر کدام از ائمّه علیهم السلام سفارش فرمود که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مِنَ الْقَائِلِینَ بِفَضْلِکُمْ مُقِرٌّ بِرَجْعَتِکُمْ لَا أُنْکِرُ لِلَّهِ قُدْرَةً وَ لَا أَزْعُمُ إِلَّا مَا شَاءَ اللَّه‌</w:t>
      </w:r>
      <w:r>
        <w:rPr>
          <w:rStyle w:val="FootnoteAnchor"/>
          <w:rtl w:val="true"/>
        </w:rPr>
        <w:footnoteReference w:id="275"/>
      </w:r>
      <w:r>
        <w:rPr>
          <w:rFonts w:ascii="IRNazanin" w:hAnsi="IRNazanin" w:eastAsia="IRNazanin"/>
          <w:color w:val="111111"/>
          <w:sz w:val="28"/>
          <w:sz w:val="28"/>
          <w:szCs w:val="28"/>
          <w:rtl w:val="true"/>
          <w:lang w:bidi="fa-IR"/>
        </w:rPr>
        <w:t>من از باورمندان به برتری شما و اقرار‌کنندگان به رجعت شمایم و قدرت خدا را انکار نمی‌کنم و چیزی جز خواست خدا را نمی‌پذیرم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نیز کلام امام هادی علیه السلام در زیارت جامعه کبیره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مُؤْمِنٌ بِإِیَابِکُمْ مُصَدِّقٌ بِرَجْعَتِکُمْ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یُحْشَرُ فِی زُمْرَتِکُمْ وَ یَکُرُّ فِی رَجْعَتِکُمْ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 عَیْنُهُ غَداً بِرُؤْیَتِکُمْ</w:t>
      </w:r>
      <w:r>
        <w:rPr>
          <w:rStyle w:val="FootnoteAnchor"/>
          <w:rtl w:val="true"/>
        </w:rPr>
        <w:footnoteReference w:id="276"/>
      </w:r>
      <w:r>
        <w:rPr>
          <w:rFonts w:ascii="IRNazanin" w:hAnsi="IRNazanin" w:eastAsia="IRNazanin"/>
          <w:color w:val="111111"/>
          <w:sz w:val="28"/>
          <w:sz w:val="28"/>
          <w:szCs w:val="28"/>
          <w:rtl w:val="true"/>
          <w:lang w:bidi="fa-IR"/>
        </w:rPr>
        <w:t>به بازگشت شما ایمان دارم و به رجعت شما اعتراف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ازخدا می‌خواهم مرا از کسانی قرار دهد که در جمع شما محشور می‌شوند و در رجعت باشما باز می‌گردند و چشمشان به دیدن شما روشن می‌گردد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توقیع شریف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رجبیه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حسین بن روح نوبختی نائب خاص امام عصر عجل الله تعالی فرجه الشریف از ناحیه مقدسه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الْعَوْدِ إِلَی حَضْرَتِکُمْ وَ الْفَوْزِ فِی کَرَّتِکُمْ وَ الْحَشْرِ فِی زُمْرَتِکُمْ</w:t>
      </w:r>
      <w:r>
        <w:rPr>
          <w:rStyle w:val="FootnoteAnchor"/>
          <w:rtl w:val="true"/>
        </w:rPr>
        <w:footnoteReference w:id="277"/>
      </w:r>
      <w:r>
        <w:rPr>
          <w:rFonts w:ascii="IRNazanin" w:hAnsi="IRNazanin" w:eastAsia="IRNazanin"/>
          <w:color w:val="111111"/>
          <w:sz w:val="28"/>
          <w:sz w:val="28"/>
          <w:szCs w:val="28"/>
          <w:rtl w:val="true"/>
          <w:lang w:bidi="fa-IR"/>
        </w:rPr>
        <w:t>تا در رجعت شما، به حضور‌تان بازگردیم و به سعادت همراهی شما در بازگشت مفتخر شویم و در کنار شما محشور گردیم</w:t>
      </w:r>
      <w:r>
        <w:rPr>
          <w:rFonts w:eastAsia="IRNazanin" w:cs="IRNazanin"/>
          <w:color w:val="111111"/>
          <w:sz w:val="28"/>
          <w:szCs w:val="28"/>
          <w:rtl w:val="true"/>
          <w:lang w:bidi="fa-IR"/>
        </w:rPr>
        <w:t xml:space="preserve">». </w:t>
      </w:r>
      <w:bookmarkStart w:id="179" w:name="pg4800_48271"/>
    </w:p>
    <w:p>
      <w:pPr>
        <w:pStyle w:val="Heading3"/>
        <w:numPr>
          <w:ilvl w:val="2"/>
          <w:numId w:val="1"/>
        </w:numPr>
        <w:rPr/>
      </w:pPr>
      <w:bookmarkStart w:id="180" w:name="__RefHeading___Toc2430531_2035185390"/>
      <w:bookmarkStart w:id="181" w:name="_Toc65"/>
      <w:bookmarkEnd w:id="179"/>
      <w:bookmarkEnd w:id="180"/>
      <w:r>
        <w:rPr>
          <w:rtl w:val="true"/>
        </w:rPr>
        <w:t>رجعت برخی مؤمنان</w:t>
      </w:r>
      <w:bookmarkEnd w:id="181"/>
    </w:p>
    <w:p>
      <w:pPr>
        <w:pStyle w:val="BookText"/>
        <w:rPr/>
      </w:pPr>
      <w:r>
        <w:rPr>
          <w:rFonts w:ascii="IRNazanin" w:hAnsi="IRNazanin" w:eastAsia="IRNazanin"/>
          <w:color w:val="111111"/>
          <w:sz w:val="28"/>
          <w:sz w:val="28"/>
          <w:szCs w:val="28"/>
          <w:rtl w:val="true"/>
          <w:lang w:bidi="fa-IR"/>
        </w:rPr>
        <w:t>روایات مربوط به رجعت‌کنندگان، از رجعت برخی مؤمنان نیز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روایات دو دسته‌اند؛ دسته نخست روایاتی است که از رجعت گروهی مؤمنان، به طور عام سخن گفته است، دسته دوم روایاتی است که به گونه‌ای خاص از بازگشت افراد معین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لازم است که به نمونه هایی از این دو دسته روایات اشاره گردد</w:t>
      </w:r>
      <w:r>
        <w:rPr>
          <w:rFonts w:eastAsia="IRNazanin" w:cs="IRNazanin"/>
          <w:color w:val="111111"/>
          <w:sz w:val="28"/>
          <w:szCs w:val="28"/>
          <w:rtl w:val="true"/>
          <w:lang w:bidi="fa-IR"/>
        </w:rPr>
        <w:t>:</w:t>
      </w:r>
    </w:p>
    <w:p>
      <w:pPr>
        <w:pStyle w:val="Heading3"/>
        <w:numPr>
          <w:ilvl w:val="2"/>
          <w:numId w:val="1"/>
        </w:numPr>
        <w:rPr/>
      </w:pPr>
      <w:bookmarkStart w:id="182" w:name="__RefHeading___Toc2430533_2035185390"/>
      <w:bookmarkStart w:id="183" w:name="_Toc66"/>
      <w:bookmarkEnd w:id="182"/>
      <w:r>
        <w:rPr>
          <w:rtl w:val="true"/>
        </w:rPr>
        <w:t>روایات عام</w:t>
      </w:r>
      <w:bookmarkEnd w:id="183"/>
    </w:p>
    <w:p>
      <w:pPr>
        <w:pStyle w:val="BookText"/>
        <w:rPr/>
      </w:pPr>
      <w:r>
        <w:rPr>
          <w:rFonts w:ascii="IRNazanin" w:hAnsi="IRNazanin" w:eastAsia="IRNazanin"/>
          <w:color w:val="111111"/>
          <w:sz w:val="28"/>
          <w:sz w:val="28"/>
          <w:szCs w:val="28"/>
          <w:rtl w:val="true"/>
          <w:lang w:bidi="fa-IR"/>
        </w:rPr>
        <w:t>در این دسته روایات، به صورت عام از رجعت گروه مؤمنان و نیز برخی کافران خبر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بازگشت دوباره، باتوجه به همان معیار کلی؛ یعنی ایمان خالص و یا کفر محض است، چنانکه در روایات پیشین گذشت</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به برخی از این روایات اشاره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مختصر البصائر، این روایت از عبد الکریم بن عمرو خثعمی نقل شده است که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أِمَامٍ اِلَّا وَ یَکُرُّ فِی قَرْنِهِ وَ یَکُرُّ مَعَهُ الْبَرُّ وَ الْفَاجِرُ فِی دَهْرِهِ حَتَّی یُدِیلَ اللَّهُ عَزّ وَ جَلَّ الْمُؤمِنَ مِنَ الْکَافِرِ</w:t>
      </w:r>
      <w:r>
        <w:rPr>
          <w:rStyle w:val="FootnoteAnchor"/>
          <w:rtl w:val="true"/>
        </w:rPr>
        <w:footnoteReference w:id="279"/>
      </w:r>
      <w:r>
        <w:rPr>
          <w:rFonts w:ascii="IRNazanin" w:hAnsi="IRNazanin" w:eastAsia="IRNazanin"/>
          <w:color w:val="111111"/>
          <w:sz w:val="28"/>
          <w:sz w:val="28"/>
          <w:szCs w:val="28"/>
          <w:rtl w:val="true"/>
          <w:lang w:bidi="fa-IR"/>
        </w:rPr>
        <w:t>هیچ امامی نیست مگر این که در دوره خودش رجعت می‌کند و نیکوکاران و بدکاران زمانش نیز با او رجعت می‌کنند تا مؤمن را از کافر جدا و آشکار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شیخ صدوق 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سند خود از موسی بن عبد اللَّه نخعی از امام 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زیارت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روایت کرده است که در یکی از فقرات 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جَعَلَنِی مِمَّنْ یَقْتَصُّ آثَارَکُمْ وَ یَسْلُکُ سُبُلَکُمْ وَ یَهْتَدِی بِهُدَاکُمْ وَ یُحْشَرُ فِی زُمْرَتِکُمْ وَ یَکُرُّ فِی رَجْعَتِکُمْ وَ یُمَلَّکُ فِی دَوْلَتِکُمْ وَ یُشَرَّفُ فِی عَافِیَتِکُمْ وَ یُمَکَّنُ فِی أَیَّامِکُمْ وَ تَقَرُّ عَیْنُهُ غَداً بِرُؤْیَتِکُمْ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مرا از آنان قرار دهد</w:t>
      </w:r>
    </w:p>
    <w:p>
      <w:pPr>
        <w:pStyle w:val="BookText"/>
        <w:rPr/>
      </w:pPr>
      <w:r>
        <w:rPr>
          <w:rFonts w:ascii="IRNazanin" w:hAnsi="IRNazanin" w:eastAsia="IRNazanin"/>
          <w:color w:val="111111"/>
          <w:sz w:val="28"/>
          <w:sz w:val="28"/>
          <w:szCs w:val="28"/>
          <w:rtl w:val="true"/>
          <w:lang w:bidi="fa-IR"/>
        </w:rPr>
        <w:t>که از آثار شما اهلبیت پیروی می‌کند و از راه شما می‌رود و با رهنمود شما هدایت می‌پذیرد و در جمع شما حشر و نشر دارد و در رجعت با شما به دنیا بازگشت می‌کند و در دولت شما به ریاست و دولت می‌رسد و در راحتی شما به شرافت نائل می‌گردد و در روزگار دولت شما قدرت به هم می‌رساند و فردا چشمش با دیدن شما روشن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ابوبصیر از امام صادق علیه السلام نقل کرده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لِأَبِی عَبْدِ اللَّهِ علیه السلام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أَقْسَمُوا بِاللَّهِ جَهْدَ أَیْمانِهِمْ لا یَبْعَثُ اللَّهُ مَنْ یَمُوتُ بَلی وَعْداً عَلَیْهِ حَقًّا وَ لکِنَّ أَکْثَرَ النَّاسِ لا یَعْلَمُونَ</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هَذِهِ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الْمُشْرِکِینَ یَزْعُمُونَ وَ یَحْلِفُونَ لِرَسُولِ اللَّهِ صلی الله علیه و آله و سلم أَنَّ اللَّهَ لَا یَبْعَثُ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لِمَنْ قَالَ هَذَا؛ سَلْهُمْ هَلْ کَانَ الْمُشْرِکُونَ یَحْلِفُونَ بِاللَّهِ أَمْ بِاللَّاتِ وَ الْعُزَّی؟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فَأَوْجِدْنِیهِ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 یَا أَبَا بَصِیرٍ لَوْ قَدْ قَامَ قَائِمُنَا بَعَثَ اللَّهُ إِلَیْهِ قَوْماً مِنْ شِیعَتِنَا قِبَاعُ سُیُوفِهِمْ عَلَی عَوَاتِقِهِمْ فَیَبْلُغُ ذَلِکَ قَوْماً مِنْ شِیعَتِنَا لَمْ یَمُوتُوا فَیَقُولُونَ بُعِثَ فُلَانٌ وَ فُلَانٌ وَ فُلَانٌ مِنْ قُبُورِهِمْ وَ هُمْ مَعَ الْقَائِمِ فَیَبْلُغُ ذَلِکَ قَوْماً مِنْ عَدُوِّنَا فَیَقُولُونَ یَا مَعْشَرَ الشِّیعَةِ مَا أَکْذَبَکُمْ هَذِهِ دَوْلَتُکُمْ فَأَنْتُمْ تَقُولُونَ فِیهَا الْکَذِبَ لَا وَ اللَّهِ مَا عَاشَ هَؤُلَاءِ وَ لَا یَعِیشُونَ إِلَی یَوْمِ الْقِیَامَةِ قَالَ فَحَکَی اللَّهُ قَوْلَهُمْ فَقَالَ وَ أَقْسَمُوا بِاللَّهِ جَهْدَ أَیْمانِهِمْ لا یَبْعَثُ اللَّهُ مَنْ یَمُوت</w:t>
      </w:r>
      <w:r>
        <w:rPr>
          <w:rStyle w:val="FootnoteAnchor"/>
          <w:rtl w:val="true"/>
        </w:rPr>
        <w:footnoteReference w:id="281"/>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خدا چیست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با اصرار زیاد به خداوند قسم خوردند که خداوند مرده را زنده نمی‌گرداند ولی خداوند مرده را زنده می‌کند این وعده راست خدا است ولی اکثر مردم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چه عقیده داری؟ عرض کردم آنچه من می‌دانم اینست که مشرکین گمان می‌کردند که قیامتی در کارنیست و برای پیامبر صلی الله علیه و آله و سلم قسم می‌خوردند که خداوند مردگان را زنده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برکسی که این عقیده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سؤال کن آن‌ها بخداوند یگانه سوگند می‌خوردند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کن،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 ما قیام کند، خداوند گروهی از شیعیان ما را قبرهای‌شان خارج نموده در حالی که شمشیرهای‌شان را روی دوش دارند به سوی قائم علیه السلام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جمعی از شیعیان که هنوز نمرده‌اند می‌رسد به یکدیگر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و فلانی از قبرهای خود بیرون آمده و هم اکنون در حضور حضرت قائم عجل الله تعالی فرجه الشریف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گوش دشمنان می‌رسد،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شما دروغگو هستید این دولت شما است، با این وصف شما در این دولت هم دروغ می‌گوئید، نه بخدا قسم این اشخاص زنده نشده‌اند و تا روز قیامت زنده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 این آیه، زبان حال آنان را حکایت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روایات از رجعت مؤمنانی خبر داده است که با اجل و مرگ طبیعی از دنیا رفته‌اند؛ آنان دوباره زنده شده و با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می‌روند و اگر با کشته شدن از دنیا رفته باشند، دوباره به دنیا باز می‌گردند تا به مرگ طبیعی عمر‌شان را سپری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روایت کرده است که 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مُؤْمِنٍ إِلَّا وَ لَهُ مَیْتَةٌ وَ قَتْلَةٌ؛ مَنْ مَاتَ بُعِثَ حَتَّی یُقْتَلَ وَ مَنْ قُتِلَ بُعِثَ حَتَّی یَمُوتَ</w:t>
      </w:r>
      <w:r>
        <w:rPr>
          <w:rStyle w:val="FootnoteAnchor"/>
          <w:rtl w:val="true"/>
        </w:rPr>
        <w:footnoteReference w:id="282"/>
      </w:r>
      <w:r>
        <w:rPr>
          <w:rFonts w:ascii="IRNazanin" w:hAnsi="IRNazanin" w:eastAsia="IRNazanin"/>
          <w:color w:val="111111"/>
          <w:sz w:val="28"/>
          <w:sz w:val="28"/>
          <w:szCs w:val="28"/>
          <w:rtl w:val="true"/>
          <w:lang w:bidi="fa-IR"/>
        </w:rPr>
        <w:t xml:space="preserve">هیچ مؤمنی نیست مگر آنکه برای مردن و کشته شدن مقدر شده است؛ هرکه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دو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می‌شود تا با کشته شدن از دنیا برود و هر که کشته شده است، دو باره زنده می‌شود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طیار از امام صادق علیه السلام نقل کرده است که آن حضرت در تأویل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نَحْشُرُ مِن کُلِّ أُمَّةٍ فَوْجًا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أَحَدٌ مِنَ الْمُؤْمِنِینَ قُتِلَ إِلَّا سَیَرْجِعُ حَتَّی یَمُوتَ وَ لَا أَحَدٌ مِنَ الْمُؤْمِنِینَ مَاتَ إِلَّا سَیَرْجِعُ حَتَّی یُقْتَلَ</w:t>
      </w:r>
      <w:r>
        <w:rPr>
          <w:rStyle w:val="FootnoteAnchor"/>
          <w:rtl w:val="true"/>
        </w:rPr>
        <w:footnoteReference w:id="28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که کشته شده باشد؛ به دنیا برمی‌گردد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p>
    <w:p>
      <w:pPr>
        <w:pStyle w:val="BookText"/>
        <w:rPr/>
      </w:pPr>
      <w:r>
        <w:rPr>
          <w:rFonts w:ascii="IRNazanin" w:hAnsi="IRNazanin" w:eastAsia="IRNazanin"/>
          <w:color w:val="111111"/>
          <w:sz w:val="28"/>
          <w:sz w:val="28"/>
          <w:szCs w:val="28"/>
          <w:rtl w:val="true"/>
          <w:lang w:bidi="fa-IR"/>
        </w:rPr>
        <w:t>زندگی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مرگ طبیعی بمیرد و هر مؤمنی که مرده باشد، به دنیا باز می‌گردد تا کشته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ثواب شهادت نائل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مفضل بن عمر نیز، روایت کرده است که امام صادق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نَحْشُرُ مِن کُلِّ أُمَّةٍ فَوْجًا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أَحَدٌ مِنَ الْمُؤْمِنِینَ قُتِلَ إِلَّا یَرْجِعُ حَتَّی یَمُوتَ وَ لَا یَرْجِعُ إِلَّا مَنْ مَحَضَ الْإِیمَانَ مَحْضاً أَوْ مَحَضَ الْکُفْرَ مَحْضاً</w:t>
      </w:r>
      <w:r>
        <w:rPr>
          <w:rStyle w:val="FootnoteAnchor"/>
          <w:rtl w:val="true"/>
        </w:rPr>
        <w:footnoteReference w:id="284"/>
      </w:r>
      <w:r>
        <w:rPr>
          <w:rFonts w:ascii="IRNazanin" w:hAnsi="IRNazanin" w:eastAsia="IRNazanin"/>
          <w:color w:val="111111"/>
          <w:sz w:val="28"/>
          <w:sz w:val="28"/>
          <w:szCs w:val="28"/>
          <w:rtl w:val="true"/>
          <w:lang w:bidi="fa-IR"/>
        </w:rPr>
        <w:t xml:space="preserve">هیچ مؤمنی نیست که کشته شده باشد مگر آنکه دو باره رجعت می‌کند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و البته کسی جز اهل ایمان خالص و کفر محض، باز نمی‌گردد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ابن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مِنْ مُؤْمِنٍ إِلَّا وَ لَهُ قَتْلَةٌ وَ مَوْتَةٌ؛ إِنَّهُ مَنْ قُتِلَ نُشِرَ حَتَّی یَمُوتَ وَ مَنْ مَاتَ نُشِرَ حَتَّی یُقْتَلَ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تَلَوْتُ عَلَی أَبِی جَعْفَرٍ علیه السلام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ذَآئِقَةُ الْمَوْتِ</w:t>
      </w:r>
      <w:r>
        <w:rPr>
          <w:rFonts w:eastAsia="Amiri" w:cs="Amiri" w:ascii="Amiri" w:hAnsi="Amiri"/>
          <w:color w:val="111111"/>
          <w:sz w:val="28"/>
          <w:szCs w:val="28"/>
          <w:rtl w:val="true"/>
          <w:lang w:bidi="ar-SA"/>
        </w:rPr>
        <w:t>))</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هَذِهِ الْأُمَّةِ أَحَدٌ بَرٌّ وَ لَا فَاجِرٌ إِلَّا وَ یُنْشَرُ، فَأَمَّا الْمُؤْمِنُونَ فَیُنْشَرُونَ إِلَی قُرَّةِ أَعْیُنِهِمْ، وَ أَمَّا الْفُجَّارُ فَیُنْشَرُونَ إِلَی خِزْیِ اللَّهِ إِیَّاهُم‌</w:t>
      </w:r>
      <w:r>
        <w:rPr>
          <w:rStyle w:val="FootnoteAnchor"/>
          <w:rtl w:val="true"/>
        </w:rPr>
        <w:footnoteReference w:id="286"/>
      </w:r>
      <w:r>
        <w:rPr>
          <w:rFonts w:ascii="IRNazanin" w:hAnsi="IRNazanin" w:eastAsia="IRNazanin"/>
          <w:color w:val="111111"/>
          <w:sz w:val="28"/>
          <w:sz w:val="28"/>
          <w:szCs w:val="28"/>
          <w:rtl w:val="true"/>
          <w:lang w:bidi="fa-IR"/>
        </w:rPr>
        <w:t xml:space="preserve">هیچ مؤمنی نیست مگر آنکه برای کشته شدن و مردن مقدر شده است؛ آن مؤمنی که کشته شده است دوباره باز می‌گردد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و آن که مرده است دو باره باز می‌گردد تا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این آیه را بر امام باقر علیه السلام قرائت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ناچار باید مرگ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امت کسی از نیکان و زشت پیشه‌گان نیست جز آن‌که بر انگیخته می‌شود؛ مؤمنان به سوی نورچشمان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 عزیران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می‌شتابند و فاجران به سوی ذلت و خواری که خداوند برای آنان مهیا کرده است، بر می‌خیزند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عیاشی، روایت جالبی، به نقل از زراره از امام باقر علیه السلام درباره فلسفه بازگشت و تفاوت مردن و کشته شدن،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کَرِهْتُ أَنْ أَسْأَلَ أَبَا جَعْفَرٍ علیه السلام عَنِ الرَّجْعَةِ وَاسْتَخْفَیتُ ذَلِکَ، قُلْتُ لَأَسْئَلَنَّ مَسْأَلَةً لَطِیفَةً أَبْلُغَ فِیهَا حَاجَتِی؛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عَمَّنْ قُتِلَ، أَمَاتَ؟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اَلْمَوْتُ مَوْتٌ وَ الْقَتْلُ قَتْلٌ،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یُقْتَلُ إِلَّا وَ قَدْ 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أَصْدَقُ مِنْ قَوْلِکَ، قَدْ فَرَّقَ بَیْنَهُمَا فِی الْقُرْآنِ،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وَلَئِن مُّتُّمْ أَوْ قُتِلْتُمْ لإِلَی الله تُحْشَرُونَ</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وَلَیْسَ کَمَا قُلْتَ یَا زُرَارَةُ، اَلْمَوْتُ مَوْتٌ وَ الْقَتْلُ قَتْلٌ،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 ذَآئِقَةُ الْمَوْتِ</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لَمْ یَذُقِ الْمَوْتَ،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یَرْجِعَ حَتَّی یَذُوقَ الْمَوْتَ</w:t>
      </w:r>
      <w:r>
        <w:rPr>
          <w:rStyle w:val="FootnoteAnchor"/>
          <w:rtl w:val="true"/>
        </w:rPr>
        <w:footnoteReference w:id="290"/>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نمی‌خواستم ابتداء درباره رجعت از حضرت باقر علیه السلام بپرسم و مطلبی داشتم که آن را پنهان می‌کردم، پیش خود گفتم سؤال لطیفی را پیش می‌کشم تا در خلال آن به آنچه مورد نظرم هست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کشته می‌شود مرا خبر ده، آیا او مرده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مرگ است و کشته شدن، کشته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کدام حساب جداگانه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کشته نشده است مگر آنکه مرده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 راست تر است از سخن شما، خداوند در قرآن میان آن دو، فرق گذاشته است؛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یا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بمیرید یا کشته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نیست که شما گمان می‌کنید بلکه مرگ، مرگ است و کشته شدن، کشته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گونه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نفس و صاحب روحی، ناچار مرگ را می‌چشد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کشته شده است، مرگ را </w:t>
      </w:r>
    </w:p>
    <w:p>
      <w:pPr>
        <w:pStyle w:val="BookText"/>
        <w:rPr/>
      </w:pPr>
      <w:r>
        <w:rPr>
          <w:rFonts w:ascii="IRNazanin" w:hAnsi="IRNazanin" w:eastAsia="IRNazanin"/>
          <w:color w:val="111111"/>
          <w:sz w:val="28"/>
          <w:sz w:val="28"/>
          <w:szCs w:val="28"/>
          <w:rtl w:val="true"/>
          <w:lang w:bidi="fa-IR"/>
        </w:rPr>
        <w:t>نچشیده است و باید دوباره به دنیا بازگردد تا طعم مرگ را بچشد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بن یحی، از امام رضا علیه السلام این روایت را نقل کرده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سَمِعْتُهُ یَقُولُ فِی الرَّجْعَةِ مَنْ مَاتَ مِنَ الْمُؤْمِنِینَ قُتِلَ وَ مَنْ قُتِلَ مِنْهُمْ مَاتَ</w:t>
      </w:r>
      <w:r>
        <w:rPr>
          <w:rStyle w:val="FootnoteAnchor"/>
          <w:rtl w:val="true"/>
        </w:rPr>
        <w:footnoteReference w:id="291"/>
      </w:r>
      <w:r>
        <w:rPr>
          <w:rFonts w:ascii="IRNazanin" w:hAnsi="IRNazanin" w:eastAsia="IRNazanin"/>
          <w:color w:val="111111"/>
          <w:sz w:val="28"/>
          <w:sz w:val="28"/>
          <w:szCs w:val="28"/>
          <w:rtl w:val="true"/>
          <w:lang w:bidi="fa-IR"/>
        </w:rPr>
        <w:t>از امام رضا علیه السلام شنیدم که درباره رجعت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از مؤمنان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هرکس کشته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جابربن یزید جعفی، از امام باقر علیه السلام روایت کرده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عَنْ 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قُتِلْتُمْ فِی سَبِیلِ اللّهِ أَوْ مُتُّمْ</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أَتَدْرِی یَا جَابِرُ مَا سَبِیلُ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إِلَّا أَنْ أَسْمَعَهُ مِنْکَ،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سَبِیلُ اللَّهِ عَلِیٌّ علیه السلام وَ ذُرِّیَّتُهُ علیهم السلام فَمَنْ قُتِلَ فِی وَلَایَتِهِ قُتِلَ فِی سَبِیلِ اللَّهِ وَ مَنْ مَاتَ فِی وَلَایَتِهِ مَاتَ فِی سَبِیلِ اللَّهِ، لَیْسَ مَنْ یُؤْمِنُ مِنْ هَذِهِ الْأُمَّةِ إِلَّا وَ لَهُ قَتْلَةٌ وَ مَیْتَةٌ،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قُتِلَ یُنْشَرُ حَتَّی یَمُوتَ وَ مَنْ مَاتَ یُنْشَرُ حَتَّی یُقْتَلَ‌</w:t>
      </w:r>
      <w:r>
        <w:rPr>
          <w:rStyle w:val="FootnoteAnchor"/>
          <w:rtl w:val="true"/>
        </w:rPr>
        <w:footnoteReference w:id="293"/>
      </w:r>
      <w:r>
        <w:rPr>
          <w:rFonts w:ascii="IRNazanin" w:hAnsi="IRNazanin" w:eastAsia="IRNazanin"/>
          <w:color w:val="111111"/>
          <w:sz w:val="28"/>
          <w:sz w:val="28"/>
          <w:szCs w:val="28"/>
          <w:rtl w:val="true"/>
          <w:lang w:bidi="fa-IR"/>
        </w:rPr>
        <w:t>از حضرت باقر علیه السلام درباره معنای این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راه خدا کشته شدید یا مردید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آیا می‌دانی راه خدا کدام است؟ عرض کرد نه به خدا؛ مگر این که از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در راه علی علیه السلام و اولاد اوست؛ هر کس در راه ولایت او کشته شود، در راه خدا کشته شده است و هر کس در پرتو ولایت او بمیرد، در راه خدا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از این امّت نیست مگر آنکه برای کشته شدن و مرگی در پیش است، همانا کسی که کشته شود دوباره برانگیخته می‌شود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و کسی که بمیرد، دو باره زنده می‌شود تا کشته شود</w:t>
      </w:r>
      <w:r>
        <w:rPr>
          <w:rFonts w:eastAsia="IRNazanin" w:cs="IRNazanin"/>
          <w:color w:val="111111"/>
          <w:sz w:val="28"/>
          <w:szCs w:val="28"/>
          <w:rtl w:val="true"/>
          <w:lang w:bidi="fa-IR"/>
        </w:rPr>
        <w:t xml:space="preserve">. </w:t>
      </w:r>
      <w:bookmarkStart w:id="184" w:name="pg4800_48277"/>
    </w:p>
    <w:p>
      <w:pPr>
        <w:pStyle w:val="Heading3"/>
        <w:numPr>
          <w:ilvl w:val="2"/>
          <w:numId w:val="1"/>
        </w:numPr>
        <w:rPr/>
      </w:pPr>
      <w:bookmarkStart w:id="185" w:name="__RefHeading___Toc2430535_2035185390"/>
      <w:bookmarkStart w:id="186" w:name="_Toc67"/>
      <w:bookmarkEnd w:id="184"/>
      <w:bookmarkEnd w:id="185"/>
      <w:r>
        <w:rPr>
          <w:rtl w:val="true"/>
        </w:rPr>
        <w:t>روایات خاص</w:t>
      </w:r>
      <w:bookmarkEnd w:id="186"/>
    </w:p>
    <w:p>
      <w:pPr>
        <w:pStyle w:val="BookText"/>
        <w:rPr/>
      </w:pPr>
      <w:r>
        <w:rPr>
          <w:rFonts w:ascii="IRNazanin" w:hAnsi="IRNazanin" w:eastAsia="IRNazanin"/>
          <w:color w:val="111111"/>
          <w:sz w:val="28"/>
          <w:sz w:val="28"/>
          <w:szCs w:val="28"/>
          <w:rtl w:val="true"/>
          <w:lang w:bidi="fa-IR"/>
        </w:rPr>
        <w:t>مراد از روایات خاص، آن دسته اخباری است که از فرد یا گروه رجعت کننده، اعم از مؤمنان یا کافران،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یاوران حضرت قائم عجل الله تعالی فرجه الشریف</w:t>
      </w:r>
    </w:p>
    <w:p>
      <w:pPr>
        <w:pStyle w:val="BookText"/>
        <w:rPr/>
      </w:pPr>
      <w:r>
        <w:rPr>
          <w:rFonts w:ascii="IRNazanin" w:hAnsi="IRNazanin" w:eastAsia="IRNazanin"/>
          <w:color w:val="111111"/>
          <w:sz w:val="28"/>
          <w:sz w:val="28"/>
          <w:szCs w:val="28"/>
          <w:rtl w:val="true"/>
          <w:lang w:bidi="fa-IR"/>
        </w:rPr>
        <w:t>در این دسته از روایات، نام‌های افراد شاخص و شخصیت‌های برجسته تاریخ،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سلمان، مقداد، مالک اشتر، ابودجانه انصاری، یوشع بن نون، اصحاب کهف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همگی از مؤمنان خالص و جزء اصحاب پیامبران و امامان علیهم السلام بوده‌اند، در زمان ظهور حضرت قائم عجل الله تعالی فرجه الشریف رجعت می‌کنند تا او را در برپایی حکومت جهانی مهدوی، یاری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یَخْرُجُ مَعَ الْقَائِمِ عجل الله تعالی فرجه الشریف مِنْ ظَهْرِ الْکُوفَةِ سَبْعَةً وَ عِشْرِینَ رَجُلًا؛ خَمْسَةَ عَشَرَ مِنْ قَوْمِ مُوسَی علیه السلام الَّذِینَ کَانُوا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یَهْدُونَ بِالْحَقِّ وَ بِهِ یَعْدِلُونَ</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وَ سَبْعَةً مِنْ أَهْلِ الْکَهْفِ وَ یُوشَعَ بْنُ نُونٍ وَ سَلْمَانَ</w:t>
      </w:r>
      <w:r>
        <w:rPr>
          <w:rStyle w:val="FootnoteAnchor"/>
          <w:rtl w:val="true"/>
        </w:rPr>
        <w:footnoteReference w:id="295"/>
      </w:r>
      <w:r>
        <w:rPr>
          <w:rFonts w:ascii="Amiri" w:hAnsi="Amiri" w:eastAsia="Amiri" w:cs="Amiri"/>
          <w:color w:val="111111"/>
          <w:sz w:val="28"/>
          <w:sz w:val="28"/>
          <w:szCs w:val="28"/>
          <w:rtl w:val="true"/>
          <w:lang w:bidi="ar-SA"/>
        </w:rPr>
        <w:t>وَ أَبا دُجَانَةَ الْأَنْصَارِیُّ وَ الْمِقْدَادَ وَ مَالِکَ الْأَشْتَرَ فَیَکُونُونَ بَیْنَ یَدَیْهِ أَنْصَاراً وَ حُکَّاماً</w:t>
      </w:r>
      <w:r>
        <w:rPr>
          <w:rStyle w:val="FootnoteAnchor"/>
          <w:rtl w:val="true"/>
        </w:rPr>
        <w:footnoteReference w:id="296"/>
      </w:r>
      <w:r>
        <w:rPr>
          <w:rFonts w:ascii="IRNazanin" w:hAnsi="IRNazanin" w:eastAsia="IRNazanin"/>
          <w:color w:val="111111"/>
          <w:sz w:val="28"/>
          <w:sz w:val="28"/>
          <w:szCs w:val="28"/>
          <w:rtl w:val="true"/>
          <w:lang w:bidi="fa-IR"/>
        </w:rPr>
        <w:t xml:space="preserve">هنگام قیام حضرت قائم عجل الله تعالی فرجه الشریف بیست و هفت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می‌آیند که پانزده نفر آنان از قوم موسی علیه السلام‌اند؛ آنانی که پیوسته به سوی حق هدایت می‌کنند و به حق و عدالت حکم می‌نمایند و هفت نفر آنان از اصحاب کهف‌اند و نیز یوشع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فارسی و ابودجانه انصاری و مقداد و مالک اشتر، این‌ها از یاران نزدیک آن حضرت و جزء فرمانروایان حکومت مهدوی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 سلمان فارسی، درباره رجعت خودش از رسول خدا صلی الله علیه و آله و سلم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رَسُولِ اللَّهِ صلی الله علیه و آله و سلم یَوْماً فَلَمَّا نَظَرَ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إِنَّ اللَّهَ عَزَّ وَ جَلَّ لَمْ یَبْعَثْ نَبِیّاً وَ لَا رَسُولًا إِلَّا جَعَلَ لَهُ اثْنَیْ عَشَرَ نَقِیباً قَالَ قُلْتُ یَا رَسُولَ اللَّهِ لَقَدْ عَرَفْتُ هَذَا مِنْ أَهْلِ الْکِتَابَیْنِ قَالَ یَا سَلْمَانُ فَهَلْ عَلِمْتَ مَنْ نُقَبَائِی الِاثْنَیْ عَشَرَ الَّذِینَ اخْتَارَهُمُ اللَّهُ لِلْإِمَامَةِ مِنْ بَعْدِی؟ فَقُلْتُ اللَّهُ وَ رَسُولُهُ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فَأَنَّی لِسَلْمَانَ لِإِدْرَاکِهِمْ؟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إِنَّکَ مُدْرِکُهُمْ وَ أَمْثَالُکَ وَ مَنْ تَوَلَّاهُمْ حَقِیقَةَ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فَشَکَرْتُ اللَّهَ کَثِیر؛ روزی محضر رسول خدا صلی الله علیه و آله و سلم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خداوند هیچ پیامبری را مبعوث نکرد جز این که دوازده نقیب برای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این معنی را من از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آیا می‌دانی آن دوازده تن که خداوند پس از من برای پیشوائی برگزیده است، چه کسانی هستند؟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بهتر می‌داند، سپس آنان را از خلقت و مقام و خصوصیات به من معرفی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محضر آنان درک می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تو و امثال تو که آن‌ها را دوست بدارند، با معرفت آن‌ها را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 خدا را بسیار شکر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رجعت مفضل بن عمر، شاگرد وارسته و فقیه شایسته مکتبش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أَرْبَعَةٌ وَ أَرْبَعُونَ رَجُلًا تُحْشَرُونَ مَعَ الْقَائِمِ عجل الله تعالی فرجه الشریف أَنْتَ عَلَی یَمِینِ الْقَائِمِ تَأْمُرُ وَ تَنْهَی، وَ النَّاسُ إِذْ ذَاکَ أَطْوَعُ لَکَ مِنْهُمْ الْیَوْمَ</w:t>
      </w:r>
      <w:r>
        <w:rPr>
          <w:rStyle w:val="FootnoteAnchor"/>
          <w:rtl w:val="true"/>
        </w:rPr>
        <w:footnoteReference w:id="297"/>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چهل و چهار مرد با حضرت قائم عجل الله تعالی فرجه الشریف محشور می‌شوید، تو در جانب راست قائم عجل الله تعالی فرجه الشریف هستی و مردم را امر و نهی خواهی کرد، در آن زمان مردم از تو فرمان پذیرتر است نسبت به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بکیر بن اعیَن از امام صادق علیه السلام روایت کرده است که آن حضرت درباره رجعت حمران بن اعیَن و میسّر بن عبد العزیز فرمود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کَأَنِّی بِحُمْرَانَ بْنِ أَعْیَنَ وَ مُیَسِّرِ بْنِ عَبْدِ الْعَزِیزِ یَخْبِطَانِ النَّاسَ بِأَسْیَافِهِمَا بَیْنَ الصَّفَا وَ </w:t>
      </w:r>
    </w:p>
    <w:p>
      <w:pPr>
        <w:pStyle w:val="BookText"/>
        <w:rPr/>
      </w:pPr>
      <w:r>
        <w:rPr>
          <w:rFonts w:ascii="Amiri" w:hAnsi="Amiri" w:eastAsia="Amiri" w:cs="Amiri"/>
          <w:color w:val="111111"/>
          <w:sz w:val="28"/>
          <w:sz w:val="28"/>
          <w:szCs w:val="28"/>
          <w:rtl w:val="true"/>
          <w:lang w:bidi="ar-SA"/>
        </w:rPr>
        <w:t>الْمَرْوَةِ</w:t>
      </w:r>
      <w:r>
        <w:rPr>
          <w:rStyle w:val="FootnoteAnchor"/>
          <w:rtl w:val="true"/>
        </w:rPr>
        <w:footnoteReference w:id="298"/>
      </w:r>
      <w:r>
        <w:rPr>
          <w:rFonts w:ascii="IRNazanin" w:hAnsi="IRNazanin" w:eastAsia="IRNazanin"/>
          <w:color w:val="111111"/>
          <w:sz w:val="28"/>
          <w:sz w:val="28"/>
          <w:szCs w:val="28"/>
          <w:rtl w:val="true"/>
          <w:lang w:bidi="fa-IR"/>
        </w:rPr>
        <w:t xml:space="preserve">گویا حمران بن اعین و میسر بن عبد العزیز را می‌بینم که همچون جنگ آوران توان مند، با شمشیر‌های خود،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بی‌دین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بین صفا و مروه از پا در آورده و به خاک مذلت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نقل‌ها، از افراد دیگری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شریک عامری، مؤمن آل فرعون، اسماعیل فرزند امام صادق علیه السلام، جبیربن خاربون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 برده شده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هم چنین، در برخی روایات، از سیزده نفر زن نام برده شده است که در زمان ظهور حضرت قائم عجل الله تعالی فرجه الشریف زنده شده و به این دنیا باز می گردند؛ آنان در لشکر امام عصر عجل الله تعالی فرجه الشریف در بخش‌های درمانی، نقش ایفا می کنند و به مداوای مجروحان جنگی و پرستاری از بیماران خواهند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نقل رستم طبری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الأمامة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صادق علیه السلام که فرمود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یُکَرُّ مَعَ الْقَائِمِ عجل الله تعالی فرجه الشریف ثَلَاثَ عَشْرَةَ امْرَأَةً،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یَصْنَعُ بِهِنَّ؟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یُدَاوِینَ الْجَرْحَی، وَ یَقُمْنَ عَلَی الْمَرْضَی، کَمَا کَانَ مَعَ رَسُولِ اللَّهِ صلی الله علیه و آله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فَسَمِّهِنَّ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الْقِنْوَاءُ بِنْتُ رُشَیْدٍ، وَ أُمُّ أَیْمَنَ، وَ حَبَابَةُ الْوَالِبِیَّةُ، وَ سُمَیَّةُ أُمُّ عَمَّارِ بْنِ یَاسِرٍ، وَ زُبَیْدَةُ، وَ أُمُّ خَالِدٍ الْأَحْمَسِیَّةُ، وَ أُمُّ سَعِیدٍ الْحَنَفِیَّةُ، وَ صُبَانَةُ الْمَاشِطَةُ، وَ أُمُّ خَالِدٍ الْجُهَنِیَّةُ</w:t>
      </w:r>
      <w:r>
        <w:rPr>
          <w:rStyle w:val="FootnoteAnchor"/>
          <w:rtl w:val="true"/>
        </w:rPr>
        <w:footnoteReference w:id="300"/>
      </w:r>
      <w:r>
        <w:rPr>
          <w:rFonts w:ascii="IRNazanin" w:hAnsi="IRNazanin" w:eastAsia="IRNazanin"/>
          <w:color w:val="111111"/>
          <w:sz w:val="28"/>
          <w:sz w:val="28"/>
          <w:szCs w:val="28"/>
          <w:rtl w:val="true"/>
          <w:lang w:bidi="fa-IR"/>
        </w:rPr>
        <w:t>همراه با ظهور حضرت قائم عجل الله تعالی فرجه الشریف سیزده نفر زن رجعت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چه کاری باز می‌گردند؟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مداوای مجروحان و رسیدگی به مریض‌ها؛ همان‌گونه که وقتی همراه پیامبر صلی الله علیه و آله و سلم بودند نیز چنین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نام ببرید،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قنواء دختر رُشید، امّ ایمن، حبابة والبیّه، سمیّه مادر عمار یاسر، زبیده، امّ خالد احمسیّه، امّ سعید حنفیّه، صبانه ماشطه و امّ خالد جهنیّه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زنان یاد شده در این روایت، جزء زنان شایسته تاریخ بوده‌اند و برخی زمان پیامبر اکرم صلی الله علیه و آله و سلم را درک کرده‌اند؛ اشخاصی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خدمت‌گزار آمنه مادر رسول خدا صلی الله علیه و آله و سلم بود و پیامبر صلی الله علیه و آله و سلم به او مادر خطاب می‌کرد و نیز شخصیت مقاوم و صبوری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عمار یاسر، که از نخستین مؤمنان به رسالت پیامبر اکرم صلی الله علیه و آله و سلم بودند و همراه با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شکنجه های آتشین ابوجهل را تحمل کردند و برای حفظ ایمانش، جانش را در راه پیامبراکرم صلی الله علیه و آله و سلم تقدیم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به برکت ظهور امام زمان عصر عجل الله تعالی فرجه الشریف آنان را دوباره زنده خواهد کرد تا بار دیگر به دنیا رجعت کنند و به درک حکومت مهدوی نیز مفتخر گردند و در آن سهم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دشمنان اهلبیت علیهم السلام</w:t>
      </w:r>
    </w:p>
    <w:p>
      <w:pPr>
        <w:pStyle w:val="BookText"/>
        <w:rPr/>
      </w:pPr>
      <w:r>
        <w:rPr>
          <w:rFonts w:ascii="IRNazanin" w:hAnsi="IRNazanin" w:eastAsia="IRNazanin"/>
          <w:color w:val="111111"/>
          <w:sz w:val="28"/>
          <w:sz w:val="28"/>
          <w:szCs w:val="28"/>
          <w:rtl w:val="true"/>
          <w:lang w:bidi="fa-IR"/>
        </w:rPr>
        <w:t>در برخی از روایات، از بازگشت دشمنان اهلبیت علیهم السلام برای انتقام، خبر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پاسخ به سؤال معاویه بن عمار،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p>
    <w:p>
      <w:pPr>
        <w:pStyle w:val="BookText"/>
        <w:rPr/>
      </w:pPr>
      <w:r>
        <w:rPr>
          <w:rFonts w:ascii="Amiri" w:hAnsi="Amiri" w:eastAsia="Amiri" w:cs="Amiri"/>
          <w:color w:val="111111"/>
          <w:sz w:val="28"/>
          <w:sz w:val="28"/>
          <w:szCs w:val="28"/>
          <w:rtl w:val="true"/>
          <w:lang w:bidi="ar-SA"/>
        </w:rPr>
        <w:t>لَهُ مَعِیشَةً ضَنکًا</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وَ اللَّهِ لِلنُّصَّابِ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قَدْ رَأَیْنَاهُمْ دَهْرَهُمُ الْأَطْوَلَ فِی کِفَایَةٍ حَتَّی 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وَ اللَّهِ فِی الرَّجْعَةِ یَأْکُلُونَ الْعَذِرَةَ</w:t>
      </w:r>
      <w:r>
        <w:rPr>
          <w:rStyle w:val="FootnoteAnchor"/>
          <w:rtl w:val="true"/>
        </w:rPr>
        <w:footnoteReference w:id="302"/>
      </w:r>
      <w:r>
        <w:rPr>
          <w:rFonts w:ascii="IRNazanin" w:hAnsi="IRNazanin" w:eastAsia="IRNazanin"/>
          <w:color w:val="111111"/>
          <w:sz w:val="28"/>
          <w:sz w:val="28"/>
          <w:szCs w:val="28"/>
          <w:rtl w:val="true"/>
          <w:lang w:bidi="fa-IR"/>
        </w:rPr>
        <w:t xml:space="preserve">به خدا سوگند، مراد از زندگی تنگ و دشوار در این آیه 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اهلبیت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آن‌ها را همواره در ناز و نعمت دیده و می‌بینیم و بدین گونه هم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آنان زندگی ناراحت‌کننده و گذران تنگی را در دوران رجعت در پی خواهند داشت که در آن هنگام، نجاست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ابو بصیر از امام صادق علیه السلام آمده است که آن حضرت ذیل آیات پایانی سوره طارق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لَهُ مِنْ قُوَّةٍ وَ لا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لَهُ مِنْ قُوَّةٍ یَقْوَی بِهَا عَلَی خَالِقِهِ وَ لَا نَاصِرٍ مِنَ اللَّهِ یَنْصُرُهُ إِنْ أَرَادَ بِهِ سُوءاً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یَکِیدُونَ کَیْداً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کَادُوا رَسُولَ اللَّهِ صلی الله علیه و آله و سلم وَ کَادُوا عَلِیّاً علیه السلام وَ کَادُوا فَاطِمَةَ علیها السلام وَ قَالَ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یَکِیدُونَ کَیْداً وَ أَکِیدُ کَیْداً فَمَهِّلِ الْکافِرِینَ أَمْهِلْهُمْ رُوَیْداً لِوَقْتِ بَعْثِ الْقَائِمِ علیه السلام فَیَنْتَقِمُ لِی مِنَ الْجَبَّارِینَ وَ الطَّوَاغِیتِ مِنْ قُرَیْشٍ وَ بَنِی أُمَیَّةَ وَ سَائِرِ النَّاسِ</w:t>
      </w:r>
      <w:r>
        <w:rPr>
          <w:rStyle w:val="FootnoteAnchor"/>
          <w:rtl w:val="true"/>
        </w:rPr>
        <w:footnoteReference w:id="303"/>
      </w:r>
      <w:r>
        <w:rPr>
          <w:rFonts w:ascii="IRNazanin" w:hAnsi="IRNazanin" w:eastAsia="IRNazanin"/>
          <w:color w:val="111111"/>
          <w:sz w:val="28"/>
          <w:sz w:val="28"/>
          <w:szCs w:val="28"/>
          <w:rtl w:val="true"/>
          <w:lang w:bidi="fa-IR"/>
        </w:rPr>
        <w:t>او را نیروئی نیست که با آن با خدا هماوردی کند و نه یاوری دارد که او را یاری کند، اگر خدا برایش تصمیم بدی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یَکِیدُونَ کَیْداً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نیرنگ با پیامبر اکرم صلی الله علیه و آله و سلم و علی بن ابی طالب علیه السلام و فاطمه زهرا علیها السلام کردند و خداوند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یَکِیدُونَ کَیْداً وَ أَکِیدُ کَیْداً فَمَهِّلِ الْکافِرِینَ أَمْهِلْهُمْ رُوَیْدا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آن‌ها مقابله به مثل می‌کنم؛ ایشان را مهلت بده تا وقت ظهور حضرت قائم عجل الله تعالی فرجه الشریف که خداوند به وسیله او از ستمگران و جباران قریش و بنی امیه و سایر مردم انتقام می‌گیرد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bookmarkStart w:id="187" w:name="pg4800_48282"/>
    </w:p>
    <w:p>
      <w:pPr>
        <w:pStyle w:val="Heading2"/>
        <w:numPr>
          <w:ilvl w:val="1"/>
          <w:numId w:val="1"/>
        </w:numPr>
        <w:rPr/>
      </w:pPr>
      <w:bookmarkStart w:id="188" w:name="__RefHeading___Toc2430537_2035185390"/>
      <w:bookmarkStart w:id="189" w:name="_Toc68"/>
      <w:bookmarkEnd w:id="187"/>
      <w:bookmarkEnd w:id="188"/>
      <w:r>
        <w:rPr>
          <w:rtl w:val="true"/>
        </w:rPr>
        <w:t>کتابنامه</w:t>
      </w:r>
      <w:bookmarkEnd w:id="189"/>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 سید محمود، روح المعانی فی تفسیر القرآن العظیم،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عبدالباری عطیة، بیروت، دارالکتب العلمیه،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عسقلانی، احمد، تهذیب التهذیب، بیروت، دار الفکر للطباعة والنشر والتوزیع،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 جعفر بن محمد، کامل الزیارات،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جواد قیومی، تهران، مؤسسه نشر الفقاهه،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 نیشابوری، فضل، الإیضاح،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میر جلال الدین ارموی، تهران، انتشارات دانشگاه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اسماعیل، تفسیر القرآن العظیم،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عبدالرحمن مرعشلی، بیروت، دارالمعرفه،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 محمد بن مکرم، لسان العرب،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جمال الدین میر دامادی ، بیروت، دار الفکر للطباعة و النشر و التوزیع، دار صادر، چاپ سوم،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حنبل،احمد، العلل،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وصی الله بن محمود عباس، بیروت، المکتب الإسلامی،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علی بن عیسی، کشف الغمة فی معرفة الائمه، بیروت، دار الأضواء،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ارموی، سید میرجلال الدین، تعلیقات نقض، تهران، انتشارات انجمن آثار ملی،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عبد الحسین، الغدیر فی الکتاب و السنة، بیروت، دار الکتاب العربی، چاپ چهارم،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سید هاشم بن سلیمان، البرهان فی تفسیر القرآن،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مؤسسه البعثة، قم، مؤسسه بعثه،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حلیة الأبرار فی أحوال محمّد و آله الأطهار علیهم السلام، قم، مؤسسه المعارف الإسلامیة،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 احمد بن خالد، المحاسن،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حسینی، تهران، دارالکتب </w:t>
      </w:r>
    </w:p>
    <w:p>
      <w:pPr>
        <w:pStyle w:val="BookText"/>
        <w:rPr/>
      </w:pPr>
      <w:r>
        <w:rPr>
          <w:rFonts w:ascii="IRNazanin" w:hAnsi="IRNazanin" w:eastAsia="IRNazanin"/>
          <w:color w:val="111111"/>
          <w:sz w:val="28"/>
          <w:sz w:val="28"/>
          <w:szCs w:val="28"/>
          <w:rtl w:val="true"/>
          <w:lang w:bidi="fa-IR"/>
        </w:rPr>
        <w:t xml:space="preserve">الاسلامیه،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بهادری، إبراهیم، جواهر الفقه القاضی ابن البراج، قم، جامعه مدرسین ،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تهرانی، سید محمد حسین حسینی، معاد شناسی، مشهد، نور ملکوت قرآن، چاپ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ابن الأثیر، اللباب فی تهذیب الأنساب، بیروت، دار صادر،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احمد بن عبید الله بن عیاش، مقتضب الاثر فی النص علی الأئمّة الاثنی عشر، قم، مکتبه الطباطبائی،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 الله، تفسیر تسنیم، قم، انتشارات اسراء، چاپ دوم،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محمد بن حسن، اثبات الهداة بالنصوص و المعجزات، قم، چاپخانه علمیه،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الإیقاظ من الهجعة بالبرهان علی الرجعة، قم، دلیل ما،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حسن بن سلیمان، مختصر البصائر، نجف اشرف، المطبعه الحیدریه، چاپ اول،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حویزی، عبد علی بن جمعه العروسی، تفسیر نور الثقلین،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سیدهاشم رسولی محلاتی، قم، مؤسسه اسماعیلیان، چاپ چهارم،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خزّاز، علی بن محمد، کفایة الاثر فی النص علی الأئمّة الاثنی عشر،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عبداللطیف حسینی، قم، انتشارات بیدار،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 محمد بن احمد، میزان الاعتدال فی نقد الرجال،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بیروت، دار المعرفه،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حسین بن محمد، المفردات فی غریب القرآن، بی‌جا، دفتر نشر الکتاب،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راوندی، قطب الدین، الخرائج و الجرائح، قم، مؤسسه الإمام المهدی عجل الله تعالی فرجه الشریف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رضوانی، علی اصغر، شیعه شناسی و پاسخ به شبهات، تهران، نشر مشعر، چاپ دوم،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محمود، الکشاف عن حقائق غوامض التنزیل، بیروت، دار الکتاب العربی، چاپ سوم،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جعفر، الإلهیات علی هدی الکتاب و السنة و العقل، قم، المرکز العالمی للدراسات </w:t>
      </w:r>
    </w:p>
    <w:p>
      <w:pPr>
        <w:pStyle w:val="BookText"/>
        <w:rPr/>
      </w:pPr>
      <w:r>
        <w:rPr>
          <w:rFonts w:ascii="IRNazanin" w:hAnsi="IRNazanin" w:eastAsia="IRNazanin"/>
          <w:color w:val="111111"/>
          <w:sz w:val="28"/>
          <w:sz w:val="28"/>
          <w:szCs w:val="28"/>
          <w:rtl w:val="true"/>
          <w:lang w:bidi="fa-IR"/>
        </w:rPr>
        <w:t xml:space="preserve">الإسلامیه، چاپ سوم،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الأضواء علی عقائد الشیعة الإمامیة، قم، مؤسسه امام صادق علیه السلام،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هلالی، کتاب سلیم بن قیس الهلالی،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انصاری زنجانی خوئینی، قم، الهادی،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رضی الدین علی بن موسی، الطرائف فی معرفة مذاهب و الطوائف، قم، الخیام، چاپ اول،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جمال الأسبوع بکمال العمل المشروع، قم، دار الرضی، چاپ اول،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الإقبال بالأعمال الحسنة،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قیومی اصفهانی، جواد، قم، دفتر تبلیغات اسلامی،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سجادی، سید جعفر، فرهنگ اصطلاحات فلسفی ملاصدرا، تهران، وزارت فرهنگ و ارشاد اسلامی،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 سید مرتضی، رسائل الشریف المرتضی،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عجل الله تعالی فرجه الشریف رجائی، قم، دار القرآن الکریم،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جلال الدین عبدالرحمن، الدر المنثور فی التفسیر بالمأثور، بیروت، دار المعرفه،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 الصالحی، سبل الهدی والرشاد،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أحمد عبد الموجود، الشیخ علی محمد معوض، بیروت، دار الکتب العلمیه،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شبر، سید عبد الله، حق الیقین فی معرفة أصول الدین، قم، أنوار الهدی، چاپ دوم،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محمد بن علی بن بابویه قمی،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حسین اعلمی، بیروت، مؤسسه الأعلمی للمطبوعات،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انتشارات اسلامی،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علل الشرائع، نجف اشرف، المکتبه الحیدریه،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الأمالی، قم، مؤسسه البعثه،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الدین و تمام النعمه،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مؤسسه النشر الاسلامی،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الاخبار،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الغفاری، قم، مؤسسه النشر الاسلامی،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لایحضره الفقیه،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اکبر غفاری، قم، مؤسسه النشر الإسلامی، چاپ دوم،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التوحید،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حسینی، قم، جامعه مدرسین، چاپ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صفات الشیعة، تهران، أعلمی، چاپ اول،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اعتقادات الإمامیه، قم، کنگره شیخ مفید،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 بن نعمان، الارشاد فی معرفة حجج الله علی العباد، بیروت، دار المفید،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کبر غفاری، بیروت، دار المفید،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أوائل المقالات فی المذاهب و المختارات،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ابراهیم انصاری، بیروت، دار المفید،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الاعتقادات الامامیه،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درگاهی، بیروت، دار المفید،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المسائل السرویه، قم، کنگره شیخ مفید ،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 محمد بن حسن، بصائر الدرجات فی أحوال محمّد و آله الأطهار علیهم السلام،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میرزاحسن کوچه باغی، تهران، منشورات الأعلمی،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صمدی، قنبرعلی، آخرین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شناخت‌نامه امام مهدی عجل الله تعالی فرجه الشریف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ائمّه جمعه، جماعات و مدیران، قم، بنیاد فرهنگی حضرت مهدی موعود عجل الله تعالی فرجه الشریف، چاپ اول،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سید محمد حسین، المیزان فی تفسیر القرآن، قم، مکتبه النشر الإسلامی، چاپ پنجم،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طبسی، محمدرضا، الشیعة و الرجعة، نجف اشرف، مطبعه الآداب،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احمد بن علی، الاجتحاج علی اهل اللجاج، نجف اشرف، دار النعمان،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فضل بن حسن، مجمع البیان فی تفسیر القرأن، بیروت، مؤسسه الأعلمی،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محمدبن جریر، دلائل الامامه، قم، مؤسسه البعثه،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ابو جعفر محمد بن جریر، جامع البیان فی تفسیر القرآن، بیروت، دار المعرفه،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 فخر الدین بن محمد، مجمع البحرین،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حسینی اشکوری، تهران، مرتضوی، چاپ سوم،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محمد بن الحسن، تهذیب الأحکام،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الموسوی خرسان ، تهران، دار الکتب الإسلامیه،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التبیان فی تفسیر القرآن، بیروت، دار إحیاء 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العقائد الجعفریة،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بهادری، قم، مکتبه النشر الإسلامی،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الغیبة للحجة،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عباد الله طهرانی، شیخ علی أحمد ناصح، قم، مؤسسه المعارف الإسلامیة، چاپ اول ، شعبان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مصباح المتهجّد و سلاح المتعبّد، بیروت، مؤسسه فقه الشیعة،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 الحویزی، عبد علی بن جمعه، تفسیر نور الثقلین،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رسولی محلاتی، قم، اسماعیلیان، چاپ چهارم، </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محمد بن مسعود، تفسیر العیاشی،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 تهران، المکتبة العلمیه الاسلامیه،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فخر الدین ، تفسیر مفاتیح الغیب، بیروت، دار إحیاء التراث العربی، چاپ سوم،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 فرات بن ابراهیم ، تفسیر فرات الکوفی،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تهران، مؤسسه الطبع و النشر فی وزارت الإرشاد الإسلامی،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ملا محسن، تفسیر الصافی، قم، مؤسسه الهادی، چاپ دوم،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فیومی، أحمد بن محمد، المصباح المنیر فی غریب الشرح الکبیر، قم، موسسه دار الهجرة،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تفسیر نور، تهران، مرکز فرهنگی درسهایی از قرآن، چاپ یازدهم،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قلعجی، عبد المعطی أمین، ضعفاء العقیلی العقیلی، بیروت، دار الکتب العلمیة، چاپ دوم،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علی بن إبراهیم، تفسیر القمی،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طیب موسوی جزائری، قم، دار الکتاب،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مشهدی، محمد بن محمدرضا، تفسیر کنز الدقائق و بحر الغرائب،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درگاهی، تهران، وزارت فرهنگ و ارشاد اسلامی، سازمان چاپ و انتشارات، چاپ اول،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 الغطاء، محمد حسین، أصل الشیعة و أصولها، بیروت، مؤسسه الأعلمی، چاپ چهارم،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 ابراهیم بن علی عاملی، المصباح للکفعمی، قم، دار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 بن یعقوب، الکافی،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اکبر غفاری، تهران، دارالکتب الاسلامیه، چاپ پنجم،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لاهیجی، فیاض، شوارق الإلهام فی شرح تجرید الکلام، اصفهان، انتشارات مهدوی،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بحارالانوار، بیروت، داراحیاء التراث العربی،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مرآة العقول فی شرع اخبار آل الرسول،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محلاتی، تهران، دارالکتب الاسلامیه،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الیقین، قم، انتشارات اسلامیه،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علی، شرح کشف المراد، قم، دار الفکر، چاپ چهارم،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 یوسف، تهذیب الکمال فی اسماء الرجال،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بشار عواد معروف، بیروت، مؤسسه الرسالة، چاپ چهارم،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نیشابوری، ابوالحسن، صحیح مسلم، بیروت، انتشارات دار الفکر، بی‌تا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مشهدی، محمد بن جعفر، المزار الکبیر،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قم، نشر القیوم، چاپ اول، </w:t>
      </w:r>
    </w:p>
    <w:p>
      <w:pPr>
        <w:pStyle w:val="BookText"/>
        <w:rPr/>
      </w:pP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حسن، التحقیق فی کلمات القرآن الکریم، تهران، بنگاه ترجمه و نشر کتاب،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گیلانی، عبدالرزاق، مصباح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امام جعفر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انجمن اسلامی حکمت و فلسفه ایران،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 محمد رضا، عقائد الإمامیه، قم، انتشارات انصاریان،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تفسیر نمونه، تهران، دار الکتب الإسلامیة،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میلانی، سید علی، تشیید المراجعات و تفنید المکابرات، قم، مرکز الحقائق الإسلامیة، چاپ چهارم،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 نظام الدین حسن بن محمد، تفسیر غرائب القرآن و رغائب الفرقان،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زکریا عمیرا، بیروت، دار الکتب العلمیه،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فی المذاهب و المختارات،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الأمامیّة،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الالهیات،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تشیید المراجعات و تفنید المکابرات،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 أن الرجعة أی رجوع جماعة من المؤمنین إلی الدنیا قبل القیامة فی زمن القائم عجل الله تعالی فرجه الشریف أو قبله أو بعده لیروا دولة الحق و یفرحوا بذلک و ینتقموا من أعدائهم و جماعة من الکافرین و المنافقین لینتقم منهم مما انفردت به الإمامیة و أجمعوا علیه و تواترت به الأخبار و دلت علیه بعض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خصوصیات الرجعة فقد اختلفت الأخبار فیها هل هی مقارنة لظهور القائم عجل الله تعالی فرجه الشریف أو بعده أو قبله مقارنا له و امتدادات أزمنتهم أیضا مختلفة و لا ضرورة فی تحقیق تلک الخصوصیات بل یکفی الإیمان مجملا و اختلاف الأخبار فی خصوصیات شی‌ء لا یوجب إنکار أصله فإن فی المعاد و کثیر من أصول الدین وردت أخبار مختلفة الظواهر مع أن أصلها قطعی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الشیعه و اصولها،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 شناسی،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شناسی،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مرحوم علامه طباطبایی ازجمله تفاوت های رجعت با قیامت را امکان شر و فساد در آن یاد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یوم الرجعة من مراتب یوم القیامة، و إن کان دونه فی الظهور لإمکان الشر و الفساد فیه فی الجملة دون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 العقائد،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الالهیات،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البصایر،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معانی الاخبار،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تفسیر کنز الدقائق،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4163</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معانی الاخبار،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کسی است که پیامبر خود را با دینی درست و بر حق برای هدایت مردم فرستاد تا او را بر همه‌ی دین ها پیروز گرداند، هرچند مشرکان را خوش نیاید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البصایر،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فی المذاهب و المختارات،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الامامیه،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 عمومی نیست، بلکه جنبه خصوصی دارد، تنها گروهی بازگشت می‌کنند که ایمان خالص یا شرک خالص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 است بر شهرهائی که بر اثر گناه نابودشان کردیم که بازگردند، آن ها هرگز بازنمی‌گردند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الاعتقاد،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العقائد الجعفریة،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منجی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 نامه امام مهدی 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علی الرجعة،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فی المذاهب و المختارات،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اضواء علی عقائد الشّیعة الامامیّة و تاریخهم،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الإمامیة،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العقائد الجعفریة، شیخ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علی الرجعة،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شیخ حر عاملی درباره کثرت تألیفات شیعه در باب رجعت، می 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کثرة الکتاب الذین جمعوا الروایات المتعلقه بالرجعه فی کتب مستقله أو غیر مستقله تجاوز عددها السبعین کتاباً یدل علی قطیعه الاعتقاد بالرجعه لدی الشیعه؛ همانا نویسندگانی که روایات رجعت را در کتاب های مستقل و یا غیر مستقل جمع نموده‌اند به حدی است که از هفتاد کتاب تجاوز می کند و این خود دلیلی بر قطعیت اعتقاد به رجعت نزد شیعه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علی الرجعة،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کتاب الایضاح فضل بن شاذان نیز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فلیعلم أن الرجعة من العقائد الثابتة الحقة عند الفرقة الناجیة أعنی الشیعة الامامیة الاثنی عشریة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الإیضاح، فضل بن شاذان،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الامامیه،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الالهیات،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منجی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 نامه امام مهدی 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اگرچه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پیروان خلفا و مخالفان اهلبیت علیهم السلام، به ناحق کابرد رایج پیداکره است امّا اصطلاح دقیق درباره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تسنّن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زیرا پیروان اهلبیت علیهم السلام، اهل سنّت واقعی‌اند چرا آنان به سفارشات و سنّت رسول اکرم صلی الله علیه و آله و سلم، عمل نکردند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سخن گویای مرحوم ابن شاذان از قدمای علمای شیعه در قرن سوم خواندنی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آنان را این گونه توصیف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المتسمون بالجماعة المنتسبون إلی السنة وهم فی ذلک مختلفون فی أهوائهم و أحکامهم و آرائهم و حلالهم و حرامهم؛ گروهی که اهل جماعت نام گذاری شده و خود را منتسب به سنّت رسول خدا صلی الله علیه و آله و سلم، می پندارند، در حالی که آنان در روش پیامبر صلی الله علیه و آله و سلم، بر اساس هوا و رأی خویش در بیان احکام و حلال و حرام، اختلاف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الایضاح،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فی تفسیر القرآن العظیم،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علی الرجعة،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ایشان محمّد بن النعمان،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 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گاهی از او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اباجعفر احول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یاد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بزرگان امامیه و متکلم چیره دستی است همطراز با هِشام بن سالم و هِشام بن حکم شمرده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اصحاب خاصّ حضرت صادق علیه السلام و امام کاظم علیه السلام است، و چون در زیر طاقی دکّان داشته است لذا او را مؤمن الطاق گویند و لیکن اهل سنّت بجهت زبردستی او در فن مناظره و نیز بخاطر عداوتی که با اصحاب ائمه علیهم السلام، دارند،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 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علی الرجعة،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حق الیقین فی معرفة أصول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ابن حجر،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تهذیب الکمال، المزی،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تاریخ ابن معین،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ضعیف رافضیّ و قال السّمعانیّ فی أنسابه فی جملة کلام له فی ترجمة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سبئیّا من اصحاب عبد اللّه بن سبأ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علیّا علیه السلام یرجع الی الدّنیا، قال یحیی بن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الجعفیّ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یکتب حدیثه و لا کرامة 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محکیّ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یزید الجعفیّ کان کذّابا یؤمن بالرجعة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الجوزیّ فی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جابر بن یزید الجعفیّ رافضیّاً غالیاً و عن صحیح مسلم عن محمّد بن عمرو الرّازیّ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جریرا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لقیت جابر بن یزید الجعفیّ فلم اکتب عنه لأنّه کان یؤمن بالرّجعة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تعلیقات نقض،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فی معرفة مذاهب الطوائف،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ندیدی جمعیتی را که از ترس مرگ، از خانه‌های خود فرار کردند؟ و آنان، هزارها نفر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بهانه بیماری طاعون، از شرکت در میدان جهاد خودداری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آن ها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بمیرید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همان بیماری، که آن را بهانه قرار داده بودند، مردند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خدا آن ها را زنده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ماجرای زندگی آن ها را درس عبرتی برای آیندگان قرار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العقیلی،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احمد بن حنبل،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العقیلی،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فی تهذیب الأنساب،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المجروحین من الحدثین و الضعفا و المتروکین،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تهذیب الکمال،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مرحوم سید بن طاووس درباره رویکرد انحرافی اهل تسنن نسبت به سفارشات قرآن و سنت در لزوم پیروی از اهلبیت علیهم السلام،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وقعت من هؤلاء الأربعة المذاهب فی حق أهل بیت نبیهم محمد صلی الله علیه و آله و سلم، مع ما تقدمت به روایاتهم من وصایاه بالتمسک بهم و المحبة و الاتباع لهم و من طرائف ذلک أنهم رووا کما تقدم ذکره عن نبیهم صلی الله علیه و آله و سلم، أنه مخلف فیهم الثقلین کتاب الله و عترته ما إن تمسکوا بهما لن یضلوا و إنهما لن یفترقا حتی یردا علیه الحوض و أن أهل بیته مثل سفینة نوح من رکب فیها نجا و من تخلف عنها هلک و غیر ذلک مما تقدم ذکر بعضه فأعرض الأربعة المذاهب عن ذلک جمیعه حتی فارقوا العترة المذکورة و صاروا یتعلقون فی المعنی بأذیال مالک و أبی حنیفة و الشافعی و أحمد بن حنبل مع شدة اختلاف هؤلاء الأربعة المذاهب فی الأمور العقلیة و النقلیة و مع اتفاق علماء العترة المحمدیة صفی المعقول و المنقول و مع ما یشهد به لسان الحال علی هؤلاء الأربعة أنهم وجدوا شریعة نبیهم غیر کاملة فی حیاته و یجحدون معنی ما تضمنه کتابهم الْیَوْمَ أَکْمَلْتُ لَکُمْ دِینَکُمْ و یزعمون أنهم تمموها بالقیاس و الاستحسان بآرائهم بعد وفاته و مع أن علماء العترة قد تضمنت کتبهم النصوص و الأخبار المرویة عن جدهم محمد صفی جمیع شریعته فیترکون العترة مع ذلک کله و یلتزمون بمن لم یثبت له قدم و لا یقوم لهم به حجة عند الله تعالی و لا عند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فی معرفة مذاهب الطوائف،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فی سیرة خیر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العظیم،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هنگامی که فرمان عذاب آن ها 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آستانه رستاخیز قرار گیرند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جنبنده‌ای را از زمین برای آن ها خارج می کنیم که با آنان تکلّم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مردم به آیات ما ایمان نمی‌آوردند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غرائب القرآن و رغائب الفرقان،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به نقل از الأضواء علی عقائد الشیعة الإمامیة،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کان إنکاره ذلک و إرهابه الناس لسیاسة مدبّرة، و ذلک صرف فکرة الشعب عن الفحص عن الخلیفة إلی أن یحضر أبو بکر و کان غائباً بالسُّنْح خارج 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الایضاح،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الرجعه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کشف المراد،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اصطلاحات فلسفی ملاصدرا،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شوارق الإلهام فی شرح تجرید الکلام،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شرح کشف المراد،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الإلهیات علی هدی الکتاب و السنة و العقل،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شناسی و پاسخ به شبهات،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الإلهیات علی هدی الکتاب و السنة و العقل،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علی الرجعة،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علی الرجعة،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تفسیر 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تفسیر برهان،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الإمامیة،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السرویة،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در این باره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المفسرین صححوا التثنیة بالإحیاء فی القبر للسؤال و الإماتة فیه و منهم من حمل الإماتة الأولی علی خلقهم میتین ککونهم نطفة؛ برخی مفسرین مراد از احیاء و اماته دوم را زنده شدن در قبر برای سؤال دانسته و برخی دیگر مراد از اماته نخست را به حالت نطفه بودن حمل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رجعت عمومی نیست، بلکه خصوص عده‌ای خاصند؛ تنها آنانی به دنیاز بازگشت می‌کنند که دارای ایمان خالص و یا اهل شرک خالص‌اند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به خدای خویش کفر می ورزید در حالی که شما فاقد حیات بودید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شما حیات بخشیدم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شما را می میرانم و دوباره زنده می کنم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اُذَیْنَه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ابان بن ابی عیّاش یک ماه پیش از مرگش مرا نزد خود فراخواند و به 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دیشب خوابی دیدم و بر این باورم که به زودی خواهم مرد، امروز صبح که تو را دیدم خوشحال شدم؛ دیشب سلیم بن قیس هلالی را خواب دیدم که به من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در همین روزها خواهی مرد، در مورد امانتم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 بترس و آن را ضایع نکن، به پیمانی که هنگام مرگم با من بستی وفا کن و کتابم را همچنان محفوظ و مخفی بدار و آن را فقط نزد فردی از شیعیان علی بن ابی طالب علیه السلام که متدیّن و شناخته شده باشد بگذار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که چشمم به تو افتاد از دیدنت خوشحال شدم و یادم آمد که سلیم بن قیس را در خواب 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حجّاج به عراق آمده بود به جستجوی سلیم بن قیس پرداخته بود، سلیم از او گریخت و فراری بود که در نوبندگان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شهرهای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گذرش به ما افتاد و در خانه‌مان اقامت 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مردی بزرگوارتر و سخت‌کوش‌تر و اندوهگین‌تر از او در زندگیم ندیده‌ام که بسیار خواهان گمنامی بود و سخت از شهرت و شناسایی خودش نفرت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آن زمان چهارده سال داشتم، قرآن را خوانده بودم، از او می‌پرسیدم و او برایم از مجاهدان بدر سخن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احادیث بسیاری از قول عمر بن ابی سلمه پسر امّ سلمه همسر پیامبر صلی الله علیه و آله و سلم، و معاذ بن جبل و سلمان فارسی و علی بن ابی طالب علیه السلام و ابو ذر و مقداد و عمار و بَراءِ بن عَازِب شنیدم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از من خواست که آنچه را از او شنیده‌ام پنهان دارم ولی در این مورد از من پیمانی نگرفت و مرا سوگندی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نگذشت که مرگش سر رسید، مرا فرا خواند و با من خلوت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همسایگی تو بسر بردم و از تو جز خوبی ندیدم، نزد من نوشته‌هایی است که از افراد مورد اعتماد شنیده‌ام و به خط خود نوشته‌ام، در این نوشته‌ها احادیثی است که دوست ندارم آن ها را برای مردم آشکار کنی؛ زیرا انکار می‌کنند و برای‌شان باور نکردنی است، حال آنکه این احادیث حق و حقیقت است و من آن ها را از اهل حق و صاحبان علم و صداقت و تقوی گرفته‌ام از افرادی مانند علی بن ابی طالب علیه السلام، از سلمان فارسی، ابو ذر غفاری و مقداد بن اسود، در میان آن ها حدیثی نیست که از یکی از آنان شنیده باشم و از دیگران نپرسیده باشم و همه‌شان بر آن حدیث اتّفاق نظر داشتند، و احادیثی است که از غیر آنان شنیده‌ام که آنان نیز از اهل حق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راستش هنگامی که بیمار شدم بر آن شدم که آن ها را بسوزانم اما این کار را گناه دیدم و از آن دوری گزیدم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اگر با من به خدای عز و جل پیمان می‌بندی که تا زمانی که زنده‌ام از آن ها با هیچ کس سخن نگویی و پس از مرگم نیز چیزی از آن ها را به هیچ کس جز به افرادی که مورد اعتمادت باشند، آن گونه که به خودت اعتماد داری به آنان اعتماد داشته باشی، نخوانی و عهد کنی که اگر دچار مشکل و حادثه‌ای شدی آن ها را به فرد مورد اعتمادی از شیعیان علی بن ابی طالب علیهما السلام که متدیّن و شناخته شده باشد بدهی، در این صورت آن ها را به تو تحویل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آنچه خواست تعهد دادم و پیمان بستم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نوشته‌ها را به من داد و همه‌شان را برایم خواند و چیزی نگذشت که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خدایش رحمت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او در آن نوشته‌ها نگریستم و به آنچه در آن ها آمده بود یقین پیدا کردم هر چند که برایم سنگین و سخت بود چرا که در آن هلاک همه امّت محمّد صلی الله علیه و آله و سلم، از مهاجران و انصار و تابعان به جز علی بن ابی طالب علیهما السلام و خاندان و پیروانش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اینکه به بصره وارد شدم، نخستین کسی را که ملاقات کردم حسن بن ابی الحسن بصری بود، او در آن روز از حجّاج متواری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در آن زمان از پیروان علی بن ابی طالب علیهما السلام و از شیعیان افراطی بود و از اینکه به یاری علی علیهما السلام نشتافته و در رکاب حضرتش در پیکار جمل نجنگیده، سخت اظهار تأسف و پشیمان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شرقی خانه ابو خلیفه حجاج بن ابی عتاب دیلمی با وی خلوت کردم و کتاب سلیم را بر او عرضه داشتم، گریست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احادیث او جز حق چیزی نیست، من خود این احادیث را از پیروان مورد اعتماد علی بن ابی طالب علیهما السلام و غیر آنان شنیده‌ام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سال عازم حجّ شدم و بر علی بن الحسین علیهما السلام وارد شدم، ابو طفیل عامر بن واثله صحابی رسول خدا صلی الله علیه و آله و سلم، که از بزرگان اصحاب علی علیه السلام نیز بود در محضر حضرتش نشسته بود، عمر بن ابی سلمه پسر امّ سلمه همسر پیامبر صلی الله علیه و آله و سلم، را هم نزد حضرتش 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طی سه روز و هر روز از صبح تا شب همه کتاب را بر او و ابو طفیل و علی بن الحسین علیه السلام عرضه داشتم به این صورت که هر روز صبح عمر و عامر نزد حضرت می‌آمدند و کتاب را بر حضرتش می‌خواندند که سه روز طول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به من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سُلیم راست گفته، خدایش رحمت کند، همه اینها احادیث ما است، می‌شناسمش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هلالی،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هلالی،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تَعَالَی أَنْزَلَ فِی عَلِیٍّ کَرَائِمَ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فرات،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أصبغ بن نباتة و ابن عباس از امیر مؤمنان علیه السلام نقل کرده‌اند که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 الْقُرْآنُ أَرْبَاعاً رُبُعٌ فِینَا وَ رُبُعٌ فِی عَدُوِّنَا وَ رُبُعٌ سُنَنٌ وَ أَمْثَالٌ وَ رُبُعٌ فَرَائِضُ وَ أَحْکَامٌ وَ لَنَا کَرَائِمُ الْقُرْآنِ؛ قرآن در چهار قسمت نازل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چهارم درباره ما و یک چهارم درباره دشمنان ما و یک چهارم سنن و امثال و یک چهارم واجبات و احکام، پس گزیده‌های قرآن مخصوص ما خاندان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السرویة،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نهج البلاغه نیز امیرمؤمنان علیه السلام در توصیف جایگاه قرآنی امامان اهلبیت علیهم السلام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فِیهِمْ کَرَائِمُ الْقُرْآن؛ تکریم ها و تجلیل‌های قرآن، درباره‌ای ما اهلبیت نازل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 صبحی صالح،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امام صادق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 کَرَائِمُ الْقُرْآن؛ عالی‌ترین توصیفات قرآن به ما اختصاص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شناسی،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تفسیر 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الإمامیة،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لابن المشهدی،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المصباح للکفعمی،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جمال الأسبوع بکمال العمل المشروع،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علی أهل اللجاج،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المزار الکبیر لابن المشهدی،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تفسیر صافی، در این باره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موسی علیه السلام لما رجع من المیقات و قد عبد قومه العجل قال لهم بعد الغضب علیهم و العتب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فَتُوبُوا إِلی بارِئِکُمْ فَاقْتُلُوا أَنْفُسَکُمْ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و کیف نقتل أنفسنا قال لهم لیعد کل واحد منکم إلی بیت المقدس و معه سیف أو سکین فإذا صعدت المنبر تکونوا أنتم متلثّمین لا یعرف أحدکم صاحبه فاقتلوا بعضکم بعضاً فاجتمع الذین عبدوا العجل و کانوا سبعین ألفاً فلما صلّی بهم موسی عجل الله تعالی فرجه الشریف و صعد المنبر أقیل بعضهم یقتل بعضاً حتی نزل الوحی قل لهم یا موسی ارفعوا القتل فقد تاب اللَّه علیکم و کان قد قتل منهم عشرة آلاف؛ حضرت موسی علیه السلام وقتی از میقات برگشت، دید قومش گوساله می پرستند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خشمناک گردید و با عتاب به آنان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به پیشگاه خالق خود توبه کنید و خود را بکشید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گفتند چگونه خود را بکشیم؟ موسی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بیت المقدس بروید و هرکدام شمشیر و خنجری با خود بردارید، هرگاه من بر منبر قرار گرفتم شماها گو اینکه یدیگر را نمی‌شناسید همدیگر را بکشید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آنانی که در غیاب موسی علیه السلام به گوساله پرستی روی آورده بودند و تعداد‌شان به هفتاد هزار نفر می رسید، جمع شدند و موسی علیه السلام پس از آن که با آنان نماز گذارد بر فراز منبر رفت، آنان به کشتار یکدیگر پرداختند تا آنکه موسی علیه السلام به دستور وحی الاهی به آنان فرمان داد تا کشتار یکدیگر را متوقف کنند و به آنان اعلام کرد که خداوند توبه آنان را 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واقعه، ده هزار نفر کشته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الإمامیة،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جامع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تفسیر 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فی تفسیر المأثور،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روح المعانی فی تفسیر القرآن العظیم،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الکشاف عن الحقائق غوامض 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مفاتیح الغیب،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بقرة، آیه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الامامیه،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الدر المنثور فی التفسیر بالمأثور،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جامع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تفسیر الکشاف،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هم از امام صادق علیه السلام و هم از امام باقر علیه السلام نقل شده است، چنانکه مرحوم کلینی نیز تصریح می کند که این حدیث را برخی از امام صادق علیه السلام و برخی دیگر از امام باقر علیه السلام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الإحتجاج علی أهل اللجاج،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تفسیر 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الکشاف عن حقائق غوامض 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الدر المنثور فی التفسیر بالمأثور،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جامع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الإمامیة،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و مراغی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تسنیم،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آیات</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 بعدی، خداوند به حکمت و چگونگی این ماجرا اشاره کرده و آن را از آیات الاهی برای اهل هدایت شمرده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اعْتَزَلْتُمُوهُمْ وَمَا یَعْبُدُونَ إِلَّا اللَّهَ فَأْوُوا إِلَی الْکَهْفِ یَنشُرْ لَکُمْ رَبُّکُم مِّن رَّحْمَتِهِ ویُهَیِّئْ لَکُم مِّنْ أَمْرِکُم مِّرْفَقًا وَتَرَی الشَّمْسَ إِذَا طَلَعَت تَّزَاوَرُ عَن کَهْفِهِمْ ذَاتَ الْیَمِینِ وَإِذَا غَرَبَت تَّقْرِضُهُمْ ذَاتَ الشِّمَالِ وَهُمْ فِی فَجْوَةٍ مِّنْهُ ذَلِکَ مِنْ آیَاتِ اللَّهِ مَن یَهْدِ اللَّهُ فَهُوَ الْمُهْتَدِی وَمَن یُضْلِلْ فَلَن تَجِدَ لَهُ وَلِیًّا مُّرْشِدًا، وَتَحْسَبُهُمْ أَیْقَاظًا وَهُمْ رُقُودٌ وَنُقَلِّبُهُمْ ذَاتَ الْیَمِینِ وَذَاتَ الشِّمَالِ وَکَلْبُهُم بَاسِطٌ ذِرَاعَیْهِ بِالْوَصِیدِ لَوِ اطَّلَعْتَ عَلَیْهِمْ لَوَلَّیْتَ مِنْهُمْ فِرَارًا وَلَمُلِئْتَ مِنْهُمْ رُعْبًا وَکَذَلِکَ بَعَثْنَاهُمْ لِیَتَسَاءَلُوا بَیْنَهُمْ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به آن ها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از آنان و آنچه جز خدا می‌پرستند کناره‌گیری کردید، به غار پناه برید؛ که پروردگارتان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رحمتش را بر شما می گستراند؛ و در این امر، آرامشی برای شما فراهم می‌سازد،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به آن ها نگاه می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می‌پنداشتی بیدارند؛ در حالی که در خواب فرو رفته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آن ها را به سمت راست و چپ میگرداندیم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بدنشان سالم بماند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سگ آن ها دستهای خود را بر دهانه غار گشوده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نگهبانی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نگاهشان می کردی، از آنان می گریختی؛ و سر تا پای تو از ترس و وحشت پر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این‌گونه آن 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برانگیختیم تا از یکدیگر سؤال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کهف،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وَلَبِثُوا فِی کَهْفِهِمْ ثَلَاثَ مِائَةٍ سِنِینَ وَازْدَادُوا تِسْعًا؛ آنان در غارشان سیصد سال درنگ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 سال بر آن افزودند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الإمامیة،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تفسیر 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فی تفسیر القرآن العظیم،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نقل می کند که حضرت عیسی علیه السلام این چند نفر را زنده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فأحیا عازر صدیقا له و ابن العجوز و ابنة العاشر فعاشوا و ولد لهم وسام بن نوح و مات فی الحال؛ دوستش عارز را زنده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به فرزند پیر زنی که مرده بود حیات را بازگرداند و نیز دختر عاشر را زنده کرد و هر کدام پس از زنده شدن در قید حیات بودند و فرزندانی نیز از خود به جا گذاشتند و سام فرزند نوح را زنده کرد اما او بلا فاصله مردند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جلالین،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أنه أحیا أربعة أنفس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العازر، و کان صدیقا له، فأرسلت أخته إلی عیسی أن أخاک العازر یموت، فأتاه من مسیرة ثلاثة أیام فوجده مات، فقال لأخته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انطلقی بنا إلی قبره، و هو فی صخرة مطبقة، فدعا اللّه تعالی، فقام العازر یقطر و دکه، فعاش و ولد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العجوز، مر بجنازته علی عیسی علیه السلام فدعا اللّه تعالی، فجلس علی سریره، و نزل عن أعناق الرجال، و لبس ثیابه، و حمل سریره علی عنقه، و رجع إلی أهله، و بقی حتی ولد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ابنة العاشر، کان یأخذ العشور،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تحییها، و قد ماتت أمس؟ فدعا اللّه تعالی، فعاشت و ولد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 بن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 باسم اللّه الأعظم، فخرج من قبره، و قد شاب نصف رأسه،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أقامت الساعة؟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لکنی دعوت اللّه فأحیاک، مالی أری الشیب فی رأسک، و لم یکن فی زمانک؟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الصیحة، فظننت أن الساعة قامت فشبت من هولها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البحر المدید فی تفسیر القرآن المجید،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روح المعانی فی تفسیر القرآن العظیم،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الإمامیة،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الرَّجْعَةَ لَیْسَتْ بِعَامَّةٍ وَ هِیَ خَاصَّةٌ لَا یَرْجِعُ إِلَّا مَنْ مَحَضَ الْإِیمَانَ مَحْضاً أَوْ مَحَضَ الشِّرْکَ مَحْضاً؛ به یقین رجعت فراگیر و همگانی نیست بلکه مخصوص کسانی‌اند که دارای ایمان خالص و شرک خالص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خاطر بیاورید هنگامی را که خداوند، از پیامبران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پیروان آن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پیمان مؤکّد گرفت که هرگاه کتاب و دانش به شما دادم و سپس پیامبری به سوی شما آمد که آنچه را با شماست تصدیق می کند، به او ایمان بیاورید و او را یاری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تفسیر 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کس که قرآن را بر تو فرض کرد، تو را به بازگشت‌گاهی برمی‌گرداند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و سلم، وَ عَلِیّاً علیه السلام سَیَرْجِعَان؛ رسول خدا صلی الله علیه و آله و سلم، و امیر مؤمنان علیه السلام حتما به دنیا باز می‌گردند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بیداری است، به عمار یاسر شاید به خاطر زیرکی و هوش سرشار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 یقظان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پدر بیداری، می‌گفتند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تفسیر کنز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فی فضائل آل محمد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الأمالی للصدوق،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الأمالی للمفید،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آثار شوم اعمال خود را ببینند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آرزو می کنند که ای کاش مسلمان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حلیة الأبرار فی أحوال محمّد و آله الأطهار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عدد چهل سال، بیانگر دوره های طولانی حضور حضرت و حکومت ایشان در دوران رجعت دارد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تفسیر 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کس که قرآن را بر تو فرض کرد، تو را به بازگشت‌گاهی برمی‌گرداند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آنگاه که در میان شما، پیامبرانی قرار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زنجیر بندگی و اسارت فرعونی را شکست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شما را حاکم و صاحب اختیار خود قرار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فرمایش امام 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الرَّجْعَةَ لَیْسَتْ بِعَامَّةٍ وَ هِیَ خَاصَّةٌ لَا یَرْجِعُ إِلَّا مَنْ مَحَضَ الْإِیمَانَ مَحْضاً أَوْ مَحَضَ الشِّرْکَ مَحْضاً؛ رجعت همگانی نیست بلکه ویژه‌ای کسانی است که دارای ایمان ناب و شرک محض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علی الرجعة،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تفسیر وافی،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نفسی ناگزیر از چشیدن مرگ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تفسیر برهان،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تفسیر کنز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الإیقاظ من الهجعة بالبرهان علی الرجعة،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تفسیر 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قَوْمِ مُوسَی أُمَّةٌ یَهْدُونَ بِالْحَقِّ وَبِهِ یَعْدِلُونَ؛ و از قوم موسی، گروهی هستند که به سوی حق هدایت می کنند؛ و به حق و عدالت حکم می‌نمایند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فی معرفة حجج الله علی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3386</w:t>
      </w:r>
      <w:r>
        <w:rPr>
          <w:rFonts w:ascii="IRNazanin" w:hAnsi="IRNazanin" w:eastAsia="IRNazanin"/>
          <w:b w:val="false"/>
          <w:b w:val="false"/>
          <w:bCs w:val="false"/>
          <w:i w:val="false"/>
          <w:i w:val="false"/>
          <w:iCs w:val="false"/>
          <w:color w:val="333333"/>
          <w:sz w:val="20"/>
          <w:sz w:val="20"/>
          <w:szCs w:val="20"/>
          <w:rtl w:val="true"/>
        </w:rPr>
        <w:t>؛ کشف الغمة فی معرفة الأئمه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مصباح الشریعة،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مقتضب الأثر فی النص علی الأئمة الإثنی عشر،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الشیعة و الرجعة،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اثبات الهداة بالنصوص و المعجزات،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الأمامة،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اثبات الهداة بالنصوص و المعجزات،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معانی الاخبار،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تفسیر کنز الدقائق،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4163</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image" Target="media/image2.jpeg"/><Relationship Id="rId166" Type="http://schemas.openxmlformats.org/officeDocument/2006/relationships/image" Target="media/image2.jpeg"/><Relationship Id="rId167" Type="http://schemas.openxmlformats.org/officeDocument/2006/relationships/footer" Target="footer160.xml"/><Relationship Id="rId168" Type="http://schemas.openxmlformats.org/officeDocument/2006/relationships/footnotes" Target="footnotes.xml"/><Relationship Id="rId169" Type="http://schemas.openxmlformats.org/officeDocument/2006/relationships/numbering" Target="numbering.xml"/><Relationship Id="rId170" Type="http://schemas.openxmlformats.org/officeDocument/2006/relationships/fontTable" Target="fontTable.xml"/><Relationship Id="rId171" Type="http://schemas.openxmlformats.org/officeDocument/2006/relationships/settings" Target="settings.xml"/><Relationship Id="rId1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164</Pages>
  <Words>53077</Words>
  <Characters>207681</Characters>
  <CharactersWithSpaces>259611</CharactersWithSpaces>
  <Paragraphs>1568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2026-08-18T20:54:00Z</dcterms:created>
  <dc:creator>ghaemiyeh.com</dc:creator>
  <dc:description/>
  <dc:language>en-US</dc:language>
  <cp:lastModifiedBy/>
  <dcterms:modified xsi:type="dcterms:W3CDTF">2026-08-19T00:24:06Z</dcterms:modified>
  <cp:revision>1</cp:revision>
  <dc:subject/>
  <dc:title>گفتمان رجعت در آیات و روایات</dc:title>
</cp:coreProperties>
</file>

<file path=docProps/custom.xml><?xml version="1.0" encoding="utf-8"?>
<Properties xmlns="http://schemas.openxmlformats.org/officeDocument/2006/custom-properties" xmlns:vt="http://schemas.openxmlformats.org/officeDocument/2006/docPropsVTypes"/>
</file>