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02.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6.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924.xml" ContentType="application/vnd.openxmlformats-officedocument.wordprocessingml.footer+xml"/>
  <Override PartName="/word/footer925.xml" ContentType="application/vnd.openxmlformats-officedocument.wordprocessingml.footer+xml"/>
  <Override PartName="/word/footer926.xml" ContentType="application/vnd.openxmlformats-officedocument.wordprocessingml.footer+xml"/>
  <Override PartName="/word/footer760.xml" ContentType="application/vnd.openxmlformats-officedocument.wordprocessingml.footer+xml"/>
  <Override PartName="/word/footer585.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646.xml" ContentType="application/vnd.openxmlformats-officedocument.wordprocessingml.footer+xml"/>
  <Override PartName="/word/footer935.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944.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961.xml" ContentType="application/vnd.openxmlformats-officedocument.wordprocessingml.footer+xml"/>
  <Override PartName="/word/settings.xml" ContentType="application/vnd.openxmlformats-officedocument.wordprocessingml.settings+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959.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oter587.xml" ContentType="application/vnd.openxmlformats-officedocument.wordprocessingml.footer+xml"/>
  <Override PartName="/word/footer669.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969.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34.xml" ContentType="application/vnd.openxmlformats-officedocument.wordprocessingml.footer+xml"/>
  <Override PartName="/word/footer956.xml" ContentType="application/vnd.openxmlformats-officedocument.wordprocessingml.footer+xml"/>
  <Override PartName="/word/footer147.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958.xml" ContentType="application/vnd.openxmlformats-officedocument.wordprocessingml.footer+xml"/>
  <Override PartName="/word/footer149.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148.xml" ContentType="application/vnd.openxmlformats-officedocument.wordprocessingml.footer+xml"/>
  <Override PartName="/word/footer955.xml" ContentType="application/vnd.openxmlformats-officedocument.wordprocessingml.footer+xml"/>
  <Override PartName="/word/footer954.xml" ContentType="application/vnd.openxmlformats-officedocument.wordprocessingml.footer+xml"/>
  <Override PartName="/word/footer953.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949.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948.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946.xml" ContentType="application/vnd.openxmlformats-officedocument.wordprocessingml.footer+xml"/>
  <Override PartName="/word/footer945.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5.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سید موسی شبیری حسینی زنجانی </w:t>
      </w:r>
      <w:r>
        <w:rPr/>
        <w:t>93</w:t>
      </w:r>
      <w:r>
        <w:rPr>
          <w:rtl w:val="true"/>
        </w:rPr>
        <w:t>-</w:t>
      </w:r>
      <w:r>
        <w:rPr/>
        <w:t>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617_4250412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83619_425041290">
            <w:r>
              <w:rPr>
                <w:webHidden/>
                <w:rStyle w:val="IndexLink"/>
                <w:rtl w:val="true"/>
              </w:rPr>
              <w:t xml:space="preserve">مروری بر برخی از مباحث ناتمام گذشته </w:t>
            </w:r>
            <w:r>
              <w:rPr>
                <w:rStyle w:val="IndexLink"/>
              </w:rPr>
              <w:t>92/06/23</w:t>
            </w:r>
            <w:r>
              <w:rPr>
                <w:rStyle w:val="IndexLink"/>
                <w:rtl w:val="true"/>
              </w:rPr>
              <w:tab/>
            </w:r>
            <w:r>
              <w:rPr>
                <w:rStyle w:val="IndexLink"/>
              </w:rPr>
              <w:t>6</w:t>
            </w:r>
          </w:hyperlink>
        </w:p>
        <w:p>
          <w:pPr>
            <w:pStyle w:val="Contents2"/>
            <w:tabs>
              <w:tab w:val="clear" w:pos="8743"/>
              <w:tab w:val="right" w:pos="9026" w:leader="dot"/>
            </w:tabs>
            <w:rPr/>
          </w:pPr>
          <w:hyperlink w:anchor="__RefHeading___Toc383621_425041290">
            <w:r>
              <w:rPr>
                <w:webHidden/>
                <w:rStyle w:val="IndexLink"/>
                <w:rtl w:val="true"/>
              </w:rPr>
              <w:t xml:space="preserve">وجوب ردّ مقبوض به بیع فاسد </w:t>
            </w:r>
            <w:r>
              <w:rPr>
                <w:rStyle w:val="IndexLink"/>
              </w:rPr>
              <w:t>92/06/24</w:t>
            </w:r>
            <w:r>
              <w:rPr>
                <w:rStyle w:val="IndexLink"/>
                <w:rtl w:val="true"/>
              </w:rPr>
              <w:tab/>
            </w:r>
            <w:r>
              <w:rPr>
                <w:rStyle w:val="IndexLink"/>
              </w:rPr>
              <w:t>14</w:t>
            </w:r>
          </w:hyperlink>
        </w:p>
        <w:p>
          <w:pPr>
            <w:pStyle w:val="Contents2"/>
            <w:tabs>
              <w:tab w:val="clear" w:pos="8743"/>
              <w:tab w:val="right" w:pos="9026" w:leader="dot"/>
            </w:tabs>
            <w:rPr/>
          </w:pPr>
          <w:hyperlink w:anchor="__RefHeading___Toc383623_425041290">
            <w:r>
              <w:rPr>
                <w:webHidden/>
                <w:rStyle w:val="IndexLink"/>
                <w:rtl w:val="true"/>
              </w:rPr>
              <w:t xml:space="preserve">بررسی اشکالات مرحوم آخوند بر شیخ </w:t>
            </w:r>
            <w:r>
              <w:rPr>
                <w:rStyle w:val="IndexLink"/>
              </w:rPr>
              <w:t>92/06/25</w:t>
            </w:r>
            <w:r>
              <w:rPr>
                <w:rStyle w:val="IndexLink"/>
                <w:rtl w:val="true"/>
              </w:rPr>
              <w:tab/>
            </w:r>
            <w:r>
              <w:rPr>
                <w:rStyle w:val="IndexLink"/>
              </w:rPr>
              <w:t>20</w:t>
            </w:r>
          </w:hyperlink>
        </w:p>
        <w:p>
          <w:pPr>
            <w:pStyle w:val="Contents2"/>
            <w:tabs>
              <w:tab w:val="clear" w:pos="8743"/>
              <w:tab w:val="right" w:pos="9026" w:leader="dot"/>
            </w:tabs>
            <w:rPr/>
          </w:pPr>
          <w:hyperlink w:anchor="__RefHeading___Toc383625_425041290">
            <w:r>
              <w:rPr>
                <w:webHidden/>
                <w:rStyle w:val="IndexLink"/>
                <w:rtl w:val="true"/>
              </w:rPr>
              <w:t xml:space="preserve">بررسی دلائل وجوب ردّ عین مقبوض به عقد فاسد </w:t>
            </w:r>
            <w:r>
              <w:rPr>
                <w:rStyle w:val="IndexLink"/>
              </w:rPr>
              <w:t>92/06/27</w:t>
            </w:r>
            <w:r>
              <w:rPr>
                <w:rStyle w:val="IndexLink"/>
                <w:rtl w:val="true"/>
              </w:rPr>
              <w:tab/>
            </w:r>
            <w:r>
              <w:rPr>
                <w:rStyle w:val="IndexLink"/>
              </w:rPr>
              <w:t>25</w:t>
            </w:r>
          </w:hyperlink>
        </w:p>
        <w:p>
          <w:pPr>
            <w:pStyle w:val="Contents2"/>
            <w:tabs>
              <w:tab w:val="clear" w:pos="8743"/>
              <w:tab w:val="right" w:pos="9026" w:leader="dot"/>
            </w:tabs>
            <w:rPr/>
          </w:pPr>
          <w:hyperlink w:anchor="__RefHeading___Toc383627_425041290">
            <w:r>
              <w:rPr>
                <w:webHidden/>
                <w:rStyle w:val="IndexLink"/>
                <w:rtl w:val="true"/>
              </w:rPr>
              <w:t xml:space="preserve">اثبات ضمان منافع مستوفاة در مقبوض به عقد فاسد </w:t>
            </w:r>
            <w:r>
              <w:rPr>
                <w:rStyle w:val="IndexLink"/>
              </w:rPr>
              <w:t>92/06/30</w:t>
            </w:r>
            <w:r>
              <w:rPr>
                <w:rStyle w:val="IndexLink"/>
                <w:rtl w:val="true"/>
              </w:rPr>
              <w:tab/>
            </w:r>
            <w:r>
              <w:rPr>
                <w:rStyle w:val="IndexLink"/>
              </w:rPr>
              <w:t>33</w:t>
            </w:r>
          </w:hyperlink>
        </w:p>
        <w:p>
          <w:pPr>
            <w:pStyle w:val="Contents2"/>
            <w:tabs>
              <w:tab w:val="clear" w:pos="8743"/>
              <w:tab w:val="right" w:pos="9026" w:leader="dot"/>
            </w:tabs>
            <w:rPr/>
          </w:pPr>
          <w:hyperlink w:anchor="__RefHeading___Toc383629_425041290">
            <w:r>
              <w:rPr>
                <w:webHidden/>
                <w:rStyle w:val="IndexLink"/>
                <w:rtl w:val="true"/>
              </w:rPr>
              <w:t xml:space="preserve">بررسی روایت </w:t>
            </w:r>
            <w:r>
              <w:rPr>
                <w:rStyle w:val="IndexLink"/>
                <w:rtl w:val="true"/>
              </w:rPr>
              <w:t>«</w:t>
            </w:r>
            <w:r>
              <w:rPr>
                <w:rStyle w:val="IndexLink"/>
                <w:rtl w:val="true"/>
              </w:rPr>
              <w:t>الخراج بالضمان</w:t>
            </w:r>
            <w:r>
              <w:rPr>
                <w:rStyle w:val="IndexLink"/>
                <w:rtl w:val="true"/>
              </w:rPr>
              <w:t xml:space="preserve">» </w:t>
            </w:r>
            <w:r>
              <w:rPr>
                <w:rStyle w:val="IndexLink"/>
              </w:rPr>
              <w:t>92/06/31</w:t>
            </w:r>
            <w:r>
              <w:rPr>
                <w:rStyle w:val="IndexLink"/>
                <w:rtl w:val="true"/>
              </w:rPr>
              <w:tab/>
            </w:r>
            <w:r>
              <w:rPr>
                <w:rStyle w:val="IndexLink"/>
              </w:rPr>
              <w:t>39</w:t>
            </w:r>
          </w:hyperlink>
        </w:p>
        <w:p>
          <w:pPr>
            <w:pStyle w:val="Contents2"/>
            <w:tabs>
              <w:tab w:val="clear" w:pos="8743"/>
              <w:tab w:val="right" w:pos="9026" w:leader="dot"/>
            </w:tabs>
            <w:rPr/>
          </w:pPr>
          <w:hyperlink w:anchor="__RefHeading___Toc383631_425041290">
            <w:r>
              <w:rPr>
                <w:webHidden/>
                <w:rStyle w:val="IndexLink"/>
                <w:rtl w:val="true"/>
              </w:rPr>
              <w:t xml:space="preserve">بررسی برخی از نظرات شیخ در ضمان منافع مستوفاة </w:t>
            </w:r>
            <w:r>
              <w:rPr>
                <w:rStyle w:val="IndexLink"/>
              </w:rPr>
              <w:t>92/07/01</w:t>
            </w:r>
            <w:r>
              <w:rPr>
                <w:rStyle w:val="IndexLink"/>
                <w:rtl w:val="true"/>
              </w:rPr>
              <w:tab/>
            </w:r>
            <w:r>
              <w:rPr>
                <w:rStyle w:val="IndexLink"/>
              </w:rPr>
              <w:t>48</w:t>
            </w:r>
          </w:hyperlink>
        </w:p>
        <w:p>
          <w:pPr>
            <w:pStyle w:val="Contents2"/>
            <w:tabs>
              <w:tab w:val="clear" w:pos="8743"/>
              <w:tab w:val="right" w:pos="9026" w:leader="dot"/>
            </w:tabs>
            <w:rPr/>
          </w:pPr>
          <w:hyperlink w:anchor="__RefHeading___Toc383633_425041290">
            <w:r>
              <w:rPr>
                <w:webHidden/>
                <w:rStyle w:val="IndexLink"/>
                <w:rtl w:val="true"/>
              </w:rPr>
              <w:t xml:space="preserve">تمسک به قاعده اتلاف در ضمان منافع مستوفاة </w:t>
            </w:r>
            <w:r>
              <w:rPr>
                <w:rStyle w:val="IndexLink"/>
                <w:rtl w:val="true"/>
              </w:rPr>
              <w:t xml:space="preserve">- </w:t>
            </w:r>
            <w:r>
              <w:rPr>
                <w:rStyle w:val="IndexLink"/>
                <w:rtl w:val="true"/>
              </w:rPr>
              <w:t xml:space="preserve">اثبات ضمان در منافع غیر مستوفاة </w:t>
            </w:r>
            <w:r>
              <w:rPr>
                <w:rStyle w:val="IndexLink"/>
              </w:rPr>
              <w:t>92/07/02</w:t>
            </w:r>
            <w:r>
              <w:rPr>
                <w:rStyle w:val="IndexLink"/>
                <w:rtl w:val="true"/>
              </w:rPr>
              <w:tab/>
            </w:r>
            <w:r>
              <w:rPr>
                <w:rStyle w:val="IndexLink"/>
              </w:rPr>
              <w:t>56</w:t>
            </w:r>
          </w:hyperlink>
        </w:p>
        <w:p>
          <w:pPr>
            <w:pStyle w:val="Contents2"/>
            <w:tabs>
              <w:tab w:val="clear" w:pos="8743"/>
              <w:tab w:val="right" w:pos="9026" w:leader="dot"/>
            </w:tabs>
            <w:rPr/>
          </w:pPr>
          <w:hyperlink w:anchor="__RefHeading___Toc383635_425041290">
            <w:r>
              <w:rPr>
                <w:webHidden/>
                <w:rStyle w:val="IndexLink"/>
                <w:rtl w:val="true"/>
              </w:rPr>
              <w:t xml:space="preserve">بررسی ادله ثبوت ضمان در منافع غیر مستوفاة </w:t>
            </w:r>
            <w:r>
              <w:rPr>
                <w:rStyle w:val="IndexLink"/>
              </w:rPr>
              <w:t>92/07/03</w:t>
            </w:r>
            <w:r>
              <w:rPr>
                <w:rStyle w:val="IndexLink"/>
                <w:rtl w:val="true"/>
              </w:rPr>
              <w:tab/>
            </w:r>
            <w:r>
              <w:rPr>
                <w:rStyle w:val="IndexLink"/>
              </w:rPr>
              <w:t>66</w:t>
            </w:r>
          </w:hyperlink>
        </w:p>
        <w:p>
          <w:pPr>
            <w:pStyle w:val="Contents2"/>
            <w:tabs>
              <w:tab w:val="clear" w:pos="8743"/>
              <w:tab w:val="right" w:pos="9026" w:leader="dot"/>
            </w:tabs>
            <w:rPr/>
          </w:pPr>
          <w:hyperlink w:anchor="__RefHeading___Toc383637_425041290">
            <w:r>
              <w:rPr>
                <w:webHidden/>
                <w:rStyle w:val="IndexLink"/>
                <w:rtl w:val="true"/>
              </w:rPr>
              <w:t>خلاصه مباحث ضمان در مقبوض به عقد فاسد</w:t>
            </w:r>
            <w:r>
              <w:rPr>
                <w:rStyle w:val="IndexLink"/>
                <w:rtl w:val="true"/>
              </w:rPr>
              <w:t xml:space="preserve">- </w:t>
            </w:r>
            <w:r>
              <w:rPr>
                <w:rStyle w:val="IndexLink"/>
                <w:rtl w:val="true"/>
              </w:rPr>
              <w:t xml:space="preserve">ضمان مثلی </w:t>
            </w:r>
            <w:r>
              <w:rPr>
                <w:rStyle w:val="IndexLink"/>
              </w:rPr>
              <w:t>92/07/06</w:t>
            </w:r>
            <w:r>
              <w:rPr>
                <w:rStyle w:val="IndexLink"/>
                <w:rtl w:val="true"/>
              </w:rPr>
              <w:tab/>
            </w:r>
            <w:r>
              <w:rPr>
                <w:rStyle w:val="IndexLink"/>
              </w:rPr>
              <w:t>74</w:t>
            </w:r>
          </w:hyperlink>
        </w:p>
        <w:p>
          <w:pPr>
            <w:pStyle w:val="Contents2"/>
            <w:tabs>
              <w:tab w:val="clear" w:pos="8743"/>
              <w:tab w:val="right" w:pos="9026" w:leader="dot"/>
            </w:tabs>
            <w:rPr/>
          </w:pPr>
          <w:hyperlink w:anchor="__RefHeading___Toc383639_425041290">
            <w:r>
              <w:rPr>
                <w:webHidden/>
                <w:rStyle w:val="IndexLink"/>
                <w:rtl w:val="true"/>
              </w:rPr>
              <w:t xml:space="preserve">تعریف مثلی </w:t>
            </w:r>
            <w:r>
              <w:rPr>
                <w:rStyle w:val="IndexLink"/>
                <w:rtl w:val="true"/>
              </w:rPr>
              <w:t xml:space="preserve">- </w:t>
            </w:r>
            <w:r>
              <w:rPr>
                <w:rStyle w:val="IndexLink"/>
                <w:rtl w:val="true"/>
              </w:rPr>
              <w:t xml:space="preserve">اصلی اولی در مثلی و قیمی </w:t>
            </w:r>
            <w:r>
              <w:rPr>
                <w:rStyle w:val="IndexLink"/>
              </w:rPr>
              <w:t>92/07/07</w:t>
            </w:r>
            <w:r>
              <w:rPr>
                <w:rStyle w:val="IndexLink"/>
                <w:rtl w:val="true"/>
              </w:rPr>
              <w:tab/>
            </w:r>
            <w:r>
              <w:rPr>
                <w:rStyle w:val="IndexLink"/>
              </w:rPr>
              <w:t>81</w:t>
            </w:r>
          </w:hyperlink>
        </w:p>
        <w:p>
          <w:pPr>
            <w:pStyle w:val="Contents2"/>
            <w:tabs>
              <w:tab w:val="clear" w:pos="8743"/>
              <w:tab w:val="right" w:pos="9026" w:leader="dot"/>
            </w:tabs>
            <w:rPr/>
          </w:pPr>
          <w:hyperlink w:anchor="__RefHeading___Toc383641_425041290">
            <w:r>
              <w:rPr>
                <w:webHidden/>
                <w:rStyle w:val="IndexLink"/>
                <w:rtl w:val="true"/>
              </w:rPr>
              <w:t xml:space="preserve">حکم شک در مثلی و قیمی </w:t>
            </w:r>
            <w:r>
              <w:rPr>
                <w:rStyle w:val="IndexLink"/>
              </w:rPr>
              <w:t>92/07/08</w:t>
            </w:r>
            <w:r>
              <w:rPr>
                <w:rStyle w:val="IndexLink"/>
                <w:rtl w:val="true"/>
              </w:rPr>
              <w:tab/>
            </w:r>
            <w:r>
              <w:rPr>
                <w:rStyle w:val="IndexLink"/>
              </w:rPr>
              <w:t>87</w:t>
            </w:r>
          </w:hyperlink>
        </w:p>
        <w:p>
          <w:pPr>
            <w:pStyle w:val="Contents2"/>
            <w:tabs>
              <w:tab w:val="clear" w:pos="8743"/>
              <w:tab w:val="right" w:pos="9026" w:leader="dot"/>
            </w:tabs>
            <w:rPr/>
          </w:pPr>
          <w:hyperlink w:anchor="__RefHeading___Toc383643_425041290">
            <w:r>
              <w:rPr>
                <w:webHidden/>
                <w:rStyle w:val="IndexLink"/>
                <w:rtl w:val="true"/>
              </w:rPr>
              <w:t xml:space="preserve">حکم شک در مثی و قیمی </w:t>
            </w:r>
            <w:r>
              <w:rPr>
                <w:rStyle w:val="IndexLink"/>
                <w:rtl w:val="true"/>
              </w:rPr>
              <w:t>(</w:t>
            </w:r>
            <w:r>
              <w:rPr>
                <w:rStyle w:val="IndexLink"/>
                <w:rtl w:val="true"/>
              </w:rPr>
              <w:t>دوران امر بین تخییر و تعیین</w:t>
            </w:r>
            <w:r>
              <w:rPr>
                <w:rStyle w:val="IndexLink"/>
                <w:rtl w:val="true"/>
              </w:rPr>
              <w:t xml:space="preserve">) </w:t>
            </w:r>
            <w:r>
              <w:rPr>
                <w:rStyle w:val="IndexLink"/>
              </w:rPr>
              <w:t>92/07/09</w:t>
            </w:r>
            <w:r>
              <w:rPr>
                <w:rStyle w:val="IndexLink"/>
                <w:rtl w:val="true"/>
              </w:rPr>
              <w:tab/>
            </w:r>
            <w:r>
              <w:rPr>
                <w:rStyle w:val="IndexLink"/>
              </w:rPr>
              <w:t>95</w:t>
            </w:r>
          </w:hyperlink>
        </w:p>
        <w:p>
          <w:pPr>
            <w:pStyle w:val="Contents2"/>
            <w:tabs>
              <w:tab w:val="clear" w:pos="8743"/>
              <w:tab w:val="right" w:pos="9026" w:leader="dot"/>
            </w:tabs>
            <w:rPr/>
          </w:pPr>
          <w:hyperlink w:anchor="__RefHeading___Toc383645_425041290">
            <w:r>
              <w:rPr>
                <w:webHidden/>
                <w:rStyle w:val="IndexLink"/>
                <w:rtl w:val="true"/>
              </w:rPr>
              <w:t xml:space="preserve">حکم شک در مثلی و قیمی </w:t>
            </w:r>
            <w:r>
              <w:rPr>
                <w:rStyle w:val="IndexLink"/>
              </w:rPr>
              <w:t>92/07/10</w:t>
            </w:r>
            <w:r>
              <w:rPr>
                <w:rStyle w:val="IndexLink"/>
                <w:rtl w:val="true"/>
              </w:rPr>
              <w:tab/>
            </w:r>
            <w:r>
              <w:rPr>
                <w:rStyle w:val="IndexLink"/>
              </w:rPr>
              <w:t>103</w:t>
            </w:r>
          </w:hyperlink>
        </w:p>
        <w:p>
          <w:pPr>
            <w:pStyle w:val="Contents2"/>
            <w:tabs>
              <w:tab w:val="clear" w:pos="8743"/>
              <w:tab w:val="right" w:pos="9026" w:leader="dot"/>
            </w:tabs>
            <w:rPr/>
          </w:pPr>
          <w:hyperlink w:anchor="__RefHeading___Toc383647_425041290">
            <w:r>
              <w:rPr>
                <w:webHidden/>
                <w:rStyle w:val="IndexLink"/>
                <w:rtl w:val="true"/>
              </w:rPr>
              <w:t xml:space="preserve">حکم بالا رفتن قیمت مثل </w:t>
            </w:r>
            <w:r>
              <w:rPr>
                <w:rStyle w:val="IndexLink"/>
              </w:rPr>
              <w:t>92/07/13</w:t>
            </w:r>
            <w:r>
              <w:rPr>
                <w:rStyle w:val="IndexLink"/>
                <w:rtl w:val="true"/>
              </w:rPr>
              <w:tab/>
            </w:r>
            <w:r>
              <w:rPr>
                <w:rStyle w:val="IndexLink"/>
              </w:rPr>
              <w:t>110</w:t>
            </w:r>
          </w:hyperlink>
        </w:p>
        <w:p>
          <w:pPr>
            <w:pStyle w:val="Contents2"/>
            <w:tabs>
              <w:tab w:val="clear" w:pos="8743"/>
              <w:tab w:val="right" w:pos="9026" w:leader="dot"/>
            </w:tabs>
            <w:rPr/>
          </w:pPr>
          <w:hyperlink w:anchor="__RefHeading___Toc383649_425041290">
            <w:r>
              <w:rPr>
                <w:webHidden/>
                <w:rStyle w:val="IndexLink"/>
                <w:rtl w:val="true"/>
              </w:rPr>
              <w:t xml:space="preserve">حکم بالا رفتن قیمت مثل </w:t>
            </w:r>
            <w:r>
              <w:rPr>
                <w:rStyle w:val="IndexLink"/>
                <w:rtl w:val="true"/>
              </w:rPr>
              <w:t xml:space="preserve">- </w:t>
            </w:r>
            <w:r>
              <w:rPr>
                <w:rStyle w:val="IndexLink"/>
                <w:rtl w:val="true"/>
              </w:rPr>
              <w:t>مطالبه مثل در مکان</w:t>
            </w:r>
            <w:r>
              <w:rPr>
                <w:rStyle w:val="IndexLink"/>
                <w:rtl w:val="true"/>
              </w:rPr>
              <w:t>¬</w:t>
            </w:r>
            <w:r>
              <w:rPr>
                <w:rStyle w:val="IndexLink"/>
                <w:rtl w:val="true"/>
              </w:rPr>
              <w:t xml:space="preserve">های مختلف </w:t>
            </w:r>
            <w:r>
              <w:rPr>
                <w:rStyle w:val="IndexLink"/>
              </w:rPr>
              <w:t>92/07/15</w:t>
            </w:r>
            <w:r>
              <w:rPr>
                <w:rStyle w:val="IndexLink"/>
                <w:rtl w:val="true"/>
              </w:rPr>
              <w:tab/>
            </w:r>
            <w:r>
              <w:rPr>
                <w:rStyle w:val="IndexLink"/>
              </w:rPr>
              <w:t>118</w:t>
            </w:r>
          </w:hyperlink>
        </w:p>
        <w:p>
          <w:pPr>
            <w:pStyle w:val="Contents2"/>
            <w:tabs>
              <w:tab w:val="clear" w:pos="8743"/>
              <w:tab w:val="right" w:pos="9026" w:leader="dot"/>
            </w:tabs>
            <w:rPr/>
          </w:pPr>
          <w:hyperlink w:anchor="__RefHeading___Toc383651_425041290">
            <w:r>
              <w:rPr>
                <w:webHidden/>
                <w:rStyle w:val="IndexLink"/>
                <w:rtl w:val="true"/>
              </w:rPr>
              <w:t xml:space="preserve">پرداخت قیمت در صورت تعذر مثلی </w:t>
            </w:r>
            <w:r>
              <w:rPr>
                <w:rStyle w:val="IndexLink"/>
              </w:rPr>
              <w:t>92/07/16</w:t>
            </w:r>
            <w:r>
              <w:rPr>
                <w:rStyle w:val="IndexLink"/>
                <w:rtl w:val="true"/>
              </w:rPr>
              <w:tab/>
            </w:r>
            <w:r>
              <w:rPr>
                <w:rStyle w:val="IndexLink"/>
              </w:rPr>
              <w:t>124</w:t>
            </w:r>
          </w:hyperlink>
        </w:p>
        <w:p>
          <w:pPr>
            <w:pStyle w:val="Contents2"/>
            <w:tabs>
              <w:tab w:val="clear" w:pos="8743"/>
              <w:tab w:val="right" w:pos="9026" w:leader="dot"/>
            </w:tabs>
            <w:rPr/>
          </w:pPr>
          <w:hyperlink w:anchor="__RefHeading___Toc383653_425041290">
            <w:r>
              <w:rPr>
                <w:webHidden/>
                <w:rStyle w:val="IndexLink"/>
                <w:rtl w:val="true"/>
              </w:rPr>
              <w:t xml:space="preserve">پرداخت قیمت در صورت تعذر مثل </w:t>
            </w:r>
            <w:r>
              <w:rPr>
                <w:rStyle w:val="IndexLink"/>
                <w:rtl w:val="true"/>
              </w:rPr>
              <w:t xml:space="preserve">- </w:t>
            </w:r>
            <w:r>
              <w:rPr>
                <w:rStyle w:val="IndexLink"/>
                <w:rtl w:val="true"/>
              </w:rPr>
              <w:t xml:space="preserve">قیمت یوم التعذر یا یوم المطالبه؟ </w:t>
            </w:r>
            <w:r>
              <w:rPr>
                <w:rStyle w:val="IndexLink"/>
              </w:rPr>
              <w:t>92/07/17</w:t>
            </w:r>
            <w:r>
              <w:rPr>
                <w:rStyle w:val="IndexLink"/>
                <w:rtl w:val="true"/>
              </w:rPr>
              <w:tab/>
            </w:r>
            <w:r>
              <w:rPr>
                <w:rStyle w:val="IndexLink"/>
              </w:rPr>
              <w:t>130</w:t>
            </w:r>
          </w:hyperlink>
        </w:p>
        <w:p>
          <w:pPr>
            <w:pStyle w:val="Contents2"/>
            <w:tabs>
              <w:tab w:val="clear" w:pos="8743"/>
              <w:tab w:val="right" w:pos="9026" w:leader="dot"/>
            </w:tabs>
            <w:rPr/>
          </w:pPr>
          <w:hyperlink w:anchor="__RefHeading___Toc383655_425041290">
            <w:r>
              <w:rPr>
                <w:webHidden/>
                <w:rStyle w:val="IndexLink"/>
                <w:rtl w:val="true"/>
              </w:rPr>
              <w:t xml:space="preserve">تعیین قیمت در صورت تعذر مثلی </w:t>
            </w:r>
            <w:r>
              <w:rPr>
                <w:rStyle w:val="IndexLink"/>
              </w:rPr>
              <w:t>92/07/20</w:t>
            </w:r>
            <w:r>
              <w:rPr>
                <w:rStyle w:val="IndexLink"/>
                <w:rtl w:val="true"/>
              </w:rPr>
              <w:tab/>
            </w:r>
            <w:r>
              <w:rPr>
                <w:rStyle w:val="IndexLink"/>
              </w:rPr>
              <w:t>137</w:t>
            </w:r>
          </w:hyperlink>
        </w:p>
        <w:p>
          <w:pPr>
            <w:pStyle w:val="Contents2"/>
            <w:tabs>
              <w:tab w:val="clear" w:pos="8743"/>
              <w:tab w:val="right" w:pos="9026" w:leader="dot"/>
            </w:tabs>
            <w:rPr/>
          </w:pPr>
          <w:hyperlink w:anchor="__RefHeading___Toc383657_425041290">
            <w:r>
              <w:rPr>
                <w:webHidden/>
                <w:rStyle w:val="IndexLink"/>
                <w:rtl w:val="true"/>
              </w:rPr>
              <w:t xml:space="preserve">بررسی احتمالات مختلف در تعذر مثلی </w:t>
            </w:r>
            <w:r>
              <w:rPr>
                <w:rStyle w:val="IndexLink"/>
              </w:rPr>
              <w:t>92/07/27</w:t>
            </w:r>
            <w:r>
              <w:rPr>
                <w:rStyle w:val="IndexLink"/>
                <w:rtl w:val="true"/>
              </w:rPr>
              <w:tab/>
            </w:r>
            <w:r>
              <w:rPr>
                <w:rStyle w:val="IndexLink"/>
              </w:rPr>
              <w:t>143</w:t>
            </w:r>
          </w:hyperlink>
        </w:p>
        <w:p>
          <w:pPr>
            <w:pStyle w:val="Contents2"/>
            <w:tabs>
              <w:tab w:val="clear" w:pos="8743"/>
              <w:tab w:val="right" w:pos="9026" w:leader="dot"/>
            </w:tabs>
            <w:rPr/>
          </w:pPr>
          <w:hyperlink w:anchor="__RefHeading___Toc383659_425041290">
            <w:r>
              <w:rPr>
                <w:webHidden/>
                <w:rStyle w:val="IndexLink"/>
                <w:rtl w:val="true"/>
              </w:rPr>
              <w:t xml:space="preserve">بررسی احتمالات مختلف در صورت تعذر مثل </w:t>
            </w:r>
            <w:r>
              <w:rPr>
                <w:rStyle w:val="IndexLink"/>
              </w:rPr>
              <w:t>92/07/28</w:t>
            </w:r>
            <w:r>
              <w:rPr>
                <w:rStyle w:val="IndexLink"/>
                <w:rtl w:val="true"/>
              </w:rPr>
              <w:tab/>
            </w:r>
            <w:r>
              <w:rPr>
                <w:rStyle w:val="IndexLink"/>
              </w:rPr>
              <w:t>152</w:t>
            </w:r>
          </w:hyperlink>
        </w:p>
        <w:p>
          <w:pPr>
            <w:pStyle w:val="Contents2"/>
            <w:tabs>
              <w:tab w:val="clear" w:pos="8743"/>
              <w:tab w:val="right" w:pos="9026" w:leader="dot"/>
            </w:tabs>
            <w:rPr/>
          </w:pPr>
          <w:hyperlink w:anchor="__RefHeading___Toc383661_425041290">
            <w:r>
              <w:rPr>
                <w:webHidden/>
                <w:rStyle w:val="IndexLink"/>
                <w:rtl w:val="true"/>
              </w:rPr>
              <w:t xml:space="preserve">احتمالات مختلف در صورت تعذر مثل </w:t>
            </w:r>
            <w:r>
              <w:rPr>
                <w:rStyle w:val="IndexLink"/>
              </w:rPr>
              <w:t>92/07/29</w:t>
            </w:r>
            <w:r>
              <w:rPr>
                <w:rStyle w:val="IndexLink"/>
                <w:rtl w:val="true"/>
              </w:rPr>
              <w:tab/>
            </w:r>
            <w:r>
              <w:rPr>
                <w:rStyle w:val="IndexLink"/>
              </w:rPr>
              <w:t>160</w:t>
            </w:r>
          </w:hyperlink>
        </w:p>
        <w:p>
          <w:pPr>
            <w:pStyle w:val="Contents2"/>
            <w:tabs>
              <w:tab w:val="clear" w:pos="8743"/>
              <w:tab w:val="right" w:pos="9026" w:leader="dot"/>
            </w:tabs>
            <w:rPr/>
          </w:pPr>
          <w:hyperlink w:anchor="__RefHeading___Toc383663_425041290">
            <w:r>
              <w:rPr>
                <w:webHidden/>
                <w:rStyle w:val="IndexLink"/>
                <w:rtl w:val="true"/>
              </w:rPr>
              <w:t xml:space="preserve">بیان معنای إعواز </w:t>
            </w:r>
            <w:r>
              <w:rPr>
                <w:rStyle w:val="IndexLink"/>
                <w:rtl w:val="true"/>
              </w:rPr>
              <w:t xml:space="preserve">- </w:t>
            </w:r>
            <w:r>
              <w:rPr>
                <w:rStyle w:val="IndexLink"/>
                <w:rtl w:val="true"/>
              </w:rPr>
              <w:t xml:space="preserve">قیمت‌گذاری </w:t>
            </w:r>
            <w:r>
              <w:rPr>
                <w:rStyle w:val="IndexLink"/>
              </w:rPr>
              <w:t>92/07/30</w:t>
            </w:r>
            <w:r>
              <w:rPr>
                <w:rStyle w:val="IndexLink"/>
                <w:rtl w:val="true"/>
              </w:rPr>
              <w:tab/>
            </w:r>
            <w:r>
              <w:rPr>
                <w:rStyle w:val="IndexLink"/>
              </w:rPr>
              <w:t>169</w:t>
            </w:r>
          </w:hyperlink>
        </w:p>
        <w:p>
          <w:pPr>
            <w:pStyle w:val="Contents2"/>
            <w:tabs>
              <w:tab w:val="clear" w:pos="8743"/>
              <w:tab w:val="right" w:pos="9026" w:leader="dot"/>
            </w:tabs>
            <w:rPr/>
          </w:pPr>
          <w:hyperlink w:anchor="__RefHeading___Toc383665_425041290">
            <w:r>
              <w:rPr>
                <w:webHidden/>
                <w:rStyle w:val="IndexLink"/>
                <w:rtl w:val="true"/>
              </w:rPr>
              <w:t xml:space="preserve">بررسی نقل کلام مبسوط توسط شیخ </w:t>
            </w:r>
            <w:r>
              <w:rPr>
                <w:rStyle w:val="IndexLink"/>
                <w:rtl w:val="true"/>
              </w:rPr>
              <w:t xml:space="preserve">- </w:t>
            </w:r>
            <w:r>
              <w:rPr>
                <w:rStyle w:val="IndexLink"/>
                <w:rtl w:val="true"/>
              </w:rPr>
              <w:t xml:space="preserve">پیدا شدن مثل بعد از دادن قیمت </w:t>
            </w:r>
            <w:r>
              <w:rPr>
                <w:rStyle w:val="IndexLink"/>
              </w:rPr>
              <w:t>92/08/01</w:t>
            </w:r>
            <w:r>
              <w:rPr>
                <w:rStyle w:val="IndexLink"/>
                <w:rtl w:val="true"/>
              </w:rPr>
              <w:tab/>
            </w:r>
            <w:r>
              <w:rPr>
                <w:rStyle w:val="IndexLink"/>
              </w:rPr>
              <w:t>175</w:t>
            </w:r>
          </w:hyperlink>
        </w:p>
        <w:p>
          <w:pPr>
            <w:pStyle w:val="Contents2"/>
            <w:tabs>
              <w:tab w:val="clear" w:pos="8743"/>
              <w:tab w:val="right" w:pos="9026" w:leader="dot"/>
            </w:tabs>
            <w:rPr/>
          </w:pPr>
          <w:hyperlink w:anchor="__RefHeading___Toc383667_425041290">
            <w:r>
              <w:rPr>
                <w:webHidden/>
                <w:rStyle w:val="IndexLink"/>
                <w:rtl w:val="true"/>
              </w:rPr>
              <w:t xml:space="preserve">پیدا شدن مثل بعد از دفع قیمت </w:t>
            </w:r>
            <w:r>
              <w:rPr>
                <w:rStyle w:val="IndexLink"/>
              </w:rPr>
              <w:t>92/08/04</w:t>
            </w:r>
            <w:r>
              <w:rPr>
                <w:rStyle w:val="IndexLink"/>
                <w:rtl w:val="true"/>
              </w:rPr>
              <w:tab/>
            </w:r>
            <w:r>
              <w:rPr>
                <w:rStyle w:val="IndexLink"/>
              </w:rPr>
              <w:t>182</w:t>
            </w:r>
          </w:hyperlink>
        </w:p>
        <w:p>
          <w:pPr>
            <w:pStyle w:val="Contents2"/>
            <w:tabs>
              <w:tab w:val="clear" w:pos="8743"/>
              <w:tab w:val="right" w:pos="9026" w:leader="dot"/>
            </w:tabs>
            <w:rPr/>
          </w:pPr>
          <w:hyperlink w:anchor="__RefHeading___Toc383669_425041290">
            <w:r>
              <w:rPr>
                <w:webHidden/>
                <w:rStyle w:val="IndexLink"/>
                <w:rtl w:val="true"/>
              </w:rPr>
              <w:t xml:space="preserve">مروری بر بحث گذشته </w:t>
            </w:r>
            <w:r>
              <w:rPr>
                <w:rStyle w:val="IndexLink"/>
                <w:rtl w:val="true"/>
              </w:rPr>
              <w:t xml:space="preserve">- </w:t>
            </w:r>
            <w:r>
              <w:rPr>
                <w:rStyle w:val="IndexLink"/>
                <w:rtl w:val="true"/>
              </w:rPr>
              <w:t xml:space="preserve">وجوب دفع قیمت در قیمیات </w:t>
            </w:r>
            <w:r>
              <w:rPr>
                <w:rStyle w:val="IndexLink"/>
              </w:rPr>
              <w:t>92/08/05</w:t>
            </w:r>
            <w:r>
              <w:rPr>
                <w:rStyle w:val="IndexLink"/>
                <w:rtl w:val="true"/>
              </w:rPr>
              <w:tab/>
            </w:r>
            <w:r>
              <w:rPr>
                <w:rStyle w:val="IndexLink"/>
              </w:rPr>
              <w:t>188</w:t>
            </w:r>
          </w:hyperlink>
        </w:p>
        <w:p>
          <w:pPr>
            <w:pStyle w:val="Contents2"/>
            <w:tabs>
              <w:tab w:val="clear" w:pos="8743"/>
              <w:tab w:val="right" w:pos="9026" w:leader="dot"/>
            </w:tabs>
            <w:rPr/>
          </w:pPr>
          <w:hyperlink w:anchor="__RefHeading___Toc383671_425041290">
            <w:r>
              <w:rPr>
                <w:webHidden/>
                <w:rStyle w:val="IndexLink"/>
                <w:rtl w:val="true"/>
              </w:rPr>
              <w:t xml:space="preserve">بررسی روایات دال بر وجوب دفع قیمت در قیمی </w:t>
            </w:r>
            <w:r>
              <w:rPr>
                <w:rStyle w:val="IndexLink"/>
              </w:rPr>
              <w:t>92/08/06</w:t>
            </w:r>
            <w:r>
              <w:rPr>
                <w:rStyle w:val="IndexLink"/>
                <w:rtl w:val="true"/>
              </w:rPr>
              <w:tab/>
            </w:r>
            <w:r>
              <w:rPr>
                <w:rStyle w:val="IndexLink"/>
              </w:rPr>
              <w:t>197</w:t>
            </w:r>
          </w:hyperlink>
        </w:p>
        <w:p>
          <w:pPr>
            <w:pStyle w:val="Contents2"/>
            <w:tabs>
              <w:tab w:val="clear" w:pos="8743"/>
              <w:tab w:val="right" w:pos="9026" w:leader="dot"/>
            </w:tabs>
            <w:rPr/>
          </w:pPr>
          <w:hyperlink w:anchor="__RefHeading___Toc383673_425041290">
            <w:r>
              <w:rPr>
                <w:webHidden/>
                <w:rStyle w:val="IndexLink"/>
                <w:rtl w:val="true"/>
              </w:rPr>
              <w:t xml:space="preserve">در قیمی، چه زمانی میزان در دفع قیمت است؟ یوم التلف، یوم الغصب </w:t>
            </w:r>
            <w:r>
              <w:rPr>
                <w:rStyle w:val="IndexLink"/>
              </w:rPr>
              <w:t>92/08/07</w:t>
            </w:r>
            <w:r>
              <w:rPr>
                <w:rStyle w:val="IndexLink"/>
                <w:rtl w:val="true"/>
              </w:rPr>
              <w:tab/>
            </w:r>
            <w:r>
              <w:rPr>
                <w:rStyle w:val="IndexLink"/>
              </w:rPr>
              <w:t>205</w:t>
            </w:r>
          </w:hyperlink>
        </w:p>
        <w:p>
          <w:pPr>
            <w:pStyle w:val="Contents2"/>
            <w:tabs>
              <w:tab w:val="clear" w:pos="8743"/>
              <w:tab w:val="right" w:pos="9026" w:leader="dot"/>
            </w:tabs>
            <w:rPr/>
          </w:pPr>
          <w:hyperlink w:anchor="__RefHeading___Toc383675_425041290">
            <w:r>
              <w:rPr>
                <w:webHidden/>
                <w:rStyle w:val="IndexLink"/>
                <w:rtl w:val="true"/>
              </w:rPr>
              <w:t xml:space="preserve">بررسی صحیحه‌ی ابی ولاد </w:t>
            </w:r>
            <w:r>
              <w:rPr>
                <w:rStyle w:val="IndexLink"/>
              </w:rPr>
              <w:t>92/08/08</w:t>
            </w:r>
            <w:r>
              <w:rPr>
                <w:rStyle w:val="IndexLink"/>
                <w:rtl w:val="true"/>
              </w:rPr>
              <w:tab/>
            </w:r>
            <w:r>
              <w:rPr>
                <w:rStyle w:val="IndexLink"/>
              </w:rPr>
              <w:t>212</w:t>
            </w:r>
          </w:hyperlink>
        </w:p>
        <w:p>
          <w:pPr>
            <w:pStyle w:val="Contents2"/>
            <w:tabs>
              <w:tab w:val="clear" w:pos="8743"/>
              <w:tab w:val="right" w:pos="9026" w:leader="dot"/>
            </w:tabs>
            <w:rPr/>
          </w:pPr>
          <w:hyperlink w:anchor="__RefHeading___Toc383677_425041290">
            <w:r>
              <w:rPr>
                <w:webHidden/>
                <w:rStyle w:val="IndexLink"/>
                <w:rtl w:val="true"/>
              </w:rPr>
              <w:t xml:space="preserve">ادامه بررسی صحیحه‌ی ابی ولاد </w:t>
            </w:r>
            <w:r>
              <w:rPr>
                <w:rStyle w:val="IndexLink"/>
              </w:rPr>
              <w:t>92/08/28</w:t>
            </w:r>
            <w:r>
              <w:rPr>
                <w:rStyle w:val="IndexLink"/>
                <w:rtl w:val="true"/>
              </w:rPr>
              <w:tab/>
            </w:r>
            <w:r>
              <w:rPr>
                <w:rStyle w:val="IndexLink"/>
              </w:rPr>
              <w:t>218</w:t>
            </w:r>
          </w:hyperlink>
        </w:p>
        <w:p>
          <w:pPr>
            <w:pStyle w:val="Contents2"/>
            <w:tabs>
              <w:tab w:val="clear" w:pos="8743"/>
              <w:tab w:val="right" w:pos="9026" w:leader="dot"/>
            </w:tabs>
            <w:rPr/>
          </w:pPr>
          <w:hyperlink w:anchor="__RefHeading___Toc383679_425041290">
            <w:r>
              <w:rPr>
                <w:webHidden/>
                <w:rStyle w:val="IndexLink"/>
                <w:rtl w:val="true"/>
              </w:rPr>
              <w:t xml:space="preserve">بررسی صحیحه ابوولاد </w:t>
            </w:r>
            <w:r>
              <w:rPr>
                <w:rStyle w:val="IndexLink"/>
                <w:rtl w:val="true"/>
              </w:rPr>
              <w:t>(</w:t>
            </w:r>
            <w:r>
              <w:rPr>
                <w:rStyle w:val="IndexLink"/>
                <w:rtl w:val="true"/>
              </w:rPr>
              <w:t>عدول شیخ</w:t>
            </w:r>
            <w:r>
              <w:rPr>
                <w:rStyle w:val="IndexLink"/>
                <w:rtl w:val="true"/>
              </w:rPr>
              <w:t>(</w:t>
            </w:r>
            <w:r>
              <w:rPr>
                <w:rStyle w:val="IndexLink"/>
                <w:rtl w:val="true"/>
              </w:rPr>
              <w:t>ره</w:t>
            </w:r>
            <w:r>
              <w:rPr>
                <w:rStyle w:val="IndexLink"/>
                <w:rtl w:val="true"/>
              </w:rPr>
              <w:t xml:space="preserve">) </w:t>
            </w:r>
            <w:r>
              <w:rPr>
                <w:rStyle w:val="IndexLink"/>
                <w:rtl w:val="true"/>
              </w:rPr>
              <w:t>از یوم الغصب به یوم التلف</w:t>
            </w:r>
            <w:r>
              <w:rPr>
                <w:rStyle w:val="IndexLink"/>
                <w:rtl w:val="true"/>
              </w:rPr>
              <w:t xml:space="preserve">) </w:t>
            </w:r>
            <w:r>
              <w:rPr>
                <w:rStyle w:val="IndexLink"/>
              </w:rPr>
              <w:t>92/08/29</w:t>
            </w:r>
            <w:r>
              <w:rPr>
                <w:rStyle w:val="IndexLink"/>
                <w:rtl w:val="true"/>
              </w:rPr>
              <w:tab/>
            </w:r>
            <w:r>
              <w:rPr>
                <w:rStyle w:val="IndexLink"/>
              </w:rPr>
              <w:t>224</w:t>
            </w:r>
          </w:hyperlink>
        </w:p>
        <w:p>
          <w:pPr>
            <w:pStyle w:val="Contents2"/>
            <w:tabs>
              <w:tab w:val="clear" w:pos="8743"/>
              <w:tab w:val="right" w:pos="9026" w:leader="dot"/>
            </w:tabs>
            <w:rPr/>
          </w:pPr>
          <w:hyperlink w:anchor="__RefHeading___Toc383681_425041290">
            <w:r>
              <w:rPr>
                <w:webHidden/>
                <w:rStyle w:val="IndexLink"/>
                <w:rtl w:val="true"/>
              </w:rPr>
              <w:t xml:space="preserve">بررسی صحیحه‌ی ابوولاد </w:t>
            </w:r>
            <w:r>
              <w:rPr>
                <w:rStyle w:val="IndexLink"/>
                <w:rtl w:val="true"/>
              </w:rPr>
              <w:t>(</w:t>
            </w:r>
            <w:r>
              <w:rPr>
                <w:rStyle w:val="IndexLink"/>
                <w:rtl w:val="true"/>
              </w:rPr>
              <w:t>تأیید قول مشهور بر معیار بودن یوم التلف</w:t>
            </w:r>
            <w:r>
              <w:rPr>
                <w:rStyle w:val="IndexLink"/>
                <w:rtl w:val="true"/>
              </w:rPr>
              <w:t xml:space="preserve">) </w:t>
            </w:r>
            <w:r>
              <w:rPr>
                <w:rStyle w:val="IndexLink"/>
              </w:rPr>
              <w:t>92/09/02</w:t>
            </w:r>
            <w:r>
              <w:rPr>
                <w:rStyle w:val="IndexLink"/>
                <w:rtl w:val="true"/>
              </w:rPr>
              <w:tab/>
            </w:r>
            <w:r>
              <w:rPr>
                <w:rStyle w:val="IndexLink"/>
              </w:rPr>
              <w:t>230</w:t>
            </w:r>
          </w:hyperlink>
        </w:p>
        <w:p>
          <w:pPr>
            <w:pStyle w:val="Contents2"/>
            <w:tabs>
              <w:tab w:val="clear" w:pos="8743"/>
              <w:tab w:val="right" w:pos="9026" w:leader="dot"/>
            </w:tabs>
            <w:rPr/>
          </w:pPr>
          <w:hyperlink w:anchor="__RefHeading___Toc383683_425041290">
            <w:r>
              <w:rPr>
                <w:webHidden/>
                <w:rStyle w:val="IndexLink"/>
                <w:rtl w:val="true"/>
              </w:rPr>
              <w:t xml:space="preserve">بررسی برخی ابهامات در صحیحه‌ی ابوولاد </w:t>
            </w:r>
            <w:r>
              <w:rPr>
                <w:rStyle w:val="IndexLink"/>
              </w:rPr>
              <w:t>92/09/03</w:t>
            </w:r>
            <w:r>
              <w:rPr>
                <w:rStyle w:val="IndexLink"/>
                <w:rtl w:val="true"/>
              </w:rPr>
              <w:tab/>
            </w:r>
            <w:r>
              <w:rPr>
                <w:rStyle w:val="IndexLink"/>
              </w:rPr>
              <w:t>239</w:t>
            </w:r>
          </w:hyperlink>
        </w:p>
        <w:p>
          <w:pPr>
            <w:pStyle w:val="Contents2"/>
            <w:tabs>
              <w:tab w:val="clear" w:pos="8743"/>
              <w:tab w:val="right" w:pos="9026" w:leader="dot"/>
            </w:tabs>
            <w:rPr/>
          </w:pPr>
          <w:hyperlink w:anchor="__RefHeading___Toc383685_425041290">
            <w:r>
              <w:rPr>
                <w:webHidden/>
                <w:rStyle w:val="IndexLink"/>
                <w:rtl w:val="true"/>
              </w:rPr>
              <w:t xml:space="preserve">بیان شیخ عبدالکریم راجع به صحیحه‌ی ابوولاد </w:t>
            </w:r>
            <w:r>
              <w:rPr>
                <w:rStyle w:val="IndexLink"/>
              </w:rPr>
              <w:t>92/09/04</w:t>
            </w:r>
            <w:r>
              <w:rPr>
                <w:rStyle w:val="IndexLink"/>
                <w:rtl w:val="true"/>
              </w:rPr>
              <w:tab/>
            </w:r>
            <w:r>
              <w:rPr>
                <w:rStyle w:val="IndexLink"/>
              </w:rPr>
              <w:t>246</w:t>
            </w:r>
          </w:hyperlink>
        </w:p>
        <w:p>
          <w:pPr>
            <w:pStyle w:val="Contents2"/>
            <w:tabs>
              <w:tab w:val="clear" w:pos="8743"/>
              <w:tab w:val="right" w:pos="9026" w:leader="dot"/>
            </w:tabs>
            <w:rPr/>
          </w:pPr>
          <w:hyperlink w:anchor="__RefHeading___Toc383687_425041290">
            <w:r>
              <w:rPr>
                <w:webHidden/>
                <w:rStyle w:val="IndexLink"/>
                <w:rtl w:val="true"/>
              </w:rPr>
              <w:t xml:space="preserve">بررسی صحیحه ابوولاد </w:t>
            </w:r>
            <w:r>
              <w:rPr>
                <w:rStyle w:val="IndexLink"/>
                <w:rtl w:val="true"/>
              </w:rPr>
              <w:t>(</w:t>
            </w:r>
            <w:r>
              <w:rPr>
                <w:rStyle w:val="IndexLink"/>
                <w:rtl w:val="true"/>
              </w:rPr>
              <w:t>بررسی قضایای شرطیه</w:t>
            </w:r>
            <w:r>
              <w:rPr>
                <w:rStyle w:val="IndexLink"/>
                <w:rtl w:val="true"/>
              </w:rPr>
              <w:t xml:space="preserve">) </w:t>
            </w:r>
            <w:r>
              <w:rPr>
                <w:rStyle w:val="IndexLink"/>
              </w:rPr>
              <w:t>92/09/05</w:t>
            </w:r>
            <w:r>
              <w:rPr>
                <w:rStyle w:val="IndexLink"/>
                <w:rtl w:val="true"/>
              </w:rPr>
              <w:tab/>
            </w:r>
            <w:r>
              <w:rPr>
                <w:rStyle w:val="IndexLink"/>
              </w:rPr>
              <w:t>254</w:t>
            </w:r>
          </w:hyperlink>
        </w:p>
        <w:p>
          <w:pPr>
            <w:pStyle w:val="Contents2"/>
            <w:tabs>
              <w:tab w:val="clear" w:pos="8743"/>
              <w:tab w:val="right" w:pos="9026" w:leader="dot"/>
            </w:tabs>
            <w:rPr/>
          </w:pPr>
          <w:hyperlink w:anchor="__RefHeading___Toc383689_425041290">
            <w:r>
              <w:rPr>
                <w:webHidden/>
                <w:rStyle w:val="IndexLink"/>
                <w:rtl w:val="true"/>
              </w:rPr>
              <w:t xml:space="preserve">برخی مباحث راجع به صحیحه ابوولاد </w:t>
            </w:r>
            <w:r>
              <w:rPr>
                <w:rStyle w:val="IndexLink"/>
              </w:rPr>
              <w:t>92/09/06</w:t>
            </w:r>
            <w:r>
              <w:rPr>
                <w:rStyle w:val="IndexLink"/>
                <w:rtl w:val="true"/>
              </w:rPr>
              <w:tab/>
            </w:r>
            <w:r>
              <w:rPr>
                <w:rStyle w:val="IndexLink"/>
              </w:rPr>
              <w:t>262</w:t>
            </w:r>
          </w:hyperlink>
        </w:p>
        <w:p>
          <w:pPr>
            <w:pStyle w:val="Contents2"/>
            <w:tabs>
              <w:tab w:val="clear" w:pos="8743"/>
              <w:tab w:val="right" w:pos="9026" w:leader="dot"/>
            </w:tabs>
            <w:rPr/>
          </w:pPr>
          <w:hyperlink w:anchor="__RefHeading___Toc383691_425041290">
            <w:r>
              <w:rPr>
                <w:webHidden/>
                <w:rStyle w:val="IndexLink"/>
                <w:rtl w:val="true"/>
              </w:rPr>
              <w:t xml:space="preserve">برداشت شهید ثانی از صحیحه‌ی ابوولاد </w:t>
            </w:r>
            <w:r>
              <w:rPr>
                <w:rStyle w:val="IndexLink"/>
                <w:rtl w:val="true"/>
              </w:rPr>
              <w:t>(</w:t>
            </w:r>
            <w:r>
              <w:rPr>
                <w:rStyle w:val="IndexLink"/>
                <w:rtl w:val="true"/>
              </w:rPr>
              <w:t>معیار بودن أعلی القیم</w:t>
            </w:r>
            <w:r>
              <w:rPr>
                <w:rStyle w:val="IndexLink"/>
                <w:rtl w:val="true"/>
              </w:rPr>
              <w:t xml:space="preserve">) </w:t>
            </w:r>
            <w:r>
              <w:rPr>
                <w:rStyle w:val="IndexLink"/>
              </w:rPr>
              <w:t>92/09/09</w:t>
            </w:r>
            <w:r>
              <w:rPr>
                <w:rStyle w:val="IndexLink"/>
                <w:rtl w:val="true"/>
              </w:rPr>
              <w:tab/>
            </w:r>
            <w:r>
              <w:rPr>
                <w:rStyle w:val="IndexLink"/>
              </w:rPr>
              <w:t>270</w:t>
            </w:r>
          </w:hyperlink>
        </w:p>
        <w:p>
          <w:pPr>
            <w:pStyle w:val="Contents2"/>
            <w:tabs>
              <w:tab w:val="clear" w:pos="8743"/>
              <w:tab w:val="right" w:pos="9026" w:leader="dot"/>
            </w:tabs>
            <w:rPr/>
          </w:pPr>
          <w:hyperlink w:anchor="__RefHeading___Toc383693_425041290">
            <w:r>
              <w:rPr>
                <w:webHidden/>
                <w:rStyle w:val="IndexLink"/>
                <w:rtl w:val="true"/>
              </w:rPr>
              <w:t xml:space="preserve">بررسی قید </w:t>
            </w:r>
            <w:r>
              <w:rPr>
                <w:rStyle w:val="IndexLink"/>
                <w:rtl w:val="true"/>
              </w:rPr>
              <w:t>«</w:t>
            </w:r>
            <w:r>
              <w:rPr>
                <w:rStyle w:val="IndexLink"/>
                <w:rtl w:val="true"/>
              </w:rPr>
              <w:t>یوم المخالفة</w:t>
            </w:r>
            <w:r>
              <w:rPr>
                <w:rStyle w:val="IndexLink"/>
                <w:rtl w:val="true"/>
              </w:rPr>
              <w:t xml:space="preserve">» </w:t>
            </w:r>
            <w:r>
              <w:rPr>
                <w:rStyle w:val="IndexLink"/>
                <w:rtl w:val="true"/>
              </w:rPr>
              <w:t xml:space="preserve">و وجوه ذکر شده برای قول به أعلی القیم </w:t>
            </w:r>
            <w:r>
              <w:rPr>
                <w:rStyle w:val="IndexLink"/>
              </w:rPr>
              <w:t>92/09/10</w:t>
            </w:r>
            <w:r>
              <w:rPr>
                <w:rStyle w:val="IndexLink"/>
                <w:rtl w:val="true"/>
              </w:rPr>
              <w:tab/>
            </w:r>
            <w:r>
              <w:rPr>
                <w:rStyle w:val="IndexLink"/>
              </w:rPr>
              <w:t>277</w:t>
            </w:r>
          </w:hyperlink>
        </w:p>
        <w:p>
          <w:pPr>
            <w:pStyle w:val="Contents2"/>
            <w:tabs>
              <w:tab w:val="clear" w:pos="8743"/>
              <w:tab w:val="right" w:pos="9026" w:leader="dot"/>
            </w:tabs>
            <w:rPr/>
          </w:pPr>
          <w:hyperlink w:anchor="__RefHeading___Toc383695_425041290">
            <w:r>
              <w:rPr>
                <w:webHidden/>
                <w:rStyle w:val="IndexLink"/>
                <w:rtl w:val="true"/>
              </w:rPr>
              <w:t xml:space="preserve">مقتضای اصل در تعیین معیار زمانی پرداخت قیمت </w:t>
            </w:r>
            <w:r>
              <w:rPr>
                <w:rStyle w:val="IndexLink"/>
              </w:rPr>
              <w:t>92/09/11</w:t>
            </w:r>
            <w:r>
              <w:rPr>
                <w:rStyle w:val="IndexLink"/>
                <w:rtl w:val="true"/>
              </w:rPr>
              <w:tab/>
            </w:r>
            <w:r>
              <w:rPr>
                <w:rStyle w:val="IndexLink"/>
              </w:rPr>
              <w:t>284</w:t>
            </w:r>
          </w:hyperlink>
        </w:p>
        <w:p>
          <w:pPr>
            <w:pStyle w:val="Contents2"/>
            <w:tabs>
              <w:tab w:val="clear" w:pos="8743"/>
              <w:tab w:val="right" w:pos="9026" w:leader="dot"/>
            </w:tabs>
            <w:rPr/>
          </w:pPr>
          <w:hyperlink w:anchor="__RefHeading___Toc383697_425041290">
            <w:r>
              <w:rPr>
                <w:webHidden/>
                <w:rStyle w:val="IndexLink"/>
                <w:rtl w:val="true"/>
              </w:rPr>
              <w:t xml:space="preserve">تقدم اصل سببی بر اصل مسببی </w:t>
            </w:r>
            <w:r>
              <w:rPr>
                <w:rStyle w:val="IndexLink"/>
              </w:rPr>
              <w:t>92/09/12</w:t>
            </w:r>
            <w:r>
              <w:rPr>
                <w:rStyle w:val="IndexLink"/>
                <w:rtl w:val="true"/>
              </w:rPr>
              <w:tab/>
            </w:r>
            <w:r>
              <w:rPr>
                <w:rStyle w:val="IndexLink"/>
              </w:rPr>
              <w:t>292</w:t>
            </w:r>
          </w:hyperlink>
        </w:p>
        <w:p>
          <w:pPr>
            <w:pStyle w:val="Contents2"/>
            <w:tabs>
              <w:tab w:val="clear" w:pos="8743"/>
              <w:tab w:val="right" w:pos="9026" w:leader="dot"/>
            </w:tabs>
            <w:rPr/>
          </w:pPr>
          <w:hyperlink w:anchor="__RefHeading___Toc383699_425041290">
            <w:r>
              <w:rPr>
                <w:webHidden/>
                <w:rStyle w:val="IndexLink"/>
                <w:rtl w:val="true"/>
              </w:rPr>
              <w:t xml:space="preserve">بررسی برخی روایات برای تعیین معیار زمان قیمت </w:t>
            </w:r>
            <w:r>
              <w:rPr>
                <w:rStyle w:val="IndexLink"/>
              </w:rPr>
              <w:t>92/09/13</w:t>
            </w:r>
            <w:r>
              <w:rPr>
                <w:rStyle w:val="IndexLink"/>
                <w:rtl w:val="true"/>
              </w:rPr>
              <w:tab/>
            </w:r>
            <w:r>
              <w:rPr>
                <w:rStyle w:val="IndexLink"/>
              </w:rPr>
              <w:t>299</w:t>
            </w:r>
          </w:hyperlink>
        </w:p>
        <w:p>
          <w:pPr>
            <w:pStyle w:val="Contents2"/>
            <w:tabs>
              <w:tab w:val="clear" w:pos="8743"/>
              <w:tab w:val="right" w:pos="9026" w:leader="dot"/>
            </w:tabs>
            <w:rPr/>
          </w:pPr>
          <w:hyperlink w:anchor="__RefHeading___Toc383701_425041290">
            <w:r>
              <w:rPr>
                <w:webHidden/>
                <w:rStyle w:val="IndexLink"/>
                <w:rtl w:val="true"/>
              </w:rPr>
              <w:t xml:space="preserve">بررسی روایات دال بر معیار بودن یوم التلف </w:t>
            </w:r>
            <w:r>
              <w:rPr>
                <w:rStyle w:val="IndexLink"/>
              </w:rPr>
              <w:t>92/09/16</w:t>
            </w:r>
            <w:r>
              <w:rPr>
                <w:rStyle w:val="IndexLink"/>
                <w:rtl w:val="true"/>
              </w:rPr>
              <w:tab/>
            </w:r>
            <w:r>
              <w:rPr>
                <w:rStyle w:val="IndexLink"/>
              </w:rPr>
              <w:t>306</w:t>
            </w:r>
          </w:hyperlink>
        </w:p>
        <w:p>
          <w:pPr>
            <w:pStyle w:val="Contents2"/>
            <w:tabs>
              <w:tab w:val="clear" w:pos="8743"/>
              <w:tab w:val="right" w:pos="9026" w:leader="dot"/>
            </w:tabs>
            <w:rPr/>
          </w:pPr>
          <w:hyperlink w:anchor="__RefHeading___Toc383703_425041290">
            <w:r>
              <w:rPr>
                <w:webHidden/>
                <w:rStyle w:val="IndexLink"/>
                <w:rtl w:val="true"/>
              </w:rPr>
              <w:t xml:space="preserve">بررسی دلالت روایات بر معیار بودن یوم التلف </w:t>
            </w:r>
            <w:r>
              <w:rPr>
                <w:rStyle w:val="IndexLink"/>
              </w:rPr>
              <w:t>92/09/17</w:t>
            </w:r>
            <w:r>
              <w:rPr>
                <w:rStyle w:val="IndexLink"/>
                <w:rtl w:val="true"/>
              </w:rPr>
              <w:tab/>
            </w:r>
            <w:r>
              <w:rPr>
                <w:rStyle w:val="IndexLink"/>
              </w:rPr>
              <w:t>314</w:t>
            </w:r>
          </w:hyperlink>
        </w:p>
        <w:p>
          <w:pPr>
            <w:pStyle w:val="Contents2"/>
            <w:tabs>
              <w:tab w:val="clear" w:pos="8743"/>
              <w:tab w:val="right" w:pos="9026" w:leader="dot"/>
            </w:tabs>
            <w:rPr/>
          </w:pPr>
          <w:hyperlink w:anchor="__RefHeading___Toc383705_425041290">
            <w:r>
              <w:rPr>
                <w:webHidden/>
                <w:rStyle w:val="IndexLink"/>
                <w:rtl w:val="true"/>
              </w:rPr>
              <w:t xml:space="preserve">بررسی حکم تعذر وصول عین </w:t>
            </w:r>
            <w:r>
              <w:rPr>
                <w:rStyle w:val="IndexLink"/>
              </w:rPr>
              <w:t>92/09/18</w:t>
            </w:r>
            <w:r>
              <w:rPr>
                <w:rStyle w:val="IndexLink"/>
                <w:rtl w:val="true"/>
              </w:rPr>
              <w:tab/>
            </w:r>
            <w:r>
              <w:rPr>
                <w:rStyle w:val="IndexLink"/>
              </w:rPr>
              <w:t>321</w:t>
            </w:r>
          </w:hyperlink>
        </w:p>
        <w:p>
          <w:pPr>
            <w:pStyle w:val="Contents2"/>
            <w:tabs>
              <w:tab w:val="clear" w:pos="8743"/>
              <w:tab w:val="right" w:pos="9026" w:leader="dot"/>
            </w:tabs>
            <w:rPr/>
          </w:pPr>
          <w:hyperlink w:anchor="__RefHeading___Toc383707_425041290">
            <w:r>
              <w:rPr>
                <w:webHidden/>
                <w:rStyle w:val="IndexLink"/>
                <w:rtl w:val="true"/>
              </w:rPr>
              <w:t xml:space="preserve">عدم اشتراط تعذر در مطالبه‌ی قیمت </w:t>
            </w:r>
            <w:r>
              <w:rPr>
                <w:rStyle w:val="IndexLink"/>
                <w:rtl w:val="true"/>
              </w:rPr>
              <w:t xml:space="preserve">- </w:t>
            </w:r>
            <w:r>
              <w:rPr>
                <w:rStyle w:val="IndexLink"/>
                <w:rtl w:val="true"/>
              </w:rPr>
              <w:t xml:space="preserve">فرق بین تعذر و تلف </w:t>
            </w:r>
            <w:r>
              <w:rPr>
                <w:rStyle w:val="IndexLink"/>
                <w:rtl w:val="true"/>
              </w:rPr>
              <w:t xml:space="preserve">- </w:t>
            </w:r>
            <w:r>
              <w:rPr>
                <w:rStyle w:val="IndexLink"/>
                <w:rtl w:val="true"/>
              </w:rPr>
              <w:t xml:space="preserve">ملکیت مالک نسبت به بدل </w:t>
            </w:r>
            <w:r>
              <w:rPr>
                <w:rStyle w:val="IndexLink"/>
              </w:rPr>
              <w:t>92/09/23</w:t>
            </w:r>
            <w:r>
              <w:rPr>
                <w:rStyle w:val="IndexLink"/>
                <w:rtl w:val="true"/>
              </w:rPr>
              <w:tab/>
            </w:r>
            <w:r>
              <w:rPr>
                <w:rStyle w:val="IndexLink"/>
              </w:rPr>
              <w:t>326</w:t>
            </w:r>
          </w:hyperlink>
        </w:p>
        <w:p>
          <w:pPr>
            <w:pStyle w:val="Contents2"/>
            <w:tabs>
              <w:tab w:val="clear" w:pos="8743"/>
              <w:tab w:val="right" w:pos="9026" w:leader="dot"/>
            </w:tabs>
            <w:rPr/>
          </w:pPr>
          <w:hyperlink w:anchor="__RefHeading___Toc383709_425041290">
            <w:r>
              <w:rPr>
                <w:webHidden/>
                <w:rStyle w:val="IndexLink"/>
                <w:rtl w:val="true"/>
              </w:rPr>
              <w:t xml:space="preserve">اشکال جمع عوض و معوض </w:t>
            </w:r>
            <w:r>
              <w:rPr>
                <w:rStyle w:val="IndexLink"/>
                <w:rtl w:val="true"/>
              </w:rPr>
              <w:t xml:space="preserve">- </w:t>
            </w:r>
            <w:r>
              <w:rPr>
                <w:rStyle w:val="IndexLink"/>
                <w:rtl w:val="true"/>
              </w:rPr>
              <w:t xml:space="preserve">ملکیت مالک نسبت به مبذول </w:t>
            </w:r>
            <w:r>
              <w:rPr>
                <w:rStyle w:val="IndexLink"/>
              </w:rPr>
              <w:t>92/09/24</w:t>
            </w:r>
            <w:r>
              <w:rPr>
                <w:rStyle w:val="IndexLink"/>
                <w:rtl w:val="true"/>
              </w:rPr>
              <w:tab/>
            </w:r>
            <w:r>
              <w:rPr>
                <w:rStyle w:val="IndexLink"/>
              </w:rPr>
              <w:t>333</w:t>
            </w:r>
          </w:hyperlink>
        </w:p>
        <w:p>
          <w:pPr>
            <w:pStyle w:val="Contents2"/>
            <w:tabs>
              <w:tab w:val="clear" w:pos="8743"/>
              <w:tab w:val="right" w:pos="9026" w:leader="dot"/>
            </w:tabs>
            <w:rPr/>
          </w:pPr>
          <w:hyperlink w:anchor="__RefHeading___Toc383711_425041290">
            <w:r>
              <w:rPr>
                <w:webHidden/>
                <w:rStyle w:val="IndexLink"/>
                <w:rtl w:val="true"/>
              </w:rPr>
              <w:t xml:space="preserve">تعذر مطلق یا محدود </w:t>
            </w:r>
            <w:r>
              <w:rPr>
                <w:rStyle w:val="IndexLink"/>
                <w:rtl w:val="true"/>
              </w:rPr>
              <w:t>(</w:t>
            </w:r>
            <w:r>
              <w:rPr>
                <w:rStyle w:val="IndexLink"/>
                <w:rtl w:val="true"/>
              </w:rPr>
              <w:t>تفسیر کلام شیخ</w:t>
            </w:r>
            <w:r>
              <w:rPr>
                <w:rStyle w:val="IndexLink"/>
                <w:rtl w:val="true"/>
              </w:rPr>
              <w:t xml:space="preserve">) - </w:t>
            </w:r>
            <w:r>
              <w:rPr>
                <w:rStyle w:val="IndexLink"/>
                <w:rtl w:val="true"/>
              </w:rPr>
              <w:t xml:space="preserve">ملکیت بدل مبذول </w:t>
            </w:r>
            <w:r>
              <w:rPr>
                <w:rStyle w:val="IndexLink"/>
              </w:rPr>
              <w:t>92/09/25</w:t>
            </w:r>
            <w:r>
              <w:rPr>
                <w:rStyle w:val="IndexLink"/>
                <w:rtl w:val="true"/>
              </w:rPr>
              <w:tab/>
            </w:r>
            <w:r>
              <w:rPr>
                <w:rStyle w:val="IndexLink"/>
              </w:rPr>
              <w:t>339</w:t>
            </w:r>
          </w:hyperlink>
        </w:p>
        <w:p>
          <w:pPr>
            <w:pStyle w:val="Contents2"/>
            <w:tabs>
              <w:tab w:val="clear" w:pos="8743"/>
              <w:tab w:val="right" w:pos="9026" w:leader="dot"/>
            </w:tabs>
            <w:rPr/>
          </w:pPr>
          <w:hyperlink w:anchor="__RefHeading___Toc383713_425041290">
            <w:r>
              <w:rPr>
                <w:webHidden/>
                <w:rStyle w:val="IndexLink"/>
                <w:rtl w:val="true"/>
              </w:rPr>
              <w:t xml:space="preserve">کلام شیخ در معاوضه بودن یا نبودن غرامت و جمع بین این دو کلام </w:t>
            </w:r>
            <w:r>
              <w:rPr>
                <w:rStyle w:val="IndexLink"/>
              </w:rPr>
              <w:t>92/09/26</w:t>
            </w:r>
            <w:r>
              <w:rPr>
                <w:rStyle w:val="IndexLink"/>
                <w:rtl w:val="true"/>
              </w:rPr>
              <w:tab/>
            </w:r>
            <w:r>
              <w:rPr>
                <w:rStyle w:val="IndexLink"/>
              </w:rPr>
              <w:t>346</w:t>
            </w:r>
          </w:hyperlink>
        </w:p>
        <w:p>
          <w:pPr>
            <w:pStyle w:val="Contents2"/>
            <w:tabs>
              <w:tab w:val="clear" w:pos="8743"/>
              <w:tab w:val="right" w:pos="9026" w:leader="dot"/>
            </w:tabs>
            <w:rPr/>
          </w:pPr>
          <w:hyperlink w:anchor="__RefHeading___Toc383715_425041290">
            <w:r>
              <w:rPr>
                <w:webHidden/>
                <w:rStyle w:val="IndexLink"/>
                <w:rtl w:val="true"/>
              </w:rPr>
              <w:t xml:space="preserve">حکم ملکیت عین تالف در صورت پرداخت بدل به مالک </w:t>
            </w:r>
            <w:r>
              <w:rPr>
                <w:rStyle w:val="IndexLink"/>
                <w:rtl w:val="true"/>
              </w:rPr>
              <w:t>(</w:t>
            </w:r>
            <w:r>
              <w:rPr>
                <w:rStyle w:val="IndexLink"/>
                <w:rtl w:val="true"/>
              </w:rPr>
              <w:t>بررسی صور مختلف</w:t>
            </w:r>
            <w:r>
              <w:rPr>
                <w:rStyle w:val="IndexLink"/>
                <w:rtl w:val="true"/>
              </w:rPr>
              <w:t xml:space="preserve">) </w:t>
            </w:r>
            <w:r>
              <w:rPr>
                <w:rStyle w:val="IndexLink"/>
              </w:rPr>
              <w:t>92/10/16</w:t>
            </w:r>
            <w:r>
              <w:rPr>
                <w:rStyle w:val="IndexLink"/>
                <w:rtl w:val="true"/>
              </w:rPr>
              <w:tab/>
            </w:r>
            <w:r>
              <w:rPr>
                <w:rStyle w:val="IndexLink"/>
              </w:rPr>
              <w:t>350</w:t>
            </w:r>
          </w:hyperlink>
        </w:p>
        <w:p>
          <w:pPr>
            <w:pStyle w:val="Contents2"/>
            <w:tabs>
              <w:tab w:val="clear" w:pos="8743"/>
              <w:tab w:val="right" w:pos="9026" w:leader="dot"/>
            </w:tabs>
            <w:rPr/>
          </w:pPr>
          <w:hyperlink w:anchor="__RefHeading___Toc383717_425041290">
            <w:r>
              <w:rPr>
                <w:webHidden/>
                <w:rStyle w:val="IndexLink"/>
                <w:rtl w:val="true"/>
              </w:rPr>
              <w:t xml:space="preserve">حکم ملکیت عین در صورت پرداخت بدل </w:t>
            </w:r>
            <w:r>
              <w:rPr>
                <w:rStyle w:val="IndexLink"/>
                <w:rtl w:val="true"/>
              </w:rPr>
              <w:t>(</w:t>
            </w:r>
            <w:r>
              <w:rPr>
                <w:rStyle w:val="IndexLink"/>
                <w:rtl w:val="true"/>
              </w:rPr>
              <w:t>بررسی صور مختلف</w:t>
            </w:r>
            <w:r>
              <w:rPr>
                <w:rStyle w:val="IndexLink"/>
                <w:rtl w:val="true"/>
              </w:rPr>
              <w:t xml:space="preserve">) </w:t>
            </w:r>
            <w:r>
              <w:rPr>
                <w:rStyle w:val="IndexLink"/>
              </w:rPr>
              <w:t>92/10/17</w:t>
            </w:r>
            <w:r>
              <w:rPr>
                <w:rStyle w:val="IndexLink"/>
                <w:rtl w:val="true"/>
              </w:rPr>
              <w:tab/>
            </w:r>
            <w:r>
              <w:rPr>
                <w:rStyle w:val="IndexLink"/>
              </w:rPr>
              <w:t>358</w:t>
            </w:r>
          </w:hyperlink>
        </w:p>
        <w:p>
          <w:pPr>
            <w:pStyle w:val="Contents2"/>
            <w:tabs>
              <w:tab w:val="clear" w:pos="8743"/>
              <w:tab w:val="right" w:pos="9026" w:leader="dot"/>
            </w:tabs>
            <w:rPr/>
          </w:pPr>
          <w:hyperlink w:anchor="__RefHeading___Toc383719_425041290">
            <w:r>
              <w:rPr>
                <w:webHidden/>
                <w:rStyle w:val="IndexLink"/>
                <w:rtl w:val="true"/>
              </w:rPr>
              <w:t xml:space="preserve">اشتراک لفظی </w:t>
            </w:r>
            <w:r>
              <w:rPr>
                <w:rStyle w:val="IndexLink"/>
              </w:rPr>
              <w:t>92/10/18</w:t>
            </w:r>
            <w:r>
              <w:rPr>
                <w:rStyle w:val="IndexLink"/>
                <w:rtl w:val="true"/>
              </w:rPr>
              <w:tab/>
            </w:r>
            <w:r>
              <w:rPr>
                <w:rStyle w:val="IndexLink"/>
              </w:rPr>
              <w:t>367</w:t>
            </w:r>
          </w:hyperlink>
        </w:p>
        <w:p>
          <w:pPr>
            <w:pStyle w:val="Contents2"/>
            <w:tabs>
              <w:tab w:val="clear" w:pos="8743"/>
              <w:tab w:val="right" w:pos="9026" w:leader="dot"/>
            </w:tabs>
            <w:rPr/>
          </w:pPr>
          <w:hyperlink w:anchor="__RefHeading___Toc383721_425041290">
            <w:r>
              <w:rPr>
                <w:webHidden/>
                <w:rStyle w:val="IndexLink"/>
                <w:rtl w:val="true"/>
              </w:rPr>
              <w:t xml:space="preserve">بررسی ادله‌ی ثبوت حق اولویت </w:t>
            </w:r>
            <w:r>
              <w:rPr>
                <w:rStyle w:val="IndexLink"/>
                <w:rtl w:val="true"/>
              </w:rPr>
              <w:t>(</w:t>
            </w:r>
            <w:r>
              <w:rPr>
                <w:rStyle w:val="IndexLink"/>
                <w:rtl w:val="true"/>
              </w:rPr>
              <w:t xml:space="preserve">استصحاب </w:t>
            </w:r>
            <w:r>
              <w:rPr>
                <w:rStyle w:val="IndexLink"/>
                <w:rtl w:val="true"/>
              </w:rPr>
              <w:t xml:space="preserve">- </w:t>
            </w:r>
            <w:r>
              <w:rPr>
                <w:rStyle w:val="IndexLink"/>
                <w:rtl w:val="true"/>
              </w:rPr>
              <w:t>بنای عقلاء</w:t>
            </w:r>
            <w:r>
              <w:rPr>
                <w:rStyle w:val="IndexLink"/>
                <w:rtl w:val="true"/>
              </w:rPr>
              <w:t xml:space="preserve">) </w:t>
            </w:r>
            <w:r>
              <w:rPr>
                <w:rStyle w:val="IndexLink"/>
              </w:rPr>
              <w:t>92/10/21</w:t>
            </w:r>
            <w:r>
              <w:rPr>
                <w:rStyle w:val="IndexLink"/>
                <w:rtl w:val="true"/>
              </w:rPr>
              <w:tab/>
            </w:r>
            <w:r>
              <w:rPr>
                <w:rStyle w:val="IndexLink"/>
              </w:rPr>
              <w:t>375</w:t>
            </w:r>
          </w:hyperlink>
        </w:p>
        <w:p>
          <w:pPr>
            <w:pStyle w:val="Contents2"/>
            <w:tabs>
              <w:tab w:val="clear" w:pos="8743"/>
              <w:tab w:val="right" w:pos="9026" w:leader="dot"/>
            </w:tabs>
            <w:rPr/>
          </w:pPr>
          <w:hyperlink w:anchor="__RefHeading___Toc383723_425041290">
            <w:r>
              <w:rPr>
                <w:webHidden/>
                <w:rStyle w:val="IndexLink"/>
                <w:rtl w:val="true"/>
              </w:rPr>
              <w:t xml:space="preserve">بررسی اشکالات مرحوم خویی به قول مرحوم اصفهانی در نفی اولویت </w:t>
            </w:r>
            <w:r>
              <w:rPr>
                <w:rStyle w:val="IndexLink"/>
              </w:rPr>
              <w:t>92/10/22</w:t>
            </w:r>
            <w:r>
              <w:rPr>
                <w:rStyle w:val="IndexLink"/>
                <w:rtl w:val="true"/>
              </w:rPr>
              <w:tab/>
            </w:r>
            <w:r>
              <w:rPr>
                <w:rStyle w:val="IndexLink"/>
              </w:rPr>
              <w:t>383</w:t>
            </w:r>
          </w:hyperlink>
        </w:p>
        <w:p>
          <w:pPr>
            <w:pStyle w:val="Contents2"/>
            <w:tabs>
              <w:tab w:val="clear" w:pos="8743"/>
              <w:tab w:val="right" w:pos="9026" w:leader="dot"/>
            </w:tabs>
            <w:rPr/>
          </w:pPr>
          <w:hyperlink w:anchor="__RefHeading___Toc383725_425041290">
            <w:r>
              <w:rPr>
                <w:webHidden/>
                <w:rStyle w:val="IndexLink"/>
                <w:rtl w:val="true"/>
              </w:rPr>
              <w:t xml:space="preserve">بیع صبی </w:t>
            </w:r>
            <w:r>
              <w:rPr>
                <w:rStyle w:val="IndexLink"/>
              </w:rPr>
              <w:t>92/10/23</w:t>
            </w:r>
            <w:r>
              <w:rPr>
                <w:rStyle w:val="IndexLink"/>
                <w:rtl w:val="true"/>
              </w:rPr>
              <w:tab/>
            </w:r>
            <w:r>
              <w:rPr>
                <w:rStyle w:val="IndexLink"/>
              </w:rPr>
              <w:t>389</w:t>
            </w:r>
          </w:hyperlink>
        </w:p>
        <w:p>
          <w:pPr>
            <w:pStyle w:val="Contents2"/>
            <w:tabs>
              <w:tab w:val="clear" w:pos="8743"/>
              <w:tab w:val="right" w:pos="9026" w:leader="dot"/>
            </w:tabs>
            <w:rPr/>
          </w:pPr>
          <w:hyperlink w:anchor="__RefHeading___Toc383727_425041290">
            <w:r>
              <w:rPr>
                <w:webHidden/>
                <w:rStyle w:val="IndexLink"/>
                <w:rtl w:val="true"/>
              </w:rPr>
              <w:t xml:space="preserve">مسلوب العبارة بودن صبی به صورت مطلق یا در برخی موارد؟ </w:t>
            </w:r>
            <w:r>
              <w:rPr>
                <w:rStyle w:val="IndexLink"/>
              </w:rPr>
              <w:t>92/10/24</w:t>
            </w:r>
            <w:r>
              <w:rPr>
                <w:rStyle w:val="IndexLink"/>
                <w:rtl w:val="true"/>
              </w:rPr>
              <w:tab/>
            </w:r>
            <w:r>
              <w:rPr>
                <w:rStyle w:val="IndexLink"/>
              </w:rPr>
              <w:t>395</w:t>
            </w:r>
          </w:hyperlink>
        </w:p>
        <w:p>
          <w:pPr>
            <w:pStyle w:val="Contents2"/>
            <w:tabs>
              <w:tab w:val="clear" w:pos="8743"/>
              <w:tab w:val="right" w:pos="9026" w:leader="dot"/>
            </w:tabs>
            <w:rPr/>
          </w:pPr>
          <w:hyperlink w:anchor="__RefHeading___Toc383729_425041290">
            <w:r>
              <w:rPr>
                <w:webHidden/>
                <w:rStyle w:val="IndexLink"/>
                <w:rtl w:val="true"/>
              </w:rPr>
              <w:t xml:space="preserve">بررسی ادلهی بطلان عقد صبی </w:t>
            </w:r>
            <w:r>
              <w:rPr>
                <w:rStyle w:val="IndexLink"/>
                <w:rtl w:val="true"/>
              </w:rPr>
              <w:t>(</w:t>
            </w:r>
            <w:r>
              <w:rPr>
                <w:rStyle w:val="IndexLink"/>
                <w:rtl w:val="true"/>
              </w:rPr>
              <w:t>صورت انشاء تنها</w:t>
            </w:r>
            <w:r>
              <w:rPr>
                <w:rStyle w:val="IndexLink"/>
                <w:rtl w:val="true"/>
              </w:rPr>
              <w:t xml:space="preserve">) </w:t>
            </w:r>
            <w:r>
              <w:rPr>
                <w:rStyle w:val="IndexLink"/>
              </w:rPr>
              <w:t>92/10/25</w:t>
            </w:r>
            <w:r>
              <w:rPr>
                <w:rStyle w:val="IndexLink"/>
                <w:rtl w:val="true"/>
              </w:rPr>
              <w:tab/>
            </w:r>
            <w:r>
              <w:rPr>
                <w:rStyle w:val="IndexLink"/>
              </w:rPr>
              <w:t>404</w:t>
            </w:r>
          </w:hyperlink>
        </w:p>
        <w:p>
          <w:pPr>
            <w:pStyle w:val="Contents2"/>
            <w:tabs>
              <w:tab w:val="clear" w:pos="8743"/>
              <w:tab w:val="right" w:pos="9026" w:leader="dot"/>
            </w:tabs>
            <w:rPr/>
          </w:pPr>
          <w:hyperlink w:anchor="__RefHeading___Toc383731_425041290">
            <w:r>
              <w:rPr>
                <w:webHidden/>
                <w:rStyle w:val="IndexLink"/>
                <w:rtl w:val="true"/>
              </w:rPr>
              <w:t xml:space="preserve">استدلال به روایات برای بطلان صبی </w:t>
            </w:r>
            <w:r>
              <w:rPr>
                <w:rStyle w:val="IndexLink"/>
              </w:rPr>
              <w:t>92/10/30</w:t>
            </w:r>
            <w:r>
              <w:rPr>
                <w:rStyle w:val="IndexLink"/>
                <w:rtl w:val="true"/>
              </w:rPr>
              <w:tab/>
            </w:r>
            <w:r>
              <w:rPr>
                <w:rStyle w:val="IndexLink"/>
              </w:rPr>
              <w:t>413</w:t>
            </w:r>
          </w:hyperlink>
        </w:p>
        <w:p>
          <w:pPr>
            <w:pStyle w:val="Contents2"/>
            <w:tabs>
              <w:tab w:val="clear" w:pos="8743"/>
              <w:tab w:val="right" w:pos="9026" w:leader="dot"/>
            </w:tabs>
            <w:rPr/>
          </w:pPr>
          <w:hyperlink w:anchor="__RefHeading___Toc383733_425041290">
            <w:r>
              <w:rPr>
                <w:webHidden/>
                <w:rStyle w:val="IndexLink"/>
                <w:rtl w:val="true"/>
              </w:rPr>
              <w:t xml:space="preserve">مباحثی راجع به مشتق در اصطلاح منطق و اصول </w:t>
            </w:r>
            <w:r>
              <w:rPr>
                <w:rStyle w:val="IndexLink"/>
              </w:rPr>
              <w:t>92/11/01</w:t>
            </w:r>
            <w:r>
              <w:rPr>
                <w:rStyle w:val="IndexLink"/>
                <w:rtl w:val="true"/>
              </w:rPr>
              <w:tab/>
            </w:r>
            <w:r>
              <w:rPr>
                <w:rStyle w:val="IndexLink"/>
              </w:rPr>
              <w:t>420</w:t>
            </w:r>
          </w:hyperlink>
        </w:p>
        <w:p>
          <w:pPr>
            <w:pStyle w:val="Contents2"/>
            <w:tabs>
              <w:tab w:val="clear" w:pos="8743"/>
              <w:tab w:val="right" w:pos="9026" w:leader="dot"/>
            </w:tabs>
            <w:rPr/>
          </w:pPr>
          <w:hyperlink w:anchor="__RefHeading___Toc383735_425041290">
            <w:r>
              <w:rPr>
                <w:webHidden/>
                <w:rStyle w:val="IndexLink"/>
                <w:rtl w:val="true"/>
              </w:rPr>
              <w:t xml:space="preserve">بررسی احادیثی با مضمون حدیث رفع قلم </w:t>
            </w:r>
            <w:r>
              <w:rPr>
                <w:rStyle w:val="IndexLink"/>
              </w:rPr>
              <w:t>92/11/02</w:t>
            </w:r>
            <w:r>
              <w:rPr>
                <w:rStyle w:val="IndexLink"/>
                <w:rtl w:val="true"/>
              </w:rPr>
              <w:tab/>
            </w:r>
            <w:r>
              <w:rPr>
                <w:rStyle w:val="IndexLink"/>
              </w:rPr>
              <w:t>425</w:t>
            </w:r>
          </w:hyperlink>
        </w:p>
        <w:p>
          <w:pPr>
            <w:pStyle w:val="Contents2"/>
            <w:tabs>
              <w:tab w:val="clear" w:pos="8743"/>
              <w:tab w:val="right" w:pos="9026" w:leader="dot"/>
            </w:tabs>
            <w:rPr/>
          </w:pPr>
          <w:hyperlink w:anchor="__RefHeading___Toc383737_425041290">
            <w:r>
              <w:rPr>
                <w:webHidden/>
                <w:rStyle w:val="IndexLink"/>
                <w:rtl w:val="true"/>
              </w:rPr>
              <w:t xml:space="preserve">بررسی معانی محتمل در حدیث رفع </w:t>
            </w:r>
            <w:r>
              <w:rPr>
                <w:rStyle w:val="IndexLink"/>
              </w:rPr>
              <w:t>92/11/05</w:t>
            </w:r>
            <w:r>
              <w:rPr>
                <w:rStyle w:val="IndexLink"/>
                <w:rtl w:val="true"/>
              </w:rPr>
              <w:tab/>
            </w:r>
            <w:r>
              <w:rPr>
                <w:rStyle w:val="IndexLink"/>
              </w:rPr>
              <w:t>432</w:t>
            </w:r>
          </w:hyperlink>
        </w:p>
        <w:p>
          <w:pPr>
            <w:pStyle w:val="Contents2"/>
            <w:tabs>
              <w:tab w:val="clear" w:pos="8743"/>
              <w:tab w:val="right" w:pos="9026" w:leader="dot"/>
            </w:tabs>
            <w:rPr/>
          </w:pPr>
          <w:hyperlink w:anchor="__RefHeading___Toc383739_425041290">
            <w:r>
              <w:rPr>
                <w:webHidden/>
                <w:rStyle w:val="IndexLink"/>
                <w:rtl w:val="true"/>
              </w:rPr>
              <w:t xml:space="preserve">تمسک به روایت رفع قلم برای بطلان انشاء صبی </w:t>
            </w:r>
            <w:r>
              <w:rPr>
                <w:rStyle w:val="IndexLink"/>
              </w:rPr>
              <w:t>92/11/06</w:t>
            </w:r>
            <w:r>
              <w:rPr>
                <w:rStyle w:val="IndexLink"/>
                <w:rtl w:val="true"/>
              </w:rPr>
              <w:tab/>
            </w:r>
            <w:r>
              <w:rPr>
                <w:rStyle w:val="IndexLink"/>
              </w:rPr>
              <w:t>439</w:t>
            </w:r>
          </w:hyperlink>
        </w:p>
        <w:p>
          <w:pPr>
            <w:pStyle w:val="Contents2"/>
            <w:tabs>
              <w:tab w:val="clear" w:pos="8743"/>
              <w:tab w:val="right" w:pos="9026" w:leader="dot"/>
            </w:tabs>
            <w:rPr/>
          </w:pPr>
          <w:hyperlink w:anchor="__RefHeading___Toc383741_425041290">
            <w:r>
              <w:rPr>
                <w:webHidden/>
                <w:rStyle w:val="IndexLink"/>
                <w:rtl w:val="true"/>
              </w:rPr>
              <w:t xml:space="preserve">بررسی اعتبار رشد و بلوغ در تسلیم مال یتیم </w:t>
            </w:r>
            <w:r>
              <w:rPr>
                <w:rStyle w:val="IndexLink"/>
              </w:rPr>
              <w:t>92/11/07</w:t>
            </w:r>
            <w:r>
              <w:rPr>
                <w:rStyle w:val="IndexLink"/>
                <w:rtl w:val="true"/>
              </w:rPr>
              <w:tab/>
            </w:r>
            <w:r>
              <w:rPr>
                <w:rStyle w:val="IndexLink"/>
              </w:rPr>
              <w:t>445</w:t>
            </w:r>
          </w:hyperlink>
        </w:p>
        <w:p>
          <w:pPr>
            <w:pStyle w:val="Contents2"/>
            <w:tabs>
              <w:tab w:val="clear" w:pos="8743"/>
              <w:tab w:val="right" w:pos="9026" w:leader="dot"/>
            </w:tabs>
            <w:rPr/>
          </w:pPr>
          <w:hyperlink w:anchor="__RefHeading___Toc383743_425041290">
            <w:r>
              <w:rPr>
                <w:webHidden/>
                <w:rStyle w:val="IndexLink"/>
                <w:rtl w:val="true"/>
              </w:rPr>
              <w:t xml:space="preserve">بررسی احتمالات در آیهی ابتلاء </w:t>
            </w:r>
            <w:r>
              <w:rPr>
                <w:rStyle w:val="IndexLink"/>
              </w:rPr>
              <w:t>92/11/08</w:t>
            </w:r>
            <w:r>
              <w:rPr>
                <w:rStyle w:val="IndexLink"/>
                <w:rtl w:val="true"/>
              </w:rPr>
              <w:tab/>
            </w:r>
            <w:r>
              <w:rPr>
                <w:rStyle w:val="IndexLink"/>
              </w:rPr>
              <w:t>455</w:t>
            </w:r>
          </w:hyperlink>
        </w:p>
        <w:p>
          <w:pPr>
            <w:pStyle w:val="Contents2"/>
            <w:tabs>
              <w:tab w:val="clear" w:pos="8743"/>
              <w:tab w:val="right" w:pos="9026" w:leader="dot"/>
            </w:tabs>
            <w:rPr/>
          </w:pPr>
          <w:hyperlink w:anchor="__RefHeading___Toc383745_425041290">
            <w:r>
              <w:rPr>
                <w:webHidden/>
                <w:rStyle w:val="IndexLink"/>
                <w:rtl w:val="true"/>
              </w:rPr>
              <w:t xml:space="preserve">شرطی یا غائی بودن </w:t>
            </w:r>
            <w:r>
              <w:rPr>
                <w:rStyle w:val="IndexLink"/>
                <w:rtl w:val="true"/>
              </w:rPr>
              <w:t>«</w:t>
            </w:r>
            <w:r>
              <w:rPr>
                <w:rStyle w:val="IndexLink"/>
                <w:rtl w:val="true"/>
              </w:rPr>
              <w:t>حتی</w:t>
            </w:r>
            <w:r>
              <w:rPr>
                <w:rStyle w:val="IndexLink"/>
                <w:rtl w:val="true"/>
              </w:rPr>
              <w:t xml:space="preserve">» </w:t>
            </w:r>
            <w:r>
              <w:rPr>
                <w:rStyle w:val="IndexLink"/>
                <w:rtl w:val="true"/>
              </w:rPr>
              <w:t xml:space="preserve">در آیهی ابتلاء </w:t>
            </w:r>
            <w:r>
              <w:rPr>
                <w:rStyle w:val="IndexLink"/>
              </w:rPr>
              <w:t>92/11/09</w:t>
            </w:r>
            <w:r>
              <w:rPr>
                <w:rStyle w:val="IndexLink"/>
                <w:rtl w:val="true"/>
              </w:rPr>
              <w:tab/>
            </w:r>
            <w:r>
              <w:rPr>
                <w:rStyle w:val="IndexLink"/>
              </w:rPr>
              <w:t>462</w:t>
            </w:r>
          </w:hyperlink>
        </w:p>
        <w:p>
          <w:pPr>
            <w:pStyle w:val="Contents2"/>
            <w:tabs>
              <w:tab w:val="clear" w:pos="8743"/>
              <w:tab w:val="right" w:pos="9026" w:leader="dot"/>
            </w:tabs>
            <w:rPr/>
          </w:pPr>
          <w:hyperlink w:anchor="__RefHeading___Toc383747_425041290">
            <w:r>
              <w:rPr>
                <w:webHidden/>
                <w:rStyle w:val="IndexLink"/>
                <w:rtl w:val="true"/>
              </w:rPr>
              <w:t xml:space="preserve">شرطیت رشد و بلوغ در تحویل مال یتیم </w:t>
            </w:r>
            <w:r>
              <w:rPr>
                <w:rStyle w:val="IndexLink"/>
              </w:rPr>
              <w:t>92/11/12</w:t>
            </w:r>
            <w:r>
              <w:rPr>
                <w:rStyle w:val="IndexLink"/>
                <w:rtl w:val="true"/>
              </w:rPr>
              <w:tab/>
            </w:r>
            <w:r>
              <w:rPr>
                <w:rStyle w:val="IndexLink"/>
              </w:rPr>
              <w:t>468</w:t>
            </w:r>
          </w:hyperlink>
        </w:p>
        <w:p>
          <w:pPr>
            <w:pStyle w:val="Contents2"/>
            <w:tabs>
              <w:tab w:val="clear" w:pos="8743"/>
              <w:tab w:val="right" w:pos="9026" w:leader="dot"/>
            </w:tabs>
            <w:rPr/>
          </w:pPr>
          <w:hyperlink w:anchor="__RefHeading___Toc383749_425041290">
            <w:r>
              <w:rPr>
                <w:webHidden/>
                <w:rStyle w:val="IndexLink"/>
                <w:rtl w:val="true"/>
              </w:rPr>
              <w:t xml:space="preserve">مقدمه بودن ابتلاء برای احراز رشد یا احراز بلوغ؟ </w:t>
            </w:r>
            <w:r>
              <w:rPr>
                <w:rStyle w:val="IndexLink"/>
              </w:rPr>
              <w:t>92/11/14</w:t>
            </w:r>
            <w:r>
              <w:rPr>
                <w:rStyle w:val="IndexLink"/>
                <w:rtl w:val="true"/>
              </w:rPr>
              <w:tab/>
            </w:r>
            <w:r>
              <w:rPr>
                <w:rStyle w:val="IndexLink"/>
              </w:rPr>
              <w:t>476</w:t>
            </w:r>
          </w:hyperlink>
        </w:p>
        <w:p>
          <w:pPr>
            <w:pStyle w:val="Contents2"/>
            <w:tabs>
              <w:tab w:val="clear" w:pos="8743"/>
              <w:tab w:val="right" w:pos="9026" w:leader="dot"/>
            </w:tabs>
            <w:rPr/>
          </w:pPr>
          <w:hyperlink w:anchor="__RefHeading___Toc383751_425041290">
            <w:r>
              <w:rPr>
                <w:webHidden/>
                <w:rStyle w:val="IndexLink"/>
                <w:rtl w:val="true"/>
              </w:rPr>
              <w:t xml:space="preserve">ابتلاء برای احراز رشد یا بلوغ؟ </w:t>
            </w:r>
            <w:r>
              <w:rPr>
                <w:rStyle w:val="IndexLink"/>
              </w:rPr>
              <w:t>92/11/15</w:t>
            </w:r>
            <w:r>
              <w:rPr>
                <w:rStyle w:val="IndexLink"/>
                <w:rtl w:val="true"/>
              </w:rPr>
              <w:tab/>
            </w:r>
            <w:r>
              <w:rPr>
                <w:rStyle w:val="IndexLink"/>
              </w:rPr>
              <w:t>481</w:t>
            </w:r>
          </w:hyperlink>
        </w:p>
        <w:p>
          <w:pPr>
            <w:pStyle w:val="Contents2"/>
            <w:tabs>
              <w:tab w:val="clear" w:pos="8743"/>
              <w:tab w:val="right" w:pos="9026" w:leader="dot"/>
            </w:tabs>
            <w:rPr/>
          </w:pPr>
          <w:hyperlink w:anchor="__RefHeading___Toc383753_425041290">
            <w:r>
              <w:rPr>
                <w:webHidden/>
                <w:rStyle w:val="IndexLink"/>
                <w:rtl w:val="true"/>
              </w:rPr>
              <w:t xml:space="preserve">ثمرات معلوم بودن وجوب دفع مال نسبت به رفع حجر </w:t>
            </w:r>
            <w:r>
              <w:rPr>
                <w:rStyle w:val="IndexLink"/>
              </w:rPr>
              <w:t>92/11/16</w:t>
            </w:r>
            <w:r>
              <w:rPr>
                <w:rStyle w:val="IndexLink"/>
                <w:rtl w:val="true"/>
              </w:rPr>
              <w:tab/>
            </w:r>
            <w:r>
              <w:rPr>
                <w:rStyle w:val="IndexLink"/>
              </w:rPr>
              <w:t>491</w:t>
            </w:r>
          </w:hyperlink>
        </w:p>
        <w:p>
          <w:pPr>
            <w:pStyle w:val="Contents2"/>
            <w:tabs>
              <w:tab w:val="clear" w:pos="8743"/>
              <w:tab w:val="right" w:pos="9026" w:leader="dot"/>
            </w:tabs>
            <w:rPr/>
          </w:pPr>
          <w:hyperlink w:anchor="__RefHeading___Toc383755_425041290">
            <w:r>
              <w:rPr>
                <w:webHidden/>
                <w:rStyle w:val="IndexLink"/>
                <w:rtl w:val="true"/>
              </w:rPr>
              <w:t xml:space="preserve">خلاصه درس </w:t>
            </w:r>
            <w:r>
              <w:rPr>
                <w:rStyle w:val="IndexLink"/>
              </w:rPr>
              <w:t>92/11/19</w:t>
            </w:r>
            <w:r>
              <w:rPr>
                <w:rStyle w:val="IndexLink"/>
                <w:rtl w:val="true"/>
              </w:rPr>
              <w:tab/>
            </w:r>
            <w:r>
              <w:rPr>
                <w:rStyle w:val="IndexLink"/>
              </w:rPr>
              <w:t>501</w:t>
            </w:r>
          </w:hyperlink>
        </w:p>
        <w:p>
          <w:pPr>
            <w:pStyle w:val="Contents2"/>
            <w:tabs>
              <w:tab w:val="clear" w:pos="8743"/>
              <w:tab w:val="right" w:pos="9026" w:leader="dot"/>
            </w:tabs>
            <w:rPr/>
          </w:pPr>
          <w:hyperlink w:anchor="__RefHeading___Toc383757_425041290">
            <w:r>
              <w:rPr>
                <w:webHidden/>
                <w:rStyle w:val="IndexLink"/>
                <w:rtl w:val="true"/>
              </w:rPr>
              <w:t xml:space="preserve">خلاصه درس </w:t>
            </w:r>
            <w:r>
              <w:rPr>
                <w:rStyle w:val="IndexLink"/>
              </w:rPr>
              <w:t>92/11/20</w:t>
            </w:r>
            <w:r>
              <w:rPr>
                <w:rStyle w:val="IndexLink"/>
                <w:rtl w:val="true"/>
              </w:rPr>
              <w:tab/>
            </w:r>
            <w:r>
              <w:rPr>
                <w:rStyle w:val="IndexLink"/>
              </w:rPr>
              <w:t>508</w:t>
            </w:r>
          </w:hyperlink>
        </w:p>
        <w:p>
          <w:pPr>
            <w:pStyle w:val="Contents2"/>
            <w:tabs>
              <w:tab w:val="clear" w:pos="8743"/>
              <w:tab w:val="right" w:pos="9026" w:leader="dot"/>
            </w:tabs>
            <w:rPr/>
          </w:pPr>
          <w:hyperlink w:anchor="__RefHeading___Toc383759_425041290">
            <w:r>
              <w:rPr>
                <w:webHidden/>
                <w:rStyle w:val="IndexLink"/>
                <w:rtl w:val="true"/>
              </w:rPr>
              <w:t xml:space="preserve">بررسی استدلال به روایت </w:t>
            </w:r>
            <w:r>
              <w:rPr>
                <w:rStyle w:val="IndexLink"/>
                <w:rtl w:val="true"/>
              </w:rPr>
              <w:t>«</w:t>
            </w:r>
            <w:r>
              <w:rPr>
                <w:rStyle w:val="IndexLink"/>
                <w:rtl w:val="true"/>
              </w:rPr>
              <w:t>عمد الصبی و خطأه واحد</w:t>
            </w:r>
            <w:r>
              <w:rPr>
                <w:rStyle w:val="IndexLink"/>
                <w:rtl w:val="true"/>
              </w:rPr>
              <w:t xml:space="preserve">» </w:t>
            </w:r>
            <w:r>
              <w:rPr>
                <w:rStyle w:val="IndexLink"/>
                <w:rtl w:val="true"/>
              </w:rPr>
              <w:t xml:space="preserve">برای بطلان عقد صبی </w:t>
            </w:r>
            <w:r>
              <w:rPr>
                <w:rStyle w:val="IndexLink"/>
              </w:rPr>
              <w:t>92/11/23</w:t>
            </w:r>
            <w:r>
              <w:rPr>
                <w:rStyle w:val="IndexLink"/>
                <w:rtl w:val="true"/>
              </w:rPr>
              <w:tab/>
            </w:r>
            <w:r>
              <w:rPr>
                <w:rStyle w:val="IndexLink"/>
              </w:rPr>
              <w:t>518</w:t>
            </w:r>
          </w:hyperlink>
        </w:p>
        <w:p>
          <w:pPr>
            <w:pStyle w:val="Contents2"/>
            <w:tabs>
              <w:tab w:val="clear" w:pos="8743"/>
              <w:tab w:val="right" w:pos="9026" w:leader="dot"/>
            </w:tabs>
            <w:rPr/>
          </w:pPr>
          <w:hyperlink w:anchor="__RefHeading___Toc383761_425041290">
            <w:r>
              <w:rPr>
                <w:webHidden/>
                <w:rStyle w:val="IndexLink"/>
                <w:rtl w:val="true"/>
              </w:rPr>
              <w:t xml:space="preserve">بررسی ادله‌ی بطلان عقد صبی </w:t>
            </w:r>
            <w:r>
              <w:rPr>
                <w:rStyle w:val="IndexLink"/>
              </w:rPr>
              <w:t>92/11/26</w:t>
            </w:r>
            <w:r>
              <w:rPr>
                <w:rStyle w:val="IndexLink"/>
                <w:rtl w:val="true"/>
              </w:rPr>
              <w:tab/>
            </w:r>
            <w:r>
              <w:rPr>
                <w:rStyle w:val="IndexLink"/>
              </w:rPr>
              <w:t>527</w:t>
            </w:r>
          </w:hyperlink>
        </w:p>
        <w:p>
          <w:pPr>
            <w:pStyle w:val="Contents2"/>
            <w:tabs>
              <w:tab w:val="clear" w:pos="8743"/>
              <w:tab w:val="right" w:pos="9026" w:leader="dot"/>
            </w:tabs>
            <w:rPr/>
          </w:pPr>
          <w:hyperlink w:anchor="__RefHeading___Toc383763_425041290">
            <w:r>
              <w:rPr>
                <w:webHidden/>
                <w:rStyle w:val="IndexLink"/>
                <w:rtl w:val="true"/>
              </w:rPr>
              <w:t xml:space="preserve">بررسی نظریات مختلف در بطلان عقد صبی </w:t>
            </w:r>
            <w:r>
              <w:rPr>
                <w:rStyle w:val="IndexLink"/>
              </w:rPr>
              <w:t>92/11/27</w:t>
            </w:r>
            <w:r>
              <w:rPr>
                <w:rStyle w:val="IndexLink"/>
                <w:rtl w:val="true"/>
              </w:rPr>
              <w:tab/>
            </w:r>
            <w:r>
              <w:rPr>
                <w:rStyle w:val="IndexLink"/>
              </w:rPr>
              <w:t>534</w:t>
            </w:r>
          </w:hyperlink>
        </w:p>
        <w:p>
          <w:pPr>
            <w:pStyle w:val="Contents2"/>
            <w:tabs>
              <w:tab w:val="clear" w:pos="8743"/>
              <w:tab w:val="right" w:pos="9026" w:leader="dot"/>
            </w:tabs>
            <w:rPr/>
          </w:pPr>
          <w:hyperlink w:anchor="__RefHeading___Toc383765_425041290">
            <w:r>
              <w:rPr>
                <w:webHidden/>
                <w:rStyle w:val="IndexLink"/>
                <w:rtl w:val="true"/>
              </w:rPr>
              <w:t xml:space="preserve">بررسی نظر کاشف الغطاء و اشکالات وارده بر آن در معاملات صبیّ </w:t>
            </w:r>
            <w:r>
              <w:rPr>
                <w:rStyle w:val="IndexLink"/>
              </w:rPr>
              <w:t>92/11/28</w:t>
            </w:r>
            <w:r>
              <w:rPr>
                <w:rStyle w:val="IndexLink"/>
                <w:rtl w:val="true"/>
              </w:rPr>
              <w:tab/>
            </w:r>
            <w:r>
              <w:rPr>
                <w:rStyle w:val="IndexLink"/>
              </w:rPr>
              <w:t>542</w:t>
            </w:r>
          </w:hyperlink>
        </w:p>
        <w:p>
          <w:pPr>
            <w:pStyle w:val="Contents2"/>
            <w:tabs>
              <w:tab w:val="clear" w:pos="8743"/>
              <w:tab w:val="right" w:pos="9026" w:leader="dot"/>
            </w:tabs>
            <w:rPr/>
          </w:pPr>
          <w:hyperlink w:anchor="__RefHeading___Toc383767_425041290">
            <w:r>
              <w:rPr>
                <w:webHidden/>
                <w:rStyle w:val="IndexLink"/>
                <w:rtl w:val="true"/>
              </w:rPr>
              <w:t xml:space="preserve">بررسی نظر کاشف الغطاء و شاگردش در صحت معاملات صبی </w:t>
            </w:r>
            <w:r>
              <w:rPr>
                <w:rStyle w:val="IndexLink"/>
              </w:rPr>
              <w:t>92/11/29</w:t>
            </w:r>
            <w:r>
              <w:rPr>
                <w:rStyle w:val="IndexLink"/>
                <w:rtl w:val="true"/>
              </w:rPr>
              <w:tab/>
            </w:r>
            <w:r>
              <w:rPr>
                <w:rStyle w:val="IndexLink"/>
              </w:rPr>
              <w:t>549</w:t>
            </w:r>
          </w:hyperlink>
        </w:p>
        <w:p>
          <w:pPr>
            <w:pStyle w:val="Contents2"/>
            <w:tabs>
              <w:tab w:val="clear" w:pos="8743"/>
              <w:tab w:val="right" w:pos="9026" w:leader="dot"/>
            </w:tabs>
            <w:rPr/>
          </w:pPr>
          <w:hyperlink w:anchor="__RefHeading___Toc383769_425041290">
            <w:r>
              <w:rPr>
                <w:webHidden/>
                <w:rStyle w:val="IndexLink"/>
                <w:rtl w:val="true"/>
              </w:rPr>
              <w:t xml:space="preserve">بررسی روایات حجر صبی و جمع بین آنها </w:t>
            </w:r>
            <w:r>
              <w:rPr>
                <w:rStyle w:val="IndexLink"/>
              </w:rPr>
              <w:t>92/11/30</w:t>
            </w:r>
            <w:r>
              <w:rPr>
                <w:rStyle w:val="IndexLink"/>
                <w:rtl w:val="true"/>
              </w:rPr>
              <w:tab/>
            </w:r>
            <w:r>
              <w:rPr>
                <w:rStyle w:val="IndexLink"/>
              </w:rPr>
              <w:t>558</w:t>
            </w:r>
          </w:hyperlink>
        </w:p>
        <w:p>
          <w:pPr>
            <w:pStyle w:val="Contents2"/>
            <w:tabs>
              <w:tab w:val="clear" w:pos="8743"/>
              <w:tab w:val="right" w:pos="9026" w:leader="dot"/>
            </w:tabs>
            <w:rPr/>
          </w:pPr>
          <w:hyperlink w:anchor="__RefHeading___Toc383771_425041290">
            <w:r>
              <w:rPr>
                <w:webHidden/>
                <w:rStyle w:val="IndexLink"/>
                <w:rtl w:val="true"/>
              </w:rPr>
              <w:t xml:space="preserve">جمع بین روایات مختلف در حجر یا استقلال صبی </w:t>
            </w:r>
            <w:r>
              <w:rPr>
                <w:rStyle w:val="IndexLink"/>
              </w:rPr>
              <w:t>92/12/03</w:t>
            </w:r>
            <w:r>
              <w:rPr>
                <w:rStyle w:val="IndexLink"/>
                <w:rtl w:val="true"/>
              </w:rPr>
              <w:tab/>
            </w:r>
            <w:r>
              <w:rPr>
                <w:rStyle w:val="IndexLink"/>
              </w:rPr>
              <w:t>567</w:t>
            </w:r>
          </w:hyperlink>
        </w:p>
        <w:p>
          <w:pPr>
            <w:pStyle w:val="Contents2"/>
            <w:tabs>
              <w:tab w:val="clear" w:pos="8743"/>
              <w:tab w:val="right" w:pos="9026" w:leader="dot"/>
            </w:tabs>
            <w:rPr/>
          </w:pPr>
          <w:hyperlink w:anchor="__RefHeading___Toc383773_425041290">
            <w:r>
              <w:rPr>
                <w:webHidden/>
                <w:rStyle w:val="IndexLink"/>
                <w:rtl w:val="true"/>
              </w:rPr>
              <w:t xml:space="preserve">جمع بین روایات حجر صبی و بررسی مضامین برخی از این روایات </w:t>
            </w:r>
            <w:r>
              <w:rPr>
                <w:rStyle w:val="IndexLink"/>
              </w:rPr>
              <w:t>92/12/04</w:t>
            </w:r>
            <w:r>
              <w:rPr>
                <w:rStyle w:val="IndexLink"/>
                <w:rtl w:val="true"/>
              </w:rPr>
              <w:tab/>
            </w:r>
            <w:r>
              <w:rPr>
                <w:rStyle w:val="IndexLink"/>
              </w:rPr>
              <w:t>576</w:t>
            </w:r>
          </w:hyperlink>
        </w:p>
        <w:p>
          <w:pPr>
            <w:pStyle w:val="Contents2"/>
            <w:tabs>
              <w:tab w:val="clear" w:pos="8743"/>
              <w:tab w:val="right" w:pos="9026" w:leader="dot"/>
            </w:tabs>
            <w:rPr/>
          </w:pPr>
          <w:hyperlink w:anchor="__RefHeading___Toc383775_425041290">
            <w:r>
              <w:rPr>
                <w:webHidden/>
                <w:rStyle w:val="IndexLink"/>
                <w:rtl w:val="true"/>
              </w:rPr>
              <w:t xml:space="preserve">بررسی روایات حکم معامله صبی با إذن ولی و بررسی دلیل اجماع </w:t>
            </w:r>
            <w:r>
              <w:rPr>
                <w:rStyle w:val="IndexLink"/>
              </w:rPr>
              <w:t>92/12/05</w:t>
            </w:r>
            <w:r>
              <w:rPr>
                <w:rStyle w:val="IndexLink"/>
                <w:rtl w:val="true"/>
              </w:rPr>
              <w:tab/>
            </w:r>
            <w:r>
              <w:rPr>
                <w:rStyle w:val="IndexLink"/>
              </w:rPr>
              <w:t>584</w:t>
            </w:r>
          </w:hyperlink>
        </w:p>
        <w:p>
          <w:pPr>
            <w:pStyle w:val="Contents2"/>
            <w:tabs>
              <w:tab w:val="clear" w:pos="8743"/>
              <w:tab w:val="right" w:pos="9026" w:leader="dot"/>
            </w:tabs>
            <w:rPr/>
          </w:pPr>
          <w:hyperlink w:anchor="__RefHeading___Toc383777_425041290">
            <w:r>
              <w:rPr>
                <w:webHidden/>
                <w:rStyle w:val="IndexLink"/>
                <w:rtl w:val="true"/>
              </w:rPr>
              <w:t xml:space="preserve">خلاصه ایی از مباحث گذشته </w:t>
            </w:r>
            <w:r>
              <w:rPr>
                <w:rStyle w:val="IndexLink"/>
              </w:rPr>
              <w:t>92/12/06</w:t>
            </w:r>
            <w:r>
              <w:rPr>
                <w:rStyle w:val="IndexLink"/>
                <w:rtl w:val="true"/>
              </w:rPr>
              <w:tab/>
            </w:r>
            <w:r>
              <w:rPr>
                <w:rStyle w:val="IndexLink"/>
              </w:rPr>
              <w:t>591</w:t>
            </w:r>
          </w:hyperlink>
        </w:p>
        <w:p>
          <w:pPr>
            <w:pStyle w:val="Contents2"/>
            <w:tabs>
              <w:tab w:val="clear" w:pos="8743"/>
              <w:tab w:val="right" w:pos="9026" w:leader="dot"/>
            </w:tabs>
            <w:rPr/>
          </w:pPr>
          <w:hyperlink w:anchor="__RefHeading___Toc383779_425041290">
            <w:r>
              <w:rPr>
                <w:webHidden/>
                <w:rStyle w:val="IndexLink"/>
                <w:rtl w:val="true"/>
              </w:rPr>
              <w:t xml:space="preserve">علائم بلوغ در کلمات فقهاء </w:t>
            </w:r>
            <w:r>
              <w:rPr>
                <w:rStyle w:val="IndexLink"/>
              </w:rPr>
              <w:t>92/12/07</w:t>
            </w:r>
            <w:r>
              <w:rPr>
                <w:rStyle w:val="IndexLink"/>
                <w:rtl w:val="true"/>
              </w:rPr>
              <w:tab/>
            </w:r>
            <w:r>
              <w:rPr>
                <w:rStyle w:val="IndexLink"/>
              </w:rPr>
              <w:t>597</w:t>
            </w:r>
          </w:hyperlink>
        </w:p>
        <w:p>
          <w:pPr>
            <w:pStyle w:val="Contents2"/>
            <w:tabs>
              <w:tab w:val="clear" w:pos="8743"/>
              <w:tab w:val="right" w:pos="9026" w:leader="dot"/>
            </w:tabs>
            <w:rPr/>
          </w:pPr>
          <w:hyperlink w:anchor="__RefHeading___Toc383781_425041290">
            <w:r>
              <w:rPr>
                <w:webHidden/>
                <w:rStyle w:val="IndexLink"/>
                <w:rtl w:val="true"/>
              </w:rPr>
              <w:t xml:space="preserve">بررسی روایات تعیین حدّ بلوغ </w:t>
            </w:r>
            <w:r>
              <w:rPr>
                <w:rStyle w:val="IndexLink"/>
              </w:rPr>
              <w:t>92/12/10</w:t>
            </w:r>
            <w:r>
              <w:rPr>
                <w:rStyle w:val="IndexLink"/>
                <w:rtl w:val="true"/>
              </w:rPr>
              <w:tab/>
            </w:r>
            <w:r>
              <w:rPr>
                <w:rStyle w:val="IndexLink"/>
              </w:rPr>
              <w:t>603</w:t>
            </w:r>
          </w:hyperlink>
        </w:p>
        <w:p>
          <w:pPr>
            <w:pStyle w:val="Contents2"/>
            <w:tabs>
              <w:tab w:val="clear" w:pos="8743"/>
              <w:tab w:val="right" w:pos="9026" w:leader="dot"/>
            </w:tabs>
            <w:rPr/>
          </w:pPr>
          <w:hyperlink w:anchor="__RefHeading___Toc383783_425041290">
            <w:r>
              <w:rPr>
                <w:webHidden/>
                <w:rStyle w:val="IndexLink"/>
                <w:rtl w:val="true"/>
              </w:rPr>
              <w:t xml:space="preserve">نقد و بررسی برخی از مباحث گذشته </w:t>
            </w:r>
            <w:r>
              <w:rPr>
                <w:rStyle w:val="IndexLink"/>
              </w:rPr>
              <w:t>92/12/11</w:t>
            </w:r>
            <w:r>
              <w:rPr>
                <w:rStyle w:val="IndexLink"/>
                <w:rtl w:val="true"/>
              </w:rPr>
              <w:tab/>
            </w:r>
            <w:r>
              <w:rPr>
                <w:rStyle w:val="IndexLink"/>
              </w:rPr>
              <w:t>612</w:t>
            </w:r>
          </w:hyperlink>
        </w:p>
        <w:p>
          <w:pPr>
            <w:pStyle w:val="Contents2"/>
            <w:tabs>
              <w:tab w:val="clear" w:pos="8743"/>
              <w:tab w:val="right" w:pos="9026" w:leader="dot"/>
            </w:tabs>
            <w:rPr/>
          </w:pPr>
          <w:hyperlink w:anchor="__RefHeading___Toc383785_425041290">
            <w:r>
              <w:rPr>
                <w:webHidden/>
                <w:rStyle w:val="IndexLink"/>
                <w:rtl w:val="true"/>
              </w:rPr>
              <w:t xml:space="preserve">بررسی روایات بلوغ </w:t>
            </w:r>
            <w:r>
              <w:rPr>
                <w:rStyle w:val="IndexLink"/>
              </w:rPr>
              <w:t>92/12/12</w:t>
            </w:r>
            <w:r>
              <w:rPr>
                <w:rStyle w:val="IndexLink"/>
                <w:rtl w:val="true"/>
              </w:rPr>
              <w:tab/>
            </w:r>
            <w:r>
              <w:rPr>
                <w:rStyle w:val="IndexLink"/>
              </w:rPr>
              <w:t>623</w:t>
            </w:r>
          </w:hyperlink>
        </w:p>
        <w:p>
          <w:pPr>
            <w:pStyle w:val="Contents2"/>
            <w:tabs>
              <w:tab w:val="clear" w:pos="8743"/>
              <w:tab w:val="right" w:pos="9026" w:leader="dot"/>
            </w:tabs>
            <w:rPr/>
          </w:pPr>
          <w:hyperlink w:anchor="__RefHeading___Toc383787_425041290">
            <w:r>
              <w:rPr>
                <w:webHidden/>
                <w:rStyle w:val="IndexLink"/>
                <w:rtl w:val="true"/>
              </w:rPr>
              <w:t xml:space="preserve">بررسی روایات بلوغ </w:t>
            </w:r>
            <w:r>
              <w:rPr>
                <w:rStyle w:val="IndexLink"/>
              </w:rPr>
              <w:t>92/12/13</w:t>
            </w:r>
            <w:r>
              <w:rPr>
                <w:rStyle w:val="IndexLink"/>
                <w:rtl w:val="true"/>
              </w:rPr>
              <w:tab/>
            </w:r>
            <w:r>
              <w:rPr>
                <w:rStyle w:val="IndexLink"/>
              </w:rPr>
              <w:t>634</w:t>
            </w:r>
          </w:hyperlink>
        </w:p>
        <w:p>
          <w:pPr>
            <w:pStyle w:val="Contents2"/>
            <w:tabs>
              <w:tab w:val="clear" w:pos="8743"/>
              <w:tab w:val="right" w:pos="9026" w:leader="dot"/>
            </w:tabs>
            <w:rPr/>
          </w:pPr>
          <w:hyperlink w:anchor="__RefHeading___Toc383789_425041290">
            <w:r>
              <w:rPr>
                <w:webHidden/>
                <w:rStyle w:val="IndexLink"/>
                <w:rtl w:val="true"/>
              </w:rPr>
              <w:t xml:space="preserve">روییدن موی صورت، نشانه‌ی بلوغ </w:t>
            </w:r>
            <w:r>
              <w:rPr>
                <w:rStyle w:val="IndexLink"/>
              </w:rPr>
              <w:t>92/12/14</w:t>
            </w:r>
            <w:r>
              <w:rPr>
                <w:rStyle w:val="IndexLink"/>
                <w:rtl w:val="true"/>
              </w:rPr>
              <w:tab/>
            </w:r>
            <w:r>
              <w:rPr>
                <w:rStyle w:val="IndexLink"/>
              </w:rPr>
              <w:t>641</w:t>
            </w:r>
          </w:hyperlink>
        </w:p>
        <w:p>
          <w:pPr>
            <w:pStyle w:val="Contents2"/>
            <w:tabs>
              <w:tab w:val="clear" w:pos="8743"/>
              <w:tab w:val="right" w:pos="9026" w:leader="dot"/>
            </w:tabs>
            <w:rPr/>
          </w:pPr>
          <w:hyperlink w:anchor="__RefHeading___Toc383791_425041290">
            <w:r>
              <w:rPr>
                <w:webHidden/>
                <w:rStyle w:val="IndexLink"/>
                <w:rtl w:val="true"/>
              </w:rPr>
              <w:t xml:space="preserve">قصد بایع نسبت به مدلول لفظ </w:t>
            </w:r>
            <w:r>
              <w:rPr>
                <w:rStyle w:val="IndexLink"/>
                <w:rtl w:val="true"/>
              </w:rPr>
              <w:t>(</w:t>
            </w:r>
            <w:r>
              <w:rPr>
                <w:rStyle w:val="IndexLink"/>
                <w:rtl w:val="true"/>
              </w:rPr>
              <w:t>شرایط صحت بیع</w:t>
            </w:r>
            <w:r>
              <w:rPr>
                <w:rStyle w:val="IndexLink"/>
                <w:rtl w:val="true"/>
              </w:rPr>
              <w:t xml:space="preserve">) </w:t>
            </w:r>
            <w:r>
              <w:rPr>
                <w:rStyle w:val="IndexLink"/>
              </w:rPr>
              <w:t>92/12/17</w:t>
            </w:r>
            <w:r>
              <w:rPr>
                <w:rStyle w:val="IndexLink"/>
                <w:rtl w:val="true"/>
              </w:rPr>
              <w:tab/>
            </w:r>
            <w:r>
              <w:rPr>
                <w:rStyle w:val="IndexLink"/>
              </w:rPr>
              <w:t>647</w:t>
            </w:r>
          </w:hyperlink>
        </w:p>
        <w:p>
          <w:pPr>
            <w:pStyle w:val="Contents2"/>
            <w:tabs>
              <w:tab w:val="clear" w:pos="8743"/>
              <w:tab w:val="right" w:pos="9026" w:leader="dot"/>
            </w:tabs>
            <w:rPr/>
          </w:pPr>
          <w:hyperlink w:anchor="__RefHeading___Toc383793_425041290">
            <w:r>
              <w:rPr>
                <w:webHidden/>
                <w:rStyle w:val="IndexLink"/>
                <w:rtl w:val="true"/>
              </w:rPr>
              <w:t xml:space="preserve">نقش تعیین در صحت یا بطلان عقد </w:t>
            </w:r>
            <w:r>
              <w:rPr>
                <w:rStyle w:val="IndexLink"/>
              </w:rPr>
              <w:t>92/12/18</w:t>
            </w:r>
            <w:r>
              <w:rPr>
                <w:rStyle w:val="IndexLink"/>
                <w:rtl w:val="true"/>
              </w:rPr>
              <w:tab/>
            </w:r>
            <w:r>
              <w:rPr>
                <w:rStyle w:val="IndexLink"/>
              </w:rPr>
              <w:t>658</w:t>
            </w:r>
          </w:hyperlink>
        </w:p>
        <w:p>
          <w:pPr>
            <w:pStyle w:val="Contents2"/>
            <w:tabs>
              <w:tab w:val="clear" w:pos="8743"/>
              <w:tab w:val="right" w:pos="9026" w:leader="dot"/>
            </w:tabs>
            <w:rPr/>
          </w:pPr>
          <w:hyperlink w:anchor="__RefHeading___Toc383795_425041290">
            <w:r>
              <w:rPr>
                <w:webHidden/>
                <w:rStyle w:val="IndexLink"/>
                <w:rtl w:val="true"/>
              </w:rPr>
              <w:t xml:space="preserve">ادامه بررسی کلام شیخ اسدالله شوشتری </w:t>
            </w:r>
            <w:r>
              <w:rPr>
                <w:rStyle w:val="IndexLink"/>
                <w:rtl w:val="true"/>
              </w:rPr>
              <w:t>(</w:t>
            </w:r>
            <w:r>
              <w:rPr>
                <w:rStyle w:val="IndexLink"/>
                <w:rtl w:val="true"/>
              </w:rPr>
              <w:t>اعتبار قصد در بیع</w:t>
            </w:r>
            <w:r>
              <w:rPr>
                <w:rStyle w:val="IndexLink"/>
                <w:rtl w:val="true"/>
              </w:rPr>
              <w:t xml:space="preserve">) </w:t>
            </w:r>
            <w:r>
              <w:rPr>
                <w:rStyle w:val="IndexLink"/>
              </w:rPr>
              <w:t>92/12/19</w:t>
            </w:r>
            <w:r>
              <w:rPr>
                <w:rStyle w:val="IndexLink"/>
                <w:rtl w:val="true"/>
              </w:rPr>
              <w:tab/>
            </w:r>
            <w:r>
              <w:rPr>
                <w:rStyle w:val="IndexLink"/>
              </w:rPr>
              <w:t>667</w:t>
            </w:r>
          </w:hyperlink>
        </w:p>
        <w:p>
          <w:pPr>
            <w:pStyle w:val="Contents2"/>
            <w:tabs>
              <w:tab w:val="clear" w:pos="8743"/>
              <w:tab w:val="right" w:pos="9026" w:leader="dot"/>
            </w:tabs>
            <w:rPr/>
          </w:pPr>
          <w:hyperlink w:anchor="__RefHeading___Toc383797_425041290">
            <w:r>
              <w:rPr>
                <w:webHidden/>
                <w:rStyle w:val="IndexLink"/>
                <w:rtl w:val="true"/>
              </w:rPr>
              <w:t xml:space="preserve">بررسی برخی از فروض مذکور در کلام مرحوم شوشتری و مناقشه در کلام شیخ </w:t>
            </w:r>
            <w:r>
              <w:rPr>
                <w:rStyle w:val="IndexLink"/>
              </w:rPr>
              <w:t>92/12/20</w:t>
            </w:r>
            <w:r>
              <w:rPr>
                <w:rStyle w:val="IndexLink"/>
                <w:rtl w:val="true"/>
              </w:rPr>
              <w:tab/>
            </w:r>
            <w:r>
              <w:rPr>
                <w:rStyle w:val="IndexLink"/>
              </w:rPr>
              <w:t>674</w:t>
            </w:r>
          </w:hyperlink>
        </w:p>
        <w:p>
          <w:pPr>
            <w:pStyle w:val="Contents2"/>
            <w:tabs>
              <w:tab w:val="clear" w:pos="8743"/>
              <w:tab w:val="right" w:pos="9026" w:leader="dot"/>
            </w:tabs>
            <w:rPr/>
          </w:pPr>
          <w:hyperlink w:anchor="__RefHeading___Toc383799_425041290">
            <w:r>
              <w:rPr>
                <w:webHidden/>
                <w:rStyle w:val="IndexLink"/>
                <w:rtl w:val="true"/>
              </w:rPr>
              <w:t xml:space="preserve">تفسیر برخی از آیات قرآن </w:t>
            </w:r>
            <w:r>
              <w:rPr>
                <w:rStyle w:val="IndexLink"/>
              </w:rPr>
              <w:t>92/12/21</w:t>
            </w:r>
            <w:r>
              <w:rPr>
                <w:rStyle w:val="IndexLink"/>
                <w:rtl w:val="true"/>
              </w:rPr>
              <w:tab/>
            </w:r>
            <w:r>
              <w:rPr>
                <w:rStyle w:val="IndexLink"/>
              </w:rPr>
              <w:t>684</w:t>
            </w:r>
          </w:hyperlink>
        </w:p>
        <w:p>
          <w:pPr>
            <w:pStyle w:val="Contents2"/>
            <w:tabs>
              <w:tab w:val="clear" w:pos="8743"/>
              <w:tab w:val="right" w:pos="9026" w:leader="dot"/>
            </w:tabs>
            <w:rPr/>
          </w:pPr>
          <w:hyperlink w:anchor="__RefHeading___Toc383801_425041290">
            <w:r>
              <w:rPr>
                <w:webHidden/>
                <w:rStyle w:val="IndexLink"/>
                <w:rtl w:val="true"/>
              </w:rPr>
              <w:t>لزوم تعیین مالک در عوضین قواعد فقهیه</w:t>
            </w:r>
            <w:r>
              <w:rPr>
                <w:rStyle w:val="IndexLink"/>
                <w:rtl w:val="true"/>
              </w:rPr>
              <w:tab/>
            </w:r>
            <w:r>
              <w:rPr>
                <w:rStyle w:val="IndexLink"/>
              </w:rPr>
              <w:t>690</w:t>
            </w:r>
          </w:hyperlink>
        </w:p>
        <w:p>
          <w:pPr>
            <w:pStyle w:val="Contents2"/>
            <w:tabs>
              <w:tab w:val="clear" w:pos="8743"/>
              <w:tab w:val="right" w:pos="9026" w:leader="dot"/>
            </w:tabs>
            <w:rPr/>
          </w:pPr>
          <w:hyperlink w:anchor="__RefHeading___Toc383803_425041290">
            <w:r>
              <w:rPr>
                <w:webHidden/>
                <w:rStyle w:val="IndexLink"/>
                <w:rtl w:val="true"/>
              </w:rPr>
              <w:t xml:space="preserve">حکم بیع مال خود برای غیر و عکس آن </w:t>
            </w:r>
            <w:r>
              <w:rPr>
                <w:rStyle w:val="IndexLink"/>
              </w:rPr>
              <w:t>93/01/18</w:t>
            </w:r>
            <w:r>
              <w:rPr>
                <w:rStyle w:val="IndexLink"/>
                <w:rtl w:val="true"/>
              </w:rPr>
              <w:tab/>
            </w:r>
            <w:r>
              <w:rPr>
                <w:rStyle w:val="IndexLink"/>
              </w:rPr>
              <w:t>697</w:t>
            </w:r>
          </w:hyperlink>
        </w:p>
        <w:p>
          <w:pPr>
            <w:pStyle w:val="Contents2"/>
            <w:tabs>
              <w:tab w:val="clear" w:pos="8743"/>
              <w:tab w:val="right" w:pos="9026" w:leader="dot"/>
            </w:tabs>
            <w:rPr/>
          </w:pPr>
          <w:hyperlink w:anchor="__RefHeading___Toc383805_425041290">
            <w:r>
              <w:rPr>
                <w:webHidden/>
                <w:rStyle w:val="IndexLink"/>
                <w:rtl w:val="true"/>
              </w:rPr>
              <w:t xml:space="preserve">حکم فروش مال خود برای غیر و فروش مال خود به فرض اینکه مال دیگری است </w:t>
            </w:r>
            <w:r>
              <w:rPr>
                <w:rStyle w:val="IndexLink"/>
              </w:rPr>
              <w:t>93/01/19</w:t>
            </w:r>
            <w:r>
              <w:rPr>
                <w:rStyle w:val="IndexLink"/>
                <w:rtl w:val="true"/>
              </w:rPr>
              <w:tab/>
            </w:r>
            <w:r>
              <w:rPr>
                <w:rStyle w:val="IndexLink"/>
              </w:rPr>
              <w:t>701</w:t>
            </w:r>
          </w:hyperlink>
        </w:p>
        <w:p>
          <w:pPr>
            <w:pStyle w:val="Contents2"/>
            <w:tabs>
              <w:tab w:val="clear" w:pos="8743"/>
              <w:tab w:val="right" w:pos="9026" w:leader="dot"/>
            </w:tabs>
            <w:rPr/>
          </w:pPr>
          <w:hyperlink w:anchor="__RefHeading___Toc383807_425041290">
            <w:r>
              <w:rPr>
                <w:webHidden/>
                <w:rStyle w:val="IndexLink"/>
                <w:rtl w:val="true"/>
              </w:rPr>
              <w:t xml:space="preserve">حکم نماز بعد از طواف مستحبی </w:t>
            </w:r>
            <w:r>
              <w:rPr>
                <w:rStyle w:val="IndexLink"/>
              </w:rPr>
              <w:t>93/01/20</w:t>
            </w:r>
            <w:r>
              <w:rPr>
                <w:rStyle w:val="IndexLink"/>
                <w:rtl w:val="true"/>
              </w:rPr>
              <w:tab/>
            </w:r>
            <w:r>
              <w:rPr>
                <w:rStyle w:val="IndexLink"/>
              </w:rPr>
              <w:t>707</w:t>
            </w:r>
          </w:hyperlink>
        </w:p>
        <w:p>
          <w:pPr>
            <w:pStyle w:val="Contents2"/>
            <w:tabs>
              <w:tab w:val="clear" w:pos="8743"/>
              <w:tab w:val="right" w:pos="9026" w:leader="dot"/>
            </w:tabs>
            <w:rPr/>
          </w:pPr>
          <w:hyperlink w:anchor="__RefHeading___Toc383809_425041290">
            <w:r>
              <w:rPr>
                <w:webHidden/>
                <w:rStyle w:val="IndexLink"/>
                <w:rtl w:val="true"/>
              </w:rPr>
              <w:t xml:space="preserve">ظهور خطاب بایع در خصوصیت طرف مقابل </w:t>
            </w:r>
            <w:r>
              <w:rPr>
                <w:rStyle w:val="IndexLink"/>
              </w:rPr>
              <w:t>93/01/23</w:t>
            </w:r>
            <w:r>
              <w:rPr>
                <w:rStyle w:val="IndexLink"/>
                <w:rtl w:val="true"/>
              </w:rPr>
              <w:tab/>
            </w:r>
            <w:r>
              <w:rPr>
                <w:rStyle w:val="IndexLink"/>
              </w:rPr>
              <w:t>714</w:t>
            </w:r>
          </w:hyperlink>
        </w:p>
        <w:p>
          <w:pPr>
            <w:pStyle w:val="Contents2"/>
            <w:tabs>
              <w:tab w:val="clear" w:pos="8743"/>
              <w:tab w:val="right" w:pos="9026" w:leader="dot"/>
            </w:tabs>
            <w:rPr/>
          </w:pPr>
          <w:hyperlink w:anchor="__RefHeading___Toc383811_425041290">
            <w:r>
              <w:rPr>
                <w:webHidden/>
                <w:rStyle w:val="IndexLink"/>
                <w:rtl w:val="true"/>
              </w:rPr>
              <w:t xml:space="preserve">حجیت مثبت أمارات </w:t>
            </w:r>
            <w:r>
              <w:rPr>
                <w:rStyle w:val="IndexLink"/>
              </w:rPr>
              <w:t>93/01/24</w:t>
            </w:r>
            <w:r>
              <w:rPr>
                <w:rStyle w:val="IndexLink"/>
                <w:rtl w:val="true"/>
              </w:rPr>
              <w:tab/>
            </w:r>
            <w:r>
              <w:rPr>
                <w:rStyle w:val="IndexLink"/>
              </w:rPr>
              <w:t>721</w:t>
            </w:r>
          </w:hyperlink>
        </w:p>
        <w:p>
          <w:pPr>
            <w:pStyle w:val="Contents2"/>
            <w:tabs>
              <w:tab w:val="clear" w:pos="8743"/>
              <w:tab w:val="right" w:pos="9026" w:leader="dot"/>
            </w:tabs>
            <w:rPr/>
          </w:pPr>
          <w:hyperlink w:anchor="__RefHeading___Toc383813_425041290">
            <w:r>
              <w:rPr>
                <w:webHidden/>
                <w:rStyle w:val="IndexLink"/>
                <w:rtl w:val="true"/>
              </w:rPr>
              <w:t>فرق بین بیع و نکاح در خصوصیت خطاب</w:t>
            </w:r>
            <w:r>
              <w:rPr>
                <w:rStyle w:val="IndexLink"/>
                <w:rtl w:val="true"/>
              </w:rPr>
              <w:t xml:space="preserve">- </w:t>
            </w:r>
            <w:r>
              <w:rPr>
                <w:rStyle w:val="IndexLink"/>
                <w:rtl w:val="true"/>
              </w:rPr>
              <w:t xml:space="preserve">شرطیت اختیار در صحت بیع </w:t>
            </w:r>
            <w:r>
              <w:rPr>
                <w:rStyle w:val="IndexLink"/>
              </w:rPr>
              <w:t>93/01/25</w:t>
            </w:r>
            <w:r>
              <w:rPr>
                <w:rStyle w:val="IndexLink"/>
                <w:rtl w:val="true"/>
              </w:rPr>
              <w:tab/>
            </w:r>
            <w:r>
              <w:rPr>
                <w:rStyle w:val="IndexLink"/>
              </w:rPr>
              <w:t>729</w:t>
            </w:r>
          </w:hyperlink>
        </w:p>
        <w:p>
          <w:pPr>
            <w:pStyle w:val="Contents2"/>
            <w:tabs>
              <w:tab w:val="clear" w:pos="8743"/>
              <w:tab w:val="right" w:pos="9026" w:leader="dot"/>
            </w:tabs>
            <w:rPr/>
          </w:pPr>
          <w:hyperlink w:anchor="__RefHeading___Toc383815_425041290">
            <w:r>
              <w:rPr>
                <w:webHidden/>
                <w:rStyle w:val="IndexLink"/>
                <w:rtl w:val="true"/>
              </w:rPr>
              <w:t xml:space="preserve">بررسی صحت بیع در صورت أکراه به حق </w:t>
            </w:r>
            <w:r>
              <w:rPr>
                <w:rStyle w:val="IndexLink"/>
              </w:rPr>
              <w:t>93/01/26</w:t>
            </w:r>
            <w:r>
              <w:rPr>
                <w:rStyle w:val="IndexLink"/>
                <w:rtl w:val="true"/>
              </w:rPr>
              <w:tab/>
            </w:r>
            <w:r>
              <w:rPr>
                <w:rStyle w:val="IndexLink"/>
              </w:rPr>
              <w:t>738</w:t>
            </w:r>
          </w:hyperlink>
        </w:p>
        <w:p>
          <w:pPr>
            <w:pStyle w:val="Contents2"/>
            <w:tabs>
              <w:tab w:val="clear" w:pos="8743"/>
              <w:tab w:val="right" w:pos="9026" w:leader="dot"/>
            </w:tabs>
            <w:rPr/>
          </w:pPr>
          <w:hyperlink w:anchor="__RefHeading___Toc383817_425041290">
            <w:r>
              <w:rPr>
                <w:webHidden/>
                <w:rStyle w:val="IndexLink"/>
                <w:rtl w:val="true"/>
              </w:rPr>
              <w:t xml:space="preserve">مناقشات مرحوم ایروانی در ادله‌ی شیخ بر بطلان عقد مکره </w:t>
            </w:r>
            <w:r>
              <w:rPr>
                <w:rStyle w:val="IndexLink"/>
              </w:rPr>
              <w:t>93/01/27</w:t>
            </w:r>
            <w:r>
              <w:rPr>
                <w:rStyle w:val="IndexLink"/>
                <w:rtl w:val="true"/>
              </w:rPr>
              <w:tab/>
            </w:r>
            <w:r>
              <w:rPr>
                <w:rStyle w:val="IndexLink"/>
              </w:rPr>
              <w:t>746</w:t>
            </w:r>
          </w:hyperlink>
        </w:p>
        <w:p>
          <w:pPr>
            <w:pStyle w:val="Contents2"/>
            <w:tabs>
              <w:tab w:val="clear" w:pos="8743"/>
              <w:tab w:val="right" w:pos="9026" w:leader="dot"/>
            </w:tabs>
            <w:rPr/>
          </w:pPr>
          <w:hyperlink w:anchor="__RefHeading___Toc383819_425041290">
            <w:r>
              <w:rPr>
                <w:webHidden/>
                <w:rStyle w:val="IndexLink"/>
                <w:rtl w:val="true"/>
              </w:rPr>
              <w:t xml:space="preserve">نقد و بررسی استدلال به حدیث رفع برای بطلان عقد مکره </w:t>
            </w:r>
            <w:r>
              <w:rPr>
                <w:rStyle w:val="IndexLink"/>
              </w:rPr>
              <w:t>93/01/30</w:t>
            </w:r>
            <w:r>
              <w:rPr>
                <w:rStyle w:val="IndexLink"/>
                <w:rtl w:val="true"/>
              </w:rPr>
              <w:tab/>
            </w:r>
            <w:r>
              <w:rPr>
                <w:rStyle w:val="IndexLink"/>
              </w:rPr>
              <w:t>757</w:t>
            </w:r>
          </w:hyperlink>
        </w:p>
        <w:p>
          <w:pPr>
            <w:pStyle w:val="Contents2"/>
            <w:tabs>
              <w:tab w:val="clear" w:pos="8743"/>
              <w:tab w:val="right" w:pos="9026" w:leader="dot"/>
            </w:tabs>
            <w:rPr/>
          </w:pPr>
          <w:hyperlink w:anchor="__RefHeading___Toc383821_425041290">
            <w:r>
              <w:rPr>
                <w:webHidden/>
                <w:rStyle w:val="IndexLink"/>
                <w:rtl w:val="true"/>
              </w:rPr>
              <w:t xml:space="preserve">بررسی ادله‌ی بطلان عقد مکره </w:t>
            </w:r>
            <w:r>
              <w:rPr>
                <w:rStyle w:val="IndexLink"/>
                <w:rtl w:val="true"/>
              </w:rPr>
              <w:t>(</w:t>
            </w:r>
            <w:r>
              <w:rPr>
                <w:rStyle w:val="IndexLink"/>
                <w:rtl w:val="true"/>
              </w:rPr>
              <w:t>آیه، روایت، اجماع و بنای عقلاء</w:t>
            </w:r>
            <w:r>
              <w:rPr>
                <w:rStyle w:val="IndexLink"/>
                <w:rtl w:val="true"/>
              </w:rPr>
              <w:t xml:space="preserve">) </w:t>
            </w:r>
            <w:r>
              <w:rPr>
                <w:rStyle w:val="IndexLink"/>
              </w:rPr>
              <w:t>93/02/01</w:t>
            </w:r>
            <w:r>
              <w:rPr>
                <w:rStyle w:val="IndexLink"/>
                <w:rtl w:val="true"/>
              </w:rPr>
              <w:tab/>
            </w:r>
            <w:r>
              <w:rPr>
                <w:rStyle w:val="IndexLink"/>
              </w:rPr>
              <w:t>765</w:t>
            </w:r>
          </w:hyperlink>
        </w:p>
        <w:p>
          <w:pPr>
            <w:pStyle w:val="Contents2"/>
            <w:tabs>
              <w:tab w:val="clear" w:pos="8743"/>
              <w:tab w:val="right" w:pos="9026" w:leader="dot"/>
            </w:tabs>
            <w:rPr/>
          </w:pPr>
          <w:hyperlink w:anchor="__RefHeading___Toc383823_425041290">
            <w:r>
              <w:rPr>
                <w:webHidden/>
                <w:rStyle w:val="IndexLink"/>
                <w:rtl w:val="true"/>
              </w:rPr>
              <w:t xml:space="preserve">وجه فارق بین عقد مضطر و عقد مکره </w:t>
            </w:r>
            <w:r>
              <w:rPr>
                <w:rStyle w:val="IndexLink"/>
              </w:rPr>
              <w:t>93/02/02</w:t>
            </w:r>
            <w:r>
              <w:rPr>
                <w:rStyle w:val="IndexLink"/>
                <w:rtl w:val="true"/>
              </w:rPr>
              <w:tab/>
            </w:r>
            <w:r>
              <w:rPr>
                <w:rStyle w:val="IndexLink"/>
              </w:rPr>
              <w:t>773</w:t>
            </w:r>
          </w:hyperlink>
        </w:p>
        <w:p>
          <w:pPr>
            <w:pStyle w:val="Contents2"/>
            <w:tabs>
              <w:tab w:val="clear" w:pos="8743"/>
              <w:tab w:val="right" w:pos="9026" w:leader="dot"/>
            </w:tabs>
            <w:rPr/>
          </w:pPr>
          <w:hyperlink w:anchor="__RefHeading___Toc383825_425041290">
            <w:r>
              <w:rPr>
                <w:webHidden/>
                <w:rStyle w:val="IndexLink"/>
                <w:rtl w:val="true"/>
              </w:rPr>
              <w:t>تفصیل مشهور بین مضطر و مکره بر اساس موارد شایع</w:t>
            </w:r>
            <w:r>
              <w:rPr>
                <w:rStyle w:val="IndexLink"/>
                <w:rtl w:val="true"/>
              </w:rPr>
              <w:t xml:space="preserve">- </w:t>
            </w:r>
            <w:r>
              <w:rPr>
                <w:rStyle w:val="IndexLink"/>
                <w:rtl w:val="true"/>
              </w:rPr>
              <w:t xml:space="preserve">شرطیت عدم امکان تفصی </w:t>
            </w:r>
            <w:r>
              <w:rPr>
                <w:rStyle w:val="IndexLink"/>
              </w:rPr>
              <w:t>93/02/03</w:t>
            </w:r>
            <w:r>
              <w:rPr>
                <w:rStyle w:val="IndexLink"/>
                <w:rtl w:val="true"/>
              </w:rPr>
              <w:tab/>
            </w:r>
            <w:r>
              <w:rPr>
                <w:rStyle w:val="IndexLink"/>
              </w:rPr>
              <w:t>781</w:t>
            </w:r>
          </w:hyperlink>
        </w:p>
        <w:p>
          <w:pPr>
            <w:pStyle w:val="Contents2"/>
            <w:tabs>
              <w:tab w:val="clear" w:pos="8743"/>
              <w:tab w:val="right" w:pos="9026" w:leader="dot"/>
            </w:tabs>
            <w:rPr/>
          </w:pPr>
          <w:hyperlink w:anchor="__RefHeading___Toc383827_425041290">
            <w:r>
              <w:rPr>
                <w:webHidden/>
                <w:rStyle w:val="IndexLink"/>
                <w:rtl w:val="true"/>
              </w:rPr>
              <w:t xml:space="preserve">بررسی شرطیت عدم امکان تفصی در إکراه </w:t>
            </w:r>
            <w:r>
              <w:rPr>
                <w:rStyle w:val="IndexLink"/>
              </w:rPr>
              <w:t>93/02/06</w:t>
            </w:r>
            <w:r>
              <w:rPr>
                <w:rStyle w:val="IndexLink"/>
                <w:rtl w:val="true"/>
              </w:rPr>
              <w:tab/>
            </w:r>
            <w:r>
              <w:rPr>
                <w:rStyle w:val="IndexLink"/>
              </w:rPr>
              <w:t>786</w:t>
            </w:r>
          </w:hyperlink>
        </w:p>
        <w:p>
          <w:pPr>
            <w:pStyle w:val="Contents2"/>
            <w:tabs>
              <w:tab w:val="clear" w:pos="8743"/>
              <w:tab w:val="right" w:pos="9026" w:leader="dot"/>
            </w:tabs>
            <w:rPr/>
          </w:pPr>
          <w:hyperlink w:anchor="__RefHeading___Toc383829_425041290">
            <w:r>
              <w:rPr>
                <w:webHidden/>
                <w:rStyle w:val="IndexLink"/>
                <w:rtl w:val="true"/>
              </w:rPr>
              <w:t>بررسی سند روایت عبدالله بن سنان</w:t>
            </w:r>
            <w:r>
              <w:rPr>
                <w:rStyle w:val="IndexLink"/>
                <w:rtl w:val="true"/>
              </w:rPr>
              <w:t xml:space="preserve">- </w:t>
            </w:r>
            <w:r>
              <w:rPr>
                <w:rStyle w:val="IndexLink"/>
                <w:rtl w:val="true"/>
              </w:rPr>
              <w:t xml:space="preserve">صدق إکراه با وجود قدرت بر توریه </w:t>
            </w:r>
            <w:r>
              <w:rPr>
                <w:rStyle w:val="IndexLink"/>
              </w:rPr>
              <w:t>93/02/07</w:t>
            </w:r>
            <w:r>
              <w:rPr>
                <w:rStyle w:val="IndexLink"/>
                <w:rtl w:val="true"/>
              </w:rPr>
              <w:tab/>
            </w:r>
            <w:r>
              <w:rPr>
                <w:rStyle w:val="IndexLink"/>
              </w:rPr>
              <w:t>796</w:t>
            </w:r>
          </w:hyperlink>
        </w:p>
        <w:p>
          <w:pPr>
            <w:pStyle w:val="Contents2"/>
            <w:tabs>
              <w:tab w:val="clear" w:pos="8743"/>
              <w:tab w:val="right" w:pos="9026" w:leader="dot"/>
            </w:tabs>
            <w:rPr/>
          </w:pPr>
          <w:hyperlink w:anchor="__RefHeading___Toc383831_425041290">
            <w:r>
              <w:rPr>
                <w:webHidden/>
                <w:rStyle w:val="IndexLink"/>
                <w:rtl w:val="true"/>
              </w:rPr>
              <w:t xml:space="preserve">بررسی ارتباط بین إکراه در معاملات با إکراه در محرمات </w:t>
            </w:r>
            <w:r>
              <w:rPr>
                <w:rStyle w:val="IndexLink"/>
              </w:rPr>
              <w:t>93/02/08</w:t>
            </w:r>
            <w:r>
              <w:rPr>
                <w:rStyle w:val="IndexLink"/>
                <w:rtl w:val="true"/>
              </w:rPr>
              <w:tab/>
            </w:r>
            <w:r>
              <w:rPr>
                <w:rStyle w:val="IndexLink"/>
              </w:rPr>
              <w:t>804</w:t>
            </w:r>
          </w:hyperlink>
        </w:p>
        <w:p>
          <w:pPr>
            <w:pStyle w:val="Contents2"/>
            <w:tabs>
              <w:tab w:val="clear" w:pos="8743"/>
              <w:tab w:val="right" w:pos="9026" w:leader="dot"/>
            </w:tabs>
            <w:rPr/>
          </w:pPr>
          <w:hyperlink w:anchor="__RefHeading___Toc383833_425041290">
            <w:r>
              <w:rPr>
                <w:webHidden/>
                <w:rStyle w:val="IndexLink"/>
                <w:rtl w:val="true"/>
              </w:rPr>
              <w:t xml:space="preserve">خلاصه درس </w:t>
            </w:r>
            <w:r>
              <w:rPr>
                <w:rStyle w:val="IndexLink"/>
              </w:rPr>
              <w:t>93/02/09</w:t>
            </w:r>
            <w:r>
              <w:rPr>
                <w:rStyle w:val="IndexLink"/>
                <w:rtl w:val="true"/>
              </w:rPr>
              <w:tab/>
            </w:r>
            <w:r>
              <w:rPr>
                <w:rStyle w:val="IndexLink"/>
              </w:rPr>
              <w:t>813</w:t>
            </w:r>
          </w:hyperlink>
        </w:p>
        <w:p>
          <w:pPr>
            <w:pStyle w:val="Contents2"/>
            <w:tabs>
              <w:tab w:val="clear" w:pos="8743"/>
              <w:tab w:val="right" w:pos="9026" w:leader="dot"/>
            </w:tabs>
            <w:rPr/>
          </w:pPr>
          <w:hyperlink w:anchor="__RefHeading___Toc383835_425041290">
            <w:r>
              <w:rPr>
                <w:webHidden/>
                <w:rStyle w:val="IndexLink"/>
                <w:rtl w:val="true"/>
              </w:rPr>
              <w:t xml:space="preserve">بررسی احکام صور مختلف إکراه مالک و إکراه عاقد </w:t>
            </w:r>
            <w:r>
              <w:rPr>
                <w:rStyle w:val="IndexLink"/>
              </w:rPr>
              <w:t>93/02/10</w:t>
            </w:r>
            <w:r>
              <w:rPr>
                <w:rStyle w:val="IndexLink"/>
                <w:rtl w:val="true"/>
              </w:rPr>
              <w:tab/>
            </w:r>
            <w:r>
              <w:rPr>
                <w:rStyle w:val="IndexLink"/>
              </w:rPr>
              <w:t>822</w:t>
            </w:r>
          </w:hyperlink>
        </w:p>
        <w:p>
          <w:pPr>
            <w:pStyle w:val="Contents2"/>
            <w:tabs>
              <w:tab w:val="clear" w:pos="8743"/>
              <w:tab w:val="right" w:pos="9026" w:leader="dot"/>
            </w:tabs>
            <w:rPr/>
          </w:pPr>
          <w:hyperlink w:anchor="__RefHeading___Toc383837_425041290">
            <w:r>
              <w:rPr>
                <w:webHidden/>
                <w:rStyle w:val="IndexLink"/>
                <w:rtl w:val="true"/>
              </w:rPr>
              <w:t xml:space="preserve">حکم فروش ضمیمه با مورد إکراهی </w:t>
            </w:r>
            <w:r>
              <w:rPr>
                <w:rStyle w:val="IndexLink"/>
              </w:rPr>
              <w:t>93/02/14</w:t>
            </w:r>
            <w:r>
              <w:rPr>
                <w:rStyle w:val="IndexLink"/>
                <w:rtl w:val="true"/>
              </w:rPr>
              <w:tab/>
            </w:r>
            <w:r>
              <w:rPr>
                <w:rStyle w:val="IndexLink"/>
              </w:rPr>
              <w:t>831</w:t>
            </w:r>
          </w:hyperlink>
        </w:p>
        <w:p>
          <w:pPr>
            <w:pStyle w:val="Contents2"/>
            <w:tabs>
              <w:tab w:val="clear" w:pos="8743"/>
              <w:tab w:val="right" w:pos="9026" w:leader="dot"/>
            </w:tabs>
            <w:rPr/>
          </w:pPr>
          <w:hyperlink w:anchor="__RefHeading___Toc383839_425041290">
            <w:r>
              <w:rPr>
                <w:webHidden/>
                <w:rStyle w:val="IndexLink"/>
                <w:rtl w:val="true"/>
              </w:rPr>
              <w:t xml:space="preserve">تعیین محدوده‌ی طواف </w:t>
            </w:r>
            <w:r>
              <w:rPr>
                <w:rStyle w:val="IndexLink"/>
              </w:rPr>
              <w:t>93/02/15</w:t>
            </w:r>
            <w:r>
              <w:rPr>
                <w:rStyle w:val="IndexLink"/>
                <w:rtl w:val="true"/>
              </w:rPr>
              <w:tab/>
            </w:r>
            <w:r>
              <w:rPr>
                <w:rStyle w:val="IndexLink"/>
              </w:rPr>
              <w:t>838</w:t>
            </w:r>
          </w:hyperlink>
        </w:p>
        <w:p>
          <w:pPr>
            <w:pStyle w:val="Contents2"/>
            <w:tabs>
              <w:tab w:val="clear" w:pos="8743"/>
              <w:tab w:val="right" w:pos="9026" w:leader="dot"/>
            </w:tabs>
            <w:rPr/>
          </w:pPr>
          <w:hyperlink w:anchor="__RefHeading___Toc383841_425041290">
            <w:r>
              <w:rPr>
                <w:webHidden/>
                <w:rStyle w:val="IndexLink"/>
                <w:rtl w:val="true"/>
              </w:rPr>
              <w:t xml:space="preserve">تعیین حد مطاف </w:t>
            </w:r>
            <w:r>
              <w:rPr>
                <w:rStyle w:val="IndexLink"/>
              </w:rPr>
              <w:t>93/02/16</w:t>
            </w:r>
            <w:r>
              <w:rPr>
                <w:rStyle w:val="IndexLink"/>
                <w:rtl w:val="true"/>
              </w:rPr>
              <w:tab/>
            </w:r>
            <w:r>
              <w:rPr>
                <w:rStyle w:val="IndexLink"/>
              </w:rPr>
              <w:t>849</w:t>
            </w:r>
          </w:hyperlink>
        </w:p>
        <w:p>
          <w:pPr>
            <w:pStyle w:val="Contents2"/>
            <w:tabs>
              <w:tab w:val="clear" w:pos="8743"/>
              <w:tab w:val="right" w:pos="9026" w:leader="dot"/>
            </w:tabs>
            <w:rPr/>
          </w:pPr>
          <w:hyperlink w:anchor="__RefHeading___Toc383843_425041290">
            <w:r>
              <w:rPr>
                <w:webHidden/>
                <w:rStyle w:val="IndexLink"/>
                <w:rtl w:val="true"/>
              </w:rPr>
              <w:t xml:space="preserve">إکراه به فروش احد الشیئین و فروش هر دو </w:t>
            </w:r>
            <w:r>
              <w:rPr>
                <w:rStyle w:val="IndexLink"/>
                <w:rtl w:val="true"/>
              </w:rPr>
              <w:t>(</w:t>
            </w:r>
            <w:r>
              <w:rPr>
                <w:rStyle w:val="IndexLink"/>
                <w:rtl w:val="true"/>
              </w:rPr>
              <w:t>تدریجی</w:t>
            </w:r>
            <w:r>
              <w:rPr>
                <w:rStyle w:val="IndexLink"/>
                <w:rtl w:val="true"/>
              </w:rPr>
              <w:t xml:space="preserve">/ </w:t>
            </w:r>
            <w:r>
              <w:rPr>
                <w:rStyle w:val="IndexLink"/>
                <w:rtl w:val="true"/>
              </w:rPr>
              <w:t>دفعی</w:t>
            </w:r>
            <w:r>
              <w:rPr>
                <w:rStyle w:val="IndexLink"/>
                <w:rtl w:val="true"/>
              </w:rPr>
              <w:t xml:space="preserve">) </w:t>
            </w:r>
            <w:r>
              <w:rPr>
                <w:rStyle w:val="IndexLink"/>
              </w:rPr>
              <w:t>93/02/17</w:t>
            </w:r>
            <w:r>
              <w:rPr>
                <w:rStyle w:val="IndexLink"/>
                <w:rtl w:val="true"/>
              </w:rPr>
              <w:tab/>
            </w:r>
            <w:r>
              <w:rPr>
                <w:rStyle w:val="IndexLink"/>
              </w:rPr>
              <w:t>858</w:t>
            </w:r>
          </w:hyperlink>
        </w:p>
        <w:p>
          <w:pPr>
            <w:pStyle w:val="Contents2"/>
            <w:tabs>
              <w:tab w:val="clear" w:pos="8743"/>
              <w:tab w:val="right" w:pos="9026" w:leader="dot"/>
            </w:tabs>
            <w:rPr/>
          </w:pPr>
          <w:hyperlink w:anchor="__RefHeading___Toc383845_425041290">
            <w:r>
              <w:rPr>
                <w:webHidden/>
                <w:rStyle w:val="IndexLink"/>
                <w:rtl w:val="true"/>
              </w:rPr>
              <w:t>أکراه به فروش کل و اقدام به فروش بعض</w:t>
            </w:r>
            <w:r>
              <w:rPr>
                <w:rStyle w:val="IndexLink"/>
                <w:rtl w:val="true"/>
              </w:rPr>
              <w:t xml:space="preserve">- </w:t>
            </w:r>
            <w:r>
              <w:rPr>
                <w:rStyle w:val="IndexLink"/>
                <w:rtl w:val="true"/>
              </w:rPr>
              <w:t xml:space="preserve">طلاق إکراهی با نیت طلاق </w:t>
            </w:r>
            <w:r>
              <w:rPr>
                <w:rStyle w:val="IndexLink"/>
              </w:rPr>
              <w:t>93/02/20</w:t>
            </w:r>
            <w:r>
              <w:rPr>
                <w:rStyle w:val="IndexLink"/>
                <w:rtl w:val="true"/>
              </w:rPr>
              <w:tab/>
            </w:r>
            <w:r>
              <w:rPr>
                <w:rStyle w:val="IndexLink"/>
              </w:rPr>
              <w:t>868</w:t>
            </w:r>
          </w:hyperlink>
        </w:p>
        <w:p>
          <w:pPr>
            <w:pStyle w:val="Contents2"/>
            <w:tabs>
              <w:tab w:val="clear" w:pos="8743"/>
              <w:tab w:val="right" w:pos="9026" w:leader="dot"/>
            </w:tabs>
            <w:rPr/>
          </w:pPr>
          <w:hyperlink w:anchor="__RefHeading___Toc383847_425041290">
            <w:r>
              <w:rPr>
                <w:webHidden/>
                <w:rStyle w:val="IndexLink"/>
                <w:rtl w:val="true"/>
              </w:rPr>
              <w:t xml:space="preserve">اقوال مختلف در حکم طلاق إکراهی با وجود نیت طلاق </w:t>
            </w:r>
            <w:r>
              <w:rPr>
                <w:rStyle w:val="IndexLink"/>
              </w:rPr>
              <w:t>93/02/21</w:t>
            </w:r>
            <w:r>
              <w:rPr>
                <w:rStyle w:val="IndexLink"/>
                <w:rtl w:val="true"/>
              </w:rPr>
              <w:tab/>
            </w:r>
            <w:r>
              <w:rPr>
                <w:rStyle w:val="IndexLink"/>
              </w:rPr>
              <w:t>876</w:t>
            </w:r>
          </w:hyperlink>
        </w:p>
        <w:p>
          <w:pPr>
            <w:pStyle w:val="Contents2"/>
            <w:tabs>
              <w:tab w:val="clear" w:pos="8743"/>
              <w:tab w:val="right" w:pos="9026" w:leader="dot"/>
            </w:tabs>
            <w:rPr/>
          </w:pPr>
          <w:hyperlink w:anchor="__RefHeading___Toc383849_425041290">
            <w:r>
              <w:rPr>
                <w:webHidden/>
                <w:rStyle w:val="IndexLink"/>
                <w:rtl w:val="true"/>
              </w:rPr>
              <w:t xml:space="preserve">بررسی برخی فروض عقد مکره در بیان شیخ </w:t>
            </w:r>
            <w:r>
              <w:rPr>
                <w:rStyle w:val="IndexLink"/>
              </w:rPr>
              <w:t>93/02/22</w:t>
            </w:r>
            <w:r>
              <w:rPr>
                <w:rStyle w:val="IndexLink"/>
                <w:rtl w:val="true"/>
              </w:rPr>
              <w:tab/>
            </w:r>
            <w:r>
              <w:rPr>
                <w:rStyle w:val="IndexLink"/>
              </w:rPr>
              <w:t>887</w:t>
            </w:r>
          </w:hyperlink>
        </w:p>
        <w:p>
          <w:pPr>
            <w:pStyle w:val="Contents2"/>
            <w:tabs>
              <w:tab w:val="clear" w:pos="8743"/>
              <w:tab w:val="right" w:pos="9026" w:leader="dot"/>
            </w:tabs>
            <w:rPr/>
          </w:pPr>
          <w:hyperlink w:anchor="__RefHeading___Toc383851_425041290">
            <w:r>
              <w:rPr>
                <w:webHidden/>
                <w:rStyle w:val="IndexLink"/>
                <w:rtl w:val="true"/>
              </w:rPr>
              <w:t xml:space="preserve">حکم عقد مکره با رضایت بعدی </w:t>
            </w:r>
            <w:r>
              <w:rPr>
                <w:rStyle w:val="IndexLink"/>
              </w:rPr>
              <w:t>93/02/27</w:t>
            </w:r>
            <w:r>
              <w:rPr>
                <w:rStyle w:val="IndexLink"/>
                <w:rtl w:val="true"/>
              </w:rPr>
              <w:tab/>
            </w:r>
            <w:r>
              <w:rPr>
                <w:rStyle w:val="IndexLink"/>
              </w:rPr>
              <w:t>897</w:t>
            </w:r>
          </w:hyperlink>
        </w:p>
        <w:p>
          <w:pPr>
            <w:pStyle w:val="Contents2"/>
            <w:tabs>
              <w:tab w:val="clear" w:pos="8743"/>
              <w:tab w:val="right" w:pos="9026" w:leader="dot"/>
            </w:tabs>
            <w:rPr/>
          </w:pPr>
          <w:hyperlink w:anchor="__RefHeading___Toc383853_425041290">
            <w:r>
              <w:rPr>
                <w:webHidden/>
                <w:rStyle w:val="IndexLink"/>
                <w:rtl w:val="true"/>
              </w:rPr>
              <w:t xml:space="preserve">تمسک به حدیث رفع برای بطلان عقد مکره ملحوق به الرضا </w:t>
            </w:r>
            <w:r>
              <w:rPr>
                <w:rStyle w:val="IndexLink"/>
              </w:rPr>
              <w:t>93/02/28</w:t>
            </w:r>
            <w:r>
              <w:rPr>
                <w:rStyle w:val="IndexLink"/>
                <w:rtl w:val="true"/>
              </w:rPr>
              <w:tab/>
            </w:r>
            <w:r>
              <w:rPr>
                <w:rStyle w:val="IndexLink"/>
              </w:rPr>
              <w:t>907</w:t>
            </w:r>
          </w:hyperlink>
        </w:p>
        <w:p>
          <w:pPr>
            <w:pStyle w:val="Contents2"/>
            <w:tabs>
              <w:tab w:val="clear" w:pos="8743"/>
              <w:tab w:val="right" w:pos="9026" w:leader="dot"/>
            </w:tabs>
            <w:rPr/>
          </w:pPr>
          <w:hyperlink w:anchor="__RefHeading___Toc383855_425041290">
            <w:r>
              <w:rPr>
                <w:webHidden/>
                <w:rStyle w:val="IndexLink"/>
                <w:rtl w:val="true"/>
              </w:rPr>
              <w:t>حکومت حدیث رفع بر ادله</w:t>
            </w:r>
            <w:r>
              <w:rPr>
                <w:rStyle w:val="IndexLink"/>
                <w:rtl w:val="true"/>
              </w:rPr>
              <w:t xml:space="preserve">- </w:t>
            </w:r>
            <w:r>
              <w:rPr>
                <w:rStyle w:val="IndexLink"/>
                <w:rtl w:val="true"/>
              </w:rPr>
              <w:t xml:space="preserve">ناقلیت یا کاشفیت رضایت متأخر </w:t>
            </w:r>
            <w:r>
              <w:rPr>
                <w:rStyle w:val="IndexLink"/>
              </w:rPr>
              <w:t>93/02/29</w:t>
            </w:r>
            <w:r>
              <w:rPr>
                <w:rStyle w:val="IndexLink"/>
                <w:rtl w:val="true"/>
              </w:rPr>
              <w:tab/>
            </w:r>
            <w:r>
              <w:rPr>
                <w:rStyle w:val="IndexLink"/>
              </w:rPr>
              <w:t>914</w:t>
            </w:r>
          </w:hyperlink>
        </w:p>
        <w:p>
          <w:pPr>
            <w:pStyle w:val="Contents2"/>
            <w:tabs>
              <w:tab w:val="clear" w:pos="8743"/>
              <w:tab w:val="right" w:pos="9026" w:leader="dot"/>
            </w:tabs>
            <w:rPr/>
          </w:pPr>
          <w:hyperlink w:anchor="__RefHeading___Toc383857_425041290">
            <w:r>
              <w:rPr>
                <w:webHidden/>
                <w:rStyle w:val="IndexLink"/>
                <w:rtl w:val="true"/>
              </w:rPr>
              <w:t xml:space="preserve">اشتراط إذن مولا در صحت عقد عبد </w:t>
            </w:r>
            <w:r>
              <w:rPr>
                <w:rStyle w:val="IndexLink"/>
              </w:rPr>
              <w:t>93/02/30</w:t>
            </w:r>
            <w:r>
              <w:rPr>
                <w:rStyle w:val="IndexLink"/>
                <w:rtl w:val="true"/>
              </w:rPr>
              <w:tab/>
            </w:r>
            <w:r>
              <w:rPr>
                <w:rStyle w:val="IndexLink"/>
              </w:rPr>
              <w:t>922</w:t>
            </w:r>
          </w:hyperlink>
        </w:p>
        <w:p>
          <w:pPr>
            <w:pStyle w:val="Contents2"/>
            <w:tabs>
              <w:tab w:val="clear" w:pos="8743"/>
              <w:tab w:val="right" w:pos="9026" w:leader="dot"/>
            </w:tabs>
            <w:rPr/>
          </w:pPr>
          <w:hyperlink w:anchor="__RefHeading___Toc383859_425041290">
            <w:r>
              <w:rPr>
                <w:webHidden/>
                <w:rStyle w:val="IndexLink"/>
                <w:rtl w:val="true"/>
              </w:rPr>
              <w:t xml:space="preserve">بررسی استدلال به آیه </w:t>
            </w:r>
            <w:r>
              <w:rPr>
                <w:rStyle w:val="IndexLink"/>
                <w:rtl w:val="true"/>
              </w:rPr>
              <w:t>«</w:t>
            </w:r>
            <w:r>
              <w:rPr>
                <w:rStyle w:val="IndexLink"/>
                <w:rtl w:val="true"/>
              </w:rPr>
              <w:t>لا یقدر علی شیء</w:t>
            </w:r>
            <w:r>
              <w:rPr>
                <w:rStyle w:val="IndexLink"/>
                <w:rtl w:val="true"/>
              </w:rPr>
              <w:t xml:space="preserve">» </w:t>
            </w:r>
            <w:r>
              <w:rPr>
                <w:rStyle w:val="IndexLink"/>
                <w:rtl w:val="true"/>
              </w:rPr>
              <w:t xml:space="preserve">برای عدم جواز عقد عبد </w:t>
            </w:r>
            <w:r>
              <w:rPr>
                <w:rStyle w:val="IndexLink"/>
              </w:rPr>
              <w:t>93/02/31</w:t>
            </w:r>
            <w:r>
              <w:rPr>
                <w:rStyle w:val="IndexLink"/>
                <w:rtl w:val="true"/>
              </w:rPr>
              <w:tab/>
            </w:r>
            <w:r>
              <w:rPr>
                <w:rStyle w:val="IndexLink"/>
              </w:rPr>
              <w:t>931</w:t>
            </w:r>
          </w:hyperlink>
        </w:p>
        <w:p>
          <w:pPr>
            <w:pStyle w:val="Contents2"/>
            <w:tabs>
              <w:tab w:val="clear" w:pos="8743"/>
              <w:tab w:val="right" w:pos="9026" w:leader="dot"/>
            </w:tabs>
            <w:rPr/>
          </w:pPr>
          <w:hyperlink w:anchor="__RefHeading___Toc383861_425041290">
            <w:r>
              <w:rPr>
                <w:webHidden/>
                <w:rStyle w:val="IndexLink"/>
                <w:rtl w:val="true"/>
              </w:rPr>
              <w:t>تفسیر فضولی</w:t>
            </w:r>
            <w:r>
              <w:rPr>
                <w:rStyle w:val="IndexLink"/>
                <w:rtl w:val="true"/>
              </w:rPr>
              <w:t xml:space="preserve">- </w:t>
            </w:r>
            <w:r>
              <w:rPr>
                <w:rStyle w:val="IndexLink"/>
                <w:rtl w:val="true"/>
              </w:rPr>
              <w:t xml:space="preserve">حکم رضایت مالک بدون إذن </w:t>
            </w:r>
            <w:r>
              <w:rPr>
                <w:rStyle w:val="IndexLink"/>
              </w:rPr>
              <w:t>93/03/03</w:t>
            </w:r>
            <w:r>
              <w:rPr>
                <w:rStyle w:val="IndexLink"/>
                <w:rtl w:val="true"/>
              </w:rPr>
              <w:tab/>
            </w:r>
            <w:r>
              <w:rPr>
                <w:rStyle w:val="IndexLink"/>
              </w:rPr>
              <w:t>936</w:t>
            </w:r>
          </w:hyperlink>
        </w:p>
        <w:p>
          <w:pPr>
            <w:pStyle w:val="Contents2"/>
            <w:tabs>
              <w:tab w:val="clear" w:pos="8743"/>
              <w:tab w:val="right" w:pos="9026" w:leader="dot"/>
            </w:tabs>
            <w:rPr/>
          </w:pPr>
          <w:hyperlink w:anchor="__RefHeading___Toc383863_425041290">
            <w:r>
              <w:rPr>
                <w:webHidden/>
                <w:rStyle w:val="IndexLink"/>
                <w:rtl w:val="true"/>
              </w:rPr>
              <w:t xml:space="preserve">استدلالات وارده برای کفایت رضایت مالک در صحت عقد </w:t>
            </w:r>
            <w:r>
              <w:rPr>
                <w:rStyle w:val="IndexLink"/>
              </w:rPr>
              <w:t>93/03/05</w:t>
            </w:r>
            <w:r>
              <w:rPr>
                <w:rStyle w:val="IndexLink"/>
                <w:rtl w:val="true"/>
              </w:rPr>
              <w:tab/>
            </w:r>
            <w:r>
              <w:rPr>
                <w:rStyle w:val="IndexLink"/>
              </w:rPr>
              <w:t>948</w:t>
            </w:r>
          </w:hyperlink>
        </w:p>
        <w:p>
          <w:pPr>
            <w:pStyle w:val="Contents2"/>
            <w:tabs>
              <w:tab w:val="clear" w:pos="8743"/>
              <w:tab w:val="right" w:pos="9026" w:leader="dot"/>
            </w:tabs>
            <w:rPr/>
          </w:pPr>
          <w:hyperlink w:anchor="__RefHeading___Toc383865_425041290">
            <w:r>
              <w:rPr>
                <w:webHidden/>
                <w:rStyle w:val="IndexLink"/>
                <w:rtl w:val="true"/>
              </w:rPr>
              <w:t xml:space="preserve">تمسک شیخ به روایت </w:t>
            </w:r>
            <w:r>
              <w:rPr>
                <w:rStyle w:val="IndexLink"/>
                <w:rtl w:val="true"/>
              </w:rPr>
              <w:t>«</w:t>
            </w:r>
            <w:r>
              <w:rPr>
                <w:rStyle w:val="IndexLink"/>
                <w:rtl w:val="true"/>
              </w:rPr>
              <w:t>لایحل</w:t>
            </w:r>
            <w:r>
              <w:rPr>
                <w:rStyle w:val="IndexLink"/>
                <w:rtl w:val="true"/>
              </w:rPr>
              <w:t xml:space="preserve">» </w:t>
            </w:r>
            <w:r>
              <w:rPr>
                <w:rStyle w:val="IndexLink"/>
                <w:rtl w:val="true"/>
              </w:rPr>
              <w:t xml:space="preserve">و عروه بارقی در خروج عقد از فضولی با علم به رضا </w:t>
            </w:r>
            <w:r>
              <w:rPr>
                <w:rStyle w:val="IndexLink"/>
              </w:rPr>
              <w:t>93/03/07</w:t>
            </w:r>
            <w:r>
              <w:rPr>
                <w:rStyle w:val="IndexLink"/>
                <w:rtl w:val="true"/>
              </w:rPr>
              <w:tab/>
            </w:r>
            <w:r>
              <w:rPr>
                <w:rStyle w:val="IndexLink"/>
              </w:rPr>
              <w:t>957</w:t>
            </w:r>
          </w:hyperlink>
        </w:p>
        <w:p>
          <w:pPr>
            <w:pStyle w:val="Contents2"/>
            <w:tabs>
              <w:tab w:val="clear" w:pos="8743"/>
              <w:tab w:val="right" w:pos="9026" w:leader="dot"/>
            </w:tabs>
            <w:rPr/>
          </w:pPr>
          <w:hyperlink w:anchor="__RefHeading___Toc383867_425041290">
            <w:r>
              <w:rPr>
                <w:webHidden/>
                <w:rStyle w:val="IndexLink"/>
                <w:rtl w:val="true"/>
              </w:rPr>
              <w:t xml:space="preserve">کفایت طیب نفس در عقود </w:t>
            </w:r>
            <w:r>
              <w:rPr>
                <w:rStyle w:val="IndexLink"/>
                <w:rtl w:val="true"/>
              </w:rPr>
              <w:t xml:space="preserve">- </w:t>
            </w:r>
            <w:r>
              <w:rPr>
                <w:rStyle w:val="IndexLink"/>
                <w:rtl w:val="true"/>
              </w:rPr>
              <w:t xml:space="preserve">عدم جریان فضولی در ایقاعات </w:t>
            </w:r>
            <w:r>
              <w:rPr>
                <w:rStyle w:val="IndexLink"/>
              </w:rPr>
              <w:t>93/03/10</w:t>
            </w:r>
            <w:r>
              <w:rPr>
                <w:rStyle w:val="IndexLink"/>
                <w:rtl w:val="true"/>
              </w:rPr>
              <w:tab/>
            </w:r>
            <w:r>
              <w:rPr>
                <w:rStyle w:val="IndexLink"/>
              </w:rPr>
              <w:t>967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17_25036"/>
      <w:bookmarkStart w:id="1" w:name="pg4617_25036"/>
      <w:bookmarkEnd w:id="1"/>
    </w:p>
    <w:p>
      <w:pPr>
        <w:pStyle w:val="Heading2"/>
        <w:numPr>
          <w:ilvl w:val="1"/>
          <w:numId w:val="1"/>
        </w:numPr>
        <w:rPr/>
      </w:pPr>
      <w:bookmarkStart w:id="2" w:name="pg4617_25036"/>
      <w:bookmarkStart w:id="3" w:name="__RefHeading___Toc383617_4250412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سید موسی،</w:t>
      </w:r>
      <w:r>
        <w:rPr>
          <w:rFonts w:ascii="IRNazanin" w:hAnsi="IRNazanin" w:eastAsia="IRNazanin"/>
          <w:color w:val="111111"/>
          <w:sz w:val="28"/>
          <w:sz w:val="28"/>
          <w:szCs w:val="28"/>
          <w:lang w:bidi="fa-IR"/>
        </w:rPr>
        <w:t>۱۳۰۶</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 الله العظمی سید موسی 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موسی 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83619_425041290"/>
      <w:bookmarkStart w:id="6" w:name="_Toc2"/>
      <w:bookmarkEnd w:id="5"/>
      <w:r>
        <w:rPr>
          <w:rtl w:val="true"/>
        </w:rPr>
        <w:t xml:space="preserve">مروری بر برخی از مباحث ناتمام گذشته </w:t>
      </w:r>
      <w:r>
        <w:rPr/>
        <w:t>92/06/23</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برخی از مباحث ناتمام گذشته</w:t>
      </w:r>
    </w:p>
    <w:p>
      <w:pPr>
        <w:pStyle w:val="BookText"/>
        <w:rPr/>
      </w:pPr>
      <w:r>
        <w:rPr>
          <w:rFonts w:ascii="IRNazanin" w:hAnsi="IRNazanin" w:eastAsia="IRNazanin"/>
          <w:color w:val="111111"/>
          <w:sz w:val="28"/>
          <w:sz w:val="28"/>
          <w:szCs w:val="28"/>
          <w:rtl w:val="true"/>
          <w:lang w:bidi="fa-IR"/>
        </w:rPr>
        <w:t>در بحث‌های گذشته یک نواقصی بود که در این چند روز به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بحث در این بود که اگر کسی چیزی را به عقد فاسد قبض کرده باشد، ملکیتی نسبت به آن ندارد و ضامن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شهیدی یک توضیحی راجع به عبارت شیخ داده و یک اشکالی هم وارد کرده بودند که ما اشکال ایشان را درست بیان نکرده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ایشان راجع به عبارت این بود که مقبوض به عقد فاسد دو صورت دارد که یک صورتش در اینجا مورد بحث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عقد فاسد است، ولی شخص آن عقد را کالعدم به حساب آورده و با قبض و اقباضِ معاطاتی می‌خواهد عقد را اجراء بکند که در این صورت اشکالی وجود ندارد و آنچه قبض شده است، مُمَلّک اوست و ضمان تلف هم در کار نیست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بحث ما در صورتی است که عقد جاری شده باشد و شخص بخواهد به عنوان وفا به این عقد فاسد، قبض و اقباض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چیزی که قبض شده است، مُمَلَّک نیست و ضمان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موضوع بحث این صورت دوم است، امری روشن است و اگر ایشان هم توضیح نمی‌دادند، تقریباً اشخاص این را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به این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را غصب بکند و بعد به دیگری بفروشد، ضامن است و مراد این است که مال را غصب کرده و هنوز از مالک اصلی نخریده، به دیگری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قیود از خود عبائر استفاده می‌شود و نیازی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دیگر در اشکالی است که ایشان به شیخ کرده‌اند و ما قبلاً این اشکال را درست بیان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 که اگر شخص به عقد فاسد چیزی را قبض بکند،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راجع به اینکه چرا مالک نیست، توضیحی نداده است و ظاهر این است که این مطلب واضح است و احتیاجی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آقاسید علی قزوینی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اعاظم شاگردان شیخ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این مطلب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احتیاج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شهیدی به کلام شیخ اشکال کرده و این مطلب را اختیار می‌کند که مالک نشدن در عقد فاسد واضح نیست و می‌توانیم بگوییم که بنای عقلاء عبارت از این است که ملکیت حاصل می‌شود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ابتداء تصور می‌کردیم که مرحوم شهیدی می‌خواهد بگوید که فرض فساد به این صورت است که به مجرد عقد، ملکیت نیامده است، اما بعداً بعد القبض ملکیت حاصل می‌شود و این منافاتی با فرض فساد ندارد و اینطور نیست که اگر از همان اول ملکیت حاصل نشد، بگوییم عقد فاسد است و الا در عقد صرف و سلم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القبض ملکیت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قائل به فساد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این را نمی‌خواهد بگوید، بلکه مقصود ایشان این است که معنای فساد این است که اگر نقل و انتقال با عقد حاصل نشده باشد، مانعی ندارد که بگوییم خود قبض و اقباضی که وفاءً للعقد واقع می‌شود، سبب نقل و انتقال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با عقد ملکیت حاصل نشده است، ولی چون طرفین راضی به نقل و انتقال هستند، موجب حصول ملکیت می‌شود و این مثل صرف و سلم نیست، زیرا در صرف و سلم خود عقد تأثیر دارد، منتهی اثرش بعد از قبض و اقباض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طبق عقیده‌ی شیخ که در ایام خیار ملکیت نمی‌آید و بعد از زوال خیار، عقد ملکیت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همه‌ی این موارد عقد فاسد نیست، زیرا بالأخره عقد ملکیت آورده است، منتهی دیرتر از زمان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مرحوم شهید غیر از این موارد است و نظر ایشان این است که عقد ملکیت نیاورده است، ولی قبض و اقباضی که وفاءً للعقد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عنوان معاطاة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نقش در حصول ملکیت دارد و لو اینکه خود عقد هیچ تأثیری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ایشان این است که بنای عقلاء بر این مطلب قائم است که اگر شخص از ملک خودش با رضایت رفع ید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به عنوان وفای به عقد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 نقل و انتقال و حصول ملکیت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فرمایش ایشان عقد فاسد است، در عین حال ملکیت هم حاصل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فرمایش ایشان این است که در فرض مسئله که قبض و اقباض جنبه‌ی معاطاتی هم ندارد، طرفین به جهت اینکه قبلاً عقدی واقع شده است، قبض و اقباض را انجام می‌دهند و در خیلی از مواقع هم یکی از طرفین شاید پشیمان شده باشد، اما به جهت اینکه قبلاً عقدی واقع شده است، وفاءً للعقد قبض یا اقباض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که قبض و اقباض به جهت عقد سابق واقع می‌شود، ما می‌توانیم رضایت طرفین را احراز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طرفین عقد سابق را باطل بدانند، باز هم اقدام به قبض و اقباض خواهند کرد؟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 در خیلی از مواقع رضایت وجود ندارد و ثانیاً اگر بگوییم که رضایت مطلقه هم وجود دارد و چه عقد فاسد باشد و چه صحیح، طرفین رضایت به انتقال دارند، باز بحث در این خواهد بود که آیا صِرف رضایت در معاوضات کفایت می‌کند، یا نه؟</w:t>
      </w:r>
    </w:p>
    <w:p>
      <w:pPr>
        <w:pStyle w:val="BookText"/>
        <w:rPr/>
      </w:pPr>
      <w:r>
        <w:rPr>
          <w:rFonts w:ascii="IRNazanin" w:hAnsi="IRNazanin" w:eastAsia="IRNazanin"/>
          <w:color w:val="111111"/>
          <w:sz w:val="28"/>
          <w:sz w:val="28"/>
          <w:szCs w:val="28"/>
          <w:rtl w:val="true"/>
          <w:lang w:bidi="fa-IR"/>
        </w:rPr>
        <w:t>اگر ما در معاوضات، صِرف رضایت را کافی بدانیم، شاید بتوانیم در اینجا هم قائل به حصول ملکیت شویم، اما ما مکرر عرض کردیم که آیا اگر شخصی خانه‌ی شخص دیگری را بدون اجازه‌ی مالک به قیمت بالا بفروشد، یا بدون اطلاع زن، او را به عقد کسی در بیاورد، هر چند اگر بشنوند، راضی بر آن باشند، عقدی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معاوضات محتاج انشاء هستیم و فرض مسئله هم این است که انشاء اول فاسد است و انشاء دوم هم واقع نشده است و تنها رضایت طرفین وجود دارد و صرف رضایت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فرمایش مرحوم شهیدی از دو جهت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رضایت در نقل و انتقال کفایت نمی‌کند و جهت دیگر هم این است که در خیلی از مواقع رضایت در قبض و اقباض مبنی بر این است که عقدی واقع شده است، والا اگر بدانند که عقد فاسد است، رضایتی در قبض و اقباض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ایشان بر شیخ وارد نیست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اشکالی که ما به شیخ همراه با قدری توضیح عرض می‌کردیم عبارت از این است که فرض مسئله فساد عقد است و معنای فساد این است که مقصود 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بیع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نشده باشد، اما چه مانعی دارد که ملکیت با عنوان دیگری همچون هبه یا صلح و امثال آن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اینکه بیع فاسد باشد، دلیل بر عدم حصول ملکیت نمی‌باشد و طبق فرض بیعی در کار نیست، ولی این اخص از مدعی است، زیرا نبود بیع اخص از این است که ملکیت از راه دیگری مانند هبه یا صلح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که مراد شیخ این باشد که انشاء دیگری غیر از بیع در کار نیست و اگر بخواهد امور دیگری همچون هبه یا صلح واقع شود، نیاز به انشاء دارد و چون انشاء دیگری در مورد بحث مفروض نیست، پس ملکیتی هم حاصل نشده است و چون این مقدمات واضح بوده است، شیخ نخواسته است که توضیحی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دیگری که عرض کردیم عبارت از این بود که راجع به سند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جایی چاپ شده بود و شاید هم ما به نحو سبق لسان یا سهو بیان، گفته باشیم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 آن سمرة بن جندب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و مسلم و کتاب‌های دیگر وارد شده است، در حالی که صحیح این است که این روایت در صحاح دیگر غیر از مسلم و بخاری وارده شده است و عده‌ی کثیری از معاریف قدمای عامه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روایت را بخاری و مسلم نقل نکرده‌اند و به احتمال قوی علت این عدم نقل، اشکال در راوی نیست، چون بخاری و مسلم در جاهای دیگر از سمرة روایت می‌کنند، بلکه شاید به این جهت این روایت را نقل نکرده‌اند که این شبهه وجود دارد که آیا حسن بصری مرسلاً این روایت را از سمرة نقل کرده است، یا نقل او مسند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 قدری بین محدثین عامه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سمره از اخبث خبثاء است و به هیچ وجه آدم قابل اعتمادی نبوده است همانطوری که علماء ما ذکر کرده‌اند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راجع به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به دو گونه می‌توانیم این روایت را معنی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 رایج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و عهده‌دار آن چیزی است که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از باب مجاز در حذف است که از ید، ذوالید اراده شده است، 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کنایه است،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رقبة را به معنای انسان ندانیم، بلکه رقبه به همان معنای خودش باشد، منتهی چون رقبه از اعضای رئیسه است، کنایه از انسان باشد و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را آزاد کن، یعنی انسان را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 که کأن طنابی به گردن شخص قرار دارد که او را به این طرف و آن طرف می‌کشاند و معنای عبارت این است که این طناب را از گردن او بردار و گردنش را آزاد بکن که این هم کنایه از آزاد کردن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کنایه‌ی عرفی است و مراد ذوالید است و در هر صورت چه به نحو مجاز در حذف و چه به نحو کنایه، مقصود عبارت از این است که شخص مسئول و عهده‌دار آن چیزی است که أخذ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معنای دیگری که مرحوم آقای بروجردی می‌فرمود، عبارت از این است که مقصود عهده‌داری ذوالید نیست، بلکه مراد خود ید است به این معنی که آنچه که گرفته شده است روی دست قرار دارد مثل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علی السطح، و آن چیز معدوم نشده است و صاحب آن تا وقتی که هست، می‌تواند آن را از روی دست بگیرد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روایت را به هر کدام از این دو معنی بگیریم، یک اشکال مشترکی وجود خواهد داشت که عبارت از این است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ذیل روایت وارد شده است، این است که شخص نفس مأخوذ را تأدیه بکند، زیرا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مفعول فعل، ضمیری است که به قبل برگشت می‌کند و ظاهر این است که باید همان چیزی که أخذ شده است، أداء شود و أداء کردن مثل یا قیمت را نمی‌توانیم از مصادیق حقیقی أداء بدانیم، بلکه معنای مجازی أداء بوده و صحت سلب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می‌توانیم صدر روایت را توسعه داده و بگوییم که صورت تلف را هم شامل می‌شود و مانعی ندارد که عندالتلف هم شخص عهده‌دار باشد و یا بر اساس فرمایش آقای بروجردی بعدالتلف هم بالای دست بودن به صورت اعتباری وجود داشته باشد، اما با این بیان یک نحوه تنافی با ذیل روایت وجود خواهد داشت که تأدیه را به عین آن چیزی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 اساس اقتضاء اطلاق صدر روایت، حتی بعد از تلف هم مسئولیت و روی دست قرار گرفتن وجود خواهد داشت، اما بر اساس ذیل روایت این مسئولیت فقط تا زمانی است که عین آن چیز وجود داشته باشد و لذا شامل بعدالتلف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یک بحثی است که مرحوم آقای داماد و مرحوم آقای حکیم به آن پرداخته‌اند که در صورت تنافی بین صدر و ذیل، آیا روایت اجمال پیدا می‌کند، یا ما باید اخذ به ظهور صدر کرده و از ظهور ذیل رفع ید بکنیم؟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داماد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غسلته فی المرکن فمرتین فان غسلته فی ماء جار فمرّة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که باید مفهوم صدر را اخذ بکنیم و از مفهوم ذیل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صدر می‌گوید که اگر آب قلیل و امثال آن نشد، کأن تعدد نمی‌خواهد، اما مفهوم ذیل می‌گوید که اگر جاری نشد، تعدد می‌خواهد، پس بنابراین نسبت به کرّ و امثال آن بین صدر و ذیل تنافی وجود دارد، ولی ما باید مفهوم صدر را بگیریم و از ظهور ذیل رفع 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داماد قائل به این مطلب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هم در یک جایی از کتاب‌هایش قائل به این قول بودند، اما در یک جای دیگر بر این مطلب اشکال کرده‌اند که نمی‌شود قائل به این قول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احتمال می‌دهم که شیخ انصاری هم همین مسلک را اختیار کرده باشد و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صدر را شامل دانسته و قهراً مراد از تأدیه هم به حسب مرتبه، ذی مراتب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عقیده‌ی ما اگر صدر استقرار پیدا کرده و یک جمله‌ی کامل شده باشد و بعداً به دنبال آن انسان بخواهد مطالب دیگری بیان بکند، می‌تواند ظهور قبل را ذاتاً منشأ تصرف در ظهور ذیل بدانیم، مثلاً وقتی گفته می‌شود که شیخ عبدالرحیم تهرانی فلان مطلب را گفت و بعد هم گفته می‌شود که کسی به شیخ عرض کرد که فلان مطلب این چنین است، در اینجا می‌فهمیم که مراد از شیخ، همان شیخی است که قبلاً ذکر شده است، نه شیخ علی وجه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مجرد از این صدر باشد، انسان با شنیدن کلمه‌ی شیخ به شیخ مرتضی انصاری یا شیخ طوسی منتقل می‌شود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تفاهمی است که اگر کلام اول نص هم نباشد، بلکه ظهور در یک مطلبی داشته باشد و آن مطلب به صورت کامل بیان شده و بعد مطلب دیگری بیان بشود، عرف می‌فهمد که این مطلب هم مطابق همان ظهور قبلی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هنوز جمله تمام نشده وظهور منعقد نگردیده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می‌توانیم در ذیل عبارت تصرف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غسلته فی المرکن مرتین فان غسلته فی ماء جار فمرّة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 قسمت را می‌توانیم جلو بیاندازیم و از نظر مفهوم هر قسمت جدای از قسمت دیگر است و مانند ما نحن فیه نیست</w:t>
      </w:r>
      <w:r>
        <w:rPr>
          <w:rFonts w:eastAsia="IRNazanin" w:cs="IRNazanin"/>
          <w:color w:val="111111"/>
          <w:sz w:val="28"/>
          <w:szCs w:val="28"/>
          <w:rtl w:val="true"/>
          <w:lang w:bidi="fa-IR"/>
        </w:rPr>
        <w:t>.</w:t>
      </w:r>
      <w:bookmarkStart w:id="7" w:name="pg4617_25044"/>
    </w:p>
    <w:p>
      <w:pPr>
        <w:pStyle w:val="BookText"/>
        <w:rPr/>
      </w:pPr>
      <w:bookmarkEnd w:id="7"/>
      <w:r>
        <w:rPr>
          <w:rFonts w:ascii="IRNazanin" w:hAnsi="IRNazanin" w:eastAsia="IRNazanin"/>
          <w:color w:val="111111"/>
          <w:sz w:val="28"/>
          <w:sz w:val="28"/>
          <w:szCs w:val="28"/>
          <w:rtl w:val="true"/>
          <w:lang w:bidi="fa-IR"/>
        </w:rPr>
        <w:t xml:space="preserve">و لذا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فرمایش شیخ مبتنی بر این است که بتوانیم ظهور صدر را بر ظهور ذیل مقدم بداریم، در حالی که به نظر ما به جهت عدم استقرار کلام اول، تقدم ظهور صدر بر ظهور ذیل صحیح نیست و در نتیجه روایت اجمال دارد</w:t>
      </w:r>
      <w:r>
        <w:rPr>
          <w:rFonts w:eastAsia="IRNazanin" w:cs="IRNazanin"/>
          <w:color w:val="111111"/>
          <w:sz w:val="28"/>
          <w:szCs w:val="28"/>
          <w:rtl w:val="true"/>
          <w:lang w:bidi="fa-IR"/>
        </w:rPr>
        <w:t>.</w:t>
      </w:r>
    </w:p>
    <w:p>
      <w:pPr>
        <w:pStyle w:val="Heading2"/>
        <w:numPr>
          <w:ilvl w:val="1"/>
          <w:numId w:val="1"/>
        </w:numPr>
        <w:rPr/>
      </w:pPr>
      <w:bookmarkStart w:id="8" w:name="__RefHeading___Toc383621_425041290"/>
      <w:bookmarkStart w:id="9" w:name="_Toc3"/>
      <w:bookmarkEnd w:id="8"/>
      <w:r>
        <w:rPr>
          <w:rtl w:val="true"/>
        </w:rPr>
        <w:t xml:space="preserve">وجوب ردّ مقبوض به بیع فاسد </w:t>
      </w:r>
      <w:r>
        <w:rPr/>
        <w:t>92/06/24</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ردّ مقبوض به بیع فاسد</w:t>
      </w:r>
    </w:p>
    <w:p>
      <w:pPr>
        <w:pStyle w:val="BookText"/>
        <w:rPr/>
      </w:pPr>
      <w:r>
        <w:rPr>
          <w:rFonts w:ascii="IRNazanin" w:hAnsi="IRNazanin" w:eastAsia="IRNazanin"/>
          <w:color w:val="111111"/>
          <w:sz w:val="28"/>
          <w:sz w:val="28"/>
          <w:szCs w:val="28"/>
          <w:rtl w:val="true"/>
          <w:lang w:bidi="fa-IR"/>
        </w:rPr>
        <w:t>یکی از احکام متفرع بر قبض مبیع در عقد فاسد، وجوب ردّ مقبوض به صاحب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 که در این مسئله بر اساس این فرض که تصرف در عین مقبوضه جایز نباشد، بلاخلاف وجوب ردّ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ایشان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اردبیلی که تصرف در عین مقبوض به عقد فاسد جایز نیست و ردّ آن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می‌فرمایند که صریح تذکرة و منقول از جامع المقاصد این است که علاوه بر اینکه ردّ واجب است، مؤونه‌ی ردّ هم به گردن شخص قابض است و اطلاق کلام این دو بزرگوار اقتضاء می‌کند که بین قلیل و کثیر فرق نباشد، مگر اینکه ما بخواهیم جلوی این اطلاق را با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یک اشکال ظاهری و شبهه‌ی بدوی در اینجا به نظر می‌رسد و آن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قلیل و کثیر فرق نمی‌گذارد و در صدق ضرر فرقی بین قلیل و کثیر وجود ندارد و اینطور نیست که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باشد که کثیر باشد تا منفی شود، بلکه ضرر قلیل هم همان حکم را دارد و قلت و کثرت در صدق ضرر دخالتی ندارد، نه در موضوعش و نه در حکمش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محمد کاظم این شبهه را بیان کرده است که البته این شبهه ابتداءً به ذهن هر کسی می‌آید، ولی مرحوم آخوند در جواب این شبهه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ادله‌ی اوّلی حکومت دارد، ولی گاهی اگر موضوع یک شیء طبعاً ضرری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تخصیص می‌زند و در اینجا چون ردّ به حسب معمول فی‌الجمله ضرری در آن هست و مطلق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و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طبیعت وجوب ردّ است، پس مراد از ضرر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معتنی‌به است و بر همین اساس ممکن است که بین قلیل و کثیر در خصوص مورد فرق بگذاریم و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را بردایم و قلیل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آخوند است و بیان خوبی هم هست و برای توجیه کلام شیخ همین مقدار از بیان مرحوم آخوند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اگر تصرف حرام شد، بلا خلافٍ وجوب ردّ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که آیا تصرف حرام است یا نه؟ این یک بحثی است که بعداً می‌آید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 مطلب عبارت از این است که ببینیم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کثیر هم جاری است یا نه؟ ممکن است بگوییم که اگر ضرر کثیر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نیست و بنا بر اینکه تصرف حرام است، واجب است که شخص حکم شرعی را امتثال بکند مانند کسی که مالی را غصب کرده باشد و واجب است که آن را 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اینطور نیست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حکومت دارد و وجوب ردّ را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به حدّ حرج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تکلیفات وجوبی و تحریمی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می‌دارد، اما اگر به حدّ حرج نرسد، ولو اینکه ضرر، ضرر کثیر باشد، باید شخص در امتثال حکم شرعی ضرر را متحمل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حج می‌گویند که شخص مستطیع هر چند اموال خود را ارزان بفروشد یا چیزی را گران بخرد، باید مقدمات سفر را فراهم بکند و اگر به حدّ حرج نرسد، تکلیف است و باید همین کار را بکند ولو اینکه در این کار ضرر باشد، ولی چون تکلیف شخص است، باید به تکلیفش عمل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کثیر در اینجا، ضرر کثیر و مؤنه کثیر است یا اینکه مؤنه‌ی غیر متعارف و بیشتر از حدّ معمول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کثیر بیشتر از حدّ معمول هم باشد و هر طور که معنی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یک جنسی حجمی داشته باشد که ردّ کردن آن هزینه‌ی کمتری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عرض می‌کنیم عبارت از این است که لازمه‌ی طبعش نباشد، ولی بالأخره باید شخص تکلیف شرعی خودش را امتثال بکند و چون در گرفتن آن عین معصیت کرده است، باید چوبش را هم بخورد و مثل غاصب است که باید عین را به صاحبش 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خلاف شرع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بحث دیگری است و بحث ما در فرض حرمت تصرف است و اینکه آیا حرام است یا نه، آن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بنا بر عدم جواز 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دیگر در این است که دلیل حرمت تصرف چیست تا بر فرض آن بگوییم که ردّ واجب است و مؤونه هم بر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لأحد أن یتصرّف فی مال غیره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تصرف در مال دیگری را حرام کرده است و بنابراین چون هنوز ملکیت برای شخص حاصل نشده است و این مال، مال دیگری است، حق تصرف در آن را ندارد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در صدق تصرف نسبت به امساکِ عین مقبوضه تأمل داشته باشد و بگوید که معلوم نیست که امساک آناًما تصرف به حساب بیاید که بر اساس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 ولی روایت دیگری داریم که موضوع را محقق می‌کند و طبق مفاد آن، افعال متعلق به اموال دیگران بدون طیب نفسشان جایز نیست که عبارت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امرئ 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هم یکی از افعال متعلق به مال دیگری است و 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حرمت امساک به این روایت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می‌فرمایند که مصداق بودن مورد مسئله نسبت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واضح نیست و باز هم جای تأمل دارد و اینطور نیست که طبق فرمایش شیخ جای تأمل نداشته باشد و شاید هم بتوان گفت که روشن است که موضوع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عبارت از تصرف است و بیش از تصرف از آن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می‌خواهد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اوسع از تصرف را استفاده کرده و بگوید که این روایت شامل تمام افعال متعلق به مال دیگری می‌شود، چه تصرف بر آن صدق بکند و چه تصرف بر آن صدق نکند، اما مرحوم آخوند می‌فرماید که معلوم نیست که دلالت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موضوع مورد بحث خیلی روشن‌تر از روایت قبلی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شهیدی هم در حاشیه می‌گوید که انتفاع از ملک دیگری اشکالی ندارد و آنچه که حرام است، تصرف در ملک دیگری است، نه انتفاع از ملک دیگری مثل استظلال از دیوار کسی یا شمّ عطر باغ دیگری و یا استفاده از نور چراغ دیگری و امثال آن و آنچه که محل اشکال و حرام است، تصرف در ملک دیگری است و ما نمی‌توانیم قائل به حرمت اوسع از تصرف شده و هر انتفاعی را حرام بدانیم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مقصود شیخ این نیست که هر انتفاعی از ملک دیگری حرام باشد، بلکه ایشان قائل به یک معنای بین بین است، زیرا هم بر اساس بنای عقلاء و هم سائر ادله انتفاع از ملک دیگری اشکالی ندارد، اما در مواردی مثل اینکه ملک دیگری در اختیار شخص قرار بگیرد و اثبات ید به ملک دیگری شود ولو اینکه عرفاً تصرف صدق نکند، محل اشکال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گاهی پولی در اختیار شخص قرار گرفته و از او خواسته می‌شود که از آن نگهداری بکند و نفس همین نگهداری پول فعلی است که به آن مال تعلق گرفته است و اگر این کار بدون اجازه‌ی شخص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به صورت احسانی باشد که بحث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شخص هیچ انتفاعی هم نبرده است، ولی اثبات ید کرده و این کار بدون اجازه مالک حرام است و لزومی ندارد که حتماً تصرفی بکند و صرف همین اثبات ید خلاف شرع و حرام است و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فرمایش شیخ با عدم حرمت انتفاع بدون تصرف و بدون اثبات ید،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مورد بحث هم چون نگهداری و امساک مال دیگری، اثبات ید بر آن است، اگر به صورت احسانی نباشد،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بستگی به نوع جنس دارد و الان در موزه‌ها هم برهمین اساس از مردم پول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ممکن است استفاده از یک شیء به همین صورت باشد و اخیراً هم حقوقی مثل حق الطبع و امثال آن جعل شده است، مثلاً یک خطاط خط بسیار ممتازی می‌نویسد که شاید در گذشته برخی انتفاعات از آن جایز بود، اما امروز آن انتفاعات جایز نباشد مثل چاپ کردن و امثال آن و قوانین خاص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اینطور نیست که یک قانون عام داشته باشیم که همه‌ی انتفاعات را حرام کرده باشد و چنین اصلی نداریم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از ملک دیگری جایز نیست، هر چند که تصرف در ملک دیگری و به فرمایش شیخ، اثبات ید بر ملک دیگری جزء ممنوعات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بحث در این بود که آیا تصرف یا اثبات ید مصداق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 نه، ولی بحث دیگری که روشن نیست، عبارت از این است که آیا در اینجا اذنی علی وجه الاطلاق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طیب نفس علی وجه الاطلاق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قائل به وجود اذن یا طیب نفس بشویم یا نه؟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معطی و مالک علم به فساد عقد نداشته باشد و منشأ تحویل دادن عین این باشد که وفا به عقد بکند، در این صورت هر چند یک رضایت فعلی وجود دارد، اما گرفتن عین جایز نیست و عرف عقلاء هم در خیلی از موارد رضایت معلق، گرفتن عین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عقلاء در اینجا یک قیدی را در نظر می‌گیرند که رضایت مقید به صحت عقد است و وقتی شخص مقابل می‌داند که عقد صحیح نیست، قبض برای او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جایی که خود معطی و مالک می‌داند که شرعاً معامله باطل است، ولی می‌گوید که ما عرفاً یک قراری بسته‌ایم و مطابق عرف عمل می‌کنیم و عین را به طرف مقابل تسلیط می‌کند، چطور می‌توانیم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بإذن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که تصرف دیگری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عالماً به بطلان شرعی معامله، این عین را در اختیار دیگر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او را تحت فشار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این مورد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هم می‌توانیم به این دو روایت تمسک بکنیم؟</w:t>
      </w:r>
    </w:p>
    <w:p>
      <w:pPr>
        <w:pStyle w:val="BookText"/>
        <w:rPr/>
      </w:pPr>
      <w:r>
        <w:rPr>
          <w:rFonts w:ascii="IRNazanin" w:hAnsi="IRNazanin" w:eastAsia="IRNazanin"/>
          <w:color w:val="111111"/>
          <w:sz w:val="28"/>
          <w:sz w:val="28"/>
          <w:szCs w:val="28"/>
          <w:rtl w:val="true"/>
          <w:lang w:bidi="fa-IR"/>
        </w:rPr>
        <w:t>شیخ در اینجا می‌فرمایند که چون اذن شخص به عنوان مالکیت بوده است و او را به حساب اینکه مالک است، مأذون کرده و شارع هم این مالکیت را قبول نکرده است، این إذن هم بی‌اثر خواهد بود، پس بنابراین تصرف جایز نیست، زیرا شرع این ملکیت را تأیید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شیخ بود، اما اولاً گاهی صغرویاً ممکن است که قصد شخص این نباشد که تشریعی بکند و معامله‌ای را که شرع صحیح نمی‌داند، صحیح بداند، بلکه شخص مقید به قوانین عرفی باشد و از جهت عرفی طرف مقابل را مالک بداند و إذن او هم بر اساس همین تملیک عرفی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إذنی هیچ اشکالی ندارد، البته اگر إذن به گونه‌ای بود که طرف مقابل را مالک شرعی بداند، خلاف شرع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ما در نقل و انتقال‌ها احتیاج به انشاء داریم و طیب نفس کفایت نمی‌کند، اما در اصل جواز تصرف نیازی به انشاء نداریم و طیب نفس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در بحث فضولی این موضوع را مطرح کرده و بحث را به این طرف و آنطرف کشانده است که آیا ملاک إذن است یا طیب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به نظر ما در تصرفاتی که احتیاج به انشاء ندارد، اگر انسان رضایت مالک را احراز بکند، اشکالی نخواهد بود و در مورد بحث ما هم بر اساس این مبنی تصرفاتی که نیاز به انشاء ندارد، جایز خواهد بود</w:t>
      </w:r>
      <w:r>
        <w:rPr>
          <w:rFonts w:eastAsia="IRNazanin" w:cs="IRNazanin"/>
          <w:color w:val="111111"/>
          <w:sz w:val="28"/>
          <w:szCs w:val="28"/>
          <w:rtl w:val="true"/>
          <w:lang w:bidi="fa-IR"/>
        </w:rPr>
        <w:t>.</w:t>
      </w:r>
      <w:bookmarkStart w:id="10" w:name="pg4617_25050"/>
    </w:p>
    <w:p>
      <w:pPr>
        <w:pStyle w:val="BookText"/>
        <w:rPr/>
      </w:pPr>
      <w:bookmarkEnd w:id="10"/>
      <w:r>
        <w:rPr>
          <w:rFonts w:ascii="IRNazanin" w:hAnsi="IRNazanin" w:eastAsia="IRNazanin"/>
          <w:color w:val="111111"/>
          <w:sz w:val="28"/>
          <w:sz w:val="28"/>
          <w:szCs w:val="28"/>
          <w:rtl w:val="true"/>
          <w:lang w:bidi="fa-IR"/>
        </w:rPr>
        <w:t>اشکال اول مبتنی بر این است که شخص نمی‌خواهد تشریع بکند و قصد وفا به قانون عرف را دارد، اما اشکال دوم مبتنی بر این است که آیا إذن موضوعیت دارد یا نه و خلاصه اینکه این فرمایش شیخ برای ما روشن نیست</w:t>
      </w:r>
      <w:r>
        <w:rPr>
          <w:rFonts w:eastAsia="IRNazanin" w:cs="IRNazanin"/>
          <w:color w:val="111111"/>
          <w:sz w:val="28"/>
          <w:szCs w:val="28"/>
          <w:rtl w:val="true"/>
          <w:lang w:bidi="fa-IR"/>
        </w:rPr>
        <w:t>.</w:t>
      </w:r>
    </w:p>
    <w:p>
      <w:pPr>
        <w:pStyle w:val="Heading2"/>
        <w:numPr>
          <w:ilvl w:val="1"/>
          <w:numId w:val="1"/>
        </w:numPr>
        <w:rPr/>
      </w:pPr>
      <w:bookmarkStart w:id="11" w:name="__RefHeading___Toc383623_425041290"/>
      <w:bookmarkStart w:id="12" w:name="_Toc4"/>
      <w:bookmarkEnd w:id="11"/>
      <w:r>
        <w:rPr>
          <w:rtl w:val="true"/>
        </w:rPr>
        <w:t xml:space="preserve">بررسی اشکالات مرحوم آخوند بر شیخ </w:t>
      </w:r>
      <w:r>
        <w:rPr/>
        <w:t>92/06/25</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اشکالات مرحوم آخوند بر شیخ</w:t>
      </w:r>
    </w:p>
    <w:p>
      <w:pPr>
        <w:pStyle w:val="BookText"/>
        <w:rPr/>
      </w:pPr>
      <w:r>
        <w:rPr>
          <w:rFonts w:ascii="IRNazanin" w:hAnsi="IRNazanin" w:eastAsia="IRNazanin"/>
          <w:color w:val="111111"/>
          <w:sz w:val="28"/>
          <w:sz w:val="28"/>
          <w:szCs w:val="28"/>
          <w:rtl w:val="true"/>
          <w:lang w:bidi="fa-IR"/>
        </w:rPr>
        <w:t xml:space="preserve">شیخ برای حرمت امساک ابتداء به روایات حرمت تصرف استدلال کرده و بعد هم می‌فرماید که اگر کسی مناقشه بکند که به امساک تصرف گفته نمی‌شود،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 و این اشکال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اینجا می‌فرماید که مناقشه در این روایت دوم خیلی روشن‌تر از مناقشه در روایت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در روایت اول عبارت از این بود که نمی‌دانیم امساک تصرف است یا نه و تصرف بودن آن ثابت نیست، ولی مناقشه در 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با تمسک به آن می‌خواهد مطلب را اثبات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است و چیزی زائد بر تصرف از این روایت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مرحوم آخوند بر شیخ این است که آنچه ما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و ادله‌ی خارجی هم هست، عبارت از این است که تصرف در ملک غیر جایز نیست، اما انتفاع از ملک غیر اشکال ندارد و موارد فراوانی هست که انسان از ملک دیگری منتفع می‌شود و هیچ مشکلی هم وجود ندارد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فرمایش مرحوم آخوند بود، اما این اشکال ایشان وارد نیست، زیرا بالوجدان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اثبات ید بر ملک دیگری می‌شود، ولی شامل مواردی که اثبات ید نیست و صِرف انتفاع از ملک دیگری است، مانند نظر کردن به ملک دیگری، استظلال از ملک دیگری، استشمام بوی خوش باغ دیگری و امثال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اینطور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این روایت روشن‌تر از مناقشه در روایت اول است و اگر کسی در روایت اول اشکال بکند، به طریق اولی می‌تواند در استدلال به این روایت اشکال بکند، زیرا این تعبیر عادی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را امانت نگه دار، ولی تصرف در آن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یک معنای خاصی در مقابل امساک است، هر چند ممکن است که گاهی تصرف به یک معنای وسیعی گرفته بشود که حتی شامل امساک هم بشود و خلاصه اینکه چه تصرف بر امساک صدق بکند و چه نکند، عرف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می‌فهمد که انسان حق ندارد بدون رضایت کسی مال او را نگه دارد و این فهم عرفی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فرمایش مرحوم آخوند این باشد که در اینجا به نحو عام که مقصود نیست، چون انتفاع جایز است و لذا روایت مجمل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اجمال ندارد و انتفاعاتی که گفته شد، از افعال نیست، ولی امساک یک فعلی است که روی مال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این است که تمام افعال متعلق به ملک دیگری حرام است و امساک هم یکی از این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مطلب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این مطلب تردیدی ندارد که این قسم از افعال حرام است، چه تصرف بر آنها صدق بکند، یا صدق نکند، ولی انتفاعاتی هم هست که عرف آنها را جایز می‌داند، بخلاف امساک که یک نحوه اثبات ید و استیلایی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دیگر مرحوم آخوند عبارت از این است که وجوب ردّ از حرمت تصرف استفاده نمی‌شود، زیرا اگر در اینجا ضدّین به گونه‌ای بودند که قسم سومی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می‌توانستیم وجوب ردّ را استفاده بکنیم، ولی ضدین در اینجا به گونه‌ای هستند که قسم ثالثی هم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این صورت که یا باید ردّ بکند، یا باید امساک بکند و یا بین این دو را انتخاب بکند که عبارت از تخلیه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به این معنی است که شخص رفع منع بکند و اگر مالک بخواهد مال خودش را بردارد، مشکلی نداشته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طبق فرمایش ایشان ما وقتی می‌توانیم وجوب ردّ را استفاده بکنیم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ضدین لاثالث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چون امساک حرام است، در نتیجه بالملازمه وجوب ردّ ثابت می‌شود، اما در صورتی که بگوییم قسم سومی هم وجود دارد که عبارت از تخلیه است، می‌توانیم بگوییم که تخلیه کفایت می‌کند و ردّ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آخوند بعد از این اشکال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که اشکال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بگوییم هر چند در اینجا عقلاً ملازمه وجود دارد، ولی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مطلب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اشکال اساسی بر فرمایش مرحوم آخوند نخواهد بود و اشکال عمده بر فرمایش ایشان عبارت از این است که مرحوم آخوند در اینجا دو اشکال بیان کرده است، ولی به هیچ وجه تعدد اشکال در فرمایش ایشان وجود ندارد، زیرا ایشان در اشکال اول امساک را به معنای تخلیه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در اشکال اول در این مطلب مناقشه داشتند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امساک هم می‌شود یا نه؟</w:t>
      </w:r>
    </w:p>
    <w:p>
      <w:pPr>
        <w:pStyle w:val="BookText"/>
        <w:rPr/>
      </w:pPr>
      <w:r>
        <w:rPr>
          <w:rFonts w:ascii="IRNazanin" w:hAnsi="IRNazanin" w:eastAsia="IRNazanin"/>
          <w:color w:val="111111"/>
          <w:sz w:val="28"/>
          <w:sz w:val="28"/>
          <w:szCs w:val="28"/>
          <w:rtl w:val="true"/>
          <w:lang w:bidi="fa-IR"/>
        </w:rPr>
        <w:t>گاهی امساک به این صورت است که منع از مالک شده و از دسترسی او به مالش جلوگیری می‌گردد که این صورت یک غصبِ کامل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مسئله در اشکال اول مرحوم آخوند عبارت از تخلیه است که شخص بدون اجازه‌ی مالک، مال او را نگهداری می‌کند، ولی ممانعتی از دسترسی مالک به مالش ندارد و اگر ایشان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تخلیه را انکار کرده است، دیگر جایی برای اشکال بعدی وجود ندارد و اشکال دوم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اشکال به فرمایش دوم مرحوم آخوند وارد است، اما این اشکال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اینکه یک تعبیری در مکاسب شیخ هست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حرمت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می‌گیرد و اگر کسی بگوید که چون مالک بالاختیار ملک خودش را به طرف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کرده است، پس بنابراین این دفع مال با اذن و طیب نفس مالک بوده و اشکالی ندارد، می‌گوییم که این دفع مال با إذن مالک نبوده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توهّم أنّ هذا بإذنه حیث إنّه دفعه باختیاره، فمندفع بأنّه إنّما ملّکه إیّاه عوضاً، فإذا انتفت صفة العوضیّة باعتبار عدم سلامة العوض له شرعاً، و المفروض أنّ کونه علی وجه الملکیّة المجانیّة ممّا لم ینشئها المالک، و کونه مالاً للمالک و أمانة فی یده أیضاً ممّا لم یؤذن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شرطیه بخوانیم، مشکل عبارت از این خواهد بود که جوابی برای این شرط ذکر نشده است و در برخی از حواشی هم ذکر شده است که در اینجا سقطی واقع شده است، ولی به نظر می‌رسد که اگر ما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مشکل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توهّم أنّ هذا بإذنه حیث إنّه دفعه باختیاره، فمندفع بأنّه إنّما ملّکه إیّاه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انتفت صفة العوضیّة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دیگر صفت عوضیت منتفی شده است، زیرا شارع به عنوان عوض شرعی قبول نکرده است و 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شرطیه نیست، تا مشکل جزاء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راجع به فرمایش شیخ است که ایشان قائل به تحریم امساک حتی به نحو تخلیه است و لذا ردّ عین را واجب می‌داند، ولی بعد می‌فرمایند که از مبسوط ظاهر می‌شود که اشکال ندارد و از کلام ابن ادریس هم استفاده می‌شود که اصحاب امساک مقبوض به عقد فاسد را جایز می‌دانند و اشکالی در آن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عبارتی که قبلاً شیخ نقل کرده، می‌گوید که اصحاب می‌گویند که مقبوض به عقد فاسد به منزله‌ی مغصوب است، الا اینکه در مقبوض به عقد فاسد، معصیتی در کار نیست و از نظر معصیت تنزیل در کار نیست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عدم عصیان را به اصحاب نسبت داده است، ولی شیخ می‌فرماید که این نسبت ثابت نیست، البته ایشان وجهی برای عدم صحت این نسبت ذکر نمی‌کنند که آیا در جایی مطلبی بر خلاف این مطلب پیدا کرده است یا چیزی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ایشان به آن اشاره کرده است، راجع به محقق اردبیلی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یلوح من مجمع الفائده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امساک مقبوض به عقد فاسد را حرام بداند که البته ایشان به حرمت تصرف اشاره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شیخ در مقابل فرمایش ابن ادریس، بیانی نکرده است و بعید است که شیخ موردی را پیدا کرده باشد ولی ذکر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نظر شیخ این باشد که معمولاً این آقایان بر اساس ذوق عرفی خودشان، یا بنای عقلاء و امثال آن دعوای اجماع می‌کنند و مقصودشان این است که نمی‌شود بر خلاف این مطلب فتوی بدهند، نه اینکه تمام فتاوی را فحص کرده و به اجماع رسیده باشند، مثل اجماعات سید مرتضی که بر اساس قواعد و جهات دیگر می‌باشد و لذا تعبیر شیخ این است که این نسبت به اصحاب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شهیدی می‌گوید که اصلاً عبارت دلالت ندارد بر اینکه اصحاب چنین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یک طوری عرض می‌کنم، ولی نمی‌دانم که آیا ایشان هم همینطور می‌خواهد بگوید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را که با استثناء می‌گوییم مورد اتفاق است، یک مرتبه معنایش این است که مورد اتفاق هم ثبوت حکم در باقی تحت الاستثناء است و نفی حکم از مورد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الاصحاب که همه‌ی علماء احترامشان واجب است، الا فساق، یعنی علماء اتفاق پیدا کردند هم بر این استثناء و هم بر باقی تحت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طور دیگر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اجماع عبارت از شیء خارج شده‌ی مورد اتفاق است، یعنی وجوب احترام عالمی که فاسق نباشد، مورد اتفاق است، اما نسبت به فاسد اتفاقی نیست و اتفاق به عدم استفاده نمی‌شود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اینطور نیست که دو حکم داشته باشم، هم باقی تحت الاستثناء مورد اتفاق باشد و هم خود استثناء مورد اتفاق باشد</w:t>
      </w:r>
      <w:r>
        <w:rPr>
          <w:rFonts w:eastAsia="IRNazanin" w:cs="IRNazanin"/>
          <w:color w:val="111111"/>
          <w:sz w:val="28"/>
          <w:szCs w:val="28"/>
          <w:rtl w:val="true"/>
          <w:lang w:bidi="fa-IR"/>
        </w:rPr>
        <w:t>.</w:t>
      </w:r>
      <w:bookmarkStart w:id="13" w:name="pg4617_25055"/>
    </w:p>
    <w:p>
      <w:pPr>
        <w:pStyle w:val="BookText"/>
        <w:rPr/>
      </w:pPr>
      <w:bookmarkEnd w:id="13"/>
      <w:r>
        <w:rPr>
          <w:rFonts w:ascii="IRNazanin" w:hAnsi="IRNazanin" w:eastAsia="IRNazanin"/>
          <w:color w:val="111111"/>
          <w:sz w:val="28"/>
          <w:sz w:val="28"/>
          <w:szCs w:val="28"/>
          <w:rtl w:val="true"/>
          <w:lang w:bidi="fa-IR"/>
        </w:rPr>
        <w:t>اگر این تعبیر دوم را بپذیریم، قهراً ما نمی‌توانیم بگوییم که غیر مورد استثناء هم مورد اتفاق است، زیرا ممکن است خلافی باشد، یا مشهور باشد، ولی محل اتفاق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عبارت ایشان این صلاحیت را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قبل از اثبات حکم مضیق بکنیم و بعد حکم را روی مضیق ببریم؟ یا اینکه از اول دو حکم وجود دارد، یک حکم به طور کلی است و بعد هم گفته است که این حکم استثناء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سرائر به این مطلب هم اشاره نکرده است که استثناء از إثم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عبارت ایشان این است که اصحاب گفته‌اند که مقبوض به عقد فاسد به منزله‌ی غصب است الا اینکه در غصب معصیت هم هست، ولی در اینجا معصیت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تعبیر این است که اصحاب قائل به دو حکم شده‌اند، نه اینکه بر باقی تحت الاستثناء اتفاقی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ظهور قوی دارد و هر کسی نگاه بکند، همینطور می‌فهمد که عقیده‌ی اصحاب اینطور بوده است که مقبوض به عقد فاسد در بقیه‌ی احکام حکم غصب را دارد، ولی نسبت به این حکم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ابن ادریس است، ولی اینکه ابن ادریس اشتباه کرده است یا نه، حرف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می‌گوید که اصحاب قائل به این هستند که مقبوض به عقد فاسد در همه چیز شبیه به غصب است، بجز معصیت که شبیه به آن نیست و مقول قول اصحاب است</w:t>
      </w:r>
      <w:r>
        <w:rPr>
          <w:rFonts w:eastAsia="IRNazanin" w:cs="IRNazanin"/>
          <w:color w:val="111111"/>
          <w:sz w:val="28"/>
          <w:szCs w:val="28"/>
          <w:rtl w:val="true"/>
          <w:lang w:bidi="fa-IR"/>
        </w:rPr>
        <w:t>.</w:t>
      </w:r>
    </w:p>
    <w:p>
      <w:pPr>
        <w:pStyle w:val="Heading2"/>
        <w:numPr>
          <w:ilvl w:val="1"/>
          <w:numId w:val="1"/>
        </w:numPr>
        <w:rPr/>
      </w:pPr>
      <w:bookmarkStart w:id="14" w:name="__RefHeading___Toc383625_425041290"/>
      <w:bookmarkStart w:id="15" w:name="_Toc5"/>
      <w:bookmarkEnd w:id="14"/>
      <w:r>
        <w:rPr>
          <w:rtl w:val="true"/>
        </w:rPr>
        <w:t xml:space="preserve">بررسی دلائل وجوب ردّ عین مقبوض به عقد فاسد </w:t>
      </w:r>
      <w:r>
        <w:rPr/>
        <w:t>92/06/27</w:t>
      </w:r>
      <w:bookmarkEnd w:id="15"/>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دلائل وجوب ردّ عین مقبوض به عقد فاسد</w:t>
      </w:r>
    </w:p>
    <w:p>
      <w:pPr>
        <w:pStyle w:val="BookText"/>
        <w:rPr/>
      </w:pPr>
      <w:r>
        <w:rPr>
          <w:rFonts w:ascii="IRNazanin" w:hAnsi="IRNazanin" w:eastAsia="IRNazanin"/>
          <w:color w:val="111111"/>
          <w:sz w:val="28"/>
          <w:sz w:val="28"/>
          <w:szCs w:val="28"/>
          <w:rtl w:val="true"/>
          <w:lang w:bidi="fa-IR"/>
        </w:rPr>
        <w:t>شیخ فرمود که ظاهراً بنا بر حرمت تصرف در مقبوض به عقد فاسد، بدون خلاف ردّ واجب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عقلاء بر وجوب ردّ، به عنوان یک دلیل عام در همه موارد مقبوض به عقد فاسد مسلم نیست و فقط در بعضی از موارد وجوب ردّ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عقد فاسد، مشتری بدون اعطای بایع، عین مبیع را قبض بکند، باید آن را ردّ بکند، ولی در بعضی از موارد اینطور نیست و خود بایع بدون اینکه علم به فساد عقد داشته باشد، مبیع را به مشتری طبق قراری که بسته‌اند، وفائاً للقرار اقباض می‌کند و مشتری هم با جهل به فساد بیع، آن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فرضی قطع نظر از لاخلافی که ایشان تعبیر کرده است، دلیلی بر وجوب ردّ و پرداخت هزینه‌های ردّ توسط مشتری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اشتباه منشأ این اقباض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اشتباه بایع در تسلیم مبیع و دیگری هم اشتباه مشتری در قبول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علم به فساد و بطلان معامله داشت، راضی به این نمی‌شد که مبیع در تحت اختیار او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بایع جاهل به فساد معامله بوده است و هم مشتری و در چنین موردی مشتری به نحو تخلیه نباید مانع از دسترسی بایع به مبیع گردد و بیشتر از این لازم نیست و اینطور نیست که لزوم ردّ و تأمین مخارج ردّ بر عهده مشتری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بایع اشتباه کرده و مبیع را به مشتری تسلیم کرده است، باید مخارج برگشت مبیع را مشتری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بر چنین چیزی قائم نیست و شیخ هم بنای عقلاء را ادعاء نمی‌کند، بلکه ادعای بلاخلاف بودن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نیست که اگر تصرف حرام باشد، ردّ هم واجب است و معنای ردّ هم اخص از تخلیه است به این معنی که باید مشتری مقبوض را به بایع اقباض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از بنای عقلاء استفاده نمی‌شود و شیخ ادعای عدم خلاف می‌کند که در صورت حرمت تصرف، وجوب ردّ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ابتداء کبرویاً ببینیم که آیا عدم الخلاف حجت است؟ و آیا عدم الخلاف هم یکی از ادله می‌باشد؟ اجماع یکی از ادله‌ی احکام است، ولی عدم الخلاف غیر از اجماع است و به این معنی است که اگر مثلاً دو نفر مسئله را عنوان کرده باشند، خلافی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اجماع باید معمول اشخاص مسئله را مطرح کرده و به آن فتوی داده باشند تا بگوییم که این مسئله مورد اتفاق است، اما اگر چند نفر مسئله‌ای را عنوان کرده و به آن فتوی داده باشند، اجماع گفته نمی‌شود، بلکه تعبیر به بلاخلاف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 حجیت لاخلاف نداریم و اگر بالاتر از این بگوییم که اجماع وجود دارد، باز هم اجماع بر امر تعلیقی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اینطور است که اجماع بر وجوب ردّ قائم است و یک مرتبه هم اجماع معلق بر این است که تصرف حرام باشد، در حالی که مطلبی راجع به حرمت یا عدم حرمت تصرف بیان نشده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هم می‌گوید که اصحاب قائل به این هستند که تصرف حرام نیست، ظاهر کلام شیخ طوسی هم این است که تصرف حرام نیست و خلاصه اینکه در اینجا یک اجماع تعلیقی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اجماع تعلیقی نمی‌تواند کاشف از این باشد که به نحو تعلیقی از معصوم حکم مسئله اینطور بیان شده است که اگر تصرف حرام باشد، ردّ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نمی‌توانیم از اجماع تعلیقی کشف بکنیم، پس بنابراین اصل وجوب ثابت نیست تا هزینه و مخارج برگشت بر عهده‌ی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قبلاً به صورت سهوی یک مطلبی را عرض کردم که امروز آن را اصلاح می‌کنم و آن مطلب عبارت از این است که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ردّ مقبوض نیاز به مخارج زیاد داشته باشد، لازم نیست که مشتری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عرض کردیم که گاهی برای امتثال حکم شرع لازم است که مخارج زیادی انجام بشود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چنین مواردی نمی‌شود مثل اینکه طبق فتوای آقایان اگر کسی استطاعت برای حج داشت و برای انجام این واجب لازم بود که اموالش را ارزان بفروشد، یا بعضی از لوازم سفر را گران بخرد، بر او لازم است که این کار را بکند هر چند که متحمل ضرر هم بشود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اینجا نمی‌شود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شخص به استطاعت رسید، باید مقدمات سفر را فراهم بکند هر چند که نیاز به مخارج زیاد باشد و متحمل ضرر هم بشود، البته اگر توأم با حرج شد، استطاعت نخواهد بود، ولی اگر شخص پولدار بود و با فروش ارزان قسمتی از املاکش یا خریدن گران برخی از لوازم سفر، مشکلی برای زندگی‌اش ایجاد نمی‌شود، عرفاً استطاعت بر او صدق می‌کند و مطابق فتوای علماء باید این کار را انجام بدهد و چون شخص در مقام امتثال حکم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نمی‌شود و اینطور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ناظر به این باشد که باید به احکامی عمل کرد که مجانی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نماز خواندن باید لباسی تهیه کرد، آبی برای وضوء فراهم کرد و خلاصه اینکه اینطور نیست که بگوییم اینگونه موارد تخصیص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متفاهم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است که حقوق افراد نسبت به دیگران تا حدّی نیست که طرف مقابل متضرر بشود و شرع الزام به این معنی می‌کند که اشخاص باید به حقوقشان برسند، ولی مرز حقوق در حدّی است که ضرری به طرف مقابل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چیزی که راجع به حقوق اشخاص باشد، با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می‌شود، اما راجع به حقوقی که مربوط به اشخاص نیست و مربوط به شارع مقدس و خداوند متعال است، چنین مرزهایی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 بود که مثلاً شخص مال کسی را حراماً قبض کرده است یا اینکه علم به بطلان معامله داشته است و به طور کلی هم دلیل بر تحریم تصرف و قبض نداریم، بلکه دلیل بر حرمت تصرف در جایی است که حراماً قبض کرده است و می‌داند که طرف مقابل متوجه بطلان معامله نیست و بر فرض بطلان هم راضی به اقباض نمی‌شد و چون تخیل صحت داشته است، این عین را اقباض می‌کند و الا اگر علم به فساد معامله داشت، اقباض نمی‌کرد، ولی مشتری می‌داند که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مشتری با قبض آن شیء خلاف شرع کرده است و با علم به بطلان معامله نباید آن را قبض می‌کرد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ما با قیاس به مسئله حج و امثال آن می‌گفتیم که هر چند ردّ مقبوض مخارجی داشته باشد، ولی واجب است که مشتری با تحمل هزینه‌ی ردّ، آن را به صاحبش برگرداند، همانطوری که در مسئله‌ی حج باید شخص مستطیع مخارج سفر را فراهم بکند، هر چند در این کار متحمل ضرر و زیانی بشود، ولی این مطلبی که ما گفتیم، اشتباه است و نمی‌توانیم مورد بحث را به مسائلی همچون حج و امثال آن قیاس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شارع می‌گوید که با علم به بطلان معامله نباید آن عین را قبض می‌کردی و اشتباه کردی و حال باید آن را ردّ کنی و مخارجش را بر شخص تحمیل می‌کند،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مرز حقوق مردم تا حدّی است که شخص متضرر نشود و در اینجا چون شخص متضرر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ردّ را بر می‌دارد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مواردی که ضرر متوجه شخص است، وجوب را بر نمی‌دارد مثل اینکه شخص مستطیع برای فراهم کردن مقدمات حج، چیزی را ارزان بفروشد، یا چیزی را گران بخرد و در اینگونه موارد که شخص خودش اقدام بر ضرر مالی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راجع به ضرر جانی و عرضی مباحثی وجود دارد که مربوط به جاهای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اگر خود شخص اقدام به ضرر بکند و چیزی را گران بخرد، یا ارزان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که این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شارع مقدس برای امتثال امر خودش امر به کاری می‌کند، باید شخص اقدام به آن کار بکند، هر چند لازم باشد که چیزی را ارزان بفروشد، یا چیزی را ارزان بخرد، یا مرکبی تهیه بکند و خلاصه اینکه باید مقدماتش را فراهم بکند، که در این نوع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نیست، بخلاف مواردی که ضرری از طرف مقابل می‌خواهد به او برسد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موارد را بر می‌دارد، ولی در مواردی مثل حج و امثال آن چون شخص به جهت امتثال حکم شرعی اقدام کرده است و طرف مقابل او را اجبار بر خریدن یا فروختن نمی‌کند، بلکه شخص مجبور است برای امتثال تکلیف شرعی اقدام به این ضرر بکند و این ضرر مُقدَم‌علی است و اشکالی هم ندارد، ولی در مورد بحث ما که شخص عالماً یا جاهلاً اقدام به ضرر خودش نکرده است، مقتضای حقوق افراد این است که از ناحیه‌ی وجوب ردّ نباید ضرر غیر معفو متوجه او بشود و چون ضرر مُقدَم علیه نیست،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 گفته باشد که برای حکم من متحمل ضرر شو، اشکالی ندارد، اما نسبت به حقوق طرف‌های مقابل تا حدّی است که طرف مقابل متضرر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گاهی برای امتثال حکم الهی لازم است که انسان متحمل ضرری بشود و این مسئله ربطی که به حقوق مردم ندارد و در جایی که ضرری متوجه کسی بشود،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طرف مقابل دارای حدّ و مرز است و تا جایی عمل ما جایز است که طرف مقابل به ضرر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هم طرف مقابل ضرر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ما این است که خود بایع اقباض کرده و مشتری هم گرفته و هر دو اشتباه کرده‌اند و لازم است که عین مقبوض به او بازگردانده شود، اما این وجوب ردّ تا جایی است که ضرری به مشتری وارد نشود که لازم باشد هزینه‌های برگرداندن آن عین را هم متحمل بشود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رعایت حقوق دیگران تا حدّی است که شخص به ضرر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هم همین طور است؟ اگر من را انسان غصب بکند و مالک به جای دوری رفته باشد، چطور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غصب دلیل مخصوصی داریم و غاصب علت تامه برای خروج عین از تسلط مالک شده است و باید جبران بکند، اما در جایی مثل ما نحن فیه که علیت تامه نیست و به طرفین نسبت داده شده است، دلیلی نداریم که احکام غصب را بار بکنیم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وجوب ردّ در اینجا هم یکی از احکام خداست مثل وجوب حج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الهی مستقیم به خداوند تعلق داشته باشد، باید شخص اقدام به امتثال آن امر بکند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نمی‌شود، اما اگر حکم الهی برای رعایت حقوق دیگران باشد، این رعایت حقوق دیگران تا حدّی نیست که اشخاص را به ضرر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اینجا که من می‌خواهم مال خودم را به کسی بدهم،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معنی دارد یا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علیه را نمی‌گیرد که خود شخص اقدام به خریدن گران یا فروختن ارزان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مُقدَم علیه را نمی‌گیرد و غیر مُقدَم علیه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مواردی که خود شخص اقدام نکرده است و اگر علم به بطلان معامله داشت، عین را به مشتری اقباض نمی‌کرد و به جهت بی‌اطلاعی این کار را انجام داده، این موارد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نمی‌گیرد، بخلاف جایی که خود اشخاص اقدام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هم شخص اقدام نمی‌کند، بلکه شارع گفته است که این کارها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حکم شرعی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حقوق اشخاص محدود است و شارع چنین دستوری نمی‌دهد که ما به خاطر رعایت حقوق دیگری متحمل ضرر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اوامر الهی ربطی به مردم ندارد و باید ملکفین آنها را انجام بدهند، هر چند که ضرری هم متوجه انسان بشود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که مربوط به حقوق دیگران است و مثلاً مالی از کسی تلف شده است، باید جبران بشود و اگر در هر دو طرف هم ضرر وجود داشته باشد، باید اهم و مهم در نظر گرفته بشود و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اکتفاء بشود، ولی در اجرای حکم خود شارع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نمی‌باشد</w:t>
      </w:r>
      <w:r>
        <w:rPr>
          <w:rFonts w:eastAsia="IRNazanin" w:cs="IRNazanin"/>
          <w:color w:val="111111"/>
          <w:sz w:val="28"/>
          <w:szCs w:val="28"/>
          <w:rtl w:val="true"/>
          <w:lang w:bidi="fa-IR"/>
        </w:rPr>
        <w:t>.</w:t>
      </w:r>
      <w:bookmarkStart w:id="16" w:name="pg4617_25063"/>
    </w:p>
    <w:p>
      <w:pPr>
        <w:pStyle w:val="BookText"/>
        <w:rPr/>
      </w:pPr>
      <w:bookmarkEnd w:id="1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حق الله و حق الناس بودن است نه 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هم همین را می‌گوییم</w:t>
      </w:r>
      <w:r>
        <w:rPr>
          <w:rFonts w:eastAsia="IRNazanin" w:cs="IRNazanin"/>
          <w:color w:val="111111"/>
          <w:sz w:val="28"/>
          <w:szCs w:val="28"/>
          <w:rtl w:val="true"/>
          <w:lang w:bidi="fa-IR"/>
        </w:rPr>
        <w:t>.</w:t>
      </w:r>
    </w:p>
    <w:p>
      <w:pPr>
        <w:pStyle w:val="Heading2"/>
        <w:numPr>
          <w:ilvl w:val="1"/>
          <w:numId w:val="1"/>
        </w:numPr>
        <w:rPr/>
      </w:pPr>
      <w:bookmarkStart w:id="17" w:name="__RefHeading___Toc383627_425041290"/>
      <w:bookmarkStart w:id="18" w:name="_Toc6"/>
      <w:bookmarkEnd w:id="17"/>
      <w:r>
        <w:rPr>
          <w:rtl w:val="true"/>
        </w:rPr>
        <w:t xml:space="preserve">اثبات ضمان منافع مستوفاة در مقبوض به عقد فاسد </w:t>
      </w:r>
      <w:r>
        <w:rPr/>
        <w:t>92/06/30</w:t>
      </w:r>
      <w:bookmarkEnd w:id="18"/>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ضمان منافع مستوفاة در مقبوض به عقد فاسد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أنّه لو کان للعین المبتاعة منفعة استوفاها المشتری قبل الردّ، کان علیه عوضها علی المشهور، بل ظاهر ما تقدّم من السرائر، من کونه بمنزلة المغصوب الاتّفاق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لایحلّ مال امرئٍ مسلم إلّا عن طیب نفسه، بناءً علی صدق المال علی المنفعة، و لذا یجعل ثمناً فی البیع و صداقاً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للوسیلة، فنفی الضمان؛ محتجّاً بأنّ الخراج بالضمان کما فی النبویّ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فروع مسئله مقبوض به عقد فاسد این است که اگر کسی از منافع این مقبوض را استیفاء کرد، غیر از اینکه وظیفه ردّ کردن آن را دارد، نسبت به منافع مستوفاة هم ضامن است و باید قیمتش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ثبوت ضمان نسبت به منافع مستوفاة، بین امامیه مشهور است و بجز ابن حمزه مخالفی در این مسئله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حمزه می‌گوید که لازم نیست قیمت منافع مستوفاة را بپردازد و استناد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به این تقریب که چون خودش ضامن عین است، اقتضای ضمان عین، این است که دیگر ضامن منافع مستوفاة نباشد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اینطور تعبیر می‌کند که شهرت را می‌توانیم از کلام ابن ادریس در سرائر استفاده بکنیم و ظاهر کلام ایشان اجماعی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 اصحاب ما این مسئله به منزله مغصوب است، الا اینکه معصیتی در اینجا وجود ندارد، بخلاف مسئله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مغصوب هم نسبت به عینش ضمان وجود دارد و هم نسبت به منافعش و مقبوض به عقد فاسد هم که در همه جهات به غیر معصیت، شبیه به غصب است، همینطور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کلام ایشان که استثناء را به طور کلی بیان کرده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این است که ضمان منفعت هم کأن اجماعی است و همه اصحاب قائل به این مطلب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مسئله مشهور یا مورد اتفاق بین امامیه است و مخالف هم فقط ابن حمزه در وسیله است که به فرمایش شیخ، به روایت نبوی مرسل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این معنی است که در نزد امامیه به طور مرسل نقل شده است، ولی در نزد عامه به طور عادی مستفیض یا متواتر از عروه از عایشه از رسول الله صلی الله علیه و آله و سلم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جهت مبنای عامه قابل استناد است، ولی بر اساس مبنای ما تمام نیست و در نزد امامیه این روایت را ابن ابی جمهور احسائی در عوالی اللئالی مرسلاً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بنده به کتاب عوالی اللئالی مراجعه نکردم، ولی حدس می‌زنم که این روایت جزء روایاتی باشد که ایشان از کتب علامه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فصلی وجود دارد که از کتب علامه، کتب فخرالمحققین، کتب شهید، چیزهایی که در کتب فقهی مرسلاً نقل شده، آورده شده است و چون این روایات در کتب عامه واقع شده است، دیگر سندش را ذکر نکرده‌اند و به صورت ارسال نقل کرده‌اند و الا اصل این روایات مسند است، هر چند که این مسند بودن بر اساس مبنای ما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عسکری راجع به عایشه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العائشه فی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یک فصلی از این کتاب راجع به این است که روایاتی که از عایشه نقل شده است، چه قیمتی دارد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نقل عوالی اللئالی هم به همین روایات عایشه برگشت می‌کند و به هر حال چون مشهور بین عامه بوده است، در بسیاری از مواقع در کتب سلف امامیه، همین مشهورات بین عامه مورد قبول واقع می‌شده است و ابن حمزه هم بر اساس این اشتهار بین عامه، این روایت را قبول کرده و به آن استدلال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وجه استدلال ابن حمزه به این روایت را اینطور بیان می‌کند که اگر کسی یک شیئی را تقبل کرده باشد و نسبت به خسارت آن ملتزم کرده باشد، همانطوری که در صورت صحت، خسارت آن شیء با او خواهد بود و منفعتش هم برای خود اوست، در فاسدش هم همینطور است و این اقدام در فاسد هم هست ولو اینکه ملکیت عین وجود ندارد و چون شخص به قصد مجانیت این شیء را تسلیم او کرده و شخص ضامن اصل مال است، قهراً منافع مال او خواهد بود و باید خسارت عین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شیخ نسبت به کلام ابن حمزه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استدلال برای قول مشهور به جز اجماع منقولی که ظاهر از کلام ابن ادریس است،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امرئٍ مسلم إلّا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و بعد از اثبات ضمان نسبت به منافع مستوفاة، کلام ابن حمزه را نقل و درباره آن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راجع به دلیل ابن حمزه که استناد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می‌فرماید که این روایت مربوط به جایی است که ضمان اختیاری باشد، چون ممکن است که ما کلمه ضمان را به معنای اسم مصدری معنی کنیم، یعنی چیزی که به عهده‌اش آمده و ممکن هم هست که به معنای مصدری بگیریم که عبارت از فعل شخص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تفسیر کلام ابن حمزه هم ضمان را به معنای مصدری گرفته است، به این معنی که شخص یک عینی را تقبل کرده است و خراج آن هم به صورت مجانی مال طرف مقابل خواهد بود و روایات به طور کلی معنای اسم مصدری را ردّ کرده است و بعداً راجع به آن بحث خواهد شد که این مسئله که شخص بدون اقدام، ضامن بشود، از جهت روایت به طور کلی مردود است و این معنی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می‌فرمایند مراد این است که اگر خود شخص یک چیزی را تقبل کرده باشد، خراج مال هم متعلق به کسی است که ضرر متوجه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اصلی است که از روایات و موارد مختلف استفاده می‌شود که اگر در صورت اقدام ضرری متوجه شخص بشود، منافع آن هم مال کسی است که ضرر متوجه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در موارد مختلفی مانند رهن و امثال آن اینطور است که اگر عین مرهونه در نزد کسی قرار گرفته باشد و قیمت آن زیاد بشود، ازدیاد قیمت متعلق به صاحب مال است، همانطوری که اگر این عین تلف بشود، از کیسه مالک خارج شده است، نه از کیسه راهن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راهن تعدی و تفریط نکرده باشد و عین مرهونه تلف بشود، راهن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موارد دیگر هم همینطور است که اگر شخص اقدام کرده و چیزی را خریده باشد و قیمتش بالا برود یا تنزل پیدا بکند، در هر دو صورت متوجه همان کسی است که اقدام کرده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می‌فرمایند که این اصل ثابت است، ولی این اصل ثابت را در مسئله مورد بحث نمی‌شود پیاده کرد، زیرا ایشان قبلاً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می‌فرمودند که ضمانی که راجع به عین است، ضمان مثل و قیمت است، نه ضمان مسمی و ضمان مثل و قیمتی که در آنجا بود، به جهت اقدام طرفین نیامده است، بلکه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 را اثبات کرده است و در اینجا هم طبق تفسیری که ما کردیم، طرفین نسبت به ضمان مثل و قیمت اقدام نکرده‌اند، بلکه اقدام به ضمان مسمی است و در نتیجه این قسمت منطبق بر معنایی که ما کردیم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مطالبی هست که آقایان قبلی هم فرموده‌اند و ما با یک تفاوت‌های مختصری آنها را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برای اثبات ضمانِ منافع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إلّا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و بعد هم می‌فرمایند که این استدلال بنا بر این است که مال بر منافع صدق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صدق المال علی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مطلب هم این است که ثمن مبیع یا صداق می‌تواند منفعت باشد و بنابراین این روایت شامل مسئله مورد بحث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روشنی که در این فرمایش ایشان هست، عبارت از این است که ثمن قرار گرفتن منفعت در بیع، یا صداق قرار گرفتن منفعت، بر اساس اصطلاحی است که بین فقهاء وجود دارد که در این موارد باید یک چیز ارزشمندی قرار بگیرد، چه در ثمن بیع و چه در صداق و درست نیست که یک چیزی بی‌ارزشی را ثمن بیع یا صداق قرار بدهیم،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اصطلاحی فقهاء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عرفی است و بدون شک می‌توانیم عملی از اعمال را ثمن بیع یا مهر قرار بدهیم، زیرا مالیت و ارزش دارد، اما عرفاً به کسی که می‌تواند کارهای زیادی انجام بدهد، گفته نمی‌شود که فلان کس کثیر المال است و در عرف به چنین چیزی مال گفته نمی‌شود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شیخ در استدلال بخواهد به کلمات لغوی استناد بکند، این کلمات به حسب نوع تفسیرهایی که می‌کنند، نوعاً اعم از مفسَّر است و خود شیخ نسبت به کلام مصباح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مبادلة مالٍ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 که در مثمن مطلق چیز با ارزش کفایت نمی‌کند و باید مثمن از اعیان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که مثمن در تفسیر کلام مصباح، اعم از آن چیزی است که شرعاً معتبر است، 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اعم از آن چیزی باشد که در شرع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نمی‌توانیم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صدق علیه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مطلب درست است، چرا خود شیخ در مثمن قائل به این مطلب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مال در این روایت را نمی‌توانیم به معنای اصطلاحی بگیریم، بلکه این روایت مطابق با معنای لغوی است و بر اساس مبنای خود شیخ نمی‌توانیم به این روایت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دیگری که آقایان هم ایراد کرده‌اند، عبارت از این است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احکام تکلیفیه است و خود شیخ هم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که بعضی‌ها گفته‌اند که این حلیت، حلیت وضعیه است و صحت معامله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چنین چیزی مشکل است که ما حکم وضعی را اراده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سابقاً عرض می‌کردیم که در بعضی چیزها، عرف هم مساعد معنای وضعی است، مثل تعبیر به جواز و امثال آن که وقتی 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المعامله، یعنی معامله عبور کرده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اینطور است، ولی اینکه حلال و حرام را به معنای صحت و فساد بگیریم، عرف مساعد چنین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شیخ هم در آنجا می‌فرمایند که مشکل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وضعی بگیریم، ولی در اینجا به معنای وضعی گرفته و این اختیار ایشان در اینجا خلاف ظاهر اختیار شیخ در آنجاست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مبنای خود شیخ به معنای حکم تکلیفی است، ولی ما به معنای تکلیفی نمی‌گیریم، بلکه به معنای وضعی می‌گیریم و مکرر هم عرض کردیم که در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لَکُمْ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آقایان قائل به تقدیر خوردن و مباشرت و امثال آن شده‌اند، ما قائل به تقدیر نیستیم و حرمت در اینجا به معنای لغوی و قرانی عبارت از محروم شدن است که گاهی متعلقش افعال است و گاهی هم اعیان و حرمان به خود ذوات تعلق می‌گیرد و چیزی هم در تقدیر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حرمت به افعال تعلق بگیرد، به این معنی است که شخص از این فعل محروم است و در عالم اعتبار یعنی این کار حرام است، ولی وقتی حرمت به اعیان تعلق می‌گیرد، به حسب هر شیء منافع متناسب با آن شیء مورد نظر است، مثلاً 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حرمان الزوجة من 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دیگر حق سکنی ندارد و نمی‌تواند استفاده سکنایی بکند، یا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 از فلان غذا، یعنی شخص نمی‌تواند آن را بخورد و اکل و شربش جایز نیست، یا حرمان از زن، عبارت از این است نمی‌تواند تمتع‌های مباشرتی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بحسبه</w:t>
      </w:r>
      <w:r>
        <w:rPr>
          <w:rFonts w:eastAsia="IRNazanin" w:cs="IRNazanin"/>
          <w:color w:val="111111"/>
          <w:sz w:val="28"/>
          <w:szCs w:val="28"/>
          <w:rtl w:val="true"/>
          <w:lang w:bidi="fa-IR"/>
        </w:rPr>
        <w:t>».</w:t>
      </w:r>
      <w:bookmarkStart w:id="19" w:name="pg4617_25069"/>
    </w:p>
    <w:p>
      <w:pPr>
        <w:pStyle w:val="BookText"/>
        <w:rPr/>
      </w:pPr>
      <w:bookmarkEnd w:id="19"/>
      <w:r>
        <w:rPr>
          <w:rFonts w:ascii="IRNazanin" w:hAnsi="IRNazanin" w:eastAsia="IRNazanin"/>
          <w:color w:val="111111"/>
          <w:sz w:val="28"/>
          <w:sz w:val="28"/>
          <w:szCs w:val="28"/>
          <w:rtl w:val="true"/>
          <w:lang w:bidi="fa-IR"/>
        </w:rPr>
        <w:t>پس معنای وضعی در باب حرمت به معنای محروم شدن از یک شیء است و چنین حرمتی به بچه هم تعلق می‌گیرد که حرمت تکلیفی هم ندارد، ولی به این معنی است که اگر بزرگ و قادر شد و تمکن پیدا کرد، شارع می‌گوید که اجازه این کار را ندارد و خلاصه اینکه مراد از حرمان در اینجا، محرومیت شأنی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می‌توانیم بگوییم که تحریم به معنای وضع استعمال شده است، ولی این معنای وضعی غیر از ضمان است و اینطور نیست که بگوییم اگر شیء تلف شد، باید عین آن را بدهد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نخوابیده است و حکم وضعی را نمی‌شود از هر شیئی انتزاع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شأنیت یک امور تکلیفیه است و امور تکلیفیه امور فعلی است، ولی این شأنی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اگر ما قائل به حکم وضعی هم بشویم،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ما اشکالی ندارد و از تعلقات مختلفی که هست، وضعی بودن استفاده می‌شود، زیرا حکم تکلیفی به افعال تعلق می‌گیرد نه به 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ضمان اثبات نخواهد شد، زیرا این حکم وضعی منشأش ضمان نیست، بلکه منشأش چیز دیگری است و در نتیجه نمی‌توانیم با این روایت ضمان را اثبات بکنیم</w:t>
      </w:r>
      <w:r>
        <w:rPr>
          <w:rFonts w:eastAsia="IRNazanin" w:cs="IRNazanin"/>
          <w:color w:val="111111"/>
          <w:sz w:val="28"/>
          <w:szCs w:val="28"/>
          <w:rtl w:val="true"/>
          <w:lang w:bidi="fa-IR"/>
        </w:rPr>
        <w:t>.</w:t>
      </w:r>
    </w:p>
    <w:p>
      <w:pPr>
        <w:pStyle w:val="Heading2"/>
        <w:numPr>
          <w:ilvl w:val="1"/>
          <w:numId w:val="1"/>
        </w:numPr>
        <w:rPr/>
      </w:pPr>
      <w:bookmarkStart w:id="20" w:name="__RefHeading___Toc383629_425041290"/>
      <w:bookmarkStart w:id="21" w:name="_Toc7"/>
      <w:bookmarkEnd w:id="20"/>
      <w:r>
        <w:rPr>
          <w:rtl w:val="true"/>
        </w:rPr>
        <w:t xml:space="preserve">بررسی روایت </w:t>
      </w:r>
      <w:r>
        <w:rPr>
          <w:rtl w:val="true"/>
        </w:rPr>
        <w:t>«</w:t>
      </w:r>
      <w:r>
        <w:rPr>
          <w:rtl w:val="true"/>
        </w:rPr>
        <w:t>الخراج بالضمان</w:t>
      </w:r>
      <w:r>
        <w:rPr>
          <w:rtl w:val="true"/>
        </w:rPr>
        <w:t xml:space="preserve">» </w:t>
      </w:r>
      <w:r>
        <w:rPr/>
        <w:t>92/06/31</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تقریراتی که آقای آملی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تصحیح کرده و می‌فرمایند که راوی این روایت عبادة بن صامت است که از اجلاء بوده و روایاتش متقن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مرحوم آقای شریعت مدح مفصلی از عباده کرده است، زیرا او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 اینطور از ایشان تعریف کرده که خیلی از روایاتش با روایات امامیه در باب قضایای پیغمبر صلی الله علیه و آله و سلم مطابق است و شخصی است که از نظر روایات متقن است و بعد هم یک مؤیداتی برای تصحیح ایشان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اشتباه فاحش است و ظاهراً خود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نکرده و همین که دیده آقای شریعت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عباده قضایای پیغمبر صلی الله علیه و اله و سلم را به صورت جمع شده روایت کرده است، خیال کرده که ایشان تمام قضایا را روایت کرده است، در حالی که اینطور نیست و فقط قضایایی که اطلاع داشته است را نقل کرده است و این روایت از قضایایی که ایشان نقل کرده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این روایت به عایشه بر می‌گردد و عروه این روایت را از عایشه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که یک اشکالی به آقای نائینی بشود که قابل دفع است و این اشکال عبارت از این است که بر فرض هم راوی این روایت عباده باشد، هر چند این شخص آدم سالمی است و در خود او عیبی نیست، اما طریق روایت از طرق عامه نقل شده و باید تصحیح بشود و صرف نقل عباده برای تصحیح روایت کفایت نمی‌کند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اشکال می‌توانیم اینطور جواب بدهیم که این روایت به طرق بسیار زیاد نقل شده است، منتهی راوی آن عایشه است و اگر این طرقی که نقل شده است، به عباده منتهی می‌شد، انسان به صدور روایت از عباده مطمئن می‌شد و در خود عباده هم که اشکالی وجود ندارد، پس قهراً روایت معتبر می‌شد، منتهی بحث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العرض ثم انقش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این روایت را عباده نقل نکرده است تا به وسیله آن حکم بکنیم و راوی این روایت عایشه است و طرق روایت هم منتهی به عایشه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این است که چرا آقایان به این روایت اعتماد کرده‌اند؟ شاید علت اعتماد آقایان این باشد که این مسئله جزء موارد مورد تسلّم نزد عامه بوده و قضات عامه مانند شریح قاضی و امثال او به آن تمسک کرده‌اند، آقایان دیگری مانند ابوحنیفه هم که کمتر روایتی را معتبر می‌دانسته، به این روایت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نادری در نزد ابوحنیفه ثابت است و همه آنها مورد تسلّم در نزد عامه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روایات ما هم مورد تأیید می‌باشد، منتهی اینکه این روایت به درد بحث ما می‌خورد یا نه،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قابل استناد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باشد که مورد قبول بود و ردّ نشده باشد، می‌شود قائل به آن شد و معنایش یک معنایی است که ثابت و درست است، ولی نتیجه‌ای برای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مشهور قائل به ضمان منافع مستوفاة در عقد فاسد شده‌اند و تنها کسی که از امامیه خلاف مشهور فتوی داده، ابن حمزه در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حمزه را دو گونه می‌شود تفسیر کرد، که در یک صورت یک نحوه اشکال دارد و در صورت دیگرش هم یک نحوه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انصاری کلام ابن حمزه را یک‌طوری توجیه می‌کند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وجود دارد که مرحوم شهیدی احتمال چهارمی را هم ذکر کرده و احتمال چهارم ایشان این است که خراج همانطوری که لغویین هم گفته‌اند، آن محصولاتی است که از زمین به دست می‌آید، به زمین‌هایی هم که در دولت اسلامی از آنها مالیات گرفته می‌شود، اراضی خراجیه گفته می‌شود به این معنی که این زمین‌ها دارای منافع است مانند مالکین زمین‌ها که حق خود از منافع زمین 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معنای متبادر ابتدایی خراج این است، ولی این روایت به قرینه شأن نزولی که دارد، مربوط به این معنی نیست و علاوه بر این با قطع نظر از شأن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محصلی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شهیدی می‌فرماید که مقدار خراج مطابق با تضمین و تعهدی است که دارند، ولی بحث در این است که این تعهد، تعهد مالک است، یا تعهد عامل دولت است؟ خراج دائر مدار تعهد مالک نیست و چه مالک تعهد داشته باشد یا نداشته باشد، حکومت خراج را از او می‌گیرد و گرفتن مالیات ربطی به تعهد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تقریباً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بشرط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مقداری که گرفته می‌شود، همان مقداری است که عامل حکومت می‌گوید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توجه به شأن نزول روایت بعید است که حضرت این معنی را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روایت عبارت از این است که شخصی غلامی را به دیگری فروخته است و بعد معلوم شد که این غلام معیوب بوده است و مشتری بدون اطلاع این غلام را خریده است و بعد از اینکه علم به عیب پیدا کرده است، آن را به فروشنده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اینجا می‌فرماید که مشتری حق 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 عرض می‌کند که مشتری در این مدت از این غلام استفاده کرده و از منافع آن بهره برده است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در اینجا التزام به مالکیت او بوده است، منافع هم به دنبال همین التزام مال خود مشتری بوده و در حقیقت مشتری از ملک خودش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نیست که بگوییم باید علی حده پول این منافع را هم باید به مالک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روایت است و ربطی به اراضی خراجیه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حمزه از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تفسیری که شیخ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استفاده کرده است که منافع مستوفاة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 که مراد این است که اگر کسی ملتزم به چیزی شده باشد و چیزی را به ذمه و عهده کشیده باشد، نتیجه‌اش عبارت از این است که اگر عقد صحیح شد، نسبت به منافع لازم نیست که پول علی حده‌ای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تعهد کرده است که در مقابل ملکی که از مالک گرفته است، پولی به او بدهد و این تعهد و قرارداد هم صحیح بوده است و دیگر نسبت به منافع لازم نیست که پول علی حده‌ای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صحیح اینطور است، اما در عقد فاسد هم چون ضمان، ضمان واقعی است، نه ضمان انشائی، باز هم شخص در مقابل منافع لازم نیست که چیزی بپردازد و همانطور که در عقد صحیح نسبت به اصل ضمان هست، ولی نسبت به منافع ضمان نیست، در فاسد هم چون ضمان واقعی است، نه انشائی، اطلاق این جمله اقتضاء می‌کند که منافع متعلق به شخص ضامن باشد و لازم نیست که در برابر استفاده از منافع چیزی به مالک بدهد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تقریب را شیخ در اینجا مطرح کرده است، ولی بعداً بین صحیح و فاسد فرق گذاشته و این معنی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صحیح شخص در مقابل مالک شدن عین، تعهد کرده است که عوض را به مالک بدهد و دیگر لازم نیست که نسبت به منافع هم پول علی حده‌ای بپردازد و همان ضمان کفایت می‌کند که منافع استقلالی برای ضمان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ضمانی که در عقد فاسد وجود دارد، ضمان مسمی نیست، در حالی که ضمان در عقد صحیح، ضمان مسمی است و لذا در مقابل این ضمان مسمی، منافع استقلالی ندارد، اما ضمانی که در عقد فاسد وجود دارد، ضمان مثل و قیمت است و شخص هم نسبت به ضمان مثل و قیمت اقدامی نکرده است و آن معنای مُقدَم علیه که مورد امضاء شرع مقدس است، ضمان واقعی است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می‌کند که دیگر نسبت به منفعت ضمانی وجود ندارد، اما ضمان واقعی غیر مُقدَم علیه که در فاسد هست، ارتباطی به این روایت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تفسیر اول می‌فرماید که اگر بگوییم ضمان واقعی اعم از مُقدَم علیه و غیر مُقدَم علیه است، که در صحیح اقدام شده و در فاسد اقدام نشده است، با این تفسیر باید حرف ابوحنیفه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ابی‌ولاد اینطور وارد شده است که شخصی قاطری را غصب کرده و از منافع آن استفاده کرده است و ابوحنیفه اینطور فتوی داده است که چون شخص ضامن اصل است، دیگر لازم نیست نسبت به منافع پولی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القضاء و شبهه تحبس السّماء مائها و تمنع الارض برکاتها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فتاوی چنین نتایجی دارد و حکم صحیح این است که هم در اصل عین ضمان وجود دارد و در تصرفاتش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روایت شدیداً نظر ابوحنیفه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بعضی روایات دیگر هم استفاده می‌شود که نسبت به منافع هم ضمان وجود دارد، مثل روایتی که راجع به منافع جاریه مسروقه وارد شده است که نسبت به انتفاعاتی که از آن برده شده است هم ضمان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همه اینها قرینه بر این است که نظر ابوحنیفه مبنی بر اینکه ضمان واقعی اعم از مقدم علیه و غیر مقدم علیه باشد، از نظر شرع مردود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اگر مراد از این روایت، حرف ابوحنیفه باشد، با روایات ردّ می‌شود و اگر هم مراد تفسیر شیخ باشد که در مقدم‌علیه ضمان باشد، همانطوری هم که قبلاً گفتیم، اقدام به ضمان مسمی است، نه به ضمان مثل و قیمت و در عقد صحیح ضمان مسمی هست، در حالی که در عقد فاسد ضمان مثل و قیمت وجود دارد که آن هم مورد اقدام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فرمایشی است که شیخ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از مجموع مطالبی که آقایان در بیان محتملات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اینطور استفاده می‌شود که سه معنی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معنی عبارت از این است که ما ضمان را به معنای اسم مصدری بدانیم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اعم از این است که خود شخص این را به عهده خودش گذاشته است، یا بدون اقدام شخص، شارع مقدس بر عهده‌ی او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معنایی است که ابوحنیفه قائل به آن شده است و روایات هم این معنی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معنی هم عبارت از این است که به معنای مصدری بدانیم و مراد از ضمان این باشد که کسی ملتزم به چیزی شده و آن را در ذمه خودش قرار داده باشد و دیگر نسبت به منافع آن تعهد علی حده‌ای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این معنی را اختیار کرده و معنای قبلی را قبول ندارد، ولی بیان نمی‌کند که چرا علی وجه الاطلاق معنای قبلی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علت ردّ معنای اول عبارت از این باشد که اگر قائل به این معنی بشویم، مطابق قول ابوحنیفه باید قائل به این بشویم که در صورت استفاده غاصب از منافع عین مغصوب، هیچ ضمانی وجود ندارد و فقط باید عین مال مغصوب را به مالک آن تحویل بدهد که خود ابن حمزه هم به چنین چیزی قائل نیست و فقط در بیع فاسد قائل به عدم ضمان نسبت به منافع مستوفاة است، نه در چنین مواردی</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مطلب شاهد بر این است که مراد از روایت عبارت از این است که اگر کسی نسبت به چیزی تعهدی کرده باشد و غصبی هم در کار نباشد و این تعهد مورد امضای شارع باشد، منافع آن چیز هم مال اوست و این مطلب از روایات متعدد هم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رهن مثلاً ملک کسی ترقی پیدا بکند، یا تنزل پیدا بکند، مربوط به مالک است، نه مرتهنی که رهن را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قیمتش ترقی کند، به نفع مرتهن نیست و مربوط به مالک است، خسارت هم مال صاحب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مختلفی راجع به این مطلب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عبارت از این است که اگر شخص اقدام به ضمان و تعهدی کرده باشد و این تعهد قابل امضاء باشد، منفعت آن شیء مربوط به خود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معنی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آن روایتی هم که در طرق عامه هست و شخص غلام معیوب را بعد از استیفاء منافع ردّ کرده بود، ایشان می‌فرماید که طرفین اقدام کرده‌اند که این غلام مال مشتری باشد و به تناسب حکم و موضوع استفاده می‌شود که شرع هم این اقدام را ردّ نکرده است و این اقدام مورد امضاء شرع بوده و قهراً مشتری استفاده مشروعی در ملک خود کرده است و در صورت ردّ کردن غلام نسبت به منافعی که استفاده کرده است، ضمانی وجود ندارد، زیرا غلام را ناقص نکرده است که دیه آن را بدهد و فقط از او کار کشیده و از منافع آن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اینکه از شأن نزول روایت و ملاحظه تناسب حکم و موضوع و بر اساس بنای کلی عقلایی اگر شخص از ملک دیگری استفاده کرده باشد، نسبت به منافعی که برده است،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بر این است که اگر کسی از ملک خودش استفاده بکند، اشکالی ندارد، اما اگر از ملک دیگری انتفاعی ببرد، نسبت به منافعی که برده است، ضمان ثابت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اینجا یک اشکال کلی کرده، ولی به آن جواب نمی‌دهد، هر چند که در ادامه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نسبت به این معنایی که ما بیان کردیم که اگر شخص نسبت به عینی از اعیان اقدامی کرده باشد و تعهدی بر ذمه خود قرار داده باشد و این تعهد مورد امضاء شرع هم باشد، منافع آن متعلق به اوست و نسبت به این منافع ضامن نیست، نسبت به این معنی یک نقضی وارد می‌شود که عبارت از عاریه مضمونه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عاریه مضمونه شخص اقدام به ضمان کرده است و شرع هم آن را امضاء نموده است و مقتضای این معنایی که گفتیم عبارت از این است که در عاریه مضمونه،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منافع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مشتری باشد، در حالی که منافع مال او نیست و این یک نقضی است که بر این تفسیر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شیخ بعد از بیان این نقض،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که ممکن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جور معنی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باشد که معلوم نیست خراج منحصر به منافع باشد، بلکه انتفاع هم داخل در خراج است، یعنی لازم نیست که ملکیت منفعت وجود داشته باشد و همه اختیارات متعلق به او باشد و حتی مالک هم کنار برود، بلکه انتفاعاتی که از یک شیء برده می‌شود یا منافعی را که شخص استفاده می‌کند هم تابع خود عین است، پس در نتیجه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تعهدی که کرده است، می‌تواند انتفاع ببرد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ایشان عبارت از این است که چه مالک منفعت باشد و چه مالک انتفاع، روایت شامل همه می‌شود</w:t>
      </w:r>
      <w:r>
        <w:rPr>
          <w:rFonts w:eastAsia="IRNazanin" w:cs="IRNazanin"/>
          <w:color w:val="111111"/>
          <w:sz w:val="28"/>
          <w:szCs w:val="28"/>
          <w:rtl w:val="true"/>
          <w:lang w:bidi="fa-IR"/>
        </w:rPr>
        <w:t>.</w:t>
      </w:r>
      <w:bookmarkStart w:id="22" w:name="pg4617_25078"/>
    </w:p>
    <w:p>
      <w:pPr>
        <w:pStyle w:val="BookText"/>
        <w:rPr/>
      </w:pPr>
      <w:bookmarkEnd w:id="22"/>
      <w:r>
        <w:rPr>
          <w:rFonts w:ascii="IRNazanin" w:hAnsi="IRNazanin" w:eastAsia="IRNazanin"/>
          <w:color w:val="111111"/>
          <w:sz w:val="28"/>
          <w:sz w:val="28"/>
          <w:szCs w:val="28"/>
          <w:rtl w:val="true"/>
          <w:lang w:bidi="fa-IR"/>
        </w:rPr>
        <w:t xml:space="preserve">یک احتمال هم این است که بگوییم مراد از ضمان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مشروط نیست، بلکه مراد تعهد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بیع شخص علی وجه الاطلاق چیزی را بر ذمه خودش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التزام بیعی شد و شارع هم این بیع را امضاء کرد، منفعت مال کسی است که این التزام را دارد، ولی در باب عاریه چیزی به گردن شخص به صورت بالفعل نیامده است، بلکه اگر عین تلف شد، آن وقت است که باید انسان جبران بکند و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باید ضمان فعلی وجود داشته باشد مثل بیع و امثال آن و مواردی مثل عاریه و امثال آن از مورد بحث خارج هستند و خلاصه اینکه مراد از ضمان، ضمان بالفعل است، نه ضمان معلقاً علی التلف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باشد که این نقض وارد نیست</w:t>
      </w:r>
      <w:r>
        <w:rPr>
          <w:rFonts w:eastAsia="IRNazanin" w:cs="IRNazanin"/>
          <w:color w:val="111111"/>
          <w:sz w:val="28"/>
          <w:szCs w:val="28"/>
          <w:rtl w:val="true"/>
          <w:lang w:bidi="fa-IR"/>
        </w:rPr>
        <w:t>.</w:t>
      </w:r>
    </w:p>
    <w:p>
      <w:pPr>
        <w:pStyle w:val="Heading2"/>
        <w:numPr>
          <w:ilvl w:val="1"/>
          <w:numId w:val="1"/>
        </w:numPr>
        <w:rPr/>
      </w:pPr>
      <w:bookmarkStart w:id="23" w:name="__RefHeading___Toc383631_425041290"/>
      <w:bookmarkStart w:id="24" w:name="_Toc8"/>
      <w:bookmarkEnd w:id="23"/>
      <w:r>
        <w:rPr>
          <w:rtl w:val="true"/>
        </w:rPr>
        <w:t xml:space="preserve">بررسی برخی از نظرات شیخ در ضمان منافع مستوفاة </w:t>
      </w:r>
      <w:r>
        <w:rPr/>
        <w:t>92/07/01</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برخی از نظرات شیخ در ضمان منافع مستوفاة</w:t>
      </w:r>
    </w:p>
    <w:p>
      <w:pPr>
        <w:pStyle w:val="BookText"/>
        <w:rPr/>
      </w:pPr>
      <w:r>
        <w:rPr>
          <w:rFonts w:ascii="IRNazanin" w:hAnsi="IRNazanin" w:eastAsia="IRNazanin"/>
          <w:color w:val="111111"/>
          <w:sz w:val="28"/>
          <w:sz w:val="28"/>
          <w:szCs w:val="28"/>
          <w:rtl w:val="true"/>
          <w:lang w:bidi="fa-IR"/>
        </w:rPr>
        <w:t>قبلاً عرض کردیم که شیخ می‌فرماید که بر منافع هم مالیت صدق می‌کند، ولی ایشان بیان نکرده است که به چه اعتبار بر منافع هم مالیت صدق می‌کند و همین قدر بیان فرموده‌اند که منافع ثمن در بیع و مهر در نکاح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حدس می‌زنیم که ایشان بر اساس نقلی که در ابتدای کتاب بیع از مصباح فرموده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مبادلة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بر منفعت هم مالیت صدق می‌کند، زیرا ایشان در خیلی مواقع به عبارت مصباح استشهاد می‌فرماید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عرض کردیم که آنچه که از کلام لغویین می‌توانیم معتبر بدانیم، این است که جامع افراد باشد، اما مانع اغیار بودن از کلمات آنها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لغوی‌ها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مثال بیان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سعدانه 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احیاناً موارد استعمال کلمه را بیان می‌کند که شامل استعمالات مجازی هم هست و لذا اگر هدف ما فهم معنای حقیقی یک شیء باشد، مشکل است که بتوانیم از کلمات لغویین آن را به دست بیاوریم، زیرا آنها مطلق استعمال را ذکر می‌کنند و استعمالاتی که در اثر تشبیه و امثال آن واقع شده است هم مورد اشاره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کلام شیخ را اینطور توجیه می‌کردیم که ایشان مالیت منافع را از مصباح استفاده کرده و بعد هم عرض می‌کردیم که این دلیل بر مطلب نیست، اما اگر ایشان از مصباح هم استفاده کرده باشد، اشکال ما به شیخ وارد نخواهد بود، زیرا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السعدانه 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نبت بودن یک چیز برای ما ثابت شود، نمی‌توانیم بگوییم که پس بنابراین این نبت سعدانه است، ولی اگر سعدانه بودن یک شیء ثابت شد، می‌توانیم احکام نبت را بر آن بار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قول لغوی را معتبر بدانیم،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السعدانه 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نبت بودن را استفاده بکنیم و آنچه که لغوی ذکر می‌کند امکان دارد که اعم از واقع باشد، ولی ثبوت اعم مُثبِت اخص نیست، در حالی که ثبوت اخص مُثبِت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گفته شده بود که چون به منافع مال گفته می‌شود، بنابراین هر جایی که مبادله مال به مال شد، بیع هم محقق است، در این صورت ممکن بود که اینطور اشکال بشود که معلوم نیست تفسیر به مساوی باشد، شاید تفسیر به اعم باشد، ولی اگر در جایی بیع محقق شد، می‌توانیم بگوییم که طرفینش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بر شیخ مطرح بود که اگر بر منفعت مال صدق می‌کند، چرا در مثمَن منفعت کفایت نمی‌کند؟ این اشکال وارد نیست، زیرا طبق فرمایش ایشان مالیت در طرفین معتبر است، اما اینطور نیست که بگوییم مالیت در طرفین کفایت می‌کند و طبق فرمایش شیخ در مثمَن علاوه بر مالیت، معتبر است که عین هم باشد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اعتبار مالیت در طرفین بیع را از همین تفسیر به اعم می‌توانیم استفاده بکنیم و از طرف دیگر هم بلااشکال در بیع یا نکاح منافع می‌تواند ثمن یا مهر قرار بگیرد و بلااشکال این مطلب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می‌توانیم بگوییم که اعتبار مالیت از عبارت مصباح استفاده می‌شود و صحت ثمن قرار گرفت منافع در بیع یا مهر قرار گرفتن منافع یا اعمال بالاجماع یا بالاتفاق ثابت است یا به نصّ لغویین یا به اتفاق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در مورد بحث می‌توانیم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بکنیم و شیخ هم همین مطلب را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که ما این اشکال را عرض بکنیم که با توجه به اینکه ایشان به مهر هم اشاره کرده است، پیداست که به کلمات لغویین و امثال آن کاری ندارد، زیرا ایشان شاهدی از کلمات لغویین نیاورده است و تسلّم فقهاء به روایات و امثال آن مورد بحث است و حتی ایشان به اینکه عمل و فعل مهر قرار می‌گیرد، خواسته است که تمسک بکند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به منافع و اعمال هم مال گفته می‌شود و شیخ هم همین مطلب را می‌خواهد استفاده بکند، منتهی ممکن است که ما اشکال را به نحو دیگری بیان بکنیم و آن عبارت از این است که در نزد علماء مسلّم است که مالیت معتبر در ثمن و مهریه یک اصطلاحی از فقهاء است و به چیزی اطلاق می‌شود که مورد رغبات اشخاص است و اشخاص به دنبال آن می‌روند و این یک اصطلاحی است که به فقهاء تعلق دارد، اما مال لغوی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لغوی مثلاً به دریای مدیترانه یا فلان زمین‌ها و امثال آن تعبیر به اموال زیاد نمی‌کنند، بلکه اموال به معنای املاک است و در اصطلاح قرآن و روایات هم بر همین معنی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اینکه مال در اصطلاح فقهاء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یرغب الیه و یرغب الی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بعضی‌ها هم اینطور تعبیر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یبدل بإزائه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تفسیر، تفسیر خوبی نیست، زیرا خود مال در تفسیر مال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تعبیر و تفسیر متأخرین بیان شده است، عبارت از این است که مال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یرغب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تفسیر درستی است، ولی نباید ما این تفسیر و این اصطلاح را بر روایت تحمیل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این تسلّم علماء که مالیت را معتبر می‌دانند، استفاده کرده است که بنابراین مال بر منافع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قابل ملاحظه است و ما دیروز توضیح ندادیم عبارت از این است که شیخ کلام ابن حمزه در وسیله را اینطور توجیه می‌کند که فرمایش ابن حمزه این است که شخص در معاملات صحیح یا فاسد اقدام بر ضمان کرده است و ضمان مُقدَم علیه اقتضاء می‌کند که خراج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کلام ابن حمزه را اینطور معنی کرده و بعد هم اشکال می‌کند که در صحیح ضمان مسمی مورد اقدام قرار گرفته است و ضمانش، ضمان مسمی است، ولی در فاسد هر چند که اقدام به ضمان شده است، ولی ضمانی که خارجاً و ثبوتاً بر عهده شخص است، ضمان مثل و قیمت است که نسبت به آن اقدامی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اقدام واقع شده است، ولی ضمانی که در فاسد ثبوتاً واقع شده و مورد عنایت شرع است، ضمان مثل و قیمت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ابتداء کلام ابن حمزه را تفسیر می‌کند و بعد هم می‌فرماید که اگر مراد همان ضمان واقعی مورد نظر ابوحنیفه باشد، همان روایات که قول ابوحنیفه را ردّ می‌کند، این قول را هم ردّ خواهد کرد و احتیاجی به بیان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ما به وسیله مراجعه بکنیم، می‌بینیم که ایشان هم حرف ابوحنیفه را می‌زند و تعبیر ایشان این است که این شخص ضامن است، نه اینکه اقدام به ضمان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تلف کان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عین تلف شد، خسارت بر قابضی که این عین را گرفته است، وارد است، ولو اینکه عقد فاسد باشد و تلف از کیسه او می‌رود و خراج و منافع عین هم متعلق به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طور تفسیر کرده است که همان حرف ابوحنیفه است و اشکال بر 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ابتداء نخواسته است که کلام ایشان را خیلی سست بیان بکند و با قاعده اقدام کلام ایشان را توجیه کرده است، همان قاعده اقدامی که سابقین هم راجع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به 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شیخ هم در آنجا بر کلام آنها اشکال کرد و در اینجا هم قاعده اقدام را بیان کرده و همان اشکال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است که اصل اتکاء شیخ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به 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قاعده ید است و ایشان می‌خواست بگوید که قاعده ید مال اعیان است،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اعیانی است که انسان اخذ می‌کند و قاعده ید نسبت به منافع و اعمال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که نسبت به منافع ما باید چطور اثبات ضمان بکنیم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اثبات ضمان در منافع به دو دلیل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دلیل احترام به مال مسلم و دوم هم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بیان احترام مال مسلم به چند مورد اشاره می‌فرمایند که همه آنها مبیِّن احترام است و اینطور نیست که به صورت جداگانه دلیل بر مطلب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عباراتی که ایشان بیان فرموده‌اند،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معنایش احترام به مال مسلم است،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مال المسلم کحرمة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سوم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 حق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اینها اشاره به احترامی است که مال اشخاص دارد و همه اینها مصداق برای احترام مال مسلم است و هر یک جداگانه و مستقل از هم نیست و لذا ایشان بعداً ذکر می‌فرمایند که دلیل مسئله دو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احترام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متأخرین اینها را از هم جدا کرده‌اند که به نظر می‌رسد که همه اینها به معنای همان احترامی است که شیخ به آن قائل است و محصَّل همه این موارد همان احترام مال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خونشان مباح است و احترام ندارد، بعضی‌ها هم اموالشان احترام ندارد و می‌شود غصب کرد، ولی مسلمان این طور نیست و احترام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احترام مال مسلم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لسان همه ادله دلالت بر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ضمان را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شیخ است، حال چه درست باشد و چه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قبلاً عرض می‌کردیم که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تکلیفی بگیریم و چه وضعی، نمی‌توانیم یک حکم وضعی را از آن انتزاع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وضعی هم بگیریم، به گونه‌ای نیست که بتوانیم یک حکم وضعی دیگر را از آن انتزاع بکنیم و وضعیی است که از احکام تکلیفیه انتزاع می‌شود، منتهی با وجود قیود و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حکم وضعی از فعلیت حکم تکلیفی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عرض ما بود، ولی در عین حال می‌توانیم یک مطلبی را بگوییم که شاید نظر شیخ هم همین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مستقیماً بگوید که شخص ضامن است، بلکه در اینجا یک مقدمه مطویه‌ای وجود دارد که با اثبات ملزوم، لازم را بر آن مترتب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بنای عقلاء بر این است که اگر مال کسی احترام نداشت، یا خونش احترام نداشت، لازم نیست که کسی مال یا خون او را جبران بکند و اگر مالش از بین رفت، نیازی به جبران نیست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مال کسی احترام داشت و اشخاص دیگر حق داشتند که در این مال تصرف بکنند، در صورتی که این مال از بین برود، بر اساس بنای عقلاء باید این خسارت جبران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در اینجا با احترام مال مسلم، ملزوم را اثبات می‌کند و بعد هم از این مقدمه لازم را استفاده می‌فرماید و این مطلب را به وضوحش واگذار کرده و متعرض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ظاهراً اینطور استدلال می‌کند که وقتی مال کسی احترام داشت، کسی حق ندارد به او ظلم بکند و اگر مال او تلف شد، بر اساس بنای عقلاء باید جبران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ممکن است ما بگوییم که احترام مال اقتضاء می‌کند که اگر کسی منفعتش را هم از بین برد، ضمان داشته باشد و دیگر احتیاجی به اثبات منفعت مال نیست و این راحت‌تر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هم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برای ما حل نشد، عبارت از این است که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ما دو قاعده داریم که با هر دو می‌شود ضمان منافع یا اعمال اثبات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عبارت از قانون احترام است و دیگری هم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بحثی که در اینجا راجع به منافع مستوفاة می‌فرمایند، یک مطلب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دیگر امور متعددی را ذکر می‌کنند، بخصوص مرحوم ایروانی چهار پنج مورد را ذکر کرده است که عبارت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اتلاف، قاعده ید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چند مورد را ذکر کرده و راجع به آنها بحث کرده است، ولی شیخ در اینجا فقط یک مورد را ذکر کرده است و آن هم احترام مال و دم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امرئ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اینجا قاعده ید را ذکر نکرده است، زیرا طبق فرمایش ایشان قاعده ید مربوط به اعیان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می‌شود به ایشان این اشکال را عرض بکنیم که اگر بخواهیم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بگیریم، اخذ منافع صحت سلب دارد و نمی‌شود منفعت در دست انسان قرار بگیرد، مثل اینکه جواهر در دست انسان قرار می‌گیرد، اما منافع علی نحو الحقیقة در دست انسان قرار نمی‌گیرد، اما چون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کنایی است، نه معنای حقیقی، می‌توانیم معنای آن را تعمیم بدهیم که سلطه بر عین باشد، یا به تبع عین، سلطه بر منافع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اینجا اتلاف را هم ذکر نکرده است، زیرا ایشان می‌خواهد در اینجا احکامی را بر مال بار بکند و در روایات هم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بعضی از فقهاء این تعبیر را بکار برده‌اند که نباید آن را معیار قرار بدهیم و خلاصه ایشان اصلاً اسمی از اتلاف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 و بعضی دیگر این قاعده اتلاف را پیش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مشکل این است که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است، ولی در اینجا تمسک نمی‌کند و البته یک اشکالی به این تمسک وجود دارد که شاید شیخ بعدها متوجه این اشکال شده و دیگر در اینجا ذکر نکرده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اشکالی که در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عبارت از این است که این مسئله مورد اتفاق است و هم از نظر نصوص و هم از نظر فتاوی روشن است که اگر کسی کار بکند، پول به دست می‌آورد و باید خمسش را بدهد، یا اگر خانه‌اش را اجاره داد و پول اجاره را گرفت، باید خمسش را بدهد و این مطلب مسلم است که خمس به منافع و غنیمت باید تعلق بگیرد، ولی اگر کسی در یک معامله نه ضرر کرده باشد و نه نفعی برده باشد، متعلَّق خمس نیست و اینطور نیست که به صرف ضرر نکردن، خمس بر او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شخصی کسی را استخدام بکند و پولش را ندهد، معنایش این است که او را ذی‌منفعت نکرده است، بخلاف جایی که به جان یا مال او ضرر بزند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 اما اینکه کسی را ذی‌منفعت نکند که متعلق خمس بشود، این داخل در اضرار نیست</w:t>
      </w:r>
      <w:r>
        <w:rPr>
          <w:rFonts w:eastAsia="IRNazanin" w:cs="IRNazanin"/>
          <w:color w:val="111111"/>
          <w:sz w:val="28"/>
          <w:szCs w:val="28"/>
          <w:rtl w:val="true"/>
          <w:lang w:bidi="fa-IR"/>
        </w:rPr>
        <w:t>.</w:t>
      </w:r>
      <w:bookmarkStart w:id="25" w:name="pg4617_25086"/>
    </w:p>
    <w:p>
      <w:pPr>
        <w:pStyle w:val="BookText"/>
        <w:rPr/>
      </w:pPr>
      <w:bookmarkEnd w:id="25"/>
      <w:r>
        <w:rPr>
          <w:rFonts w:ascii="IRNazanin" w:hAnsi="IRNazanin" w:eastAsia="IRNazanin"/>
          <w:color w:val="111111"/>
          <w:sz w:val="28"/>
          <w:sz w:val="28"/>
          <w:szCs w:val="28"/>
          <w:rtl w:val="true"/>
          <w:lang w:bidi="fa-IR"/>
        </w:rPr>
        <w:t>در اینجا هم ضرری وجود ندارد، بلکه یک چیزی را از دست داده و چیز دیگری جایگزین آن شده است که معادل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به نصف قیمت هم شد، باز هم منفعت است و باید به عنوان منافع خمس بدهد، اگر خانه را به نصف ارزش اجاره بدهد، باید خمس آن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استهلاک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شیخ در اینجا اسمی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هم به صورت قاطع نمی‌گوید و اینطور تعبیر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أن یستدل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شاید روشن نیست، در اینجا هم اسمی نبرده است، ولی سؤالی که برای ما وجود دارد، عبارت از این است که ایشان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أن یستدل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ولی در اینجا ذکر کرده،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آن اشاره نکرده است و این کار ایشان یک قدری جای تأمل دارد</w:t>
      </w:r>
      <w:r>
        <w:rPr>
          <w:rFonts w:eastAsia="IRNazanin" w:cs="IRNazanin"/>
          <w:color w:val="111111"/>
          <w:sz w:val="28"/>
          <w:szCs w:val="28"/>
          <w:rtl w:val="true"/>
          <w:lang w:bidi="fa-IR"/>
        </w:rPr>
        <w:t>.</w:t>
      </w:r>
    </w:p>
    <w:p>
      <w:pPr>
        <w:pStyle w:val="Heading2"/>
        <w:numPr>
          <w:ilvl w:val="1"/>
          <w:numId w:val="1"/>
        </w:numPr>
        <w:rPr/>
      </w:pPr>
      <w:bookmarkStart w:id="26" w:name="__RefHeading___Toc383633_425041290"/>
      <w:bookmarkStart w:id="27" w:name="_Toc9"/>
      <w:bookmarkEnd w:id="26"/>
      <w:r>
        <w:rPr>
          <w:rtl w:val="true"/>
        </w:rPr>
        <w:t xml:space="preserve">تمسک به قاعده اتلاف در ضمان منافع مستوفاة </w:t>
      </w:r>
      <w:r>
        <w:rPr>
          <w:rtl w:val="true"/>
        </w:rPr>
        <w:t xml:space="preserve">- </w:t>
      </w:r>
      <w:r>
        <w:rPr>
          <w:rtl w:val="true"/>
        </w:rPr>
        <w:t xml:space="preserve">اثبات ضمان در منافع غیر مستوفاة </w:t>
      </w:r>
      <w:r>
        <w:rPr/>
        <w:t>92/07/02</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قاعده اتلاف در ضمان منافع مستوفاة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ضمان در منافع غیر مستوفاة</w:t>
      </w:r>
    </w:p>
    <w:p>
      <w:pPr>
        <w:pStyle w:val="BookText"/>
        <w:rPr/>
      </w:pPr>
      <w:r>
        <w:rPr>
          <w:rFonts w:ascii="IRNazanin" w:hAnsi="IRNazanin" w:eastAsia="IRNazanin"/>
          <w:color w:val="111111"/>
          <w:sz w:val="28"/>
          <w:sz w:val="28"/>
          <w:szCs w:val="28"/>
          <w:rtl w:val="true"/>
          <w:lang w:bidi="fa-IR"/>
        </w:rPr>
        <w:t>عده‌ای از آقایان راجع به ضمان منافع مستوفاة به قاعده اتلاف تمسک کرده‌اند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ایروانی می‌فرمایند که اتلاف به معنای تضییع مال است و اینکه شخص مال را به گونه‌ای ضایع کند که قابل استفاده برای هیچ کسی نباشد، اما اگر کسی مال دیگری را غصباً تصاحب کرده و استفاده کند، تضییع و تلف بر آن صدق نمی‌کند، تلف این است که مال، بدون استفاده اشخاص از بین برود و این مورد بحث ما مصداق برای قاعده اتلاف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نمی‌توانیم برای اثبات ضمان منافع مستوفاة به قاعده اتلاف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اشکالی است که ایشان بر استدلال به قاعده اتلاف بیان کرده است، ولی جواب این اشکال خیلی روشن است، زیرا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نداریم تا بحث کنیم که آیا بر مواردی که کسی از منافع مال دیگری استفاده کرده، تلف صدق می‌کند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این قاعده را از موارد مختلف اصطیاد کرده‌اند که اگر انسان مال کسی را از بین ببرد، ضامن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همین مسائل، مسئله اتلاف را پیش می‌آورد و ما باید بررسی بکنیم که این قاعده از چه مواردی اصطیاد شده است و آیا فقط شامل مواردی می‌شود که مال کسی تضییع شده باشد، یا مواردی را هم که مال کسی از بین نرفته و فقط از منافع او استفاده شده است هم می‌شود؟</w:t>
      </w:r>
    </w:p>
    <w:p>
      <w:pPr>
        <w:pStyle w:val="BookText"/>
        <w:rPr/>
      </w:pPr>
      <w:r>
        <w:rPr>
          <w:rFonts w:ascii="IRNazanin" w:hAnsi="IRNazanin" w:eastAsia="IRNazanin"/>
          <w:color w:val="111111"/>
          <w:sz w:val="28"/>
          <w:sz w:val="28"/>
          <w:szCs w:val="28"/>
          <w:rtl w:val="true"/>
          <w:lang w:bidi="fa-IR"/>
        </w:rPr>
        <w:t>یکی از مواردی که این قاعده از آن اصطیاد شده، روایتی است که راجع به غذایی است که از بین می‌رود و حضرت می‌فرماید که این غذا را بخور و پولش را به صاحبش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هر چند که بر موارد استیفای منافع صدق حقیقی نمی‌کند، ولی مقصود از این قاعده یک معنایی است که بر استیفای منافع هم صادق است، به این معنی که از بین بردن مال مردم موجب ضمان است و ثبوت ضمان به جهت از بین بردن حق طرف مقابل است که باید جبران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خصوصیت تضییع شدن را نمی‌فهمد و اعم از این است که خود شخص استفاده بکند یا آن را ضایع بکند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که بین تضییع و موارد دیگر فرقی وجود داشته باشد، ولی از نظر حق طرف مقابل، تفاوتی ندارد که شما استفاده کرده باشد، یا هیچ کسی استفاده نکرده باشد و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اینطور است و اشکال مرحوم ایروانی بر استدلال به این قاعده وارد نیست تا بحث از صدق اتلاف بر مورد استیفاء منافع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 ذات است یا منافع و هر چه که باشد، اگر شخص آنها را ببرد، ضامن است، هم بر اساس بنای عقلاء و هم شرعاً اینطور است که شیخ هم بعداً به روایات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قبلاً عرض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مواردی که نفعی حاصل نشده باشد، نمی‌شود، ولی بعد از تأمل به نظرمان آمد که اینطور نیست و اگر وجود یک شیئی به انسان برسد، می‌توانیم بگوییم که نفعی رسیده و اگر مقابلش را بگیرند، می‌توانیم بگوییم که ضرر متوجه انسان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من پولی به زید نمی‌دهم، مقتضی و زمینه هم وجود ندارد و من پولی به زید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گفته نمی‌شود که من به زید ضرر زدم، زیرا مقتضی وجود ندارد، اما اگر قرار است که شهریه‌ای به زید بدهند و من به شهریه‌دهنده بگویم که به زید شهریه نده،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بر من صدق خواهد کرد، زیرا اگر من این حرف را نمی‌زدم، طبعاً این شهریه به او داده می‌شد و مقتضی برای رسیدن نفع به او موجود بود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اگر کسی ملکی دارد که از آب باران یا آب رودخانه استفاده می‌کند و شخص دیگری کار بکند که ملک او از آب باران یا رودخانه کمتر استفاده بکند، با توجه به اینکه مقتضی برای استفاده او موجود بوده است، این کار نوعی ضرر زدن به او محسوب می‌شود، زیرا اقتضاءً و طبعاً این استفاده وجود داشته است و این شخص مقابل این اقتضاء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مقتضی وجود نداشته باشد، صدق ضرر نمی‌کند، اما در صورت وجود اقتضاء، اگر انسان در برابر تأثیر مقتضی ایجاد مانع بکند، ضرر عرفی بر آن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بزرگانی همچون مرحوم آقا سید محمد کاظم هم نقل شده که اگر شخص موجب تعطیلی کسب کسی شود، یا کاسب را زندانی بکند، عرفاً به او ضرر زده است و محکوم به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نفعی که اقتضاء نداشته باشد، نمی‌شود، اما نفعی که طبعاً وجود دارد و حاصل می‌شود، اگر کسی ایجاد مانع بکند، صدق ضرر بر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مغازه‌ای دارد و شخص دیگری در کنار مغازه او مغازه‌ای دایر بکند و از سود او کم بشود، چطور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 تزاحم است و احکام تزاحم را دارد و هر چند اصل ضرر ثابت است، ولی بعضی ضررها اشکال ندارد، یا از باب تزاحم یا از جهات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وضعش خوب بود، الان تنزل کرده، یا اینکه حیثیت کسی را پایین بیاورند، مال طبعی یک کسی را پایین بیاورند، در این موارد هم عرفاً ضرر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راجع به آسیابی است که شخص در مسیر رودخانه قرار بدهد، آن هم ظاهراً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ایجاد مانع در چیزی است که طبعاً این طور بوده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بحث اصلی در صغری این است که آیا در این مسئله ضرر وجود دارد یا نه؟ که بر خلاف عرایض دیروز، به نظر می‌رسد که ضرر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حضرتعالی به خمس تشبیه کردید و فرمودید که در خمس موضوع نفع یا فایده است، ظاهراً موضوع فایده است و هر فایده‌ای که به دست افراد بیاید، خمس دارد، اما در نفع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باشد، همان بحث در هم فایده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اینطور می‌گویند که منافاتی ندارد که هم منفعت گیرش آمده باشد و هم در ترک آن هم ضرر متوجه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با نفع چه فرقی دارد؟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فرق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فایده‌ای نصیبش شده یا نفعی عایدش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کلام ابن حمزه، شیخ توجیهی بیان فرمودند، ولی بعضی‌ها خواسته‌اند این قول را ردّ بکنند که شیخ این ردّها را قبول نمی‌کند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ردّها عبارت از این است که در جاریه مسروقه اثبات ضمان منافع شده است، منافعی مانند شیر و چیزهای دیگر، ولی شیخ می‌فرمایند که این ردّ بر کلام ابن حمزه درست نیست، زیرا حکم ابن حمزه به عدم ضمان در جایی است که مالک قرار بسته و تعهدی کرده باشد و مطابق با تعهد مالک، ضمانی در کار نیست، زیرا بر اساس تعهد مالک تصرفات مجانی است و ثمن در مقابل خود عین واقع است و خلاصه بحث در جایی است که مالک این کار را کرده باشد، ولی مورد روایت جاریه مسروقه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به عنوان نقض بیان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غاصبی جاریه را دزدیده و به دیگری فروخته است که ایشان هم در آنجا قائل به ضمان برای مشتری است و نمی‌شود با این روایت کلام ابن حمزه را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می‌فرمایند که ردّ ضعیف است و غیر از ردّی که ما قبلاً کردیم، این ردّ، ردّ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ضعیف‌تر از این ردّ، ردّی است که به وسیله صحیحه ابی‌ولاد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 دیگر برای ردّ کلام ابن حمزه به صحیحه ابی‌ولاد تمسک کرده‌اند که در آنجا حکم به ضمان منافع شده است در مقابل قول ابوحنیفه که قائل به این بوده که شخص ضامن منافع نیست و فقط ضامن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راجع به قاطری است که از آن استفاده غیر مجاز شده است و حضرت می‌فرمایند که علاوه بر اینکه شخص ضامن خود قاطر است، نسبت به منافعی هم که استیفاء کرده است، ضامن می‌باشد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 که استدلال به این روایت برای ردّ کلام ابن حمزه اضعف از ردّ قبلی است که استدلال به روایت جاریه مسروقه شده بود، زیرا در جاریه مغصوبه، تصرف مشتری تصرف غاصبانه نبود، زیرا بایع جاریه را غصب کرده و به مشتری فروخته بود، بدون اینکه مشتری علم به غصب داشته باشد و بر اساس قاعده ید عمل کرده و جاریه را از بایع خریداری کرده بود و این امکان وجود دارد که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با آنچه که ابن حمزه قائل به آن است، حکم واحد دارد، زیرا در هر دو مشتری معذور بوده و از منافع عین استفاده کرده است، منتهی در یکی مالک فروخته و اشتباهاً عین به مشتری اقباض شده است و در دیگری هم غاصب جاریه مغصوبه را به مشتری فروخته و در اینجا هم مشتری معذور بوده است و علی ایّ تقدیر تصرف مشتری، تصرف غاصبانه نبوده است و ممکن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باب واحد است، هر چند که شیخ می‌فرماید که این دو مورد از باب واحد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صحیحه ابی‌ولاد جایی است که تصرف مشتری، تصرف غاصبانه است و این مورد را نمی‌توانیم به دو مورد قبلی ملحق بکنیم و این مسئله مورد اتفاق و تسلّم است که در تصرف غاصبانه، هم نسبت به عین و هم نسبت به منافع مستوفاة ضمان ثابت است، حتی نسبت به منافع غیر مستوفاة هم ضمان شخص غاصب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استدلال به این روایت، اضعف از استدلال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اضعف بودن به این جهت باشد که آنجا معامله انجام شده بوده که عینها ردّ بدل شده و منفعت یک چیزی است که به تبع آنها نقل و انتقال بشود باز هم آنجا ضامن است، ولی در صحیحه ابی ولاد از اول طرف اجاره کرده و معامله‌اش را براساس اینکه منافع این بغل در اختیار طرف باشد و ضامن باشد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اولویتش از این جهت باشد که وقتی بغل را کرایه کرده است، عنایت به خود منافع بوده است که تضمینش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منافع یک روزه را در مقابل پول تضمین کرده است و بقیه‌اش اصلاً داخل در قرار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یک مدتی معینی را اجاره کرده و باقی مدت جزء قرارداد نبوده و تصرف غاصبانه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عین بوده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غصب عین بوده و هم غصب منافع</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بحث تمام است و اجمالاً مسلم این است که بنای عقلاء بر این است که بر فرض بطلان عقد، اگر مالک راضی به تصرف مجانی است، ضمانی در کار نیست، اما اگر یک چنین رضایتی وجود ندارد و به خاطر جهل به بطلان این عین را در اختیار طرف قرار داده باشد و طرف مقابل هم بر اساس جهالت از آن استفاده کرده باشد، احترام مال مسلمان اقتضاء می‌کند که عوضش را جبران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نبوده، ولی ضامن است، زیرا ضمان متوقف بر غصب نیست و اگر غفلتاً انسان مال مردم را تلف کند، پیش خداوند معذور است، ولی باید آنچه تلف کرده است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هم بر این است و در ثبوت ضمان لازم نیست که انسان حتماً غاصب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هم بنای عقلاء و هم ادله احترام اقتضاء می‌کند که ضمان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احترام مربوط به مال مسلم است، ولی این بنای عقلاء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 به طور کلی است و شامل همه کسانی می‌شود که اموالشان احترام دارد و اختصاص به مسلم ندارد و بعضی از طوایف کفار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ضمان یا تبرع واقعی است، یا بیان لفظی که ظهور در مجانیت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است والا باید کسی که تصرف کرده است، جبران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عبارت از این است که اگر کسی تصرف نکرده باشد، ولی عین را پیش خودش نگه داشته باشد، آیا در اینجا نسبت به منافع، ضمانی ثابت است یا نه؟</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شخصی خانه‌اش را به دیگری فروخته است و خیال می‌کرده است که این معامله صحیح است، طرف مقابل هم خانه را نگه داشته و هیچ تصرفی در آن نکرده است، آیا در اینجا مشتری نسبت به منافعی که از دست رفته است، ضامن است یا نه؟ بالأخره این خانه اگر اجاره داده می‌شد، منفعتی نصیب مالک آن می‌شد و بحث در این است که در اینگونه موارد که منافع غیر مستوفاة است و مشتری مالک خانه نشده و از منافع هم استفاده نکرده است، آیا ضمانی ثابت است یا نه؟</w:t>
      </w:r>
    </w:p>
    <w:p>
      <w:pPr>
        <w:pStyle w:val="BookText"/>
        <w:rPr/>
      </w:pPr>
      <w:r>
        <w:rPr>
          <w:rFonts w:ascii="IRNazanin" w:hAnsi="IRNazanin" w:eastAsia="IRNazanin"/>
          <w:color w:val="111111"/>
          <w:sz w:val="28"/>
          <w:sz w:val="28"/>
          <w:szCs w:val="28"/>
          <w:rtl w:val="true"/>
          <w:lang w:bidi="fa-IR"/>
        </w:rPr>
        <w:t>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بین امامیه عبارت از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هم که ابن ادریس ذکر کرده، ظاهرش اجماع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اصحابنا غیر از مسئله گناه، در بقیه موارد مانند غاصب می‌ماند و هر حکمی که در غصب ثابت است، در اینجا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کسی یک سال این خانه را بدون اینکه مالکش شده باشد، نگه داشت، علاوه بر اینکه ضامن عین خانه است، نسبت به منافع آن هم ضامن است و هم باید خانه را به مالکش برگرداند و هم بابت اینکه یکسال این خانه را معطل کرده و اجاره‌ای نصیب مالک نشده است، پول منفعت خانه را هم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می‌فرماید که غیر از گناه در همه جهات اصحابنا قائل به این هستند که حکم غصب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اجماع دارد و اگر دلالت بر اجماع هم نکند، لااقل بر شهرت معتنی‌به دلالت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بیان دلیل این مسئله می‌فرماید که در اینجا دو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دلیل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شخصی که معامله کرده و عین را تحویل گرفته، به تبع قبض عین، منافع را هم قبض کرده است و چون منافع مال به حساب می‌آید،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ادله احترام اقتضاء می‌کند که ضمان ثابت باشد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شاهد بر این مطلب که با قبض عین، منافع هم مقبوضیت پیدا می‌کند، این است که در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به نحو استقبالی چیزی را می‌فروشد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صحت معامله باید ثمن حالی باشد و اگر ثمن خدمت جاریه قرار داده بشود، قبض ثمن به این است که خود جاریه در اختیار فروشنده قرار بگیرد و قبض جاریه، قبض خدمت جاریه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ثمن منفعت یک خانه باشد، تحویل ثمن با تحویل عین محقق می‌شود و خود خانه را باید در اختیار طرف قرار بدهد تا معامله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استلاء ید نسبت به منافع هم هست و وقتی که منافع تحت‌الید قرار می‌گیرد، مسئله ضمان هم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تقریبی است که شیخ می‌فرماید و در ادامه هم قاعده احترام عمل مسلم را مورد اشاره قرار داده و می‌فرماید که اگر یک عینی برای مدت طولانی در دست کسی قرار داشته باشد و هر چند از منافع آن استیفاء نکرده باشد، باید جبران بکند و اگر این کار را نکند، خلاف اقتضاء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ایشان در ادامه می‌فرمایند که نه قاعده ید و نه ادله احترام، هیچکدام شامل این مورد نمی‌شود و درست است که قبض عین، قبض منافع است، ولی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قبض نشده، بلکه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گرفتن یک چیز جوهری است و اگر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توسعه شدیم، ملازم این نیست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قائل به توسعه بشویم و از طرف دیگر اگر بخواهیم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مطلق استیلاء بگیریم، مشکل است یک چنین چیزی را بتوانیم اثبات بکنیم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راجع به قاعده احترام هم می‌فرمایند که همین قدر که شخص در مال او تصرف نکند، احترام صدق می‌کند، هر چند اگر تصرف کرده و قیمتش را ندهد، خلاف احترام است، اما همین مقدار که این عین در نزد او بوده، بدون اینکه تصرفی در آن بکند، خلاف شرع نکرده است تا ادله غصب و امثال آن شامل مورد بشود و ادله احترام اقتضاء نمی‌کند که اگر بخاطر اشتباه مالک و اشتباه مشتری این عین در نزد او مانده باشد، لازم باشد که مشتری منافع غیر مستوفاة را جبران بکند و ضامن باشد</w:t>
      </w:r>
      <w:r>
        <w:rPr>
          <w:rFonts w:eastAsia="IRNazanin" w:cs="IRNazanin"/>
          <w:color w:val="111111"/>
          <w:sz w:val="28"/>
          <w:szCs w:val="28"/>
          <w:rtl w:val="true"/>
          <w:lang w:bidi="fa-IR"/>
        </w:rPr>
        <w:t>.</w:t>
      </w:r>
      <w:bookmarkStart w:id="28" w:name="pg4617_25096"/>
    </w:p>
    <w:p>
      <w:pPr>
        <w:pStyle w:val="BookText"/>
        <w:rPr/>
      </w:pPr>
      <w:bookmarkEnd w:id="28"/>
      <w:r>
        <w:rPr>
          <w:rFonts w:ascii="IRNazanin" w:hAnsi="IRNazanin" w:eastAsia="IRNazanin"/>
          <w:color w:val="111111"/>
          <w:sz w:val="28"/>
          <w:sz w:val="28"/>
          <w:szCs w:val="28"/>
          <w:rtl w:val="true"/>
          <w:lang w:bidi="fa-IR"/>
        </w:rPr>
        <w:t>بعد هم ایشان یک شواهدی دیگری بر این مطلب بیان می‌فرمایند و در ادامه هم یک عدولی می‌کنند که بماند برای فردا</w:t>
      </w:r>
      <w:r>
        <w:rPr>
          <w:rFonts w:eastAsia="IRNazanin" w:cs="IRNazanin"/>
          <w:color w:val="111111"/>
          <w:sz w:val="28"/>
          <w:szCs w:val="28"/>
          <w:rtl w:val="true"/>
          <w:lang w:bidi="fa-IR"/>
        </w:rPr>
        <w:t>.</w:t>
      </w:r>
    </w:p>
    <w:p>
      <w:pPr>
        <w:pStyle w:val="Heading2"/>
        <w:numPr>
          <w:ilvl w:val="1"/>
          <w:numId w:val="1"/>
        </w:numPr>
        <w:rPr/>
      </w:pPr>
      <w:bookmarkStart w:id="29" w:name="__RefHeading___Toc383635_425041290"/>
      <w:bookmarkStart w:id="30" w:name="_Toc10"/>
      <w:bookmarkEnd w:id="29"/>
      <w:r>
        <w:rPr>
          <w:rtl w:val="true"/>
        </w:rPr>
        <w:t xml:space="preserve">بررسی ادله ثبوت ضمان در منافع غیر مستوفاة </w:t>
      </w:r>
      <w:r>
        <w:rPr/>
        <w:t>92/07/03</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ثبوت ضمان در منافع غیر مستوفاة</w:t>
      </w:r>
    </w:p>
    <w:p>
      <w:pPr>
        <w:pStyle w:val="BookText"/>
        <w:rPr/>
      </w:pPr>
      <w:r>
        <w:rPr>
          <w:rFonts w:ascii="IRNazanin" w:hAnsi="IRNazanin" w:eastAsia="IRNazanin"/>
          <w:color w:val="111111"/>
          <w:sz w:val="28"/>
          <w:sz w:val="28"/>
          <w:szCs w:val="28"/>
          <w:rtl w:val="true"/>
          <w:lang w:bidi="fa-IR"/>
        </w:rPr>
        <w:t>شیخ بعد از نقل کلام مشهور در ثبوت ضمان نسبت به منافع مستوفاة، ادله این قول را ذکر کرده و بعد هم این ادله را ردّ می‌کند، ولی بدون اینکه وجهی بیان بفرماید، اینطور ادامه می‌دهد که لکنَّ الانصاف این است که ما در این مسئله توقف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کلامی از تذکر را نقل کرده و مطابق قول مشهور، مایل به ضمان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ادله‌ای که مشهور در اثبات ضمان منافع غیر مستوفاة به آن تمسک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شیخ به این استدلال اشکال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عین صدق می‌کند، ولی بر منافع صدق نمی‌کند تا ضمان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مشهور به آن تمسک کرده‌اند، عبارت از قاعده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اگر شخص از مال طرف مقابل منتفع شده باشد، قاعده احترام اقتضاء می‌کند که به جهت استیفاء منفعت ضامن باشد، ولی در اینجا منفعتی استیفاء نشده و صدمه‌ای بر مال زده نشده است و مال هم به صاحبش برگردانده شده و لذا این قاعده هم نمی‌تواند دلیل بر ضمان باشد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ممکن است که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 بصحیحه لا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بتوانیم حکم به عدم ضمان بکنیم، زیرا به طور کلی پولی که پرداخت می‌شود، در مقابل عین است و منافع حیث تعلیلی است و علت برای مرغوبیت عین می‌تواند باشد و اینطور نیست که ثمن بین عین و منافع تقسیط بشود و مثلاً اگر شخص خانه‌ای را به صد میلیون خریده باشد، پنجاه میلیون برای عین خانه و پنجاه میلیون هم برای منافع خانه پرداخت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خانه را خریده است، منتهی منافع منشأ بالا رفتن قیمت خانه است، پس بنابراین ثمن در مقابل منافع قرار نمی‌گیرد و منافع مجانی است و در نتیجه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بصحیحه لا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می‌کند که ضمانی در منافع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ایشان می‌گویند که شاید این اشکال وارد شود که در منافع مستوفاة هم پول در مقابل منافع قرار نگرفته، در حالی که شما در منافع مستوفاة حکم به ضمان کرده‌اید، اما این اشکال وارد نیست، زیرا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تلف است، نه راجع به اتلاف و منافع مستوفاة مصداق برای اتلاف است، در حالی که منافع غیر مستوفاة مصداق برای تلف است و لذا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ایشان می‌فرمایند که در روایتی که راجع به جاریه مسروقه است، نسبت به خود جاریه و منافعی که استیفاء شده است از قبیل لبن و خدمت جاریه، اثبات ضمان شده است، ولی نسبت به منافع غیر مستوفاة سکوت شده و چون روایت در مقام بیان است، این سکوت دلالت بر نفی ضمان نسبت به غیر مذکورات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صحیحه محمد بن قیس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الجاریة و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منافع غیر مستوفاة چیزی نمی‌فرماید و این طور چیزها دلیل بر 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بعداً ایشان می‌فرمایند که انصاف این است که ما همانند بعضی‌ها، در این مسئله توقف بکنیم، حال یا به طور مطلق توقف کنیم یا در صورتی که جاهلاً باشد، توقف بکنیم والا اگر صاحب مال با علم به فساد عین را در اختیار طرف گذاشته باشد، بگوییم که توقفی در کار نیست و به طور بتّی عدم ضمان ثابت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شیخ در اینجا بیان نمی‌کند که چرا انصاف در این مسئله این است که توقف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جهت توقف در اینجا این باشد که مواردی را که ایشان ردّ کرد، اگر از جهت عرفی و وجدانی مورد بررسی قرار بدهیم، نتوانیم به صورت بتّی حکم به آن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ایشان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و در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 در حالی که به حسب معمول، اشخاص معمولی این دو را از باب واحد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نسبت به منافع معنای مجازی است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اینطور نیست که شخص چیزی را در مشت خودش گرفته باشد و خلاصه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در معنای مجازی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نسبت به خانه‌ای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کنایی مورد نظر است و مراد این است که انسان استیلاء بر خانه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نفی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مورد بحث، با 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منافع، مطلب روشنی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مطلب دیگری که ایشان راجع به قاعده احترام فرمودند و اینکه این قاعده فقط شامل منافعی است که استیفاء شده، نه منافع غیر مستوفاة، این مطلب ایشان هم خیلی روشن نیست و مثلاً اگر کسی درب یک خانه‌ای را به مدت یک سال ببندد، خلاف احترام نیست و نباید چیزی به مالک داده شود؟</w:t>
      </w:r>
    </w:p>
    <w:p>
      <w:pPr>
        <w:pStyle w:val="BookText"/>
        <w:rPr/>
      </w:pPr>
      <w:r>
        <w:rPr>
          <w:rFonts w:ascii="IRNazanin" w:hAnsi="IRNazanin" w:eastAsia="IRNazanin"/>
          <w:color w:val="111111"/>
          <w:sz w:val="28"/>
          <w:sz w:val="28"/>
          <w:szCs w:val="28"/>
          <w:rtl w:val="true"/>
          <w:lang w:bidi="fa-IR"/>
        </w:rPr>
        <w:t>خلاصه اینکه این مطلب روشنی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منافع استفاده کرده باشد، خلاف احترام است و ضمان ثابت است، ولی اگر استیفاء منافع نشده باشد، خلاف احترام نیست و شخص ضامن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بحث دیگری که ایشان فرمودند مبنی بر اینکه چون پول در مقابل عین قرار گرفته، نه در مقابل منافع، پس ضمانی نسبت به منافع ثابت نیست، این فرمایش ایشان هم روشن نیست، زیرا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اقدام شخص است و چون شخص اقدام کرده است که عین ملک طرف مقابل بشود، منافع هم مال او خواهد شد، اما وقتی که خود عین از جانب شارع امضاء نشد و عقد فاسد بود، چطور بگوییم که منافع هم هیچ؟</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راجع به روایت جاریه مسروقه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و لبن جاریه ذکر شده است، ولی انتفائات غیر مستوفاة مورد اشاره قرار نگرفته است و با توجه به اینکه روایت در مقام بیان موارد ضمان است، می‌توان نتیجه گرفت که ضمانی در کار نیست، این مطلب هم درست نیست ولو اینکه ظاهر ابتدائی‌اش این است که در این مقام است، زیرا ممکن است که بگوییم همه این موارد مقدمه‌ای برای تصرف بالمعنی الاعم است که خود ایشان می‌فرماید حتی امساک هم تصرف است و ضمان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مطلب در صحیحه محمد بن قیس خیلی روشن‌تر است،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یأخذ الجاریة و 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اسمی از حتی منافع مستوفاة هم نمی‌برد و حال آنکه ما ضمان در منافع مستوفاة را قبول کرده‌ایم و راجع به غیر مستوفاة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بعضی از ادله‌ای که ایشان بیان کرده است، اصلاً درست نیست و بعضی هم عرفاً روشن نیست مانند قاعده احترام و امثال آن و بر همین اساس شیخ قائل به توقف در مسئله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ادامه مطلبی از تذکره نقل کرده و می‌فرمایند که ظاهر کلام تذکره حکم به ضمان منافع غیر مستوفاة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تقریباً با تعبیر قریب به صراحت از ابن ادریس نقل دعوای اجماع بر ثبوت ضمان در منافع غیر مستوفاة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 شیخ می‌فرماید که بنابراین قول به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خالی از قوت نیست که ما قائل به ضمان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نائینی در اینجا یک قلت و أن قلت‌هایی بیان نمود و بعد از اشکال به شیخ، از ایشان دفاع می‌کند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ایشان به شیخ عبارت از این است که وقتی شیخ اجماع منقول را حجت نمی‌داند، چطور ممکن است که به اجماع منقول تمسک کرده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لایخلو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ایشان در مقام دفاع از شیخ می‌فرماید که نظر شیخ عدم حجیت اجماع منقول ناظر به این است که اجماع حکم خبر واحد را ندارد و از جهت تعبدی نمی‌توانیم آن را به منزله خبر واحد بدانیم، ولی در اینجا از نقل قول علامه و ابن ادریس روشن می‌شود که فقهاء قائل به یک قاعده ثابته‌ای هستند که منشأ حکم به ضمان در مسئله است و برای کشف این قاعده کلام علامه و ابن ادریس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این اشکال کل شیءٍ است و این جواب لیس بشیءٍ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جوابی است که ایشان به اشکال خودشان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در عدم حجیت اجماع منقول و در عدم شمول ادله حجیت خبر واحد نسبت به اجماع منقول وجود دارد، عبارت از این است که یکی از شرائط حجیت خبر این است که أخبار عن حسٍ باشد، اما ادله حجیت خبر واحد شامل إخبار عن حدسٍ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وجود خطا نادر باشد مثل محسوسات، إخبار حجیت دارد و بنای عقلاء هم در أخذ به این مطلب است، اما در اموری که اجتهادی است و احتمال خطا در آن زیاد است، چنین بنایی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محسوسات هم ناقل ضابط نباشد و خطایش زیاد باشد، خبر او هم متَّبع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معیار در حجیت، عبارت از ندرت خطاست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اجماع منقول ادعاهای زیاد شده است و معلوم نیست که چقدر از این اجماعات مطابق با واقع است و اینکه آیا منقول این اجماعات با محصلشان یکی است یا نه؟ در بسیاری از موارد اجماع بر اساس وجود مبنایی است که طبق کبریات بر موارد دیگر تطبیق واقع می‌شود و این اعتبار ندارد و در مسئله مورد بحث هم ادعای اجماع نسبت به وجود قاعده‌ای ثابته در بین فقهاء چنین موقعیتی را دارد و نظر همه فقهاء دیده نشده است تا آرائشان به دست آورده شود، و لذا نمی‌شود از وجود یک عده موارد، حدس بزنیم که دیگران هم همین حرفها را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حدسی فرقی وجود ندارد که دعوای اجماع نسبت به یک قاعده باشد یا نسبت به یک فرعی از فروع و هر دو حدسی است و اینطور نیست که در یکی حدسی باشد و در دیگری 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اشکال ایشان به شیخ به این صورت دفع نمی‌شود، ولی مطلبی که به ذهن بنده می‌آید و قبلاً هم مکرر عرض کردم، عبارت از این است که مسلک شیخ در باب انسداد و انفتاح خیلی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یک جا انسدادی است و در جای دیگر انفتاحی و کلام ایشان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جاهای مکاسب بر اساس مبنای انسداد مشی می‌کند و شما می‌بینید که در یک مطلبی که شهرت بر آن قائم است، اجماع منقول هم هست و برخی مقربات دیگر هم وجود دارد و ایشان با در نظر گرفتن مجموع این امور و بر اساس انسداد، مطابق آن چیزی که در اصول به عنوان ظن خاص آن را ردّ کرده است، فتوی می‌دهد و طبق مشی ایشان همین اجماع منقول به ضمیمه برخی قرائن دیگر طبق انسداد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که مدرکی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رسائل حرفهایی زده و ابطال کرده است، ولی در عین حالی که در رسائل آن حرفها را زده است، در بسیاری از جاهای مکاسب اگر اجماع منقول با امور دیگر مؤَیَّد شد، طبق مشی انسدادی فتوی می‌دهد و همین مقدار در حصول مقدمات انسداد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به عنوان ظن خاص به همان بیانی که در رسائل شده است، حجیتی ندارد، ولی به عنوان انسداد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این مقدمات تمام است یا نه، بماند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علامه ظاهر در ثبوت ضمان است، و باید بینیم که اگر کسی غفلتاً خانه کسی را گرفت و یک سال هم حبس کرد، با توجه به اینکه اگر این خانه اجاره داده می‌شد، منافعی داشت، آیا عقلاء قائل به عدم ضمان هستند؟ مشهور قائل به ضمان است، دعوای اجماع هم در مسئله وجود دارد و به نظر می‌رسد که قول به ضمان منافع غیر مستوفاة اقوی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غاصب مثل همین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در بعضی از صور روشن است و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صور راجع به عین هم اشکال می‌کردیم، ولی در جایی که هم اشتباه مالک و هم اشتباه مشتری منشأ این قبض شده است، قهراً در چنین موردی اگر مشتری علم به فساد معامله پیدا بکند و بفهمد که اشتباه کرده، یقیناً ضمان هست و تردیدی در آن نیست، ولی اگر تا آخر هیچ کدام نفهمند و این اشتباه انتساب به هر دو داشته باشد، روشن نیست که بگوییم بر اساس بنای عقلاء ضمان وجود دارد، حتی اگر عین هم تلف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نسبت به اتلاف می‌گفتیم که اگر مالک اشتباهاً چیزی را در اختیار مشتری گذاشت و او هم اشتباهاً گرفت و دزدی آمد و این مال را برد،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مورد نیست و بنای عقلاء قائم بر ثبوت ضمان در چنین موردی نیست و خلاصه اینکه ممکن است که بگوییم در صورت جهل طرفین، ضمانی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علامه در تذکره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منافع الاموال من العبید و الثیاب و العقار و غیرها مضمونة بالتفویت و الفوات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شخص اتلاف کرده باشد یا استیفای منفعت کرده باشد، یا حتی اگر استیفایی هم نکرده باشد و منفعت خودبخود تلف شده باشد، ضامن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مضمونة بالتفویت و الفوات تحت الید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می‌شود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صورت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ید غاصبه باشد که در این صورت ارتباطی به بحث ما نخواهد داشت، چون در باب غصب یقینی است که منافع هم مضمون است، ولی ایشان می‌فرمایند که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حق است، یعنی ید متجاوز باشد و تجاوز اعم از این است که شخص عالماً تجاوز کرده باشد که عبارت از غصب است، یا جاهلاً تجاوز کرده باشد که شامل غصب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کلام تعدی عبارت جایی است که شخص زاید بر حق خودش یک کاری کرده است و لازم نیست که این کار حتماً عمدی باشد یا عنوان غصب بر آن صدق بکند و لذا ایشان می‌فرماید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حقه است که شخص بیش از حقش کاری را کرده است و این اعم از غصب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یکی از مثالهای روشن را بیان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غصب عبدا او جاریة او ثوبا او عقارا او حیوانا مملوکا ضمن منافعه سواء اتلفها بان استعملها او فاتت تحت یده بان بقیت فی یده مدة و لایستعملها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منافع غیر مستوفاة است که مضمون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علمائنا اجمع و لا یبعد أن یراد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الید الحقّة، فیشمل ید المشتری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غصب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مشتری می‌داند که این عقد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مع جهل البائع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در جایی که بایع جاهل است و این مشتری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این موارد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 منه ما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کلام سرائر بر کلام علماء در این باب، اظهر از کلام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علامه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ولی بعد در تفریع، مثال به غصب زده شده است که قدری ظهور کلام ایشان را ضعیف کرده است، ولی ظهور کلام سرائر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 منه ما فی السرائر فی آخر باب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الاتّفاق أیضاً علی ضمان منافع المغصوب الفائتة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سرائر در باب غصب می‌فرماید که اتفاق و اجماع بر این است که در غصب منافع غیر مستوفاة ضمان وجود دارد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قوله فی باب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 الفاسد عند أصحابنا بمنزلة الشی‌ء المغصوب إلّا فی ارتفاع الإثم عن إمساکه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ید غاصبه حکم به ضمان و دعوای اجماع کرده است، در بیع فاسد هم که بجز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چیزها را مانند غصب دانسته است و این تعبیر ایشان خیلی روشن‌تر از کلام علامه در اثبات ضمان در مورد بحث ما می‌باشد</w:t>
      </w:r>
      <w:r>
        <w:rPr>
          <w:rFonts w:eastAsia="IRNazanin" w:cs="IRNazanin"/>
          <w:color w:val="111111"/>
          <w:sz w:val="28"/>
          <w:szCs w:val="28"/>
          <w:rtl w:val="true"/>
          <w:lang w:bidi="fa-IR"/>
        </w:rPr>
        <w:t>.</w:t>
      </w:r>
      <w:bookmarkStart w:id="31" w:name="pg4617_25104"/>
    </w:p>
    <w:p>
      <w:pPr>
        <w:pStyle w:val="BookText"/>
        <w:rPr/>
      </w:pPr>
      <w:bookmarkEnd w:id="31"/>
      <w:r>
        <w:rPr>
          <w:rFonts w:ascii="IRNazanin" w:hAnsi="IRNazanin" w:eastAsia="IRNazanin"/>
          <w:color w:val="111111"/>
          <w:sz w:val="28"/>
          <w:sz w:val="28"/>
          <w:szCs w:val="28"/>
          <w:rtl w:val="true"/>
          <w:lang w:bidi="fa-IR"/>
        </w:rPr>
        <w:t>بنابراین ایشان می‌فرمایند که قول به ضمان خالی از قوت نیست منتهی از ظاهر صحیحه ابی‌ولاد استفاده می‌شود که در منافع غیر مستوفاة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بغل را بدون اجازه مالک برده است و در تمام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که از این بغل استفاده نکرده است و لااقل شبها استراحت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منافع چطوری باید حساب بشود؟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اجاره این چقدر می‌شود؟ ایشان می‌گوید مثلاً باید دید که رفتن از کوفه تا بغداد و برگشتن چقدر طول می‌کشد و اگر مثلاً هفت روز طول بکشد و در این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روز هم که به طور دائم حرکت نمی‌کند و برخی مواقع هم استراحت می‌کند و باید به همان مقدار هفت هشت روز قیمت منافع را بدهد و بیشتر از آن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طبق این صحیحه در باب غصب هم ضمان منافع غیر مستوفاة لازم نخواهد بود، در حالی که ما کسی را ندیدیم که به این مطلب عمل بکند و قهراً باید این روایت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خلاصه اینکه عقیده ایشان قول به ضمان است و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قوّة</w:t>
      </w:r>
      <w:r>
        <w:rPr>
          <w:rFonts w:eastAsia="IRNazanin" w:cs="IRNazanin"/>
          <w:color w:val="111111"/>
          <w:sz w:val="28"/>
          <w:szCs w:val="28"/>
          <w:rtl w:val="true"/>
          <w:lang w:bidi="fa-IR"/>
        </w:rPr>
        <w:t>».</w:t>
      </w:r>
    </w:p>
    <w:p>
      <w:pPr>
        <w:pStyle w:val="Heading2"/>
        <w:numPr>
          <w:ilvl w:val="1"/>
          <w:numId w:val="1"/>
        </w:numPr>
        <w:rPr/>
      </w:pPr>
      <w:bookmarkStart w:id="32" w:name="__RefHeading___Toc383637_425041290"/>
      <w:bookmarkStart w:id="33" w:name="_Toc11"/>
      <w:bookmarkEnd w:id="32"/>
      <w:r>
        <w:rPr>
          <w:rtl w:val="true"/>
        </w:rPr>
        <w:t>خلاصه مباحث ضمان در مقبوض به عقد فاسد</w:t>
      </w:r>
      <w:r>
        <w:rPr>
          <w:rtl w:val="true"/>
        </w:rPr>
        <w:t xml:space="preserve">- </w:t>
      </w:r>
      <w:r>
        <w:rPr>
          <w:rtl w:val="true"/>
        </w:rPr>
        <w:t xml:space="preserve">ضمان مثلی </w:t>
      </w:r>
      <w:r>
        <w:rPr/>
        <w:t>92/07/06</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ضمان در مقبوض به عقد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مثلی</w:t>
      </w:r>
    </w:p>
    <w:p>
      <w:pPr>
        <w:pStyle w:val="BookText"/>
        <w:rPr/>
      </w:pPr>
      <w:r>
        <w:rPr>
          <w:rFonts w:ascii="IRNazanin" w:hAnsi="IRNazanin" w:eastAsia="IRNazanin"/>
          <w:color w:val="111111"/>
          <w:sz w:val="28"/>
          <w:sz w:val="28"/>
          <w:szCs w:val="28"/>
          <w:rtl w:val="true"/>
          <w:lang w:bidi="fa-IR"/>
        </w:rPr>
        <w:t>محصل مباحث گذشته این بود که در مقبوض به عقد فاسد، اگر علم به رضایت طرفین در فرض فساد باشد، هر چند که شارع مقدس ملکیت را امضاء نکرده باشد، ضمانی در کار نیست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صورتی که شخص عین را به خیال اینکه ملک طرف است، در اختیار او گذاشته باشد و اگر علم به فساد داشت این عین را در اختیار او قرار نمی‌داد، در این صورت اگر مشتری بدون اقباض مالک عین را قبض کرده باشد، اگر دزدی آمد و عین را برد، ضامن است، اما در صورتی که مالک اشتباهاً عین را اقباض کرده باشد و مشتری هم اشتباهاً عین را قبض کرده باشد و بدون اینکه مشتری تصرفی بکند، دزد عین مقبوضه را ببرد، یا در اثر زلزله عین تلف بشود، نمی‌توانیم در این صورت اثبات ضمان بکنیم و عرف مساعد ضمان در این صورت نیست، زیرا مشتری خودش عین را قبض نکرده و مالک بر اساس جهل عین را به او اقباض کرده و او هم جهلاً قبول کرده است بدون اینکه تصرفی در عین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هم در این صورت قائم بر ثبوت ضمان نیست و اقلاً قدر مسلم این است که ضمان در اینجا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مشتری جهلاً بعد از قبض، استیفای منافع بکند و از عین مقبوضه منتفع بشود و اگر مالک هم علم به فساد معامله داشت، این عین را اختیار مشتری نمی‌گذاشت، در اینجا هر چند مشتری معصیت نکرده است، ولی بحث در ثبوت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جاریه مسروقه استفاده می‌شود که شخص ضامن منافعی است که استیفاء کرده است مانند خدمت جاریه، شیردادن او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قوی هم در این مسئله وجود دارد و فقط ابن حمزه در وسیله بر اساس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خلاف این قول داده است که در قبلاً گذشت که این استدلال ایشان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بحث در این نیست که مشتری عین را قبض کرده باشد، زیرا در صورت قبض مشتری حتی نسبت به منافع غیر مستوفاة هم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صورتی است که مالک عین را اقباض کرده و مشتری هم قبول کرده و طرفین در صورت علم به فساد معامله، راضی به تصرف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این صورت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بر اساس کلام علامه و شهرت، تمایل به ضمان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دعوای اجماع کرده است و شهرت هم که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شیخ قول به ضمان را اختیار کرده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منقول را که قرار شد به عنوان ظن خاص حجت نباشد و اگر هم قرار بر حجیت آن بود، از باب ظن انسدادی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ظن انسدادی هم اقلاً باید شواهدی بر خلاف آن وجود نداشته باشد و یک ظن قابل اعتنایی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برخی از روایاتی هم که شیخ به آنها استدلال کرده است، ضمان ثابت نیست که یکی از این روایات صحیحه محمد بن قیس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أن یأخذ الجاریة و 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هم روایات جاریه مسروقه است که در این روایات هم اشاره‌ای به ضمان نشده و همین سکوت علامت این است که در منافع غیر مستوفاة ضمان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بهتر بود که شیخ صحیحه محمد بن قیس را ذکر نمی‌کرد، زیرا در این صحیحه نه ضمان مستوفاة وجود دارد و نه ضمان غیر مستوفاة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أن یأخذ الجاریة و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موارد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 جاریه مسروقه به خدمت جاریه و شیردادن او اشاره شده است و شخص نسبت به اینها ضامن است، ولی در صحیحه محمد بن قیس حتی به منافع مستوفاة هم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ذهنم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منافع گرفته باشد و اگر اینطور باشد، ممکن است که در مقابل منافع مستوفاة باشد، ممکن هم هست که در برابر مطلق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مستوفاة فائته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همه اینها باشد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می‌خواهیم بگوییم ظاهر روایات این است که در منافع غیر مستوفاة ضمان وجود ندارد و بنای عقلاء هم در این صورت که اشتباه طرفینی است، ثابت بر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مشتری اشتباه کرده و عین را قبض نموده باشد، می‌توانیم بگوییم که ضامن است، اما اگر اشتباه طرفینی باشد و استفاده خارجی هم نشده باشد، بنای عقلاء بر ضمان ثابت نیست و لذا به نظر می‌رسد که ضمانی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جاریه فرض منافع غیر مستوفاة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این معنی که می‌توانسته از او استفاده بکند، ولی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متعارف جاریه منافعی دارد که در اینجا اسمی از آنها برده نشده است و این فرض هم به این صورت است که جاریه در نزد شخص نگه‌داری شود، بدون اینکه هیچ کاری به او ارجاع داده شود، یا مثل حیوانی که انسان هیچ استفاده‌ای از آن نکرده باشد که در این صورت منافعش تفویت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اینجا قائل به تفصیل نشده است که آیا از تمام منافع او استفاده شده است یا نه و از همین عدم تفصیل استفاده می‌شود که همان استیفائی که کرده است، کافی در ثبوت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عبارت از مسئله مثلی و قیمی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اگر مثلی تلف شد، باید شخص مثل را تحویل بدهد و تنها مخالف در این مسئله ظاهر کلام ابن جنید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ابن جنید را هم علامه در مختلف نقل کرده و هم شهید اول در غایة المراد، منتهی ظاهراً غایة المراد نقل به معنی کرده و خلاصه کلام ابن جنید را نقل کرده است، ولی از تعبیر مفصل علامه پیداست که ایشان عین عبارت ابن جنید را نقل می‌کند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مسئله ادعای اتفاق می‌کند که واجب است مثل داده بشود، ولی بعد می‌فرماید که ظاهر این است که ابن جنید مخالف با دیگران است، هر چند که کلام ایشان را توجیه می‌کند، اما شیخ تعبیر به ظاهر می‌کند و اسمی از نحوه توجیه کلام ابن جنید نمی‌برد و به صورت مختصر می‌فرماید که به حسب ظاهر کلام ابن جنید مخالف بقیه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 اینطور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استهلک الغاصب العین المغصوبة کان ضامناً لها لصاحبها، إمّا أرفعُ قیمة کانت لها منذ یوم غصبها الی أن هلکت، أو المثل لها إن اختار صاحبها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غاصبی غصب کرده و بعد هم عین تلف شده است، ابن جنید می‌فرماید که 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غصب تا زمان تلف را بدهد، یا مثلش را اگر صاحبش اختیار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این کلام اقتضاء می‌کند که چه در مثلی و چه در قیمی حکم اینطور باشد، زیرا ایشان اسمی از قیمی و مثل نبرده است و به طور کلی حکم را بیان کرده است و شاید بتوانیم بگوییم که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اختار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 متیقن مثلی است، زیرا در قیمی اختیار مثل یک قدری مشکل است، اما در مثلی خیلی روشن‌تر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اطلاق این عبارت شامل هر 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ایشان می‌فرماید که 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 و یا اگر مالک اختیار بکند، مثل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پیداست که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مثلی جایز است و تعیّنی ندارد که شخص حتماً مثل را بدهد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ابن جنید را به دو گونه می‌شود تأویل کرد تا مخالف مشهور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تأویل عبارت از بیانی است که شهید اول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عبارت ابن جنید را اینطور خلاصه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تلف المغصوب دفع قیمته او مثله إن رضی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عبارت شهید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إختار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می‌پذیرد که ظاهر کلام ابن جنید بر خلاف اتفاق دیگران است، اما در توجیه کلام ایشان می‌فرماید که ممکن است مراد از کلام ابن جنید، فقط قیمی باشد، نه مطلق قیمی و مثلی و در صورتی که شخص قیمی را غصب بکند، یا باید قیمتش را بپردازد و یا در صورت رضایت صاحبش، مثلش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ایشان می‌فرمایند که این مسئله در قیمی مورد بحث است که آیا در قیمی می‌شود مثل را داد یا نه؟ مشهور می‌گویند که در قیمی، قیمت تعیّن دارد، ولی محقق در بعضی از کلماتش در شرایع، می‌فرماید که در قیمی هم باید مثل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تأویل شهید می‌توانیم بگوییم که مراد از کلام ابن جنید این است که در مغصوب قیمی، اگر مالک راضی به مثل شد، غاصب می‌تواند مثل را به صاحب مال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شهید نسبت به کلام ابن جنید است که با این توجیه کلام ایشان مخالف مشهور نخواهد بود و بحث راجع به قیمی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دیگر کلام ابن جنید به این صورت است که بگوییم شخص مخیر بین احد الامرین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ایشان برای تخییر است و طبق این عبارت اگر مالک طرف مقابل را مخیر بین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بکند، طرف مقابل هم با توجه به رضایت مالک می‌تواند یکی از این دو را اختیار بکند و دیگران هم می‌گویند که اگر صاحب مال راضی به یکی از این دو باشد، هر کدام که داده شود، کافی است، ولی اگر صاحب مال راضی نشد، تکلیف چیست؟ این امکان وجود دارد که مالک راضی به یکی از این دو نشود و در چنین صورتی مشهور قائل به مثلی هستند و مثلی تعیّن دارد، ولی تکلیف بر اساس کلام ابن جنید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اینطور هم معنی بکنیم، کلام ایشان خلاف مشهور نخواهد شد و قابل تطبیق بر نظر مشهور خواهد بود، ولی معلوم است که این توجیه خلاف ظاهر است، زیرا تکلیف در صورت عدم رضایت مالک بیان نشده است و این مسئله مورد اجمال است که در صورت عدم رضایت مالک، شخص چه تکلیفی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مطلقاً تخییر وجود دارد، یا اصلاً تخییر نیست، یا در یکی تخییر است و در دیگری تعیین؟ خلاصه این عبارت با این تأویل اجمال دارد و چیزی از آن در نمی‌آید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بگوییم مراد از کلام ایشان تخییر است، خلاف ظاهر است و علامه هم می‌فرماید که این عبارت مشعر بر این است که احد الامرین واجب است و بنده اینطور تصور می‌کنم که مراد از مشعر بودن بر وجوب احد الامرین، وجوب تعیینی است و اگر صاحب مال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 بده، حتماً باید مثل داده شود، چه قیمی باشد و چه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 چه مالک راضی باشد و چه راضی نباشد، چون قیمتش بیشتر از خود عین مغصوبه است، احسانی است و همین کفایت می‌کند، اما اگر شخص بخواهد مثل را بدهد، باید مالک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می‌خواهد بگوید که ظاهرش تعیّن احدهماست، نه علی نحو التخییر، یعنی اگر صاحبش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را بده، باید مثل را بدهد و اگر صاحب مال کاری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دارد و شخص باید آن رابدهد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می‌فرماید که ظاهرش عبارت از این است، ولی می‌شود معنای دیگری هم برای این عبارت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ظاهر عبارت ابن جنید بر خلاف نظر مشهور است که در مثلی قائل به تعیّن مثل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حمل بر تخییر و امثال آن، یا حمل بر خصوص قیمی کردن، خلاف ظاهر کلام ایشان است ولذا شیخ هم می‌فرمایند که ظاهر کلام ایشان مخالف مشهور است، شهید اول هم همینطور فرموده است، علامه هم همین را فرموده است، منتهی علامه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که تقریباً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یک اصطلاح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مسئله بجز ابن جنید مخالفی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در معنای مثلی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عده‌ای از بزرگان از جمله شیخ و ابن زهره و ابن ادریس و محقق و علامه و تلمیذ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فاضل آبی در کاشف الرموز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اینطور تفسیر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چیزی اس که بعضی از اجزاء آن با بعضی از اجزاء دیگرش متساوی القیمة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مقدار گندم در اینجا وجود دارد که عنوان حقیقت گندم بر آن صدق می‌کند، یک مقدار گندم هم در جای دیگر وجود دارد که اینها از جهت قیمت متساوی هستند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به نظر می‌رسد که یک اجمال و ایهامی در این کلام باشد به این صورت که به اقتضاء این عبارت بین کم و زیاد مثلی از جهت قیمت فرقی وجود نداشته باشد، مثلاً یک خروار گندم در اینجاست، دو خروار هم در آنجاست و حقیقت گندم بر هر دو صدق می‌کند و این دو با هم متساوی القیمة هستند، در حالی که در مثلی چنین چیزی نیست و همانهایی که مثال زده‌اند، بین کم و زیاد مثلی از نظر قیمت قائل به فرق شده‌اند</w:t>
      </w:r>
      <w:r>
        <w:rPr>
          <w:rFonts w:eastAsia="IRNazanin" w:cs="IRNazanin"/>
          <w:color w:val="111111"/>
          <w:sz w:val="28"/>
          <w:szCs w:val="28"/>
          <w:rtl w:val="true"/>
          <w:lang w:bidi="fa-IR"/>
        </w:rPr>
        <w:t>.</w:t>
      </w:r>
      <w:bookmarkStart w:id="34" w:name="pg4617_25111"/>
    </w:p>
    <w:p>
      <w:pPr>
        <w:pStyle w:val="BookText"/>
        <w:rPr/>
      </w:pPr>
      <w:bookmarkEnd w:id="34"/>
      <w:r>
        <w:rPr>
          <w:rFonts w:ascii="IRNazanin" w:hAnsi="IRNazanin" w:eastAsia="IRNazanin"/>
          <w:color w:val="111111"/>
          <w:sz w:val="28"/>
          <w:sz w:val="28"/>
          <w:szCs w:val="28"/>
          <w:rtl w:val="true"/>
          <w:lang w:bidi="fa-IR"/>
        </w:rPr>
        <w:t>ایشان در توجیه این اجمال می‌فرمایند که مقصود از تساوی قیمت این است که قیمت بالنسبة بین اجزاء مساوی باشد، مثلاً اگر یک قسمت صد برابر قسمت دیگر بود، قیمتش هم به همین نسبت صد برابر باشد، اگر دو برابر بود، قیمتش هم دو برابر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جواهرات و امثال آن مثلی نیست و این طور نیست که قیمت یک مثقال جواهر دو برابر قمیت نیم مثقال جواهر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اینطور نیست که قمیت الماس یک مثقالی دو برابر قیمت الماس نیم مثقالی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با نصف شدن الماس، قیمت آن به یک صدم تنزل پیدا می‌کند و خلاصه اینکه اینها مثلی نیستند و قیمی‌اند</w:t>
      </w:r>
      <w:r>
        <w:rPr>
          <w:rFonts w:eastAsia="IRNazanin" w:cs="IRNazanin"/>
          <w:color w:val="111111"/>
          <w:sz w:val="28"/>
          <w:szCs w:val="28"/>
          <w:rtl w:val="true"/>
          <w:lang w:bidi="fa-IR"/>
        </w:rPr>
        <w:t>.</w:t>
      </w:r>
    </w:p>
    <w:p>
      <w:pPr>
        <w:pStyle w:val="Heading2"/>
        <w:numPr>
          <w:ilvl w:val="1"/>
          <w:numId w:val="1"/>
        </w:numPr>
        <w:rPr/>
      </w:pPr>
      <w:bookmarkStart w:id="35" w:name="__RefHeading___Toc383639_425041290"/>
      <w:bookmarkStart w:id="36" w:name="_Toc12"/>
      <w:bookmarkEnd w:id="35"/>
      <w:r>
        <w:rPr>
          <w:rtl w:val="true"/>
        </w:rPr>
        <w:t xml:space="preserve">تعریف مثلی </w:t>
      </w:r>
      <w:r>
        <w:rPr>
          <w:rtl w:val="true"/>
        </w:rPr>
        <w:t xml:space="preserve">- </w:t>
      </w:r>
      <w:r>
        <w:rPr>
          <w:rtl w:val="true"/>
        </w:rPr>
        <w:t xml:space="preserve">اصلی اولی در مثلی و قیمی </w:t>
      </w:r>
      <w:r>
        <w:rPr/>
        <w:t>92/07/07</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اولی در مثلی و قیمی</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زیادی بیان شده است، ولی آنچه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مرتکز می‌باشد، عبارت از جنسی است که در صورت تلف شدنش، به حسب نوع، تهیه مماثل آن مشکل نباشد، ولی در صورتی که مماثلِ آن جنس نادر باشد و تهیه آن مشکل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ارتکازاً به نظر می‌رسد، عبارت از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کتابهای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اشیاء نادر بوده و تهیه مشابه آن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قیمی به حساب می‌آید، اما کتابهای چاپی که مماثل آن فراوان است و می‌توان مشابه آن را تهیه کرد، مثلی می‌باشد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کسی کتاب خطی را تلف بکند، با توجه به اینکه پیدا کردن مشابه آن بسیار مشکل است، باید قیمت آن را محاسبه و به صاحبش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ظاهر کلمات است و همانطور که نوشته‌اند، کلمه مثلی و قیمی به این عنوان در جایی از کتاب و سنت و امثال آن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کتاب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که بعداً هم به آن تمسک خواهد شد، ولی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یاء نسبت که بر یک گروه از کالاها اطلاق شود،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اجماع یا شبیه اجماع وجود دارد و مخالفت ابن جنید هم خیلی مضر به این اجماعات نیست، ولی چون در تفسیر مثلی اختلاف وجود دارد، اگر بخواهیم اجماعی ثابت بشود، به فرمایش شیخ باید اول مصادیق مورد بررسی قرار بگیرد تا ببینیم که چه چیزهایی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هر کس بر اساس ارتکازات خود به تفسیر مثلی پرداخته است و نسبت به این تفسیرات هم نقض و ابرام وجود دارد، با قطع نظر از بررسی مصادیق نمی‌توانیم اجماعی ثابت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موارد مورد تردید اشخاص است، برخی هم مورد اختلاف است و انسان باید به آنچه که مورد اتفاق است، اخذ بکند و اینکه در موارد مشکوکه آیا شخص مخیر است یا نه، بحث مفصل دیگری است، ولی بحث ما در اینجا عبارت از این است که آیا اجماع به طور کلی حجت است یا نه؟</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که از بیان مرحوم آقای بروجردی رضوان الله علیه استفاده می‌شود، عبارت از این است که اگر یک اتفاقی در اصول مسائل باشد که متلقاة از من سبق تا زمان معصوم باشد، در این صورت این اجماع حجت است و حتی اگر شهرت هم به این صورت باشد،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انسان بفهمد که یک مسئله اصلی، نه فرعی، در زمان معصوم مطرح و مورد قبول اصحاب بوده است یا شهرت قوی بر این مطلب بوده است، از این مطلب می‌توانیم امضاء و تقریر شارع و معصوم و حجیت این اجماع یا شهرت را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فروع مسائل اینطور نیست که به مرور زمان و تدریجاً عنوان و مورد بحث قرار گرفته است و نمی‌توانیم اتصال این فروعات به زمان معصوم را درست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قاعده لطف و امثال آن هم مورد قبول علمای متأخر نمی‌باشد و خلاصه اینکه عمده در حجیت اجماع این است که به تقریر معصوم برسیم و در مسائل تفریعی مشکل است که ما بگوییم این مسئله فرعی از ابتدای زمان معصوم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فروعات در روایات وارد شده است و انسان می‌تواند بفهمد که این فرع مورد قبول معصوم بوده است یا نه، اما نسبت به عنوان شدن برخی از فروع شک داریم و در روایات هم اسمی از آنها برده نشده است و لذا نمی‌توانیم در چنین مسائل و فروعی اتفاق اصحاب در زمان معصوم را کشف بکنیم، یا شهرت معتنی‌به بین اصحاب در زمان معصوم را کشف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شیخ با چند بیان می‌فرماید که اصل اولی در اشیاء مثلی بودن است و بنا بر بنای عقلاء، در صورت امکان حتی قیمیات هم باید مثلی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ادامه می‌فرمایند که فتوایی مطابق این مطلب وجود ندارد و ما نباید چنین چیزی را بگوییم و هر چند که بر اساس دلیل ابتدایی باید همه چیز را مثلی حساب کنیم، ولی قائلین به قیمی، همان قیمت را کافی می‌دانند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با توجه به اینکه اجماعات نسبت به فروع متأخر بوده و در کتب اصلی به آن اشاره نشده است، به نظر می‌رسد که باید طبق قواعد عمل بشود، مگر اینکه روایتی در مسئله وجود داشته باشد که این قاعده را تخصیص بزند یا نفی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ربطی به شهرت روایی و فتوایی ندارد، بعضی از اشخاص از روایت یک چیزی فهمیده‌اند و برخی دیگر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اقلیت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دیگری فهمیده‌اند و لازم نیست که شهرت روایی هم باشد و ربطی به شهرت روایی ندارد و مربوط به کیفیت استنباط اشخاص است، اکثریت یک طور استنباط کرده‌اند، اقلیت هم طور دیگری استنباط کرده‌اند، حال اینکه منشأ استنباط اکثریت روایت است، یا شهرت روایی است یا بنای عقلاء است یا چیزی دیگر، ربطی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در صورتی که شک در این مطلب داشته باشیم که باید مثل داده شود یا قیمت، باید ببینیم که طبعاً قاعده چه چیزی را اقتضاء می‌کند و نمی‌توانیم با اجماع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قیمیات، آنچه که انسان می‌فهمد این است که اگر یک شیء قیمی مانند یک نسخه خطی قدیمی تلف شد، چون مشابه آن نادر است، در صورتی که شخص ضامن یک نسخه مانند همان نسخه تلف شده را داشته باشد و مالک نسخه تلف شده هم همان را مطالبه بکند، طبق بنای عقلاء باید همان نسخه را به او بدهد و نمی‌تواند بگوید که پولش را به تو می‌دهم و صاحب نسخه تلف شده حق دارد که آن نسخه دوم را مطالبه بکند، زیرا مشکلی در تهیه کردن مثل در اینجا وجود ندارد، ولی اینکه نسخه خطی قیمی بوده است، نه مثلی</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نسخه تلف شده، یک خصوصیت خاصی را ادعاء کرده و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من به دست شخص خاصی تبرک شده بود، چطور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آن صورت مشابه نخواهد داشت و به ملاحظه تبرک بودن یک قیمت بالایی هم خواهد داشت مثل چیزی که به دست معصوم تبرک شده باشد که موجب بالا رفتن قیمت آن 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که اگر یک شیئی مشابه داشت، ولو اینکه از نظر جنس نادر باشد، شخص می‌تواند مثل را مطالبه بکند، هر چند که قیمی باشد و به ندرت پیدا می‌شود، ولی الان تهیه کردنش مشکل ندارد و باید همان مثل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قیمش را خیلی زیاد بگوید چطور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مشابه و مماثل داشت و تهیه کردنش مشکل نبود، باید همان را بدهد و این مقدم بر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شیخ در اصل کلی مسئله، دو بیان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عبارت از این است که اگر کسی چیزی را تلف کرد، وظیفه‌اش جبران آن شیء است و باید اقرب به تالف را تهیه بکند، تا آن شیء جبران شود و قهراً مثل در مالیت و جنس نسبت به قیمت، اقرب به تالف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جبران علی وجه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عرف هم به آن تکیه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به سراغ آنچه که به تالف نزدیکتر است برویم، نه آنچه ابعد از تالف است و قهراً اگر تالف قیمی هم باشد، در صورتی که تهیه مثل مشکل نباشد، باید همان مثل را تحویل بدهد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اینکه تعبدی در این مسئله وجود ندارد و تعیین نوع ضمانات به عرف متعارف واگذار شده است، این است که در روایات معصومین علیهم السلام هیچ اشاره‌ای به دادن قیمت یا مثل نشده است و این موضوع به خود مردم واگذار گردیده است و پیداست که احتیاجی هم به تعیین مثل یا قیمت در ضمانان نبوده است و مردم خودشان می‌دانند که به چه شکلی باید جبران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در صورت بودن اقرب به تالف، همان مقدم است و در نتیجه مثل بر قیمت مقدم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استدلال شیخ طوسی به آیه فَمَنِ اعْتَدی عَلَیْکُمْ فَاعْتَدُوا عَلَیْهِ بِمِثْلِ مَا اعْتَدی عَلَیْکُمْ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که مفاد آیه اعتداء این است که اگر کسی ظلمی به شما کرد و مثلاً مال شما را از بین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مصادیق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مثل همان چیزی را که اعتداء شده را باید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می‌فرماید که در مثلیات، جنسی را باید داد که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قیمی‌ها هم چیزی را که از نظر قیمت شبیه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مطلب استدلال کرده و می‌فرماید که ما از آیه می‌توانیم فرق بین مثلی و قیمی را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ایشان می‌فرمایند که بعضی به استدلال به آیه فَمَنِ اعْتَدی عَلَیْکُمْ فَاعْتَدُوا عَلَیْهِ بِمِثْلِ مَا اعْتَدی عَلَیْکُمْ اشکال کرده و گفته‌اند که معنای این آیه عبارت از این است که شما نباید از حدّ تجاوز بکنید و اگر قصاص می‌کنید، به همان مقدار معین شده قصاص بکنید و از حدّ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عن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نمی‌توانیم بر ما به ازاء جنس یا از جنس دیگر بودن را از این آیه استفاده بکنیم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می‌فرماید که شما نباید از حدّ قبلی تجاوز بکنید و لو اینکه جنس آنچه می‌دهید، غیر از جنس تلف شده باشد و اگر مثلاً کسی خانه کسی را تلف کرد و زمینی هم داشت که ارزشش معادل آن خانه بود، اشکالی ندارد که این زمین به جای آن خانه داده شود، هر چند که جنس این دو یکی نباشد و خلاصه اینکه از این آیه استفاده نمی‌شود که حتماً باید جنس همان شیء داده شود و اگر عرفاً تجاوز بر آن گفته نشود، کفایت می‌کند</w:t>
      </w:r>
      <w:r>
        <w:rPr>
          <w:rFonts w:eastAsia="IRNazanin" w:cs="IRNazanin"/>
          <w:color w:val="111111"/>
          <w:sz w:val="28"/>
          <w:szCs w:val="28"/>
          <w:rtl w:val="true"/>
          <w:lang w:bidi="fa-IR"/>
        </w:rPr>
        <w:t>.</w:t>
      </w:r>
      <w:bookmarkStart w:id="37" w:name="pg4617_25117"/>
    </w:p>
    <w:p>
      <w:pPr>
        <w:pStyle w:val="BookText"/>
        <w:rPr/>
      </w:pPr>
      <w:bookmarkEnd w:id="37"/>
      <w:r>
        <w:rPr>
          <w:rFonts w:ascii="IRNazanin" w:hAnsi="IRNazanin" w:eastAsia="IRNazanin"/>
          <w:color w:val="111111"/>
          <w:sz w:val="28"/>
          <w:sz w:val="28"/>
          <w:szCs w:val="28"/>
          <w:rtl w:val="true"/>
          <w:lang w:bidi="fa-IR"/>
        </w:rPr>
        <w:t xml:space="preserve">بنابراین اگر مشابه هم نبود، ولی از نظر قیمت همان مقدار بود، در مقام تدارک کفایت می‌کند و شیخ هم بعداً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بحثهای 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این مسئله را بررسی کنند که اگر ما شک در تعیّن مثل یا قیمت داشتیم، چه تکلیفی داریم؟ آیا تخییر است، یا تعیین است؟</w:t>
      </w:r>
    </w:p>
    <w:p>
      <w:pPr>
        <w:pStyle w:val="BookText"/>
        <w:rPr/>
      </w:pPr>
      <w:r>
        <w:rPr>
          <w:rFonts w:ascii="IRNazanin" w:hAnsi="IRNazanin" w:eastAsia="IRNazanin"/>
          <w:color w:val="111111"/>
          <w:sz w:val="28"/>
          <w:sz w:val="28"/>
          <w:szCs w:val="28"/>
          <w:rtl w:val="true"/>
          <w:lang w:bidi="fa-IR"/>
        </w:rPr>
        <w:t>بحث دیگر هم این است که قاعده اولیه در اینجا چیست که باید مورد بحث و بررسی قرار بگیرد</w:t>
      </w:r>
      <w:r>
        <w:rPr>
          <w:rFonts w:eastAsia="IRNazanin" w:cs="IRNazanin"/>
          <w:color w:val="111111"/>
          <w:sz w:val="28"/>
          <w:szCs w:val="28"/>
          <w:rtl w:val="true"/>
          <w:lang w:bidi="fa-IR"/>
        </w:rPr>
        <w:t>.</w:t>
      </w:r>
    </w:p>
    <w:p>
      <w:pPr>
        <w:pStyle w:val="Heading2"/>
        <w:numPr>
          <w:ilvl w:val="1"/>
          <w:numId w:val="1"/>
        </w:numPr>
        <w:rPr/>
      </w:pPr>
      <w:bookmarkStart w:id="38" w:name="__RefHeading___Toc383641_425041290"/>
      <w:bookmarkStart w:id="39" w:name="_Toc13"/>
      <w:bookmarkEnd w:id="38"/>
      <w:r>
        <w:rPr>
          <w:rtl w:val="true"/>
        </w:rPr>
        <w:t xml:space="preserve">حکم شک در مثلی و قیمی </w:t>
      </w:r>
      <w:r>
        <w:rPr/>
        <w:t>92/07/08</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 در مثلی و قیمی</w:t>
      </w:r>
    </w:p>
    <w:p>
      <w:pPr>
        <w:pStyle w:val="BookText"/>
        <w:rPr/>
      </w:pPr>
      <w:r>
        <w:rPr>
          <w:rFonts w:ascii="IRNazanin" w:hAnsi="IRNazanin" w:eastAsia="IRNazanin"/>
          <w:color w:val="111111"/>
          <w:sz w:val="28"/>
          <w:sz w:val="28"/>
          <w:szCs w:val="28"/>
          <w:rtl w:val="true"/>
          <w:lang w:bidi="fa-IR"/>
        </w:rPr>
        <w:t>بحث در حکم موردی است که شک در مثلی بودن یا قیمی بودن تالف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این مسئله تصوری دارد که بعضی دیگر مانند مرحوم آقا سید محمد کاظم، این تصور را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مسئله را ثلاثی الاحتمال قرار داده است، به این صورت که انسان شک در این دارد که آیا تکلیف او تعییناً ادای مثل است، یا تعییناً ادای قیمت است، یا اینکه مخیر بین ادای قیمت و 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اینطور تصور فرموده است، ولی مرحوم سید و بعضی دیگر از آقایان در کتابهایی که نوشته‌اند، مسئله را ثنائی الاحتمال فرض کرده‌اند به این صورت که یا تعیّن مثل است و یا تعیّن قیمت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مناسب این بود که هم بر فرض ثلاثی و هم بر فرض ثنائی مسئله مورد بحث قرار بگیرد، زیرا ممکن است که کسی مردد بین سه احتمال باشد و احتمال تخییر را هم بدهد، ولی در نزد شخص دیگری احتمال تخییر مندفع باشد و در نظرش تخییری در کار نباشد و تردید شخص بین تعیّن مثل و تعیّن قیمت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حاشیه نسبت به هر دو جهت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اینکه شیخ مسئله را ثلاثی الاحتمال مورد بحث قرار داده و بعضی از آقایان توجه به این نکته نکرده‌اند، این است که منشأ این احتمالات، اختلاف اقوال است و بر اساس اختلاف در اقوال احتمالات مختلف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در غایة المرام می‌فرمایند که در مثلی لازم است که مثلش داده شود و در قیمی هم مشهور قائل به این هستند که قیمت داده شود، اما بعضی‌ها می‌گویند که در قیمی هم اگر مثل داده شود، کفایت می‌کند و شخص در قیمی مخیر بین قیمت و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ایشان می‌فرمایند که علی قولِ شخص در قیمی مخیر بین مثل و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مرحوم آخوند ممکن است که اینطور به نظر آید که در قیمی ادای قیمت از باب ارفاق است، والا اصل اولی طبق قواعد اقتضاء می‌کند که مثل داده بشود، منتهی چون تهیه‌ی مثل در قیمیات سخت است، شارع ارفاق کرده و گفته است که شخص می‌تواند قیمت تالف را بدهد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کلی در باب حرج هم عبارت از این است که نسبت به ترک حرج رخصت وجود دارد، نه اینکه الزام به این مطلب باشد که حتماً باید شخص امر حرجی را ترک بکند و در نتیجه اگر شخص مرتکب امر حرجی بشود، هیچ اشکالی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 بخواهد در زمستان با آب سرد وضو بگیرد، هر چند این کار حرجی است، ولی اشکالی ندارد و چه بسا شاید این کار حرجی ثواب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 نائینی مدعی است که اجتناب از حرج عزیمة است و لازم است که انسان از امر حرجی اجتناب بکند، ولی نوعاً آقایان در امر حرجی قائل به رخصة هستند، نه اینکه اجتناب از امر حرجی عزیمة و فرض 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یکی از احتمالات در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هم دارد و شهید اول هم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تخییر است و ما باید ببینیم که در اینجا کدام یک از این سه احتمال تکلیف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حاشیه می‌فرمایند که در ضمان ید و سایر ضمانها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این است که عین آن چیزی که تلف شده است، بر عهده‌ی شخص می‌آید، منتهی در عالم اعتبار و خود عین به صورت اعتباری بر عهده‌ی شخص می‌آید،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یک احتمال هم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به عهده نمی‌آید، بلکه همان چیزی که وسیله برای جبران عین تالف است، به گردن شخص می‌آید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می‌فرمایند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که اگر عین به گردن شخص بیاید، باید بر اساس قاعده‌ی اشتغال یقین پیدا بکند که آن عین از گردن او ساقط شده است و قهراً در اینجا باید شخص مطابق احتیاط عمل بکند و احتیاط اقتضاء می‌کند که شخص آنچه که مرضی مالک است را انجام بدهد و او را راضی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این احتمال که عین مأخوذ به گردن انسان نمی‌آید، بلکه مثل یا قیمت بر گردن انسان می‌آید، بر اساس قاعده‌ی علم اجمالی و وجود متباینین، باید احتیاط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بنا بر این احتمال که عین بر عهده‌ی شخص ضامن باشد، فرمود که در صورت شک در خروج عین از عهده، طبق اقتضاء قاعده‌ی اشتغال باید شخص احتیاط بکند، ولی استصحاب هم اقتضاء می‌کند که عین بر عهده‌ی شخص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عقیده‌ی ما استصحاب بر اصلِ مخالف، حکومت دارد، اما در جایی که اصل، موافق با استصحاب باشد، اشکالی در جریان هر دو وجود ندارد و می‌توانیم هر دو را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بر اصول غیر تنزیلی مخالف مثل قاعده‌ی برائت و امثال آن حکومت دارد، اما اگر اصل، موافق با استصحاب باشد، اشکالی در جریان هر دو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هم عرض کردیم که استصحاب طهارت نسبت به قاعده‌ی طهارت حاکم و محکوم نیستند، بلکه هر دو جاری هستند، بخلاف استصحاب نجاست و قاعده‌ی طهارت که نسبت بین این دو نسبت حاکم و محکوم است و استصحاب نجاست بر قاعده‌ی طهارت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نجس بوده است و الان نمی‌دانم که نجاست زایل شده است یا نه؟ اینجا جای جریان استصحاب بقای نجاست است، نه قاعده‌ی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استصحاب و اصل مخالف هم باشند، اما در جایی که هر دو موافق هم هستند، هر دو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مکرر مطرح شده است و لزومی ندارد که بیش از این به آن بپردازیم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سید اینطور می‌فرمایند و یک بحث دیگر در این است که آیا در جایی که نمی‌دانیم عهده‌ی انسان از چیزی فارغ شده است یا نه، قاعده‌ی اشتغال جاری می‌شود یا نه؟ قاعده‌ی اشتغال که که جریانش در صورت شک در سقوط است، آیا در اینجا جاری می‌شود یا نه؟</w:t>
      </w:r>
    </w:p>
    <w:p>
      <w:pPr>
        <w:pStyle w:val="BookText"/>
        <w:rPr/>
      </w:pPr>
      <w:r>
        <w:rPr>
          <w:rFonts w:ascii="IRNazanin" w:hAnsi="IRNazanin" w:eastAsia="IRNazanin"/>
          <w:color w:val="111111"/>
          <w:sz w:val="28"/>
          <w:sz w:val="28"/>
          <w:szCs w:val="28"/>
          <w:rtl w:val="true"/>
          <w:lang w:bidi="fa-IR"/>
        </w:rPr>
        <w:t>سید می‌فرماید که بر این اساس که یک چیزی در عهده‌ی شخص است، قاعده‌ی اشتغال حکم می‌کند که انسان باید ما فی العهده را ساقط بکند و اگر استحصاب هم حجت نباشد، این قاعده، یک قاعده‌ی عقلی است که انسان باید چیزی را که در عهده‌اش قرار گرفته است را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هم ابتداء برائت را جاری می‌کند، ولی بعد قائل به جریان احتیاط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شیخ، مسئله دائر مدار بین تعیین و تخییر است که آیا من مخیّر بین احد الشیئین هستم، یا یکی از این دو معیناً بر عهده‌ی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دوران را بین تعیین و تخییر قرار داده و ابتداء می‌فرماید که باید برائت را جاری بکنیم، ولی بعد قائل به جریان اشتغال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ایشان در اصول هم 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وقتی مبنای شیخ عبارت از این است که خود عین به ذمه‌ی شخص می‌آید، چرا سراغ دوران بین تعیین و تخییر رفته و نفرموده است که این عین به ذمه‌ی شخص آمده و وقتی چیزی به عهده‌ی انسان آمده است، باید به حکم عقل آن را خالی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این تعبیر را فرموده است، ولی شیخ به آن اشاره نکرده است و شاید علتش عبارت از این باشد که مبنای شیخ این است که امر وضعی، منتزع از احکام تکلیفیه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عهده‌داری که امری از اموری وضعی است، منتزع از وجوب ادای مثل یا قیمت یا خود عین است، منتهی اگر شخص شرایط تکلیف را داشت، قدرت داشت، بالغ بود و سایر شرایط تکلیف را داشت، آن را اداء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از یک امر تعلیقی تکلیفی، حکم وضعی انتزاع می‌شود و چون اینطور شد، در نتیجه اصل مسئله به مطلب برگشت می‌کند که در دوران امر بین تخییر و تعیین، برائتی بشویم یا احتیاطی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بر اساس عهده‌داری بحث نمی‌کند و همین مطلب را می‌گوید که آیا شخص مخیر است، یا معین؟ بعد هم می‌فرماید که ما برائتی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ابتداء برائت را تقریب می‌کند و ظاهراً در تعبیر ایشان یک مسامحه‌ای وجود دارد، زیرا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در اشتغال ذمه به مقدار زائد بر آنچه که شخص اختیار کرده است، اصل بر عدم اشتغال ذمه و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فرمایش ایشان عبارت از این است که ایشان مسئله را به صورت اقل و اکثر فرض کرده است و آن مقداری که شخص اداء کرده است، مفروض و واجب بوده است و نسبت به مقدار اضافه شک دارد که واجب است یا نه که جریان برائت، قائل به عدم اشتغال ذمه نسبت به مقدار زائد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فرمایش ایشان است، در حالی که مفروض کلام این چنین نیست و احتمال دارد آنچه که شخص به طرف مقابل تحویل داده است، مباین با مطلوب باشد، نه اینکه آنچه تحویل داده شده است، مقداری از مطلوب باشد و در مقدار زائد برائت را جاری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می‌توانیم فرمایش شیخ را اینطور توجیه بکنیم که به طور کلی در دوران امر بین تعیین و تخییر یک بحثی وجود دارد که اصلش ناشی از این است که خود تخییر را به چه معنایی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می‌شود که واجب، مخیر بین این شیء و آن شیء است، سه نظریه در معنای تخییر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عبارت از این است که تخییر همان واجب تعیینی مشروط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 واجب تعیینی است و شخص باید آن را بجا بیاورد که به چنین واجبی، واجب تعیینی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دیگر از واجب، واجبی است که اگر عِدل آن را بجا نیاوردی، باید این را بجا بیاوری و این واجب تخییری است، به این معنی که این امر، واجب است به شرط ترک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واجب تخییری خواهد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تعریف واجب تخییری این اشکال عقلی را کرده‌اند که اگر واجب تخییری به واجب مشروط برگردد، در صورت بجا آوردن هر دو، عمل واجب بجا آورده نشده است، زیرا شرط واجب، عبارت از ترک دیگری بوده است که این شرط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هیچکدام را بجا نیاوردیم، باید دو عقاب وجود داشته باشد، چون شرط وجوبِ هر دو، حاصل شده است و هر دو واجب، فعلی شده و ما با دو حکم فعلی مخالفت کرده‌ایم که در نتیجه دو عقاب متوجه ما خواهد شد، در حالی که در ترک واجب تخییری فقط یک عقاب وجود دارد و با بجا آوردن هر دو کار، امتثال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نمی‌توانیم به نحو واجب مشروط قائل به تخییر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بیان معنای تخییر می‌فرماید که هر دو امر واجب است، هم این واجب است، هم آن واجب است، منتهی ما دو گونه واجب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نحوه واجب به این صورت است که فقط با اتیان آن تکلیف ساقط می‌شود، یک نحوه‌ی واجب هم به این صورت است که بدون اتیان آن و با اتیان بدل هم تکلیف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دو سنخ وجوب داریم، نه اینکه به نحو واجب مشروط باشد تا آن اشکالات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نحوه‌ی وجوب در تخییر به گونه‌ای است که به بدل هم اکتفاء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قائل به این است که سنخ وجوب در تخییری با سنخ وجوب در تعیینی مباین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معنای ثالثی هم بیان شده است که ظاهراً آقای خوئی هم همین معنی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عبارت از این است که مأموربه جامع بین دو شیء است و حصول این مأموربه گاهی به حصول هر دو طرف است و گاهی هم به وجود یک طرف و بالأخره این جامع حاصل می‌شود و حصولش هم یک ثواب دارد که مربوط به جامع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جامع احدهماست؟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احد الشیئین یک جامعی است که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مصداقش این است و مصداق دیگرش هم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شخص هیچکدام را انجام نداد، جامع را ترک کرده است و با ترک این واجب، یک عقاب متوجه او خواهد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دو را هم بجا آورد، واجب را اتیان کرده است و آن اشکال واجب مشروط در اینجا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تقریب اول شیخ که راجع به وجوب و عدم وجوب زائد بر مختار شخص بود، این احتمال وجود دارد که ایشان می‌خواهد ادعاء بکند که جامع قدر بین تخییر و تعیین قدر مشترک است و مازادش هم مشکوک می‌باشد و در اینجا هم شخص قصد کرده است که جامع را بجا بیاورد و نسبت به خصوصیت مشکوک هم اقتضاء قاعده‌ی برائت در اقل و اکثر این است که مقدار مشکوک غیرمنجز است، بخلاف جامع که معلوم و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نائینی در اینجا مطلبی دارند که آقای خوئی هم آن را عنوان کرده است، در حالی که احدی به این مطلب قائل نشده است و احتمال چنین چیزی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 که در ضمانات، شخص ضامن مالیت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شیء به معنای ارزش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یک شیء تلف شد، شخص ضامن مالیت و ارزش آن شیء است و ارزش آن شیء به عهده‌ی شخص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به این معنایی که ایشان می‌فرمایند، قائل نشده است، مثلاً اگر انسان فرش یک دهاتی و شخص بی‌سواد را تلف کرده باشد، آیا می‌تواند برای جبران آن یک جواهر به ارزش آن فرش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ضامن می‌تواند بگوید که این جواهر را برای جبران فرشی که تلف شده است، قبول کن و مالک هم حق نداشته باشد که قبول نکند؟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قائل به چنین چیزی نشده است و ضامن باید قیمت یا مثل آن را بدهد و اینطور نیست که برای جبران شیء تلف شده هر چه که دلش بخواهد به مالک بدهد</w:t>
      </w:r>
      <w:r>
        <w:rPr>
          <w:rFonts w:eastAsia="IRNazanin" w:cs="IRNazanin"/>
          <w:color w:val="111111"/>
          <w:sz w:val="28"/>
          <w:szCs w:val="28"/>
          <w:rtl w:val="true"/>
          <w:lang w:bidi="fa-IR"/>
        </w:rPr>
        <w:t>.</w:t>
      </w:r>
      <w:bookmarkStart w:id="40" w:name="pg4617_25125"/>
    </w:p>
    <w:p>
      <w:pPr>
        <w:pStyle w:val="BookText"/>
        <w:rPr/>
      </w:pPr>
      <w:bookmarkEnd w:id="40"/>
      <w:r>
        <w:rPr>
          <w:rFonts w:ascii="IRNazanin" w:hAnsi="IRNazanin" w:eastAsia="IRNazanin"/>
          <w:color w:val="111111"/>
          <w:sz w:val="28"/>
          <w:sz w:val="28"/>
          <w:szCs w:val="28"/>
          <w:rtl w:val="true"/>
          <w:lang w:bidi="fa-IR"/>
        </w:rPr>
        <w:t>آقای نائینی خیلی روی این مطلب بحث کرده و به این طرف و آن طرف زده است، در حالی که چنین چیزی در کار نیست و اگر بگوییم که شخص ضامن مالیت اشیاء است، مراد نقدین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این مطلب را ردّ کرده است، ولی اصلاً جایی برای عنوان کردن این مطلب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41" w:name="__RefHeading___Toc383643_425041290"/>
      <w:bookmarkStart w:id="42" w:name="_Toc14"/>
      <w:bookmarkEnd w:id="41"/>
      <w:r>
        <w:rPr>
          <w:rtl w:val="true"/>
        </w:rPr>
        <w:t xml:space="preserve">حکم شک در مثی و قیمی </w:t>
      </w:r>
      <w:r>
        <w:rPr>
          <w:rtl w:val="true"/>
        </w:rPr>
        <w:t>(</w:t>
      </w:r>
      <w:r>
        <w:rPr>
          <w:rtl w:val="true"/>
        </w:rPr>
        <w:t>دوران امر بین تخییر و تعیین</w:t>
      </w:r>
      <w:r>
        <w:rPr>
          <w:rtl w:val="true"/>
        </w:rPr>
        <w:t xml:space="preserve">) </w:t>
      </w:r>
      <w:r>
        <w:rPr/>
        <w:t>92/07/09</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شک در مثی و قیمی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امر بین تخییر و تعیین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تصور تخییر به نحو واجب مشروط در مقابل واجب تعیینی باشد، قهراً در اینجا که امر مشتبه بین تعیین و تخییر است، چون امر مشروط به ترک دیگری است، اگر تعیین را انتخاب بکند، امر دارد، اما در صورتی که دومی را بجا بیاورد، امر نداریم و جریان اصل برائت بر اساس این مبنی، خیلی ساده است مثل جایی که ابتداءً نمی‌دانیم تکلیفی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نمی‌دانیم که امر به اکرام زید علی نحو التعیین است، یا امر به اکرام زید با ترک اکرام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امر به اکرام زید، امر تخییری است یا امر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امر علی نحو التخییر باشد، واجب مشروط است و در صورتی که امر علی نحو التعیین باشد، واجب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مشروط به ترک اکرام عمرو باشد و ما عمرو را اکرام بکنیم، امری در کار نیست و نسبت به زید هم نمی‌دانیم که آیا امر تعیینی دارد یا نه و چون ابتداءً نمی‌دانیم که زید امر دارد یا نه، اصل برائت را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اینجایی که نمی‌دانیم امر تعیینی است یا تخییری، مانند شک ابتدائی است، زیرا اگر امر تخییری باشد، زیرا امر مشروط به ترک عِدل دیگر است، در شک نسبت به امر تعیینی هم مانند مصادیق غیر اقل و اکثر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اساس مبنای مرحوم آخوند که می‌فرماید واجب مشروط نیست، واجب تعیینی هم نیست، بلکه هر کدام از طرفین یک سنخی از وجوب هستند و اگر شخص یکی از این دو را بجا آورد، دیگری ساقط می‌شود و اینطور نیست که امر به جامع تعلق گرفته باشد یا واجب مشروط باشد، بر اساس این مبنی اگر ما شک کردیم که به نحو واجب تعیینی است یا نه نحو واجب تخییری، اصل وجوب بر ذمه‌ی شخص قطعی است و فقط نمی‌دانیم که آیا با اکرام به یکی از زید و عمرو، وجوب ساقط می‌شود، یا به نحو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شک ما در این است که آیا با اکرام عمرو، امری که متوجه زید شده است، ساقط می‌شود یا نه؟ امر متوجه اکرام زید شده است، اما شک داریم که سقوط این امر به چه نحوی می‌باشد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اصل در شک در سقوط عبارت از اشتغال است نه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در انظار موجب اختلاف در نتایج می‌شود، ولی ممکن است کسی بگوید که منشأ شک در سقوط، شک در ثبوت است و اگر نسبت به شک در ثبوت اصلی جاری نشد، آن وقت می‌توانیم قاعده‌ی اشتغال را جاری کرده و بگوییم که باید شخص احتیاط بکند، اما در اینجا شک ما در این است که امر تعیینی است یا تخییری و این را هم می‌دانیم که امر تعیینی یک نحوه تضیّق خاصی دارد که در امر تخییری چنین تضیّقی وجود ندارد و حدیث رفع هم هر چیزی را که ضیق و کلفت است را بر می‌دارد و بر همین اساس با توجه به اینکه امر تعیینی یک کلفت و ضیق زائدی دارد، حدیث رفع آن را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کسی قائل به این باشد که حدیث رفع تضییق را بر می‌دارد، أی تضییقٍ کان، این تضییق را هم بر می‌دارد و قهراً منشأ شک در سقوط، شک در ثبوت خواهد بود که با حدیث رفع می‌گوییم که چنین تضییقی به حکم شرع در کار نیست و قهراً تکلیف ساقط می‌شود و لازمه‌ی رفع تضییق عبارت از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قطعاً متوجه به هر دو شده است، ولی نمی‌دانیم که این امر، امر تعیینی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ضیق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تخییری است که این ضیق را ندارد و ما می‌گوییم که آن ضیق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بجا آوردن عدل تخییر شک کردیم که آیا این امر تخییری یا تعیینی؟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اول نمی‌دانیم که تعیینی است یا تخییری و بنابراین ضیق برداشته می‌شود و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عبارت از این است که ما دیروز یک اشتباهی کردیم و منشأ این اشتباه هم کلام شهید اول در غایة المراد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مرحوم آخوند، سایر آقایان در حاشیه بحث کرده‌اند که در اینجا مسئله‌ی دوران امر بین متباینین است و مسئله‌ی تعیین و تخییر در اینجا اصلاً مطرح نیست و بعد هم به شیخ اشکال کرده‌اند که چرا ایشان در اینجا مسئله‌ی تعیین و تخییر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که از کلام غایة المراد اینطور استفاده می‌شود که این مسئله خلافی است و بعضی‌ها بر خلاف مشهور قائل به این هستند که در قیمیات، شخص مخیر بین مثل و قیمت است و هم می‌تواند مثل را بدهد و هم می‌تواند قیمت را بدهد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هم البته می‌فرمایند که یک تصوری در باب قیمیات هست که دادن قیمت از باب ارفاق است والا اگر کسی مثل را بدهد، مجزی است و شاید بهتر هم همین باشد که مثل را بدهد که قهراً با این حساب احتمال تخییر در مسئله می‌آید که نمی‌دانیم مثل تعیّن دارد، یا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ما دیروز بجز مرحوم آخوند به غایة المراد هم این قول را نسبت دادیم که کلام شهید اول برای ما مفهوم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عبارت ابن‌جنید را اینطور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تلف المغصوب دفع قیمته أو مثله إن رضی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هم خودش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یرید به القیمی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مسئله که راجع به مغصوب تلف شده است، مقصود ظاهراً مغصوبِ قیمی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هم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ضمانه بالمثل خلافاً و ظاهر مذهب الشیخ المحقّق فی بعض المواضع ضمانه بالمثل و المشهور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این عبارت ایشان اینطور استفاده کرده بودیم که بعضی‌ها در باب قیمی قائل به این هستند که مثل هم می‌شود داد و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 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مطلب خلاف مشهور می‌کردیم، ولی بعد متوجه شدیم که اصلاً فرمایش شهید اول برای ما غیر قابل مفهوم است، زیرا ایشان می‌خواهد بگوید که با توجیه و حملی که ما نسبت به کلام ابن‌جنید داریم، یک قول غیر مشهوری در قیمی پیدا می‌شود، ولی اینطور که ایشان کلام ابن جنید را معنی می‌کند، عین قول مشهور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ایشان این است که در قیمی، انسان باید یا قیمت را بدهد و یا در صورتی که صاحب مال راضی شد، می‌تواند مثل را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باشد، مشهور هم قائل به همین مطلب هستند و همانهایی که در قیمی قائل به قیمت هستند، در صورت رضایت مالک نسبت به مثل، هیچ کدام نمی‌گویند که خلاف شرعی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مشهور قائل به این مطلب هستند و اختلافی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نمی‌دانیم که ایشان چطور این مطلب را به عنوان یک قول غیر مشهور تلقی کرده و اینطور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توجیه عبارت ایشان یک قدری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علامه حلی عین عبارت را نقل کرده است و در عین عبارت یک معنای محصّلی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در این مسئله احتمالاتی وجود دارد که یکی از این احتمالات تخییر ضامن است، ولی مراد شیخ از تخییر در اینجا غیر از آن چیزی است که علامه در مختلف از ابن‌جنید نقل کرده و بعد هم خودش نظر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مختلف کلام ابن جنید را اینطور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استهلک الغاصب العین المغصوبة کان ضامناً لها لصاحبها، إمّا أرفع قیمة کانت لها منذ یوم غصبها الی أن هلکت، أو المثل لها إن اختار صاحبها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بعد از نقل کلام ابن جنید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یشعر بإیجاب أحد الأمرین فی المثلی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ابن جنید را سه گونه می‌توانیم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معنی عبارت از این است که شخص 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 یا مثل را در صورتی که صاحب مال مثل را اختیار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صاحب مال تخییر ضامن را اختیار کرد و مختار صاحب مال این بود که ضامن احد الامرین را بدهد، در این صورت جایز است که ضامن یکی از این دو را انجام بدهد و انتخاب هر کدام از دو امر وابسته به اختیار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معنی اختیار ضامن استفاده می‌شود، منتهی در یک صورت هم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را به من بده و تهیه‌ی مثل هم برای ضامن مشکل است و در عین حالی که می‌تواند با زحمت مثل را تهیه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با این معنی به بحث ما مرتبط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معنای دیگر عبارت از این است که مراد تنویع است، نه تخییر و احتمالاً علامه هم اینطور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مالک مثل را تقاضا کرد، وظیفه‌ی ضامن عبارت از دادن مثل است و در غیر این صورت باید قیمت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تفسیری به خصوص قیمی نکرده است و در مثلی یا قیمی امر مربوط به مالک است و اگر مالک مطالبه‌ی مثل بکند، ضامن باید مثل را تهیه بکند و اگر مطالبه نکند،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بدهد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تخییری نیست، تنویعی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معنای دیگر، عبارت از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المثل لها إن اختار صاحبها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جایز است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 و عِدل دیگر هم عبارت از این است که صاحب مال، مثل را بخواهد که در این صورت جواز پیدا می‌شود، نه اینکه تعیّن پیدا بکند و به عبارت دیگر اگر صاحب مال مثل را خواست، دادن مثل هم جایز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عبارت ایشان ممکن است تخییر استفاده بشود، ولی تخییری که شیخ می‌خواهد ادعا کند، تخییر مطلق است، نه تخییر در فرض اینکه صاحب مال مثل را اختیار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ما قائلی بر تخییر در فرض اختیار مثل پیدا نکردیم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اشاره به اقوال نمی‌کند و بالذات می‌فرماید که احتمالاتی در 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ایشان در این است که لولا الاجماع، چه حکمی در این مسئله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صغرای اجماع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در این است اجماع تحقق پیدا کرده باشد یا نکرده باشد، این مسئله چه حکمی دارد؟ ایشان وارد نقل خلاف نمی‌شود و به این فرضی وارد بحث می‌شود که اگر اجماعی در کار نباشد، ادله در اینجا چه چیزی را اقتضاء می‌کند؟</w:t>
      </w:r>
    </w:p>
    <w:p>
      <w:pPr>
        <w:pStyle w:val="BookText"/>
        <w:rPr/>
      </w:pPr>
      <w:r>
        <w:rPr>
          <w:rFonts w:ascii="IRNazanin" w:hAnsi="IRNazanin" w:eastAsia="IRNazanin"/>
          <w:color w:val="111111"/>
          <w:sz w:val="28"/>
          <w:sz w:val="28"/>
          <w:szCs w:val="28"/>
          <w:rtl w:val="true"/>
          <w:lang w:bidi="fa-IR"/>
        </w:rPr>
        <w:t>اگر ما باشیم و ادله، همین است که شیخ می‌فرماید و یک طورش عبارت از این است که در قیمی و مثلی، باید مثل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قیمی هم باید مثل داده شود، منتهی چون تهیه مثل در باب قیمی مشکل است و حرجی است، شارع الزام به دادن مثل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هم عرض کردیم که در باب حرج دو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عبارت از این است که در صورت حرجی شدن، جایز نیست انسان خودش را به حرج بیاندازد، نظر دیگر هم این است که لازم نیست خودش را به حرج بیاندازد، اما اگر خودش را به حرج انداخت، خیلی هم خوب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شاید آقای نائینی از آیه‌ی شریفه‌ی یُریدُ اللّهُ بِکُمُ الْیُسْرَ وَ لا یُریدُ بِکُمُ الْعُسْرَ تعیّن یسر را استفاده کرده باشد که خداوند اراده‌ی یسر به شما کرده و از شما یسر را می‌خواهد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قهراً در اینجا این مسئله مطرح می‌شود که اگر ما شک در مثلی یا قیمی بودن داشتیم، کدام یک از نظرات درست است، قهراً دوران بین تعیین و تخییر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 بحثها لولاالاجماع است و احتمال تخییر در این صورت، احتمال خیلی بجایی است که مرحوم آخوند هم نظرش همین است که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که تعیین قیمت در قیمی از باب ارفاق است و طبق آنچه که ما عرض کردیم، به جهت وجود حرج نسبت به تهیه‌ی مثل، ارفاقاً مجاز به قیمت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تعیین از این استفاده نمی‌شود و مراد عبارت از این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شیخ اول مطلب را فرض کرده و می‌فرماید که ممکن است ما قائل به برائت بشویم، یا از باب اقل و اکثر که قبلاً عرض کردیم، یا از غیر باب اقل و اکثر که در متعارف شکی که انسان ابتداءً می‌کند، برائت جاری می‌شود، زیرا اگر تخییر به معنای واجب مشروط باشد، امر ساقط است و اصل برائت را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می‌فرماید اینکه اصل اقتضاء برائت می‌کند، در صورتی است که اجماعی در 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فرض وجود اجماع باید بگوییم که مالک هر کدام را انتخاب کرد، ضامن باید همان را تسلیم بکند، زیرا دوران بین متباینین است و یا تعییناً باید مثل را بدهد یا باید تعییناً قیمت را بدهد و برای اینکه ذمه‌اش بری بشود، باید احتیاط بکند و طبق رضای مالک عمل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طبق قاعده‌ی اصولی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ایشان می‌فرماید که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اشتغال در اینجا می‌کند،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شیء مأخوذ در عهده‌ی شخص است و او عهده‌دار این عین است و سقوط این عهده‌داری به حکم عقل یا شرع به دادن قدر متیقن است و در این صورت عهده‌داری او ساقط خواهد شد، ولی در صورتی که قدر متیقن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چیزی است که طرف راضی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 و یک فرد دیگری را داد، در این صورت نمی‌دانیم که وقتی با تلف شدن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قدر متیقن تخصیص خورده است، آیا تخصیص زائد بر قدر متیقن هم خورده است و مازاد بر تخصیص نسبت به قدر متیقن، تخصیص دیگری هم خورده است یا نه؟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می‌گفت که شخص باید عین را اداء بکند و در صورت تلف با توجه به اینکه امکان برگرداندن عین وجود ندارد، قهراً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متیقن تخصیص خورده است و نسبت به زائد بر قدر متیقن شک داریم که تخصیصی خورده است یا نه و بر این اساس ایشان می‌فرمایند که باید طبق قاعده‌ی اشتغال قائل به احتیاط شویم و لازم است که ضامن طبق نظر مالک عمل بکند</w:t>
      </w:r>
      <w:r>
        <w:rPr>
          <w:rFonts w:eastAsia="IRNazanin" w:cs="IRNazanin"/>
          <w:color w:val="111111"/>
          <w:sz w:val="28"/>
          <w:szCs w:val="28"/>
          <w:rtl w:val="true"/>
          <w:lang w:bidi="fa-IR"/>
        </w:rPr>
        <w:t>.</w:t>
      </w:r>
      <w:bookmarkStart w:id="43" w:name="pg4617_25133"/>
    </w:p>
    <w:p>
      <w:pPr>
        <w:pStyle w:val="BookText"/>
        <w:rPr/>
      </w:pPr>
      <w:bookmarkEnd w:id="43"/>
      <w:r>
        <w:rPr>
          <w:rFonts w:ascii="IRNazanin" w:hAnsi="IRNazanin" w:eastAsia="IRNazanin"/>
          <w:color w:val="111111"/>
          <w:sz w:val="28"/>
          <w:sz w:val="28"/>
          <w:szCs w:val="28"/>
          <w:rtl w:val="true"/>
          <w:lang w:bidi="fa-IR"/>
        </w:rPr>
        <w:t>بعد ایشان می‌فرماید که این بحث بر فرض وجود اجماع بر ابطال تخییر ضامن است، در ادامه هم می‌فرماید که ممکن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ابتداء هم احتیاج به اجماع نداشته باشیم و بگوییم که در دوران امر بین تعیین وتخییر، تعیین مقدم بر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رسائل هم در دوران بین تعیین و تخییر، تعیین را ترجیح داده و احتیاط را لازم دانسته است</w:t>
      </w:r>
      <w:r>
        <w:rPr>
          <w:rFonts w:eastAsia="IRNazanin" w:cs="IRNazanin"/>
          <w:color w:val="111111"/>
          <w:sz w:val="28"/>
          <w:szCs w:val="28"/>
          <w:rtl w:val="true"/>
          <w:lang w:bidi="fa-IR"/>
        </w:rPr>
        <w:t>.</w:t>
      </w:r>
    </w:p>
    <w:p>
      <w:pPr>
        <w:pStyle w:val="Heading2"/>
        <w:numPr>
          <w:ilvl w:val="1"/>
          <w:numId w:val="1"/>
        </w:numPr>
        <w:rPr/>
      </w:pPr>
      <w:bookmarkStart w:id="44" w:name="__RefHeading___Toc383645_425041290"/>
      <w:bookmarkStart w:id="45" w:name="_Toc15"/>
      <w:bookmarkEnd w:id="44"/>
      <w:r>
        <w:rPr>
          <w:rtl w:val="true"/>
        </w:rPr>
        <w:t xml:space="preserve">حکم شک در مثلی و قیمی </w:t>
      </w:r>
      <w:r>
        <w:rPr/>
        <w:t>92/07/10</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 در مثلی و قیمی</w:t>
      </w:r>
    </w:p>
    <w:p>
      <w:pPr>
        <w:pStyle w:val="BookText"/>
        <w:rPr/>
      </w:pPr>
      <w:r>
        <w:rPr>
          <w:rFonts w:ascii="IRNazanin" w:hAnsi="IRNazanin" w:eastAsia="IRNazanin"/>
          <w:color w:val="111111"/>
          <w:sz w:val="28"/>
          <w:sz w:val="28"/>
          <w:szCs w:val="28"/>
          <w:rtl w:val="true"/>
          <w:lang w:bidi="fa-IR"/>
        </w:rPr>
        <w:t>بحثهای دیروز در احتمال تخییر ضامن بین مثل و قیمت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بین تعیین و تخییر شد، بحث کلی اصولی این بود که باید برائتی باشیم یا اشتغالی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میان اقوال، قول صریح بر تخییر پیدا نکردیم و فقط همین عبارت ابن‌جنید است که بنابر یکی از سه احتمال موجود، دلالت بر تخییر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در قول ایشان، احتمال ضعیفی است و ناظر به این معنی است که شخص ضامن احدالامرین، یا أعلی القیم و یا مثل است، منتهی به این شرط که مالک او را مخیّر بین این دو امر قرار داده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قول به تخییر بر اساس یکی از احتمالاتی است که در عبارت ابن‌جنید وجود دارد و عبارت از این است مالک ضامن را مخیّر بین این دو قرار داده باشد و ما در میان اقوال کسی را پیدا نکردیم که ابتداءً قائل به این باشد که چنین تخییری برای ضامن وجود داشته باشد، ولی این احتمال، ثبوتاً یک معنای محتملی است و در صورت نبود اجماعی که متصل به زمان معصوم باشد، می‌توان آن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اجماع متصل به زمان معصوم بر خلاف این احتمال باشد، در نتیجه این احتمال 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ما بر اساس اینکه این احتمال مندفع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آقایان محشیین هم بر همین مبنی بحث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تخییر وجود ندارد، بلکه شخص ضامن احدالامرین علی نحو التعیین است، باید بررسی کنیم که آیا ضامن مثل است یا قیمت و خلاصه اینکه مکلف در اینجا چه تکلیفی دارد؟</w:t>
      </w:r>
    </w:p>
    <w:p>
      <w:pPr>
        <w:pStyle w:val="BookText"/>
        <w:rPr/>
      </w:pPr>
      <w:r>
        <w:rPr>
          <w:rFonts w:ascii="IRNazanin" w:hAnsi="IRNazanin" w:eastAsia="IRNazanin"/>
          <w:color w:val="111111"/>
          <w:sz w:val="28"/>
          <w:sz w:val="28"/>
          <w:szCs w:val="28"/>
          <w:rtl w:val="true"/>
          <w:lang w:bidi="fa-IR"/>
        </w:rPr>
        <w:t>در ابتدای امر آنچه که به نظر می‌رسد، عبارت از این است که در دوران امر بین متباینین و تردد مکلف‌به بین امرین، شخص باید احتیاط بکند و مثلاً اگر یکی از دو اناء نجس بود، باید احتیاط کرده و از هر دو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 قاعده‌ی اولی است، منتهی مرحوم سید در عروه و برخی آقایان دیگر می‌فرمایند که در امور مالی، بنای فقهاء بر احتیاط نیست، مثلاً اگر دو چیز نزد زید بود که یکی از آنها مال عمرو است و نمی‌داند کدام یکی از این دو مال عمرو است، اقتضاء احتیاط این است که هر دو را به عمرو بدهد، اما آقایان می‌فرمایند که چه چنین چیزی لازم نیست، حال یا به دلیل اجماع، به این معنی که هر چند اصل اولی در اینجا احتیاط است، ولی این اصل بالاجماع مندفع است، 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حالی که وظیفه‌ی اولی در اینجا احتیاط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لازم نیست شما متضرر بشوید و خلاصه اینکه قهراً موافقت قطعیه با اجماع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مندفع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در اینجا می‌فرمایند که وجه تخییر مالک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مسئله‌ی دوران امر بین المتباینین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این است که با اجماع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قطعیه برداشته می‌شود و موافقت احتمالیه هم با هر کدام از مثل و قیمت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بعضی‌های دیگر هم می‌گویند که اگر با اجماع احتیاط ضامن مرتفع بشود، ما به قاعده‌ی اشتغال عمل می‌کنیم و قهراً در اینجا تخییر برای مالک خواهد بود، نه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آقای خوئی می‌فرمایند که اگر قرار شد در اینجا احتیاط نباشد، امر منحصر در این نیست که یا برائتی باشیم یا اشتغالی، بلکه ممکن است که قائل به شق ثالث یا رابعی بشویم، مثل اینکه مشکل با قرعه حل بشود و یا اینکه قائل به صلح قهری بشویم که طرفین ملزم به مصالحه باشند و معمولاً در صلح‌های قهری اطراف شبهه را تنصیف می‌کنند که در اینجا نصف از مثل باشد، نصف هم از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اینطور نیست که بگوییم امر مردد بین برائت و اشتغال، یا تخییر مالک و تخییر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در ادامه می‌فرمایند که اگر احتیاط مندفع شد و ما شک در مثل و قیمت داشتیم، به دو دلیل باید مثل را اختیار بکنیم و مثل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بنای 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شیئی که تحویل داده می‌شود، باید با همان خصوصیاتش تحویل داده شود از جهت جنس و مالیت و بنابراین تا ممکن است، باید خصوصیات جنسی که ضامن به مالک می‌دهد، منطبق بر خصوصیات تالف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قطع نظر از دلیل شرعی، بنای عقلاء بر این است که ضامن باید در حد امکان شیء را بجنسه و نوعه و صنفه به مالک تحویل بدهد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فرمایشی است که آقای خوئی در حول و حوش این مسئله بیان فرموده‌اند، ولی در قسمتهای مختلف کلام ایشان جای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از این بحث‌ها عبارت از این است که اجماع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لازم نیست ضامن هم مثل را بدهد و هم قیمت را و اجماع بر عدم لزوم این کار است، ولی اینکه ضامن رضایت مالک را جلب کرده و بر اساس نظر او بخواهد عمل بکند، هیچ اجماعی بر خلاف این 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بگوییم که هر چند لازم نیست ضامن هم مثل را بدهد و هم قیمت را، ولی وظیفه‌ی او عبارت از این است که مالک را راضی کرده و طبق اختیار او عمل بکند و نه اجماعی بر خلاف این مطلب وجود دارد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که مالک با انتخاب یکی از اینها ضرر کرده باشد، ولی این ضرر با اختیار خودش بوده است و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تخییر به مالک داده شود، اشتغال هم اقتضاء می‌کند که شخص وظیفه‌ی ردّ عین را داشته باشد و همین که مالک را راضی کرده باشد،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طبیعت قضیه عبارت از این است که ضامن مسئله را به مالک ارجاع بدهد و او هر کدام از مثل یا قیمت را اختیار کرد، همان را به او تحویل بدهد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شیخ عبارت از این است که همانطوری که ضامن نمی‌داند کدام یک از این دو را باید به مالک تحویل بدهد و مطلب محل اشکال است، مالک هم اگر بخواهد هر یک از این دو را انتخاب بکند، با اینکه نمی‌داند کدام یک حق اوست، باز هم مسئله مشکل خواهد بود، مثل اینکه زید نمی‌داند این مالی که هست، مال خود اوست یا متعلق به عمرو است و نمی‌داند کدام یک از این دو را انتخاب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مشکلات معمولاً حکم به صلح قهری داده می‌شود و باید نصف از این مال با نصف از مال دیگر به عمرو داده بشود، یا اینکه با قرعه مشکل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فرمایش شیخ، مشکل تخییر نسبت به هر دو طرف ضامن و مالک،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بخواهیم ابتداءً قائل به تخییر مالک یا ضامن بشویم، این اشکال پیدا خواهد شد که چنین اختیاری از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مسئله‌ی صلح و قرعه و امثال آن پیش می‌آید، ولی اگر بر اساس قاعده‌ی اشتغال بگوییم که ضامن باید به مالک بگوید که هر کدام را شما اختیار کردید، من حرفی ندارم، مشکل و محذوری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ضامن این است که اشتغال یقینی را رفع بکند و رفع این اشتغال هم در این است که ضامن به مالک اختیار انتخاب مثل و قیمت را بدهد و بر اساس انتخاب مالک، ذمه‌ی خود را فارغ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اشکالی که ایشان فرمودند، پیش نخواهد آمد تا ما به سراغ صلح قهری و یا قرعه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می‌گوید که مقتضای قاعده اشتغال ردّ مثل است نه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یک بیان دیگری غیر از قاعده اشتغال است که نمی‌دانیم مثل است یا قیمت است که ایشان مثل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به دو دلیل علی الید و بنای عقلاء استناد کرده است و بحث قاعده‌ی اشتغال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قاعده‌ی اشتغال اقتضاء می‌کند که ضامن مالک را راضی بکند، ولی اگر این کار را نکند، یا قرعه است و یا صلح قهری، اما طبیعی قضیه عبارت از این است که یکی از مثل و قیمت را اختیار بکند و این کار مشکلی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آقای خوئی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مثل می‌کند، خیلی از ایشان عجیب است، زیرا ایشان کمی قبل از این چند بار به این مطلب تصریح کرده است که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بپذیریم و به آن اشکال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علی الید را ضعیف می‌داند و عمل مشهور را هم در اعتبار آن بی فایده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مثل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نظر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مکرر با شیخ موافقت کرده و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ردّ عین است و نسبت به منافع قابل أخذ نیست و از ذیلش استفاده می‌شود که راجع به منافع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منکر قاعده‌ی ید است و می‌فرماید که ید اصل ضمان را ثابت می‌کند، نه اینکه ضمان مثل را اثبات بکند به این معنی که با این قاعده اصل ضمان ثابت می‌شود، اما اوصاف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مثل بودن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وقتی ایشان دلالت قاعده را انکار می‌کند، چطور در مشتبه می‌فرماید که به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مثل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بنای عقلاء هم باید بگوییم که بر فرض که این بنا را بپذیریم که علی نحو العام هم در مثلی و هم در قیمی باید مثل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نمی‌شود این بنا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شرع مقدس در قیمیات این بناء را ردع کرده است و به این عام تا جایی تمسک می‌شود بکنیم که تخصیص نباشد و هر جا که تخصیص ثابت شد، از عام رفع 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عام اولی مثل را اقتضاء می‌کند، ولی با دلیل شرعی موارد قیمی از تحت عام خارج شده است و قهراً اگر در موردی شک کردیم که مخصص است یا نه، تمسک به عام، تمسک در شبهه مصداقی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نظریه بود، نظریه‌ی دیگری که خود آقای خوئی می‌فرمایند عبارت از جریان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این مخصص قبل از وجودش که تخصیص نخورده بود، بعد از وجودش نمی‌دانیم که آیا مخصص عام واقع شده است یا نه؟ در اینجا استصحاب عدم ازلی را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ایشان این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ولو شرع در قیمیات فرموده که باید قیمت داده شود، ولی در جایی که مورد شک است، عدم ثبوت قیمت را به صورت استصحاب عدم ازلی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استصحاب عدم ازلی را درست نمی‌دانیم، زیرا خلاف عرف است، ولی اگر این استصحاب را هم درست بدانیم، عرض ما این است که ایشان عمومات لفظی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شده است و اما در بنای عقلاء هم که شرع با آن موافقت کرده است، عام و خاصی وجود ندارد و در نتیجه نمی‌دانیم که موضوع قیمی است یا مثلی و همچنین نمی‌دانیم که استصحاب عدم ازلی روی قیمی و غیر قیمی رفته است، یا روی مثلی و غیر مثلی و می‌توانیم مثلیت را هم با عدم ازلی نفی کنیم و خلاصه اینکه لفظی در کار نیست که بر اساس آن مثلی یا قیمی را موضوع قرار بدهیم و خلاصه اینکه تفاوت بین مثلی و قیمی از جهت حکم شرع است و الا بر اساس بنای عقلاء کلی است و این شرع است که به دو قسمت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بر فرض صحت استصحاب عدم ازلی، در اینجا نمی‌دانیم که این استصحاب به قیمی و غیر قیمی می‌خورد یا به مثلی و غیر مثلی و در نتیجه نمی‌شود به آن تمسک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آقای خوئی با تمسک به این وجوه در مورد مشکوک، حکم به دادن مثل می‌کند، ولی این وجوه، وجوه تامی نیست و می‌شود مقتضای قاعده را به این شکل بیان کرد که باید ضامن مثل را بدهد، زیرا مثل اقرب به ادای شیء است و اما کفایت قیمت در اینجا از باب اجماع یا قاعده‌ی حرج است، به این معنی که اگر در قیمیات هم دادن مثل واجب باشد، موجب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قاعده‌ی مقتضی و مانع اقتضاء می‌کند که ما مثل را بدهیم، زیرا نزدیکتر به تالف است و در درجه‌ی اول باید این کار را کرد، منتهی گاهی این اقرب در بعضی از موارد حرجی است و شارع در اثر تزاحم این دو، یکی را رفع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شک کردیم که عنوان مزاحم ملاک هست یا نه، اصل اولی عقلائی این است که به طرفی که ملاک مسلَّم دارد، اخذ شود و در اینجا هم در درجه‌ی اول حق این است که مثل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اینجا نمی‌دانیم که آیا این مورد هم حرجی است یا نه و ملاک حرج مشکوک است، اصل عقلائی حاکم بر این است که به ملاک ثابت، که اقربیت به تالف است، اخذ بکنیم</w:t>
      </w:r>
      <w:r>
        <w:rPr>
          <w:rFonts w:eastAsia="IRNazanin" w:cs="IRNazanin"/>
          <w:color w:val="111111"/>
          <w:sz w:val="28"/>
          <w:szCs w:val="28"/>
          <w:rtl w:val="true"/>
          <w:lang w:bidi="fa-IR"/>
        </w:rPr>
        <w:t>.</w:t>
      </w:r>
      <w:bookmarkStart w:id="46" w:name="pg4617_25140"/>
    </w:p>
    <w:p>
      <w:pPr>
        <w:pStyle w:val="BookText"/>
        <w:rPr/>
      </w:pPr>
      <w:bookmarkEnd w:id="46"/>
      <w:r>
        <w:rPr>
          <w:rFonts w:ascii="IRNazanin" w:hAnsi="IRNazanin" w:eastAsia="IRNazanin"/>
          <w:color w:val="111111"/>
          <w:sz w:val="28"/>
          <w:sz w:val="28"/>
          <w:szCs w:val="28"/>
          <w:rtl w:val="true"/>
          <w:lang w:bidi="fa-IR"/>
        </w:rPr>
        <w:t>مثلاً غیبت و ایذای مردم حرام است، ولی گاهی این افعال حرام با یک مصلحتی تزاحم پیدا می‌کند و در موردی که ما شک در پیدایش این مصلحت داشته باشیم که تزاحم با حرمت غیبت و ایذای مؤمن داشته باشد، در اینجا باید به همان ملاک ثابت حرمت اخذ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در مواردی که مثلی و قیمی مشکوک است، شخص باید مثل را به مالک اداء بکند</w:t>
      </w:r>
      <w:r>
        <w:rPr>
          <w:rFonts w:eastAsia="IRNazanin" w:cs="IRNazanin"/>
          <w:color w:val="111111"/>
          <w:sz w:val="28"/>
          <w:szCs w:val="28"/>
          <w:rtl w:val="true"/>
          <w:lang w:bidi="fa-IR"/>
        </w:rPr>
        <w:t>.</w:t>
      </w:r>
    </w:p>
    <w:p>
      <w:pPr>
        <w:pStyle w:val="Heading2"/>
        <w:numPr>
          <w:ilvl w:val="1"/>
          <w:numId w:val="1"/>
        </w:numPr>
        <w:rPr/>
      </w:pPr>
      <w:bookmarkStart w:id="47" w:name="__RefHeading___Toc383647_425041290"/>
      <w:bookmarkStart w:id="48" w:name="_Toc16"/>
      <w:bookmarkEnd w:id="47"/>
      <w:r>
        <w:rPr>
          <w:rtl w:val="true"/>
        </w:rPr>
        <w:t xml:space="preserve">حکم بالا رفتن قیمت مثل </w:t>
      </w:r>
      <w:r>
        <w:rPr/>
        <w:t>92/07/13</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بالا رفتن قیمت مثل</w:t>
      </w:r>
    </w:p>
    <w:p>
      <w:pPr>
        <w:pStyle w:val="BookText"/>
        <w:rPr/>
      </w:pPr>
      <w:r>
        <w:rPr>
          <w:rFonts w:ascii="IRNazanin" w:hAnsi="IRNazanin" w:eastAsia="IRNazanin"/>
          <w:color w:val="111111"/>
          <w:sz w:val="28"/>
          <w:sz w:val="28"/>
          <w:szCs w:val="28"/>
          <w:rtl w:val="true"/>
          <w:lang w:bidi="fa-IR"/>
        </w:rPr>
        <w:t>یکی از فروع مسئله این است که اگر مثلی که شخص ضامن است، به چند برابر قیمت پیدا بشود، آیا لازم است که آن را تهیه و به مالک بدهد، یا نه؟</w:t>
      </w:r>
    </w:p>
    <w:p>
      <w:pPr>
        <w:pStyle w:val="BookText"/>
        <w:rPr/>
      </w:pPr>
      <w:r>
        <w:rPr>
          <w:rFonts w:ascii="IRNazanin" w:hAnsi="IRNazanin" w:eastAsia="IRNazanin"/>
          <w:color w:val="111111"/>
          <w:sz w:val="28"/>
          <w:sz w:val="28"/>
          <w:szCs w:val="28"/>
          <w:rtl w:val="true"/>
          <w:lang w:bidi="fa-IR"/>
        </w:rPr>
        <w:t>علامه در قواعد نسبت به این مسئله اظهار تردید کرده است که آیا لازم است مِثل را بخرد ولو به أضعاف قیمت یا نه؟ ولی در تذکره این مسئله را عنوان و دو وجه برای آن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این است که باید شخص مثل را به هر قیمتی بخرد و به مالک بدهد، وجه دیگر هم عبارت از این است که لازم نیست مثل را تهیه بکند و اگر قیمت یوم التلف را بدهد،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عامه هم مثل شافعی این مسئله را عنوان کرده‌اند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که یک فرع دیگری را هم در اینجا ذکر کنیم و آن عبارت از این است که گاهی بالا رفتن قیمت در اثر قیمت سوقیه است و به عبارت دیگر در اثر احتیاج مردم یا کم بودن جنس، قیمت بازار بالا رفته است و گاهی هم بالا رفتن قیمت در اثر قیمت سوقیه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اول ممکن است که جنس زیاد باشد، ولی به جهت احتیاج مردم، قیمت بالا رفته باشد و در گذشته به جهت اینکه خیلی مورد احتیاج نبوده است، ارزش چندانی نداشته است، یا اینکه به جهت کم شدن جنس، قیمت بالا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می‌فرماید که در قسم اول خلافی نیست که باید مثل را تهیه و به صاحبش ردّ کند و در کتاب خلاف،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مبسوط هم دعوای اجماع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حاشیه نوشته شده است که در اکثر نسخ، این مطلب مبسوط ذکر نشده است، منتهی امکان دارد که گاهی چیزهایی بر نسخه‌ی اول تجدید نظر و اضافه شده باشد و یا اینکه شاید بعضی‌ها دیده‌اند که این مطلب در مبسوط وجود دارد و آن را در حاشیه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شیخ در مبسوط دعوای اجماع می‌کند که بالاتر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که ابتداءً به ذهن بیاید که فرض ترقی سوقیه روشن نیست و عبارت نقل شده صراحتی در این مطلب ندارد، ولی هم در خلاف و هم در مبسوط در ذیل این بیان، مطلبی وجود دارد که کالصریح در این است که شیخ طوسی در این مسئله ناظر به اختلاف زمان بوده است، زیرا ایشان می‌فرماید که گاهی مثلی است و باید ضامن مثل را تهیه کند و گاهی هم قیمی است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غصب تا زمان تلف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می‌توانیم بگوییم که شیخ در هر دو کتاب بالا و پایین رفتن قیمت را ملاحظه کرده است و قهراً با وجود این ذیل، مطلب بالا مانند صریح در این خواهد بود که باید شخص به هر قیمتی مثل را تهیه و به مالک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و باید شخص مثل را به هر قیمتی تهیه و به صاحبش بدهد و مثل تبدیل به قیمت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تقریباً کالصریح است، منتهی یک مطلب دیگری که در اینجا هست، عبارت از این است که مورد کلام شیخ در خلاف و مبسوط، غاصب است، نه مقبوض به عقد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شیئی را غصب کرده است و بعد هم آن شیء تلف شده است، باید به هر قیمتی مثل را به مالک بدهد، زیرا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بأشق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غصبی که کرده است، باید کتکش را هم بخورد، ولی مورد بحث ما در فروع مسئله‌ی مقبوض به عقد فاسد است، نه راجع به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کلام خلاف و مبسوط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دعوای اجماع برای مقبوض به عقد فاسد بیان کرده است، در حالی که کلام خلاف و مبسوط راجع به غصب است، نه مقبوض به عقد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ایشان با استناد به کلام ابن ادریس اینطور نتیجه‌گیری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کردیم که ابن ادریس می‌گوید که مقبوض به عقد فاسد، بجز گناه در همه‌ی احکام شبیه به غصب است و ایشان هم از همین مطلب ابن ادریس می‌خواهند ادعاء بکنند که اینجا هم حکم غصب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دیگر هم عبارت از این است که ایشان با توجه به اجماع به عدم فصل، اینطور تعبیر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نظر ایشان این است که فصلی بین غصب و مقبوض به عقد فاسد نیست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یا ایشان به اجماع منقول ابن ادریس اعتماد کرده است که این اعتماد ایشان بر اجماع منقول، منافاتی با ابطال حجیت اجماع منقول در رسائل ندارد، زیرا ممکن است که ایشان بر اساس انسداد قائل به حجیت اجماع منقول شده باشد، در حالی که در رسائل به عنوان ظنّ خاص آن را نفی کرده است، نه به عنوان ظن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می‌رسد که این ادعای شیخ، چه بر اساس عدم قول به فصل و چه بر اساس اعتماد بر اجماع منقول، تمام نباشد و علامه هم در تذکره نسبت به جایی که ترقی قیمت حاصل شده است، دو وجه ذکر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وجه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کسی مال کسی را غصب کرد و قیمت آن مال بالا رفت، باید متحمل ضرر شده و آن شیء را تهیه و به مالکش بدهد، در این صورت هم که ملک طرف در دست او تلف شده است، باید مثل را ردّ بکند، حتی اگر این کار خرج زاید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همانطوری که باید شخص عین را ردّ بکند، ولو اینکه خرج داشته باشد، در اینجا هم باید مثل را ردّ بکند، هر چند که در ردّ آن متحمل خرج زاید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لزوم تهیه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ادامه می‌فرماید که ممکن است ما بین عین و مثل فرق بگذاریم، زیرا در غصب خلاف کرده و ملک دیگری را برداشته است و باید کتکش را هم بخورد، اما در مثل، غصبی صورت نگرفته است و تعدی راجع به عین است، نه مثل و بنابراین ممکن است که ما بین صورت تعدی و غیر تعدی فرق بگذاریم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ایشان است و ما هم از این فرمایش ایشان یک تفصیلی را در مسئله استفاده می‌کنیم که بی‌ربط هم نیست و آن تفصیل این است که در صورتی که مثل بر گردن شخص آمد، اگر فوراً آن را ردّ بکند، دیگر تعدی در کار نخواهد بود، اما اگر در ردّ مثل مماطله کرد تا اینکه بعد از چند سال قیمت بالا رفت، تعدّی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اشکالی که ایشان علی وجه الاطلاق ذکر کرده است، وارد است، ولی چیزی که از این بیان ایشان استفاده می‌شود، عبارت از این است که بین صورت تعدی و غیر تعدّی ممکن است فرق بگذاریم، بنابراین بین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تعدی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مقبوض به عقد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غیر تعدی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فرق وجود داشته باشد و نمی‌توانیم در این مسئله دعوای اجماع کرده و بگوییم که حتماً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شبهه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یک صورت فرمایش شیخ این است که قیمت عین مغصوبه به هر علتی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بیشتر مردم، یا کم شدن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رفته است و طبق فرمایش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اجماعاً باید مثل را تهیه کرده و به مالک تحویل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شیخ در اینجا اضافه می‌فرماید این است که حتی آقایان گفته‌اند که اگر چیزی مدتی در دست ضامن بود و قیمت آن پایین آمد، وظیفه‌ی ضامن ردّ مثل است و لازم نیست که پایین آمدن قیمت را هم جبران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ضامن همان مثل با قیمت پایین را تحویل مالک بدهد، دیگر اشتغال ذمه نخواهد داشت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اگر در تنزل قیمت که احتمالاً ضامن یک ضرری به مالک زده است، یعنی اگر آن شیء در دست مالک بود، چه بسا مالک می‌فروخت و متضرر نمی‌شد، در جایی هم که شخص غصب کرده و قطعاً مالک هیچ نقشی در ضرر ضامن ندارد و ضرر او ناشی از اقدام خود اوست، بالأولویة ضمانی در کار نخواهد بود و ضامن باید مثل را به مالک تحویل بدهد، زیرا مالک هیچگونه تقصیری در بالا رفتن ملکش نداشته است و همانطوری که اگر عین مال بود، باید تحویل مالک می‌شد، در صورت نبود عین هم شخص باید مثلی را که در ذمه‌ی اوست، به مالک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وقتی محتمل الضرر ضمان نیاورد، آنجایی هم که قطعاً ضرر از ناحیه‌ی مالک نیست، بالأولویة ضمانی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طبق فرمایش شیخ تکلیف این صورت روشن است، اما صورت دیگر جایی است که منشأ بالا رفتن قیمت، ترقی سوقیه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این احتمال وجود داشته است که اگر در دست مالک بود و این شخص غصب نمی‌کرد، ممکن بود او بفروشد و این مشکل برای او پیش نیاید، اما در جایی که قیمت بالا رفته است، مالک که او را وادار به غصب نکرده است و خودش این کار را کرده و باید هزینه‌ی آن را هم متحمل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بر مثل است و طبق قاعده هم همینطور است، زیرا مثل اقرب به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صورتی که بالا رفتن قیمت، بر اساس ترقی قیمت سوقیه نباشد و مثلاً شخصی بر اساس دشمنی یا انتقام یا هر دلیل دیگری بخواهد مثل را به قیمت بالاتر بفروشد، باید ببینیم که آیا وظیفه‌ی شخص خریدن مثل و تحویل به مالک است یا نه؟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شخص حاضر است که به دیگران به قیمت پایین‌تر بدهد، ولی حاضر نیست به او به قیمت پایین‌تر بدهد و گاهی اوقات به دیگران هم به قیمت پایین‌تر نمی‌دهد، ولی کسی هم حاضر نیست از او بخرد و قیمت پیشنهادی او بیشتر از قیمتی است که رغبات مردم به آن تعلق می‌گیرد، زیرا قیمت واقعی بر اساس میزان رغبات مردم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بالارفتن قیمت بر اساس قیمت سوقیه نیست و باید ببینیم که این صورت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شخص این مثل را به هر قیمتی تهیه و به مالک بدهد یا نه؟</w:t>
      </w:r>
    </w:p>
    <w:p>
      <w:pPr>
        <w:pStyle w:val="BookText"/>
        <w:rPr/>
      </w:pPr>
      <w:r>
        <w:rPr>
          <w:rFonts w:ascii="IRNazanin" w:hAnsi="IRNazanin" w:eastAsia="IRNazanin"/>
          <w:color w:val="111111"/>
          <w:sz w:val="28"/>
          <w:sz w:val="28"/>
          <w:szCs w:val="28"/>
          <w:rtl w:val="true"/>
          <w:lang w:bidi="fa-IR"/>
        </w:rPr>
        <w:t>ایشان می‌فرمایند که علامه در این مسئله تردید کرده است و با توجه به اینکه شخص در تهیه‌ی این مثل متضرر می‌شود، باید ببینیم که این صورت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دو وجه ذکر کرده است و در قواعد هم می‌گوید که در این صورت تردد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تردد هم عبارت از این است که اگر شخص بخواهد چیزی را که قیمتش مثلاً یک تومان است، به ده تومان بخرد، ضرر به شمار می‌آید و می‌توانیم بگوییم که این ضرر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می‌شود، یا اینکه بگوییم اگر یک چیزی فقط پیش یک نفر یافت شود، حکم معدوم را دارد مثل اینکه در هَدی و کفاره هم اگر نادر باشند، تهیه‌ی آنها لازم نیست، یعنی اگر به جهت ندرت، در تهیه‌ی آنها به مشکل برخورد بکند، حکم عدم را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اینکه ایشان این مطلب را به صورت اصل مسلم گرفته است که در فرض ندرت هدی یا کفاره، تهیه‌ی آنها لازم نیست، مسئله‌ی ثابتی نیست و ظاهراً نظر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می‌کنم که قول صحیح هم همین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ضررهایی است که به حقوق اشخاص ارتباط پیدا می‌کند، به این معنی که انسان حق ندارد کاری بکند که اشخاص دیگر متضرر بشوند و خلاصه اینکه حقوق اشخاص محدود است و نباید ضرر به آنها وارد بشود، اما در حقوقی که به خداوند مربوط است، چنین چیزی وجود ندارد و هر قدر که لازم باشد، باید انسان خرج بکند، تا اوامر الهی را امتثال بکند، مثل اینکه شخص مستطیع برای انجام اعمال حج باید مقدمات آن را فراهم بکند، هر چند که برای این کار لازم باشد زمینی را ارزان بفروشد، یا کالایی را گران بخرد، یا اینکه نمازگزار برای وضو گرفتن لازم باشد که آبی خریداری بکند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تحمل چنین ضررهایی که مربوط به حقوق مستقیم شرعی است و برای امتثال حکم شرعی خداست، اشکالی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آنجا نمی‌شود، هر چند که حقوق مردم هم امر شرعی است، ولی امر شرعی مستقیم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کأن می‌خواهند به صورت ندرت هدی و کفاره استشهاد بفرمایند که به نظر ما این مورد شاهدی بر مطلب مورد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وجه اول این است که بگوییم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مثل و تحویل آن به مالک لازم نیست، ولی وجه دیگر عبارت از این است که بگوییم تهیه مثل و تحویل آن به مالک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اینجا بیان خوب و قابل ملاحظه‌ای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نمی‌توانیم مالک را از ملک خودش ممنوع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اینجا طبعاً نسبت به مثل ملکیت دارد و چطور شما می‌خواهید که او را از ملک خودش منع بکنید و اگر بگویید که مالک نسبت به مثل حقی ندارد، متضرر کردن مالک است، کما اینکه اگر او را از مطالبه‌ی عین مالش منع بکنید، ضرر نسبت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در اینجا احد الضررین است، اگر مالک از مطالبه‌ی مثل ممنوع باشد، ضرر به مالک است، از طرف دیگر هم اگر ضامن بخواهد پول بیشتری برای تهیه‌ی مثل بدهد، متضرر می‌شود، پس چون دو ضرر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جریان پیدا نمی‌کند و باید طبق قاعده‌ی اولیه ملک دیگری را به او تحویل داد و باید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دیگری را به او تحویل بدهد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ایشان می‌فرمایند که در اینجا بر اساس تعارض ضررین،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می‌کند و قهراً باید سراغ اصل اولی برویم که ضمان مثل را اثبات می‌کند</w:t>
      </w:r>
      <w:r>
        <w:rPr>
          <w:rFonts w:eastAsia="IRNazanin" w:cs="IRNazanin"/>
          <w:color w:val="111111"/>
          <w:sz w:val="28"/>
          <w:szCs w:val="28"/>
          <w:rtl w:val="true"/>
          <w:lang w:bidi="fa-IR"/>
        </w:rPr>
        <w:t>.</w:t>
      </w:r>
      <w:bookmarkStart w:id="49" w:name="pg4617_25148"/>
    </w:p>
    <w:p>
      <w:pPr>
        <w:pStyle w:val="Heading2"/>
        <w:numPr>
          <w:ilvl w:val="1"/>
          <w:numId w:val="1"/>
        </w:numPr>
        <w:rPr/>
      </w:pPr>
      <w:bookmarkStart w:id="50" w:name="__RefHeading___Toc383649_425041290"/>
      <w:bookmarkStart w:id="51" w:name="_Toc17"/>
      <w:bookmarkEnd w:id="49"/>
      <w:bookmarkEnd w:id="50"/>
      <w:r>
        <w:rPr>
          <w:rtl w:val="true"/>
        </w:rPr>
        <w:t xml:space="preserve">حکم بالا رفتن قیمت مثل </w:t>
      </w:r>
      <w:r>
        <w:rPr>
          <w:rtl w:val="true"/>
        </w:rPr>
        <w:t xml:space="preserve">- </w:t>
      </w:r>
      <w:r>
        <w:rPr>
          <w:rtl w:val="true"/>
        </w:rPr>
        <w:t>مطالبه مثل در مکان</w:t>
      </w:r>
      <w:r>
        <w:rPr>
          <w:rtl w:val="true"/>
        </w:rPr>
        <w:t>¬</w:t>
      </w:r>
      <w:r>
        <w:rPr>
          <w:rtl w:val="true"/>
        </w:rPr>
        <w:t xml:space="preserve">های مختلف </w:t>
      </w:r>
      <w:r>
        <w:rPr/>
        <w:t>92/07/15</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بالا رفتن قیمت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مثل در مکانهای مختلف</w:t>
      </w:r>
    </w:p>
    <w:p>
      <w:pPr>
        <w:pStyle w:val="BookText"/>
        <w:rPr/>
      </w:pPr>
      <w:r>
        <w:rPr>
          <w:rFonts w:ascii="IRNazanin" w:hAnsi="IRNazanin" w:eastAsia="IRNazanin"/>
          <w:color w:val="111111"/>
          <w:sz w:val="28"/>
          <w:sz w:val="28"/>
          <w:szCs w:val="28"/>
          <w:rtl w:val="true"/>
          <w:lang w:bidi="fa-IR"/>
        </w:rPr>
        <w:t>در مقبوض به عقد فاسد، اگر تهیه‌ی مثل ممکن نباشد مگر به قیمت بالایی که مالک مثل می‌خواهد، در این صورت آیا بر ضامن واجب است که متحمل ضرر شده و آن را تهیه و به مالک تحویل دهد یا نه؟</w:t>
      </w:r>
    </w:p>
    <w:p>
      <w:pPr>
        <w:pStyle w:val="BookText"/>
        <w:rPr/>
      </w:pPr>
      <w:r>
        <w:rPr>
          <w:rFonts w:ascii="IRNazanin" w:hAnsi="IRNazanin" w:eastAsia="IRNazanin"/>
          <w:color w:val="111111"/>
          <w:sz w:val="28"/>
          <w:sz w:val="28"/>
          <w:szCs w:val="28"/>
          <w:rtl w:val="true"/>
          <w:lang w:bidi="fa-IR"/>
        </w:rPr>
        <w:t>دو وجه در این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عبارت از عدم لزوم تهیه مثل است به این جهت که حقوق افراد تا جایی مورد قبول شرع مطهر است که موجب ضرر به فرد دیگر نشود و اگر ضامن در اینجا بخواهد مثل را تهیه کرده و به مالک تحویل بدهد، باید چند برابر قیمت را بپردازد و به ضرر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می‌فرماید که ما چنین حقی برای اشخاص قائل نیستیم که موجب ضرر طرف مقابل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تهیه مثل لازم نیست و دادن قیمت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شیخ می‌فرماید که اقوی وجه دوم است که شخص باید مثل را تهیه بکند و به مالک بدهد و کأنَّ عموم نص و 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دال بر تهیه‌ی مثل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اینجا هم می‌شود و لو اینکه موجب ضرر ضامن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این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بکنیم؟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وجه اول روشن است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تهیه مثل نفی شده است، ولی در وجه دوم در صورت ضرر، نص و فتوایی در کار نیست و نمی‌دانیم که شیخ چرا به این عموم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کردیم که مرحوم آخوند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جریان دارد که ضرر یک طرفه باشد و شرع در چنین صورتی این ضرر را تحمیل نمی‌کند، اما در صورتی که ضرر طرفینی باشد، طبق فرمایش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می‌افتد و کأنّ اصلاً ضرری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ما هم اگر مالک از مثل منع شود، با توجه به اینکه مثل حق اوست، متضرر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هم اگر خرید مثل با قیمت بالا بر ضامن لازم باشد، ضامن متضرر خواهد شد، فلذا با توجه به اینکه ضرر در مورد بحث طرفینی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می‌افتد و باید به دلیل اولی مراجعه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اشکالی در اینجا هست که مرحوم آخوند هم به آن توجه کرده است و آن اشکال عبارت از این است که مالک از کجا چنین حقی نسبت به مطالبه‌ی مثل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ممکن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این مورد حقی نسبت به مطالبه‌ی ثمن ندارد و حقش همان قیمت است و این مورد از موارد تمسک به عام در شبهه‌ی مصداقیه می‌باشد و به عبارت دیگر بحث در تخصیص عام نیست، بلکه بحث در ثبوت خود عام است که آیا مالک حق مطالبه‌ی بیشتر از قیمت را دارد یا نه؟ تا بعد بگوییم که نمی‌توان مالک را از حقش محروم کرد و این کار ضرر نسبت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قهراً می‌توان در اینجا این اشکال را وارد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مالک جاری نیست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ایشان می‌فرمایند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عرفی است و اگر عرف قائل به حقی برای موضوعی شد،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موضوع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عرف برای مالک قائل به حق است و مالک در صورت وجود عین، عینش را مطالبه می‌کند و در صورت نبود عین، مثل را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هم بر این است که مثل موجود است و ضامن باید آن را تهیه و با مالک تحویل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قبلاً هم گفتیم که گاهی موضوع احکام، عرف است و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عرفی مراد است و شارع هم آن حلال و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این احتمال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قائل به همین احتمال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احکامی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بیع شرعی باشد و موضوع همان چیزی باشد که در اعتبار شرع وجود دارد، منتهی اگر عرف چیزی را اعتبار کرد، ولی شرع آن را ردع کرد، در این صورت چون موضوع، موضوع شرعی است، حکم بر این موضوع بار نمی‌شود، اما اگر شرع اعتبار عرفی را ردع نکرد، معلوم می‌شود که آن اعتبار هم داخل در موضوع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ایشان می‌فرماید که چون مالک عرفاً حق دارد که عین یا مثل مالش را مطالبه بکند و ضامن هم متمکن از تحویل آن است، قهراً ردع شارع از این حق، تخصیص نسبت به این موضوع عرفی است و باید موضوع عرفی متبع باشد، مگر اینکه خلاف آن ثابت بشود و در اینجا چیزی بر خلاف این موضوع عرفی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توجه به عدم ثبوت ردع شارع، ضرر واقعی محقق است و بنابراین هم در جانب مالک و هم در جانب ضامن ضرر محقق است و هر دو ساقط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بود، ولی بحث ما در این است که آیا وجداناً هم همینطور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صغرویاً ما این مطلب را قبول نداریم که عرف حتی نسبت به عین برای مالک قائل به چنین حقی باشد، زیرا اگر مالک اشتباهاً اقباض کرده باشد و طرف مقابل هم اشتباهاً قبض کرده باشد، در صورتی که شخص هیچ کوتاهی نکرده باشد و بدون تعدی و تفریط آن شیء تلف بشود، عرف قائل به حقی برای مالک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ثانی اگر هم بپذیریم که عرف در اینجا قائل به حقی برای مالک است، بحث در این خواهد بود که وقتی شارع می‌گوید که شما باید مال مردم را ردّ بکنید، معنایش این است که آنچه را که من مال می‌دانم، موضوع این حکم است و هر حکمی که بر موضوعی حمل می‌شود، بر اساس اعتبارات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ادله عبارت از این است که موضوع بر اساس اعتبار و میزان شرع است نه بر اساس اعتبار عرف و از ابتداء هم شرع میزان است و اگر شرع موردی را ردع کرد، آن مورد تخصصاً از موضوع خارج است، برخلاف تصور اول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 موضوع عرفی حمل شده است و اگر شارع ردعی بکند، آن مورد تخصیصاً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مالک از ابتداء استحقاق شرعی ندارد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تحویل مثل به او از حقش محروم شده و متضرر گردیده است، زیرا حق در جایی است که اضرار به غیر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تعارض حقین وجود ندارد تا منتهی به تعارض ضررین شود، بلکه فقط ضرر نسبت به یک طرف ثابت است و مالک هر چند عرفاً حقی دارد، ولی شرعاً حقی برای او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دیگر در این است که بر فرض تعارض ضررین، چرا باید هر دو ساقط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واحد معین بدون مرجح ترجیح داده شود، درست نیست، اما در صورتی که یک مرجح عرفی وجود داشته باشد، ولو اینکه این مرجح احتمالی باشد، می‌توانیم قائل به ترجیح بشویم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در زکات فطره این سؤال مطرح شده است که آیا می‌شود به جای جنس، قیمتش را بدهند؟ حضرت می‌فرمایند که می‌شود و خیلی هم بهتر است، زیرا فقیر آزاد است که هر چه خواست بخرد و تهیه بکند و دیگر مشکلی نیست و پول اصلح است از اینکه جنسی به فقیر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مسئله‌ی مورد بحث ممکن است که ضامن پول تالف را داشته باشد، ولی اگر بخواهد مثل را تهیه بکند، ده برابر ضرر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احتمال هست که شارع حساب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یک ضرر مختصری وارد می‌شود، ولی به دیگری ضرر زیادتری می‌رسد و باید تو این ضرر جزئی را تحمل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ترجیح یک طرف از این بابت وجود دارد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طرفی که ضرری بیشتری به او وارد می‌شود، فعلیت پیدا کرده است و نسبت به طرفی که ضرر کمتری به او می‌رسد، فعلیت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هم در جایی که تزاحم ضررین است، قائل به اقل ضرراً می‌باشند و اینطور نیست که به طور کلی هر دو ساقط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که طبق قاعده نباید مثل را در این صورت به ضامن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فرد ظاهر مسئله ضامن غیر غاصب و ضامنی است که جهل طرفین منشأ قبض شده باشد، والا اگر ضامن حدوثاً بداند که معامله باطل است، ولی مالک نداند، از مصادیق غصب حدوثی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طرفین از ابتداء علم به فساد معامله نداشتند، ولی بعداً علم پیدا بکنند، باید عین را به مالکش برگرداند و در صورتی که عین را پیش خود نگه دارد، از مصادیق غصب بقائی خواهد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روشن مسئله عبارت از این است که حدوثاً و بقاءً عنوان غاصب بر شخص صدق نکند و به نظر می‌رسد که در این صورت تحمیل کردن تهیه مثل با قیمت بالا به ضامن اجحاف در حق اوست و شارع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را بر می‌دارد و در این مطلب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مسئله‌ی دیگری را عنوان می‌کند که آیا مالک همانطوری که هر وقت بخواهد می‌تواند از ضامن مطالبه بکند، از جهت مکان هم همینطور است، و می‌تواند در هر مکانی از ضامن مطالبه بکند، چه مکان اولی باشد که شخص غصب کرده یا قبض کرده یا تلف شده، یا مکان دیگری باشد؟</w:t>
      </w:r>
    </w:p>
    <w:p>
      <w:pPr>
        <w:pStyle w:val="BookText"/>
        <w:rPr/>
      </w:pPr>
      <w:r>
        <w:rPr>
          <w:rFonts w:ascii="IRNazanin" w:hAnsi="IRNazanin" w:eastAsia="IRNazanin"/>
          <w:color w:val="111111"/>
          <w:sz w:val="28"/>
          <w:sz w:val="28"/>
          <w:szCs w:val="28"/>
          <w:rtl w:val="true"/>
          <w:lang w:bidi="fa-IR"/>
        </w:rPr>
        <w:t>عده‌ای به این مطلب فتوی داده‌اند که مالک می‌تواند در هر مکانی از ضامن مطالبه بکند و در بعضی از جاها بالصراحة به این مطلب اشاره شده است و در بعضی جاها هم اطلاق کلام دلالت بر این مطلب دارد، مانند خلاف و سرائر و امثال آن، ولی به نظر می‌رسد که این قول، خیلی درست نباشد، زیرا جهل طرفین منشأ این اقباض و قبض شده است و این قبض بر اساس تعدی واقع نشده است و لذا اگر مالک بخواهد در کشور دیگری مال خود را از ضامن طلب بکند، شاید آن جنس در آن کشور به چند برابر قیمت کشور خودش باشد و در اینجا باید ضامن متحمل ضرر بشود، در حالی که منشأ این اشتباه جهل هر دو طرف بوده است، بدون اینکه تعدی یا تفریطی از جانب ضامن انجام شده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در اینجا که اشتباه طرفینی است و هر دو طرف در این اشتباه نقش داشته‌اند، اگر بخواهیم یک چنین حقی را برای مالک قائل بشویم، درست نیست و نه ظهور اطلاقات چنین چیزی را اقتضاء می‌کند و نه می‌توانیم چنین چیزی را به اصحاب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ما نمی‌توانیم چنین موردی را از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بدانیم و در این فرضها نمی‌توانیم به اجماع و اتفاق اصحاب تمسک بکنیم</w:t>
      </w:r>
      <w:r>
        <w:rPr>
          <w:rFonts w:eastAsia="IRNazanin" w:cs="IRNazanin"/>
          <w:color w:val="111111"/>
          <w:sz w:val="28"/>
          <w:szCs w:val="28"/>
          <w:rtl w:val="true"/>
          <w:lang w:bidi="fa-IR"/>
        </w:rPr>
        <w:t>.</w:t>
      </w:r>
      <w:bookmarkStart w:id="52" w:name="pg4617_25154"/>
    </w:p>
    <w:p>
      <w:pPr>
        <w:pStyle w:val="BookText"/>
        <w:rPr/>
      </w:pPr>
      <w:bookmarkEnd w:id="52"/>
      <w:r>
        <w:rPr>
          <w:rFonts w:ascii="IRNazanin" w:hAnsi="IRNazanin" w:eastAsia="IRNazanin"/>
          <w:color w:val="111111"/>
          <w:sz w:val="28"/>
          <w:sz w:val="28"/>
          <w:szCs w:val="28"/>
          <w:rtl w:val="true"/>
          <w:lang w:bidi="fa-IR"/>
        </w:rPr>
        <w:t xml:space="preserve">خلاصه باید در این موارد مصداق شرعی تحقق ضرر را در نظر بگیریم و به نظر می‌رسد که نمی‌توانیم به طور مطلق حکم بکنیم و در بعضی مصادیق ضرر محقق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می‌شود و در بعضی موارد هم ضرری وجود ندارد</w:t>
      </w:r>
      <w:r>
        <w:rPr>
          <w:rFonts w:eastAsia="IRNazanin" w:cs="IRNazanin"/>
          <w:color w:val="111111"/>
          <w:sz w:val="28"/>
          <w:szCs w:val="28"/>
          <w:rtl w:val="true"/>
          <w:lang w:bidi="fa-IR"/>
        </w:rPr>
        <w:t>.</w:t>
      </w:r>
    </w:p>
    <w:p>
      <w:pPr>
        <w:pStyle w:val="Heading2"/>
        <w:numPr>
          <w:ilvl w:val="1"/>
          <w:numId w:val="1"/>
        </w:numPr>
        <w:rPr/>
      </w:pPr>
      <w:bookmarkStart w:id="53" w:name="__RefHeading___Toc383651_425041290"/>
      <w:bookmarkStart w:id="54" w:name="_Toc18"/>
      <w:bookmarkEnd w:id="53"/>
      <w:r>
        <w:rPr>
          <w:rtl w:val="true"/>
        </w:rPr>
        <w:t xml:space="preserve">پرداخت قیمت در صورت تعذر مثلی </w:t>
      </w:r>
      <w:r>
        <w:rPr/>
        <w:t>92/07/16</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قیمت در صورت تعذر مثلی</w:t>
      </w:r>
    </w:p>
    <w:p>
      <w:pPr>
        <w:pStyle w:val="BookText"/>
        <w:rPr/>
      </w:pPr>
      <w:r>
        <w:rPr>
          <w:rFonts w:ascii="IRNazanin" w:hAnsi="IRNazanin" w:eastAsia="IRNazanin"/>
          <w:color w:val="111111"/>
          <w:sz w:val="28"/>
          <w:sz w:val="28"/>
          <w:szCs w:val="28"/>
          <w:rtl w:val="true"/>
          <w:lang w:bidi="fa-IR"/>
        </w:rPr>
        <w:t>اگر مثلی متعذر شد، واجب است ضامن قیمت عین تالف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که دلیل برای این حکم چیست؟</w:t>
      </w:r>
    </w:p>
    <w:p>
      <w:pPr>
        <w:pStyle w:val="BookText"/>
        <w:rPr/>
      </w:pPr>
      <w:r>
        <w:rPr>
          <w:rFonts w:ascii="IRNazanin" w:hAnsi="IRNazanin" w:eastAsia="IRNazanin"/>
          <w:color w:val="111111"/>
          <w:sz w:val="28"/>
          <w:sz w:val="28"/>
          <w:szCs w:val="28"/>
          <w:rtl w:val="true"/>
          <w:lang w:bidi="fa-IR"/>
        </w:rPr>
        <w:t>دلیل اول عبارت از این است که اگر بگوییم مالک فقط حق مطالبه‌ی عین مال خودش را دارد و در صورت تلف شدن عین، هیچگونه حقی نسبت به مشابه و مثل آن عین ندارد، عرفاً چنین چیزی ظلم به مالک است، ولی اگر بگوییم که در صورت تلف شدن عین، بر ضامن واجب است که مثل را بدهد و چون مثل مقدور نیست، تکلیف متوجه به مثل نیست و قهراً واجب است که قیمت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دوم آیه‌ی فَمَنِ اعْتَدی عَلَیْکُمْ فَاعْتَدُوا عَلَیْهِ بِمِثْلِ مَا اعْتَدی عَلَیْکُمْ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مثل در این آیه برای بیان منتهای اعتداء است، نه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اعتداء فقط مثل است و کمتر از مثل ممنوع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آیه پیداست، عبارت از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که از مقابله به مثل بالاتر بروید، اما نسبت به پایین‌تر از مثل هیچگونه نفیی ندارد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مفاد آیه‌ی کریمه عبارت از این است که اجازه‌ی اعتداء به شما داده می‌شود، ولی مرزی که نباید از آن تجاوز کنید،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قضیه اقتضاء می‌کند که به کمتر از مثل می‌شود اکتفاء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آیه این است، نه اینکه فقط باید به مثل اکتفاء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اگر کسی قیمت را بپردازد، از حدّ تجاوز نکرده است و فوقش این است که آن چیزی که ابتدائاً مطلوب بوده است، به دست نیامده است و به کمتر تنزل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اشکالی ندارد، بخلاف ترقی که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دادن قیمت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ایشان می‌فرمایند که وجوب دادن قیمت در صورتی است که مالک مطالبه بکند، ولی اگر مالک مطالبه نکند، ضامن نمی‌تواند او را مجبور به پذیرفتن قیمت بکند و مالک می‌تواند صبر بکند تا مثل به دست آمده و به او تحویل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علت اینکه ضامن نمی‌تواند مالک را الزام به قبول قیمت بکند، عبارت از این است که ما دلیلی نداریم که در صورت تعذر، مثل به قیمت تبدیل شده باشد، بلکه با وجود تعذّر هم مثل در ذمه‌ی شخص است و هر وقت تعذر رفع شد و تمکن حاصل شد، باید مثل را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از تذکره و ایضاح فخرالمحققیین هم همین مطلب را استفاده می‌کنند که به مجرد تعذّر، ما فی الذمه از مثل به قیمت تبدیل نمی‌شود و این مطلب را شاهد می‌آورند که در این دو کتاب به این مسئله اشاره شده است که اگر کسی یک چیزی را غصب کرد، باید جبران بکند و مالک حق دارد که قیمت را قبول نکند و صبر بکند تا ضامن مثل را به دست آورده و به او 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در تذکره وجود دارد و هم در ایضاح</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ایروانی در همین مرحله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گفتیم در صورت تلف عین، حق مالک مطالبه‌ی مثل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است که بنای عقلاء در صورت تلف عین، بر این است که ضامن بدهکار قیمت است، نه مثل، زیرا نسبت بین مثل و قیمت عامین من وجه است ممکن است مثل را بدهد، ولی قیمت پایین آمده باشد و ممکن هم هست که قیمت را بدهد که غیر از 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 که بنای عقلاء عبارت از این است که شخص بدهکار قیمت است قاعده‌ی اولی عبارت از دادن قیمت است، منتهی به وسیله‌ی اجماع می‌گوییم که اگر شخص نسبت به مثل متعذر نشده و متمکن از دادن مثل است، مثل مقدم بر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نظر می‌رسد که قاعده‌ی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نبود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ملاحظه‌ی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قیمت شیء تغییر نکرده است و مثل هم دارد، آقای ایروانی ادعا می‌کند که طبق قاعده‌ی عقلائی دادن قیمت کفایت می‌کند، ولی به نظر می‌رسد که اینطور نباشد و اگر کسی کتاب مرا تلف کرد، من می‌توانم در صورت عدم تعذر مثل، بگویم که کتاب مرا تلف کردی، حال برو نظیرش را تهیه کن و پولش را هم نمی‌خواهم، نظیر همین کتاب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تهیه‌ی مثل تعذر داشت، بحث دیگری است، ولی در صورت عدم تعذر، وجداناً مالک می‌تواند مثل را مطالبه بکند و از گرفتن قیمت خودداری بکند، بخلاف مرحوم ایروانی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عبارت از این است که قیمت آن کتاب را به مالکش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فرمایش ایشان مورد قبول ما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دیگر ما هم نسبت به شیخ این است که در اینجا تعذر عمری فرض نشده است و اینطور نیست که یک شیء الی الابد متعذر باشد فعلاً متعذر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 که اگر مالک مطالبه کرد، ضامن باید قیمت را بپردازد، ولی این مطلب به نظر ما روشن نیست و اگر مثل فعلاً متعذر باشد، ولی مثلاً یک ماه دیگر تهیه‌ی آن ممکن باشد، ظلم به مالک به حساب نمی‌آید، زیرا از نظر جنس، مثل اقرب به تالف است، ولی الان تهیه‌ی آن متعذر است و خیلی بعید است که بگوییم تأخیر در تحویل مثل ظلم به اوست و باید فوراً جواب مطالبه‌ی او داده شود، هر چند با چیزی که شبیه به تالف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اقرب به تالف است، عبارت از مثل است و اگر به طور حق مالک از بین برود، ظلم به مالک است، ولی این مطلب خیلی واضح نیست که اگر تهیه‌ی قیمت یا مثل بر ضامن سخت باشد و بخواهد مدتی بعد آن را تهیه و مالک تحویل بدهد، ظلم به او باشد و همانطور که شخص می‌تواند بجای دادن قیمت، عین مال را با تأخیر بدهد، نسبت به دادن مثل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شیخ تأخیر در دادن قیمت به جهت تهیه مثل را ظلم به مالک دانسته است، مطلب روشنی نیست و جای تأمل دارد که آیا این ظلم است یا نه؟ بنده عرض می‌کنم که هم در دادن عین و هم در دادن مثل ممکن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تحویل عین و یا مثل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تأخیرش هم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آوردن مالک هم ظلم است، زیرا غیر چیزی را که اقرب به عین است،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باید اثبات بشود که حق عقلائی است تا بعد ظلم بودنش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نیست که مالک چنین حقی داشته باشد تا بگوییم عدم رعایت آن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فرض بر این است که از طرف مالک ضرورتی برای به دست آوردن مثل یا قیمت وجود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فروض مسئله هم عبارت از همین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صورت ضرورت را فرض نکرده است و مسئله به طور کلی مطرح شده است و شیخ حتی این عقیده را اختیار کرد که در صورت داشتن هزینه‌ی مضاعف هم باید شخص عین مال را تهیه و به مالک بدهد و با توجه به این مطالب ما نمی‌توانیم ضامن را ملزم به پرداخت قیمت بکنیم و مسئله خیلی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می‌گوییم بر ضامن واجب است که قیمت را بدهد، در صورتی است که مالک مطالبه کرده باشد، اما در صورتی که مالک مطالبه نکرده باشد، دلیلی بر وجوب دادن قیمت و کفایت قیمت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مالک منتظر بماند تا مثل تهیه و به او تحویل شود، همانطوری که وقتی تحویل عین فعلاً ممکن نباشد، مالک هم مطالبه‌ی پول نمی‌کند، صبر می‌کند تا عین مالش را به دست بیاورد و نمی‌توانیم به قیمت مال اکتفاء بکنیم، در صورت تلف عین هم مثل به ذمه‌ی شخص می‌آید و اگر ضامن مثل را در وقت دیگر می‌تواند اداء بکند، مالک هم تا آن زمان صبر می‌کند تا مثل را به دست بیاورد، نمی‌توانیم او را ملزم به گرفتن قیمت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مطلب را فرموده و بعد از بیان چند شاهد، این مطلب را به عنوان مؤید بیان می‌فرماید که در باب قرض اکثریت قائل به این هستند که در جبران قرض، قیمت یوم المطالبه معیار است، نه یوم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هم عبارت از این است که در هنگام تعذر مثل سقوط نمی‌کند تا دین شخص تبدیل به قیمت بشود و بگوییم قیمت یوم التعذر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 ذمه‌ی شخص هست و قهراً وقتی شخص مطالبه می‌کند، اگر مثل بود، به او تحویل داده می‌شود و در غیر اینصورت قیمت را باید تحویل بدهد و کاری به یوم التعذر نداریم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اکثریت قائل به این معنی شده‌اند و البته ایشان می‌فرماید که بعضی از این اکثر، به جای یوم المطالبه، تعبیر به یوم الدفع کرده‌اند و بعد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مکرر عرض کردیم که در موارد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باید چیزی در نظر گرفته باشد که اشکال اساسی به حساب نیاید و ضرر معتنی‌به به مطلب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مناسب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باید بگوییم که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دفع تکوینی خارجی باشد، جدای از یوم المطالبه خواهد بود و سه مرحله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التعذر، یوم المطالبه و یوم دفع خارجی، به این معنی که گاهی مالک مطالبه می‌کند، ولی شخص مماطله می‌کند و یک یا دو ماه دفع را به تأخیر می‌اندازد که در اینجا یوم الدفع جدای از یوم المطالبه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ابتدایی عبارتهای شیخ هم بر همین معنی دلالت دارد و قهراً یوم الدفع به این معنی غیر از یوم المطالبه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مراد از یوم الدفع، دفع اعتباری به معنای وجوب الدفع باشد، می‌توانیم با یوم المطالبه یکی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مقصود از یوم الدفع، روزی است که مالک مطالبه می‌کند و بر شخص لازم است که نسبت به دفع مثل یا قیمت به او مبادرت بورزد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عبارةٌ اخرای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شاید همین معنی باشد که معلوم نیست کسانی که تعبیر به یوم الدفع کرده‌اند، مطلبی بر خلاف اکثریت گفته باشند و یا اینکه بگوییم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باشد که اگر این بعض که تعبیر به یوم الدفع کرده‌اند، مقصودشان دفع خارجی باشد، باز هم در میزان نبودن یوم التعذر با اکثریت مشترک خواهند بود، زیرا شیخ می‌فرماید که یوم التعذر میزان نیست تا بگوییم قیمت روی آن رفته است و اکثریت یوم المطالبه گفته‌اند و بعضی دیگر هم یوم الدفع خارجی را معیار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اکثریت یوم التعذر را معیار قرار نداده‌اند</w:t>
      </w:r>
      <w:r>
        <w:rPr>
          <w:rFonts w:eastAsia="IRNazanin" w:cs="IRNazanin"/>
          <w:color w:val="111111"/>
          <w:sz w:val="28"/>
          <w:szCs w:val="28"/>
          <w:rtl w:val="true"/>
          <w:lang w:bidi="fa-IR"/>
        </w:rPr>
        <w:t>.</w:t>
      </w:r>
      <w:bookmarkStart w:id="55" w:name="pg4617_25160"/>
    </w:p>
    <w:p>
      <w:pPr>
        <w:pStyle w:val="BookText"/>
        <w:rPr/>
      </w:pPr>
      <w:bookmarkEnd w:id="55"/>
      <w:r>
        <w:rPr>
          <w:rFonts w:ascii="IRNazanin" w:hAnsi="IRNazanin" w:eastAsia="IRNazanin"/>
          <w:color w:val="111111"/>
          <w:sz w:val="28"/>
          <w:sz w:val="28"/>
          <w:szCs w:val="28"/>
          <w:rtl w:val="true"/>
          <w:lang w:bidi="fa-IR"/>
        </w:rPr>
        <w:t xml:space="preserve">این وجوهی بود که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یک مطلب دیگری را می‌توانیم در اینجا ادعا بکنیم که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اصل مطلب را خراب می‌کند و آن عبارت از این است که چه مانعی دارد ما بگوییم به مجرد تعذر مثل، طبیعی قیمت بر ذمه‌ی شخص می‌آید و شخص بدهکار قیمت خواهد بود و مصداق پرداخت قیمت ممکن است یوم الدفع باشد، ممکن هم هست یوم المطالبه باشد، ولی خلاصه اینکه به مجرد تعذر مثل، تبدیل به قیمت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وجه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اصل مطلب را خراب می‌کند و با مطالبی هم که شیخ بعداً بیان می‌کند سنخیت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شهیدی هم یک وجهی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که خیلی بعید است نظر شیخ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ایشان هم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 یوم المطالبه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 در یوم المطالبه، قیمت بر گردن شخص می‌آید، نه اینکه قیمت یوم المطالبه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خیلی خلاف ظاهر است</w:t>
      </w:r>
      <w:r>
        <w:rPr>
          <w:rFonts w:eastAsia="IRNazanin" w:cs="IRNazanin"/>
          <w:color w:val="111111"/>
          <w:sz w:val="28"/>
          <w:szCs w:val="28"/>
          <w:rtl w:val="true"/>
          <w:lang w:bidi="fa-IR"/>
        </w:rPr>
        <w:t>.</w:t>
      </w:r>
    </w:p>
    <w:p>
      <w:pPr>
        <w:pStyle w:val="Heading2"/>
        <w:numPr>
          <w:ilvl w:val="1"/>
          <w:numId w:val="1"/>
        </w:numPr>
        <w:rPr/>
      </w:pPr>
      <w:bookmarkStart w:id="56" w:name="__RefHeading___Toc383653_425041290"/>
      <w:bookmarkStart w:id="57" w:name="_Toc19"/>
      <w:bookmarkEnd w:id="56"/>
      <w:r>
        <w:rPr>
          <w:rtl w:val="true"/>
        </w:rPr>
        <w:t xml:space="preserve">پرداخت قیمت در صورت تعذر مثل </w:t>
      </w:r>
      <w:r>
        <w:rPr>
          <w:rtl w:val="true"/>
        </w:rPr>
        <w:t xml:space="preserve">- </w:t>
      </w:r>
      <w:r>
        <w:rPr>
          <w:rtl w:val="true"/>
        </w:rPr>
        <w:t xml:space="preserve">قیمت یوم التعذر یا یوم المطالبه؟ </w:t>
      </w:r>
      <w:r>
        <w:rPr/>
        <w:t>92/07/17</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قیمت در صورت تعذر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یوم التعذر یا یوم المطالبه؟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مالک در قیمی متعذر المثل تقاضای قیمت بکند، واجب است که ضامن قیمت را به مالک دفع بکند و اگر این کار با نکند، ظلم به مالک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بود که معلوم نیست عدم اجابت مالک ظلم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مطالب مرحوم آخوند مراجعه کردم و دیدم که ایشان به طور مفصل در این باره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ابتداء می‌فرماید که می‌شود در ظلم بودن عدم اجابت مالک اشکال کرد، زیرا خداوند متعال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 الزام کرده است، ولی دلیلی بر این مطلب نداریم که در اثر تعذّر، مثل تبدیل به قیمت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 توجه به اینکه دلیلی بر تبدیل مثل به قیمت در صورت تعذر نداریم، ممکن است بگوییم که در صورت امکان و مطالبه‌ی مالک، باید مثل را به صورت فوری بدهد، اما در صورتی که با فوریت مقدور نبود، باید اعتدای به مثل را برای بعد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ندارد که در صورت تعذّر مثل، ضامن را الزام به قیمت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ایشان می‌فرمایند که تحقیق بر خلاف این مطلب است و مقتضای ادله این است که شخص، ضامن مثل و قیمت نیست و خود عین تالف یا متعذر بر عهده‌ی شخص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شخص نسبت به خود عین عهده‌دار شد، این عهده‌داری شئونی دارد و یکی از این شئون عبارت از این است که اگر شخص متمکن از ردّ خود عین است، اسقاط عهده‌اش با ردّ خود عین است، ولی اگر نمی‌تواند خود عین را رد کند، ولی عین موجود است، باید بدل حیلوله در اختیار مالک بگذارد، زیرا هنوز عین تلف نشده است، ولی مالک می‌خواهد در آن تصرف بکند و باید یک چیزی در اختیار او باشد تا در آن تصرف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عین تلف شده بود، در صورت امکان باید مثل را در اختیار مالک قرار بدهد، و اگر مثل مقدور نبود، باید قیمت را در اختیار او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اصلاً مثل بر عهده و ذمه‌ی ضامن نیامده است و شخص عهده‌دار عین است و رها کردن عهده در صورت تلف عین و عدم امکان تهیه مثل، در صورت مطالبه‌ی مالک، به این است که قیمت را به او بپردازد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ایشان است و در ادامه هم می‌فرمایند که بلکه می‌توانیم بگوییم که اگر مثل هم به عهده‌ی شخص آمده باشد و مالک مطالبه بکند و تهیه‌ی مثل مقدور نباشد، باید قیمت را به مالک بپردازد و لزومی ندارد که صبر کند تا وقتی که بتواند مثل را پیدا بکند، زیرا در باب ضمان نفیاً و اثباتاً حدیث و روایتی در کار نیست و مائیم و بنای عقلاء و باید مطابق بنای عقلاء حکم بکنیم و با توجه به اینکه حدیث و روایتی در کار نیست، این بنای عقلاء ممضای شرع خواهد بود و همانطور که در صورت وجود عین، قائل به بدل حیلوله هستید و باید به جای عین بدل حیلوله به مالک داده شود، در اینجا هم که مثل بر عهده‌ی شخص است، ولی امکان تهیه‌ی آن وجود ندارد، می‌توانیم قائل به بدله حیلوله بشویم که عبارت از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او مطالبه کرد به عنوان بدل حیلوله عین، یا بدل حیلوله مثل باید شخص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قبلاً مکرر عرض کرده‌ایم که در جایی که شخص غصب کرده باشد، بنای عقلاء بر این است که هر چه مالک مطالبه کند، عین یا مثل یا قیمت، باید به او داده شود و مطابق با مطالبه‌ی او انجام شود، اما در جایی که بر اساس جهل طرفین قبض و اقباضی شده باشد، نمی‌توانیم بگوییم که بنای عقلاء بر این مطلب است و مشکل است که ما به چنین چیزی قائل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ایشان می‌فرماید که اگر مالک مطالبه کرد، باید عمل بشود و اگر هم مطالبه نکرد، لزوم تحویلی در کار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به این عبارت یک توضیحی اضافه بشود که اینطور نیست که دین طلبکار فقط با مطالبه لازم الاداء باشد و اینهایی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شرط در اداء دین است، خیلی امور دیگر هم به منزله‌ی مطالبه است و لو اینکه مطالبه‌ی خارجی محقق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بدهکار به کسی باشد، وظیفه دارد که دین خود را اداء بکند، منتهی در بعضی از موارد، مالک راضی به تأخیر است و ما علم به رضای مالک داریم، یا مالک انشاء رضای تأخیر می‌کند که در این صورت اداء دین لازم نیست، اما در برخی موارد، طلبکار راضی به تأخیر نیست، ولی خجالت می‌کشد مطالبه بکند و بدهکار هم می‌داند که او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بدهکار نمی‌تواند به بهانه‌ی عدم مطالبه، اداء دین را به تأخیر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بعضی از امور هم در حکم مطالبه است مثل اینکه مالک نسبت به عدم پرداخت دین کراهت داشته باشد و همین مقدار در حرمت عدم ایفاء دین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می‌فرمایند که اگر مالک مطالبه نکرد، وجوب اداء ندارد و قهراً وجوب قبولی هم در کار نخواهد بود و ضامن نمی‌تواند بگوید من می‌خواهم زودتر ذمه‌ام را فارغ بکنم و لذا بخواهد قیمت را به مالک تحویل بدهد و او هم حتماً آن را قبول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کار نیست و مالک الزامی به قبول کردن قیمت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پیدا شدن مثل صبر می‌کنم و زمانی که مثل پیدا شد، همان مثل را به من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هم عبارت از این است که مثل بر عهده‌ی ضامن آمده است و با تعذّر مثل تبدّل به قیمت پیدا نمی‌کند تا شخص بخواهد ذمه‌اش را با پرداخت قیمت فارغ بکند، بلکه با تعذّر مثل، باز هم مثل بر عهده‌ی ضامن است و حتی به فرمایش مرحوم آخوند، خود عین در عهده‌ی اوست و حال که نمی‌تواند عین یا مثل را اداء بکند، نمی‌تواند مالک را الزام به گرفتن قیمت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است و قاعده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ایشان می‌فرمایند که علامه و فخر المحققین هم قائل به همین مطلب شده‌اند و بعد هم یک مؤید دیگری بیان می‌کنند که در باب قرض اکثر قائل به این هستند که باید قیمت یوم المطالبه باشد، منتهی بعضی تعبیر به یوم الدفع کرده‌اند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که از این تعابیر استفاده می‌شود که یوم التعذر میزان نیست که به نفس تعذّر مثل تبدیل به قیمت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تعبیر اکثر مؤید این مطلب است که با تعذّر مثل، تبدّل به قیمت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 ایشان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که شاید اشاره به این باشد که قول اکثر جزء ادله نیست و هر چند اکثر قائل به این مطلب هستند، اما عده‌ای هم قائل به خلاف این 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مشهور بود و در طرف مقابلش ندرت قرار داشت، بنا بر انسداد می‌توانستیم قائل به حجیت شهرت بشویم، اما صرف اینکه اکثر قائل به چیزی باشند، دلیل بر مطلب نخواهد بود و فقط می‌تواند تأیید برای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شیخ هم قائل به انسداد باشد، اینطور نیست که اگر قدری دلیل از حد وسط عبور کرد، حجت باشد، بلکه باید ظنّ یک قدری بیشتر از معمول باشد و نسبت به طرف مقابلش بچربد تا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 قول اکثر در این باب، از جهت تأیید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عرض کردیم که چند تصور دیگر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یکی از این تصورات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یوم الدفع که برخی به کار برده‌اند، به همان معنای یوم المطالبه است و مراد از یوم الدفع روزی است که واجب است شخص دفع بکند که همان یوم المطالبه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دیگری هم می‌توانیم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کنیم و آن عبارت از این است که شیخ می‌فرماید اداء مثل یا قیمت قبل از مطالبه واجب نیست، ولی وقتی مالک مطالبه کرد، شخص باید قیمت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ایشان اینطور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یؤیّد ما ذکرنا أنّ المحکیّ عن الأکثر فی باب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المثل المتعذّر قیمته یوم المطالبة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را دو گونه می‌توانیم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معنی عبارت از این است که بگوییم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قیمت است و قهراً معنی اینطور خواهد بود که قیمت یوم التعذر ملاک نیست، بلکه قیمت یوم المطالبه ملاک است و از این مطلب کشف می‌کنیم که به مجرد تعذّر، مثل به قیمت تبدّل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ایشان اشعار اولی و یک نحوه ظهور فی‌الجمله‌ای در این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معنای دیگری عبارت از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قید قیمت نیست و مراد این است که طبق فرمایش شیخ اگر قیمت را هنگام مطالبه نخواهد بدهد، ظلم است و زمانی که مالک مطالبه کرد، باید قیمت را به او پرداخت بکند و نباید بگوید که منتظر بماند تا مثل فراهم شده و به او تحویل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مطالبه، لازم است که ضامن قیمت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قیمت چه زمانی را بپردازد، بحث دیگری است که قیمت یوم التعذر ملاک باشد یا قیمت یوم المطالبه؟ ممکن است که یوم التعذر مثل به قیمت تبدّل پیدا کرده باشد، منتهی چون مالک مطالبه نکرده است، تا روز مطالبه الزامی به پرداخت آن نبوده است، ولی حال که مطالبه کرده است، باید قیمت یوم التعذر به او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معنی می‌توانیم بگوییم که از روز تعذر، مثل به قیمت تبدل پیدا کرده است و این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قیمت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آن چیزی که لازم است، عبارت از این است که شخص عند المطالبه قیمت را به مالک بدهد، اما اینکه قیمت چه زمانی ملاک است، ممکن است قیمت روز تعذر ملاک باشد و ممکن هم هست که قیمت روز مطالبه ملاک باشد و لذا شیخ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به این معنی که معلوم نیست ما از این قول اکثر بتوانیم عدم تبدل مثل به قیمت از روز تعذر را اثبات بکنیم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هم ایشان راجع به وجوهی که در این مسئله هست، بحث نموده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علماء این است که میزان در قیمت، همان وقتی است که می‌خواهد به مالک دفع بکند و باید شخص ببیند که ارزش عین در زمان دفع چقدر است و همان را به مالک بپردازد، چه بگوییم که بر ذمه‌ی شخص عین آمده و می‌خواهد قیمتش را بپردازد، یا بر ذمه‌ی او مثل آمده و می‌خواهد قیمتش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میزان قیمت یوم الدفع است و علت این مطلب هم روشن است، زیرا تبدّل به قیمت واقع نشده است و ذمه‌ی شخص به تعبیر شیخ مشغول به مثل است، منتهی ممکن است مسقط این ذمه، خود مثل باشد و ممکن هم هست که با نبودن مثل، قیمت جایگزین آن بشود و شخص ضامن باید همان قیمتی که یوم الدفع جایگزین ادای مثل شده است را به مالک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بنابر قول مشهور است، ولی از حلّی و علامه در باب قرض تحریر و از مسالک نقل شده است که قیمت یوم التعذر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دلیل این قول هم فرموده‌اند که چون مثل ممکن نیست، قهراً مثل تبدّل به قیمت پیدا می‌کند و زمانی که مالک مطالبه می‌کند، باید قیمتی را که با تبدّ مثل، به ذمه‌ی شخص آمده است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که باید ببینیم که مراد از اینکه قیمت به ذمه‌ی شخص آمده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اول مثل به قیمت تبدیل شده است یا اینکه شخص برای اسقاط ما فی الذمه باید قیمت را بپردازد؟ ما دلیلی بر این مطلب نداریم که ما فی الذمه‌ی شخص قیمت باشد و به تعبیر آخوند آنچه در ذمه‌ی شخص است، خود عین است و به تعبیر شیخ هم آنچه در ذمه‌ی شخص است، مثل است نه قیمت و وجهی ندارد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بر عهده‌ی شخص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زمان تعذر مالک مطالبه بکند و او هم بخواهد قیمت را بپردازد، قیمت یوم التعذر کافی است، ولی در خیلی از موارد تعذر، وقتی مالک مطالبه می‌کند، شخص در پرداخت قیمت مماطله می‌کند و چه دلیلی داریم که بگوییم در زمان اداء باید قیمت یوم التعذر را در نظر بگیرد؟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اسقاط ما فی الذمه عبارت از این است که شخص باید ببیند در زمان اداء دین چه چیزی اقرب به ما فی الذمه‌ی اوست و همان را بپردازد و لذا مسقط ما فی الذمه به حسب زمان متبدّل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نداریم که بگوییم مسقط ما فی الذمه در اول ازمنه با مسقط در آخر ازمنه یک چیز است و قهراً بخواهیم یوم التعذر را در نظر بگیریم</w:t>
      </w:r>
      <w:r>
        <w:rPr>
          <w:rFonts w:eastAsia="IRNazanin" w:cs="IRNazanin"/>
          <w:color w:val="111111"/>
          <w:sz w:val="28"/>
          <w:szCs w:val="28"/>
          <w:rtl w:val="true"/>
          <w:lang w:bidi="fa-IR"/>
        </w:rPr>
        <w:t>.</w:t>
      </w:r>
      <w:bookmarkStart w:id="58" w:name="pg4617_25167"/>
    </w:p>
    <w:p>
      <w:pPr>
        <w:pStyle w:val="BookText"/>
        <w:rPr/>
      </w:pPr>
      <w:bookmarkEnd w:id="58"/>
      <w:r>
        <w:rPr>
          <w:rFonts w:ascii="IRNazanin" w:hAnsi="IRNazanin" w:eastAsia="IRNazanin"/>
          <w:color w:val="111111"/>
          <w:sz w:val="28"/>
          <w:sz w:val="28"/>
          <w:szCs w:val="28"/>
          <w:rtl w:val="true"/>
          <w:lang w:bidi="fa-IR"/>
        </w:rPr>
        <w:t>بعد ایشان می‌فرماید که اگر آن دو دلیلی که راجع به اینکه در قیمیات باید قیمت را بپردازد را بپذیریم، شاید بتوانیم بگوییم که در اینجا هم میزان در قیمت، یوم الدفع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دلیل عبارت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یک چنین استفاده‌ای از این آیه نمی‌توانیم داشته باشیم و در مثلی و قیمی، مثل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قیمت برای اسقاط ما فی الذمه کفایت می‌کند، بحث دیگری است، ولی ظاهر آیه این است که مثل به ذمه‌ی شخص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این آیه را دلیل بر این بدانیم که در مثلیات مثل و در قیمیات قیمت را بپردازیم و از طرف دیگر بنای عقلاء را هم بر این مطلب ثابت بدانیم، می‌توانیم احکام قیمی را بار کرده و قیمت یوم التعذر را معیار بدانیم، ولی ما این دو دلیل را نپذیرفتیم و آن توجیهی را هم که قبلاً ذکر کردیم برای اینکه وظیفه قیمت بوده است، مردود است و بنابراین کلام حلّی و علامه در تحریر و مسالک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در احتمالات مختلف در مسئله است، مثل اینکه آیا تعذر همیشگی است یا نه و امثال آن که مرحوم سید محمد کاظم پانزده احتمال در حاشیه برای این مسئله نوشته است که آقایان مراجعه بفرمایند</w:t>
      </w:r>
      <w:r>
        <w:rPr>
          <w:rFonts w:eastAsia="IRNazanin" w:cs="IRNazanin"/>
          <w:color w:val="111111"/>
          <w:sz w:val="28"/>
          <w:szCs w:val="28"/>
          <w:rtl w:val="true"/>
          <w:lang w:bidi="fa-IR"/>
        </w:rPr>
        <w:t>.</w:t>
      </w:r>
    </w:p>
    <w:p>
      <w:pPr>
        <w:pStyle w:val="Heading2"/>
        <w:numPr>
          <w:ilvl w:val="1"/>
          <w:numId w:val="1"/>
        </w:numPr>
        <w:rPr/>
      </w:pPr>
      <w:bookmarkStart w:id="59" w:name="__RefHeading___Toc383655_425041290"/>
      <w:bookmarkStart w:id="60" w:name="_Toc20"/>
      <w:bookmarkEnd w:id="59"/>
      <w:r>
        <w:rPr>
          <w:rtl w:val="true"/>
        </w:rPr>
        <w:t xml:space="preserve">تعیین قیمت در صورت تعذر مثلی </w:t>
      </w:r>
      <w:r>
        <w:rPr/>
        <w:t>92/07/20</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قیمت در صورت تعذر مثلی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 طور مفصل احتمالات مختلف را ذکر کرده است که ما امروز نمی‌توانیم آنها را مورد بحث قرار بدهیم و به طور مختصر به موضوعی که اصل بحث‌ها از آن ناشی شده است،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قواعد علامه عباراتی بیان شده است که شرّاح قواعد نسبت به تفسیر آن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شرح‌های قواعد، کتاب ایضاح فخرالمحققین است، یکی دیگر از شارحین قواعد، سید عمید الدین است که همشیره‌زاده‌ی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شرح‌های قواعد، کتاب جامع المقاصد محقق کرکی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خواندن عبارت قواعد لازم است که این مقدمه را بیان بکنیم که چون شیخ مباحث مقبوض به عقد فاسد را بجز مسئله‌ی حرمت، با بحث مغصوب یکی دانسته است، لذا مباحثی که در بحث مغصوب مطرح شده است، در مقبوض به عقد فاسد هم خواهد آمد و لذا شیخ کلام علامه در کتاب الغصب را ذکر و در اطراف آن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قواعد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تلف المثلی فی ید الغاصب و المثل موجود فلم یغرمه حتی فقد، ففی القیمة المعتبرة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یک مثلی مانند گندم را غصب و آن را تلف بکند و توان تهیه مثل و تحویل به مالک را داشته باشد، ولی بعداً از تهیه‌ی مثل متعذر شود، قهراً باید قیمت را بدهد تا ذمه‌اش فارغ شود، ولی در اینکه چه قیمتی را باید بدهد، پنج احتمال وجود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پنجم عبارت از این است که قیمت زمان اداء را در نظر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مطرح نیست، بلکه قیمت زمان اداء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خیلی‌ها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احتمال شده و می‌گویند که غاصب شیئی را غصب کرده است و آن شیء در عهده‌ی اوست و به تعبیر آقای بروجردی روی دست آن شخص قرار گرفته است و اگر بخواهد دستش را از آن شیء آزاد بکند، باید ارزش آن شیء در زمان برداشتن از روی دست را به مالک بدهد، تا آن شیء از ذمه‌ی او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قیمت یوم الاداء معیار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پنجمین احتمالی است که علامه بیان کرده است، ولی چهار احتمال دیگر هم در مسئله وجود دارد که در هر چهار احتمال شخص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مالک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قیمت‌ها بالا و پایین می‌رود، باید همه‌ی قیمت‌ها را بررسی کرده و بالاترین قیمت را اداء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جمع بین القیمتین نیست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چهار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است، در سه احتمالش مبدأ یوم الغصب است و باید از روز غصب، بالاترین قیمت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این سه احتمالی که مبدأ در آنها یوم الغصب است، در یک احتمال منتهی یوم التلف است و شخص باید از روز غصب تا روز تلف را بررسی و بالاترین قیمت را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احتمال هم منتهی زمان أعواز مثل است و در احتمال دیگر هم یوم الاداء منتهی می‌باشد و خلاصه اینکه در این سه قسم، مبدأ یوم الغصب بود، اما در یک احتمال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یوم التلف تا یوم الإعواز مثل معیار می‌باشد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برای بررسی این بحث اقلاً باید به سه کتاب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مکاسب، ایضاح علامه فخرالمحققین و جامع المقاصد 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عبارت قواعد را می‌خوانم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 المثلی فی ید الغاصب، و المثل موجود فلم یغرمه حتی فقد ففی القیمة المعتبرة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مثل متعذر شده است، شخص برای فراغ ذمه باید قیمت را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است که بالاترین قیمت از روز غصب تا روز تلف در نظر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أقصی قیمته من یوم الغصب إلی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کمترین زمان از جهت منتهی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 بزیادة قیمة الامثال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احتمال زمان تلف عین، منتهای زمانی است که در نظر گرفته شده است و دیگر زمان اداء و تعذر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هم عبارت از این است که بالاترین قیمت از زمان غصب تا وقت أعواز در نظر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أقصی القیم من وقت الغصب إلی الإعواز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قدری طول زمان بیشتر از احتمال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هم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غصب تا یوم الاداء به مالک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أقصی القیم من وقت الغصب إلی وقت دفع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احتمال مبدأ یوم الغصب است، ولی در احتمال چهارم مبدأ یوم التلف و منتهی یوم الإعواز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أقصی قیمته من وقت التلف المغصوب إلی الإعواز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 هم عبارت از این بود که قیمت یوم الأداء پرداخت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اینها وجوهی است که در مسئله وجود دارد و ما باید ببینیم که به کدام یک از اینها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شیخ عبارت از این است که مثل تا وقت اداء در ذمه‌ی شخص است و نسبت به مثل مدیون وضعی است و زمانی که عین تلف شده است، او هم مدیون به مثل شده است و تعذر مثل هم ما فی الذمه را به قیمت تبدیل نمی‌کند و خلاصه اینکه شخص تا آخر مدیون به مثل است، منتهی وقتی شخص خود مثل را نمی‌تواند تحویل بدهد، برای اسقاط ما فی الذمه باید قیمت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هم به شکل دیگری این فرمایش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شخص تا آخر عهده‌دار عین است و تفاوتی نمی‌کند که مسقط این ما فی الذمه مثل باشد یا قیمت و در هر صورت، دین وضعی شخص نسبت به عین است و فقط تکلیف در اسقاط آن مختلف می‌شود و به عبارت دیگر شخص از نظر وضعی تا زمان اداء، عهده‌دار عین است، ولی نحوه‌ی اسقاط این دین مختلف است، گاهی به مثل و گاهی هم به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دو نظریه، انظار دیگری هم وجود دارد که عبارت از این است که با تعذر مثل، شخص عهده‌دار قیمت می‌شود و بحث بعدی در این خواهد بود که چه قیمتی را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شیخ در اینجا خیلی مندمج است و نیاز به تأمل دارد و در برخی از عبارت هم تکلفاتی وجود دارد که باید آنها را درست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مطلب کلی هم عبارت از این است که آیا حکم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نظر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منتزع از احکام تکلیفیه است، چه اینکه وجود فعلی داشته باشد یا وجود تعلیقی که اگر مثلاً عین تلف شد، مثل یا قیمت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بگوییم انتزاعی در کار نیست، بلکه موضوعاتی وجود دارند که احکام آنها بعداً تحقق پیدا می‌کند و احکام مربوط به ضامن است به این معنی که اگر ضامن تمکن پیدا کرد، باید ذمه‌ی خودش را با مثل یا قیمت اسقاط بکند و احکامی بر ضمان مترتب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نظر مرحوم آخوند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ما به این بحث نمی‌پردازیم و در اصول این بحث‌ها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شخص ضامن شد، مقتضای این ضمان فعلی در زمان وجود عین عبارت از این است که این ضمان مستتبع یک حکم فعلی است، حال یا منشأ انتزاع آن حکم فعلی است، یا حکم برای این موضوع است و در هر صورت باید شخص در مثلیات، مثل را بدهد تا ذمه‌اش فارغ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قبل از تلف این ضمان را دارد و فعلیت این امر تعلیقی قبل از ضمان است و بعد از اینکه عین تلف شد، مثل بر عهده‌ی شخص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مثل هم عبارت از این است که در صورت تلف مثل، باید قیمت آن را به مالک بپردازد و 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 ضمان عین، وجوب ادای مثل بود، یا اینکه بر اساس مبنای شیخ بگوییم که منشأ انتزاعش وجوب ادای مثل است و با تلف عین، شخص عهده‌دار 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که معنای ضمان تنها ادای خودش نیست و یک امر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ضمان عین، در صورت تلف باید مثل داده شود و در ضمان مثل هم در صورت تعذر باید قیمت به مالک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 موضوع برای چنین احکامی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 ضامن عین بوده و بعد تبدیل می‌شود به ضمان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مثل باید متعذر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در مثل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تلف همین است و تعذر حکم تلف را دارد و مراد از تلف اعم از این است که شیء از بین رفته باشد، یا تعذر در تهیه‌ی آن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این مسئله به غیر از این پنج احتمالی که علامه داده است، احتمالات دیگری هم وجود دارد که شیخ آنها را ذکر و مورد بحث قرار می‌دهد</w:t>
      </w:r>
      <w:r>
        <w:rPr>
          <w:rFonts w:eastAsia="IRNazanin" w:cs="IRNazanin"/>
          <w:color w:val="111111"/>
          <w:sz w:val="28"/>
          <w:szCs w:val="28"/>
          <w:rtl w:val="true"/>
          <w:lang w:bidi="fa-IR"/>
        </w:rPr>
        <w:t>.</w:t>
      </w:r>
      <w:bookmarkStart w:id="61" w:name="pg4617_25173"/>
    </w:p>
    <w:p>
      <w:pPr>
        <w:pStyle w:val="Heading2"/>
        <w:numPr>
          <w:ilvl w:val="1"/>
          <w:numId w:val="1"/>
        </w:numPr>
        <w:rPr/>
      </w:pPr>
      <w:bookmarkStart w:id="62" w:name="__RefHeading___Toc383657_425041290"/>
      <w:bookmarkStart w:id="63" w:name="_Toc21"/>
      <w:bookmarkEnd w:id="61"/>
      <w:bookmarkEnd w:id="62"/>
      <w:r>
        <w:rPr>
          <w:rtl w:val="true"/>
        </w:rPr>
        <w:t xml:space="preserve">بررسی احتمالات مختلف در تعذر مثلی </w:t>
      </w:r>
      <w:r>
        <w:rPr/>
        <w:t>92/07/27</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احتمالات مختلف در تعذر مثلی</w:t>
      </w:r>
    </w:p>
    <w:p>
      <w:pPr>
        <w:pStyle w:val="BookText"/>
        <w:rPr/>
      </w:pPr>
      <w:r>
        <w:rPr>
          <w:rFonts w:ascii="IRNazanin" w:hAnsi="IRNazanin" w:eastAsia="IRNazanin"/>
          <w:color w:val="111111"/>
          <w:sz w:val="28"/>
          <w:sz w:val="28"/>
          <w:szCs w:val="28"/>
          <w:rtl w:val="true"/>
          <w:lang w:bidi="fa-IR"/>
        </w:rPr>
        <w:t>بحث در این بود که اگر یک شیء مثلی بعد از مدتی نایاب شد، چه باید کرد و آیا باید قیمت آن را داد یا نه؟</w:t>
      </w:r>
    </w:p>
    <w:p>
      <w:pPr>
        <w:pStyle w:val="BookText"/>
        <w:rPr/>
      </w:pPr>
      <w:r>
        <w:rPr>
          <w:rFonts w:ascii="IRNazanin" w:hAnsi="IRNazanin" w:eastAsia="IRNazanin"/>
          <w:color w:val="111111"/>
          <w:sz w:val="28"/>
          <w:sz w:val="28"/>
          <w:szCs w:val="28"/>
          <w:rtl w:val="true"/>
          <w:lang w:bidi="fa-IR"/>
        </w:rPr>
        <w:t>در این مسئله احتمالاتی ذکر شده است و شیخ می‌فرماید که در این مسئله احتمالات زیادی وجود دارد که اکثر آن را علامه در قواعد ذکر کرده است و شیخ بعد از ذکر این احتمالات و وجه آنها، سه احتمال دیگر هم بر آنها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هشت احتمال ذکر کرده و می‌فرماید که اکثر این احتمالات در قواعد ذکر شده است، منتهی فخرالمحققین در ایضاح یکی از اینها را اختیار کرده و بعضی از شافعیه هم احتمال دیگری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شافعیه در تذکره نقل شده است، ده احتمال است که در نتیجه قواعد نصف احتمالات را ذکر کرده است، نه اکثر احتمالات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یا شیخ با عجله نگاه کرده و تعبیر به اکثر فرموده است، یا اینکه آن دو احتمال بیش از هشت احتمال را ضعیف دانسته و به آنها اعتناء نکرده و قابل ذکر ندانسته است و تعبیر به هشت احتمال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مسئله هم عبارت از این است که شخص یک شیء مثلی را من غیر استحقاق قبض کرده است، چنانچه در باب غصب هم عنوان شد و بعد در در مرحله‌ی دوم این شیء تلف شده و مثل به ذمه‌ی شخص آمده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مثل نایاب شده است و نمی‌دانیم که آیا قیمت آن بر ذمه‌ی شخص آمده است یا نه و حال شخص که می‌خواهد دین خود را اداء بکند، چه چیزی را باید اداء بکند؟</w:t>
      </w:r>
    </w:p>
    <w:p>
      <w:pPr>
        <w:pStyle w:val="BookText"/>
        <w:rPr/>
      </w:pPr>
      <w:r>
        <w:rPr>
          <w:rFonts w:ascii="IRNazanin" w:hAnsi="IRNazanin" w:eastAsia="IRNazanin"/>
          <w:color w:val="111111"/>
          <w:sz w:val="28"/>
          <w:sz w:val="28"/>
          <w:szCs w:val="28"/>
          <w:rtl w:val="true"/>
          <w:lang w:bidi="fa-IR"/>
        </w:rPr>
        <w:t>در اینجا چهار مرحله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یوم الغصب، قیمت قوم التلف، قیمت یوم الاعواز یا قیمت یوم 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مرحله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قواعد از این چهار قسم فقط قیمت یوم الاداء را ذکر کرده و آن سه قسم دیگر را ذکر نکرده، ولی شیخ آن سه قسم را هم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پنج صورتی را که علامه ذکر کرده است، همین یوم اداء است و چهار صورتش هم اعلی القیم است، منتهی اعلی القیم هم صور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غصب تا وقت تلف، از وقت غصب تا وقت اعواز، از وقت غصب تا وقت اداء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مرحله می‌باشد، یکی دیگر هم وقت تلف عین تا وقت اعواز یا اداء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یادم نیست که تا کدام یک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هشت صورت را ذکر می‌فرماید که پنج صورت را علامه ذکر کرده است و سه صورت را هم خود ایشان اضافه فرموده و به مبانی هر یک اشاره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 در حاشیه، احتمالات را به پانزده صورت رسانده است و بنده تصور می‌کنم با توجه به بعضی مقدماتی که قبلاً نوشته‌اند، منشأ اضافه شدن احتمالات جدید، عبارت از این است که ایشان چهار صورتی را که تک تک بوده است، به پنچ صورت رسانده است و قهراً مرکبش را هم در نظر گرفته و چهار صورت دیگر هم تصور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علاوه بر آنچه که شافعیه گفته‌اند، پنچ صورت دیگر هم بر احتمالات اضافه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ایشان جزء محتملات آورده است، عبارت از این است که شخص ملزم به اداء قیمت یوم‌المطالبه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یوم‌المطالبه یک روزی است که ممکن است بر یکی از این چهار صورت منطبق بشود، ممکن هم هست که بر هیچ کدام منطبق نباشد و در وسط این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صورتها قابل تصویر است و قهراً عدد احتمالات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ده صورتی که شافعیه تصور کرده‌اند، شاید عبارت از این باشد که تک تک هر کدام را ملاحظه بکنیم که چهار صورت می‌شود و اگر هم قرار باشد که أعلی‌القیم را حساب بکنیم، سه صورتش در جایی است که مبدأ عبارت از یوم‌الغصب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أعلی‌القیم از یوم‌التلف تا یوم‌الإعواز محاسبه می‌شود، گاهی هم از یوم‌التلف تا یوم‌الأداء و گاهی هم از یوم‌الإعواز تا یوم‌الأداء و خلاصه اینکه احتمالات به ده صورت می‌رسد و سید هم که یوم‌المطالبه را اضافه فرموده و احتمالات را بالا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عبارت مکاسب را می‌خوانیم، زیرا یک اندماجاتی در آن وجود دارد و یک تعبیراتی هست که خیلی مطلب را مشکل کرده است و نیاز دارد که توضیحاتی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مسلکی که ما اختیار کردیم که مثل عند الاعواز به قیمت تبدیل نمی‌شود و تا آخر یوم الاداء در ذمه شخص قرار دارد، منتهی اداء قیمت مسقط این ما فی الذمه است، بنابر این مسلک وقتی عین تلف شد، مثل بر ذمه‌ی شخص آمده است و این مثل تا زمان اداء در ذمه‌ی او باقی است و شخص باید جوابگوی این مثل باشد و قهراً جوابگویی این مثل عبارت از این است که این مثل هر قیمتی دارد، همان قیمتش را بپردازد و همان قیمت یوم‌الاداء را به مالک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مختار شیخ در این مسئله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 احتمال، احتمالات دیگر در مسئله وجود دارد که ایشان می‌فرمایند گاهی ما قائل به این می‌شویم که مثل تا وقت إعواز بر ذمه‌ی شخص است، ولی اگر مثل اعواز پیدا کرد، قیمت بر ذمه‌ی او خواهد آمد، بر خلاف مختار خود ایشان که معتقد به این است که مثل تا آخر بر ذمه‌ی شخص است و بر خلاف مختار سید و مرحوم آخوند که قائل به این هستند که عین در عهده‌ی شخص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 اساس این احتمال، بعد از إعواز قیمت به ذمه‌ی شخص می‌آید، ولی قبلش مثل بر ذمه‌ی او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که بر ذمه‌ی شخص است، دو گونه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قیمت بعدالأعواز بر عهده‌ی شخص آمده است، ولی از همان وقتی که عین تلف شده و مثل بر گردن او آمده است، این مثل قیمی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مطلب باید بگوییم که مراد ما از قیمی در اینجا آن تفسیری نیست که قبلاً هم به آن اشاره شد مبنی بر اینکه قیمی چیزی است که افرادش کمیاب باشد و پیدا کردنش مشکل، بلکه مراد ما از قیمی در اینجا عبارت از چیزی است که اگر تلف بشود، باید قیمت آن پرداخته بشود و بنابر این تفسیر مثلاً گندم تا زمانی که تلف نشده است، مثلی است، زیرا در صورت تلف مثل آن بر عهده‌ی او می‌آید، ولی بعد از تلف شدن گندم، وقتی مثل بر گردن شخص می‌آید، این مثل قیمی است، زیرا اگر مثل تلف شود یعنی إعواز پیدا بکند، قیمت بر ذمه‌ی شخص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این مسلک، مثلی به مجرد تلف شدن عین، قیمی می‌شود، به این معنی که مثل بر گردن اوست، ولی این مثل صفت قیمی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صورت بود، اما صورت دیگر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إعواز انقلاب حاصل می‌شود و از اول قیمیت اعتبار می‌گردد، یعنی حتی همان وقتی هم که تلف نشده بود و شیء در دست شخص غاصب بود، در عالم اعتبار انقلاب پیدا می‌کند و باید قیمت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بیع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بحث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مختلفی وجود دارد که یکی از این احتمالات انقلاب است به این معنی که اینطور اعتبار بشود که از اول چنین بوده است، نه اینکه تبدّل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از اول قیمی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تصور دوم در این احتمال است که بگوییم بعد از اینکه اعواز شد، اینطور اعتبار می‌کنیم که شخص از اولی که غصب کرده است، این شیء قیمی شده است و کأن قیمت بر عهده‌اش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تصور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تلف قیمی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إعواز به بعد قیمت به ذمه‌ی شخص آمده است، ولی قیمی بودن از اول تلف العین حاصل شده است، منتهی موصوف به قیمی بودن تا مدتی مثل است و مدتی هم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بنابر این تصور احتمالاتی در مسئله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ما قائل به این هستیم که میزان در قیمی ایام التلف است که در این صورت باید قیمت یوم التلف را در نظر بگیریم، کما اینکه حلی در سرائر و علامه در تحریر به همین مطلب قائل شده‌اند که ملاک در قیمی یوم التلف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 چون صفت قیمی بودن بعد از تلف عین حاصل شده است و نایاب شدن مثل هم إعواز و تلف مثل است، اگر ما بخواهیم یوم التلف را در نظر بگیریم، باید یوم الإعواز در در نظر بگیریم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جعلنا الاعتبار فی القیمی بیوم التلف کما هو أحد الأقوال کان المتعین قیمة المثل یوم الإعواز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 تلف مثلی را در نظر بگیریم و روز تلف مثلی همان وقتی است که إعواز پیدا کرده است و خلاصه اگر مختار ما در قیمی عبارت از این باشد که قیمت یوم التلف را بدهیم، در اینجا باید وقت إعواز را ملاک قرار بدهیم که وقت تلف مثلی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فی السرائر فی البیع الفاسد و التحریر فی باب القرض لأنه یوم تلف القیمی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قیمی به این اصطلاح و علامه این را ذکر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جعلنا الاعتبار فیه بزمان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ملاک زمانی است که شخص ضامن شده است، نه وقت تلف، باید زمان تلف العین را در نظر بگیریم که مثلی با عنوان قیمی بر عهده‌ی شخص آمده است و هر چند اشتغال ذمه با تلف شدن عین بر مثل شده است، ولی این مثل موصوف به صفت قیمی بودن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ما بخواهیم زمان ضمان را در نظر بگیریم، باید یوم تلف العین را ملاک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اکثریت در باب ضمان قائل به این هستند که یوم الغصب ملاک است و بعداً هم بحثش خواهد آمد که بر این مدعی به صحیحه‌ی ابی‌ولاد هم استدلال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بغل 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علی المبنی است و اکثر قائل به این مطلب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فرض بود که این دو فرض را علامه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دیگری که علامه به عنوان احتمال دوم آن را قواعد بیان فرموده است، عبارت از این است که أعلی‌القیم را از وقت ضمان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 تلف العین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إعواز در نظر بگیریم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ما انقلابی شدیم و گفتیم که از همان وقتی که عین به دست شخص آمده است، اعتبار می‌شود و باید معامله‌ی قیمی با آن بکنیم، در این صورت میزان یوم الغصب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این احتمال را هم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قائل به انقلاب هم شده و بگوییم که از اول قیمی است، باید اعلی القیم از وقت غصب تا وقت تلف العین را در نظر بگیریم که این اولین احتمالی است که علامه در قواعد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از این احتمالاتی که ذکر کردیم، سه صورت در قواعد نبود، ولی صور دیگر در قواعد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فرض دیگر این است که بگوییم مشترک بین عین و مثل قیمی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دیدم که این عبارت را خوب معنی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مشترک در اینجا مالیت نیست، بلکه یک جامعی است که هم بر عین و هم بر مثل منطبق می‌شود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احکامی که بر جامع می‌رود، در اثر انحلال جامع، از آن عبور کرده و بر روی افراد آن می‌رود و گاهی هم حکم از جامع تعدی نکرده و بر مصادیقش حمل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ایشان می‌فرماید مشترک بین عین و مثل، مراد جامعی است که حکم از آن عبور و بر افرادش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می‌توانیم جامع هم معنی نکرده و بگوییم که هم عین و هم مثل هر دو قیمی شده است و خلاصه اگر جامعی هم در کار باشد، به گونه‌ای است که حکم از آن عبور و به افرادش رسیده است، یا بگوییم که اشتراک معنوی است و مصادیق این اشتراک معنوی قیمیت دارد، یا بگوییم که عین و مثل در این جهت با هم مشترکند که هر دو انقلاب به قیمیت پیدا کرده‌اند، یعنی هم عین و هم مثل هر دو به قیمت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برای اداء قیمت هم عین و هم مثل باید در نظر گرفته شود و چون تداخل هم می‌کنند، قهراً باید أعلی القیم را از مثل و قیمت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إن المشترک بین العین و المثل صار قیمیّاً، جاء احتمال الاعتبار بالأعلی من یوم الضمان إلی یوم تعذّر المثل؛ لاستمرار الضمان فیما قبله من الزمان، إمّا للعین و إمّا للمثل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تا زمان اعواز یک مدتی عین بر عهده‌ی شخص بوده است، یک مدتی هم مثل و بعد هم تبدیل به قیمت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 مدتی که عین در عهده‌ی طرف بوده یا آن مدتی که مثل در عهده‌ی طرف بوده است، هر دو را حساب بکنیم و حساب مدت عین و مدت مثل تا وقت اعواز است، زیرا از آنجا به بعد دیگر تبدیل به قیمت می‌شود و اعلای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من حین الغصب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مرتبه این است که ما بگوییم هم اول زمان غصب را حساب می‌کنیم که اول زمان تلف العین است و هم اول زمان مثل را حساب می‌کنیم که تلف المثل است و ما میزان یوم الضمان را حساب بکنیم و ببینیم اعلای اینها کدام است، این اشکالی ندارد، ولی ظاهر این تعبیر این است که از حین غصب تا تلف اگر بالا رفته باشد، آن را هم باید حساب کنیم و این وجهی ندارد، زیرا اگر ما بخواهیم آخر را حساب کنیم، چرا تا یوم تلف گفته است و اگر بگوییم مراد از یوم التلف، یعنی تلف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اعواز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احتمال، ثالث الاحتمالاتی که ایشان می‌فرماید، نخواهد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می‌فرمایند در بحث قیمیمات اگر فتوی‌مان بین غصب و تلف بود، در بحثی که عین تلف شده و بعد هم اعواز مثل شده است، باید فتوی بدهیم به اینکه از اول غصب تا اعواز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می‌گوید چیزی که در قواعد ذکر کرده هو التلف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مناسبتی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این عبارت را نفهمیدیم 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اینجایی که باید هر دو را ملاحظه کرد، هم جوابگوی تلف العین شد و هم جوابگوی تلف المثل، یک احتمال وجود دارد که بگوییم از اول یوم الغصب تا یوم الأداء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یک کلمه‌ای وجود دارد که بعضی خواسته‌اند بگویند که این کلمه غلط است، ولی خیلی معلوم نیست که این تعبیر غلط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دفع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می‌شود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مثل عند التعذر با ادای قیمت است و الان که مثل متعذر شده و ما می‌خواهیم جوابگوی این مثل باشیم، باید قیمتش را بپردازیم و این مرتبه‌ای از مراتب دفع است که با اداء القیمة دفع المثل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دفع المثل این است که شخص آن را از ذمه‌ی خود اسقاط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 ذمه‌ی شخص بود و با دادن قیمت آن را از ذمه‌ی خود دفع کرد و خودش را خلاص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تقدیر مراد از دفع المثل در اینجا همان دفع القیمة است و این تعبیر غلط نیست، هر چند اگر تعبیر به دفع القیمة می‌شد، خیلی بهتر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فی محکیّ التذکرة و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المثل لا یسقط بالإعواز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 دیگر است که ما نباید یوم الاعواز را در نظر بگیریم، بلکه باید تا یوم الاداء مورد نظر قرار بگیرد</w:t>
      </w:r>
      <w:r>
        <w:rPr>
          <w:rFonts w:eastAsia="IRNazanin" w:cs="IRNazanin"/>
          <w:color w:val="111111"/>
          <w:sz w:val="28"/>
          <w:szCs w:val="28"/>
          <w:rtl w:val="true"/>
          <w:lang w:bidi="fa-IR"/>
        </w:rPr>
        <w:t>.</w:t>
      </w:r>
      <w:bookmarkStart w:id="64" w:name="pg4617_25182"/>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أنّه لو صبر المالک إلی وجدان المثل، استحقّه؟ فالمصیر إلی القیمة عند تغریمها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القیمة الواجبة علی الغاصب 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یکی از وجوه مسئله است که بحثهای اساسی‌اش بماند برای بعد</w:t>
      </w:r>
      <w:r>
        <w:rPr>
          <w:rFonts w:eastAsia="IRNazanin" w:cs="IRNazanin"/>
          <w:color w:val="111111"/>
          <w:sz w:val="28"/>
          <w:szCs w:val="28"/>
          <w:rtl w:val="true"/>
          <w:lang w:bidi="fa-IR"/>
        </w:rPr>
        <w:t>.</w:t>
      </w:r>
    </w:p>
    <w:p>
      <w:pPr>
        <w:pStyle w:val="Heading2"/>
        <w:numPr>
          <w:ilvl w:val="1"/>
          <w:numId w:val="1"/>
        </w:numPr>
        <w:rPr/>
      </w:pPr>
      <w:bookmarkStart w:id="65" w:name="__RefHeading___Toc383659_425041290"/>
      <w:bookmarkStart w:id="66" w:name="_Toc22"/>
      <w:bookmarkEnd w:id="65"/>
      <w:r>
        <w:rPr>
          <w:rtl w:val="true"/>
        </w:rPr>
        <w:t xml:space="preserve">بررسی احتمالات مختلف در صورت تعذر مثل </w:t>
      </w:r>
      <w:r>
        <w:rPr/>
        <w:t>92/07/28</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احتمالات مختلف در صورت تعذر مثل</w:t>
      </w:r>
    </w:p>
    <w:p>
      <w:pPr>
        <w:pStyle w:val="BookText"/>
        <w:rPr/>
      </w:pPr>
      <w:r>
        <w:rPr>
          <w:rFonts w:ascii="IRNazanin" w:hAnsi="IRNazanin" w:eastAsia="IRNazanin"/>
          <w:color w:val="111111"/>
          <w:sz w:val="28"/>
          <w:sz w:val="28"/>
          <w:szCs w:val="28"/>
          <w:rtl w:val="true"/>
          <w:lang w:bidi="fa-IR"/>
        </w:rPr>
        <w:t>در مسئله‌ی مورد بحث، گاهی بحث کبروی است که باید قیمت پرداخته شود و باید اول غصب، اول تلف، تعذر مثل، زمان اداء، یا موقعی که شخص مطالبه می‌کند و یا أعلی‌القیم که اقسام مختلفی دارد در نظر گرفته بشود و خلاصه این بحث کبروی است که بعداً بحثش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بحثی که ما در اینجا داریم، بحث صغروی این کبریات است که بنا بر آن مبانی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مطرح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قائل به چه فرعی بشویم؟</w:t>
      </w:r>
    </w:p>
    <w:p>
      <w:pPr>
        <w:pStyle w:val="BookText"/>
        <w:rPr/>
      </w:pPr>
      <w:r>
        <w:rPr>
          <w:rFonts w:ascii="IRNazanin" w:hAnsi="IRNazanin" w:eastAsia="IRNazanin"/>
          <w:color w:val="111111"/>
          <w:sz w:val="28"/>
          <w:sz w:val="28"/>
          <w:szCs w:val="28"/>
          <w:rtl w:val="true"/>
          <w:lang w:bidi="fa-IR"/>
        </w:rPr>
        <w:t>دیروز بنده در معنای عبارت یک غفلتی کردم که امروز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 که اگر ما قائل به این مطلب بشویم که بعد از إعذار مثل، خود تالف قیمی می‌شود، دو احتمال در 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این است که اولِ ضمان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وقت غصب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بگیریم، احتمال دیگر هم این است که بر اساس مبنایمان در قیمی، أعلی القیم از زمان غصب تا وقت تلف را در نظر بگیریم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إن التالف انقلب قیمیاً احتمل الاعتبار بیوم الغصب کما فی القیمی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احتمال است و احتمال دیگر هم عبارت از این است که بعد از اینکه قائل به این شدیم که به نحو انقلاب قیمیت حاصل شده است، میزان در قیمی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الاعلی من الغصب الی یوم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ما هم در اینجا این احتمال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احتمالی است که قبلاً ذکر کرد و احتمال دیگر هم عبارت از این است که ما فقط تالف را در نظر نگیریم، بلکه هم تالف و هم مثل را در نظر بگیریم و قهراً در این صورت باید از زمان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ضمان متوجه او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أعواز مثل را در نظر بگیریم و با توجه به اینکه جامع بین مثل و عین متعذّر شده است، تبدیل به قیمت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احتمالی که در قواعد به آن اشاره شده است، همین احتمال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أعلی القیم از زمان غصب تا زمان تعذر 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ایشان می‌فرمایند که اگر بگوییم که معیار در قیمی از اول غصب تا یوم تلف است، اقتضاء می‌کند که تلف جامع با نظر به هر دو فردش را ملاحظه بکنیم و به عبارت دیگر تلف نسبت به جامع با أعواز حاصل می‌شود، زیرا هم عین از بین رفته است و با أعواز هم مثل تلف شده است و بنابراین تلف نسبت به جامع بین عین و مثل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ما قائل به این شدیم که أعلی‌القیم از زمان غصب تا تلف معیار است، باید تا وقت أعواز مثل را در نظر بگیریم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این بود که خود عین را در نظر بگیریم و تلف العین معیار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دوم هم عین را باید در نظر بگیریم و هم مثل را و تلف الجامع که مشترک بین مثل و عین است، معیار می‌باشد و این تلف با إعواز مثل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نکته توجه داشت که مبنای هر دو احتمال بر این است که معیار در قیمی، حد أعلای از غصب تا یوم التلف باشد، منتهی این مبنی را دو گونه می‌توانیم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تالف را در نظر می‌گیریم و گاهی هم عین تالف و هم مثل را در نظر می‌گیریم و قهراً در این دو صورت نتیجه مختلف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ایشان یک جمله‌ی معترضه وجود دارد که اگر بین دو خط قرار می‌گرفت، بهتر بود و موجب اشتباه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المشترک بین العین و المثل صار قیمیاً جاء احتمال الاعتبار بالأعلی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 الضمان الی یوم تعذر المثل، لاستمرار الضمان فیما قبله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للعین، و إما للمثل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یک عبارتی است که آن را نمی‌خوانیم و بهتر بود که بین دو خط آورده می‌شد و بعد هم ایشان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ذکره فی القواعد ثالث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ما باید از زمان غصب تا زمان تعذر مثل را در نظر بگیریم، در قواعد به عنوان احتمال ثالث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ایشان به مطلب قبلی برگشت می‌کند، اما اینکه این تعبیر اخیر در بین دو خط قرار نگرفته است، انسان را به اشتباه می‌اندازد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مطلب اخیر باشد و ما هم دیروز غفلت کردیم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للمثل فهو مناسب لضمان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 الغصب الی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ذکره فی القواعد ثالث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مطلب اخیر می‌زدیم، در حالی که این جمله معترضه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 مطلب اشاره می‌کند که باید تا یوم الضمان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 الاحتمالات در قواعد همین است که یوم التعذر میزان باشد و تلف الجامع در جایی است که هر دو مصداق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باشد و بنابراین در این مبنی که ضمان أعلی از حین الغصب تا تلف معیار باشد، ممکن است که تلف جامع را در نظر بگیریم که عبارت از تلف عین و مثل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دیگر هم عبارت از این است که بگوییم بر اساس همین مبنی که أعلی القیم از غصب تا یوم التلف را بدانیم، یوم الاداء میزان است و بگوییم که یوم الدفع میزان است و علت این مطلب همانطور که علامه در تذکره و فخرالمحققین در ایضاح ذکر کرده‌اند، عبارت از این است که إعواز مثل را موجب سقوط مثل ندانیم و بگوییم که در صورت إعواز مثل تلف نشده است و در نتیجه ساقط هم نشده است و زمانی که شخص بخواهد آن را اداء بکند، از عهده‌ی او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عدم سقوط این است که هر چند مثل متعذر است و إعواز مثل ثابت است، ولی در صورتی که بعداً پیدا می‌شود، مالک تا زمان ردّ إعواز صبر می‌کند تا مثل را به 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یک احتمال عبارت از این است که بگوییم مثل تلف نشده است و إعواز به معنای انعدام نیست که اصلاً وجود خارجی نداشته باشد، بلکه إعواز به معنای این است که آن شیء فراهم نیست و در نتیجه أعلی القیم از زمان غصب تا وقت اداء در نظر گرفته می‌شود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هم ایشان یک عبارتی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 أن وجوب دفع قیمة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که ما باید هم عین و هم مثل را در نظر بگیریم، تا مادامی که مثل تلف نشده است، هر مقدار که قیمت مثل بالا برود، باید آن را در نظر بگیریم، هر مقدار هم که عین بالا رفته است، باید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حاصل این مطلب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دفع قیمة المثل یعتبر من زمن وجوبه أو وجوب مبدلها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ایشان خیال می‌کنم 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این معنی که ما باید از زمان وجوب خود مثل و مُبدَل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و تمام این مدت منظور می‌باشد و قهراً اگر بخواهیم أعلی القیم را بپردازیم، نتیجه این خواهد بود که ما باید در زمان اداء، أعلی القیم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باید از زمان وجوب خود مثل باید در نظر گرفته شود و هم تا آخر زمان عین باید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این عبارت ایشان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شهیدی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مسلم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الف زیاد شده است، یعنی باید هم مدت مثل را در نظر بگیریم و هم مدت عین را و بالاترین از زمان غصب تا زمان اداء را باید در نظر بگیریم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هم ایشان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که قبلاً هم عرض کردیم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طوری معنی کنیم که اساس مطلب خراب نشود و در اینجا هم شاید بتوان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مقتضای توجیهی که در تذکره و ایضاح برای أعلی القیم بیان شده است، عبارت از این است که اگر تا آخر تعذر باشد و دیگر مثل پیدا نشود و اصلاً به کلی منقطع بشود، در اینجا میزان یوم التعذر خواهد بود، نه یوم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إعواز به این معنی است که مثل نایاب است و دیگر پیدا نمی‌شود، ولی در زمان‌های بعدی فراهم می‌شود، یا انسان به جاهای دیگر مسافرت می‌کند و در آنجا پیدا می‌شود و در این صورت است که مالک می‌تواند تا وقت پیدا شدن مثل صبر کرده و بگوید مثل را به من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مثل دیگر دست یافتنی نباشد، کأن منعدم است و دیگر یوم الاداء میزان نخواهد بود، بلکه همان یوم تعذر معیار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لزومی ندارد ما این توجیه را بیان بکنیم، بلکه باید بگوییم که مثل در ذمه‌ی طرف است و مسقطش هم قیمت است و لو اینکه تا آخر منعدم باشد، نه اینکه مثل از اول تبدیل به قیمت شده باشد تا بگوییم چه ارزشی را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دیگر اینکه بنده به تذکره مراجعه کردم که ده احتمال در آنجا بیان شده است و بعضی از شافعی‌ها هم بحثهای خیلی طولانی در این احتمالات کرده‌اند که ما نمی‌توانیم آنها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در اینجا به ابوحنیفه نسبت داده شده است، یکی از این دو وجه، وجه تاسع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بقیمة یوم المطالبة و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المطالبه همان روزی است که مالک مطالبه می‌کند و قهراً ادای قیمت تکلیفاً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ما هم یوم‌المطالبه را در نظر بگیریم و هم یوم‌الغصب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بقیمة یوم المطالبة و القبض</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هم علامه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الوجه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می‌خواهد بفرماید که اول باید قیمت یوم المطالبه را در نظر بگیریم و بعد هم قیمت الان را که می‌خواهد قبض و اقباض بشود، در نظر می‌گیرد و أعلای بین این دو را مورد نظر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مراد علامه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الوجه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و نمی‌دانیم که آیا مراد ایشان همین مطلبی بود که ما بیان کردیم، یا مراد ایشان اشاره به قبض است، به این معنی که مراد ایشان یوم القبض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ادامه طرح بحث را عوض کرده و می‌فرمایند که آنچه از اطلاقات علماء استفاده می‌شود، عبارت از این است که تعذّر مثل موجب سقوط مثل نیست و ذمه‌ی شخص وضعاً اشتغال به مثل دارد، منتهی وقتی مطالبه واقع شد، وجوب اداء و مسقط ذمه با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تبدیلی در کار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 قیمت تبدیل شده است و قیمت به ذمه‌ی شخص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از اطلاقات کلمات علماء استفاده می‌شود، ولی خود ایشان می‌فرمایند که طبق آن معنایی که ما قائل به آن هستیم که وقتی شخصی چیزی را غصب می‌کند، اول عهده‌دار عین است و باید عین را به مالکش تحویل بدهد و اگر مالک مطالبه بکند، نمی‌تواند از ادای عین تخطی بکند، اما اگر عین تلف شد، باید اقرب به تالف را به مالک بدهد که مثل یا قیمت به گردن شخص می‌آید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روایتی وجود ندارد و ائمه علیهم السلام هم به بنای عقلاء اکتفاء کرده‌اند و بنای عقلاء هم بر این است که اگر عین موجود بود و مالک آن را مطالبه کرد، باید عین را به او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عین موجود نباشد، هر چه که به تالف نزدیکتر است، باید به او داده شود و چنانچه مثل متعذر نباشد، باید مثل را به مالک بدهد، اما اگر از اول مثلی در کار نبود، یا بعداً از بین رفت یا متعذر یا متعسر شد، آنچه که اقرب به تالف است و شخص باید آن را به مالک تحویل بدهد،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می‌فرمایند که بر اساس مختار ما شیوه‌ی بحث عوض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عرض کردیم که سرائر تعبیر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المثل یوم الإعواز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است که ایشان در تقریب کلام سرائر فرمودند که مثل قیمی بوده است و در یوم الإعواز تلف شده است، زیرا با تلف شدن عین، عنوان قیمی بودن بر مثل منطبق گردیده است و با إعواز مثل قیمت بر عهده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اولی بود که ایشان بر کلام ابن ادریس بیان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الان می‌فرماید که ما قیمة المثل را در نظر نمی‌گیریم که بگوییم مثل قیمی شده بود و با إعواز قهراً باید قیمت آن را در نظر بگیریم، بلکه قیمت خود عین را در نظر گرفته و می‌گوییم که چون خود تالف را نمی‌توانیم اداء بکنیم، مثلش را هم نمی‌توانیم اداء بکنیم، باید قیمتش را اداء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قیمت ادای همان تالف را در زمانی که التالف القیمی بر آن صدق می‌کند،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تالف بوده است، ولی القیمی بر آن صدق نمی‌کرد، ولی الان که إعواز حاصل پیدا شده است، التالف القیمی محقق شده است یعنی تالفی که باید قیمت آن را بپردازیم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تقریب مطلب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تقریب اول مثل مراعات شده بود، ولی در این تقریب خود عین و تالف مراعات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صورتی است که بگوییم اگر عنوان التالف القیمی صدق کرد، باید آن را میزان قرار بدهیم،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با توجه به اینکه انقلاب حاصل شده است و از اول غصب قیمیت را اعتبار کردیم، باید از اول زمان غصب تا زمان إعواز را حساب و أعلی القیم را در نظر بگیریم</w:t>
      </w:r>
      <w:r>
        <w:rPr>
          <w:rFonts w:eastAsia="IRNazanin" w:cs="IRNazanin"/>
          <w:color w:val="111111"/>
          <w:sz w:val="28"/>
          <w:szCs w:val="28"/>
          <w:rtl w:val="true"/>
          <w:lang w:bidi="fa-IR"/>
        </w:rPr>
        <w:t>.</w:t>
      </w:r>
      <w:bookmarkStart w:id="67" w:name="pg4617_25190"/>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بضمان القیمی بأعلی القیم من حین الغصب إلی حین التلف کما علیه جماعة من القدماء توّجه ضمانه فیما نحن فیه بأعلی القیم من حین الغصب إلی زمان الإعواز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باید أعلی القیم را در نظر گرفت، این است که شخص فقط در دو صورت ضامن ارتفاعات سوقیه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این است که خود عین مغصوب را ردّ بکند که هر چند قیمت عین بالا یا پایین رفته باشد، ضمانی ندارد و یکی هم اداء مثل است که قائم مقام اداء العین است، اما در صورتی که اداء العین یا اداء المثل متعذر شده باشد، باید ارتفاعات سوقیه را هم در نظر بگیرد و قهراً در اینجا اداء عین یا مثل که ضمانِ ارتفاعات را اسقاط می‌کرد، در کار نیست و باید شخص أعلی القیم را در نظر بگیرد و بنابراین از اول غصب تا وقت تعذر هر مقدار که قیمت بالا رفته است را باید در نظر گرفته و به مالک پرداخت بکند</w:t>
      </w:r>
      <w:r>
        <w:rPr>
          <w:rFonts w:eastAsia="IRNazanin" w:cs="IRNazanin"/>
          <w:color w:val="111111"/>
          <w:sz w:val="28"/>
          <w:szCs w:val="28"/>
          <w:rtl w:val="true"/>
          <w:lang w:bidi="fa-IR"/>
        </w:rPr>
        <w:t>.</w:t>
      </w:r>
    </w:p>
    <w:p>
      <w:pPr>
        <w:pStyle w:val="Heading2"/>
        <w:numPr>
          <w:ilvl w:val="1"/>
          <w:numId w:val="1"/>
        </w:numPr>
        <w:rPr/>
      </w:pPr>
      <w:bookmarkStart w:id="68" w:name="__RefHeading___Toc383661_425041290"/>
      <w:bookmarkStart w:id="69" w:name="_Toc23"/>
      <w:bookmarkEnd w:id="68"/>
      <w:r>
        <w:rPr>
          <w:rtl w:val="true"/>
        </w:rPr>
        <w:t xml:space="preserve">احتمالات مختلف در صورت تعذر مثل </w:t>
      </w:r>
      <w:r>
        <w:rPr/>
        <w:t>92/07/29</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مختلف در صورت تعذر مثل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که اگر ما در باب قیمی، اعلی القیم را در نظر بگیریم، بر اساس ملاکی که در مورد بحث ما گفته می‌شود، باید از اول غصب تا موقع إعواز را در نظر بگیریم، ولو اینکه در قیمی أعلی القیم تا وقت تلف در نظر گرفته شده است، زیرا در آنجا أعواز مطرح نیست، ولی مقتضای آن دلیلی که در باب قیمی به آن اتخاذ شده است، این است که در مورد بحث بگوییم که أعلی القیم از زمان غصب تا زمان إعواز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مطلب عبارت از این است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شیئی که غصب کرده است، نه تنها ضامن خود شیء است، ضامن ارتفاع قیمت هم هست، منتهی ضمان ارتفاع در قیمی در صورتی است که اداء عین نشده باشد، ولی اگر اداء عین بشود، دیگر ضمان نسبت به ارتفاع قیمت استقرار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صورتی که عین تلف بشود، شخص باید قیمت عین را به اضافه‌ی قیمتی که بالا رفته است، پرداخت کند، اما در صورتی که قبل از تلف، خود عین اداء شود، ارتفاع قیمت مستقر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باب قیمی بود، اما در باب مثلی هم شخص در ابتداء مسئول عین است، ولی بعد از تلف شدن عین، مسئول مثل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می‌گوییم که شخص ضامن اضافه‌ی قیمت عین است، منتهی اگر دو چیز به مالک داده شود، ضمان نسبت به ارتفاع قیمت، استقرار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این است که در مثلی هم خود عین را ردّ بکند، که در این صورت همانطور که ردّ عین در قیمی موجب سقوط ضمان می‌شد، در اینجا هم ردّ عین موجب سقوط عین و عدم استقرار ارتفاع قیمت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 یک پارچه‌ای را غصب بکند، اگر عین پارچه را به مالک بدهد، عین از ذمه‌ی او ساقط شده و ارتفاع قیمت هم استقرار پیدا نمی‌کند، همچنین اگر مثل در ذمه‌ی شخص باشد، با دادن مثل، ضمان نسبت به ارتفاع قیمت پارچه قبل از تلف از بین رفته و استقرار پیدا نمی‌کند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در مثلی، برای استقرار ضمان نسبت به ارتفاع قیمت هم باید عین تلف شده باشد و هم مثل که در صورت تلف شدن هر دو آن ارتفاع قیمت قبل از تلف استقرار پیدا می‌کند و شخص نسبت به آن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بعدی در این است که اگر مثل بر ذمه‌ی شخص بیاید، ترقی یا تنزل قیمت این مثل چه حکمی خواهد داشت؟ در اینجا باید ببینیم که آیا ضمان نسبت به ارتفاع قیمت مثل استقرار پیدا می‌کند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مبنی وجود دارد، یک مبنی این است که بگوییم با نفس تعذّر، مثل از ذمه ساقط می‌شود و بنابراین ما باید ارتفاع قیمت مثل تا زمان إعذار را در نظر بگیریم و ضمان نسبت به این ارتفاع قیمت استقرار پیدا می‌کند و قهراً هم شخص نسبت به مثل ضامن است و هم نسبت به ارتفاع قیمت آن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دوم عبارت از این است که بگوییم در صورت تلف شدن عین، مثل به ذمه‌ی شخص می‌آید، ولی اگر مثل متعذر الایفاء شد، این تعذر، مثل را از ذمه ساقط نمی‌کند، منتهی مسقط این مثلی که در ذمه‌ی طرف می‌باشد، عبارت از پرداخت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فی الذمه از مثل به قیمت تبدیل نمی‌شود و خود مثل در ذمه‌ی شخص است، منتهی چیزی که این مثل را از ذمه‌ی شخص ساقط می‌کند، عبارت از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مبنا باید بگوییم که ارتفاع قیمت مثل تا زمان اداء مثل باید در نظر گرفته بشود، پس در نتیجه باید ارتفاع قیمت از زمان غصب تا زمان دفع القیمة در نظر گرفته شود، زیرا عین ارتفاع پیدا کرده است و مسقط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اداء عین یا مثل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نشده است و باید أعلی القیم تا زمان اداء مورد نظر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محکی از ایضاح هم همین مطلب است و خود شیخ هم می‌فرماید که اگر ما قائل به ضمان ارتفاع قیمت در مثلی بشویم به شرطی که اداء العین و اداء المثل واقع نشده باشد، اوجه احتمالات همین احتمال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گفتیم، محصّل فرمایش ایشان بود، منتهی از جهت عبارت مناسب است که یک جهاتی توضیح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اول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المناسب لإطلاق کلامهم لضمان المثل فی المثلی هو أنه مع تعذر المثل لا یسقط المثل عن الذمة غایة الأمر یجب إسقاطه مع مطالبة المالک فالعبرة بما هو إسقاط حین الفعل فلا عبرة بالقیمة إلا یوم الإسقاط و تفریغ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اینجا قائل به یک تفریعی است که ما فقط باید یوم الدفع را در نظر بگیریم، در حالی که ایشان اوجه احتمالات را اینطور بیان فرموده است که باید أعلی القیم را از زمان غصب تا زمان اداء در نظر بگیریم و بحث در این است که چگونه باید بین این دو فرمایش ایشان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منظور ایشان این است که کسانی که قائل به این شده‌اند که با تعذّر، مثل در ذمه به قیمت تبدیل نمی‌شود و نسبت به ارتفاع قیمت هم متعرض نشده‌اند، از کلامشان اینطور استظهار می‌شود که فقط یوم الاداء را می‌خواهند در نظر بگیرند و فرمایش ایشان عبارت از این است که در این صورت اگر بخواهیم أعلی القیم را در نظر بگیریم، باید تصریح بکنیم و الا به صرف اینکه بگوییم مثل در ذمّه‌ی شخص قرار دارد، چنین چیزی ثابت نمی‌شود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ابتداء بر عهده‌ی شخص عین بوده و بعد از تلف شدن عین، شخص عهده‌دار مثل شده است و هیچ تصریحی هم به این مطلب نشده است که ارتفاع قیمتها هم باید تضمین بشود و قهراً آنچه مناسب با این شرایط است، یوم الأداء است، نه أعلی القیم و در نظر گرفتن أعلی القیم احتیاج به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بین این دو مطلبی که ایشان بیان فرموده است، منافاتی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قلنا بضمان القیمی بأعلی القیم من حین الغصب إلی حین التلف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جماعة من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ضمانه فیما نحن فیه بأعلی القیم من حین الغصب إلی زمان الإعواز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که اگر ما أعلی القیم از زمان غصب تا زمان تلف را معیار قرار بدهیم، باید زمان إعواز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ایشان در اینجاست،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هم دو قسم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ایشان بعداً می‌فرمایند که باید أعلی القیم من حین الغصب الی حین الدفع را در نظر بگیریم و خود ایشان هم همین قول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مسئله را دو قسم کرده است که یک قسمش عبارت از این بود که ما تا زمان إعواز را در نظر گرفته و بگوییم که إعواز تلف است و دیگر ذمّه مشغول نیست و باید أعلی القیم تا زمان إعواز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 هم همین تعبیر را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إن تعذر المثل یسقط المثل کما أن تلف العین یسقط العین توّجه القول بضمان القیمة من زمان الغصب إلی زمان الإعواز</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اول هم الی زمان الإعواز را ذکر کرده بود، اینجا هم الی زمان الإعواز را ذکر کره است، در حالی که آنچه را که ایشان بعداً ذکر کرده است، مربوط به یک قسم می‌شود که عبارت از جایی است که به وسیله‌ی إعواز ذمه از مثل ساقط شده و تبدیل به قیمت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موردی را که الان ایشان می‌خواهد بیان کند، مَقسم برای هر دو قسم قرار داده است، چه ساقط شده باشد و چه ساقط نشده باشد و به نظر می‌رسد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زمان الإعواز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بعداً ذکر می‌فرماید، دارای مفهوم است، یعنی بنا بر اینکه به وسیله‌ی مثل ساقط شود، تا زمان إعواز ضمان وجود دارد و بعد هم این ضمان نیست، اما در اینجا که مشترک بین هر دو فرض گرفته است، منطوق مراد است، یعنی تا زمان إعواز بنا بر هر دو مبنی ضمان هست، ولی نسبت به بعد از زمان إعواز، بر یک مبنی ضمان هست و بر مبنای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در اینجا نمی‌توانیم مفهوم‌گیری بکنیم و فقط باید به منطوق قضیه توجه بکنیم، به این معنی که تا زمان إعواز ضمان هست، اما اینکه بعد از این هم ضمان هست یا نه، بنا بر یک قول باز هم ارتفاع قیمت مطرح است، ولی بنا بر قول دیگر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قدری تعبیرات در اینجا اندماج دارد و وقتی شیخ می‌خواهد مطلبی را خلاصه بکند، گاهی تلخیص ایشان فهم مطلب را مشکل می‌کند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ایشان بر اساس اینکه در قیمیات قائل به أعلی القیم باشیم، در اینجا هم أعلی القیم از زمان غصب تا زمان اداء را تقویت کرده است و تمام ارتفاعاتی که برای موجود عین و معدوم عین پیدا می‌شود، باید حساب بشود و بالاترین قیمت در نظر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بر اساس مبنای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ذمه به مثل بعد از تلف شدن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این دو نیست و هر دو حکم واحد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علامه در اینجا یک بحثی دارد و اینطور تعبیر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 المثلی و المثل موجود ثم اعوز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مجرد تلف شدن عین، إعواز المثل حاصل نشده است، بلکه مدتی مثل بر ذمه‌ی شخص بوده است و اقدام نکرده تا اینکه إعواز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تعبیر ایشان که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المثل موجود ثم اعوز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استفاده می‌شود که اگر بعد از تلف عین، مثل موجود نباشد، آن احتمالات خمسه‌ای که ایشان ذکر کرده بود، هیچکدام در اینجا جاری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جامع المقاصد در اینجا می‌فرماید که در اینجا قیمت یوم التلف متعین می‌شود، زیرا در اینجا دیگر مثل بر گردن شخص نمی‌آید و باید عین را در نظر گرفت و اگر شخص در همان زمان تلف عین مطالبه بکند، باید قیمتش به او پرداخت شود و بنابراین باید قیمت یوم التلف داده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جامع المقاصد أنه یتعین حینئذ قیمة یوم التلف و لعله لعدم تنجز التکلیف بالمثل علیه فی وقت من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مثل به ذمه‌ی شخص نیامده است و باید قیمت همان عین را بدهد و حکم قیمی را پیدا می‌کند و اگر قائل به أعلی القیم نشدیم و قیمت یوم التلف را معیار قرار دادیم، در اینجا باید قیمت یوم التلف عین را در نظر بگیریم، نه إعواز را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می‌فرمایند که این مطلب درست نیست و می‌شود در فرمایش ایشان اینطور خدشه کرد که خود صاحب جامع المقاصد تعذر مثل را موجب سقوط مثل نمی‌داند و اگر تعذر موجب سقوط مثل نباشد، معلوم می‌شود که تمکن شرط استدامه‌ی ذمّه نیست و در استدامه لازم نیست که شخص تمکن هم داشته باشد و مثل در ذمه‌ی اوست، منتهی قیمت مسقط ما فی الذمه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هم قائل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بگوییم حدوثاً هم همینطور باشد و با عدم تمکن، اشتغال ذمه به مثل حادث بشود، همچنانکه در استدامه‌ی اشتغال ذمه به مثل، تمکن شرط نیست؟ درست است که تکلیف ما در صورت نبودن عین، به اداء‌القیمة است، ولی این منافاتی ندارد که بگوییم اشتغال ذمه متوجه مثل است و هم حدوثاً و هم استدامةً تمکن شرط در اشتغال ذمه نمی‌باشد و حدوث و بقاء حکم واحد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اینطور نیست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نباید مثل و اداء‌المثل را در نظر بگیریم و باید یوم التلف خود عین را در نظر بگیریم و همانطوری که در استدامه تمکن را شرط نمی‌دانیم در حدوث اشتغال هم تمکن شرط نیست و خلاصه اینکه این تفریع ایشان، تفریع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خود شیخ یک توجیهی برای فرمایش صاحب مقاصد بیان کرده است که یک قسمت از این توجیه را در اول عبارتش آورده است که اگر در دنباله می‌آورد، مناسب‌تر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می‌گوید که ممکن است ما این مطلب را اینطور توجیه بکنیم که عقلاً اشکالی در این نیست که انسان از اداء یک شیئی عاجز باشد، ولی در ذمه‌ی او باشد و اثر این ما فی الذمه این است که با بدلش اسقاط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اعتباری لغو نیست و اشکال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ایشان بیان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شخص فوت کرده است و حج بر ذمه‌اش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کسی نیابت می‌کند که از طرف او حج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مرده است، تمکن از اداء حج ندارد و نمی‌تواند حج را اداء بکند، ولی این حج در ذمه‌ی او هست و این در ذمه بودن لغو نیست و همین اعتبار مصحح این است که شخص دیگری از جانب او نیابت بکند و حج را بجا بیاورد، با اینکه او مرده است و بعد از مردن تکلیفی ندارد، ولی حکم وضعی در ذمه‌ای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ورثه یا اشخاص دیگر باید ذمه‌ی این میت را افراغ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اشکال عقلی در چنین موردی وجود ندارد، ولی ادله‌ای که دلالت بر این دارند که در صورت نبود عین، باید مثل را داد و اقرب به تالف را در نظر گرفت، بیشتر از صورت قدرت را نمی‌گیرد و ممکن است که در این صورت فرق بگذاریم که اگر شخص از اول قادر بر مثل بوده است، مثل بر ذمه‌ی او می‌آید و عقلاً و عرفاً هم هیچ مانعی ندارد که مثل بر ذمه‌ی شخص بیاید و اگر ما شک در این داشتیم که عجز طاری مسقط است یا نه، چون دلیلی بر مسقط بودن نداریم، اشتغال ذمه را استصحاب کرده و به آن اخذ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که ما بگوییم دلیلی بر ثبوت مثل بر ذمه در صورت عجز ابتدایی نداریم، ولی در صورت عجز طاری، اقتضاء استصحاب بقاء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ما به این تفاوت قائل بشویم و این توجیه را برای کلام صاحب مقاصد بیان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بنابراین است که حکم را وضعی بگیریم، ولی عبارت شیخ این است که وجوب مشروط به تمکن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که در اینجا مطرح است، وجوب وضعی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بعضی‌ها به محقق کرکی اشکال دیگری وارد کرده و می‌گویند که اگر طبق فرمایش شما در صورتی که شخص قدرت به اداء مثل پیدا نکند، مثل تنجز پیدا نمی‌کند، مقتضای این بیان شما این است که تنجز دائر مدار تمکن باشد و بنابراین در صورتی که مثل در ابتداء متعذر باشد، ولی بعد از مدتی به دست بیاید، بر اساس فرمایش شما نباید تهیه و تحویل مثل لازم باشد، در حالی که کسی قائل به این معنی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نقض به ایشان وارد شده است که اگر شما تمکن را شرط تنجز بدانید، در صورت تمکن بعدی به تهیه‌ی مثل، نباید اداء مثل واجب باشد، زیرا مثل با تعذر ابتدائی تنجز پیدا نکرده است و کسی قائل به این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معلوم می‌شود که عجز مسقط مثل نیست</w:t>
      </w:r>
      <w:r>
        <w:rPr>
          <w:rFonts w:eastAsia="IRNazanin" w:cs="IRNazanin"/>
          <w:color w:val="111111"/>
          <w:sz w:val="28"/>
          <w:szCs w:val="28"/>
          <w:rtl w:val="true"/>
          <w:lang w:bidi="fa-IR"/>
        </w:rPr>
        <w:t>.</w:t>
      </w:r>
      <w:bookmarkStart w:id="70" w:name="pg4617_25199"/>
    </w:p>
    <w:p>
      <w:pPr>
        <w:pStyle w:val="BookText"/>
        <w:rPr/>
      </w:pPr>
      <w:bookmarkEnd w:id="70"/>
      <w:r>
        <w:rPr>
          <w:rFonts w:ascii="IRNazanin" w:hAnsi="IRNazanin" w:eastAsia="IRNazanin"/>
          <w:color w:val="111111"/>
          <w:sz w:val="28"/>
          <w:sz w:val="28"/>
          <w:szCs w:val="28"/>
          <w:rtl w:val="true"/>
          <w:lang w:bidi="fa-IR"/>
        </w:rPr>
        <w:t xml:space="preserve">البته بعد ایشان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که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مادامی که شخص عاجز است، مانع اشتغال ذمه است، ولی بعد که عجز برطرف شد و شخص به مثل دسترسی داشت، اشتغال ذمه پیدا می‌کند و قیمت استمرار پیدا نمی‌کند و همانطوری که در بعضی جاها شرط استمرار ضمان عبارت از این است که عین و مثل داده نشده باشد، در اینجا هم می‌گوییم که شرط استقرار ضمان قیمت در صورتی است که مثل پیدا نشده باشد و در صورت پیدا شدن مثل، ضمان قیمت از بین می‌رود و خود ضمان مثل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به بحث دیگری می‌پردازد که میزان و معیار برای إعواز مثل چیست که فردا آن را مورد بحث قرار می‌دهیم</w:t>
      </w:r>
      <w:r>
        <w:rPr>
          <w:rFonts w:eastAsia="IRNazanin" w:cs="IRNazanin"/>
          <w:color w:val="111111"/>
          <w:sz w:val="28"/>
          <w:szCs w:val="28"/>
          <w:rtl w:val="true"/>
          <w:lang w:bidi="fa-IR"/>
        </w:rPr>
        <w:t>.</w:t>
      </w:r>
    </w:p>
    <w:p>
      <w:pPr>
        <w:pStyle w:val="Heading2"/>
        <w:numPr>
          <w:ilvl w:val="1"/>
          <w:numId w:val="1"/>
        </w:numPr>
        <w:rPr/>
      </w:pPr>
      <w:bookmarkStart w:id="71" w:name="__RefHeading___Toc383663_425041290"/>
      <w:bookmarkStart w:id="72" w:name="_Toc24"/>
      <w:bookmarkEnd w:id="71"/>
      <w:r>
        <w:rPr>
          <w:rtl w:val="true"/>
        </w:rPr>
        <w:t xml:space="preserve">بیان معنای إعواز </w:t>
      </w:r>
      <w:r>
        <w:rPr>
          <w:rtl w:val="true"/>
        </w:rPr>
        <w:t xml:space="preserve">- </w:t>
      </w:r>
      <w:r>
        <w:rPr>
          <w:rtl w:val="true"/>
        </w:rPr>
        <w:t xml:space="preserve">قیمت‌گذاری </w:t>
      </w:r>
      <w:r>
        <w:rPr/>
        <w:t>92/07/30</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معنای إعواز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قیمت‌گذاری</w:t>
      </w:r>
    </w:p>
    <w:p>
      <w:pPr>
        <w:pStyle w:val="BookText"/>
        <w:rPr/>
      </w:pPr>
      <w:r>
        <w:rPr>
          <w:rFonts w:ascii="IRNazanin" w:hAnsi="IRNazanin" w:eastAsia="IRNazanin"/>
          <w:color w:val="111111"/>
          <w:sz w:val="28"/>
          <w:sz w:val="28"/>
          <w:szCs w:val="28"/>
          <w:rtl w:val="true"/>
          <w:lang w:bidi="fa-IR"/>
        </w:rPr>
        <w:t>این إعوازی که بر اساس آن مسائلی مطرح شد، باید ببینیم که مراد از این إعواز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تذکره می‌فرمایند که مراد از إعواز این است که آن شیء در بلد و اطراف بلد پیدا نشود و این معنای إعواز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مسالک هم یک اضافه‌ای بر این بیان کرده و می‌فرماید که در بلد و اطراف بلد مثلش پیدا نشود و عادتاً هم نقلش به پیش شخص و تحویل گرفتنش غیر عادی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سلم هم می‌گویند که إعواز به این است که عادتاً و به حسب معمول متعارف انتقال شیء به آن بلدی که شخص در آنجاست، ممکن نباشد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المقاصد هم تعریفی برای إعواز نکرده و گفته است که إعواز عرفی است و آن را محدود به اینکه میزان بلد یا اطراف بلد باشد،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شیخ می‌فرمایند که اگر دلیل خارج در کار نباشد، باید بگوییم که إعواز اصلاً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به صورت غصب یا غیر غصب، ضامن مال دیگری است، باید هر طوری که باشد، این مال را به مضمون له برساند ولو اینکه آن را به اضعاف مضاعف تهیه کرده و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قاعده‌ی اولی، إعواز موضوع حکم نیست، ولی چون دعوای اجماع در این مسئله هست که عند الاعواز، ایصال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لزومی ندارد، لذا باید از مقتضای قاعده قطع نظر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ایشان اینطور تعبیر می‌کنند که بعضی از مجمعین تعبیر به إعواز کرده‌اند، بعضی هم تعبیر به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إعواز به معنای کمیابی و تعذر هم به معنی نایابی است و چون هر دو بر خلاف قاعده است، ما باید اکتفاء به اخص کرده و کمتر رفع ید از قاعده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متعذر این نیست که تا روز قیامت پیدا نشود، بلکه فعلاً پیدا نمی‌شود و تا مدتها بعد متعذر است مثل اینکه فلان میوه تا رسیدن فصلش پیدا نمی‌شود و باید فصلش برسد تا به دست بیاید و بالإخره تعذر یک معنایی است که دیرتر از إعواز حاصل می‌شود و چون مسئله‌ی ما بر خلاف قاعده است در اینجا به صورت تعذر اقتصار می‌کنیم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تعبیر به إعواز باشد، یا تعبیر به تعذر باشد،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روایاتی که سلم در صورت تعذر یا إعواز تبدیل به قیمت می‌شود، اینطور تعبیر شده است که اگر شخص مالک قدرت بر تحویل مسلم‌فیه به مشتری را نداشت، مشتری این حق را پیدا می‌کند که معامله را فسخ کند، یا صبر بکند تا وقتی که آن شیء به دست مالک بیاید و او هم به مشتری تحویل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آن شیء در تمام عالم در هیچ کجا پیدا نشود، مراد عجز عقلی نیست که در هیچ بلدی پیدا نشود، بلکه مراد این است که شخص قادر نیست در جاهایی که با آنها سر و کار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بلد و اطراف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را به مشتری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مشتری اختیار فسخ یا صبر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تفسیری که ما بیان کردیم، همان تفسیری که علامه کرده است، معیار خواهد بود که شیء در بلد و اطراف آن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هم که در روایات وارد شده است، مناسب با تفسیری است که علامه از إعواز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است، ولی به نظر می‌رسد آن چیزی که تحت قاعده است، عبارت از حرج است، به عبارت دیگر معیار در إعواز، حرج است و در باب سلف و سلم هم اگر تحویل دادن جنس حرجی باشد، مشتری حق فسخ یا صبر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اگر شخص بتواند در هر جایی جنس را به مشتری تحویل بدهد و حرجی در کار نباشد، اشکالی در معامله نخواهد بود و مشتری حق فسخ نخواهد داشت و در زمان گذشته هم برای بعضی‌ها تهیه جنس از غیر بلد و اطراف آن حرجی نبوده است و اینطور نبوده است که به طور عمومی غیر بلد و اطراف آن حرجی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اینکه 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روایات وارده راجع به سلم، تفسیر به بلد و اطراف آن بکنیم، 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تهیه‌ی آن برای شخص حرجی باشد و حتی ممکن است که تهیه‌ی یک شیء در بلد و اطراف آن هم برای شخص حرجی باشد، ولی برای شخص دیگری حرجی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معیار در إعواز حرجی بودن است، نه آن تفسیراتی که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هم مقصود 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معیار را عرف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باشد که موارد حرج و عدم قدرت مختلف است و مقصود از حرج، چیزی است که قابل تحمل نیست و به حسب اطلاقات عرفی به آن عدم التمکن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حج هم می‌گویند که فشار مازاد بر اصل طبیعت معیار است و در نتیجه ما باید در اینجا عرف را معیار قرار بدهیم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قدرت عقلی نیست و حرج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مطالبه بکند و او هم الان قدرت تحویل ندارد، بلکه یک ماه طول می‌کشد، در این صورت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مالک صبر کند و ضامن هم فعالیت بکند تا در اولین زمان ممکن آن شیء را تحویل بدهد، البته در صورتی که حرجی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را توانست بدهد، مثل و الّا قیمت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عبارت از این است که مالک نمی‌تواند بر او فشار بیاورد، هر چند می‌تواند حق خودش را اسقاط بکند، که البته فیه کلامٌ، والّا شخص ضامن این است که مال او را ردّ بکند، اگر نشد، باید بدل آن را به او 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نشدن هم به این است که حرجی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نسبت به ضرر بین غصب و عقد فاسد باید فرق بگذاریم، به عبارت دیگر غاصب باید متحمل ضرر بشود، زیرا خودش این مال را غصب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شامل اینجا نمی‌شود، اما در مقبوض به عقد فاسد که طرفین مرتکب اشتباه شده‌اند و هم مقبض و هم قابض هر دو اشتباه کرده‌اند، وجه معتنی‌بهی ندارد که بگوییم هر ضرری را باید قابض متحمل بشود و ممکن است که أقلُّ ضرراً در اینجا معیار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دیگری که در اینجا هست، عبارت از این است که اگر قرار شد قیمت مثل پرداخت شود، این مثل را که معدوم شده است، باید چطور قیمت‌گذاری بکنیم؟ آیا باید قیمت لحظه‌ی تحویل را در نظر بگیریم؟</w:t>
      </w:r>
    </w:p>
    <w:p>
      <w:pPr>
        <w:pStyle w:val="BookText"/>
        <w:rPr/>
      </w:pPr>
      <w:r>
        <w:rPr>
          <w:rFonts w:ascii="IRNazanin" w:hAnsi="IRNazanin" w:eastAsia="IRNazanin"/>
          <w:color w:val="111111"/>
          <w:sz w:val="28"/>
          <w:sz w:val="28"/>
          <w:szCs w:val="28"/>
          <w:rtl w:val="true"/>
          <w:lang w:bidi="fa-IR"/>
        </w:rPr>
        <w:t>مثلاً شخصی یک چیزی را در وقتی غصب کرده است که در آن وقت قیمت این شیء خیلی گران بوده است، مانند میوه که در اول و آخر فصلش به جهت کم بودن خیلی گران است، در این صورت باید قیمت چه زمانی در نظر گرفته شود؟ آیا قیمت هر وقتی که مالک مطالبه می‌کند باید در نظر گرفته شود، یا باید متوسط قیمت را در نظر بگیریم؟ مثلاً در یک زمان قیمت آن شیء یک تومان بوده است و در زمان دیگر قیمتش ده تومان بوده است و ما باید مثلاً پنج تومان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اینها معیار در تقویم و ارزش‌گذاری است؟</w:t>
      </w:r>
    </w:p>
    <w:p>
      <w:pPr>
        <w:pStyle w:val="BookText"/>
        <w:rPr/>
      </w:pPr>
      <w:r>
        <w:rPr>
          <w:rFonts w:ascii="IRNazanin" w:hAnsi="IRNazanin" w:eastAsia="IRNazanin"/>
          <w:color w:val="111111"/>
          <w:sz w:val="28"/>
          <w:sz w:val="28"/>
          <w:szCs w:val="28"/>
          <w:rtl w:val="true"/>
          <w:lang w:bidi="fa-IR"/>
        </w:rPr>
        <w:t>ایشان می‌فرمایند که ظاهر عبارت از این است که همان وقتی که شخص مطالبه می‌کند، اگر خود خود شیء موجود است باید خودش را تحویل بدهد و اگر خود شیء موجود نیست، باید قیمتش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می‌فرمایند که در بعضی از فروض این حکم عقلائی نیست مثل اینکه در تابستان که آب خیلی نادر است، یک مَلِکی آب را در مقابل چند دِه مهم بخواهد معاوضه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قیمت‌گذاری در چنین فروضی که بر خلاف متعارف است، عقلائی نیست و متعارف اشخاص چنین چیزی را در ازای این قیمت نمی‌خرند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ملاک قیمت سوقیه نیست؟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می‌گوید که من کاری ندارم که مردم به چه قیمتی حاضرند بخرند، ولی من در ازای چنین چیزی 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نمی‌توانیم چنین صوری را معیار تعیین قیمت قرار بدهیم، ولی می‌توانیم بر اساس قیمت متعارفی که مردم حاضرند به آن قیمت بخرند، قیمت را محاسبه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درغاصب هم همین 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غاصب هم همینطور است و درست است که او خلاف شرع کرده است، ولی لازم نیست که تمام اموالش را بفروشد تا مغصوب را به مالک تحویل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دیگری که ایشان به آن پرداخته است و فردا به صورت مفصل مورد بحث قرار می‌دهیم، عبارت از این است که شیخ از مبسوط کلامی را نقل کرده است که به نظر می‌رسد بر خلاف مبسوط باشد و باید بنده با دقت عبارتها را بررسی بکنم تا مسئله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بحت عبارت از این است که ایشان می‌فرماید یکی از مواردی که مورد بحث است که از مصادیق تعذر مثل است یا نه، این مسئله است که شخص مثلاً آب را در زمان و مکانی که آن آب ارزشمند بوده است، غصب کرده یا ضامن شده است و بخواهد در جایی که مالیت ندارد مانند کنار فرات یا شط آب آن را به مالکش تحویل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باید این مسئله را بررسی بکنیم که آیا این تعذر مثل است تا تبدیل به قیمت شود، یا تعذر مثل نیست و همان آبی که در ذمه‌ی اوست را باید به مالکش بدهد و با این کار ذمه‌اش فارغ می‌شود؟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ایشان عبارت از این است که اقوی بلکه متعین این است که این نوع موارد حکم تعذّر را دارد و این قول را به اصحاب هم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شخص ضامن یک شیء قیمت‌دار است، نه ضامن یک شیئی که هیچ ارزشی ندارد و بنای عقلاء هم چنین چیزی را قبول نمی‌کند و برای رفع ضمان باید قیمت آب در همان موقعیتی که تلف شده است در نظر گرفته شده و به مالکش پرداخت شود</w:t>
      </w:r>
      <w:r>
        <w:rPr>
          <w:rFonts w:eastAsia="IRNazanin" w:cs="IRNazanin"/>
          <w:color w:val="111111"/>
          <w:sz w:val="28"/>
          <w:szCs w:val="28"/>
          <w:rtl w:val="true"/>
          <w:lang w:bidi="fa-IR"/>
        </w:rPr>
        <w:t>.</w:t>
      </w:r>
      <w:bookmarkStart w:id="73" w:name="pg4617_25205"/>
    </w:p>
    <w:p>
      <w:pPr>
        <w:pStyle w:val="BookText"/>
        <w:rPr/>
      </w:pPr>
      <w:bookmarkEnd w:id="73"/>
      <w:r>
        <w:rPr>
          <w:rFonts w:ascii="IRNazanin" w:hAnsi="IRNazanin" w:eastAsia="IRNazanin"/>
          <w:color w:val="111111"/>
          <w:sz w:val="28"/>
          <w:sz w:val="28"/>
          <w:szCs w:val="28"/>
          <w:rtl w:val="true"/>
          <w:lang w:bidi="fa-IR"/>
        </w:rPr>
        <w:t xml:space="preserve">البته ایشان یک احتمالی هم می‌دهند که بسیار بعید است و آن احتمال عبارت از این است که رفع ضمان با پرداخت قیمت پایین‌ترین مرحله‌ی مالیت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مثال عبارت از مکان قبل از شط و فرات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ارزش یک چیزی در بیابان صد هزار تومان بوده است، در اینجا یک تومان است و این احتمال بر حسب بنای عقلاء خیلی بعید است که بگوییم جبران آن خسارتی که به مالک در بیابان وارد شده است، با پرداخت این یک تومان باشد و چه بسا مالک برای تهیه‌ی چیزی که از او تلف شده است، صد هزار تومان هم هزینه کرده باشد و اگر بخواهیم آن خسارتی که به او وارد شده است را با یک تومان جبران بکنیم، احتمال بسیار بعیدی است</w:t>
      </w:r>
      <w:r>
        <w:rPr>
          <w:rFonts w:eastAsia="IRNazanin" w:cs="IRNazanin"/>
          <w:color w:val="111111"/>
          <w:sz w:val="28"/>
          <w:szCs w:val="28"/>
          <w:rtl w:val="true"/>
          <w:lang w:bidi="fa-IR"/>
        </w:rPr>
        <w:t>.</w:t>
      </w:r>
    </w:p>
    <w:p>
      <w:pPr>
        <w:pStyle w:val="Heading2"/>
        <w:numPr>
          <w:ilvl w:val="1"/>
          <w:numId w:val="1"/>
        </w:numPr>
        <w:rPr/>
      </w:pPr>
      <w:bookmarkStart w:id="74" w:name="__RefHeading___Toc383665_425041290"/>
      <w:bookmarkStart w:id="75" w:name="_Toc25"/>
      <w:bookmarkEnd w:id="74"/>
      <w:r>
        <w:rPr>
          <w:rtl w:val="true"/>
        </w:rPr>
        <w:t xml:space="preserve">بررسی نقل کلام مبسوط توسط شیخ </w:t>
      </w:r>
      <w:r>
        <w:rPr>
          <w:rtl w:val="true"/>
        </w:rPr>
        <w:t xml:space="preserve">- </w:t>
      </w:r>
      <w:r>
        <w:rPr>
          <w:rtl w:val="true"/>
        </w:rPr>
        <w:t xml:space="preserve">پیدا شدن مثل بعد از دادن قیمت </w:t>
      </w:r>
      <w:r>
        <w:rPr/>
        <w:t>92/08/01</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نقل کلام مبسوط توسط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 مثل بعد از دادن قیمت</w:t>
      </w:r>
    </w:p>
    <w:p>
      <w:pPr>
        <w:pStyle w:val="BookText"/>
        <w:rPr/>
      </w:pPr>
      <w:r>
        <w:rPr>
          <w:rFonts w:ascii="IRNazanin" w:hAnsi="IRNazanin" w:eastAsia="IRNazanin"/>
          <w:color w:val="111111"/>
          <w:sz w:val="28"/>
          <w:sz w:val="28"/>
          <w:szCs w:val="28"/>
          <w:rtl w:val="true"/>
          <w:lang w:bidi="fa-IR"/>
        </w:rPr>
        <w:t>کلامی که شیخ از مبسوط نقل کرده است، فی الجمله موافق با مبسوط است، ولی در خیلی از قسمتهای حساس و مهمش مخالف با مبسوط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شیخ این است که مستقیماً از مبسوط نقل کرده است و تعبیر به محکی نفرموده است، ولی به هر حال بین نقل ایشان و کلام مبسوط فرق معتنی‌به و اساسی وجود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بنده عبارت مبسوط را می‌خوانم تا شما ملاحظه بکنید که چقدر با نقل شیخ فرق دارد، البته شیخ تلخیصاتی کرده است که خیلی دخالت در مطلب نداشته و اشکالی ندارد، ولی بعضی از موارد تلخیص نیست و نقل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مبسوط چاپ موسسه نشر اسلامی جامعه مدرسین جلد دوم صفحه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غصب منه مالاً مثلاً بمصر فلقیه بمکة فطالبه به، لم یخل من أحد أمرین إما أن یکون لنقله مؤنة أو لا مؤنة لنقله، فان لم یکن لنقله مؤنة کالأثمان فله مطالبته به سواء کان الصرف فی البلدین متفقا أو مختلفا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نقدین را غصب کرده است و حمل نقدین از شهری به شهر دیگر، به صورت معمول هزینه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مالک در شهر دیگر می‌تواند نقدین را مطالبه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الصرف فی البلدین متفقاً أو مختلفاً لأنه لا مؤنة فی نقله فی العادة، و الذهب لا یقوم بغیره، و الفضة لا یقوم بغیرها، إذا کانا مضروبین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فرقی ندارد که صرف در هر دو بلد یک گونه باشد مثل اینکه یک طلا در برابر ده نقره باشد، یا اینکه متفاوت باشد، مثل اینکه در یک شهر یک طلا در برابر ده نقره باشد و در شهر دیگر یک طلا در برابر هشت نقره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می‌تواند در اینجا که نقل نقدین خرج ندارد و ترقی قیمت هم مطرح نیست، مال خود را مطالبه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قیمت در اینها مطرح نیست، زیرا چیزهای دیگر را با اینها تقویم و ارزش‌گذاری می‌کنند و با چیزهای دیگر نمی‌توانیم اینها را ارزش‌گذاری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در مکه می‌تواند مال خود را مطالبه بکند و غاصب هم پیغام بدهد که پول مغصوب را برای او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لنقله مؤنة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له مثل، أو لا مثل له، فان کان له مثل کالحبوب و الأدهان نظرت، فان کانت القیمتان فی البلدین سواء، کان له مطالبته بالمثل، لأنه لاضرر علیه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جایی که نقل مال خرج دارد، با توجه به اینکه مطالبه‌ی عین هزینه دارد، مالک حق دارد که مثل را مطالبه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هم این است که تفاوت قیمت در دو بلد وجود ندارد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القیمتان مختلفتین، فالحکم فیما له مثل و فیما لا مثل له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قبل از این قسمت، یک قسمتی از عبارت ساقط شده است، البته مطلبش معلوم است، زیرا حکم مختلف القیمة هم در مثلی و هم در قیمی ذکر شده است، ولی حکم متحدالقیمة قیمی ذکر نشده است، هر چند که حکم مسئله معلوم است و ما هم در دنباله‌ی مطلب نوشته‌ایم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لا مثل له کان له مطالبته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ضرری متوجه غاصب نمی‌شود و قمتش هم در هر دو شهر یکسان است، در نتیجه می‌تواند قیمت را مطالبه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صورتی که نقل شیء مؤونه دارد و در دو شهر اختلاف قیمت وجود دارد، ایشان می‌فرمایند که قیمی و مثلی حکم واحد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فالحکم فیما له مثل و فیما لا مثل له سواء، فللمغصوب منه إما أن یأخذ من الغاصب بمکة قیمته بمصر، و إما أن یدع حتی یستوفی ذلک منه بمصر لأن فی النقل مؤنة و القیمة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نمی‌تواند او را الزام به دادن مثل یا قیمت مکه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أن یطالبه بالفضل، فان صبر فلا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می‌کنم و وقتی به مثل رسیدم، آن را می‌گیرم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 القیمة ملکها المغصوب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مالک قیمت را بگیرد، مالک قیمت می‌شود، ولی اینطور نیست که غاصب با دادن این پول مالک مغصوب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یملک الغاصب ما غصب، لأن أخذ القیمة لأجل الحیلولة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غاصب مالک نمی‌شود، زیرا دادن قیمت بخاطر حیلوله بوده است و در بدل حیلوله مالک نسبت به قیمتی که به او داده شده است، مالک می‌شود، ولی غاصب مالک مغصوب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أخذ القیمة لأجل الحیلولة لا بدلاً عن المغصوب کما لو غصب عبداً فأبق فأخذنا منه قیمته فإن القیمة تُملک منه و لا یملک الغاصب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در اینجا موقتاً مالک می‌شود، ولی غاصب مالک عبد نمی‌شود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مبسوط بود و شما ملاحظه بفرمایید که چقدر تفاوتهای اساسی بین کلام مبسوط و نقل شیخ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فرض تلف نشده است، زیرا از صدر مسئله تا اینجا که ما خواندیم، صوری مطرح شده است که عین تلف نشده است و فقط نقل آن از یک شهر تا شهر دیگر هزینه دارد، البته بعداً یک فرضی مطرح می‌شود که شاید بتوانیم از آن صورت، حکم بعد از تلف را استفاده بکنیم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عاد إلی مصر و الشی‌ء قائم بحاله انتقض ملکه عن القیمة التی أخذها و عاد إلی عین ماله کما قلناه فی العبد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مفهوم این عبارت استفاده می‌شود که اگر شخص به مصر برگشت و دید که عین تلف شده است، همان چیزی را که در مکه از غاصب گرفته است، ملک او می‌شود و ملکیت استقرار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اینطور از مبسوط نقل می‌کند که اگر تحمیل ضرری بر غاصب نباشد، باید در مکان المطالبه بدهد و اگر ضرری برای غاصب داشته باشد، باید در مکان التلف بدهد، در حالی که این فرمایش شیخ منطبق بر کلام مبسوط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هم عبارت از این است که کلام مبسوط اعم از مثلی و قیمی فرض شده است، در حالی که مسئله‌ی مورد بحث شیخ حکم تلف المثلی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موضوع کلام شیخ با موضوع کلام مبسوط متفاوت است و نمی‌دانیم که شیخ چطور چنین نقلی را از کلام مبسوط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بعضی از حاشیه‌ها هم مراجعه کردم تا ببینم که آنها متعرض این مطلب شده‌اند یا نه و دیدم که آنها هم متعرض این اشکال نشده و بر اساس همین کلام شیخ بحث کرده‌اند، در حالی که کلام مبسوط ربطی به کلام شیخ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الغاصب یؤخذ بأشقّ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نمی‌دانم این عبارت، تعبیر فقهاء است یا نه، ولی طبق قاعده‌ی اولی باید بگوییم که مغصوب‌منه به مقدار جبران حقش حق دارد و زائد بر جبران حقش را نمی‌تواند به طرف مقابل تحمیل بکند و حتی اگر جبران مستلزم ضرر باشد، باید اقل ضررین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از کلام مبسوط هم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استفاده می‌شود که ضرر نسبت به حقوق الهی محدودیتی ندارد و هر دستوری که خداوند داد، هر چند با خرج کردن مال باید آن کار را انجام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موارد نیست، ولی نسبت به حقوق اشخاص باید بگونه‌ای باشد که به طرف مقابل ضرری وارد نشود و اگر به هر دو طرف ضرر وارد بشود، باید ببینیم که کدام ضرر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مبسوط می‌فرماید که اگر شخص چیزی را در مصر مثلاً غصب بکند و مالک در مکه آن را مطالبه بکند و نقل آن عین تا مکه خرج زیادی داشته باشد، مالک باید صبر بکند تا او به مصر برگردد و یا قیمت مصر را از غاصب بگیرد و خلاصه اینکه نمی‌تواند ضرری بر غاصب تحمیل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کلام شیخ با کلام مبسوط موافق نیست و شاید ایشان از جای دیگر این عبارت را برداشت کرده است که آنها تسامح در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الغصب مبسوط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عین عبارت کتاب الغصب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به عین عبارت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براج هم در مهذب این مطلب را آورده است و عبائر همان عبائر مبسوط است، منتهی قبلش یک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مهذب با اینکه مصححش کاملاً فاضل بوده است، یک نکته‌ای رعایت نشده و غلط آورده شده است، زیرا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مطالبته 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معنای عبارت اینطور خواهد شد که با اینکه نقلِ عین خرج دارد، مالک می‌تواند عین را مطالبه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را نقل کن و به من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ولی باقی عبارت، عین عبارت مبسوط است و پیداست که همان کلام مبسوط به اینجا منتقل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فرع بعدی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دفع القیمة فی المثلی المتعذر مثله ثم تمکن من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اگر مثل متعذر شد، شخص قیمت را به مالک دفع می‌کند و مراد از تعذّر هم این نیست که تا ابد آن مثل پیدا نشود، بلکه امکان دارد که بعداً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بعد از تحویل قیمت، مثل پیدا شد، چه حکمی در مسئله وجود دارد؟ آیا آن قیمتی که شخص پرداخت کرده است، کالعدم به حساب می‌آید و باید شخص مثل را به مالک بدهد؟</w:t>
      </w:r>
    </w:p>
    <w:p>
      <w:pPr>
        <w:pStyle w:val="BookText"/>
        <w:rPr/>
      </w:pPr>
      <w:r>
        <w:rPr>
          <w:rFonts w:ascii="IRNazanin" w:hAnsi="IRNazanin" w:eastAsia="IRNazanin"/>
          <w:color w:val="111111"/>
          <w:sz w:val="28"/>
          <w:sz w:val="28"/>
          <w:szCs w:val="28"/>
          <w:rtl w:val="true"/>
          <w:lang w:bidi="fa-IR"/>
        </w:rPr>
        <w:t>ایشان در این مسئله سه احتمال داده است که اختلاف مبنی در این جهات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مختار شیخ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مثل با تعذّر ساقط نمی‌شود، منتهی اگر مالک صبر نمی‌کند و مطالبه می‌کند، باید شخص قیمت را به او بدهد و با دادن قیمت، مثل از ذمه‌ی او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بر اساس این مبنایی که گفته شد، چون سقوط ما فی الذمه بر اساس رضایت مالک بوده است، دیگر نیاز به عود مثل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مثل در ذمه‌ی شخص بوده است و با رضایت مالک به غیر جنس، آنچه که بر ذمه‌ی او بوده است، تبدیل به قیمت شده است و نیازی به دادن دوباره‌ی مثل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عبارت از این است که شخص مطالبه نکرده باشد و شخص مثلاً پول را به حساب مالک ریخته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هم عبارت از این است که اصلاً مثل به قیمت تبدیل شده باشد، البته در عبارت ایشان به نظر می‌رسد که یک نحوه تناقض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دفع القیمة فی المثلی المتعذر مثله ثم تمکن من المثل، فالظاهر عدم عود المثل فی ذمته، وفاقا للعلامة رحمه الله و من تأخر عنه ممن تعرض للمسألة، لأن المثل کان دیناً فی الذمة سقط بأداء عوضه مع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استبداداً ادای عوض نکرده است که مثلاً پول را به حساب مالک ریخته باشد، بلکه بر اساس توافق با مالک قیمت را پرداخته است و لذا نیازی به عود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اینکه اگر حتی مثل موجود بود و هیچ تعذّری هم در کار نبود و طرفین راضی به قیمت شوند، موجب سقوط ما فی الذمه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المختار، من عدم سقوط المثل عن الذمة بالإعواز، و أما علی القول بسقوطه و انقلابه قیمیاً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صورتی است که ما قائل به عدم سقوط مثل از ذمه شویم، اما در صورتی که قائل به انقلاب مثل به قیمت شویم، اینجا اولی به سقوط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المغصوب انقلب قیمیاً عند تعذر مثله، فأولی بالسقوط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خود ما فی الذمه را اداء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فأولی بالسقوط لأن المدفوع نفس 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المثل بتعذره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النازل منزلة التلف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قیمیاً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مثل متعذّر شده است، باید قیمتش را بپردازد و چه مالک راضی باشد و چه نباشد، مسقط ما فی الذمه همین قیمت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المثل بتعذره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النازل منزلة التلف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قیمیاً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به معنای تبدل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واجب است که قیمت را بدهد و ربطی به رضایت مالک ندارد و اگر قیمت را داد، کفایت می‌کند و موجب سقوط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وجوب المثل عند وجوده، لأن القیمة حینئذ بدل الحیلولة عن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قیمت از باب بدل الحیلوله به مالک داده شده است، اگر خود ملک موجود بود، احتمال دارد که بگوییم آن پولی که داده شده است، برگردانده شود و مثل به مالک تحویل داده شود، زیرا سقوط در اینجا به معنای تبدّل به قیمت نیست و فقط ادای قیمت واجب است و ربطی هم به رضایت مالک ندارد</w:t>
      </w:r>
      <w:r>
        <w:rPr>
          <w:rFonts w:eastAsia="IRNazanin" w:cs="IRNazanin"/>
          <w:color w:val="111111"/>
          <w:sz w:val="28"/>
          <w:szCs w:val="28"/>
          <w:rtl w:val="true"/>
          <w:lang w:bidi="fa-IR"/>
        </w:rPr>
        <w:t>.</w:t>
      </w:r>
      <w:bookmarkStart w:id="76" w:name="pg4617_25212"/>
    </w:p>
    <w:p>
      <w:pPr>
        <w:pStyle w:val="BookText"/>
        <w:rPr/>
      </w:pPr>
      <w:bookmarkEnd w:id="76"/>
      <w:r>
        <w:rPr>
          <w:rFonts w:ascii="IRNazanin" w:hAnsi="IRNazanin" w:eastAsia="IRNazanin"/>
          <w:color w:val="111111"/>
          <w:sz w:val="28"/>
          <w:sz w:val="28"/>
          <w:szCs w:val="28"/>
          <w:rtl w:val="true"/>
          <w:lang w:bidi="fa-IR"/>
        </w:rPr>
        <w:t>خلاصه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از ذمه خارج نشده است، ولی وظیفه‌ی شخص این بوده است که از باب بدل حیلوله، قیمت را به مالک بپردازد، ولی حال که مثل پیدا شده است، باید پول به غاصب برگردانده شود و عین مال به مالک تحویل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دیگر تمام است</w:t>
      </w:r>
      <w:r>
        <w:rPr>
          <w:rFonts w:eastAsia="IRNazanin" w:cs="IRNazanin"/>
          <w:color w:val="111111"/>
          <w:sz w:val="28"/>
          <w:szCs w:val="28"/>
          <w:rtl w:val="true"/>
          <w:lang w:bidi="fa-IR"/>
        </w:rPr>
        <w:t>.</w:t>
      </w:r>
    </w:p>
    <w:p>
      <w:pPr>
        <w:pStyle w:val="Heading2"/>
        <w:numPr>
          <w:ilvl w:val="1"/>
          <w:numId w:val="1"/>
        </w:numPr>
        <w:rPr/>
      </w:pPr>
      <w:bookmarkStart w:id="77" w:name="__RefHeading___Toc383667_425041290"/>
      <w:bookmarkStart w:id="78" w:name="_Toc26"/>
      <w:bookmarkEnd w:id="77"/>
      <w:r>
        <w:rPr>
          <w:rtl w:val="true"/>
        </w:rPr>
        <w:t xml:space="preserve">پیدا شدن مثل بعد از دفع قیمت </w:t>
      </w:r>
      <w:r>
        <w:rPr/>
        <w:t>92/08/04</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 مثل بعد از دفع قیمت</w:t>
      </w:r>
    </w:p>
    <w:p>
      <w:pPr>
        <w:pStyle w:val="BookText"/>
        <w:rPr/>
      </w:pPr>
      <w:r>
        <w:rPr>
          <w:rFonts w:ascii="IRNazanin" w:hAnsi="IRNazanin" w:eastAsia="IRNazanin"/>
          <w:color w:val="111111"/>
          <w:sz w:val="28"/>
          <w:sz w:val="28"/>
          <w:szCs w:val="28"/>
          <w:rtl w:val="true"/>
          <w:lang w:bidi="fa-IR"/>
        </w:rPr>
        <w:t>فرعی که روز چهارشنبه مطرح شد، قدری ناقص و غیر مطلوب مورد بحث قرار گرفت و لذا امروز همان فرع را مورد بحث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این است که بعد از تعذر مثل و دفع قیمت به مالک، مثل متیسر شده است که بحث در این است که آیا در این صورت مثل دوباره به ذمه‌ی غاصب عود می‌کند یا نه؟</w:t>
      </w:r>
    </w:p>
    <w:p>
      <w:pPr>
        <w:pStyle w:val="BookText"/>
        <w:rPr/>
      </w:pPr>
      <w:r>
        <w:rPr>
          <w:rFonts w:ascii="IRNazanin" w:hAnsi="IRNazanin" w:eastAsia="IRNazanin"/>
          <w:color w:val="111111"/>
          <w:sz w:val="28"/>
          <w:sz w:val="28"/>
          <w:szCs w:val="28"/>
          <w:rtl w:val="true"/>
          <w:lang w:bidi="fa-IR"/>
        </w:rPr>
        <w:t>این اصل مسئله است که مقسم برای سه مبنی قرار داده شده است و شیخ بر اساس هر سه مبنی این مسئله را مورد بحث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مقسم عبارت از این است که قیمتی به مالک داده شده است که شرعاً هم پرداخت آن مجاز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 اساس مبنای شیخ با یک شرایطی مصداق پرداخت مجاز واقع خواهد شد، اما بر اساس مبانی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ذکر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تراضی طرفین ندارد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 که مثل با تنزّل به قیمت از ذمه‌ی غاصب ساقط نمی‌شود و مالک هم مالک ما فی الذمه‌ی اوست، یعنی مالک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مبنی زمانی این مثل شرعاً مجاز می‌شود که بر اساس توافق طرفین باشد، زیرا مالک، مالک مثل است و اگر بخواهیم مثل را به غیرش تبدیل بکنیم، طبق قاعده باید بر اساس توافق طرفین باشد و اینکه مالک خصوصیت عین را ساقط بکند، به تنهایی کفایت نمی‌کند، زیرا مالک می‌تواند خصوصیت را اسقاط بکند، ولی نمی‌تواند آن را تحمیل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می‌تواند قائل به توسعه شده و بگوید که من مالک مثل هستم، ولی لزومی ندارد که حتماً مثل را بدهی و اگر قیمت را هم پرداختی یا چیزهای دیگری هم دادی که از نظر مالیت مساوی با مثل بود، کفایت می‌کند، ولی نمی‌تواند طرف مقابل را ملزم به دادن قیمت یا چیز دیگری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دادن قیمت برای شخص سخت‌تر از دادن مثل است و از این توسعه‌ی که مالک داده است، استفاده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مصداق بودن برای جواز دفع بر اساس مبنای شیخ، تراضی طرفین است و هر دو باید راضی باشند تا 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آقایان می‌گویند که صورت تراضی مورد بحث نیست، ولی مقسم عبارت از این است که قیمت به صورت مُجاز دفع شده است، منتهی بر اساس مبنای شیخ شرط مجاز بودن تراضی طرفین است، ولی بر اساس مبنای دیگران تراضی کالعدم است و بود و نبودش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 اساس مبنای شیخ بود، اما بر اساس دو مبنای دیگر مثل از ذمه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عبارت از این است که بگوییم این قیمتی که به مالک دفع شده است، بدل از عین تالف است، به عبارت دیگر عین دو بدل طولی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مثل است که متعذر می‌باشد، بدل دیگر هم قیمت است که در طول مثل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مبنای دیگر هم عبارت از این است که قیمت بدل طولی برای عین تالف نیست، بلکه قیمت مثل است و به عبارت دیگر بدل البدل می‌باشد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به این شدیم که مثل و قیمت هر دو بدل عین تالف هستند، دفع قیمت در صورت تعذرِ مثل، موجب سقوط دائمی مثل از ذمه‌ی شخص خواهد شد، زیرا بر اساس مبنای شیخ، عین تالف مادامی بر ذمه‌ی شخص قرار دارد که تلف نشده باشد، ولی اگر تلف شد، دیگر نمی‌تواند در ذمه قرار بگیرد و قهراً آن چیزی که بدل از آن قرار گرفته است، بدلیت دائمی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بر اساس مبنای شیخ دیگر نمی‌تواند عود بکند و در صورتی که دفع قیمت را بدل از عین تالف و مغصوب بدانیم، دیگر کار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دفع قیمت بدل از مثل متعذر باشد، مادامی که مثل متعذر است، قیمت بدل از مثل است و اگر تعذر مثل رفع شد، شخص باید مثل را به مالک تحویل بدهد و دیگر قیمت جایگزین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ایروانی در اینجا می‌گوید که 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تراضی طرفین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اینجا جا ندارد که بیان بشود، زیرا اگر ما قائل به این باشیم که طرفین با رضایت معامله‌ای را انجام بدهند، بر اساس مسلک همه چنین چیزی کفایت می‌کند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عرض ما این است که اینطور نیست که در صورت تراضی طرفین بر مسلک همه کفایت بکند، زیرا بر اساس مبنای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مسلک شیخ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که مثل بر ذمه‌ی شخص است و فقط با رضایت طرفین ساقط می‌شود، ولی اگر کسی قائل به مبنای اخیر بود که مثل مادامی در ذمه‌ی شخص هست که خود عین در دسترس نباشد، مثلِ بدل حیلوله و زمانی که خود عین در دسترس قرار گرفت، باید همان عین را تحویل بدهد، حال اگر طرفین بر اساس مبنای سوم مبادله و معاوضه بکنند، این معاوضه باطل خواهد بود، زیرا فرض این است که نفس التعذر منشأ سقوط است و اگر طرفین بدون اعتناء به این سقوط و به عنوان اینکه شخص هنوز مالک مثل است، معامله کردند، این معامله باطل و کالعدم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مثل بعداً پیدا شد، باید مثل را تحویل بدهد و خلاصه اینکه اینطور نیست که اگر تراضی طرفین باشد، بر اساس همه‌ی مسلک‌ها، معامله صحیح باشد، بلکه در چنین فرضی معامله باطل و کالعدم می‌باشد و قهراً مانند بدلِ حیلوله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می‌فرماید که در اینجا یک اشکالی پیش می‌آید به این عبارت که اگر ما قائل به سقوط مثل از ذمه بشویم، دو گونه می‌توانیم این مسئله را تصور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عبارت از این است که قیمتی که بر عهده‌ی شخص آمده است، دائمی است و صورت دیگر هم این است که مادامی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سقوط مثل یا دائمی است و یا مادامی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عبارت از این است که شیخ دو عبارت دارد که مشکل است بر اینها تطبیق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ایشان در ذیل بحث از سقوط مثل و ملکیت قیمت، فرض سوم را تشبیه به بدل حیلوله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بدل حیلوله آن مالی که در دسترس غاصب نیست تا به مالک بدهد، از ملکیت مالک خارج نمی‌شود و عین همان مال به مالک تعلق دارد، منتهی به جهت اینکه در دسترس نیست، به طور موقت چیز دیگری را به مالک تملیک می‌کند، ولی بعداً که آن شیء به دست آمد، قیمتی که به مالک داده شده است، به ملک غاصب بر می‌گردد و غاصب هم باید آن شیء را به مالک تحویل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بدل حیلوله ملک از ملکیت مالک خارج و ساقط نمی‌شود، ولی در اینجا حکم به سقوط مثل شده است و با سقوط مثل، قیمت بر ذمه‌ی غاصب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تطبیق فرض مورد بحث با این عبارت شیخ محل اشکال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ایشان عبارت از این است که وقتی در صورت اول که بر اساس مبنای شیخ معاوضه‌ای انجام شده است و عود و فسخ دوباره معنی ندارد، خیاری هم برای فسخ قرار داده نشده است، در فرض دوم به طریق اولی نیازی به عود و فسخ نخواهد بود، زیرا در این فرض که دفع قیمت بدل از عین تالف است و با غاصب با دادن قیمت ما فی الذمه را تحویل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این است که در فرض سوم چنین چیزی نیست و عین ما فی الذمه تحویل داده نشده است، در حالی که هر دو صورت مشترک در این هستند که چه قیمت دائمی باشد و چه موقت، این قیمت عین ما فی الذمه است، نه بدل ما فی الذمه، زیرا با سقوط مثل، قیمت بر عهده‌ی شخص آمده است و لذا در هر دو صورت عین ما فی الذمه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عبارت در اینجا یک قدری مشکل است و از این دو جهت اشکال پیدا می‌کند، ولی ممکن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ذمه‌ی انسان هم اشتغال تکلیفی پیدا می‌کند مانند نفس وجوب و امثال آن و هم اشتغال وضعی پیدا می‌کند مانند دیون و امثال آن و هر دو اشتغال ذمه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شرایطی که برای اشتغال ذمه نسبت به تکالیف وجود دارد، در باب وضع نیست، مانند شرط عقل و قدرت و بلوغ و اختیار و امثال آن که در اشتغال ذمه به تکلیف شرط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اشتغال وضعی این شرایط را ندارد و چه شخص مثلاً قدرت داشته باشد، یا نداشته باشد، ذمه‌ی او اشتغال وضعی پیدا خواهد کرد و این اشتغال لغو نیست و دارای آثاری هم هست مثل اینکه بچه در عین حالی که هنوز مکلف نشده است، مدیون می‌شود و یا شخص مرده به جهت اینکه نماز، روزه یا حجش را به جا نیاورده است، مدیون است و هر چند فاقد قدرت است، ولی ذمه‌اش به نحو وضعی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ما دو نوع اشتغال ذمه داریم و اینکه ایشان در فرض دوم و سوم فرض سقوط کرده است، مقصودشان سقوط وضعی نیست که مثل تبدیل به چیز دیگری شده باشد، بلکه مالک هنوز هم بر اساس مبنای شیخ مالک مثل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هر چند که در فرض اول دادن غیر مثل نیاز به تراضی طرفین دارد، ولی در فرض دوم و سوم احتیاجی به تراضی طرفین نیست و حکم شرعی لزومی است مثل بدل حیلوله که وظیفه دارد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در فرض دوم و سوم رضایت طرفین شرط نیست و وظیفه‌ی اولی عبارت از این است که شخص قیمت را بپردازد، ولی ذمه‌اش نسبت به مثل اشتغال وضعی دارد، هر چند که به عنوان تکلیف وظیفه دارد که قیمت را به مالک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مالک می‌تواند ببخشد و این اختیارات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اولی عبارت از این است که شخص قیمت را بپردازد و حکمی که به سقوط شده است، سقوط جنبه‌ی تکلیفی است که دیگر این الزام وجود ندارد، ولی اشتغال ذمه‌ی وضعی نسبت به مثل باقی است و از همین جهت مثال به بدل حیلوله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اشتغال تکلیفی هم گاهی مادامی است که مثل متعذر باشد و گاهی هم مستدام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ایشان را می‌توانیم اینطور معنی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ما می‌توانیم به شیخ دو عرض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اولی عبارت از چیزی است که قبلاً هم به آن اشاره کردیم که ایشان بعد از تلف می‌فرمایند که ذمه‌ی شخص نسبت به عین عهده‌دار نیست، ولی خیلی‌ها به این مطلب قائل هستند و ممکن است که ما هم قائل به این شویم که عهده‌داری هست و هیچ مانعی نیست که بگوییم خود همان عین تالف در عهده‌ی شخص باشد که مرحوم آخوند و عده‌ای دیگر هم قائل به این مطلب هستند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هم عبارت از این است که ما اگر قائل به این معنی نشدیم و با شیخ موافقت کردیم، باز عرض دیگری خواهیم داشت به این معنی که ایشان در فرض دوم که قیمت، بدل‌التالف است نه بدل‌المثل، می‌فرماید که سقوط دائمی حاصل می‌شود، ولی ممکن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مثل بدل درجه‌ی اول طولی است و قیمت مادامی بر ذمه‌ی شخص است که مثل نباشد و هر زمانی که مثل پیدا شد به جهت اینکه در بدل بودن مقدم بر قیمت است، بدلیت قیمت از بین می‌رود، مثل اینکه وقتی آب پیدا شد، دیگر بدلیت تیمم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هر دو بدل از عین هستند، ولی چون بدلیت مثل مقدم بر بدلیت قیمت است، با بودن مثل نوبت به قیمت نخواهد رسید</w:t>
      </w:r>
      <w:r>
        <w:rPr>
          <w:rFonts w:eastAsia="IRNazanin" w:cs="IRNazanin"/>
          <w:color w:val="111111"/>
          <w:sz w:val="28"/>
          <w:szCs w:val="28"/>
          <w:rtl w:val="true"/>
          <w:lang w:bidi="fa-IR"/>
        </w:rPr>
        <w:t>.</w:t>
      </w:r>
      <w:bookmarkStart w:id="79" w:name="pg4617_25218"/>
    </w:p>
    <w:p>
      <w:pPr>
        <w:pStyle w:val="BookText"/>
        <w:rPr/>
      </w:pPr>
      <w:bookmarkEnd w:id="79"/>
      <w:r>
        <w:rPr>
          <w:rFonts w:ascii="IRNazanin" w:hAnsi="IRNazanin" w:eastAsia="IRNazanin"/>
          <w:color w:val="111111"/>
          <w:sz w:val="28"/>
          <w:sz w:val="28"/>
          <w:szCs w:val="28"/>
          <w:rtl w:val="true"/>
          <w:lang w:bidi="fa-IR"/>
        </w:rPr>
        <w:t>خلاصه اینکه دلیلی بر قائل شدن به تفاوت بین این دو صورت وجود ندارد که بگوییم در صورت دوم سقوط دائمی است، ولی در صورت سوم سقوط مادامی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 ما نسبت به ایشان بود</w:t>
      </w:r>
      <w:r>
        <w:rPr>
          <w:rFonts w:eastAsia="IRNazanin" w:cs="IRNazanin"/>
          <w:color w:val="111111"/>
          <w:sz w:val="28"/>
          <w:szCs w:val="28"/>
          <w:rtl w:val="true"/>
          <w:lang w:bidi="fa-IR"/>
        </w:rPr>
        <w:t>.</w:t>
      </w:r>
    </w:p>
    <w:p>
      <w:pPr>
        <w:pStyle w:val="Heading2"/>
        <w:numPr>
          <w:ilvl w:val="1"/>
          <w:numId w:val="1"/>
        </w:numPr>
        <w:rPr/>
      </w:pPr>
      <w:bookmarkStart w:id="80" w:name="__RefHeading___Toc383669_425041290"/>
      <w:bookmarkStart w:id="81" w:name="_Toc27"/>
      <w:bookmarkEnd w:id="80"/>
      <w:r>
        <w:rPr>
          <w:rtl w:val="true"/>
        </w:rPr>
        <w:t xml:space="preserve">مروری بر بحث گذشته </w:t>
      </w:r>
      <w:r>
        <w:rPr>
          <w:rtl w:val="true"/>
        </w:rPr>
        <w:t xml:space="preserve">- </w:t>
      </w:r>
      <w:r>
        <w:rPr>
          <w:rtl w:val="true"/>
        </w:rPr>
        <w:t xml:space="preserve">وجوب دفع قیمت در قیمیات </w:t>
      </w:r>
      <w:r>
        <w:rPr/>
        <w:t>92/08/05</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بحث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دفع قیمت در قیمیات</w:t>
      </w:r>
    </w:p>
    <w:p>
      <w:pPr>
        <w:pStyle w:val="BookText"/>
        <w:rPr/>
      </w:pPr>
      <w:r>
        <w:rPr>
          <w:rFonts w:ascii="IRNazanin" w:hAnsi="IRNazanin" w:eastAsia="IRNazanin"/>
          <w:color w:val="111111"/>
          <w:sz w:val="28"/>
          <w:sz w:val="28"/>
          <w:szCs w:val="28"/>
          <w:rtl w:val="true"/>
          <w:lang w:bidi="fa-IR"/>
        </w:rPr>
        <w:t>مناسب است که مختصری از عرایض دیروزمان را دوباره عرض کنیم، زیرا یک جزئیاتی از بحث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بعد از تعذر مثل در مثلیات، قیمت پرداخت شود و بعداً مثل پیدا بشود، آیا پرداخت قیمت مجزی است یا نه؟</w:t>
      </w:r>
    </w:p>
    <w:p>
      <w:pPr>
        <w:pStyle w:val="BookText"/>
        <w:rPr/>
      </w:pPr>
      <w:r>
        <w:rPr>
          <w:rFonts w:ascii="IRNazanin" w:hAnsi="IRNazanin" w:eastAsia="IRNazanin"/>
          <w:color w:val="111111"/>
          <w:sz w:val="28"/>
          <w:sz w:val="28"/>
          <w:szCs w:val="28"/>
          <w:rtl w:val="true"/>
          <w:lang w:bidi="fa-IR"/>
        </w:rPr>
        <w:t>شیخ می‌فرمایند که سه مبنی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مبانی عبارت از این است که تعذر مثل موجب سقوط ما فی الذمه نمی‌شود و مثل در ذمه‌ی شخص جنبه‌ی دینیت و وضعی دارد و آنچه که لازم الاداء است، مثل است و باید صبر بکند تا موقعی که قدرت پیدا کرده و مثل را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شیخ است، منتهی اگر مالک راضی به قیمت شد، یک بحث دیگری است و مالک حتی می‌تواند اسقاط کرده و به طور کلی ابراء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مبنای اول بود و روشن است که صحت این صورت مشروط به توافق بر اداء قیمت می‌باشد و در صورت حصول این شرط، اجزاء قهری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مبنای دیگر هم در مسئله وجود دارد که در هر دو از نظر تکلیفی، ما فی الذمه از مثل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عرض کردیم که گاهی اشتغال ذمه وضعی است و گاهی هم تکلیفی، ولی این دو صورت در امر مشترکند که در هر دو ما فی الذمه از نظر تکلیفی ساقط شده است و وظیفه‌شان عبارت از قیمت است و در نتیجه احتیاجی به استجازه از مالک نیست، زیرا آنچه که تکلیفاً لازم است، قیمت است و به مالک هم هیچ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یک فرقی بین این دو قسم وجود دارد که در یک قسم قیمت بدل از تالف است و تکلیفاً بر شخص لازم است که قیمت را به عنوان بدل تالف بدهد و در قسم دیگر قیمت بدل از تالف نیست، بلکه بدل از مثل است و به عبارت دیگر بدل البدل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اول مثل و قیمت هر دو بدل از تالف هستند، منتهی در طول هم، ولی در قسم دوم قیمت بدل از مثل است، نه 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در هر دو قسم تکلیفاً باید قیمت داده شود، ولی این تفاوت بین این دو قسم وجود دارد که در 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قیمت بدل از تالف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مبدلٌ‌منه قابل عود نیست، زیرا تلف شده است و صلاحیت عود را ندارد، بخلاف قسم دوم که مبدلٌ‌منه صلاحیت عود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قیمت بدل از تالف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سقوط تکلیف هست و هم سقوط وضع، زیرا مبدل‌منه قابل عود نیست و جهتی برای ثبوت وضع وجود ندارد، پس قهراً در بدل العین، هم وضع و هم تکلیف متوجه قیمت است، اما در صورتی که قیمت بدل المثل باشد، صرفاً تکلیف ساقط شده است، ولی مالک، نسبت به مثل ملکیت 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این توضیحاتی که داده شد، اشکالاتی که بر عبارت وارد شده بود، روشن خواهد شد، زیرا این اشکال بر عبارت وارد شده بود که چطور در قسمی که قیمت بدل العین است، ما فی الذمه ساقط است و پرداخت قیمت مجزی است؟ با بیانی که شد، حل این اشکال عبارت از این است که در این قسم شخص همان دینی را که بر عهده داشته است را اداء کرده است و جهتی ندارد که مجزی نباشد، اما در صورت دوم مالک وضعاً مالک مثل است، ولی چون مثل در دسترس نبوده است، فعلاً مکلف به دادن قیمت است و این درست همان بدل حیلوله است؛ شخص مالک عین است، ولی به جهت عدم دسترسی به عین، قیمتی بدل از آن مقرر می‌شود تا مادامی که دسترسی به عین پیدا بشود و بعد از دسترسی به عین باید آن را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هم ثبوت تکلیف نسبت به دفع قیمت تا مادامی است که به مثل دسترسی پیدا کرده و آن را به مالک تحویل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قیمی است و دعوای اتفاق بر این مطلب شده است که در قیمی، عین مضمون به قیمت است نه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ادعای اتفاق شده است، ولی در این حاشیه نوشته‌اند که ما به چنین ادعائی دست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به صورت کامل مراجعه نکردم تا ببینم که مدعی بر اتفاق هست یا نه، زیرا خیلی احتیاجی به این بحث نداریم، ولی در حاشیه اینطور نوشته‌اند که چنین اتفاقی پیدا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کتاب مناهل سید مجاهد دعوای لاخلاف شده است، نه دعوای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مجاهد استاد شیخ بوده است و خیلی اوقات شیخ اطلاعاتی را از این کتاب برداشت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این مطلب را هم از کتاب مناهل برداشت کرده است، دچار مسامحه شده است، زیرا در مناهل ادعای لاخلاف شده است و قاعده هم این بود که ایشان تعبیر به لاخلاف می‌کردند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تعبیر به لاخلاف شده است که در قیمیات باید قیمت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ایشان می‌فرمایند که ادعای نفی خلاف شده است، ولی از اسکافی نقل خلاف شده است و همچنین از شیخ طوسی و محقق در کتاب‌القرض نقل شده است که با این مطلب مخالفت کرده و گفته‌اند که در قیمی هم عین مضمون به مثل است حتی در صورت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حتی در صورتی که مثل متعذر باشد، ذمه‌ی شخص به مثل اشتغال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شیخ هم قبلاً تصور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جهت تعذر در زمان دفع باید قیمت را بدهد، نه اینکه از اول مستقیماً ذمه اشتغال به قیمت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این سه بزرگوار نقل شده است که در قیمی هم مثل بر عهده‌ی شخص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عبارتی که از ابن جنید در اسکافی نقل شده است، هیچ گونه ظهوری در مخالفت ندارد، بلکه عبارت ایشان ظهور بسیار قوی بر خلافش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تلف المغصوب وجب دفع قیمته أو مثله إن رضی به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آقایان گفته‌اند که مراد از مغصوب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تلف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مغصوب قیمی است، ولی ما نمی‌دانیم که از کجا چنین برداشتی کرده‌اند؟ شاید از عبارتهای قبلی چنین برداشت کرده‌اند که بحث راجع به قیمی است و این عبارت را هم حمل بر قیمت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رضی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 بیان کرده‌اند که اگر مالک راضی به مثل باشد و در صورت رضایت مالک به مثل، دادن مثل تعین پیدا می‌کند و حتماً باید شخص مثل را بدهد و ملزم به دادن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تعبیر این خواهد بود که اگر رضایت مالک اختصاص به مثل نداشته باشد، شخص می‌تواند قیمت را هم بدهد، اما در صورتی که رضایت مالک اختصاص به مثل داشته باشد، حتماً باید مثل به او تحویل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صورت تعین مثل در قیمی خواهد بود، در حالی که این نوع تعبیر خیلی متکلفانه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دیگر این تعبیر ایشان هم شاید این باشد که ضامن مخیر بین مثل و قیمت است، منتهی شرط این تخییر عبارت از این است که مالک راضی به این تخییر باشد و شخص در این صورت مجاز است که هر کدام از این دو را به مالک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با این معنی اگر شخص اجازه نداد، نسبت به تکلیف سکوت محقق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یک بحثی است که اگر شرط و قیدی بعد از دو جمله واقع بشود، آیا این قید مرتبط به قسمت اخیر خواهد بود یا به هر دو جمله مربوط خواهد بود؟</w:t>
      </w:r>
    </w:p>
    <w:p>
      <w:pPr>
        <w:pStyle w:val="BookText"/>
        <w:rPr/>
      </w:pPr>
      <w:r>
        <w:rPr>
          <w:rFonts w:ascii="IRNazanin" w:hAnsi="IRNazanin" w:eastAsia="IRNazanin"/>
          <w:color w:val="111111"/>
          <w:sz w:val="28"/>
          <w:sz w:val="28"/>
          <w:szCs w:val="28"/>
          <w:rtl w:val="true"/>
          <w:lang w:bidi="fa-IR"/>
        </w:rPr>
        <w:t xml:space="preserve">در ما نحن فیه هم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رضی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بخورد، معنایش این خواهد بود که تخییر منوط به اجازه‌ی مالک است و اما اگر مالک اجازه نداد، نمی‌دانیم که شخص مکلف به قیمت است یا مثل؟ و چیزی از عبارت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بگوییم این قید به قسمت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مثل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و معنای عبارت اینطور خواهد بود که وظیفه‌ی شخص این است که قیمت را بپردازد، مگر اینکه مالک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را هم بدهی، ما قبول می‌کنیم و راضی به این 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هم همین است و قید ارتباطی به سابق ندارد، ولی از شیخ و محقق در کتاب القرض نقل شده است که باید مثل پرداخته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ولو اینکه قبلاً یک فتوایی داده است، ولی پرداخت مثل را هم استحسان کرده و گفته است که این کار، کار حسنی است و اگر مخالفی باشد، تنها شیخ در کتاب القرض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قیمیات باید قیمت داده شود و اخبار کثیره‌ای راجع به این موضوع هست که سید در حاشیه عده‌ای از این روایات را آورده است که در برخی از آنها تصریح به این شده است که در قیمیات باید قیمت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ادامه می‌فرمایند که چون روایات کثیره در این باب هست، دیگر احتیاجی نیست که به دو روایتی که برخی به آن استناد کرده‌اند، تمسک نماییم تا محل برخی مناقشات و تأملات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مدرک وجوب دفع قیمت در قیمیات منحصر به این دو روایت نیست تا دچار مناقشات و تأملات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دو روایت، صحیحه‌ی ابی‌ولاد است که در آن تعبیر به قیمت شده است، نه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بغل یوم 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استناد به این روایت اینطور مناقشه شده است که روایت راجع به کسی است که قاطری را استیجار کرده و برخلاف استیجار، استفاده از قاطر را طول داده است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بغل خارجی نیست، بلکه مراد بغل کلی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قیمة‌المثل است، نه ضمان خود عین که مستقیم بگوید شخص ضامن قیمت می‌شود و قهراً شخص ضامن مثل است و اگر اداء کردن مثل مشکل شد، قیمت مثل را به مالک می‌دهد و این روایت دلالت بر ضمان قیمت ندارد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برخی اینطور مناقشه کرده و گفته‌اند که روایت دلالت بر وجوب مثل حتی در قیمیات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این مناقشه صحیح است یا نه، بحثش بعداً خواهد آمد، اما نکته‌ی قابل توجه این است که ما احتیاج نداریم که به این روایت تمسک بکنیم تا این مناقشات و تأملات را در پی داشته باشد و بخواهیم در صدد دفاع از آن بر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هم عبارت از این است که شخص قسمتی از یک عبد را آزاد بکند که قهراً این کار منشأ آزادی عبد شده و موجب تلف شدن ملکیت شریک نسبت به سهم خود از عبد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شخص باید قیمت سهم شریک را به او بپردازد، زیرا این کار او موجب تلف شدن ملکیت او نسبت به عبد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به این روایت استدلال کرده‌اند که چون در قیمیاتی مثل عبد، 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باید قیمت و پول قسمتی را که مال شریک اوست به او بپردازد، اینطور برداشت می‌شود که در قیمیات شخص ضامن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نسبت به استدلال به این روایت هم کسی اینطور خدشه وارد بکند که وقتی شخص با آزاد کردن سهم خود از عبد، موجب تلف شدن ملکیت شریک نسبت به سهم خودش شده است، آنچه به ذمه‌ی او آمده است، مماثل و نظیر همان نصف است و باید آن نصف را تحصیل کرده و به شریک تحویل بدهد، اما چون پیدا کردن نصف عبد کار سخت و نادری است، به قیمت تبدیل شده است و در نتیجه منافاتی ندارد که بگوییم در قیمیات هم ضمان به مثل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روایتی است که برخی به آن استدلال کرده‌اند، ولی محل مناقشه و تأمل است و لذا شیخ می‌فرماید که ما احتیاجی نداریم که به این دو روایت استدلال بکنیم تا دچار این مناقشات شده و در صدد دفاع بر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کثیره‌ای در این مسئله وجود دارد که دلالت بر ثبوت مستقیم قیمت در قیمیات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ایشان می‌فرمایند که علاوه بر این روایات، بنای عقلاء بر این است که در قیمیات ابتداءً قیمت بر ذمه‌ی شخص قرار بگیرد و در مثلیات 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ادامه می‌فرمایند که این وجوب دفع قیمت در قیمیات طبق قواعد عرفی در جایی است که مثل تیسّر پیدا نکرده باشد و در غالب موارد هم در قیمیات تیسّر مثل نیست و لذا تبدیل به قیمت می‌شود و بلکه ممکن است که بگوییم اطلاقات روایاتی هم که در این مسئله وارد شده است، مُنزَل به همان صورت غالب متعارف است که مثل تیسر پیدا نکرده است، نه به صورت غیر متعارفی که احیاناً و ندرتاً مثل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مطلبی هست که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منصرف به متعارف نیست، ولی در بعضی موارد مدعی می‌شوند که انصراف بر متعارف وجود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خیال می‌کنم علت اینکه در بعضی جاها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مسئله‌ی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انصراف به متعارف وجود دارد، عبارت از این است که حکم بنای عقلاء در اینجا بر متعارف افراد است و اطلاق هم منطبق بر بنای عقلاء است و ظهور در اطلاق پیدا نمی‌کند، زیرا اگر این اطلاقات در اطلاق خود ظهور داشته باشند و بخواهند که بنای عقلاء را تخطئه نموده و شامل افراد غیر متعارف هم بشوند، باید تصریح به این مطلب شده باشد و الا در صورت عدم تصریح، اطلاقات بیشتر از متعارف را شامل نمی‌شود، اما در یک اطلاقی که تعبد محض است و هیچ سابقه‌ای ندارد، این اطلاق شامل تمام موارد متعارف و غیر متعارف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مطلبی است که ایشان می‌فرمایند که طبق قاعده در جایی که مثل تیسر ندارد، قیمت مستقیماً به گردن شخص می‌آید، نه اینکه اول مثل بر عهده‌ی او آمده و بعد این قیمت بدل المثل باشد، بلکه خود قیمت مستقیماً بر گردن شخص می‌آید، ولی در مواردی که تیسر مثل باشد، نه از بنای عقلاء و نه از روایات نمی‌توانیم وجوب دفع قیمت را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در ادامه می‌فرمایند که مدرک وجوب دفع قیمت اجماع است، نه بنای عقلاء و اطلاقات روایات و اجماع هم قائم بر این است که حتی با تیسر مثل باید قیمت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در ادامه می‌فرمایند که اگر اجماع بر موارد تیسر مثل هم باشد، شامل تمام موارد تیسر نخواهد بود، زیرا هر چند از کلمات مجمعین اینطور استفاده می‌شود که در موارد معمولی تیسر، قیمت داده می‌شود، ولی گاهی یک چیزی فراهم می‌شود که من کل جهةٍ مثل برای تالف است و اگر بخواهیم بگوییم که در این موارد هم مثل کفایت نمی‌کند و دفع قیمت واجب است، چنین اطلاقی به این شکل در کلمات مجمعین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اگر عمرو گندم زید را تلف کرده است و حال موقعیتی فراهم شده است که از همان مزرعه گندمی فراهم کرده و به زید بدهد، اگر بگوییم که این گندم کفایت نمی‌کند و باید قیمتش را بدهد، اگر هم ما قائل به وجوب دفع قیمت باشیم، در چنین صورتی نمی‌توانیم قائل به لزوم دفع قیمت باشیم</w:t>
      </w:r>
      <w:r>
        <w:rPr>
          <w:rFonts w:eastAsia="IRNazanin" w:cs="IRNazanin"/>
          <w:color w:val="111111"/>
          <w:sz w:val="28"/>
          <w:szCs w:val="28"/>
          <w:rtl w:val="true"/>
          <w:lang w:bidi="fa-IR"/>
        </w:rPr>
        <w:t>.</w:t>
      </w:r>
      <w:bookmarkStart w:id="82" w:name="pg4617_25227"/>
    </w:p>
    <w:p>
      <w:pPr>
        <w:pStyle w:val="BookText"/>
        <w:rPr/>
      </w:pPr>
      <w:bookmarkEnd w:id="82"/>
      <w:r>
        <w:rPr>
          <w:rFonts w:ascii="IRNazanin" w:hAnsi="IRNazanin" w:eastAsia="IRNazanin"/>
          <w:color w:val="111111"/>
          <w:sz w:val="28"/>
          <w:sz w:val="28"/>
          <w:szCs w:val="28"/>
          <w:rtl w:val="true"/>
          <w:lang w:bidi="fa-IR"/>
        </w:rPr>
        <w:t>این فرمایش ایشان است، ولی تعجب از مرحوم سید در حاشیه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گفتید اجماع شامل صورت تیسر مثل هم می‌شود، چطور بعداً چنین استدراکی کرده‌اید و این چه استدراکی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تناقض بین صدر و ذیل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اینطور می‌گوید، ولی شیخ نمی‌خواهد اصل تیسر را انکار بکند، بلکه دعوای اجماع کرده و بر اساس مسلک مجمعین اینطور فرموده است که اگر در یک موردی مثلی فراهم شود که من کل جهةٍ مماثل با تالف باشد، نمی‌توانیم بگوییم که در این صورت هم دفع قیمت لازم است، بلکه دادن این مثل کفایت می‌کند، خصوصاً بر اساس برخی ادله که به آن استدلال کرده‌اند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بحث‌های اصلی‌اش فردا باید بحث بشود</w:t>
      </w:r>
      <w:r>
        <w:rPr>
          <w:rFonts w:eastAsia="IRNazanin" w:cs="IRNazanin"/>
          <w:color w:val="111111"/>
          <w:sz w:val="28"/>
          <w:szCs w:val="28"/>
          <w:rtl w:val="true"/>
          <w:lang w:bidi="fa-IR"/>
        </w:rPr>
        <w:t>.</w:t>
      </w:r>
    </w:p>
    <w:p>
      <w:pPr>
        <w:pStyle w:val="Heading2"/>
        <w:numPr>
          <w:ilvl w:val="1"/>
          <w:numId w:val="1"/>
        </w:numPr>
        <w:rPr/>
      </w:pPr>
      <w:bookmarkStart w:id="83" w:name="__RefHeading___Toc383671_425041290"/>
      <w:bookmarkStart w:id="84" w:name="_Toc28"/>
      <w:bookmarkEnd w:id="83"/>
      <w:r>
        <w:rPr>
          <w:rtl w:val="true"/>
        </w:rPr>
        <w:t xml:space="preserve">بررسی روایات دال بر وجوب دفع قیمت در قیمی </w:t>
      </w:r>
      <w:r>
        <w:rPr/>
        <w:t>92/08/06</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دال بر وجوب دفع قیمت در قیمی</w:t>
      </w:r>
    </w:p>
    <w:p>
      <w:pPr>
        <w:pStyle w:val="BookText"/>
        <w:rPr/>
      </w:pPr>
      <w:r>
        <w:rPr>
          <w:rFonts w:ascii="IRNazanin" w:hAnsi="IRNazanin" w:eastAsia="IRNazanin"/>
          <w:color w:val="111111"/>
          <w:sz w:val="28"/>
          <w:sz w:val="28"/>
          <w:szCs w:val="28"/>
          <w:rtl w:val="true"/>
          <w:lang w:bidi="fa-IR"/>
        </w:rPr>
        <w:t>شیخ می‌فرمایند راجع به وجوب دفع قیمت در قیمیات روایات کثیره‌ای وارد شده است و مرحوم سید هم عده‌ای از این روایات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کلی درباره‌ی این روایات وجود دارد، اما علاوه بر این بحث کلی، نسبت به دو روایت بحث اختصاصی هم وجود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مشترک بین همه‌ی روایات است، عبارت از این است که در این روایات امر به قیمت شده است، ولی شیخ می‌فرماید که در این موارد ممکن است که اصل ما فی الذمه‌ی شخص مثل باشد، ولی به جهت تعذر یا تعسر مثل، قیمت بدل از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امر به قیمت علامت تبدیل مثل به قیمت و سقوط مثل از ذمه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قبلاً هم این بحث را مطرح کرده است و مختار ایشان هم عبارت از این است که با تعذر مثل، وضعاً و تکلیفاً این مثل از ذمه‌ی شخص سقوط پیدا نمی‌کند، پس نه وضعاً ساقط می‌شود و نه تکلیفاً و ممکن است که تا وقت رفع تعذر، دفع قیمت به مالک واجب باشد، ولی با رضایت طرفین مثل تبدیل به قیمت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روایاتی که بر دفع قیمت به مالک وارد شده است، چگونه می‌تواند دلیل بر این باشد که آنچه مستقیماً بر ذمه‌ی شخص می‌آید، قیمت است نه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روایت یک مطلب عامی بیان شده است و دلالتی بر مدعی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این اشکال کلی شاید بتوانیم اینطور جواب بدهیم که اگر اطلاق این روایات نسبت به صورت تیسر مثل را بپذیریم، به این معنی که حتی در صورت تیسر مثل هم حکم به قیمت شده است، اگر چنین اطلاقی را بپذیریم، می‌توانیم بگوییم که این روایات علامت بر این است که مثل بر ذمه‌ی شخص نیامده است تا قیمت بدل از آن باشد، بلکه از ابتداء قیمت بر ذمه‌ی شخص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این احتمال را بعید نمی‌داند که این روایات در جایی است که نسبت به مثل تعسر وجود داشته باشد و در صورت تیسر باید شخص خود مثل را به مالک بدهد، نه قیمت را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احتمالی را بپذیریم، مشکل است که به این روایات برای اثبات وجوب دفع قیمت در قیمیات استدلال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اینکه اطلاق این روایت شامل صورت تیسر مثل هم هست یا نه، محتاج این هستیم که روایات را خوانده و مورد بررسی قرار بدهیم تا ببینیم که چنین اطلاقی نسبت به صورت تیسر وجود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هم عبارت از این است که آیا امر به قیمت دلیل بر تعیّن قیمت است، یا دلیل بر رخصت نسبت به دادن قیمت است؟ البته رخصت اعم از تعیّن و عدم تعیّن است، نه اینکه رخصت به معنای عدم تعیّن باشد، بلکه به معنای جواز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مکرر این مطلب را عرض کرده‌ایم که اگر امر نسبت به یک چیزی ساده‌ای تعلق گرفته باشد، دلالت بر تعیّن متعلق امر نمی‌کند، زیرا محتمل است که امر به غیر این مورد هم تعلق گرفته باشد، ولی به جهت ساده بودن و عملی‌تر بودن این مورد امر به آن تعلق گرفته است و چنین چیزی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چنین امری دلالت بر تعین ندارد، البته این امکان هم هست که تعیّن وجود داشته باشد، ولی ظهور این امر بر چنین چیزی دلالت ندارد، مثلاً اگر در جواب کسی که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تقلید ما چکار بکنیم؟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آقایی که به فرانسه تبعید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آقای خمینی 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تقلید کنید، چنین امری ظهور در تعیین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جواب چنین سؤالی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آقایی که بغل دستتان است، تقلید کنید، چنین امری دلالت بر تعیین ندارد و لزومی ندارد که شما حتماً از این آقا تقلید کنید و می‌توانید از اشخاص دیگر هم تقلید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دوم برای اینکه مشکل تقلید طرف مقابل حل بشود، به یک مورد ساده امر شده است و چنین امری ظهور در تعیین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قیمیاتی که تعیین مثل مشکل است، گفته شود که باید قیمت بدهید، این امر دلالت بر عدم کفایت مثل نمی‌کند و چنین ظهوری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اینطور نیست که اگر شما با زحمت مثل را تهیه کرده و به مالک تحویل دادید، کفایت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باید روایات را بررسی بکنیم و شاید بهتر این باشد که در ضمن بررسی روایات راجع به تعیین زمان قیمت، این مطلب هم مورد بررسی قرار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مسئله دو روایت وجود دارد که درباره‌ی آنها بحث اختصاصی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این دو روایت، روایت علی بن جعفر است که از حضرت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لقطه سؤال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یُصِیبُ الْفِضَّةَفَیُعَرِّفُهَا سَنَةً ثُمَّ یَتَصَدَّقُ بِهَا، فَیَأْتِی صَاحِبُهَا، مَا حَالُ الَّذِی تَصَدَّقَ بِهَا، وَ لِمَنِ الْأَجْرُ، هَلْ عَلَیْهِ أَنْ یَرُدَّهَا عَلَی صَاحِبِهَا قِیمَتَهَا؟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لَهَا وَ الْأَجْرُ لَهُ، إِلَّا أَنْ یَرْضَی صَاحِبُهَا فَیَدَعَهَا وَ الْأَجْرُ 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لقطه‌ای پیدا کرده است و وظیفه دارد که یک سال آن را معرفی بکند و بعد از گذشت تعریف در مدت یک سال، مالک آن پیدا نشده است و او هم لقطه را صدقه داده است، ولی بعد از گذشت یک سال و صدقه دادن، صاحبش پیدا شده است، اینجا چه حکمی وجود دارد؟ آیا باید شخص قیمت این لقطه را به صاحبش بدهد؟ در این صورت اجر صدقه به چه کسی تعلق خواهد داشت؟</w:t>
      </w:r>
    </w:p>
    <w:p>
      <w:pPr>
        <w:pStyle w:val="BookText"/>
        <w:rPr/>
      </w:pPr>
      <w:r>
        <w:rPr>
          <w:rFonts w:ascii="IRNazanin" w:hAnsi="IRNazanin" w:eastAsia="IRNazanin"/>
          <w:color w:val="111111"/>
          <w:sz w:val="28"/>
          <w:sz w:val="28"/>
          <w:szCs w:val="28"/>
          <w:rtl w:val="true"/>
          <w:lang w:bidi="fa-IR"/>
        </w:rPr>
        <w:t>حضرت در جواب این سؤال می‌فرمایند که این شخص ضامن است و باید بپردازد و در صورت پرداختن آن، اجر هم مال پردازنده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صاحب مال صدقه را قبول کرده و آن را امضاء نمود، قهراً اجرش هم مال امضاء کننده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سائل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أَنْ یَرُدَّهَا عَلَی صَاحِبِهَا قِیمَتَهَا؟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لَهَا وَ الْأَجْرُ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تعبیر نکرده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علیه قیمته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بلکه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ضامنٌ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ممکن است کسی بگوید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جهت باشد که امکان دارد لقطه قیمی باشد و امکان هم دارد که مثلی باشد و لذا حضرت می‌فرماید که شخص ضامن است و اشاره به قیمت یا مثل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کجا برمی‌گردد؟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ضمان لقطه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لقیط این لقطه را به دیگری داده است، آیا ضامن است؟ حضرت می‌فرماید که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والاجر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ضمیر را به قیمت بزنیم؟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نیست و حضرت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و ممکن است که بر اساس سؤال سائل به لقطه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لقیط مثلی باشد، ممکن هم هست که قیمی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می‌توانیم بگوییم که در مثلی هم قیمت را باید داد و این ضمیر هم به قیمت بخورد، ولی این مسئله مورد بحث است که آیا در مثلی هم می‌توان قیمت داد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ظهور این روایت در اثبات قیمت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روایت سکونی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سُئِلَ عَنْ سُفْرَةٍ وُجِدَتْ فِی الطَّرِیقِ مَطْرُوحَةً کَثِیرٍ لَحْمُهَا وَ خُبْزُهَا وَ بَیْضُهَا وَ جُبُنُّهَا وَ فِیهَا سِکِّینٌ فَقَالَ أَمِیرُ الْمُؤْمِنِینَ عَلَیْهِ السَّلَامَ یُقَوَّمُ مَا فِیهَا ثُمَّ یُؤْکَلُ لِأَنَّهُ یَفْسُدُ وَ لَیْسَ لَهُ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در ذیل اینطور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طَالِبُهَا غَرِمُوا لَهُ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مطلب دیگری هم در ذیل هست که خیلی ارتباطی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می‌گوید که اگر صاحبش آمد، باید ثمن به او داده شود و بر شخص پرداخت قیمت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عرض کردیم که تعیین قیمت در چیزهای ساده دلیل بر تعیّن نیست، هر چند از آن جواز پرداخت قیمت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 در این است که این چیزهایی که در روایت به آن اشاره شده است، مثل بیض و امثال آن، آیا مثلی است یا قیمی؟ بنده گمان می‌کنم که بیض مثلی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پخته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پخته‌اش هم همینطور است، زیرا وقتی خودش مثلی باشد، پختنش کار دشواری نیست و عسر و حرجی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هم همینطور است و آیا نان قیمی است و تهیه کردن مثلش مشکل است؟ و خلاصه اینکه اینها خیلی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هم همینطور است و خلاصه اینکه در این موارد حضرت فرموده است که باید ثمنش را در نظر گرفته و به صاحبش بدهند و به نظر می‌رسد که هر چند شاید اینها را مثلی بدانیم، ولی ضبط خصوصیات و مقدارشان کار مشکلی است، ولی می‌شود قیمتش را همانجا در نظر گرفت و بعد همان را به صاحبش پرداخت کرد، اما اینکه بخواهند عین خصوصیات آنها را ضبط کنند،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این‌گونه موارد رضایت مالک بیشتر به دریافت قیمت است تا مثل و اینکه بخواهند چند کیلو گوشت را در منزلش به او بدهند، معلوم نیست خیلی مورد رضایت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خیلی از موارد طبیعی قضیه این است که قیمت تعیین شده و بعد به مالک داده شود و مشکل است که به این روایات حکم به تعیین قیمت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کامل روایات را بعداً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و روایات و بنای عقلاء، می‌گفتیم که در مواردی از مثل می‌شود عدول کرد که مثل متعسر یا متعذر باشد، اما اگر تهیه‌ی مثل متیسر باشد، طبق بنای عقلاء و روایات نمی‌توانیم بگوییم که از مثل صرف نظر شده و تبدیل به قیمت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دلیلی راجع به این مسئله داشته باشیم، اجماع است، هر چند شیخ و محقق مخالفت کرده‌اند و خیلی روشن نیست که این اجماع چگونه باشد، ولی مدرک در لزوم دفع قیمت در قیمیات اجماع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شیخ دو مثال برای قیمیاتی که دادن مثل متیسر باشد،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عبارت از این است که یک کسی عبدی را فروخته است و عبد هم با توجه به اینکه پیدا کردنش سخت است، از قیمیات به حساب می‌آید و خلاصه این شخص عبد کلی را با یک اوصاف معین به شخص دیگری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مطابق با این اوصاف یک عبدی دارد که خریدار عبد او را تلف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خریدار به جهت این اتلاف، اشتغال ذمه به مثل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فروشنده هم باید عبدی را که فروخته است، با همین اوصاف به خریدار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فروشنده یک عبد مانند همین عبدی که تلف شده است، به خریدار بدهکار است و خریدار هم به جهت اتلافی که کرده است، بدهکار عبد به فروشنده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اینجا بگوید که تهاتر حاصل می‌شود و این دو به هم در می‌شوند و دیگر هیچ کدام از دیگری طلبی ندارد و فروشنده مالک آن پولی می‌شود که از خریدار گرفته است، ولی به نظر بنده به احتمال قوی می‌توانیم بگوییم که تهاتر حاصل نمی‌شود و فقط در بعضی از صور تهاتر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چون شخص متلِف یک عبدی با خصوصیات عبدی که تلف شده است، از فروشنده طلب دارد، از طرف دیگر به جهت اتلافی که کرده است، ضامن عبد است و می‌تواند به فروشنده بگوید که عبدی که من از تو طلب دارم، در مقابل همین چیزی که من ضامن هستم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تهاتر می‌کند و دیگر هیچ کدام از دیگری چیزی طلبکار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تهاتر درست است، اما اگر هر دو یا یکی از این دو بگویند که من الان نمی‌خواهم مبادله بکنم و بماند برای یک وقت دیگر یا تا زمانی که قیمت بالا برود و بعد حساب بکنیم، در این صورت ممکن است بگوییم که تهاتر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مثالی که بیان شد، مثال خوبی برای کلام شیخ است که شخص نسبت به دادن مثل تیسر دارد، ولی چون دعوای اجماع در مسئله شده است، می‌گوییم که لزومی به تحویل مثل نیست و هر کدام می‌توانند به حق خودشان مبادله نکرده و بگویند که بماند تا وقتی که قیمت بالا برود یا فرد دیگری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مثال، مثال روشن و خوبی برای کلام شیخ است، مع ذلک اجماع بر این است که دادن مثل در اینجا که متیسر است، لازم نیست و وظیفه عبارت از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تهاتر کلاً قهری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معلوم نیست قهری باشد و وجهی هم ندارد، زیرا در جایی قهری است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دین علی من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تهاترش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اگر بخواهند مصالحه کنند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دین علی من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اگر مصالحه‌ای نباشد، وجهی برای تهاتر قهری وجود ندارد و خیلی دلیل متقنی بر آن نداریم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تهاتر در بیشتر موارد اشخاص خودشان راضی هستند و مصالحه‌ی طبیعی حاصل است، ولی اگر نخواستند که مصالحه کنند، معلوم نیست که تهاتر حاصل بشود</w:t>
      </w:r>
      <w:r>
        <w:rPr>
          <w:rFonts w:eastAsia="IRNazanin" w:cs="IRNazanin"/>
          <w:color w:val="111111"/>
          <w:sz w:val="28"/>
          <w:szCs w:val="28"/>
          <w:rtl w:val="true"/>
          <w:lang w:bidi="fa-IR"/>
        </w:rPr>
        <w:t>.</w:t>
      </w:r>
      <w:bookmarkStart w:id="85" w:name="pg4617_25235"/>
    </w:p>
    <w:p>
      <w:pPr>
        <w:pStyle w:val="BookText"/>
        <w:rPr/>
      </w:pPr>
      <w:bookmarkEnd w:id="85"/>
      <w:r>
        <w:rPr>
          <w:rFonts w:ascii="IRNazanin" w:hAnsi="IRNazanin" w:eastAsia="IRNazanin"/>
          <w:color w:val="111111"/>
          <w:sz w:val="28"/>
          <w:sz w:val="28"/>
          <w:szCs w:val="28"/>
          <w:rtl w:val="true"/>
          <w:lang w:bidi="fa-IR"/>
        </w:rPr>
        <w:t xml:space="preserve">مثال دیگر عبارت از این است که شخص یک ذراع از صد ذراع را تلف بکند و شخص می‌تواند از همین صاحب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 او را تلف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پارچه یا به مقدار یک ذراع بخرد و بعد همان چیزی را که خریده است از بابت یک ذراعی که تلف کرده است به طرف تحویل بدهد و قهراً باید با دادن این یک ذراع ذمه‌اش فارغ شده باشد، ولی وظیفه عبارت از این است که قیمت یک ذراع را به مالک بپردازد با اینکه تیسر از مثل دارد، ولی بالاجماع باید قیمت آن یک ذراع پارچه‌ی تلف شده را به مالک بپردازد</w:t>
      </w:r>
      <w:r>
        <w:rPr>
          <w:rFonts w:eastAsia="IRNazanin" w:cs="IRNazanin"/>
          <w:color w:val="111111"/>
          <w:sz w:val="28"/>
          <w:szCs w:val="28"/>
          <w:rtl w:val="true"/>
          <w:lang w:bidi="fa-IR"/>
        </w:rPr>
        <w:t>.</w:t>
      </w:r>
    </w:p>
    <w:p>
      <w:pPr>
        <w:pStyle w:val="Heading2"/>
        <w:numPr>
          <w:ilvl w:val="1"/>
          <w:numId w:val="1"/>
        </w:numPr>
        <w:rPr/>
      </w:pPr>
      <w:bookmarkStart w:id="86" w:name="__RefHeading___Toc383673_425041290"/>
      <w:bookmarkStart w:id="87" w:name="_Toc29"/>
      <w:bookmarkEnd w:id="86"/>
      <w:r>
        <w:rPr>
          <w:rtl w:val="true"/>
        </w:rPr>
        <w:t xml:space="preserve">در قیمی، چه زمانی میزان در دفع قیمت است؟ یوم التلف، یوم الغصب </w:t>
      </w:r>
      <w:r>
        <w:rPr/>
        <w:t>92/08/07</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قیمی، چه زمانی میزان در دفع قیمت است؟ یوم التلف، یوم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وقتی در قیمی، قیمت بر عهده‌ی شخص می‌آید، قیمت چه زمانی را باید بدهد؟</w:t>
      </w:r>
    </w:p>
    <w:p>
      <w:pPr>
        <w:pStyle w:val="BookText"/>
        <w:rPr/>
      </w:pPr>
      <w:r>
        <w:rPr>
          <w:rFonts w:ascii="IRNazanin" w:hAnsi="IRNazanin" w:eastAsia="IRNazanin"/>
          <w:color w:val="111111"/>
          <w:sz w:val="28"/>
          <w:sz w:val="28"/>
          <w:szCs w:val="28"/>
          <w:rtl w:val="true"/>
          <w:lang w:bidi="fa-IR"/>
        </w:rPr>
        <w:t>شیخ می‌فرمایند که طبق قاعده باید بگوییم که قیمت یوم التلف معیار است، زیرا معنای ضمان عبارت از این است که اگر چیزی تلف شد، شخص موظف به تدارک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قیمت یوم التلف را در نظر بگیریم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غصب حکم دیگری برای غاصب ثابت شد، مثلاً یوم الغصب میزان در قیمت شد، این استثنائی بر خلاف قاعده است و ما باید در مقبوض به عقد فاسد همان یوم التلف را معیار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کلام ابن ادریس بپذیریم که مقبوض به عقد فاسد در تمام احکام مانند مغصوب است، قهراً در مورد هم ملحق به مغصوب خواهد شد و باید بگوییم که بر خلاف قاعده، یوم التلف معیار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از این حرف عدول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ما بگوییم اگر در مغصوب هم حکم به غیر یوم التلف بشود، بر خلاف قاعده نیست و قاعده اقتضای یوم التلف نمی‌کند ولو اینکه ابتداءً و به تصور بدوی این به نظر می‌رسد که در ضمان طبق قاعده یوم التلف میزان باشد، ولی با توجه به یک نکته‌ای ما می‌توانیم بگوییم که این مطلب درست نیست و آن نکته این است که ظاهر صحیحه‌ی ابوولاد عبارت از این است که در مغصوب، معیار یوم الغصب است و قیمت یوم الغصب بر عهده‌ی غاصب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یوم الغصب هم گاهی با قیمت یوم التلف اختلاف فاحشی پیدا می‌کند و گاهی ممکن است کمتر باشد و گاهی هم ممکن است که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صورتی که قیمت یوم التلف بیشتر و چند برابر قیمت یوم الغصب بود، اگر معیار را یوم الغصب بدانیم، معنایش عبارت از این خواهد بود که تدارک عین تالف در بعضی از صور بر غاصب لازم نباشد، در حالی که به اتفاق شرع و عرف وظیفه‌ی غاصب تدارک است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اینکه اگر از ظاهر روایت ابوولاد و امثال آن ثابت شد که در غصب میزان قیمت یوم الغصب است، باید بگوییم که غاصب در اینجا استثناء شده است و در این مورد تدارک بر او لازم نیست و اما در مقبوض به عقد فاسد باید شخص تدارک بکند و قیمت یوم التلف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بر خلاف ضرورت و مسلمات است، بنابراین تفسیر ضمان به اینکه معیار در تدارک، قیمت یوم التلف باشد، تفسیر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شیخ است، ولی ممکن است کسی در فرمایش ایشان اینطور مناقشه کند که ظاهر روایت صحیحه‌ی ابی ولاد عبارت از یوم الغصب است، ولی آیا ما در تمام فروض باید یوم الغصب را معیار قرار بدهیم؟ چه اینکه مساوی با یوم التلف باشد، یا کمتر باشد یا بیشتر باشد، آیا در همه‌ی فروض باید یوم الغصب را معیار قرار بدهیم؟</w:t>
      </w:r>
    </w:p>
    <w:p>
      <w:pPr>
        <w:pStyle w:val="BookText"/>
        <w:rPr/>
      </w:pPr>
      <w:r>
        <w:rPr>
          <w:rFonts w:ascii="IRNazanin" w:hAnsi="IRNazanin" w:eastAsia="IRNazanin"/>
          <w:color w:val="111111"/>
          <w:sz w:val="28"/>
          <w:sz w:val="28"/>
          <w:szCs w:val="28"/>
          <w:rtl w:val="true"/>
          <w:lang w:bidi="fa-IR"/>
        </w:rPr>
        <w:t xml:space="preserve">اطلاق روایت این مطلب را اقتضاء می‌کند، ولی صراحت در آن ندارد و ممکن است که بگوییم مفروض صحیحه‌ی ابی 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یوم الغصب را معیار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قیمت یوم التلف بیشتر از یوم الغصب نباشد، حال یا مساوی و یا کمتر از آن باشد و اگر اینطور باشد، ممکن است که بگوییم در مغصوب هم اگر یوم التلف بیشتر از یوم الغصب شد، باید یوم التلف را در نظر بگیریم، ولی اگر یوم التلف کمتر یا مساوی با یوم الغصب بود، همان یوم الغصب را باید در نظر بگیریم و اشکالی ندارد که در این صورت مغصوب با مقبوض به عقد فاسد تفاوت داشته باشد و استثناء بشود و بگوییم که در مقبوض به عقد فاسد اگر قیمت یوم التلف کمتر بود، باید همان را بدهد، اما در غصب اگر قیمت یوم التلف کمتر از یوم الغصب بود، باید قیمت یوم الغصب را بدهد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بر اساس تفسیر اول ایشان ما در مسئله‌ی ضمان، میزان را یوم التلف قرار می‌دهیم و صحیحه‌ی ابی‌ولاد را هم حمل بر صورتی می‌کنیم که قیمت یوم التلف بیشتر از یوم الغصب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نتیجه‌گیری ایشان خیلی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روایات مسئله را مورد بررسی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روایاتی که خیلی جالب و شیرین است، همین روایتی است که امروز همه‌ی آن را می‌خوانیم و بحثش ممکن است برای فردا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ابْنِ مَحْبُوبٍ عَنْ أَبِی وَلَّادٍ الْحَنَّاطِ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روایت صحیح اعلی است و همه‌ی رواتش معتبر هستند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اکْتَرَیْتُ بَغْلًا إِلَی قَصْرِ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ابن هبیره مکانی نزدیک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قصر ابن هبیره مثل قصرشیرین نام یک بلدی بوده است و شاید در ابتداء قصری در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می‌گوید من قاطری را تا قصر ابن هبیره اجاره کردم که بروم و برگردم و شاید رفت و برگشتش بیشتر از یک روز نمی‌شده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ذَاهِباً وَ جَائِیاً بِکَذَا وَ کَذَا وَ خَرَجْتُ فِی طَلَبِ غَرِیمٍ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 یک بدهکاری داشته و به سراغ بدهکار برای وصول طلبش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صِرْتُ قُرْبَ قَنْطَرَةِ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نزدیک همان پل کوفه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خُبِّرْتُ أَنَّ صَاحِبِی تَوَجَّهَ إِلَی النِّیلِ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متوجه می‌شود که شخص بدهکار در قصر ابن هبیره نیست و به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دهات تابع کوفه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خُبِّرْتُ أَنَّ صَاحِبِی تَوَجَّهَ إِلَی النِّیلِ فَتَوَجَّهْتُ نَحْوَ النِّیلِ فَلَمَّا أَتَیْتُ النِّیلَ خُبِّرْتُ أَنَّ صَاحِبِی تَوَجَّهَ إِلَی بَغْدَادَ فَاتَّبَعْتُهُ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به بغداد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ظَفِرْتُ بِهِ وَ فَرَغْتُ مِمَّا بَیْنِی وَ بَیْنَهُ وَ رَجَعْنَا إِلَی الْکُوفَةِ وَ کَانَ ذَهَابِی وَ مَجِیئِی خَمْسَةَ عَشَرَ یَوْماً فَأَخْبَرْتُ صَاحِبَ الْبَغْلِ بِعُذْرِی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شخص را یافتیم و سفرم طول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أَرَدْتُ أَنْ أَتَحَلَّلَ مِنْهُ مِمَّا صَنَعْتُ وَ أُرْضِیَهُ فَبَذَلْتُ لَهُ خَمْسَةَ عَشَرَ دِرْهَماً فَأَبَی أَنْ یَقْبَلَ فَتَرَاضَیْنَا بِأَبِی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ابوحنیفه فقیه و ملای کوفه بوده است، 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سنی و دیگری شیعه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به ابوحنیفه مراجعه و هر چه او گفت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فَتَرَاضَیْنَا بِأَبِی حَنِیفَةَ فَأَخْبَرْتُهُ بِالْقِصَّةِ وَ أَخْبَرَهُ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نفر مطلب را به ابوحنیفه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وَ مَا صَنَعْتَ بِالْبَغْلِ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قاطر هست یا تلف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قَدْ دَفَعْتُهُ إِلَیْهِ 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ناقصی به طور کامل تحویلش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قاطر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سالم تحویل داده است، ولی بعد از پانزده روز آن را به من سالم تحویل داده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بَعْدَ خَمْسَةَ عَشَرَ یَوْماً فَقَالَ مَا تُرِیدُ مِنَ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ابوحنیفه به سنی گفت که تو از این شخص چه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کِری بَغْلِی، فَقَدْ حَبَسَهُ عَلَیَّ خَمْسَةَ عَشَرَ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پانزده روز قاطرم را برده است و در دست من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لَکَ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یک چنین حقی برای تو نمی‌بینیم،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اکْتَرَاهُ إِلی قَصْرِ ابْنِ هُبَیْرَةَ، فَخَالفَ وَ رَکِبَهُ إِلَی النِّیلِ وَإِلی بَغْدَادَ، فَضَمِنَ قِیمَةَ الْبَغْلِ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تجاوز نکرده بود، چون امین بود، در صورت تلف شدن قاطر ضامن نبود و از کیسه‌ی صاحب مال خارج می‌شد، ولی چون تجاوز کرده بود و امین نبود، در صورت تلف شدن ضامن است و از کیسه‌ی مستأجر خارج می‌شود و قهراً ضمان عین با ضمان منافع جمع نمی‌شود و نمی‌شود به او بگوییم که چون چند روز این قاطر را حبس کردی و منافع آن قابل استیفاء بوده است و در این چند روز تو آنها را از بین بردی، ضامن منافع آن هم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در مقابل ضمان عین است و این رفیق تو چون ضامن عین بوده است، بنابراین در برابر این پانزده روزی که قاطر را برده است، هیچ چیزی بر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فَضَمِنَ قِیمَةَ الْبَغْلِ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ضامن قیمت شده است و آن کرایه و اجرتی که برای استفاده از قاطر در این پانزده روز بوده است،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فَضَمِنَ قِیمَةَ الْبَغْلِ، وَ سَقَطَ الْکِری، فَلَمَّا رَدَّ الْبَغْلَ سَلِیماً وَ قَبَضْتَهُ، لَمْ یَلْزَمْهُ 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وَ جَعَلَ صَاحِبُ الْبَغْلِ یَسْتَرْجِعُ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سنی بعد از خروج از نزد ابوحنیفه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خیلی از این فتوای ابوحنیفه ناراحت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فَرَحِمْتُهُ مِمَّا أَفْتی بِهِ أَبُو حَنِیفَةَ، فَأَعْطَیْتُهُ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چیزی به او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تَحَلَّلْتُ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هم از او اخذ کردم، البته بر اساس فتوای ابوحنیفه نباید چیزی به او می‌دادم و خود او هم راضی به این شده بود که به ابوحنیفه مراجعه بکنیم، ولی من تفضلاً یک پولی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نشده است که آن پول چه مقدار بوده است، پانزده درهم بوده است، یا بیشتر و یا کمتر؟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فَحَجَجْتُ تِلْکَ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می‌گوید آن سال من به مکه 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 أَبَا عَبْدِ الله عَلَیْهِ السَّلَامَ بِمَا أَفْتی بِهِ أَبُو حَنِیفَةَ،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هَذَا الْقَضَاءِ وَ شِبْهِهِ تَحْبِسُ السَّمَاءُ مَاءَهَا وَ تَمْنَعُ الْأَرْضُ بَرَکَتَهَا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فتاوای جائرانه و ظالمانه، منشأ می‌شود که خدا نعمتش را از جامعه بگیرد ولو اینکه یک نفر آن کار را انجام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لاتُصیبَنَّ الَّذینَ ظَلَمُوا مِنْکُمْ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جامعه مبتلا به یک مشکلی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فَقُلْتُ لِأَبِی عَبْدِ اللَّهِ عَلَیْهِ السَّلَامَ فَمَا تَرَی أَنْتَ قَالَ أَرَی لَهُ عَلَیْکَ مِثْلَ کِرَاءِ بَغْلٍ ذَاهِباً مِنَ الْکُوفَةِ إِلَی النِّیلِ وَ مِثْلَ کِرَاءِ بَغْلٍ رَاکِباً مِنَ النِّیلِ إِلَی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کرایه‌ی از کوفه تا نیل، از نیل تا بغداد و از بغداد تا کوفه را به او بدهی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جُعِلْتُ فِدَاکَ إِنِّی قَدْ عَلَفْتُهُ بِدَرَاهِمَ فَلِی عَلَیْهِ عَلَفُهُ فَقَالَ لَا لِأَنّکَ 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دراهم کفایت نمی‌کند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أَرَأَیْتَ لَوْ عَطِبَ الْبَغْلُ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استشهادی که راجع به این روایت است، عبارت از تعبیری است که بعداً می‌آید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بغلٍ 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بغلِ 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را هم با تنوین می‌شود خواند و هم بدون 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استدلالی که به این عبارت برای میزان بودن یوم الغصب شده است، عبارت از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بغلِ یومَ 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بغل بالاضافه خوانده بشود و بگوییم قیمة اضافه شده به بغل و قیمتِ مضاف به بغل هم ثانیاً اضافه به یوم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قیمة دو مضاف‌الیه پیدا می‌کند، یکبار اضافه به بغل شده است، یک بار هم این قیمة مضاف به بغل، به یوم اضافه شده است، ولی شیخ می‌خواهد بفرماید که قیمة به بغل اضافه شده است، ولی به یوم اضافه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قیمتی که به وسیله‌ی بغل تخصص پیدا کرده است، به یوم اضافه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در اینجا یک مثالی زده است که یک قدری مضحک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ایشان عبارت از این است که فرض کنید یک کسی تخم مرغی داشته است و حال آن را گم کرده و سؤال می‌کند که تخم مرغ من کجاست؟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تخم به مرغ اضافه شده است، ولی مرغ به من اضافه نشده است، زیرا ممکن است شخص هیچ مرغی نداشته باشد که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من کجاست؟ بلکه در این مثال تخم به مرغ اضافه شده و تخصص پیدا کرده است، زیرا تخم‌های مختلفی وجود دارد، تخم مرغ، تخم کبوتر و امثال آن، ولی در اینجا تخم با اضافه به مرغ تخصص پیدا کرده است و بعداً در مرحله‌ی بعد، این تخمی که با اضافه به مرغ تخصص یافته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اینجا تتابع اضافات نیست که تخم به مرغ و مرغ هم به من اضافه شده باشد، بلکه مضاف بعد از تخصص، اضافه‌ی ثانوی پیدا کرده است</w:t>
      </w:r>
      <w:r>
        <w:rPr>
          <w:rFonts w:eastAsia="IRNazanin" w:cs="IRNazanin"/>
          <w:color w:val="111111"/>
          <w:sz w:val="28"/>
          <w:szCs w:val="28"/>
          <w:rtl w:val="true"/>
          <w:lang w:bidi="fa-IR"/>
        </w:rPr>
        <w:t>.</w:t>
      </w:r>
      <w:bookmarkStart w:id="88" w:name="pg4617_25242"/>
    </w:p>
    <w:p>
      <w:pPr>
        <w:pStyle w:val="BookText"/>
        <w:rPr/>
      </w:pPr>
      <w:bookmarkEnd w:id="88"/>
      <w:r>
        <w:rPr>
          <w:rFonts w:ascii="IRNazanin" w:hAnsi="IRNazanin" w:eastAsia="IRNazanin"/>
          <w:color w:val="111111"/>
          <w:sz w:val="28"/>
          <w:sz w:val="28"/>
          <w:szCs w:val="28"/>
          <w:rtl w:val="true"/>
          <w:lang w:bidi="fa-IR"/>
        </w:rPr>
        <w:t xml:space="preserve">این مثال را ایشان بیان کرده و در صدد تصویر کلان شیخ برآمده است، ولی ممکن است بگوییم که چنین چیزی عرفی نیست و انسان وجداناً وقتی به اینگونه موارد توجه می‌کند، می‌بیند که معنای اضافی در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منسلخ شده است و عرب‌ها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در زبان ترکی هم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یومورتا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خلاصه اینکه این مثال یک معنای بسیطی است نه معنای مرکب اضافی و این معنای بسیط به کلمه‌ی بعدی اضافه شده است</w:t>
      </w:r>
      <w:r>
        <w:rPr>
          <w:rFonts w:eastAsia="IRNazanin" w:cs="IRNazanin"/>
          <w:color w:val="111111"/>
          <w:sz w:val="28"/>
          <w:szCs w:val="28"/>
          <w:rtl w:val="true"/>
          <w:lang w:bidi="fa-IR"/>
        </w:rPr>
        <w:t>.</w:t>
      </w:r>
    </w:p>
    <w:p>
      <w:pPr>
        <w:pStyle w:val="Heading2"/>
        <w:numPr>
          <w:ilvl w:val="1"/>
          <w:numId w:val="1"/>
        </w:numPr>
        <w:rPr/>
      </w:pPr>
      <w:bookmarkStart w:id="89" w:name="__RefHeading___Toc383675_425041290"/>
      <w:bookmarkStart w:id="90" w:name="_Toc30"/>
      <w:bookmarkEnd w:id="89"/>
      <w:r>
        <w:rPr>
          <w:rtl w:val="true"/>
        </w:rPr>
        <w:t xml:space="preserve">بررسی صحیحه‌ی ابی ولاد </w:t>
      </w:r>
      <w:r>
        <w:rPr/>
        <w:t>92/08/08</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صحیحه‌ی ابی ولاد</w:t>
      </w:r>
    </w:p>
    <w:p>
      <w:pPr>
        <w:pStyle w:val="BookText"/>
        <w:rPr/>
      </w:pPr>
      <w:r>
        <w:rPr>
          <w:rFonts w:ascii="IRNazanin" w:hAnsi="IRNazanin" w:eastAsia="IRNazanin"/>
          <w:color w:val="111111"/>
          <w:sz w:val="28"/>
          <w:sz w:val="28"/>
          <w:szCs w:val="28"/>
          <w:rtl w:val="true"/>
          <w:lang w:bidi="fa-IR"/>
        </w:rPr>
        <w:t>ابوولاد می‌گوید که به حج مشرف شدم و خدمت حضرت رفته و جریان را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شما باید سه تا کرایه به صاحب بغل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أَرَی لَهُ عَلَیْکَ مِثْلَ کِرَاءِ بَغْلٍ ذَاهِباً مِنَ الْکُوفَةِ إِلَی النِّیلِ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سه مقصد داشته‌ای، باید نسبت به تعدد مقاصد، کرایه‌ی متعدد به 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مقصد نیل بوده، یک مقصد بغداد بوده و یک مقصد هم کوفه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لَهُ عَلَیْکَ مِثْلَ کِرَاءِ بَغْلٍ ذَاهِباً مِنَ الْکُوفَةِ إِلَی النِّیلِ وَ مِثْلَ کِرَاءِ بَغْلٍ رَاکِباً مِنَ النِّیلِ إِلَی بَغْدَادَ وَ مِثْلَ کِرَاءِ بَغْلٍ مِنْ بَغْدَادَ إِلَی الْکُوفَةِ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و استبصار هم دو مورد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آخری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ذکر الف و لام در اینجا اجتهادی است، هر 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اشکالی ندارد، زیرا صفت بغل به قرینه‌ی مقام محذوف خواهد بود، یعنی بغلی که تو اجاره کردی و در اجاره‌ی تو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نه یک بغل کلی در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احتمال چنین توهمی بوده است، این الف و لام را در اینجا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بغلی است که در اجاره‌ی شخص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کِرَاءِ بَغْلٍ مِنْ بَغْدَادَ إِلَی الْکُوفَةِ تُوَفِّیهِ إِیَّاهُ قَالَ فَقُلْتُ جُعِلْتُ فِدَاکَ إِنِّی قَدْ عَلَفْتُهُ بِدَرَاهِمَ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 عرض می‌کند که من چند درهم برای این بغل علف خریده و به او خورانده‌ام، آیا صاحب بغل باید قیمت این علفها را به من بدهد؟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لِأَنَّکَ 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تو با اجازه‌ی او این کارها را نکرده‌ای، پس مال او را غصب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 یک سؤالی می‌کند که مربوط به حکم ابوحنیفه است که اگر بغل هلاک شد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لازم نیست که من قیمتش را به صاحبش بپردازم؟</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بپردازی،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قِیمَةُ بَغْلٍ یَوْمَ خَالَفْتَهُ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معنای این قسمت روایت اختلافی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که لازم است قیمت بغل را در روز مخالفت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فَإِنْ أَصَابَ الْبَغْلَ کَسْرٌ أَوْ دَبَرٌ أَوْ غَمْزٌ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بغل نمرده باشد، ولی شکستی بر او وارد شده باشد، پشت یا پایش شکسته باشد و لنگ شده باشد، در اینجا تکلیف چیست؟</w:t>
      </w:r>
    </w:p>
    <w:p>
      <w:pPr>
        <w:pStyle w:val="BookText"/>
        <w:rPr/>
      </w:pPr>
      <w:r>
        <w:rPr>
          <w:rFonts w:ascii="IRNazanin" w:hAnsi="IRNazanin" w:eastAsia="IRNazanin"/>
          <w:color w:val="111111"/>
          <w:sz w:val="28"/>
          <w:sz w:val="28"/>
          <w:szCs w:val="28"/>
          <w:rtl w:val="true"/>
          <w:lang w:bidi="fa-IR"/>
        </w:rPr>
        <w:t>حضرت می‌فرمایند که قیمت بین صحیح و معیب را در آن روزی که ردّ می‌کنی باید به او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فَمَنْ یَعْرِفُ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متوقف بر این است که ببینیم قیمت آن اول چه مقدار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می‌شود فهمید که چقدر می‌ارزد، ولی اینکه قبلاً چه مقدار می‌ارزیده است، این را از کجا بشناسیم؟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می‌توانید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ذوالید است و اگر اختلاف داشتید، ذوالید منکر حرف توست و باید قسم بخورد یا شاهد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فرمایش حضرت استفاده می‌شود که منکر هم می‌تواند قسم بخورد و هم می‌تواند شاهد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فَمَنْ یَعْرِفُ ذَلِکَ قَالَ أَنْتَ وَ هُوَ إِمَّا أَنْ یَحْلِفَ هُوَ عَلَی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مال اوست، ولی اگر او به تو ردّ کرد و تو قسم خوردی، او ملزم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رَدَّ الْیَمِینَ عَلَیْکَ فَحَلَفْتَ عَلَی الْقِیمَةِ لَزِمَهُ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 راه برای اثبات حرفش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و دیگری هم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صَاحِبُ الْبَغْلِ بِشُهُودٍ یَشْهَدُونَ أَنَّ قِیمَةَ الْبَغْلِ حِینَ أَکْرَی کَذَا وَ کَذَا فَیَلْزَمَکَ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صورت باید تو بپذیری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إِنِّی کُنْتُ أَعْطَیْتُهُ دَرَاهِمَ وَ رَضِیَ بِهَا وَ حَلَّلَنِی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 که برای رضایت او دراهمی به او دادم و او هم مرا تحلیل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او بر اساس فتوای باطل و جائرانه و ظالمانه ابوحنیفه بوده است، تو برو و فتوای مرا برای او نقل کن، اگر باز هم تو را تحلیل کرد، دیگر ذمه‌ی تو بریء خواهد بود و الا باید این سه کرایه را به او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إِنَّمَا رَضِیَ بِهَا وَ حَلَّلَکَ حِینَ قَضَی عَلَیْهِ أَبُو حَنِیفَةَ بِالْجَوْرِ وَ الظُّلْمِ وَ لَکِنِ ارْجِعْ إِلَیْهِ فَأَخْبِرْهُ بِمَا أَفْتَیْتُکَ بِهِ فَإِنْ جَعَلَکَ فِی حِلٍّ بَعْدَ مَعْرِفَتِهِ فَلَا شَیْ‌ءَ عَلَیْکَ بَعْدَ ذَلِکَ قَالَ أَبُو وَلَّادٍ فَلَمَّا انْصَرَفْتُ مِنْ وَجْهِی ذَلِکَ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مواجهه‌ای که با حضرت داشتم و منصرف شدم، به مکاری برخورد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بِمَا أَفْتَانِی بِهِ أَبُو عَبْدِ اللَّهِ عَلَیْهِ السَّلَامَ وَ قُلْتُ لَهُ قُلْ مَا شِئْتَ حَتَّی أُعْطِیَکَهُ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دلت می‌خواهد بگو تا من به تو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قَدْ حَبَّبْتَ إِلَیَّ 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تعبیر به علیهما السلام شده است و این زیادی است، زیرا رسم سنی‌ها اینطور نبوده است که چنین تعبیراتی بکنند، در تهذیب و استبصار هم چنین تعبیری نشده است، الا اینکه در بعضی از نسخه‌های استبصار یا تهذیب اشخاص اضافه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حَبَّبْتَ إِلَیَّ جَعْفَرَ بْنَ مُحَمَّدٍ عَلَیْهِما السَّلَامَ وَ وَقَعَ فِی قَلْبِی لَهُ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مقام بالایی در قلب برای حضرت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فِی حِلٍّ وَ إِنْ أَحْبَبْتَ أَنْ أَرُدَّ عَلَیْکَ الَّذِی أَخَذْتُ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بخواهی آن دراهمی را هم که به من دادی به تو پس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حلال کردم و تو بدهکار من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امروز به مقداری که زمان باشد، مناسب است که به دو سه قسمت این روایت اشاره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بغلٍ یومش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شیخ تعبیر می‌کند وجه استشهاد از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این است که قیمة اضافه به بغل شده باشد و بعد از تخصص پیدا کردن به وسیله‌ی اضافه، دوباره به یوم اضافه شده باشد و علت اینکه بغل را با الف و لام ذکر نکرده است، به همین جهت است که در اضافه باید الف ولام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دیروز هم عرض کردیم که این احتمالی که ایشان داده است، بعید است، ولی بر اساس این احتمال قهراً باید قیمت بغل در یوم المخالفة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جایی است که عبارت را این طوری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بغلِ یومٍ 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بغل اضافه به یوم شده باشد، اما می‌توانیم عبارت را اینطور هم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بغلٍ 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برای شیء اضافه شده باشد، نه مضاف‌الیه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اینجا تعبیری دارد که شاید بهتر بود اینطور تعبیر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که در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ظرف قرار بدهیم، این ظرف برای اختصاص است و مراد از اختصاص هم این است که مانند مصدری که به معنای مفعول است، در اینجا هم آن شیء تخصص به خصوصیت ظرف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چون ظرف باید به فعل متعلق باشد، ایشان می‌خواهد که یک معنای فعلی مصدری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می‌خواهد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مخصوصی است و در این روز معیار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شیخ بر هر دو احتمال می‌فرماید که از اینها استظهار می‌شود که قیمت یوم المخالفة و یوم الغصب معیار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اعلام از جمله صاحب جواهر و صاحب مستند و برخی دیگر هم گفته‌اند که این روایت هیچ ارتباطی به مسئله‌ی ترقی قیمت سوقیه ندارد، بلکه مقصود از روایت این است که همان روزی که شخص مخالفت کرده است، ضامن می‌باشد، منتهی به نحو واجب معلق به این معنی که وجوب بعد از تلف فعلیت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از حضرت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کَانَ یَلْزَمُنِی؟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یلزمُکَ قیمة بغل یوم 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ضمان از روز مخالفت است، ولی این وجوب علی فرض التلف و استقبالی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عبارت اشاره به ضمان دارد و این ضمان از یک امر وجوبی تعلیقی منتزع شده است که ظرف اداء آن بعداً می‌باشد به این معنی که الان به گردن شخص این وظیفه آمده است که بعد از تلف شدن شیء باید آن را جبران بکند، ولی این روایت به چگونگی جبران اشاره‌ای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که این مطلب درست نیست، زیرا شخص می‌دانسته است که ضامن است و نمی‌خواهد از حضرت سؤال بکند که ضامن هست یا نیست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بنده یک مطلبی را می‌خواهم عرض کنم که در کلمات شیخ به آن اشاره نشده است و عبارت از این است که ممکن است بگوییم که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کَانَ یَلْزَمُنِی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 مانند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اللّهُ بِکافٍ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سائل تردیدی در مسئله ندارد و بخاطر مشکلی که برایش پیش آمده است، این سؤال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هم شاید عبارت از این باشد که ابوحنیفه یک حرف غلط و جائرانه‌ای زده است که چون قاطر تلف نشده است، لازم نیست بابت منافعی که استیفاء کرده‌ای، چیزی را بپردازی، ولی اگر تلف می‌شد، ضامن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تلف نشده است، منافعی که استیفاء شده است، مجانی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ابوحنیفه خیلی جائرانه است و بر اساس بنای عقلاء هم این زورگویی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سؤال از مطلبی نیست که بطلانش برای او فطری و روشن است، بلکه بحث در این است که اگر تلف شده باشد، آیا باید بین قیمت بدل و چیزهای دیگر جمع بکند یا نه؟</w:t>
      </w:r>
    </w:p>
    <w:p>
      <w:pPr>
        <w:pStyle w:val="BookText"/>
        <w:rPr/>
      </w:pPr>
      <w:r>
        <w:rPr>
          <w:rFonts w:ascii="IRNazanin" w:hAnsi="IRNazanin" w:eastAsia="IRNazanin"/>
          <w:color w:val="111111"/>
          <w:sz w:val="28"/>
          <w:sz w:val="28"/>
          <w:szCs w:val="28"/>
          <w:rtl w:val="true"/>
          <w:lang w:bidi="fa-IR"/>
        </w:rPr>
        <w:t xml:space="preserve">در بحث تجری صاحب فصول می‌فرماید که اگر تجری مصادف با معصیت واقعی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عقابهما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اینجا راجع به معنای تداخل بحث می‌کند و مرحوم آقا شیخ محمد رضا مسجد شاهی هم در وقایه می‌فرماید که یکی از امور عرفی عبارت از این است که اگر یک شیئی مقدماتی داشته باشد و بدون این مقدمات حاصل نمی‌شود، در صورتی که این مقدمات مستقل باشند، موضوع حکم قرار می‌گیرند و ممکن است برای این مقدمه هم جریمه یا ثواب قرار داده شود، ولی در صورتی که مقدمه مستقل نباشد، تمام جرائم و ارزشها روی ذی‌المقدمه خواهد رفت و به مقدمه مربوط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زنا بکند، در مقدمه‌ی این کار، ملامسه و امثال آن قرار دارد و بدون اینها زنا واقع نمی‌شود و اگر بین این دو تفکیک بشود، خود این مقدمات هم موضوع اثر خواهد بود، اما اگر جنبه‌ی مقدمیت پیدا بکند و زنا واقع بشود، عقاب متوجه زنا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ایشان می‌فرمایند که اگر معصیت واقع شد، عقاب روی معصیت واقع می‌شود و نسبت به مقدمات حساب علی حده باز نمی‌شود، اما در صورتی که معصیت واقع نشود، مقدمات مورد عقاب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اگر تلفی حاصل نشد، فطرت می‌گوید که باید جبران بشود و حکم به عدم جبران ظالمانه است، ولی اگر تلف هم شد، سؤال عبارت از این خواهد بود که آیا باید بین قیمت بدل و چیزهای جمع بشود یا نه؟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گفت که جمع محل تأمل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 که اگر بر شخص واجب شد که یک شیئی را بدهد، چیزهای دیگر مانند منافع و امثال آن مندک می‌شود</w:t>
      </w:r>
      <w:r>
        <w:rPr>
          <w:rFonts w:eastAsia="IRNazanin" w:cs="IRNazanin"/>
          <w:color w:val="111111"/>
          <w:sz w:val="28"/>
          <w:szCs w:val="28"/>
          <w:rtl w:val="true"/>
          <w:lang w:bidi="fa-IR"/>
        </w:rPr>
        <w:t>.</w:t>
      </w:r>
      <w:bookmarkStart w:id="91" w:name="pg4617_25248"/>
    </w:p>
    <w:p>
      <w:pPr>
        <w:pStyle w:val="BookText"/>
        <w:rPr/>
      </w:pPr>
      <w:bookmarkEnd w:id="91"/>
      <w:r>
        <w:rPr>
          <w:rFonts w:ascii="IRNazanin" w:hAnsi="IRNazanin" w:eastAsia="IRNazanin"/>
          <w:color w:val="111111"/>
          <w:sz w:val="28"/>
          <w:sz w:val="28"/>
          <w:szCs w:val="28"/>
          <w:rtl w:val="true"/>
          <w:lang w:bidi="fa-IR"/>
        </w:rPr>
        <w:t>پس بنابراین حضرت در صدد اثبات اصل ضمان نیست و از عبارت پیداست که مقصود معلوم کردن یک مجهولی است و اگر طبق فرمایش صاحب جواهر و صاحب مستند بگوییم که این عبارت اصل ضمان را اثبات می‌کند، فایده‌ای بر این کلام مترتب نخواهد بود، زیرا اصل ضمان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با معنایی که صاحب جواهر و صاحب مستند بیان کرده‌اند، متناسب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عبارت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فرمودند یا تکذیب؟ در استعمالات عرفی و روایات به صورت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مطلب قبلی بکار رفته است، مثل اینکه وقتی در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زید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است که زید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مذکور را تقریر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استفهام انکاری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شیخ می‌خواهد بفرماید که این معنایی که بیان شده است، معنای لاطائلی است، زیرا ثبوت ضمان برای سائل روشن بوده است و لذا نمی‌توانیم بگوییم که حضرت به سؤال شخص جواب نداده و بدون وجه یک اطاله‌ی لفظی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طبق فرمایش شیخ، این روایت ناظر به قیمت سوقیه است و یوم الغصب میزان است، ولی بحثهای مفصلی در اینجا وجود دارد و مرحوم آقا شیخ عبدالکریم هم معنای خوبی را بیان فرموده است که بعد از دهه‌ی محرم به آنها خواهیم پرداخت</w:t>
      </w:r>
      <w:r>
        <w:rPr>
          <w:rFonts w:eastAsia="IRNazanin" w:cs="IRNazanin"/>
          <w:color w:val="111111"/>
          <w:sz w:val="28"/>
          <w:szCs w:val="28"/>
          <w:rtl w:val="true"/>
          <w:lang w:bidi="fa-IR"/>
        </w:rPr>
        <w:t>.</w:t>
      </w:r>
    </w:p>
    <w:p>
      <w:pPr>
        <w:pStyle w:val="Heading2"/>
        <w:numPr>
          <w:ilvl w:val="1"/>
          <w:numId w:val="1"/>
        </w:numPr>
        <w:rPr/>
      </w:pPr>
      <w:bookmarkStart w:id="92" w:name="__RefHeading___Toc383677_425041290"/>
      <w:bookmarkStart w:id="93" w:name="_Toc31"/>
      <w:bookmarkEnd w:id="92"/>
      <w:r>
        <w:rPr>
          <w:rtl w:val="true"/>
        </w:rPr>
        <w:t xml:space="preserve">ادامه بررسی صحیحه‌ی ابی ولاد </w:t>
      </w:r>
      <w:r>
        <w:rPr/>
        <w:t>92/08/28</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بررسی صحیحه‌ی ابی ولاد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راجع به این بود که از صحیحه ابی‌ولاد چه چیزی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 که از دو قسمت این صحیحه استفاده می‌شود که میزان در ضمان قیمی، یوم الغصب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کان یلزمنی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قیمة بغلٍ 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بغلِ 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به این مطلب اشاره کردیم که از این تعبیر استفاده می‌شود که میزان قیمت یوم الغصب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علماء هم گفته‌اند که از این روایت فقط این مطلب استفاده می‌شود که شخص از روزی که تصرف غاصبانه کرده است، ضامن است و اما نسبت به اینکه قیمت چه زمانی باید پرداخت شود،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و امثال ایشان قائل به این مطلب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این حرف، حرف نادرستی است، زیرا لسان روایت با این مطلب سازگار نیست که شخص عند المخالفة صرفاً ضامن باشد، چون اینطور تعبیر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عطب البغل أو نفق أیلزمه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یک چنین اتفاقی افتاد، آیا واجب است که قیمتش را بپردازد یا نه؟</w:t>
      </w:r>
    </w:p>
    <w:p>
      <w:pPr>
        <w:pStyle w:val="BookText"/>
        <w:rPr/>
      </w:pPr>
      <w:r>
        <w:rPr>
          <w:rFonts w:ascii="IRNazanin" w:hAnsi="IRNazanin" w:eastAsia="IRNazanin"/>
          <w:color w:val="111111"/>
          <w:sz w:val="28"/>
          <w:sz w:val="28"/>
          <w:szCs w:val="28"/>
          <w:rtl w:val="true"/>
          <w:lang w:bidi="fa-IR"/>
        </w:rPr>
        <w:t xml:space="preserve">در اینجا یک قضیه‌ی شرطیه‌ای ذکر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وجوب است که مشروط به این شرط است که تلف شده باشد و شخص باید قیمت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واجب معلق نشده است و نمی‌خواهد بگوید که واجب امر تعلیقی است یا نه، زیرا این بر خلاف ظاهر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اینطور تعبیر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أیلزمه لو 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بود که مراد واجب معلق باشد، ولی نمی‌توانیم بگوییم که یک شیء وجوب داشته باشد، ولی واجب ماضی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 أو نفق أیلزمه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فرض نکرده است تا وجوبش متقدم و متعلقش متأخر باشد، بلکه این عبارت می‌گوید که چنین حادثه‌ای واقع شده است و اگر بخواهیم بگوییم که قبلاً باید این کار را بکند، خیلی بر خلاف ظاهر است و به یک معنی محال است و شیخ می‌فرماید که چنین چیزی غیر م ممکن است که وجوب متأخر باشد، ولی واجب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نفق أو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قوی در این مطلب دارد که وجوبش بعد از تلف شدن می‌آید و واجب نمی‌تواند متقدم بر آن باشد، 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وجوب است، نه قید واجب که بعضی مانند صاحب جواهر قائل به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مطلب در ردّ کلام صاحب جواهر و اشخاص دیگر بیان شده است، یکی عبارت از همین است که صاحب جواهر قائل به این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واجب نیست، بلکه ظرف وجوب است که عبارةٌ اخرای ضمان می‌باشد، ولی نسبت به اینکه قیمت چه زمانی باید پرداخت شود، عبارت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می‌فرماید که از ترکیب عبارت چنین چیزی استفاده نمی‌شود، زیرا عبارت اینطور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عطب البغل أو نفق ألیس کان یلزمنی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عطب البغل أو نفق یلزمه القیمة عند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که لازم قیمت یوم الغصب که روز مخالفت است، پرداخت شود و نمی‌توانیم بگوییم که عبارت صرفاً اصل ضمان را ثابت می‌کند و متعرض این مطلب نیست که قیمت چه وقتی را باید شخص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در ردّ قول صاحب جواهر عبارت از این است که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یلزمنی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استفهام حقیقی نیست، بلکه استفهام انکاری است و معنای آن عبارت از این است که گوینده می‌داند ضمان بر او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استفهام را مقدمه قرار داده برای فهمیدن یک امر مجهولی دیگری از امام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احتمال در این امر مجهول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این است که بگوییم شخص به طور قطعی می‌داند که ضامن است، ولی نمی‌داند که بین این ضمان و ضمان منافع چطور جمع بکند و این سؤال را مقدمه قرار داده است که پی به این امر مجهول ببرد و این تناقض برای او حل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در کار نیست، زیرا قبلاً این حرف باطل از جانب ابوحنیفه بیان شده است و حضرت هم به شدت با آن برخورد کرده است، ولی احتمال دیگری که در کار است،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ضمان برای شخص قطعی و مسلم بوده است، اما اینکه قیمت چه زمانی باید در نظر گرفته شود، مجهول می‌باشد و لذا این استفهام انکاری مقدمه برای فهمیدن این مطلب است و معنی ندارد که بگوییم حضرت دوباره اصل ثبوت ضمان را برای سائل تکرار کرده و به مطلب جدیدی اشاره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ثبوت اصل ضمان قرار بدهیم، مطلب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مطلب دیگری که ایشان می‌فرمایند از این روایت استفاده می‌شود، عبارت از این است که شخص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باید قیمت صحیح و معیوب را تشخیص بدهد؟ حضرت می‌فرماید که شما خودتان و در صورت اختلاف یا صاحب بغل نسبت به ما به التفاوت قسم بخورد و اگر هم قسم نخورد، دو شاهد عادل نسبت به تعیین ما به التفاوت بیاورد و شهادت بدهند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الاکتراء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بغل فلان مقدار بوده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مطلب مسلم است که میزان در تعیین قیمت، یوم الاکتراء نیست و مسلم بودن این مطلب قرینه بر این است که مراد از یوم الاکتراء همان یوم المخالفة و یوم الغصب است، زیرا در فرض سؤال یوم الغصب و یوم الاکتراء تقریباً یکی است، زیرا گاهی شخص مرکبی را برای راههای دور مانند رفتن به مکه و امثال آن کرایه می‌دهد که چند روز قبل باید مقدمات سفر تهیه بشود و گاهی هم برای راههای نزدیک که در فرض سؤال هم شخص بغل را برای رفتن به یک محل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ابن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کرده است و یوم الخروج و یوم الغصب تقریباً یکی است و اگر تفاوتی هم بین آنها باشد، چند ساعت بیشتر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یقین داریم که معیار یوم الاکتراء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از این ناحیه هم دلالت می‌کند که معیار برای تقویم قیمت، یوم المخالفه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هم یک شبهه‌ای مطرح می‌شود که درست است که با وجود قرائن مشخص شد که معیار یوم المخالفة است، ولی یک جمله‌ای در روایت وجود دارد که توهم مخالفت با این معنی از آن استظهار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عبارت از این است که وقتی حیوان معیوب شد، باید ما به التفاوت آن با صحیح پرداخت شود و معیار هم یوم الردّ است و این مطلب با معیار بودن یوم المخالفة و یوم الغصب ظاهراً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در تصور بدوی این جمله را سه گونه می‌توانیم معنی بکنیم که یکی از این سه معنی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معنی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و ظرف برای قیمت بدانیم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ما بین الصحیح والمعیب قیمة یوم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کاملاً مخالف با این است که معیار را قیمت یوم الغصب قرار بدهیم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معنی هم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جمله این است که عیب را در زمان ردّ در نظر بگیریم و الان که می‌خواهیم این حیوان را به صاحبش تحویل بدهیم، در نظر بگیریم که به چه شکل و حالتی است، زیرا گاهی حیوان به صورت تدریجی ضعیف می‌شود و در هنگام ردّ خیلی ضعیف شده است و باید زمان ردّ را در نظر بگیریم که عیب تا مقداری پیشرفت کرده است و خلاصه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ترده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عیب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ما کاری به قیمت سوقیه نداریم که چه زمانی در نظر گرفته بشود، بلکه بحث در این است که حیوان در زمان ردّ تا میزان معیوب شده است و ممکن است که قیمت سوقیه یوم الغصب یا یوم التلف یا حتی یوم الردّ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می‌فرماید که گاهی عیب و صدمه‌ی زیادی به حیوان وارد می‌شود، ولی به تدریج معالجه شده و در زمان ردّ عیبش کم می‌شود، ولی اینطور نیست که بگوییم نسبت به عیب زمان ردّ در نظر گرفته می‌شود و فتوی هم بر خلاف این مطلب است و مطابق فتوی اگر حیوان را سالم ردّ بکند، ضمانی که به نسبت به عیب مستقر شده است، از بین نمی‌رود و شخص نسبت به مقدار صدمه‌ای که قبلاً بر حیوان وارد شده است،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اگر ما بخواهیم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ترده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برای عیب بگیریم، محل اشکال خواهد بود و این معنی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برای قیمت بگیریم، طبق فرمایش شیخ خلاف اجماع است، زیرا اجماع قائم بر این است که یوم الرّد معیار نیست و در تقویم قیمت ضمانات یا یوم الغصب و یا یوم التلف میزان است و طبق ادعای ایشان اگر بخواهیم یوم الرد را معیار قرار بدهیم، خلاف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وجوب است، به این معنی که شما نه تنها موظفید که بغل را ردّ بکنید، بلکه باید ما به التفاوت صحیح و معیوب را هم به صاحبش بپردازید، اما این روایت نسبت به تعیین قیمت در یک زمان خاص اجمال 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بغلٍ 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را تبیین می‌کند و مبین این مطلب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هیچ تعارضی در این روایت وجود ندارد و تعارض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قیمت باشد که این قسمت به قیمت یوم الرد و قسمت قبلی به قیمت یوم الغصب اشاره خواهد داشت که منافات با هم پیدا خواهند کرد، ولی با توجه به اینکه این احتمال خلاف اجماع است و احتمال دوم هم باطل است، قهراً تعین در معنای سوم خواهد داشت که هیچ منافاتی با قسمت قبلی عبارت ندارد</w:t>
      </w:r>
      <w:r>
        <w:rPr>
          <w:rFonts w:eastAsia="IRNazanin" w:cs="IRNazanin"/>
          <w:color w:val="111111"/>
          <w:sz w:val="28"/>
          <w:szCs w:val="28"/>
          <w:rtl w:val="true"/>
          <w:lang w:bidi="fa-IR"/>
        </w:rPr>
        <w:t>.</w:t>
      </w:r>
      <w:bookmarkStart w:id="94" w:name="pg4617_25254"/>
    </w:p>
    <w:p>
      <w:pPr>
        <w:pStyle w:val="BookText"/>
        <w:rPr/>
      </w:pPr>
      <w:bookmarkEnd w:id="94"/>
      <w:r>
        <w:rPr>
          <w:rFonts w:ascii="IRNazanin" w:hAnsi="IRNazanin" w:eastAsia="IRNazanin"/>
          <w:color w:val="111111"/>
          <w:sz w:val="28"/>
          <w:sz w:val="28"/>
          <w:szCs w:val="28"/>
          <w:rtl w:val="true"/>
          <w:lang w:bidi="fa-IR"/>
        </w:rPr>
        <w:t>البته اگر معنای دوم هم باطل نبود، باز هم هیچ منافاتی بین این دو قسمت از روایت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 ایشان فقه الحدیث را اینطور معنی می‌فرماید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ما بین الصحة و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می‌توانیم معنی بکنیم که یکی از این دو باطل و دیگری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این است که بگوییم حد وسط بین قیمت صحیح و معیوب را در نظر گرفته و به صاحبش بپردازیم، مثلاً اگر قیمت صحیح پنجاه میلیون و قیمت معیوب سی میلیون است، ما چهل میلیون به صاحبش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 باطلی است و مراد از عبارت این معنی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معنای دوم عبارت از این است که تفریق بین دو قیمت صحیح و معیوب در نظر گرفته شده و به صاحبش پرداخته شود که در فرض مثال باید بغل به صاحبش داده شده و در کنار آن هم مبلغ بیست میلیون ما به التفاوت صحیح و معیوب به او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توضیح این مطلب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بقیمة ما بین الصحة و العیب قیمة التفاوت بین الصحة و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حدّ وسط بین معیب و صحیح در نظر گرفته شود</w:t>
      </w:r>
      <w:r>
        <w:rPr>
          <w:rFonts w:eastAsia="IRNazanin" w:cs="IRNazanin"/>
          <w:color w:val="111111"/>
          <w:sz w:val="28"/>
          <w:szCs w:val="28"/>
          <w:rtl w:val="true"/>
          <w:lang w:bidi="fa-IR"/>
        </w:rPr>
        <w:t>.</w:t>
      </w:r>
    </w:p>
    <w:p>
      <w:pPr>
        <w:pStyle w:val="Heading2"/>
        <w:numPr>
          <w:ilvl w:val="1"/>
          <w:numId w:val="1"/>
        </w:numPr>
        <w:rPr/>
      </w:pPr>
      <w:bookmarkStart w:id="95" w:name="__RefHeading___Toc383679_425041290"/>
      <w:bookmarkStart w:id="96" w:name="_Toc32"/>
      <w:bookmarkEnd w:id="95"/>
      <w:r>
        <w:rPr>
          <w:rtl w:val="true"/>
        </w:rPr>
        <w:t xml:space="preserve">بررسی صحیحه ابوولاد </w:t>
      </w:r>
      <w:r>
        <w:rPr>
          <w:rtl w:val="true"/>
        </w:rPr>
        <w:t>(</w:t>
      </w:r>
      <w:r>
        <w:rPr>
          <w:rtl w:val="true"/>
        </w:rPr>
        <w:t>عدول شیخ</w:t>
      </w:r>
      <w:r>
        <w:rPr>
          <w:rtl w:val="true"/>
        </w:rPr>
        <w:t>(</w:t>
      </w:r>
      <w:r>
        <w:rPr>
          <w:rtl w:val="true"/>
        </w:rPr>
        <w:t>ره</w:t>
      </w:r>
      <w:r>
        <w:rPr>
          <w:rtl w:val="true"/>
        </w:rPr>
        <w:t xml:space="preserve">) </w:t>
      </w:r>
      <w:r>
        <w:rPr>
          <w:rtl w:val="true"/>
        </w:rPr>
        <w:t>از یوم الغصب به یوم التلف</w:t>
      </w:r>
      <w:r>
        <w:rPr>
          <w:rtl w:val="true"/>
        </w:rPr>
        <w:t xml:space="preserve">) </w:t>
      </w:r>
      <w:r>
        <w:rPr/>
        <w:t>92/08/29</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صحیحه ابوولاد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یوم الغصب به یوم التلف</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از دو قسمت عبارت صحیحه ابی‌ولاد استفاده کرد که معیار در تعیین قیمت، وقت مخالفت و غصب است، ولی بعد از این معنی عدول کرده و دو وجه برای این عدول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یک وجه عبارت از این است که روایت نسبت به تعیین قیمت ساکت است، همانگونه که صاحب جواهر و امثال ایشان تعبیر می‌کردند که روایت فقط در مقام تعیین ضمان است و نظری نسبت به تعیین قیمت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دومی که ایشان ذکر می‌فرماید عبارت از این است که روایت درست در نقطه‌ی مقابل استظهار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بودن قیمت یوم المخالفه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التلف را معیار در تعیین قیمت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بیان وجه اول می‌فرماید که از این روایت قید بودن یوم المخالفة استفاده نمی‌شود، زیرا چنین استفاده‌ای در فرض این است که قیمت سوقیه‌ی حیوان در مدتی که شخص برده و برگردانده است، تفاوت کرده باشد که در این صورت می‌توانیم از روایت استفاده بکنیم که میزان قیمت یوم المخالفة است، ولی یک قاطر در شرایط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ارتباطات به شکل امروزه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است که چنین تنزل و یا ترقی معتنی‌بهی پیدا کرده باشد و لذا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بغل 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یا بالظرفیة نمی‌توانیم استفاده بکنیم که این قید در مقابل یوم التلف یا یوم الاداء است، منتهی یک مسئله‌ای پیش می‌آید که اگر در این پانزده روز تفاوت قیمتی وجود ندارد و قید یوم المخالفة هیچ دخالتی ندارد، چرا در روایت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بغلٍ 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البته استفاده‌ی این مطلب از قید، مبتنی بر این نیست که قائل به مفهوم باشیم و حتی اگر منکر مفهوم هم باشیم، مطلب از این قید استفاده می‌شود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آنطوری که مرحوم آخوند و دیگران گفته‌اند، عبارت از انتفاء سنخ الحکم است و مفهوم به این معنی است که اگر حکمی روی یک موضوعی رفته باشد، ذاتاً آن حکم مصادیقی دارد که فقط روی این موضوع یا با این شرط یا قید حمل شده است، ولی مصادیق دیگری هم برای محمول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بین تمام مصادیق، فقط مصداقی که با شرط یا وصف یا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مفهوم لقب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مورد استفاده قرار می‌گیرد، نه مصادیق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مفهوم مورد بحث است، ولی اگر در جایی، شخصِ حکمی که بر موضوعی حمل شده است، قابل تکرر و تعدد نباشد، دیگر هیئت جمله دارای مفهوم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شخصِ حکمی که بر موضوع حمل شده است، دو مصداق ندارد تا بگوییم با هیئت و امثال آن مفهوم را استفاده می‌کنیم، مثل وقف و 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مالک این خانه است، که در اینجا زید مفهوم ندارد و خود کلمه‌ی زید مفهوم لقب است، نه وصف یا شرط و لذا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مالک خانه است، چون دو نفر نمی‌توانند در عرض هم مالک کل خانه باشند، لذا همین اثبات مالکیت برای زید، اقتضاء می‌کند که عمرو مالک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جایی که مثلاً چیزی برای طلاب وقف شده است، لازمه‌ی همین وقف عبارت از این است که کس دیگری حقی نداشته باشد و در این گونه موارد مفهومی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این روایت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بغلٍ 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چه قائل به مفهوم باشیم و چه قائل نباشیم، نفس همین الزام اقتضاء می‌کند که وظیفه‌ی انسان دادن قیمت یوم مخالفة باشد به این معنی که واجب است قیمت یوم مخالفة را بدهید، نه قیمت سایر اوقات را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بحث در این است که با توجه به یکسان بودن قیمت در این مدت پانزده روز، این شبهه پیش می‌آید که چرا در روایت این قید ذکر شده است؟ اگر اختلاف قیمتی در این مدت وجود نداشته است، مناسب بود که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ضامن قیمت این بغل هستی و لزومی به ذکر این قید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ذکر این قید پیداست که خصوصیتی در ذکر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جواب این شبهه می‌فرماید که بیان این قید در فرض عدم تفاوت قیمت در پانزده روز به این علت بوده است که هر چند در این مدت قیمت تفاوتی پیدا نکرده است، ولی از زمانی که قاطرچی قاطر را خریده است تا الان به صورت متعارف تفاوت قیمت حاصل می‌شود و گاهی مثلاً پنچ سال قبل این قاطر را خریده است که تا به طور معمول و متعارف تفاوت قیمت زیادی در این مدت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بغلٍ 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چند در مدت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ثابت مانده است، ولی نباید قیمت حیوان در زمانی که خریداری شده است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می‌گوید که خیلی از عوام خیال می‌کنند که وظیفه‌ی آنها در اینگونه موارد پرداخت قیمت خرید است، در حالی که قیمت یوم الشراء بغل معیار نیست، بلکه باید شخص قیمت یوم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مدت پانزده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طبق فرمایش شیخ، از این روایت فرض اختلاف قیم بین یوم الغصب و یوم التلف و یوم الاداء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بعد از بیان این مطلب قلت و إن قلت‌هایی بیان می‌فرمایند که پرداختن به آنها قدری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وجه اول ایشان بود که طبق آن روایت نسبت به مورد بحث ما ساکت خواهد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دومی که ایشان بیان می‌فرماید عبارت از این است که یک اشکالی به این روایت وارد می‌شود که اقتضاء حل این اشکال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التلف معیار در تعیین قیمت است، نه یوم الغصب و روایت هم ناظر به صورت متعارف است که قیمت به حسب ازمنه یکسان است و هم ناظر به صورت غیر متعارف است که اختلاف قیم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درست در نقطه‌ی مقابل آن دو دلیلی است که طبق آنها معیار یوم الغصب و یوم المخالفة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دومی که ایشان بیان می‌فرماید، عبارت از این است که روایت بعد از اثبات ضمان برای شخص، به سؤال ابوولاد اشاره می‌کند که اگر پای حیوان شکست یا پشتش زخمی شد، تکلیف چیست و شخص ضامن چه چیزی است؟ حضرت در جواب می‌فرماید که علاوه بر اینکه باید حیوان ناقص را ردّ بکند، تفاوت ما بین معیب و صحیح را هم باید در نظر گرفته و آن را به صاحب حیوان ردّ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ابوولاد سؤال می‌کند که مقدار این ما به التفاوت را از کجا تشخیص بدهیم؟ چه کسی این را تشخیص بدهد، من مشخِّص باشم یا قاطرچی؟</w:t>
      </w:r>
    </w:p>
    <w:p>
      <w:pPr>
        <w:pStyle w:val="BookText"/>
        <w:rPr/>
      </w:pPr>
      <w:r>
        <w:rPr>
          <w:rFonts w:ascii="IRNazanin" w:hAnsi="IRNazanin" w:eastAsia="IRNazanin"/>
          <w:color w:val="111111"/>
          <w:sz w:val="28"/>
          <w:sz w:val="28"/>
          <w:szCs w:val="28"/>
          <w:rtl w:val="true"/>
          <w:lang w:bidi="fa-IR"/>
        </w:rPr>
        <w:t>حضرت می‌فرمایند که هر دو مشخِّص باشید، گاهی مشخِّص قاطرچی است و گاهی هم مشخِّص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مثال دو صورت را بیان می‌فرماید، هر چند که صور منحصر به این دو نیست و فقط برای اینکه فی‌الجمله جواب داده شود، به این دو صورت اشاره فرموده‌اند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ابتداء می‌فرماید که با قَسَم قیمت ما به التفاوت تشخیص داده شود و حل و فصل این مسئله با قسم باشد، حال یا قاطرچی به مقدار ما به التفاوت قسم می‌خورد که بر تو لازم خواهد بود که علاوه بر دادن قاطر، آن مقدار را هم به او بدهی و یا اینکه اگر او حاضر به قسم خوردن نبود، تو قسم بخور که در این صورت قاطرچی باید ادعاء تو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دیگر این است که مشکل با بیّنه و شهود حل و فصل شود و اگر قاطرچی باید برای تعیین مقدار ما به التفاوت شهودی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در این مسئله هم به حلف و قسم و هم به بینه و شهود اشاره شده است، بر خلاف قواعد قضاء است، زیرا قواعد قضاء عبارت از این است که منکر باید قسم بخورد نه مدعی و در اینجا که اختلاف در زیاده و کم بودن قیمت است و نظر قاطرچی به مقدار بیشتر است، اصل با ابوولاد است که نظر به مقدار کمتر دارد و لذا باید ابوولاد قسم بخورد نه قاطرچی، در حالی که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قاطرچی باید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هم عبارت از این است که بر فرض اینکه وظیفه‌ی قاطرچی قسم خوردن باشد، طبق قانون قضاء باید طرف مقابل بیّنه بیاورد و قاعده‌ی مطلب عبارت از این است، نه اینکه بگوییم قاطرچی هم قسم بخورد و هم بیّنه بیاورد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این اشکال در روایت وجود دارد و حلّ این اشکال عبارت از این است که طبق نظر مشهور بگوییم که میزان در باب قیم و ضمانات، یوم التلف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روایت می‌فرماید که یا بیّنه بیاورد و یا قسم بخورد، ناظر به دو صورت است که گاهی طرفین در قیمت زمانی که بغل کرایه شده است، اختلافی ندارند و فقط اختلاف در این است که بعد از آن آیا ما به التفاوت کمتر شده است یا نه و به طور مثال ابوولاد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التفاوت اگر در ابتداء ده میلیون بوده است، بعداً پنچ میلیون شده است، ولی قاطرچی می‌گوید که کم نشده و همان ده میلیون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اقتضاء اصل عبارت از این است که ما به التفاوت تغییر نکرده باشد و لذا قاطرچی باید قسم بخورد و در صورت قسم خوردن، حق با اوست و قهراً اگر قاطرچی قسم نخورد، ابوولاد قسم می‌خورد و این مطلب مطابق قانون قضاء است</w:t>
      </w:r>
      <w:r>
        <w:rPr>
          <w:rFonts w:eastAsia="IRNazanin" w:cs="IRNazanin"/>
          <w:color w:val="111111"/>
          <w:sz w:val="28"/>
          <w:szCs w:val="28"/>
          <w:rtl w:val="true"/>
          <w:lang w:bidi="fa-IR"/>
        </w:rPr>
        <w:t>.</w:t>
      </w:r>
      <w:bookmarkStart w:id="97" w:name="pg4617_25260"/>
    </w:p>
    <w:p>
      <w:pPr>
        <w:pStyle w:val="BookText"/>
        <w:rPr/>
      </w:pPr>
      <w:bookmarkEnd w:id="97"/>
      <w:r>
        <w:rPr>
          <w:rFonts w:ascii="IRNazanin" w:hAnsi="IRNazanin" w:eastAsia="IRNazanin"/>
          <w:color w:val="111111"/>
          <w:sz w:val="28"/>
          <w:sz w:val="28"/>
          <w:szCs w:val="28"/>
          <w:rtl w:val="true"/>
          <w:lang w:bidi="fa-IR"/>
        </w:rPr>
        <w:t>و اما صورت دیگر که باید قاطرچی بیّنه بیاورد، عبارت از این است که قیمت در مدت پانزده روز ثابت بوده و تغییری نکرده است، ولی اختلاف در مقدار وصف صحت و ارزش آن است که به طور مثال قاطرچی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قاطر پنجاه میلیون بوده و ارزش وصف صحت آن هم بیست میلیون بوده است و این بیست میلیون در این پانزده روز ثابت بوده است، ولی ابوولاد می‌گوید که ارزش قاطر سی میلیون و ارزش وصف صحت آن ده میلیون بوده و این ده میلیون در این پانزده روز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قاطرچی می‌گوید ارزش وصف صحت بیست میلیون بوده و ثابت مانده است، ابوولاد هم می‌گوید که ارزش وصف صحت ده میلیون بوده و ثابت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قاطرچی که مدعی بیست میلیون است، باید شاهد و بیّنه بیاورد و قسم هم مال ابوولاد است و حضرت صور مختلف قضائی مسئله را بیان فرموده است که گاهی قاطرچی مدعی و گاهی هم منکر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صور دیگری هم برای این مسئله قابل تصویر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بیان شد، شیخ می‌فرماید که اگر ما قائل به این باشیم یوم التلف میزان است، مشکل روایت با قانون قضاء حل خواهد شد و قواعد قضاء بر این روایت تطبیق خواهد کرد، ولی اگر یوم الغصب را معیار قرار بدهیم، این مشکل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مفصل این مسئله بماند برای شنبه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383681_425041290"/>
      <w:bookmarkStart w:id="99" w:name="_Toc33"/>
      <w:bookmarkEnd w:id="98"/>
      <w:r>
        <w:rPr>
          <w:rtl w:val="true"/>
        </w:rPr>
        <w:t xml:space="preserve">بررسی صحیحه‌ی ابوولاد </w:t>
      </w:r>
      <w:r>
        <w:rPr>
          <w:rtl w:val="true"/>
        </w:rPr>
        <w:t>(</w:t>
      </w:r>
      <w:r>
        <w:rPr>
          <w:rtl w:val="true"/>
        </w:rPr>
        <w:t>تأیید قول مشهور بر معیار بودن یوم التلف</w:t>
      </w:r>
      <w:r>
        <w:rPr>
          <w:rtl w:val="true"/>
        </w:rPr>
        <w:t xml:space="preserve">) </w:t>
      </w:r>
      <w:r>
        <w:rPr/>
        <w:t>92/09/02</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صحیحه‌ی ابوولاد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قول مشهور بر معیار بودن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برای تأیید 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یوم التلف را معیار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قضاء شبهه‌ای در حل روایت خواهد بود که اگر قائل به معیار بودن یوم المخالفة و یوم الغصب بشویم، حلش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قانون قضاء اقتضاء می‌کند که قسم مال منکر و بیّنه مال مدعی باشد، در حالی که در این روایت هر دو برای یک نفر اثبات شده است و ابتداءً حق حلف برای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بیّنه هم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این مشکل هم بر اساس مسلک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یوم التلف را معیار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هر چند که بر اساس یوم الغصب و یوم المخالفة هم می‌توانیم این اشکال را حل بکنیم، ولی حل آن مستبعد و بعید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برای تنویع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علی کل تقدیر، چه یوم التلف را معیار قرار بدهیم و چه یوم المخالفة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روایت برای تنویع بدانیم، زیرا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تخییر است و گاهی هم در مقام تنویع و علامه در اینطور تعبیر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هی الغَسل بالماء أو المسح بالتراب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یکجا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یکجا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اختلاف موردین است، نه اینکه انسان مخیر بین وضو گرفتن و تیمم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تنویع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برای تنویع بدانیم، بر اساس 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اشکال را حل کرده و بگوییم که در یکجا قاطرچی مدعی است و طبق نظر شارع باید بیّنه بیاورد و در یکجا هم منکر است که باید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از ذکر این دو مثال نسبت به قاطرچی، حکم طرف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می‌شود و در فرضی که قاطرچی مدعی است، طرف مقابلش منکر خواهد بود و در فرضی هم که او منکر است، طرف مقابلش هم مدعی خواهد بود، منتهی در این روایت حضرت یک طرف را ذکر کرده و تکلیف طرف مقابل از آن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می‌فرمایند که اگر طرفین در حالت سابقه اختلافی ندارند و در زمان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غرامت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ابوولاد ادعای نقص می‌کند، در اینجا ابوولاد مدعی است و استصحاب می‌گوید که کم نشده است و باید به حالت سابقه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اختلاف نسبت به کم و زیاد شدن قیمت</w:t>
      </w:r>
    </w:p>
    <w:p>
      <w:pPr>
        <w:pStyle w:val="BookText"/>
        <w:rPr/>
      </w:pPr>
      <w:r>
        <w:rPr>
          <w:rFonts w:ascii="IRNazanin" w:hAnsi="IRNazanin" w:eastAsia="IRNazanin"/>
          <w:color w:val="111111"/>
          <w:sz w:val="28"/>
          <w:sz w:val="28"/>
          <w:szCs w:val="28"/>
          <w:rtl w:val="true"/>
          <w:lang w:bidi="fa-IR"/>
        </w:rPr>
        <w:t xml:space="preserve">و اما در صورتی که نسبت به کم و زیاد شدن اختلافی وجود نداشته باشد و قیمت در پانزده روز تفاوت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ادعای شیخ معمول موارد هم همینطور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اختلاف در این است که قیمت اولیه آیا طبق ادعای قاطرچی، قیمت بالایی بوده است یا نه؟ در این فرض هم قاطرچی مدعی زیادی است و باید بینه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یوم المخالفة معیار باشد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بنا بر این فرض بود که یوم التلف را معیار بدانیم، اما در صورتی که یوم المخالفة را معیار بدانیم، باید بگوییم که یک فرض عبارت از این است که قبل از یوم المخالفة نسبت به قیمت توافق دارند، منتهی ابوولاد مدعی است که از آن قیمت پایین آمده است، ولی قاطرچی می‌گوید که پایین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قاطرچی منکر است، زیرا حرفش مطابق با اصل است و باید قسم بخورد و در طرف مقابل هم ابوولاد مدعی است و باید بینه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نسبت به زمان متأخر از یوم المخالفة توافق دارند، ولی مالک می‌گوید که در یوم المخالفة هم همین مقدار ما بعد مخالفة است، ابوولاد هم می‌گوید که یوم المخالفة کمتر از این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قاطرچی مدعی زیاده و ابوولاد هم منکر زیاده است و با توجه به اینکه استصحاب قهقری را جایز نمی‌دانند، نمی‌توانیم توافق در زمان متأخر را نسبت به ما قبلش جاری بکنیم تا حرف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ادعای تساوی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وقتی استصحاب در کار نبود، باید به اصل برائت رجوع بکنیم که حرف ابوولاد مطابق با اصل برائت است و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بر اساس قول به یوم التلف می‌توانیم این صورت را در نظر بگیریم، ولی این صورت، صورت بعیدی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یوم التلف معیار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است که وقتی شخص می‌خواهد قاطری را تهیه بکند، متوجه قیمت آن باشد و یا به وسیله‌ی اشخاص دیگر نسبت به آن اطلاق پیدا کرده باشد و در مرحله‌ی بعد نسبت به کم شدن قیمت آن اختلاف پیدا شده باشد، ولی اینکه شخص قبل از تهیه قاطر، نسبت به آن قاطر سابقه داشته باشد و قیمتش را بداند، فرض خیلی نادری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تنویع بگیریم، هر دو صورت قابل فرض و تصور است، هم یوم التلف و هم یوم المخالفة، ولی یک فرض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کلام شیخ استفاده می‌شود که این مطلب به حدّی نیست که به درجه‌ی دلیل برسد و تفاوت بین این دو صورت به مقدار تأیید چربیدن یکی از دو فرض کفایت می‌کند و لذا شیخ نسبت به نظریه‌ی مشهور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بلکه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تفاوت یوم المخالفة با یوم التلف در کلام شیخ</w:t>
      </w:r>
    </w:p>
    <w:p>
      <w:pPr>
        <w:pStyle w:val="BookText"/>
        <w:rPr/>
      </w:pPr>
      <w:r>
        <w:rPr>
          <w:rFonts w:ascii="IRNazanin" w:hAnsi="IRNazanin" w:eastAsia="IRNazanin"/>
          <w:color w:val="111111"/>
          <w:sz w:val="28"/>
          <w:sz w:val="28"/>
          <w:szCs w:val="28"/>
          <w:rtl w:val="true"/>
          <w:lang w:bidi="fa-IR"/>
        </w:rPr>
        <w:t>این فرمایش شیخ بود، ولی یکی از بحث‌هایی که در اینجا قابل طرح است، عبارت از این است که چرا بیان شیخ در فرض یوم المخالفة نسبت به فرض یوم التلف تغییر کرده است؟ طبق قاعده باید بیان ایشان در هر دو فرض یکسان باشد، در حالی که در فرض دوم بیان ایشان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در فرض یوم التلف عبارت از این بود که حالت سابقه مسلم است و اختلاف در این است که آیا بعداً تغییر کرده است یا نه؟ قهراً در اینجا اصل با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تغییر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ثابت اما اختلاف در حالت سابقه</w:t>
      </w:r>
    </w:p>
    <w:p>
      <w:pPr>
        <w:pStyle w:val="BookText"/>
        <w:rPr/>
      </w:pPr>
      <w:r>
        <w:rPr>
          <w:rFonts w:ascii="IRNazanin" w:hAnsi="IRNazanin" w:eastAsia="IRNazanin"/>
          <w:color w:val="111111"/>
          <w:sz w:val="28"/>
          <w:sz w:val="28"/>
          <w:szCs w:val="28"/>
          <w:rtl w:val="true"/>
          <w:lang w:bidi="fa-IR"/>
        </w:rPr>
        <w:t>صورت دیگر هم این بود که مسلم است که در این پانزده روز تغییری واقع نشده است، ولی اختلاف در حالت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اصل با کسی است که قائل به کمتر باشد، زیرا استصحابی در کار نیست که حالت سابقه را برای ما روشن بکند و لذا حالت سابقه مشکوک خواهد ماند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یوم المخالفة هم بجا بود که ایشان به همین شکل تعبیر می‌فرمود که یک مرتبه قبل از یوم المخالفة قیمت معلوم است، ولی نمی‌دانیم که در یوم المخالفة آن قیمت به هم خورده است یا نه که در این صورت حالت سابقه را استصحاب می‌کنیم و یک مرتبه هم عبارت از این است که تغییر قیمت واقع نشده است و چون در این صورت استصحابی در کار نیست، به اصل برائت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چرا شیخ در فرض دوم، مطلب را تغییر داده و یقینی بودن در حالت لاحقه را مثال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می‌دهیم که شیخ در اینجا خواسته است که تبرعاً یک مطلب اضافه‌ای را اثبات بکند، زیرا مقصود از توافقی که گفته می‌شود، توافق در هر زمانی نیست، زیرا اگر در زمان سابق توافق داشته باشیم، می‌توانیم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جاری کنیم، اما اگر توافق در زمان لاحق باشد، نمی‌توانیم نسبت به زمان سابق استصحاب قهقری را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ایشان تبرعاً یک مثالی را بیان کرده و به دفع اشکال نسبت به بعضی از فروض هم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هم عبارت از این است که بگوییم ایشان با تغییر مثال می‌خواهد بگوید که آنچه در فرض اول بیان شد، یکی از مثالهای مسئله است، ولی مثال منحصر به آن نیست و مثالهای دیگری هم در این مسئله وجود دارد، زیرا صورتهای مختلفی در این مسئله وجود دارد که حکم واحدی دارند، ولی شیخ به یکی از این صورتها اشاره فرموده است، مثلاً نسبت به حالت سابقه سه صورت قابل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طرفین هر دو موافق باشند و اختلافی در بین نباشد؛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طرفین نسبت به حالت سابقه مخالف هم باشند؛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هم اینکه یکی نظری داشته باشد، اما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آیا حرف تو درست است یا نه؟ در اینجا شخص نظر مخالف نمی‌دهد، ولی موافق طرف مقابل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 مسئله در صورتی که نظر طرف مقابل را امضاء نمی‌کند، با صورتی که نظر مخالف دارد، واحد است و حکم این دو صورت با هم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بقاء حیوان</w:t>
      </w:r>
    </w:p>
    <w:p>
      <w:pPr>
        <w:pStyle w:val="BookText"/>
        <w:rPr/>
      </w:pPr>
      <w:r>
        <w:rPr>
          <w:rFonts w:ascii="IRNazanin" w:hAnsi="IRNazanin" w:eastAsia="IRNazanin"/>
          <w:color w:val="111111"/>
          <w:sz w:val="28"/>
          <w:sz w:val="28"/>
          <w:szCs w:val="28"/>
          <w:rtl w:val="true"/>
          <w:lang w:bidi="fa-IR"/>
        </w:rPr>
        <w:t>در مسئله‌ی بقاء حیوان هم گاهی طرفین متوافق در بقاء هستند، گاهی هم متوافق در عدم بقاء و گاهی هم یکی حکم به بقاء می‌کند، دیگری هم نظر مخالف دارد یا مردد است و یا اینکه هر دو شک در بقاء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صور مختلفی در مسئله وجود دارد، ولی در تمام صور معیار عبارت از این است که اگر حالت سابقه ثابت شد و طرفین نسبت به حالت سابقه حرفی نداشتند، اصل با کسی است که قائل به حالت سابقه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صوَری که حالت سابقه ثابت نبود، اصل با کسی است که منکر زیاده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شیخ در اینجا می‌خواسته است که از هر کدام از این صورتهای مختلف یک مثالی برای افهام ذکر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تغییر قیمت در مدت پانزده روز</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مطلب دیگری که در فرمایشات شیخ وجود دارد، عبارت از این است که ایشان فرض تغییر قیمت در مدت پانزده روز را نادر فرض کرده است، در حالی که این مطلب خیلی ثابت نیست و امروزه هم شاهد این هستیم که مثلاً قیمت ماشین به جهت تقاضا، در شبهای جمعه نسبت به شبهای دیگر گرانتر است و در قاطر هم همینطور بوده است، زیرا مثلاً در ایام حج و عمره که مردم قصد مسافرت به مکه را می‌کردند، قیمت آن نسبت به ایام دیگر کاملاً تفاوت می‌کند و قیمت قاطر و امثال آن به حسب زمانی ذاتی و بالذات تفاوت می‌کند و چنین چیزی نادر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می‌توانیم بگوییم که چنین تغییراتی کمتر اتفاق می‌افتد، ولی اینطور نیست که این نوع موارد نادر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تفاوت من حیث الذات، تفاوت به حسب مکان</w:t>
      </w:r>
    </w:p>
    <w:p>
      <w:pPr>
        <w:pStyle w:val="BookText"/>
        <w:rPr/>
      </w:pPr>
      <w:r>
        <w:rPr>
          <w:rFonts w:ascii="IRNazanin" w:hAnsi="IRNazanin" w:eastAsia="IRNazanin"/>
          <w:color w:val="111111"/>
          <w:sz w:val="28"/>
          <w:sz w:val="28"/>
          <w:szCs w:val="28"/>
          <w:rtl w:val="true"/>
          <w:lang w:bidi="fa-IR"/>
        </w:rPr>
        <w:t>مطلب دوم هم عبارت از این است که اگر هم فرض بکنیم که من حیث الذات در این مدت زمان تفاوتی واقع نشده باشد، ولی به حسب مکان تفاوت قیمت وجود خواهد داشت و قهراً زمان تلف با زمان اداء مخالفت بالعرض خواهند داشت، زیرا بر اساس اختلاف امکنه، قیمتها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شخصی از یک کشور به کشور دیگری برود، هر چند اگر در کشور خودش بود در این مدت پانزده روز تفاوت قیمتی واقع نمی‌شد، اما چون از کشورش به کشور دیگری رفته است، این اختلاف مکان موجب تفاوت قیمت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اینطور نیست که قیمت قاطر مثلاً در کوفه و بغداد در یک زمان به یک مقدار باشد و امروزه هم گاهاً قیمت اشیاء در زمان واحد بین قم و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یک محله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تا برسد به زمانی که بین بغداد و کوفه چند روز 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به حسب امکنه قیمت اشیاء متفاوت خواهد بود و مورد سؤال هم عبارت از این بوده است که شخص با قاطر امکنه‌ی مختلفی را سیر کرده است و قهراً اینطور نیست که بگوییم تفاوت قیمت در این مدت پانزده روز امر نادری است و قیمت در تمام این مدت یکسان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می‌فرمود که قیمت در پانزده روز تفاوت نمی‌کند، ولی ما عرض می‌کنیم که تفاوت می‌کند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 بغل در یوم المخالفة یا قیمت ما به التفاوت</w:t>
      </w:r>
    </w:p>
    <w:p>
      <w:pPr>
        <w:pStyle w:val="BookText"/>
        <w:rPr/>
      </w:pPr>
      <w:r>
        <w:rPr>
          <w:rFonts w:ascii="IRNazanin" w:hAnsi="IRNazanin" w:eastAsia="IRNazanin"/>
          <w:color w:val="111111"/>
          <w:sz w:val="28"/>
          <w:sz w:val="28"/>
          <w:szCs w:val="28"/>
          <w:rtl w:val="true"/>
          <w:lang w:bidi="fa-IR"/>
        </w:rPr>
        <w:t>مطلب دیگر هم عبارت از این است که یک مشکلی، هم در روایت و هم در فرمایش شیخ وجود دارد که آیا مقصود از قیمت، قیمت بغل در یوم المخالفة است یا قیمت ما به التفاوت؟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ابتداء حکم تلف شدن بغل را بیان می‌فرماید و بعد هم شخص می‌گوید که حیوان تلف نشده است، بلکه شل شده، لنگ شده یا پشتش زخم شده است، در این صورت چه باید کرد؟ حضرت می‌فرماید که باید ثابت شود که قیمت یوم الاداء چقدر است و زمانی که شخص سؤال می‌کند که چه کسی باید آن را تعیین بکند، حضرت می‌فرماید که خودتان باید آن را تعیین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قیمت وصف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ضمانات حکم جزء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تعیین شود و توافق داشتن یا نداشتن به قیمت خود بغل ملاک نیست، بلکه باید ما به التفاوت بین معیب و صحیح تعیین بشود و در حقیقت قیمت وصف صحت نسبت به قیمت بغل عامین من وجه است و هیچ ارتباطی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که کسی پیکان نو کسی را غصب کرده و سپس آن را کهنه کرده و یا چیزی از آن را خراب کرده است و حال می‌خواهد به صاحبش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علاوه بر اینکه باید ماشین را به صاحبش تحویل بدهد، نسبت به صحت مفقود هم ضامن است، در حالی که طرفین نسبت به قیمت پیکان نه در ابتداء و نه بعداً اختلافی ندارند و هر دو نسبت به قیمت آن توافق دارند و نسبت به ضربه و عیبی هم که به ماشین وارده شده است، توافق دارند، اما نسبت به وصف صحت آن اختلاف پیدا شده است، یکی می‌گوید که خسارت بیشتر است و دیگری هم می‌گوید که خسارت کمتر است</w:t>
      </w:r>
      <w:r>
        <w:rPr>
          <w:rFonts w:eastAsia="IRNazanin" w:cs="IRNazanin"/>
          <w:color w:val="111111"/>
          <w:sz w:val="28"/>
          <w:szCs w:val="28"/>
          <w:rtl w:val="true"/>
          <w:lang w:bidi="fa-IR"/>
        </w:rPr>
        <w:t>.</w:t>
      </w:r>
      <w:bookmarkStart w:id="100" w:name="pg4617_25269"/>
    </w:p>
    <w:p>
      <w:pPr>
        <w:pStyle w:val="BookText"/>
        <w:rPr/>
      </w:pPr>
      <w:bookmarkEnd w:id="100"/>
      <w:r>
        <w:rPr>
          <w:rFonts w:ascii="IRNazanin" w:hAnsi="IRNazanin" w:eastAsia="IRNazanin"/>
          <w:color w:val="111111"/>
          <w:sz w:val="28"/>
          <w:sz w:val="28"/>
          <w:szCs w:val="28"/>
          <w:rtl w:val="true"/>
          <w:lang w:bidi="fa-IR"/>
        </w:rPr>
        <w:t>در اینجا طرفین با اینکه نسبت به قیمت خود ماشین و عیبی که به آن وارد شده است، اختلافی ندارند، اما نسبت به وصف صحت آن و قیمت سوقیه‌ی ماشین خراب شده اختلاف وجود دارد و چنین چیزی هم طبیعی است و آنچه روشن است عبارت از این است که شخص باید علاوه بر تحویل دادن قاطر، قیمت وصف صحت تلف شده را هم به صاحبش بپردازد و بینه و جریان استصحاب نسبت به وصف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در روایت و فرمایش شیخ اینطور تعبیر شده است که شهود باید نسبت به قیمت قاطر شهادت بدهند و به نظر می‌رسد که یک چنین شبهه‌ای در روایت وجود دارد که باید ببینیم آیا معنای دیگری هم برای روایت وجود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01" w:name="__RefHeading___Toc383683_425041290"/>
      <w:bookmarkStart w:id="102" w:name="_Toc34"/>
      <w:bookmarkEnd w:id="101"/>
      <w:r>
        <w:rPr>
          <w:rtl w:val="true"/>
        </w:rPr>
        <w:t xml:space="preserve">بررسی برخی ابهامات در صحیحه‌ی ابوولاد </w:t>
      </w:r>
      <w:r>
        <w:rPr/>
        <w:t>92/09/03</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برخی ابهامات در صحیحه‌ی ابوولاد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صحیحه‌ی ابوولاد به چند روش حل شده است که فرمایش شیخ در حل این اشکال عبارت از این است که بگوییم در اینجا اشاره به دو صورت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صورت که حالت سابقه معلوم است و اختلاف قیمت مربوط به لاحق است، اصل با قاطرچی است و حرف او مطابق با حالت سابقه است و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حالت سابقه تغییر پیدا کرده است که در این صورت اصل با مالک بغل است، ولی در صورت دوم که به طور مسلم قیمت بغل تغییر پیدا نکرده است و اختلاف در قیمت قاطر است که آیا طبق گفته‌ی صاحب بغل زیادتر است یا طبق گفته‌ی ابوولاد کمتر است، در این صورت اصل مطابق با حرف ابوولاد خواهد بود، زیرا در اینجا استصحاب جاری نیست و محل جریان اصل برائت است و اقتضاء اصل برائت هم این است که قیمت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شیخ اگر ما قائل به این باشیم که معیار در قیمت یوم التلف است، مطلب روشن‌تر خواهد بود، ولی اگر یوم الغصب و یوم المخالفة را معیار بدانیم، ابعد و قدری غیر روشن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می‌رسد که این فرمایش شیخ خیلی بعید باشد، زیرا ابوولاد در مقام سؤال از این مطلب است که چگونه قیمت تشخیص داده شود و اگر کسی به تنویع اشاره نکند، انسان نمی‌تواند تشخیص بدهد که این فرمایش حضرت اشاره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هم برای تنویع بکار برده می‌شود و هم برای تخییر، ولی در مواردی که سؤالی مطرح می‌شود، متناسب این است که جواب مطابق با سؤال باشد و لذا این مطلب بر خلاف بلاغت است که در جواب کسی که چیزی را نمی‌داند، به صورت گنگ جواب داده شود و این خیلی بر خلاف ظاهر است و آن معنایی که شیخ آن را انکار کرد، از این توجیه ایشان خیلی بهتر است که بگوییم مراد این است که در مواردی که مطلب مسلم نیست، حکم متوجه صاحب مال می‌شود، زیرا او اطلاع بیشتری نسبت به مسئله دارد و به صورت طبیعی مردم هم با قطع نظر از قوانین قضاء همین کار را می‌کنند و با همین کار منازعه فیصله پیدا می‌کند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روایت مطابق امور متعارف و معمولی است که به شخص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قسم بخور، اگر او گفت که من حاضر نیستم قسم بخورم، به طرف مقابل می‌گویند که قسم بخورد، اگر هم مالک قسم نخورد و شاهدی بر حرف خودش آورد، باز هم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روایت بر اساس قرارداد معمولی بین اشخاص است که طرفین راضی می‌شوند، نه قوانین الزامی قضاء که محل اشکال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اگر روایت را اینطور معنی بکنیم که ناظر به قوانین عرفی متداول بین مردم برای حل منازعات است، بهتر از آن معنایی است که شیخ فرموده است ولو اینکه شیخ این معنی را بعید دانسته و توجیه خودش را بهتر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دیگری که طبق فرمایش شیخ انصاری از شیخ طوسی نقل شده است،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قانون قضاء است، ولی این مورد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شده است یا دابّه‌ی مغصوبه استثناء شده است و این مورد استثنائی بر قانون کلی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انصاری می‌فرماید که این جواب ابعد از دو جواب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کلی، کلی ریاضی است و قابل تخصیص نیست، گاهی هم یک فطریاتی راجع به اشخاص است که عام آبی از تخصیص است، ولی موردی که در روایت واقع شده است، مربوط به عرف متعارف است که شرع هم آن را امضاء کرده است و این مورد استثنائی از قانون کلی قضاء است که عرف هم معمولاً این کار را می‌کند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این توجیه را ابعد می‌داند که قانون کلی قضاء درباره‌ی حیوان یا حیوان مغصوبه یا تمام مغصوبها استثناء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که حیوان یا حیوان مغصوب درست‌تر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شهیدی می‌گوید که استثناء مربوط به مطلق مغصوب یا دابه‌ی مغصوبه است، ولی عبارت شیخ مردد بین دابه‌ی مغصوبه و مطلق دابه می‌باشد، ولی به نظر ما آنچه که عبارت استفاده می‌شود، عبارت از این است که استثناء مربوط به دابّه علی وجه الاطلاق یا دابّه‌ی مغصوبه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شیخ طوسی است و چندان هم بعید نیست و با توجه به اینکه مفاد روایت هم صحیحه است، ما می‌توانیم به همین معنی اخذ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اینکه این توجیه مقدم باشد یا توجیه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حمل بر حل و فصل عرفی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نمی‌توانم ادعاء مقدم بودن یکی را بر دیگری بکنم، ولی اینکه شیخ انصاری این توجیه را ابعد الثلاثه دانسته است، قابل قبول نیست و به نظر ما این توجیه از توجیه شیخ انصاری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گفته‌اند که این توجیه سوم منحصر به شیخ طوسی نیست و شیخ مفید هم قائل به این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 که علامه در تحریر این قول را به اکثر نسبت داده است، ولی ما به کتاب مقنعه مراجعه کردیم و این مسئله را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کتاب الاجاره مسئله دابه را عنوان کرده است که اگر شخصی از حدّ معین تجاوز بکند، ضامن است، ولی به مسئله‌ی اختلاف اشاره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مسئله در کتاب الاجاره‌ی مقنعه نبود، ولی نمی‌دانم که در جاهای دیگر مقنعه وجود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تحریر هم درست به نقطه‌ی مقابل این مطلب اشاره شده است و ابتداء عبارت شیخ را می‌خوانیم، بعد هم به عبارت تحریر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آدرسی که ما می‌دهیم از کتاب نهایه‌ی سه جلدی است که همراه با نکت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نهایه‌ای را که دانش‌پژوه تصحیح کرده است، ندارم و این نهایه‌ای که با نکت چاپ شده است، خیلی غلط و سقط دارد و لذا چون من همین نهایه را دارم، از همین نهایه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نهایه جلد دوم صد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کسی که از مقدار اجاره تجاوز و تعدی کرده است، می‌فرماید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اختلفا فی الثّمن، کان علی صاحبها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صاحب بغل بیّنه اقامه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تکن له بیّنة، کان القول قوله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یحلف، و ردّ الیمین علی المستأجر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زائد است و معنی عبارت از این است که صاحب بغل به مستأجر ردّ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در اینجا یک قرینه‌ای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عبارتش را می‌خوانم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به صیغه‌ی معلوم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المستأجِر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حیوان را صاحبش استیجار کرده است و قهراً با این تعبیر معنی درست خواهد بود، ولی در یک سطر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صیغه‌ی مجهول بکار رفته است که یک نحوه قرینه‌ی فی‌الجمله‌ای بر مجهول بودن عبارت در اینجا و زائده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حیوان باید بیّنه بیاورد و اگر بیّنه نشد، اصل با اوست و قسم می‌خورد و اگر از قسم امتناع کرد، قسم را به غاصب متعدی 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او قسم خورد، ملزم به آن است، چه راضی باشد و چه راضی نباشد و باید حرف او را قبول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الیمین علی المستأجر منه لزمه الیمین، أو یصطلحان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طرفین صلح می‌کنند که مطلب دیگری است، ولی اگر حاضر به صلح نشدند، الزاماً باید مطابق با قانون قضاء عمل بکنند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 در ادامه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فیما سوی الدّابة فیما یقع الخلف فیه بین المستأجر و المستأجر منه، کانت البیّنة علی المدّعی و الیمین علی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مطلبی که ما گفتیم، مخصوص حیوان است، ولی در غیر حیوان حکم، همان حکم کلی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ابهام و اجمالی در اینجا وجود دارد که آیا مقصود از فرمایش ایشان مطلق حیوان است، یا حیوان مغصوب که مورد روایت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مغصوب مراد نیست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فرمایش شیخ طوسی بود و عرض کردیم که شیخ انصاری دو اشکال مطرح کرده بود که مسئله‌ی مورد بحث بر خلاف قوانین قضاء می‌باشد، ولی در نکتِ نهایه چندین مسئله هست که در تمام این مسائل شیخ بر خلاف قانون رایج قضاء حکم کرده و صاحب 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همه مدعی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باب ودیعه و عاریه و غصب و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دیگران همه صاحب مال را مدعی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 موافق مالک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این بحث وجود دارد که چطور در این روایت اصل موافق با مالک دانسته شده است؟</w:t>
      </w:r>
    </w:p>
    <w:p>
      <w:pPr>
        <w:pStyle w:val="BookText"/>
        <w:rPr/>
      </w:pPr>
      <w:r>
        <w:rPr>
          <w:rFonts w:ascii="IRNazanin" w:hAnsi="IRNazanin" w:eastAsia="IRNazanin"/>
          <w:color w:val="111111"/>
          <w:sz w:val="28"/>
          <w:sz w:val="28"/>
          <w:szCs w:val="28"/>
          <w:rtl w:val="true"/>
          <w:lang w:bidi="fa-IR"/>
        </w:rPr>
        <w:t>محقق ولو اینکه خودش قبول نداشته است، ولی همه‌ی اینها را توجیه کرده است و یک معنای صناعی قابل ملاحظه‌ای در موافق بودن اصل با صاحب مال را بیان کرده است</w:t>
      </w:r>
    </w:p>
    <w:p>
      <w:pPr>
        <w:pStyle w:val="BookText"/>
        <w:rPr/>
      </w:pPr>
      <w:r>
        <w:rPr>
          <w:rFonts w:ascii="IRNazanin" w:hAnsi="IRNazanin" w:eastAsia="IRNazanin"/>
          <w:color w:val="111111"/>
          <w:sz w:val="28"/>
          <w:sz w:val="28"/>
          <w:szCs w:val="28"/>
          <w:rtl w:val="true"/>
          <w:lang w:bidi="fa-IR"/>
        </w:rPr>
        <w:t>حال ما عبارت تحریر را می‌خوانیم و بعد هم مواردی را که ایشان توجیه کرده است را مورد اشاره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تحریر جلد سوم صد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تعدّی المستأجر فی العین، ضمنها وقت العدوان، ولو اختلفا فی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قسمت مورد بحث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 المستأجر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اینجا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که اصل با مستأجر است و لذا قول، قول است و باید قسم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المالک إن کانت دابّةً، والوجه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قیلی گفته شده است که اگر دابّه باشد،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که چطور این تعبیر ایشان را حمل بر شهرت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این قول را تضعیف هم کرده است و قول اصلی را این دانسته است که اصل با مستأجر است و این قول را به نحو قیل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هم بین صاحب مال و طرف مقابل این اختلاف وجود دارد که صاحب 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ودیعه‌ای است که من پیش تو گذاشتم، آن کسی که هم مال تحت ید اوست، می‌گوید که این مال رهن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 که اصل در اینجا با مالک است و این مطلب روشن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می‌فرماید که در این مسئله کسی که مال در تحت ید اوست، معترف به این مطلب است که این مال، مال او نیست و حق امساک آن برای اوست و این حق امساک ازلی نیست و بعداً حادث شده است و شخص مدعی حق امساک است و طرف مقابل هم منکر رهن و حق امساک اوست و اصل هم با منکر رهن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 که لازم نیست در اینجا ودیعه را اثبات بکنیم تا تعارض اصلین حاصل بشود، بلکه اصل این است که طرف مقابل حق امساک نداشته باشد و این مطلب روشن است، ولی در نکت راجع به مسئله‌ی مورد بحث 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کانت الیمین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یمین بر مالک بغل است و او باید قسم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ینکر ما یدعی الضامن من کونه قیمة لها کما قلناه فی باب الودیعة و العاریة و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طبق قاعده می‌گوید که شیخ به روایت تمسک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والشیخ احتج هنا بما رواه أبوولاد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خود ایشان می‌گوید که ابوولاد مدعی است و صاحب بغل منکر است، ولی ما نمی‌دانیم که چطور این مدعی است و صاحب بغل منکر؟</w:t>
      </w:r>
    </w:p>
    <w:p>
      <w:pPr>
        <w:pStyle w:val="BookText"/>
        <w:rPr/>
      </w:pPr>
      <w:r>
        <w:rPr>
          <w:rFonts w:ascii="IRNazanin" w:hAnsi="IRNazanin" w:eastAsia="IRNazanin"/>
          <w:color w:val="111111"/>
          <w:sz w:val="28"/>
          <w:sz w:val="28"/>
          <w:szCs w:val="28"/>
          <w:rtl w:val="true"/>
          <w:lang w:bidi="fa-IR"/>
        </w:rPr>
        <w:t>ایشان این مطلب را هم در باب غصب و هم در باب عاریه ذکر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را غصب کرده باشد، ضامن خود عین است و چون طبق فرض مسئله، الان نمی‌تواند عین را ردّ بکند، باید قیمت را بدهد، ولی چون ما فی الذمه عین است نه قیمت، شک می‌کنیم که با دادن قیمت، عین از ذمه‌ی ابوولاد ساقط می‌شود یا نه؟ در اینجا اصل عدم سقوط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اصل برائت و قاعده‌ی اشتغال این است که اصل برائت در جایی است که شک در ثبوت باشد، ولی اصل اشتغال در جایی است که شک در سقوط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ضمان قیمت هم، اگر شک در اقل و اکثر باشد، بخصوص در اقل و اکثر استقلالی، قدر متیقن بر ذمه‌ی شخص آمده است و اختلاف در مازاد از آن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طرف می‌گوید که ذمه‌ی تو مثلاً به این ده تومان مازاد اشتغال پیدا کرده است، طرف مقابل هم می‌گوید که ذمه‌ی من اشتغال به این ده تومان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اگر ما قائل به ضمان قیمت باشیم، شک در ثبوت است، اما اگر بگوییم که عین مغصوب در ذمه‌ی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متأخرین هم قائل به این قول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دادن قیمت شک داشته باشیم که از ذمه‌ی شخص ساقط شده است یا نه، مورد قاعده‌ی اشتغال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هم چون خود عین بر ذمه‌ی شخص آمده است نه قیمت، محل جریان قاعده‌ی اشتغال خواهد بود</w:t>
      </w:r>
      <w:r>
        <w:rPr>
          <w:rFonts w:eastAsia="IRNazanin" w:cs="IRNazanin"/>
          <w:color w:val="111111"/>
          <w:sz w:val="28"/>
          <w:szCs w:val="28"/>
          <w:rtl w:val="true"/>
          <w:lang w:bidi="fa-IR"/>
        </w:rPr>
        <w:t>.</w:t>
      </w:r>
      <w:bookmarkStart w:id="103" w:name="pg4617_25276"/>
    </w:p>
    <w:p>
      <w:pPr>
        <w:pStyle w:val="BookText"/>
        <w:rPr/>
      </w:pPr>
      <w:bookmarkEnd w:id="103"/>
      <w:r>
        <w:rPr>
          <w:rFonts w:ascii="IRNazanin" w:hAnsi="IRNazanin" w:eastAsia="IRNazanin"/>
          <w:color w:val="111111"/>
          <w:sz w:val="28"/>
          <w:sz w:val="28"/>
          <w:szCs w:val="28"/>
          <w:rtl w:val="true"/>
          <w:lang w:bidi="fa-IR"/>
        </w:rPr>
        <w:t>این فرمایش ایشان است، ولی بعد می‌فرماید که ما کلام شیخ را توجیه کردیم، ولی اولی عبارت از این است که اصل با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بیان نمی‌کند که آیا در شک در محصل هم عقیده‌ی ایشان بر جریان برائت است یا نه؟ البته مختار ایشان عبارت از این است که قیمت به ذمه‌ی طرف می‌آید و شخص عند العجز ضامن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هم اقل و اکثر استقلالی است و لذا محل جریان برائت است</w:t>
      </w:r>
      <w:r>
        <w:rPr>
          <w:rFonts w:eastAsia="IRNazanin" w:cs="IRNazanin"/>
          <w:color w:val="111111"/>
          <w:sz w:val="28"/>
          <w:szCs w:val="28"/>
          <w:rtl w:val="true"/>
          <w:lang w:bidi="fa-IR"/>
        </w:rPr>
        <w:t>.</w:t>
      </w:r>
    </w:p>
    <w:p>
      <w:pPr>
        <w:pStyle w:val="Heading2"/>
        <w:numPr>
          <w:ilvl w:val="1"/>
          <w:numId w:val="1"/>
        </w:numPr>
        <w:rPr/>
      </w:pPr>
      <w:bookmarkStart w:id="104" w:name="__RefHeading___Toc383685_425041290"/>
      <w:bookmarkStart w:id="105" w:name="_Toc35"/>
      <w:bookmarkEnd w:id="104"/>
      <w:r>
        <w:rPr>
          <w:rtl w:val="true"/>
        </w:rPr>
        <w:t xml:space="preserve">بیان شیخ عبدالکریم راجع به صحیحه‌ی ابوولاد </w:t>
      </w:r>
      <w:r>
        <w:rPr/>
        <w:t>92/09/04</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عبدالکریم راجع به صحیحه‌ی ابوولاد</w:t>
      </w:r>
    </w:p>
    <w:p>
      <w:pPr>
        <w:pStyle w:val="BookText"/>
        <w:rPr/>
      </w:pPr>
      <w:r>
        <w:rPr>
          <w:rFonts w:ascii="IRNazanin" w:hAnsi="IRNazanin" w:eastAsia="IRNazanin"/>
          <w:color w:val="111111"/>
          <w:sz w:val="28"/>
          <w:sz w:val="28"/>
          <w:szCs w:val="28"/>
          <w:rtl w:val="true"/>
          <w:lang w:bidi="fa-IR"/>
        </w:rPr>
        <w:t xml:space="preserve">راجع به صحیحه ابوولاد مرحوم آقای شیخ عبدالکریم معنایی بیان فرموده است که بنده تقریرات درس ایشان را ندیده‌ام، ولی آقای والد از ایشان در یک جایی این مطلب را نقل کرده است که ایشان بر خلاف معمول فرمایش آقایان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بغلٍ یومَ 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احتمالی را بیان فرموده‌اند که چیزی بر خلاف قواعد از آن استفاده نمی‌شود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ایشان عبارت از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بغلِ 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قاطر را غصب کرده و بعد از مدتی که از آن استفاده کرده است، این کار او منجر به مرگ قاطر شده است، طبعاً به حسب معمول اگر از یک حیوانی زیاد کار بکشند، لاغر شده و منجر به مرگش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روایت می‌گوید که شما باید بغل سالمی را که غصب کرده‌اید را در نظر بگیرید و از نظر اوصاف باید ببینید این بغلی که تلف شده است، در یوم المخالفة چه خصوصیتی داشته است، اما راجع به اینکه قیمت وقت مخالفت یا وقت تلف یا یوم الاداء یا أعلی القیم معیار باشد، در روایت هیچ اشاره‌ای به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ولو اینکه مشهور قائل به یوم التلف است، ولی روایت اشاره به این مطلب دارد که این حیوان در زمانی که تحویل گرفتید، سالم بود و حال که تلف شده است، باید خسارتش را بدهید و شما ضامن آن هستید و قهراً این مطلب به اقوال مختلفی که راجع به قیمت سوقیه و ملاحظه زمان یا مکان خاص وجود دارد، ارتباطی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معنایی که ایشان بیان کرده است، معنای قابل ملاحظه‌ای است که چندان بعید هم نیست، البته آقای خوئی در ضمن بیانش نسبت به این معنی تعبیر به خلاف ظاهر کرده و ردّ شده است، ولی در این معنی چنان خلاف ظاهری وجود ندارد که انسان نسبت به آن استیحاش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هم به نحو توصیف صحیح است که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قیمت بغل سالم پرداخته شود و هم به نحو اضافه‌ی به روز، هر دو معنی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یک بحث در این مطلب است که در این ضمانات، طبق قاعده باید قائل به چه چیزی باشیم؟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ما عرض کردیم و ایشان هم می‌فرمایند که طبق قاعده باید قیمت یوم الاداء معیار باشد، یعنی اگر خود حیوان وجود داشت، باید آن را به صاحبش اداء بکند و عهده‌داری‌اش از بین می‌رود، ولی حالا که خود حیوان نیست، باید عوضش را بدهد و طبیعت قضیه عبارت از این است که وقتی خود حیوان نیست، باید بدل آن به صاحبش داده شود و لذا یوم الاداء معیار است و طبق قاعده دلیلی بر معیار بودن یوم الغصب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ایشان می‌فرمایند که در مقبوض به عقد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غصب نیست، ولی فاسد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قبض با یوم غصب حکم واحد را دارد و خلاصه اینکه طبق قاعده یوم الاداء معیار است، مگر اینکه دلیلی بر اثبات یوم الغصب قائم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می‌فرماید با توجه به اینکه در صورت تعذر مثل در قیمیات، ضامن می‌تواند مالک را مجبور به قبول قیمت بکند، این مطلب استفاده می‌شود که قیمت به عهده‌ی شخص آمده است و در این صورت احتیاجی نیست که شخص تا زمان اداء بماند تا قیمت آن زمان را به مالک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بگوییم که تا زمان اداء، خود عین در عهده‌ی ضامن است، قیمت یوم الاداء در نظر گرفته می‌شود، اما به توجه به اینکه ما گفتیم در صورت تعذر مثل در قیمیات، قیمت به ذمه‌ی شخص می‌آید و ضامن می‌تواند مالک را الزام به گرفتن پول بکند، لزومی ندارد که تا زمان اداء صبر بکند، پس بنابراین یوم الأداء معیار نمی‌باشد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قبلاً ایشان راجع به الزام مالک نسبت به گرفتن قیمت در صورت تعذر مثل، بین مثلی و قیمی فرق می‌گذارد و در مثل قائل به این است که شخص نمی‌تواند مالک را اجبار به گرفتن قیمت بکند و مالک می‌تواند تا زمان پیدا شدن مثل صبر بکند، ولی در قیمی می‌تواند مالک را الزام به گرفتن قیمت بکند و مالک چنین حقی ندارد که از گرفتن آن امتناع کرده و بگوید که تا پیدا شدن مثل صبر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اینکه مالک در قیمی نمی‌تواند ضامن را ملزم به دادن مثل بکند، دلیلی هم که برای این مطلب بیان شده است، عبارت از این است که اشتغال ذمه‌ی شخص برای یک مدتی، موجب ضرر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است، ولی آیا این مطلب قابل قبول است که بگوییم در مثلی مالک می‌تواند صبر بکند، اما در قیمی مالک چنین حقی ندارد و ملزم به گرفتن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ایشان هم برای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آیا چنین تضرری در اینجا وجود دارد؟ ما که نمی‌فهمیم چه تضرری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مسئله به گونه‌ای باشد که در صورت مشغول ماندن ذمّه شخص، بدهی خود بخود از ذمّه خارج بشود، اینجا ممکن است که بگوییم که از مصادیق ضرر است، ولی در جایی که باید بدهی پرداخت شود، چه حالا و چه بعد و بالأخره باید این پول داده شود، ما نمی‌فهمیم که چطور موجب ضرر است و چطور ادله‌ی ضرر چنین موردی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ایشان به این معنی تمسک می‌کنند که از اشتغال ذمه به قیمت در صورت تعذر مثل، اینطور استفاده می‌شود که معیار یوم الأداء نیست، زیرا معیار بودن یوم الأداء متوقف بر این است که خود عین در ذمّه باشد و در صورت تعذر آن به قیمت مبدل 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ایشان یوم التلف را انتخاب کرده و اینطور تعبیر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القول بوجوب أداء قیمة یوم التلف فهو وإن کان علی القاعدة و یقتضیه طبع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همان یوم الاداء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العهدة مشغولة بالعین ما دامت موجودة و إذا تلفت فلا بدّ من إقامة شیء مقامها یجعلها کأنّها لم تتلف و هو القیمة فی الفرض، فزمان الانتقال إلی القیمة هو زمان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انتقال به قیمت، در همان زمان تلف است و بنابراین در این زمان انتقال، قیمت به ذمه‌ی شخص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بیان ایشان خیلی روشن نیست و قبلاً هم اینطور بیان کردند که مقتضای قاعده این است که یوم الأداء معیار باشد و در زمان تعذر مثل، چون قیمی است، قیمت به ذمه‌ی شخص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درست باشد، بین یوم التلف و یوم تعذر مثل فاصله وجود دارد و چطور است که اگر قائل به یوم الاداء نشدیم، قائل به انتقال در زمان تعذر عین باشیم و چرا ما در اینجا بگوییم که در زمان تعذر عین، انتقال به قیمت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چون به هر دلیلی عین نمی‌تواند در ذمه باشد، بنابراین باید یوم التلف را معیار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شما همان یوم التعذر را معیار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اینجا هیچ بیانی هم ندارند و شاید به این جهت باشد که شهید ثانی در یک جایی می‌فرماید که در صورت تعدد اقوال در یک مسئله، نمی‌توانیم ادعای اجماع مرکب بکنیم که برگشت به اجماع بسیط بکند و خلاصه اینکه در اینطور مسائل نمی‌شود ادعاء اجماع مرکب کرد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اگر ما در ابتداء گفتیم که مقتضای قاعده این است که یوم الأداء معیار باشد، در اینجا هم باید یوم تعذر مثل را معیار بدانیم، نه یوم تعذر اداء عین را که همان یوم 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اینجا می‌فرمایند که قیمت از همان زمان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 متعذر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عهده‌ی شخص می‌آید، ولی دلیلی برای این ادعاء بیان نکرده‌اند و این صرف یک ادعاء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العهدة مشغولة بالعین ما دامت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دامت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مشغولة بالعین ما دام لم یتعذر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العهدة مشغولة بالعین ما دامت موجودة و إذا تلفت فلابدّ من إقامة شی‌ء مقامها یجعلها کأنّها لم تتلف و هو القیمة فی الفرض، فزمان الانتقال إلی القیمة هو زمان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هم متحول است، به این معنی که ضامن باید مالیت تالف را بپردازد و امروز مالیت آن فلان مقدار است، فردا مالیتش بیشتر شده و پس فردا هم بیشتر از قبل شده است و لذا نمی‌شود بگوییم که فقط مالیت در زمان حدوث معیار است و تا آخر هم باید همین مقدار از مالیت میزان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بر فرض اینکه در زمان تلف شدن عین، ذمه تبدیل به قیمت شده باشد، چه لزومی دارد که ما قائل به یک قیمت ثابت لایتغیر باشیم و ایشان برای این مطلب بیانی نفرموده‌اند، ولی چنین نتیجه‌ای گرفته‌اند و این درست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ایشان می‌فرماید که اقتضاء دلیل اولی معیار بودن یوم الأداء است و حال که بر اساس بعضی از مباحثی که ذکر کردیم، نمی‌توانیم یوم الأداء را معیار قرار بدهیم، یوم التلف میزان است و طبق قاعده، قیمت زمان تلف بر عهده‌ی شخص می‌آید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مفاد روایت صحیحه‌ی ابی ولاد چیز دیگری است و ایشان این صحیحه را نقل کرده است و راجع به این صحیحه بعضی مانند صاحب جواهر و برخی دیگر، گفته‌اند که این صحیحه فقط مثبت ضمان است، به این معنی که اگر کسی چیزی را غصب کرد، ضامن است، اما نسبت به اینکه قیمت چه زمانی را باید به صاحبش بپردازد، سکوت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شخص سؤال می‌کند که اگر بغل تلف شد، باید قیمتی به مالکش پرداخته شود؟ حضرت هم در جواب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قیمة بغلٍ 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بغلِ 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و برخی دیگر می‌فرمایند که حضرت در مقام تعیین قیمت در زمان خاصی نیست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تعیین لزوم قیمت دارد، نه بر متعلق لزوم قیمت که عبارت از تعیین زمان قیمت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روایت لزوم قیمت را بیان می‌کند و می‌خواهد بگوید که شخص غاصب ضامن است و باید قیمت مغصوب را به صاحبش بپردازد، اما نسبت به تعیین زمان قیمت سکوت دارد و باید بر اساس اقتضاء قواعد مشی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جواب این فرمایش صاحب جواهر می‌فرماید که اصل ضمان برای سائل مشخص و روشن بوده است و به دنبال این بوده است که بداند ضامن چه قیمتی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هم در تأیید نظر شیخ و ردّ نظر صاحب جواهر به دو دلیل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اولی که ایشان بیان می‌کند، همان دلیلی است که شیخ انصاری ذکر کرده است که ثبوت ضمان برای ابوولاد واضح بوده است و اصلاً این مطلب از واضحات بوده و ابوولاد از یک امر واضح سؤال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بین تعبیر آقای خویی و شیخ انصاری 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می‌فرمایند که این مطلب، مطلب واضحی است و ابوولاد هم یکی از عقلاء است و علم به این مطلب دارد، ولی از عبارت شیخ اینطور استفاده می‌شود که این مطلب، برای ابوولاد واضح و روشن بوده است نه اینکه برای همه کس روشن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دیگری که بر کلام جواهر وارد شده،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تعلّق الظرف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ما نعم را به الزام بزنیم و بگوییم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الزام می‌خورد، معنایش عبارت از این خواهد بود که شخص باید همان روزی که مخالفت کرده است، قیمت بغل را بپردازد، در حالی که هیچ کس قائل به این معنی نشده است که قبل از تلف، اداء قیمت لزوم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طبق فرمایش صاحب جواهر باید به یک معنایی قائل شوی که احدی قائل به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اشکال وارد نیست، زیرا اینها مدعی این مطلب هستند که وجوب حالی است، ولی واجب استقبالی است به نحو واجب معلق و به عبارت دیگر ذمه‌ی شخص از زمان مخالفت مشغول به اداء قیمت است در صورتی که عین تلف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این اساس است که هم وجوب و هم واجب حالی باشد که ظرف وجوب و ظرف واجب مقارن با هم باشند، ولی اینها تصریح به این معنی دارند که ظرف واجب مؤخر از ظرف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عجیب‌تر از این اشکالی که آقای خوئی به حرف این آقایان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وارد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است که خود ایشان در این روایت این مطلب را اختیار کرده است که ظرف وجوب قبل از ظرف واجب است و ظرف واجب بعد از ظرف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سؤال شده است که اگر کسری واقع شد، شخص چه باید بکند؟ حضرت هم می‌فرمایند که در یوم الأداء، ما به التفاوت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شیخ تعبیر می‌کند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قیمة ما بین الصحّة والعیب یوم تردّه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می‌خواهد بگوید که یوم الرد واجب مراد است، ولی آقای خوئی می‌فرماید که این حرف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لزوم القیمة لیس فی یوم الردّ بل وجوبها ثابت من أوّل یوم من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وجوب ردّ از همان اول ثابت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آقای خوئی در همانجا هم بین وجوب و واجب فرق گذاشته است، در حالی که در اینجا به آقایان اینطور اشکال می‌کند که اگر شما نعم را به وجوب بزنید، لازم می‌آید که واجب‌تان هم همان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به نظر می‌رسد که این اشکال تمام نباشد</w:t>
      </w:r>
      <w:r>
        <w:rPr>
          <w:rFonts w:eastAsia="IRNazanin" w:cs="IRNazanin"/>
          <w:color w:val="111111"/>
          <w:sz w:val="28"/>
          <w:szCs w:val="28"/>
          <w:rtl w:val="true"/>
          <w:lang w:bidi="fa-IR"/>
        </w:rPr>
        <w:t>.</w:t>
      </w:r>
      <w:bookmarkStart w:id="106" w:name="pg4617_25284"/>
    </w:p>
    <w:p>
      <w:pPr>
        <w:pStyle w:val="Heading2"/>
        <w:numPr>
          <w:ilvl w:val="1"/>
          <w:numId w:val="1"/>
        </w:numPr>
        <w:rPr/>
      </w:pPr>
      <w:bookmarkStart w:id="107" w:name="__RefHeading___Toc383687_425041290"/>
      <w:bookmarkStart w:id="108" w:name="_Toc36"/>
      <w:bookmarkEnd w:id="106"/>
      <w:bookmarkEnd w:id="107"/>
      <w:r>
        <w:rPr>
          <w:rtl w:val="true"/>
        </w:rPr>
        <w:t xml:space="preserve">بررسی صحیحه ابوولاد </w:t>
      </w:r>
      <w:r>
        <w:rPr>
          <w:rtl w:val="true"/>
        </w:rPr>
        <w:t>(</w:t>
      </w:r>
      <w:r>
        <w:rPr>
          <w:rtl w:val="true"/>
        </w:rPr>
        <w:t>بررسی قضایای شرطیه</w:t>
      </w:r>
      <w:r>
        <w:rPr>
          <w:rtl w:val="true"/>
        </w:rPr>
        <w:t xml:space="preserve">) </w:t>
      </w:r>
      <w:r>
        <w:rPr/>
        <w:t>92/09/05</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صحیحه ابوولاد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قضایای شرطیه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قضایای شرطیه توضیحی وجود دارد که مرتبط به بحث ماست و شاید برای بعضی‌ها فایده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قضایای شرطیه که از مقدم و تالی و اوات شرط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تشکیل شده است، یا إخبار از ملازمه بین مقدم و تالی است و یا انشاء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مقدم و تالی هم مفروض است و ملازمه بین وجود خارجی مقدم و وجود خارجی تالی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که تالی حقیقتاً موجود است، ولی مقدم فرضی است، این خلاف ظاهر قضایای شرطیه است، زیرا ظاهر قضایای شرطیه عبارت از این است که هر دو فرضی است، مثلاً 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طلعت الشمس فالنهار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التکلم، هر دو فرض شده است و بین وجود حقیقی طلوع شمس و وجود نهار ملازمه‌ای بیان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اگر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اقتضاء می‌کند که مجیء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فرضی باشد و معنای این قضیه‌ی شرطیه این نیست که در هنگام تکلم تالی محقق و مقدمش فرضی است، بلکه هر دو فرضی است، منتهی با اینکه شیخ این ظهور قضایای شرطیه را قبول کرده است که مقدم و تالی هر دو فرضی است، این معنای ظاهری ابتدائی قضیه‌ی شرطیه را به قضیه‌ی حملیه برگردانده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این است که وجوب اکرام الان موجود است، منتهی موضوعش فرضی است، نه اینکه هم وجوب اکرام و هم آمدن زید هر دو فرضی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ایشان این قضیه‌ی شرطیه را به یک قضیه‌ی حملیه برگشت داده و می‌فرماید که وجوب الان بالفعل هست، ولی متعلق وجوب یک امر فرضی است و اکرام علی تقدیر المجیء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قائل به این مطلب است و می‌فرماید چون ما نمی‌توانیم به ظاهر ابتدایی اخذ کنیم، از باب ناچاری اینطور تفسیر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باب تعلیقِ راجع به معاملات می‌فرماید که هر چند تعلیق انشاء نمی‌شود و انشاء بالفعل محقق می‌شود، ولی تعلیق مُنشأ در باب اوامر و معاملات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به ایشان اینطور اشکال می‌کند که وقتی مبنای شما در اوامر عبارت از این بود که خود 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وجوب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تعلیق نیست و متعلق وجوب آن امر تعلیقی است، چطور در اینجا می‌گویید که تعلیق مُنشأ در باب اوامر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عرض کردیم که سید به این نکته توجه نکرده است که بحث شیخ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وجوب به وسیله هیئت جعل شده است و ایشان می‌فرمود که هیئت قابل تعلیق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این مطلب درست است یا نه، مطلب دیگری است، ولی خلاصه اینکه فرمایش شیخ در آنجا عبارت از این بود هیئت قابل تعلیق نیست، در حالی که مرحوم آخوند می‌فرمایند که هیئت هم قابل تعلیق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شیخ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تعلیق مُنشأ کثیر و زیاد است، امر منحصر به این نیست که به وسیله‌ی هئیت باشد، بلکه گاهی به وسیله‌ی معانی اسمیه مستقل اداء می‌شود،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شیخ می‌فرماید در اوامر، تعلیق مُنشأ زیاد است، راجع به اوامری است که استقلالاً با معانی اسمیه جعل شده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در قضایای شرطیه‌ای که مقدم و تالی دارد و تالی آن هم وجوب ثابت شده با هیئت نیست، همان معنایی که در قضایای شرطیه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فرضی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هر زمان که شرط حاصل شد، مشروط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جزاء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مبنای مورد اتفاق باید همین مطلب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مورد بحث هم شخص سؤال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وجوب قیمت نیست؟ حضرت در جواب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قضیه‌ی شرطیه، شرط عبارت از وقت تلف است، جزاء هم عبارت از وجوب اداء قیمت در وقت تلف است و با توجه به اینکه با جمله‌ی استقلالی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یلزم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بیان شده است، نه با هیئت، ظاهر سؤال عبارت از این است که اگر تلف وجود حقیقی پیدا کرد، لزوم اداء قیمت هم در همان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ظاهری است که شیخ و دیگران همه آن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وجوبی که در این روایت بیان شده است، وجوب اداء قیمت بعد التلف است، ولی این معنی درست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قیمة بغلٍ یومَ 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وجوب اداء قیمت در وقت مخالفت دارد، با اینکه مقتضای قضیه‌ی شرطیه عبارت از این است که وجوب عندالتلف باشد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بخورد، نه به قیمت، ولی با توجه به اینکه اینکه با این معنی صدر و ذیل بر یکدیگر تطبیق نمی‌کنند، باید این قید را به قیمت بزنیم و معنی عبارت از این می‌شود که در زمانی که بغل تلف بشود، تکلیفِ وجوب اداء قیمت متوجه شخص می‌شود و باید قیمت یوم المخالفة را حساب بکند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فرمایش صاحب جواهر مبنی بر اینکه این قید به خود وجوب می‌خورد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تصدیق شده است،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بیان شد، تقریبی بر صحت مختار شیخ بود که قید به قیمت می‌خورد، نه به 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عرض ما تقریر مرحوم آقای شیخ عبدالکریم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قید را به بغل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نمی‌کند، بلکه این عرض ما ردّ کلام صاحب جواهر است که شیخ هم در صدد ردّ کلام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مشتهر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بعد از جمله‌ی نفی می‌آید،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بعد از جمله‌ی نفی می‌آید و هم بعد از جمله‌ی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این تفاوت یک تفاوت اساسی دیگر هم وجود دارد و آن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جمله‌ی نفی، برای تصدیق منفی است، نه تصدیق نفی، مثلاً وقتی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ربّ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تو ربّ مایی،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ربوبیت را تصدیق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ما قبلش را تصدیق می‌کند و اگر جمله اثباتی باشد، اثبات را و اگر سلبی باشد، سلب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اینطور گفته‌اند که اگر در این آیه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بود، معنی عبارت از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ربّ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منفی است و تصدیق این جمله‌ی منفی کفر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معنی در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است و بنده هم قدری راجع به این مطلب جستجو کردم، ولی در کتابهای تفسیری ما چیزی راجع به این مطلب پیدا نکردم، ولی در میان سنی‌ها، مصباح المنیر از نیلی این مطلب را نقل کرده است و در السنه هم مطلب مشتهری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این مطلب مشتهر، ممکن است کسی اینطور بگوید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که چون سؤال به نحو واجب مشروط واقع شده است،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واجب مشروط را انکار کرده است و انکار واجب مشروط ممکن است به معنای اثبات واجب معلق باشد، به این معنی که وجوب بعداً واقع نمی‌شود، بلکه وجوب قیمت از اول بوده است، و به عبارت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نفی واجب مشروط است که اینطور نیست که واجب و وجوب هر دو بعداً باشد، بلکه وجوب متقدم است و واجب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مسلک حرف صاحب جواهر باطل نخواهد بود که وجوب فعلی و واجب متأخر باشد، ولی آنطور که آقایان در اینجا تحقیق و تصدیق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شده است، زیرا در موارد لا تعد و لا تحصی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و در جملات منفی برای تصدیق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تصدیق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بر اساس این تقریبی که ما کردیم، روایت به نحو واجب مشروط خواهد بود و در نتیجه وجوب متأخر است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برای قیمت بگیریم، نه قید برای وجوب الاداء</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می‌شود از این تقریب به این نحو جواب داد که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مبنایی که آقایان با آن روایت را معنی کرده‌اند، تصدیق منفی است و متحد المعنی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 در اینجا متحد المعنی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حتی در خود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تصدیق منفی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جمله‌ای را بیان می‌کند که لازمه‌اش تصدیق مطلب ذکر شده است و با دلالت التزامی تصدیق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سؤال می‌شود که آیا از زید می‌شود تقلید کرد؟ در جواب گفته می‌شود که از هر مجتهدی می‌شود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تصدیق جواز تقلید از زید است، منتهی با معنای التزامی و به عبارت دیگر وقتی تقلید از همه‌ی مجتهدی جایز شد، تقلید از زید هم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تصدیق منفی به وسیله‌ی دلالت التزامی حاصل شده است و تصدیق چه با دلالت مطابقی و چه با دلالت التزامی یا تضمنی واقع می‌شود و کفایت 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لازمه‌ی واجب معلق، وجود یک واجب مشروط است، در حالی که لازمه‌ی واجب مشروط وجوئد وجوب معلق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منافاتی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می‌خورد و نتیجه‌اش یک واجب تعلیقی است و لازمه‌ی وجوب تعلیقی واجب مشروط است، ولی عکس این مطلب درست نیست و اگر کسی وجوب متأخر را قبول بکند، لزومی ندارد که وجوب متقدم را هم قبول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یوم المخالفة یک واجب معلقی بر عهده‌ی شخص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نحو تعلیق واجب شده است و زمانی که حاصل می‌شود، به نحو تنجیز می‌شود و سائل از واجب منجر سؤال کرده است که حضرت با بیان واجب معلق، آن را امضاء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 این مطلب ما نمی‌توانیم نظر صاحب جواهر را رد بکنیم و خلاصه اینکه اگر قائل به این شویم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تصدیق همان مطلب است، لازمه‌ی این تصدیق عبارت از تکذیب واجب معلق نخواهد بود و ممکن است که هم واجب معلق باشد و هم این تصدیق در جای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بر خلاف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باز هم نمی‌شود که حرف صاحب جواهر را ردّ بکنیم و وجوب معلق قبلاً هست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مشروطی را که بعد حاصل شده را ابطال می‌کند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چه بر اساس مبنای مرحوم آقا شیخ عبدالکریم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یوم المخالفة به بغل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قائل به واجب تعلیقی باشیم، نمی‌توانیم به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یوم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بکنیم و این اشکال تا اینجا منجر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فرمایشی دارند که به یک معنی موجب تعجب است و به معنای دیگر موجب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موجب تعجب است، عبارت از این است که ایشان کلام روشن شیخ را بر خلاف ظاهرش تفسیر کرده و اشکال بر آن وارد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جهت عدم تعجب عبارت از این است که یکی از آفات ذکاء و سرعت انتقال شدید، این است که اشخاص بر اساس سرعت انتقالی که دارند، به کلمات دیگران خیلی توجه نمی‌کنند و به صورت سطحی نگاه کرده و 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و آقای آقا سید محمد باقر صدر هر دو از نظر ذکاء فوق‌العاده بودند و با اندکی تأمل به معنی منتقل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آقایی می‌گفت که به آقای بهشتی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در استفتای آقای خوئی شرکت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داده بودند که ایشان در هر مسئله‌ی مشکلی با یک تأمل جزئی منتقل به معنی می‌شوند و من از این سرعت انتقال ایشان استفاده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هم از نظر سرعت انتقال خیلی فوق‌العاده بود و خیلی در کلمات قوم تأمل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اگر کسی تأمل فی‌الجمله‌ای در فرمایش شیخ داشته باشد، مقصود ایشان را می‌فهمد، ولی آقای خوئی کلام ایشان را طور دیگری معنی کرده و بر آن ایراد وارد کرده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به معنای تنویع است و حلف و بینه برای یک نفر اثبات شده است و اگر ما قائل به معیار بودن یوم التلف در تعیین قیمت باشیم، می‌توانیم مشکل را حل بکنیم، ولی اگر یوم المخالفة را معیار قرار بدهیم، می‌شود حل کرد، ولی بر وجهی که بعیدتر از وجه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قبلی را هم شیخ از سر ناچاری بیان کرده است، ولی می‌فرماید که این بهترین وجه از وجوه ثلاثه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شیخ اگر طرفین قیمت قبل از تلف را می‌دانند، ولی ابوولاد می‌گوید که موقع تلف قیمت سوقیه کمتر شده است و مالک هم می‌گوید که قیمت پایین نیامده است، در اینجا اصل با مالک است، اما اگر هر دو اتفاق بر این داشته باشند که قیمت تغییری نکرده است، ولی اختلاف نسبت به قیمت اولیه وجود داشته باشد، در اینجا اصل برائت با ابوولاد است که قاطرچی مدعی زیادی است و باید بینه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شیخ است و اگر مختار ما یوم المخالفة هم باشد، باید عین همین تصوری را که در یوم التلف بود، در آنجا هم داشته باشیم و بگوییم که اگر اختلاف در کم شدن قیمت سوقیه باشد، استصحاب و اصل مطابق با مدعی همان مقدار زیاده‌ی سابق است و اگر هم قیمت تغییری نکرده باشد، کسی که مدعی زیاد بودن قیمت اولیه است، باید بینه بیاورد و اصل موافق با طرف مقابل اوست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 تعبیری که در معیار بودن یوم التلف بیان شده است، باید در اینجا هم آورده شود، ولی شیخ این کار را نکرده و برای اثبات مختار خودش یک نکته‌ای را اضافه فرموده است که موجب این اشتباه برای برخی شده است و آن نکته این است که شیخ به طور ضمنی خواسته است که استصحاب قهقرایی را در عین اتحاد قضیه متیقنه و مشکوکه ابطال فرماید و به عبارت دیگر به این نکته اشاره کرده است که صرف اتحاد قضیه متیقنه و مشکوکه در استصحاب کفایت نمی‌کند و استصحاب قهقرا در اینجا صحیح نیست و باید به اصل دیگری مانند اصل برائت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در صورت معیار بودن یوم المخالفة، قاطرچی مدعی بیشتر است و باید بینه بیاورد و این کلامی است که شیخ ذکر کرده است و بنا بر هر دو 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 مطلب را تصور کرد، منتهی اگر یوم المخالفة را معیار قرار بدهیم، ابعد از یوم التلف خواهد بود، زیرا اتحاد قیمت در یوم کراء خیلی بعید نیست، اما اینکه کسی قبل از کراء سابقه‌ی قاطر را داشته باشد و هر دو بر قیمت آن توافق داشته باشند، چنین چیزی کمتر اتفاق می‌افتد و لذا ایشان با توجیه اشکال با معیار بودن یوم المخالفة را ابعد دانسته است</w:t>
      </w:r>
      <w:r>
        <w:rPr>
          <w:rFonts w:eastAsia="IRNazanin" w:cs="IRNazanin"/>
          <w:color w:val="111111"/>
          <w:sz w:val="28"/>
          <w:szCs w:val="28"/>
          <w:rtl w:val="true"/>
          <w:lang w:bidi="fa-IR"/>
        </w:rPr>
        <w:t>.</w:t>
      </w:r>
      <w:bookmarkStart w:id="109" w:name="pg4617_25292"/>
    </w:p>
    <w:p>
      <w:pPr>
        <w:pStyle w:val="BookText"/>
        <w:rPr/>
      </w:pPr>
      <w:bookmarkEnd w:id="109"/>
      <w:r>
        <w:rPr>
          <w:rFonts w:ascii="IRNazanin" w:hAnsi="IRNazanin" w:eastAsia="IRNazanin"/>
          <w:color w:val="111111"/>
          <w:sz w:val="28"/>
          <w:sz w:val="28"/>
          <w:szCs w:val="28"/>
          <w:rtl w:val="true"/>
          <w:lang w:bidi="fa-IR"/>
        </w:rPr>
        <w:t>ولی آقای خوئی اینطور تصور کرده است که شیخ کأن دو مثال برای حلف زده است و اصلاً راجع به بینه کاری نداشته است و بعد هم اشکال کرده است که مثال دوم ایشان برای حلف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کسی اندکی تأمل بکند، مراد شیخ را خواهد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ایروانی هم تقریباً چنین ایرادی بر شیخ وارد کرده است و کأن می‌خواهد بفرماید که هر دو مثال ناظر به صورت حلف است، در حالی که فرمایش ایشان صریح در این است که هر دو صورت را شامل می‌شود</w:t>
      </w:r>
      <w:r>
        <w:rPr>
          <w:rFonts w:eastAsia="IRNazanin" w:cs="IRNazanin"/>
          <w:color w:val="111111"/>
          <w:sz w:val="28"/>
          <w:szCs w:val="28"/>
          <w:rtl w:val="true"/>
          <w:lang w:bidi="fa-IR"/>
        </w:rPr>
        <w:t>.</w:t>
      </w:r>
    </w:p>
    <w:p>
      <w:pPr>
        <w:pStyle w:val="Heading2"/>
        <w:numPr>
          <w:ilvl w:val="1"/>
          <w:numId w:val="1"/>
        </w:numPr>
        <w:rPr/>
      </w:pPr>
      <w:bookmarkStart w:id="110" w:name="__RefHeading___Toc383689_425041290"/>
      <w:bookmarkStart w:id="111" w:name="_Toc37"/>
      <w:bookmarkEnd w:id="110"/>
      <w:r>
        <w:rPr>
          <w:rtl w:val="true"/>
        </w:rPr>
        <w:t xml:space="preserve">برخی مباحث راجع به صحیحه ابوولاد </w:t>
      </w:r>
      <w:r>
        <w:rPr/>
        <w:t>92/09/06</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مباحث راجع به صحیحه ابوولاد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عرایض دیروزمان یک مطلبی یک مقدار مجمل بیان شد که امروز توضیح مختصری راجع به آن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مطلب عبارت از این است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ابوولاد حتماً مفادش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 حتی اگر هم بپذیریم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نفی است، ولی در مورد این روایت حتماً برای تصدیق منفی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هم عبارت از این است که 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تصدیق نفی بگیریم، معنایش این خواهد بود که وقتی در روایت اینطور سؤال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لو تلف أو نفق یلزمه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به این معنی خواهد بود که در اینجا اصلاً ضمانی وجود ندارد، در حالی که در صدر روایت اثبات ضمان شده است و با این معنی صدر و ذیل با هم منافات خواهند داشت و اما اگر مراد این باشد که در زمان متأخر ضمان ندارد، ولی در زمان قبل ضمان دارد، این هم درست نخواهد بود، زیرا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بغلٍ 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بگوید که در آن موقع باید بدهد و ظرف واجب هم همان وقت است، این بدیهی البطلان است، همانطوری که آقای خوئی هم فرمودند و هر واجب معلقی ملازم با واجب مشروط بعدی است و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مجیء زید فعلیت پیدا کرد، وجوب اکرام هم به نحو منجز می‌آید و قابل تفکیک نیست، بلکه تفکیک از یک طرف است و ممکن است که متأخراً واجب منجز فعلی باشد، ولی هیچ جعل وجوبی از جانب شارع نسبت به متقدم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واجب مشروط بعدی را نفی کردیم، نمی‌توانیم واجب معلق قبل را نفی کنیم، زیرا این کار مثل این است که یک شیئی را نفی کنیم، ولی لازمش را اثبات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بودن واجب معلق این است که واجب منجز و واجب مشروط بعدی هم باشد و قهراً به طور مسلم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که در جاهای دیگر اتحاد معنای این دو کلمه را بپذیریم یا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دیگر ما هم عبارت از این است که آقای خوئی راجع به این روایت این قول را اختیار کرده است که باب غصب از قانون قضائی معروف استثناء است و این مطلب هیچ استبعادی ندارد، زیرا معروف هم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 یؤخذ باشق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اشق الاحوال متوجه غاصب باشد،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مال داده شده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قائل به این مطلب شده است، ولی این فرمایش ایشان درست در نقطه‌ی مقابل فرمایش قبلی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اثبات ضمان در بیع فاسد این روایت را آورده و می‌گوید که اگر ضمان برای غاصب ثابت شد، با توجه به اینکه فرقی بین غصب و عقد فاسد ضمانی وجود ندارد و ضمان غاصب با ضمان جاهل یکی است، بالاولویة القطعیة در غیر غاصب هم همین حکم خواهد بود، ولی در اینجا ایشان می‌فرماید که این از خصوصیات غاصب است و شارع می‌خواهد که او را گوشمالی بدهد و فشار بیشتری بر او وارد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دو فرمایش ایشان با هم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هم که ایشان بالاولویة القطعیه از حکم غاصب تعدی به غیر غاصب کرده است، بیان ضعیفی است، هر چند که بیان دیگر ایشان راجع به سختگیری بر غاصب قابل قبول‌تر از بیان قبلی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می‌فرمایند که اگر قیمت خود 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دابّه معیوبه به جهت فقدان صفت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تلف ترقی کرده باشد و به جهت زمان یا مکان مخصوصی قیمت بالا برود و چنین چیزی هم امکان دارد مثل ماشین‌هایی که در مواقع زیارتی به جهت احتیاج و بالارفتن تقاضا گرانتر اجاره داده می‌شوند و یا هدیی که در ایام حج به چند برابر قیمت فروخته می‌شود، در این صورت شارع در باب غاصب گفته است که باید همان قیمت یوم المخالفة را در نظر گرفت و همان کفایت می‌کند و شارع قمیت پایین را قبول کرده است و بالاولویة القطعیة در غیر غاصب هم رعایت حال ضامن و ارفاق نسبت به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آنجا می‌فرمایند که بنابراین ما از غاصب به غیر غاصب تعدی کرده و می‌گوییم که در مورد بحث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مقبوض به عقد فاسد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یوم المخالفة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ایشان است، ولی این اولویت قطعیه‌ای که ایشان فرموده است، درست نیست، زیرا اگر مورد روایت منحصر به این بود که قیمت بین تلف و بعد التلف ترقی بکند، یا اکثر موارد اینطور بود، ممکن بود که این مطلب را بگوییم، ولی چنین چیزی به ندرت اتفاق می‌افتد، بخصوص در مورد این روایت که به فرموده‌ی شیخ در این مدت پانزده روز معمولاً تفاوت قیمتی حاصل نمی‌شود و آقای خوئی هم در کلماتشان به این مطلب تصریح کرده‌اند که قیمت کمتر تفاوت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که چون در نوع موارد چنین ترقی‌ای در کار نیست و در بیشتر موارد یا متعارف موارد، قیمت یوم المخالفة با قیمت اوقات دیگر یکی است، شارع نوع موارد را حساب کرده و قهراً ما نمی‌توانیم با اولویت قطعیه به سایر موارد تعدی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شارع نسبت به خصوص آن مورد بود که بعد از مخالفت ترقی قیمت حاصل شده است، می‌توانستیم بگوییم که شارع نسبت به غاصب ارفاق کرده است و همان قیمت یوم المخالفة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دانسته و فرمایش ایشان بر این فرض درست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دیگر ما عبارت از این است که شیخ از بعضی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نقل کرده که این مسئله‌ی خاصی که در روایت ابوولاد وارد شده است، مخصوص به دابّه است و در غیر دابّه باید طبق قوانین قضائی عمل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اینجا تعبیر می‌کند که این مسئله مخصوص به دابّه مغصوبه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می‌توانیم معنی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این است که دابه‌ی مغصوبه یا مطلق الدابّه باشد و یک مرتبه هم این است که دابّه‌ی مغصوبه یا مطلق المغصوب باشد که اگر مطلق المغصوب مراد باشد، با فرمایش آقای خوئی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شهیدی هم همین معنی را اختیار کرده و می‌گوید که مقصود شیخ انصاری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المغصوب است، نه مطلق الدابّه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و در تصور بدوی اینطور به نظر می‌رسد که این تفسیر تمام نباشد، التبه نمی‌خواهم بگوییم که بطلانش نصوصیت دارد، ولی ابتداءً مظنون عبارت از این است که وقتی اطلاقی بیان می‌شود، قیدی را که به لفظ قبلی خورده است،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گفته شد که شما باید از مجتهد عادل تقلید بکنید و بعد هم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عبارت این است که قید عدالت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گفته شود که قول ثقه‌ی عادل در أخذ روایات متبع است، بل مطلقاً، ظاهر ابتدائی این عبارت این است که اولی مقید و دومی قید است، ولی احیاناً ممکن است که قید قبلاً ذکر شده باشد و مقید بعد ذکر شده باشد مثل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مجتهد تقلیدش صحیح است، یعنی اگر مجتهد عادل نشد، تقلید از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گاهی قید قبل از مقید ذکر می‌شود، ولی آنچه ابتداءً به نظر می‌رسد، عبارت از این است که متقدم مقید و متأخر قید است، مگر اینکه قرینه بر خلاف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با توجه به اینکه در روایت قبلاً دابّه ذکر شده است و مغصوبه به عنوان صفت آن بیان شده است، اطلاق بعدی به معنای برداشتن قید مغصوبه خواهد بود و ابتداءً به نظر می‌آید که مطلق الدابه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 بدوی است، منتهی نصوصیتی ندارد، ولی عبارتِ شیخ نصّ در این مطلب بوده و می‌فرماید که این حکم مخصوص دابّه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حکم مخصوص دابه است و شیخ هم که نظرش خصوص دابّه‌ی مغصوبه است، از دابّه نمی‌خواهد به مغصوبات تعدی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یا مطلق الدابه یا دابّه‌ی مغصوب مراد است و در اقوال مختلفی که وجود دارد ما به نظری که مطابق نظر آقای خوئی، مطلق مغصوب را در نظر گرفته باشد، برخورد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نمی‌دهید در روایت، دابّه خصوصیت نداشته باشد، بحث اجاره و ضمانات اینجا خصوصیت داشته باشد در بحث غصب؟</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خصوصیت نداشته باشد، احتمال هم دارد که خصوصیت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می‌گوید که اصلاً کأن امکان ندارد که خصوصیت داشته باشد، ولی شما می‌گویید که احتمال دارد خصوصیت داشته باشد یا نداشته باشد و قطعاً این احتمال وجود 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اگر احتمال خصوصیت وجود نداشته باشد، ما باید قواعد عامه را حفظ کنیم و قواعد را تخصیص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به مطلق مغصوب قائل نیستند، بلکه می‌گویند که خصوص دابّه مغصوبه یا مطلق قیمی 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قیمی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با کلام خود ایشان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باشق الاحوال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اختصاص به خصوص مغصوب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چون اشق الاحوال بودن، از احکام خاصه‌ی مغصوب است، ممکن است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عبارتی است که ایشان در اینجا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المقام أیضاً نخصّصه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می‌گوید که این قانون جزء قواعد عقلیه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نخصّصه بالروایة و نقول فی خصوص الغاصب بسماع البیّنة و الیمین کلیهما من المالک و له أن یأخذ بکلّ منهما فی المحاکمة جزاءً للغاصب، لأنّه یؤخذ بأشقّ الأحوال و إن لم یکن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در این روایت است که از باب اشق 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فقهاء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بر غاصب آورده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دیروز که بیرون می‌رفتیم بعضی از آقایان یک احتمالی دادند که احتمال قابل ملاحظه‌ای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سؤالی مطرح شد که به دنبال آن بنده یک زیاداتی می‌خواهم عرض بکنم که کاملاً قابل توجه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احتمال این است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صاحب البغل بشهود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چنین تصحیفاتی به خصوص در نقطه خیلی طبیعی است و خیلی از علماء اصلاً نقطه نمی‌نوشتند مثل شیخ بهایی که در اجازاتی که داده است، این مطلب روشن است و خیلی موقع هم در اثر مرور زمان نقطه‌ها پاک می‌شود و خلاصه اینکه خیلی اهتمام به نقطه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دو نقطه‌ی بالا و پایین هم خیلی شایع بوده است و در صورت پاک شدن نقطه‌ها، هر کس مطابق سلیقه‌ی خودش نقطه‌ها را می‌گذاشته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تصحیف قال به فال و خلاصه اینکه این احتمال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معلوم می‌آید و هم مجهول وابوالعلاء هم درباره‌ی سید مرتضی این شعر را گفته است، هر چند که به حسب بعضی از نسخی اختلاف در تعبیر آن وجود دارد، ولی طبق آنچه من شنیده‌ام،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أتیته لرأیت الناس فی رجل</w:t>
      </w:r>
    </w:p>
    <w:p>
      <w:pPr>
        <w:pStyle w:val="BookText"/>
        <w:rPr/>
      </w:pPr>
      <w:r>
        <w:rPr>
          <w:rFonts w:ascii="IRNazanin" w:hAnsi="IRNazanin" w:eastAsia="IRNazanin"/>
          <w:color w:val="111111"/>
          <w:sz w:val="28"/>
          <w:sz w:val="28"/>
          <w:szCs w:val="28"/>
          <w:rtl w:val="true"/>
          <w:lang w:bidi="fa-IR"/>
        </w:rPr>
        <w:t xml:space="preserve">والدهر فی ساعة والأرض فی دار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 اینکه همه دنیا در یک فرد و در یک منزل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روایت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معنی اینطور خواهد بود که حضرت خطاب به اوولاد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 بخورد و تو باید مطابق قسم او عمل کنی و یا اینکه تو یک شاهدی پیش او ببری و قهراً بردن شاهد به نفع تو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با باء جور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باء را به معنای معیت بگیریم، چرا جور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شود که أتیت فلان چیز با چیزی که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آیا باء معیت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نمی‌خواهم بپذیرم، ولی اگر این احتمال مراد باشد و این معنی درست باشد که حضرت به ابوولاد بفرماید که شاهد را تو بیاور و مناقشاتی که نسبت به برخی قسمتهای دیگر روایت هست، نباشد، مسئله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هم می‌فرماید که حلف برای مالک است که منکر است، زیرا این مسئله داخل در شک در محصل است و در شک در محصل باید احتیاط کرد و چون مالک بیشتر می‌خواهد، باید احتیاط کرد و بیشتر را به او داد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این کلام را هم اضافه کنم که در باب شک در محصل ممکن است اینطور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بعضی‌ها هم گفته‌اند و بر اساس برخی از مبانی هم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محصلات شرعی باشد و ما نمی‌دانیم شرع برای سقوط آن ما فی الذمّه‌ی واجب، مسقط را مضیق قرار داده یا موسع، با حدیث رفع و امثال آن این تضییق را بر می‌داریم و قهراً محصل اوسع می‌شود و به وسیله‌ی همین اوسع شدن، اکثر ساقط می‌شود و باید همان اقل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ما به شبهه‌ی حکمیه‌ی ذاتی شک کنیم که شارع اقل را لازم کرده است یا اکثر را، ممکن است کسی بگوید که در اینجا اقل کفایت می‌کند، ولو ما فی الذمه خود عین است، ولی شارع می‌گوید که برای سقوط ما فی الذمه همان کمتر کافی است، ولی این در جایی است که محصل، محصل شرعی باشد، در حالی که مورد بحث ما عبارت از جایی است که اختلاف در قیمت سوقیه و ارزش دابه است و امام هم می‌فرماید که اگر راجع به این موضوع اختلاف شد، باید قسم بخورند یا شاهد بیاورند، در حالی که در شبهات حکمیه بحث قسم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مثل جایی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خونی را بشویید و من نمی‌دانم که با چه مقدار آب این خون از لباس زایل می‌شود، با یک مدّ آب یا بیشتر یا کمتر؟ یا اینکه وقتی انسان می‌خواهد غسل بکند، نمی‌داند که این غسل با یک مدّ آب محقق می‌شود یا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که محصلات عرفیه‌ی غیر شرعیه است، نمی‌توانیم اکتفاء به اقل بکنیم و یقیناً باید احتیاط 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مشکل حلف را محقق حلّی حل کرده است، منتهی بر این مبنی که عین به عهده شخص بیاید نه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که محقق این مبنی را قبول نکرده باشد، ولی بر اساس مبنای آقایان و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که می‌گوید خود عین بر ذمه‌ی شخص می‌آید، این مشکل را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نمی‌دانیم که آیا ما فی الذمه ساقط می‌شود یا نه، شبهه هم شبهه‌ی موضوعیه است و مشکل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راجع به این بود که سائل سؤال نکرده از محقق که محقق هم جواب بدهد، این هم اینطور جواب داده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و بیّنه را راجع به غاصب قرار بدهیم که در این صورت مشکل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جاهای عبارت با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bookmarkStart w:id="112" w:name="pg4617_25300"/>
    </w:p>
    <w:p>
      <w:pPr>
        <w:pStyle w:val="BookText"/>
        <w:rPr/>
      </w:pPr>
      <w:bookmarkEnd w:id="11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این است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معنی که اگر او شاهد آورد، تو باید قیمت را بپردازی و بالأخره اینکه باید حرف او را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هم دلیل نمی‌شود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زیرا در هر سه صورت پول را باید ابوولاد بدهد، منتهی این پول کم و زیاد دارد و در یک فرض باید پول زیاد بدهد و در فرض دیگر باید پول کم را بدهد و خلاصه اینکه در همه‌ی موارد باید ابوولاد پول را بدهد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نمی‌تواند باشد که ما این احتمال را نفی بکنیم 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قابل ملاحظه‌ای می‌شود برای اینکه ما قواعد عامه را تخصیص نزده و قاعده‌ی قضاء را در این روایت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مطلبی که در این روایت مبعِّد این احتمال است، عبارت از این است که مطابق با قاعده‌ی قضاء، شخص باید شهود را پیش قاضی ببرد نه پیش طرف مقابل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روایت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صاحب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باید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شاهدش پیش قاضی برود، نه اینکه پیش طرف مقابل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مطلب قرینه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لازم هم هست و به صیغه یأتی هم هست پس بنابراین این تصور هم تمام نیست</w:t>
      </w:r>
      <w:r>
        <w:rPr>
          <w:rFonts w:eastAsia="IRNazanin" w:cs="IRNazanin"/>
          <w:color w:val="111111"/>
          <w:sz w:val="28"/>
          <w:szCs w:val="28"/>
          <w:rtl w:val="true"/>
          <w:lang w:bidi="fa-IR"/>
        </w:rPr>
        <w:t>.</w:t>
      </w:r>
    </w:p>
    <w:p>
      <w:pPr>
        <w:pStyle w:val="Heading2"/>
        <w:numPr>
          <w:ilvl w:val="1"/>
          <w:numId w:val="1"/>
        </w:numPr>
        <w:rPr/>
      </w:pPr>
      <w:bookmarkStart w:id="113" w:name="__RefHeading___Toc383691_425041290"/>
      <w:bookmarkStart w:id="114" w:name="_Toc38"/>
      <w:bookmarkEnd w:id="113"/>
      <w:r>
        <w:rPr>
          <w:rtl w:val="true"/>
        </w:rPr>
        <w:t xml:space="preserve">برداشت شهید ثانی از صحیحه‌ی ابوولاد </w:t>
      </w:r>
      <w:r>
        <w:rPr>
          <w:rtl w:val="true"/>
        </w:rPr>
        <w:t>(</w:t>
      </w:r>
      <w:r>
        <w:rPr>
          <w:rtl w:val="true"/>
        </w:rPr>
        <w:t>معیار بودن أعلی القیم</w:t>
      </w:r>
      <w:r>
        <w:rPr>
          <w:rtl w:val="true"/>
        </w:rPr>
        <w:t xml:space="preserve">) </w:t>
      </w:r>
      <w:r>
        <w:rPr/>
        <w:t>92/09/09</w:t>
      </w:r>
      <w:bookmarkEnd w:id="11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شهید ثانی از صحیحه‌ی ابوولاد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بودن أعلی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کتاب الغصب مسالک و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ابوولاد استفاده کردهاست که در بین یوم المخالفة و یوم التلف، میزان اعلی القیم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عبارت از این است که ایشان این مطلب را از کجا استفاده کرده است؟ شیخ می‌فرماید که من به کسی که وجه صحیحی برای این مطلب ذکر کرده باشد، برخورد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هم وجهی برای این قول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شهید ثانی برای میزان بودن أعلی القیم وجوهی را ذکر کرده است، ولی بعداً آن وجوه را ردّ کرده است، ولی در عین حال می‌فرماید که صحیحه‌ی ابوولاد دلالت بر این دارد که میزان أعلی القیم است و در شرح لمعه هم اینطور تعبیر می‌فرماید که اقوی عبارت از أعلی القیم است و لو اینکه اگر روایت نبود، معیار یوم التلف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هم می‌فرماید که ایشان وجه خاصی برای استفاده‌ی این قول از روایت بیان نکرده است و کس دیگری هم چنین وجهی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بعضی از عبائر موجب توهم این معنی باشد مثل اینکه در روایت وقتی سؤال می‌شود که اگر کسری متوجه حیوان شد، وظیفه چیست؟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التفاوت بین صحیح و معیب را باید زمانی که ردّ می‌کند،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اینجا بگویند که باید ما به التفاوت بین صحیح و معیب در زمانی که قیمت بالا می‌رود، باید در نظر گرفته شود و در این صورت است که ما به التفاوتی وجود دارد و بر همین اساس تعبیر شده است که باید ما به التفاوت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 این عبارت استفاده بکنیم که باید شخص ما به التفاوت صحیح و معیب را در زمان ترقی قیمت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استفاده‌ی خیلی ضعیفی از روایت است، زیرا اگر این عبارت اطلاق داشته باشد، با توجه به اینکه می‌دانیم اطلاق عبارت به این معنی نیست که به نحو عام استغراقی همه‌ی ایام را در نظر گرفت، قهراً مراد قدر مشترک بین تمام ایام خواهد بود و قدر مشترک هم کمترین مقدار است و در نتیجه پرداختن کمترین مقدار و أنقص القیم واجب خواهد بود، نه اینکه أعلی القیم را معیار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اطلاق در روایت را به نحو استغراقی ندانیم، بلکه به نحو علی البدل بدانیم و معنی عبارت از این باشد که باید یکی از ایام را در نظر گرفت، در اینجا هم أقل و أنقص کفایت خواهد کرد، منتهی فرق بین این فرض با فرض اول عبارت از این است که در فرض اول واجب عبارت از أقل است و مازاد از آن، زائد بر واجب است، ولی 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یکی از افراد طبیعت مُجزی است و هر فردی که داده شود، همان مصداق طبیعت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بنده قبلاً هم عرض کردم که اگر مولی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تومان به فقیر بده، اینطور نیست که دادن زائد بر آن جایز نباشد و فرض هم عبارت از این است که مأمورٌبه لابشرط است و زیاده دادن ممنوع نیست که در اینجا عبد ده تومان را با مقدار زیادی به فقیر داده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صورتی که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پولی به فقیر بده، ده تومان هم مصداق پول است، بیست تومان هم مصداق پول است و اگر بیست تومان را به فقیر بدهد، مع زیادةٍ نیست، بلکه این بیست تومان یکی از مصادیق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چه استغراقی بگیریم و چه به نحو علی البدل، هیچ کدام اقتضاء نمی‌کند که أعلی القیم معیار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بنده این احتمال را می‌دهم که با توجه به این سؤال سائل که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عطب البغل أو نفق أ لیس کان یلزمنی؟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نکته که وجوب به قیمت می‌خورد نه به عین، عبارت از این است که باید شخص قیمت همان وقتی را که وجوب بر عهده‌ی او آمده است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نظر آقایان باشد، در باب استصحاب اگر شخص یقین داشته باشد، ولی بعد شک پیدا بکند، باید طبق یقینش عمل بکند و در آنجا این بحث مطرح بود که آیا این استصحاب است، یا قاعده‌ی یقین؟</w:t>
      </w:r>
    </w:p>
    <w:p>
      <w:pPr>
        <w:pStyle w:val="BookText"/>
        <w:rPr/>
      </w:pPr>
      <w:r>
        <w:rPr>
          <w:rFonts w:ascii="IRNazanin" w:hAnsi="IRNazanin" w:eastAsia="IRNazanin"/>
          <w:color w:val="111111"/>
          <w:sz w:val="28"/>
          <w:sz w:val="28"/>
          <w:szCs w:val="28"/>
          <w:rtl w:val="true"/>
          <w:lang w:bidi="fa-IR"/>
        </w:rPr>
        <w:t>در قاعده‌ی یقین، متعلق یقین و شک حتی من حیث الزمان واحد است، مثل اینکه در فلان وقت من زید را عادل یا ملّا می‌دانستم، ولی بعداً شک پیدا کردم که آیا مطالبی که در آن مجلس بیان کرده است، تصادفی بوده است یا واقعاً با سواد و ملّا بوده است؟ در اینجا شک من نسبت به همان یقینی که قبلاً داشتم،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ما قاعده‌ی یقین را صحیح بدانیم، معنایش عبارت از این خواهد بود که وقتی به چیزی یقین داشتید، طبق همان یقین قبلی خود عمل کنید و احتمال خطاء ندهید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معنای قاعده‌ی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قاعده متیقن و مشکوک عین هم است و قضیه‌ی متیقنه و مشکوکه واحد است، حتی من حیث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استصحاب عبارت از این است که مثلاً من مدتها با زید محشور بودم و او را عادل و مجتهد می‌دانستم، ولی سنّ او بالا رفته است و روز به روز تنزل کرده و الان شک دارم که آیا از اجتهاد افتاده است یا نه؟ در اینجا شک ما نسبت به آنچه مورد یقین بوده، حاصل نشده است، بلکه می‌دانیم که آن یقینمان درست بوده است، ولی نسبت به این زمان شک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صدق بکند، باید قضیه‌ی متیقنه و مشکوکه، منهای زمان، اتحاد داشته باشند، ولی در قاعده‌ی یقین حتی من حیث الزمان هم متیقن و مشکوک اتحاد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 آقایان دیگر در اینجا می‌گویند که اگر شخصی بدون ذکر قید،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زید مجتهد است، به این معنی است که همین الان یقین دارد و ظرف متیقن حال است و اختلاف ظرف متیقن با ظرف یقین خلاف اطلاق دلیل است، چه متقدمش و چه متأخرش خلاف اطلاق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در اجتهاد زید شک می‌کنم، اطلاق اقتضاء می‌کند که در این زمان شک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قهراً اتحاد قضیه‌ی متیقنه و مشکوکه منهای زمان، مراد است و این بحث یک مقدمه برای مطلب بود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شک و چه در یقین، اطلاق دلالت بر اتحاد ظرف یقین و متعلق یقین و شک و متعلق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می‌گوید که من فلان کار را دوست دارم، به این معناست که الان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و وجوب و امثال آن هم همینطور است و اگر قیدی آورده نشود، ظرف اراده و وجوب با ظرف متعلقشان یکی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سؤال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عطب البغل أو نفق أ لیس کان یلزمنی؟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اگر حضرت به همین بیان اکتفاء می‌کرد و هیچ قیدی بیان نمی‌شد، شخص مکلف بود که قیمتِ همان زمان را بپردازد که حیوان تلف شده است،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درست است، ولی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حضرت به منزله‌ی یک استدراکی است که این حرف، حرف درستی است، ولی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ظهور اولی فرمایش حضرت این است که شخص باید یوم التلف را در نظر بگیرد و برای اینکه این مطلب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تناقضی نداشته باشد، باید اینطور معنی بکنیم که شخص تمام ایام مخالفت از اول تا آخر را در نظر بگیرد و در نتیجه همان موقع تلف واجب می‌شود، نه اینکه اختصاصی به قیمت آن زمان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زمان هست، ولی این از اول یوم المخالفة تا یوم التلف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بشرط 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واقع این طوری تعبیر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حدوث مخالفت نیست؟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می‌گویم، بنده می‌گویم این عبارت قرینه بر این است که اختصاصی به یوم حدوث نیست و کأن حضرت می‌فرماید که این مطلب درست است، ولی انحصار به آن ندارد و حدوث تنها نیست، بلکه باید این مدت را از اول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وجهی است که بعید نیست شهید ثانی نظرش این باشد، ولی من خیال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قید برای قیمت است، یا قید برای خود بغل، یعنی بغلِ یوم المخالفة که مرحوم آقا شیخ عبدالکریم این مطلب را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هم یک مطلبی را فرموده است، ولی خودش یک معنای دیگری تفسیر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پانزده روز، تفاوت سوقیه کمتر اتفاق می‌افتد و روایت ناظر به این معنی نیست که فقهاء مطرح کرده‌اند که باید تفاوت بازاری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یوم الاشتراء است، به این معنی که گاهی در میان عوام اینطور است که وقتی بغل تلف می‌شود، قاطرچی یقه‌ی شخص را می‌گیرد که من این بغل را به این قیمت خریده بودم و شما باید همان پولی را که من قبلاً داده‌ام، به من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شیخ است، ولی بنده تصور نمی‌کنم که حتی عوام هم قائل به این معنی باشند که اگر شخصی مثلاً بیست سال پیش چیزی را خریده باشد و بعد قیمتها تنزل پیدا کرده باشد، مالک بتواند همان پول قبلی را طلب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این مطلب هم توهم ضعیفی است و شیخ از باب مجبور بودن اینطور معنی کرده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بنده اگر نخواهیم قیمت سوقیه و امثال آن را در نظر بگیریم، مراد از این عبارت این خواهد بود که شخص باید اوصاف بغل در زمان صحتش در نظر بگیرد و اگر به مرور زمان این بغل تدریجاً ضعیف شده و تلف شده است، نمی‌تواند قیمت حیوان ضعیف شده را در نظر گرفته و به مالک بدهد، بلکه باید بغل را در همان زمان صحت و با همان اوصاف در نظر گرفته و قیمتش را به قاطرچی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که قیمت تالف حین التلف معیار نیست و باید ببینید که چه حالاتی بر تالف گذشته است تا تلف شده و باید همان اوصاف کمال و صحت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حضرت هیچ ارتباطی به مسئله‌ی سوقیه و امثال آن ندارد</w:t>
      </w:r>
      <w:r>
        <w:rPr>
          <w:rFonts w:eastAsia="IRNazanin" w:cs="IRNazanin"/>
          <w:color w:val="111111"/>
          <w:sz w:val="28"/>
          <w:szCs w:val="28"/>
          <w:rtl w:val="true"/>
          <w:lang w:bidi="fa-IR"/>
        </w:rPr>
        <w:t>.</w:t>
      </w:r>
      <w:bookmarkStart w:id="115" w:name="pg4617_25307"/>
    </w:p>
    <w:p>
      <w:pPr>
        <w:pStyle w:val="BookText"/>
        <w:rPr/>
      </w:pPr>
      <w:bookmarkEnd w:id="115"/>
      <w:r>
        <w:rPr>
          <w:rFonts w:ascii="IRNazanin" w:hAnsi="IRNazanin" w:eastAsia="IRNazanin"/>
          <w:color w:val="111111"/>
          <w:sz w:val="28"/>
          <w:sz w:val="28"/>
          <w:szCs w:val="28"/>
          <w:rtl w:val="true"/>
          <w:lang w:bidi="fa-IR"/>
        </w:rPr>
        <w:t>فرمایش مرحوم آقا شیخ عبدالکریم هم همین مطلب است که ببینید چه حیوانی را گرفته بودید و بغل سالم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ایشان قید به خود بغل خورده است، ولی ما قید را به بغل نمی‌زنیم،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موقع سلامتی در نظر بگیری که همان موقعی است که آن را از قاطرچی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قهراً با هر کدام از این دو تفسیر، روایت دلالت معیار بودن یکی از قیمتهای سوقیه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بحث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pStyle w:val="Heading2"/>
        <w:numPr>
          <w:ilvl w:val="1"/>
          <w:numId w:val="1"/>
        </w:numPr>
        <w:rPr/>
      </w:pPr>
      <w:bookmarkStart w:id="116" w:name="__RefHeading___Toc383693_425041290"/>
      <w:bookmarkStart w:id="117" w:name="_Toc39"/>
      <w:bookmarkEnd w:id="116"/>
      <w:r>
        <w:rPr>
          <w:rtl w:val="true"/>
        </w:rPr>
        <w:t xml:space="preserve">بررسی قید </w:t>
      </w:r>
      <w:r>
        <w:rPr>
          <w:rtl w:val="true"/>
        </w:rPr>
        <w:t>«</w:t>
      </w:r>
      <w:r>
        <w:rPr>
          <w:rtl w:val="true"/>
        </w:rPr>
        <w:t>یوم المخالفة</w:t>
      </w:r>
      <w:r>
        <w:rPr>
          <w:rtl w:val="true"/>
        </w:rPr>
        <w:t xml:space="preserve">» </w:t>
      </w:r>
      <w:r>
        <w:rPr>
          <w:rtl w:val="true"/>
        </w:rPr>
        <w:t xml:space="preserve">و وجوه ذکر شده برای قول به أعلی القیم </w:t>
      </w:r>
      <w:r>
        <w:rPr/>
        <w:t>92/09/10</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ذکر شده برای قول به أعلی القیم</w:t>
      </w:r>
    </w:p>
    <w:p>
      <w:pPr>
        <w:pStyle w:val="BookText"/>
        <w:rPr/>
      </w:pPr>
      <w:r>
        <w:rPr>
          <w:rFonts w:ascii="IRNazanin" w:hAnsi="IRNazanin" w:eastAsia="IRNazanin"/>
          <w:color w:val="111111"/>
          <w:sz w:val="28"/>
          <w:sz w:val="28"/>
          <w:szCs w:val="28"/>
          <w:rtl w:val="true"/>
          <w:lang w:bidi="fa-IR"/>
        </w:rPr>
        <w:t xml:space="preserve">دیروز عرض کردیم که اگر فرمایش شیخ را بپذیریم که قیمت سوقیه در این مدت پانزده روز تغییر پیدا نکرده است، باید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یوم اشتراء در نظر بگیریم، به این معنی که با این قید از یوم الاشتراء احتراز شده است، نه اینکه بگوییم در این مدت پانزده روز بین قیمت یوم التلف و یوم الغصب فرق گذاشته شده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تصوری را عرض کردیم که مرحوم آقا شیخ عبدالکریم هم به شکل دیگری این مطلب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ما این بود که مراد از بیان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چند در این مدت پانزده روز قیمت سوقیه تفاوتی نکرده است، ولی از یک جهت دیگر تفاوت فاحشی بین زمان غصب و زمان تلف وجود دارد و این تفاوت فاحش این است که به حسب متعارف حیوان تدریجاً ضعیف شده و بعد تلف می‌شود و روایت در مقام بیان این مطلب است که شما باید قیمت بغل را در زمانی که سالم بوده است، بپردازید، نه زمانی که ضعیف شده و در معرض تلف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حیوان را غصب کردید، حیوان سالم بوده است، ولی تدریجاً این حیوان ضعیف و سپس تلف شده است و لازم است که قیمت حیوان در زمان سالم بودن در نظر گرفته بشود، نه زمانی که ضعیف شده و در معرض تلف 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تصوری که ما عرض کردیم، تصور متعارفی است، ولی فرضی که شیخ در نظر گرفته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فرض متعارفی نیست، زیرا شیخ می‌فرماید اگر قیمت بغل از یوم الاشتراء تا یوم الغصب تنزل کرده باشد، باید قیمت یوم الغصب را در نظر گرفت، در حالی که چنین تنزلی متعارف نیست، بخلاف تنزل بین یوم الغصب و یوم التلف که تنزل متعارفی است و چنین چیزی از جهت عرفی اظهر و أولی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قائل به أعلی القیم شده است و ما هم وجهی برای فرمایش ایشان بیان کردیم، هر چند که خود ما این وجه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برای أعلی القیم تقریبی بیان کرده‌اند که شهید ثانی آن تقریب را ردّ می‌کند و مربوط به صحیحه‌ی ابوولاد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عبارت از این است که وقتی شخص حیوان را غصب کرده و تجاوز غاصبانه می‌کند، در تمام ایام غصب ضامن این حیوان بوده است و یکی از این ایام هم عبارت از همان موقعی است که ترقی قیمت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شخص در زمان ارتفاع قیمت ضامن خواهد بود که بالاترین قیمت است و در نتیجه شخص باید أعلی القیم را به مالک بپردازد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معنای ضامن بودن در این حالت عبارت از این است که اگر حیوان تلف شد، باید قیمت همین وقت تلف در نظر گرفته شده و به مالک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در زمان ارتفاع قیمت مشروط به این است که حیوان در همین زمان تلف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هم این است که اگر حیوان در این زمان تلف بشود، باید قیمت همین زمان در نظر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شخص بعداً حیوان را سالم برگرداند، شما نمی‌گویید که در یک زمانی ارتفاع قیمت پیدا کرده و شخص نسبت به ترقی قیمت ضامن است، بلکه شخص ضامن خود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عبارت از این است که چطور با وجود فرض این حکم استقرار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کسی بگوید که به صورت مسلم و مقطوع و اجماعی، اگر شخص عین مال را بدهد، ضامن ارتفاع قیمت نیست، ولی نسبت به پرداخت قیمت، اجماعی در کار نیست و در نتیجه مقدار زیادی به شرط تلف شدن مال، استقرار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اجماع بر این است که در صورت دادن عین، نسبت به ارتفاع قیمت ضمانی در کار نیست، ولی نسبت به صورت تلف که باید قیمت داده شود، اجماعی در کار نیست و در نتیجه مقدار زیادی به نحو شرط متأخر استقرار پیدا می‌کند که عبارت از أعلی القیم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که درست است که اجماع بر خلاف نیست، ولی دلیلی هم بر دادن مقدار زیادی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بالاجماع حکم به نفی زیادی نمی‌کنیم، ولی دلیلی هم بر اثبات این زیادی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مردد بین اقل و اکثر شد، باید مقدار اکثر اثبات شود و در صورت نبود دلیل، وجهی برای اثبات اکثر و أعلی القیم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هم نافی زیادی است و باید در مقابل این اصل دلیل اجتهادی آورده شود که در اینجا وجود ندارد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فرمایش شیخ است و بعد هم در ادامه می‌فرمایند که محقق کرکی در مقابل اصل برائت این دلیل را ذکر کرده است که شخص در زمانی که ارتفاع قیمت حاصل شده است، مال را به صاحبش تحویل نداده است و صاحب مال از این جهت متضرر شده است و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می‌کنیم که باید این ضرر صاحب مال جبران بشود و در نتیجه علاوه بر قیمت مشترک بین ازمنه، مقدار زیادی هم باید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و صاحب جواهر بر این مطلب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اینجا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متأخرین هم اینطور اشکال کرده‌اند که 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دادن قیمت در نظر بگیریم، باید نسبت به عین هم همین مطلب را در نظر بگیریم، در حالی که در تحویل عین چنین چیزی مطرح نیست و از کلمات قوم هم استفاده می‌شود که بین این دو نباید فرقی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بگوییم در تحویل عین هم ضرر حاصل شده است، ولی این مورد جزء مستثنیات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هم عبارت از این است که مسئله‌ی ارتفاع قیمت اصلاً ضرر محسوب نمی‌شود، زیرا در صورت تحویل دادن عین مال، کسری نسبت به ملک شخص واقع نشده است و این ضرر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هم که بدل از عین است، باید همین حکم را داشته باشد و در آن هم نباید ضرر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دلیلی شامل عین نشود، شامل بدل آن هم نباید بشود و به حسب تفاهم عرفی باید هر دو حکم واحد داشته باشند و خلاصه اینکه در تنزل و ترقی قیمت ضرر وجود ندارد و به حسب متفاهم عرفی اگر در یکی از این دو ضرر تجویز شده باشد، بدلش هم همان حکم را خواهد داشت و عرفاً تفاوتی بین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شیخ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برخی از مراتب مسلماً ضرر محقق است، مثل اینکه شخص یخ یا نان را در وقتی که مردم احتیاج شدید به آن دارند و حیاتشان وابسته به آن است و در زمان قحطی بگیرد و بخواهد بعد از زمان قحطی و در زمان عادی به مالکش تحویل بدهد که به طور مسلم، عرفاً این کار جبران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گونه موارد به صور مسلم ضرر محقق است، بخلاف مورد بحث ما که در مدت پانزده روز قیمت سوقیه تفاوتی فی‌الجمله‌ی کرده باشد و نباید ما بین موارد مختلف قیاس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غبن هم می‌گویند که اگر به مقدار مختصر باشد، قابل تسامح است، ولی در غبن‌های کلی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عقلاء هم بر این مطلب است که در مواردی که غبن یسیر باشد، خیار غبن ثابت نیست، ولی در صورت غبن معتنی‌به، غبن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می‌فرمایید لا ضرر از این موارد انصراف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جدید و تأسیسی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هم ضررهای مختصر را کأن ضرر نمی‌داند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اصلاً چیزی نیست که تو بخواهی مثلاً معامله را به هم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برخی موارد صدق ضرر روشن است مثل اینکه دولت بخواهد مثلاً ارزش پول هزار تومانی را صد تومان قرار بدهد و بلااشکال اشخاص صاحب پول در این صورت ضرر می‌کنند و اگر دولت بدون در نظر گرفتن مصالح بخواهد کاری بکند که ارزش پولهای مردم پایین بیاید، صدق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اینطور نیست که در مسئله‌ی صدق ضرر مالیت اصلاً مطرح نباشد، ولی در این مورد بحث، ما نمی‌توانیم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را اثبات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صدق می‌کند این طور نیست که مالیت هیچ اصلاً مطرح نباشد در مسئله صدق ضرر و اینها ولی در این موارد مورد بحث ما که هست مالیتها را نمی‌شود ما به وسیله لا ضرر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بگوید موقعی که از من غصب کردی، من می‌خواستم بفروشم، چطور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این فرض نادر نیست و این مفروضات خارج از بحث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با این فرض که اگر شخص می‌فروخت، به قیمت بالاتر می‌فروخت، بگوییم که شخص باید أعلی القیم را بدهد و با این فرض ضرر را اثبات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فروختن فعلیت داشت و شخص مانع از فروختن او شد و بعد هم قیمت پایین آمد، بعید نیست که عرف این موارد را ضرر به حساب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وجه را هم تمام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بالأخره لا ضرر را قبول کردید؟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که با فرض غیر واقع نمی‌توانیم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بکنیم و قدر مسلم عبارت از این است که در جزئیات مختصر صدق ضرر خیلی روشن نیست و لذا در خیار غبن هم می‌گویند که نسبت به موارد مختصر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موارد فرضی نمی‌توانیم ضرر را ثابت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غبن که دلیلش الزاماً لا ضرر نیست شرط ارتکازی و چیزهای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بالأخره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نه شرط ارتکازی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عقلائی است و عقلای عالم هم در ضمانات با تفاوت یسیر شخص را ضامن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مطلب را بپذیریم که با مقدار یسیر ضامن است، ولی بحث ما عبارت از این است که با صِرف فرض نمی‌توانیم ضرر را ثابت کرده و بگوییم که اگر شخص می‌فروخت، یک قیمت بالایی نصیبش می‌شد و حال که نفروخته است، ضرر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انسان در مغازه‌ی یک کاسب را ببندد و فردا قیمت اجناس مغازه پایین بیاید، ممکن است گفته شود که این کار منشأ ضرر به او شده است، در حالی که شخص دخالتی در پایین یا بالا رفتن قیمت نداشته است و بر این فرض که اگر می‌فروخت، قیمت بالاتر نصیبش می‌شد، نمی‌توانیم وجداناً اضرار را ثابت بدانیم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شیخ می‌فرمایند که ما می‌توانیم از راه دیگری أعلی القیم را ثابت بدانیم، نه از باب ضمان تمام ایام که بگوییم نفس الضمان أعلی القیم را اقتضاء می‌کند که شهید ثانی هم این مطلب را قبول نکرده و ردّ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شیخ عبارت از این است که یکی از چیزهایی که لازم است شخص اداء بکند، بدل حیلوله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شیئی هنوز تلف نشده است، ولی شخص بین مال و مالکش به گونه‌ای حائل شده است که مالک دسترسی به مالش ندارد، در اینجا وظیفه عبارت از این است که بدل مال را به مالک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عین احتیاج، دسترسی به مالش ندارد و باید شخص بدل مال را به او بدهد و زمانی هم که ترقی قیمت حاصل شده باشد و شخص هم موظف به دادن بدل است، بدلش عبارت از أعلی القیم خواهد بود و این شخص باید أعلی القیم را به مالک بپردازد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این وجه را برای قول به أعلی القیم با بیان طولانی ذکر فرموده است، ولی خیلی این بیان ایشان روشن نیست و در آخر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ظاهراً خود ایشان هم معتقد به أعلی القیم نیست و قبلاً هم یوم التلف را معیار قرار داده بود و صرفاً در اینجا ایشان یک فرضیه‌ای برای این قول بیان کرده است و حق مطلب هم عبارت از این است که طبق قاعده، حیلوله در جایی است که عین موجود، ولی دسترسی به آن مقدور نیست، نه اینکه دسترسی الی الابد نه برای مالک و نه برای غاصب مقدور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بدل حیلوله در جایی است که مثلاً برای مدت یک یا دو سال عین در دسترس مالک نیست و مالک هم مطالبه می‌کند که در اینجا وظیفه‌ی شخص عبارت از بدل حیلوله است که در صورت ترقی قیمت، عبارت از أعلی القیم باشد</w:t>
      </w:r>
      <w:r>
        <w:rPr>
          <w:rFonts w:eastAsia="IRNazanin" w:cs="IRNazanin"/>
          <w:color w:val="111111"/>
          <w:sz w:val="28"/>
          <w:szCs w:val="28"/>
          <w:rtl w:val="true"/>
          <w:lang w:bidi="fa-IR"/>
        </w:rPr>
        <w:t>.</w:t>
      </w:r>
      <w:bookmarkStart w:id="118" w:name="pg4617_25314"/>
    </w:p>
    <w:p>
      <w:pPr>
        <w:pStyle w:val="Heading2"/>
        <w:numPr>
          <w:ilvl w:val="1"/>
          <w:numId w:val="1"/>
        </w:numPr>
        <w:rPr/>
      </w:pPr>
      <w:bookmarkStart w:id="119" w:name="__RefHeading___Toc383695_425041290"/>
      <w:bookmarkStart w:id="120" w:name="_Toc40"/>
      <w:bookmarkEnd w:id="118"/>
      <w:bookmarkEnd w:id="119"/>
      <w:r>
        <w:rPr>
          <w:rtl w:val="true"/>
        </w:rPr>
        <w:t xml:space="preserve">مقتضای اصل در تعیین معیار زمانی پرداخت قیمت </w:t>
      </w:r>
      <w:r>
        <w:rPr/>
        <w:t>92/09/11</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در تعیین معیار زمانی پرداخت قیمت</w:t>
      </w:r>
    </w:p>
    <w:p>
      <w:pPr>
        <w:pStyle w:val="BookText"/>
        <w:rPr/>
      </w:pPr>
      <w:r>
        <w:rPr>
          <w:rFonts w:ascii="IRNazanin" w:hAnsi="IRNazanin" w:eastAsia="IRNazanin"/>
          <w:color w:val="111111"/>
          <w:sz w:val="28"/>
          <w:sz w:val="28"/>
          <w:szCs w:val="28"/>
          <w:rtl w:val="true"/>
          <w:lang w:bidi="fa-IR"/>
        </w:rPr>
        <w:t>یک بحثی شیخ در اینجا دارد که قبل از ایشان ابن ادریس هم به این بحث پرداخته است و آن عبارت از این است که اگر به جهت اجمال نص یا تعارض نصین نتوانستیم معیار در تعیین قیمت سوقیه را از ادله‌ی اجتهادی به دست بیاوریم، مقتضای اصل چه خواهد بود؟</w:t>
      </w:r>
    </w:p>
    <w:p>
      <w:pPr>
        <w:pStyle w:val="BookText"/>
        <w:rPr/>
      </w:pPr>
      <w:r>
        <w:rPr>
          <w:rFonts w:ascii="IRNazanin" w:hAnsi="IRNazanin" w:eastAsia="IRNazanin"/>
          <w:color w:val="111111"/>
          <w:sz w:val="28"/>
          <w:sz w:val="28"/>
          <w:szCs w:val="28"/>
          <w:rtl w:val="true"/>
          <w:lang w:bidi="fa-IR"/>
        </w:rPr>
        <w:t>ابن ادریس می‌فرماید که مقتضای اصل در اینجا اشتغال است و اشتغال یقینی، برائت یقینی می‌خواهد و قهراً باید أعلی القیم پرداخت شود تا ذمه‌ی شخص فارغ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عقیده‌ی شیخ أعلی القیم از زمان حدوث غصب تا وقت تلف محاسبه می‌شود و ایشان احتمال معیار بودن بعد از تلف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فرض را بر این می‌گیریم که بعد از تلف منفی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قائل به این است که مقتضای اصل در اینجا اشتغال است و قاعده‌ی اشتغال اقتضاء می‌کند که برای یقین به برائت، باید مقدار اکثر را بجا بیاوریم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قول بر اساس مسلک متأخرین خیلی روشن است و شیخ هم به آن اشاره فرموده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اشتغال یقینی، برائت یقینی می‌خواهد، ولی بحث ما در این مسئله عبارت از این است که ما به چه مقدار اشتغال ذمه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نمی‌دانیم که مثلاً باید از بابت قاطر چهل میلیون بپردازیم یا پنجاه میلیون؟ مبلغ ده میلیون در اینجا مشکوک است و اقل و اکثر ارتباطی هم نیست که جای مناقشه و بحث باشد، بلکه اقل و اکثر استقلالی است مانند دیون که شخص نمی‌داند چه مقدار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قاعده‌ی اشتغال در اینجا جاری نیست، بلکه اصل برائت نسبت به مقدار مازاد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تقریبی است که شیخ بیان و ردّ کرده است، ولی در ادامه تقریب دیگری اختیار می‌کند که دیگر آن را ردّ نمی‌کند و مثل اینکه مختار ایشان هم عبارت از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شیخ عبارت از این است که حکم تکلیفی در اینجا عبارت از برائت است، ولی حکم وضعی عبارت از ضمان شخص غاصب است و همان زمانی که شخص بغل را غصب می‌کند، ضامن است ولو اینکه تکلیف به ادای قیمت بعداً می‌آید، ولی از همان زمان حدوث غصب، ضمان می‌آید و این ضمان هم یک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شک می‌کنیم که آیا با دادن قیمت کمتر این ضمان ساقط می‌شود یا نه؟ استصحاب بقای ضمان را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ضمان را حکمی از احکام دانسته و در این مسئله آن را استصحاب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کردیم که محقق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عین را غصب کرد، خود عین بر ذمه‌ی شخص می‌آید و ما در این مسئله نمی‌دانیم که با دادن قیمت کمتر، آیا این عینی که در ذمه‌ی شخص است، ساقط شده است یا نه؟ بقای عین در ذمه را استصحاب کرده و طبق اقتضای آن قیمت بیشتر را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مسئله‌ی ضمانات در باب قیم سه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عبارت از این است که در قیمی، قیمت و در مثلی، مثل به ذمه‌ی شخص می‌آید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دیگر عبارت از این است که در مثلی و قیمی، مثل به ذمه‌ی می‌آید، منتهی در قیمی، مثل با قیمت ساقط می‌شود، ولی در مثلی تا مثل داده نشود، ساقط نمی‌شود و در این نظریه اختلاف در مسقط است هر چند که در هر دو مثل به ذمه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نظر دیگر هم عبارت از همان چیزی است که از محقق نقل کردیم که خود عین در ذمه‌ی شخص است، منتهی فرق در مسقط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چه مثل را در ذمه بدانیم و چه عین را، اگر شک در سقوط داشته باشیم، هم مقتضای قاعده‌ی اشتغال، برائت یقینی است و هم استصحاب اقتضاء می‌کند که مثل یا عین از ذمه ساقط نشده باشد، زیرا در اینجا حالت سابق یقینی است و شک در سقوط آن داریم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اینجا یک بحثی وجود دارد که هم نسبت به قاعده‌ی اشتغال و هم نسبت به استصحاب قابل طرح هست و آن عبارت از این است که در شک در محصل، معمول آقایان می‌گویند که باید اکثر داده شود تا یقین به سقوط ذمه‌ی شخص از امر بسیطی که اشتغال به آن پیدا کرده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مأمور به اکرام زید است، ولی محصل اکرام مردد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یک امر بسیطی است، منتهی محصلش می‌تواند امر مرکبی باشد و مثلاً شخص باید دو یا چند کار انجام بدهد تا مصداق اکرام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اقل و اکثر نسبت به محصل است و بیشتر آقایان می‌گویند که در اینجا اشتغال جاری است نه برائت، ولی برخی هم بین محصلات فرق گذاشته و می‌گویند که بین محصل شرعی و غیر شرعی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محصل شرعی است، مجرای قاعده‌ی اشتغال است و امر ساقط نمی‌شود مگر با یقین به سقوط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احترام زید لازم است، ولی من نمی‌دانم که با یک عمل تنها، زید مورد احترام واقع می‌شود یا باید چیز دیگری هم به آن اضافه بشود؟ در اینجا حتماً باید شخص عمل اضافه را هم بجا بیاورد تا یقین به سقوط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محصل از محصلات شرعی باشد، ممکن است بگوییم که در محصل، همان مقدار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کمتر و ساده‌تر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دستور وارد شده است که اگر چیزی نجس شد، انسان باید آن را بشوید، یا اگر شخصی محدث شد، باید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ما در این باشد که این مقدار آب جرم نجاست را زایل می‌کند یا نه و یا شک داشته باشیم که آیا با یک مدّ آب می‌شود غسل کرد یا نه، در اینجا چون شک ما در یک امر خارجی است، نه شرعی، بلاتردید باید احتیاط بکنیم یقین به این پیدا بکنیم که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 را گرفته است، یا جرم نجاست زایل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شک داشته باشیم که در مزیل نجاست،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یا نه، ممکن است کسی بگوید که ما در این گونه موارد برائتی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باب حدیث رفع بین شیخ و آخوند اختلاف وجود دارد و برخی با شیخ موافق‌اند، برخی هم با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می‌فرماید که حدیث رفع فقط راجع به حکم تکلیفی، مؤاخذه را بر می‌دارد و ایشان قائل به رفع حکم وضعی نیست، ولی مرحوم آخوند قائل به رفع عموم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 و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قائل به این شدیم که حدیث رفع هم تکلیف و هم وضع را بر می‌دارد، در مورد بحث که نمی‌دانیم شرطیت برای ازاله‌ی نجاست، مرکب از دو جزء است یا یک جزء، با حدیث رفع می‌گوییم که مقدار مازاد دخالتی در شرطیت ندارد و اگر کسی مقدار کم را هم بجا بیاورد، شرط زوال نجاست حاصل شده و امتثال محقق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استصحاب هم در اینجا مبتنی بر مسلک مشهور است که در شبهات حکمیه استصحاب را جاری می‌دانند، زیرا بحث ما در اینجا راجع به اختلاف در قیمت سوقیه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بین قاطرچی و ابوولاد اختلاف در قیمت سوقیه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اختلاف در تعیین معیار زمانی پرداخت قیمت است که قیمت کدام زمان شرعاً معتبر است و این اختلاف، اختلاف حکمی است و قهراً اگر کسی در شبهات حکمیه استصحاب را جاری نداند، نمی‌تواند در اینجا استصحاب را جاری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شیخ در اینجا استصحاب را جاری دانسته است، به این جهت است که ایشان در شبهات حکمیه استصحاب را جاری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اینجا قائل به جریان اصل برائت نیست و به استصحاب تمسک می‌کند، نه به قاعده‌ی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در اینجا هم متوقف بر این است که در شبهات حکمیه استصحاب را جاری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استصحاب را در شبهات حکمیه جاری نمی‌داند، هر چند در اینجا بحثی راجع به آن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ما هم عدم جریان استصحاب در شبهات حکمیه است و لذا در اینجا استصحاب جاری نیست، ولی قاعده‌ی اشتغال تمام است و با توجه به اینکه ما حدیث رفع را نسبت به شبهات وضعیه تمام نمی‌دانیم، می‌گوییم که ذمه‌ی شخص مشغول بوده و باید برائت یقینی حاصل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خود موضوع را استصحاب بکنیم، دیگر این شبهه هم پیش نمی‌آید و حتی بر اساس مسلک خود شیخ هم با بودن اصل موضوعی، اصل حکمی هم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می‌گویند که اصل موضوعی حاکم است ولو اینکه موافق با اصل حکمی باشد و اصل حکمی جاری نمی‌شود، ولی به نظر ما اگر اصل موضوعی موافق با اصل حکمی بود، هر دو جاری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که مسئولیت متوجه عین است، ولی می‌خواهیم بدانیم که مسقط شرعی این عین چیست؟ شک داریم که مسقط شرعی مضیق است یا موسع؟ حدیث رفع تضییق را بر می‌دارد و می‌گوییم که مسقط شرعی موصع است و با همان مقدار کمتر هم اداء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 مقدمات و شامل بودن حدیث رفع نسبت به احکام وضعیه، می‌توانیم بگوییم که در محصلات شرعیه قاعده‌ی اشتغال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بقاء عین یا مثل در ذمه مسبب از این است که آیا این مسقط شرطیت دارد یا نه؟ در اینجا اصلی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مسقط شرطیت ندارد، حکومت بر اصل مسببی پیدا کرده و می‌گوید که شرعاً عین یا مثل از ذمه‌ی تو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شک می‌کنیم که این اقل شأنیت بدلیت را دارد یا باید اکثر بدل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می‌کنیم که آنچه شارع بدل قرار داده، مضیق است یا موسع؟ برای مسقط مضیق شرط است یا موسع؟ همانطوری که گاهی راجع به حکم تکلیفی، نمی‌دانیم که موضوع فلان حکم تکلیفی مضیق است یا موسع؟ که با اصل برائت قائل به توسعه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همینطور است و عمده‌ی بحث عبارت از این است که آیا حدیث رفع شرطیت نسبت به وضع را رفع می‌کند یا فقط راجع توسعه و تضییق تکالیف است؟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حدیث را اختصاص به تکالیف هم بدهیم، برخی از تکالیفی هستند که این وضع‌ها از آنها انتزاع شده است، مثلاً ما شک داریم که یک بار آب ریختن پاک می‌کند یا دو بار آب ریختن؟ در اینجا در واقع شک ما در این است که آیا این نمازی که با لباسی که یک بار شسته شده است، صحیح است یا نه؟ برائت می‌گوید که مانعی ندارد که با این لباس نماز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این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بر ذمه‌ی شخص قرار گرفته است و ما نمی‌دانیم که ما فی الذمه با فلان کار ساقط شده است یا نه؟ در اینجا باید مسقط متیقن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شرطیت را به وسیله حدیث رفع برداشتیم و گفتیم که شرطِ مسقط نیست، سقوط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هم در بقای ضمان یا بقای عین در ذمه هم مسبب از شرطیت زائد یک شیء برای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مکرر بیان کرده است که اگر شک ما مسبب از شک در چیز دیگری بود، حکومت درست می‌شود به عکس مرحوم آخوند که نظرش بر خلاف نظر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اگر مثلاً عنب قبلاً وصف عنبیت داشته است، ولی الان وصف زبیبیت گرفته است و بر فرض هم که عرف متعارف این دو را یک موجود بداند، نه دو موجود، اگر قبلاً عنب غلیان پیدا می‌کرد، حرام بود، حال هم که غلیان پیدا کرده است، ما این استصحاب تعلیقی را جاری می‌کنیم و این استصحاب تعلیقی بر استصحاب عدم حرمتی که قبل از غلیان داشته است، حکومت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 که با استصحاب می‌گوییم که همان امر تعلیقی که قبلاً بوده است، الان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اینطور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غلی ینجس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 هم که غلیان هست، باید حکم به نجاست بکنیم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می‌فرمایند که برای حکومت باید ترتب بین دلیل حاکم و محکوم، شرعی باشد و به عبارت دیگر باید شرع بگوید که اگر امر تعلیقی شد، آن شیء هم از بین رفته است، ولی در اینجا ترتب بین امر تعلیقی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إذا غلی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تنجیزی پاک بودن، ترتب عقلی است و ادله‌ی استصحاب شامل این موارد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 این مطلب مرحوم آخوند عنایتی ندارد و ترتب شرعی را لازم نمی‌داند و اگر ترتب عقلی هم باشد، کافی می‌داند،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زید آمد، وجوب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تنجیزی می‌گوید که زید قبلاً وجوب اکرام نداشت، الان هم که آمده است، باز هم وجوب اکرام ندارد، ولی استصحاب تعلیقی می‌گوید که اگر قبلاً زید می‌آمد، وجوب اکرام داشت و ما این امر تعلیقی را استصحاب کرده و حکم به بقای آن می‌کنیم و در نتیجه باید اکرامش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می‌گوید که ما این استصحاب تعلیقی را جاری می‌کنیم و از آن استصحاب تنجیزی قبلی رفع ید می‌کنیم و لو اینکه ترتب شرعی هم وجود ندارد، ولی شیخ قائل به این مطلب است و به صورت مکرر در جاهای دیگر بیان کرده است، هر چند که مرحوم آخوند ترتب شرعی را لازم می‌داند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در چیزهایی که عرف بین آنها ملازمه می‌بیند، نیاز به ترتب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مثبت اشکالی که مطرح بود، عبارت از این بود که ادله‌ی تنزیل دلالت بر این نداشت که وجود تنزیلی یک شیء با یک شیء دیگر تلازم داشته باشد، هر چند که وجود خارجی آن دو با هم ملازم باشند و لذا ادله‌ی تنزیلی شامل مواردی که ملازمه با وسائط درست شده باشد و از آثار شرعیه نباشد، نمی‌شود، ولی جعل بعضی چیزها اعم از واقع و ظاهر است و اینطور نیست که فقط وجود واقعی آنها متلازم با یکدیگر باشد، بلکه وجود تنزیلی آن دو شیء هم با هم متلازم هستند، مثل فوقیت که ملازم با تحتیت یک شیء دیگر است، یا ابوت زید که ملازم با بنوت عمرو است که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که ملازمه اعم از واقع و ظاهر است، دیگر مشکل مثبتیت وجود ندارد</w:t>
      </w:r>
      <w:r>
        <w:rPr>
          <w:rFonts w:eastAsia="IRNazanin" w:cs="IRNazanin"/>
          <w:color w:val="111111"/>
          <w:sz w:val="28"/>
          <w:szCs w:val="28"/>
          <w:rtl w:val="true"/>
          <w:lang w:bidi="fa-IR"/>
        </w:rPr>
        <w:t>.</w:t>
      </w:r>
      <w:bookmarkStart w:id="121" w:name="pg4617_25322"/>
    </w:p>
    <w:p>
      <w:pPr>
        <w:pStyle w:val="BookText"/>
        <w:rPr/>
      </w:pPr>
      <w:bookmarkEnd w:id="121"/>
      <w:r>
        <w:rPr>
          <w:rFonts w:ascii="IRNazanin" w:hAnsi="IRNazanin" w:eastAsia="IRNazanin"/>
          <w:color w:val="111111"/>
          <w:sz w:val="28"/>
          <w:sz w:val="28"/>
          <w:szCs w:val="28"/>
          <w:rtl w:val="true"/>
          <w:lang w:bidi="fa-IR"/>
        </w:rPr>
        <w:t xml:space="preserve">در مسئله استصحاب تعلیقی هم چون وجود تعلیقی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تعلیقی حقیقی و چه 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با نفی آن امر تنجیزی دارد و این ملازمه هم اعم از وجود واقعی و وجود ظاهری شیء است، اصل سببی رفع شک کرده و حکومت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 نمی‌دانم که زید به جهت حصول یک حالتی، باز هم وجوب احترام شرعی دارد یا نه، اگر شرع مطهر گفته است که شما موظفید حالت سابقه را اجراء کنید، وجوب احترام ثابت است و شک در اینکه قبلاً احترام او واجب نبوده است، مرتفع می‌شود</w:t>
      </w:r>
      <w:r>
        <w:rPr>
          <w:rFonts w:eastAsia="IRNazanin" w:cs="IRNazanin"/>
          <w:color w:val="111111"/>
          <w:sz w:val="28"/>
          <w:szCs w:val="28"/>
          <w:rtl w:val="true"/>
          <w:lang w:bidi="fa-IR"/>
        </w:rPr>
        <w:t>.</w:t>
      </w:r>
    </w:p>
    <w:p>
      <w:pPr>
        <w:pStyle w:val="Heading2"/>
        <w:numPr>
          <w:ilvl w:val="1"/>
          <w:numId w:val="1"/>
        </w:numPr>
        <w:rPr/>
      </w:pPr>
      <w:bookmarkStart w:id="122" w:name="__RefHeading___Toc383697_425041290"/>
      <w:bookmarkStart w:id="123" w:name="_Toc41"/>
      <w:bookmarkEnd w:id="122"/>
      <w:r>
        <w:rPr>
          <w:rtl w:val="true"/>
        </w:rPr>
        <w:t xml:space="preserve">تقدم اصل سببی بر اصل مسببی </w:t>
      </w:r>
      <w:r>
        <w:rPr/>
        <w:t>92/09/12</w:t>
      </w:r>
      <w:bookmarkEnd w:id="123"/>
    </w:p>
    <w:p>
      <w:pPr>
        <w:pStyle w:val="BookText"/>
        <w:rPr/>
      </w:pPr>
      <w:r>
        <w:rPr>
          <w:rFonts w:ascii="IRNazanin" w:hAnsi="IRNazanin" w:eastAsia="IRNazanin"/>
          <w:color w:val="111111"/>
          <w:sz w:val="28"/>
          <w:sz w:val="28"/>
          <w:szCs w:val="28"/>
          <w:rtl w:val="true"/>
          <w:lang w:bidi="fa-IR"/>
        </w:rPr>
        <w:t>تقدم اصل سببی بر اصل مسببی</w:t>
      </w:r>
    </w:p>
    <w:p>
      <w:pPr>
        <w:pStyle w:val="BookText"/>
        <w:rPr/>
      </w:pPr>
      <w:r>
        <w:rPr>
          <w:rFonts w:ascii="IRNazanin" w:hAnsi="IRNazanin" w:eastAsia="IRNazanin"/>
          <w:color w:val="111111"/>
          <w:sz w:val="28"/>
          <w:sz w:val="28"/>
          <w:szCs w:val="28"/>
          <w:rtl w:val="true"/>
          <w:lang w:bidi="fa-IR"/>
        </w:rPr>
        <w:t>چون ما بحث اصول نداریم، مناسب است که گاهی به بعضی از مباحث اصولی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برهان لمّی داریم و یک برهان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از علت پی به معلول می‌برد و گاهی هم از معلول پی به علت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زیاد شدن نبض شخص، وجود عفونت یا تب کشف می‌شود و از روی علائم، ذی العلامة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انسان از علت پی به معلول می‌برد و هر دو شکل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سببی و مسببی هم باید ببینیم که آیا مراد تسبُّب شک است یا تسبُّب مشکوک؟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تسبب شک باشد، هر دو صورت ممکن است و گاهی شک در معلول سبب شک در علت می‌شود، گاهی هم عکس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تسبب مشکوک باشد، دو مشکوک خواهیم داشت که یکی از این دو علت برای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در تقدم اصل سببی بر اصل مسببی، باید ببینیم که آیا میزان تسبُّب شک است، یا تسبُّب مشکوک؟</w:t>
      </w:r>
    </w:p>
    <w:p>
      <w:pPr>
        <w:pStyle w:val="BookText"/>
        <w:rPr/>
      </w:pPr>
      <w:r>
        <w:rPr>
          <w:rFonts w:ascii="IRNazanin" w:hAnsi="IRNazanin" w:eastAsia="IRNazanin"/>
          <w:color w:val="111111"/>
          <w:sz w:val="28"/>
          <w:sz w:val="28"/>
          <w:szCs w:val="28"/>
          <w:rtl w:val="true"/>
          <w:lang w:bidi="fa-IR"/>
        </w:rPr>
        <w:t>به نظر می‌رسد که در امور متعارف تسبُّب مشکوک میزان باشد، به عبارت دیگر وقتی انسان در یک موضوع و یک حکمی شک دارد، استصحاب موضوع نسبت به حکم رفع شک می‌کند، زیرا موضوع نسبت به حکم، مانند علت نسبت به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متعارف اینطور است که یک مشکوک علت برای مشکوک دیگر است و اصل جاری در مشکوکی که علت است، مقدم بر اصل جاری در معلول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مسلک آقایان در متساوی‌ها، ولو اینکه هر دو حکم واحد داشته باشند، ولی اصل سببی حاکم بر اصل مسببی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 در برخی جاهای دیگر هم ثمراتی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قائل به این مطلب نیستیم و می‌گوییم که اگر اصل سببی و مسببی موافق یکدیگر باشند، هر دو جاری می‌شود، ولی در صورتی که مخالف یکدیگر باشند، یکی مقدم بر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در اینگونه امور می‌گویند که باید شرط ترتب داشته باشد و این ترتب هم شرعی باشد، نه عقلی، ولی در برخی موارد دیگر تسبُّب شک میزان است و دو مشکوک، متحد با یکدیگر هستند و اینطور نیست که یکی علت برای دیگری باشد، بلکه با یکدیگر اتحاد دارند، ولی شک در یکی از این دو علت برای شک در دیگری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اگر با اصل، رفع شک از یکی شد، از دیگری هم رفع شک می‌شود، مثل اینکه در جایی هم امر تعلیقی ثابت باشد و هم معلق‌علیه ثابت باشد که این عین وجود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اعلم بود، ولی راجع به یک مسئله فتوایی نداشت، حال که سنّش بالا رفته است و شرایط به گونه‌ای شده است که او به قوت سابق نیست، اگر نسبت به آن مسئله فتوایی از زید صادر بشود، بحث در این خواهد بود که آیا آن حجیت فتوی در اینجا هم هست یا نه؟ مثل اینکه زید قبلاً نسبت به نماز جمعه فتوایی نداشت، ولی اگر استخراج می‌کرد، فتوی داشت و قطعاً هم آن فتوی حجت بود، ولی حال که علمیتش پایین آمده است و مثلاً به وجوب نماز جمعه فتوی داده است، استصحاب تعلیقی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در سابق فتوی می‌داد، حجت بود و وجوب آن برای من منجز بود، الان هم این قضیه‌ی تعلیقیه باقی است و اگر فتوی بدهد،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مثال امر تعلیقی همراه با وجود معلق‌علیه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معلق است که عبارت از تنجز وجوب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دو چیز عین ثبوت تنجز خود شیء است، همانطور که در موضوعات مرکبه یک جزء با وجدان و یک جزء با اصل یا هر دو جزء با اصل و یا هر دو جزء با وجدان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هر دو جزء موجود است، این وجود مجموع، عین وجود موضوع است، نه جدای از وجود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فتوای سابق زید منجز بود، اگر الان هم فتوی بدهد، منجز است و فرض هم عبارت از این است که فتوی داده و این عین تنجیز فتوی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که ما می‌خواهیم استصحاب بکنیم و گاهی حتی بر خلاف حالت سابقه نتیجه بگیریم، لازم نیست که مستصحب ما نسبت به یک مستصحب دیگر ترتب داشته باشد تا ما یک چپزی را تقدیم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نتیجه عین ثبوت مقدم و ثبوت صغری و کبری است، ولی علم به مقدمتین علت برای علم به نتیجه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اصلی آمد و مقدمتین را اثبات کرد، تعبداً اثبات رفع شک از تالی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اصل، حاکم بر اصلی است که نسبت به نتیجه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نباید بگوییم که ترتب بین نتیجه و مقدمتین، ترتب شرعی یا غیر شرعی است، تعبد به دو مقدمه نیازی به واسطه ندارد تا مثل خیلی جاهای دیگر که واسطه می‌خورد، مثبت باشد و نتوانیم با آن چیزی را اثبات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وجود خارجی این دو مقدمه با نتیجه یکی است و تعبد به این هم تعبد به نتیجه است، پس بنابراین استصحاب تعلیقی مثبت نیست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گفتیم که فتوای سابق زید تنجز دارد و در صورتی که فتوی به وجوب نماز جمعه می‌داد، نماز جمعه بر من واجب بود، الان هم اگر فتوی بدهد، نماز جمعه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هم عبارت از این است که فتوی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اینطور نیست که نتوانیم با تعبد نتیجه را اثبات بکنیم و این مورد مانند حیات داشتن زید و روییدن ریش او یا برخی ملازمات دیگر نیست که مثبت باشد، بلکه در اینجا ثبوت مقدمتین عین ثبوت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عین ندانید، ثبوتشان ملازم با ثبوت نتیجه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موارد مثبت که هر چند وجود خارجی آنها ملازمه دارد، ولی ممکن است که وجود تنزیلی و تعبدی‌شان ملازمه نداشته باشد و نمی‌شود از وجود خارجی به وجود تنزیلی ملازمه را اثبات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مورد از موارد مثبت نخواهد بود، هر چند که مرحوم آخوند مثبت می‌داند، ولی بر خلاف نظر ایشان علاوه بر اینکه در اینجا اصل جریان دارد، نسبت به اصل دیگر حکومت هم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 دوم در اینجا می‌گوید که قبلاً این فتوای وجوب نماز جمعه بر من واجب نبود، چون مفتیِ من راجع به این مسئله فتوی نداده بود، الان هم همینطور است، ولی این اصل با اصل قبلی تعارض نمی‌کند، بلکه اصل قبلی حکومت بر این اصل دارد، زیرا منشأ شک در تنجز عبارت از این است که آن خصوصیت سابق در زید باقی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شک ما در یک امر تنجزی، مسبب از این است که امر تعلیقی سابق الان هم فعلیت دارد یا نه و لذا استصحاب امر تعلیقی حکومت پیدا می‌کند که شیخ هم همین مطلب را می‌فرماید و به نظر هم می‌رسد که حق با شیخ است و اشکالی از جهت مثبت بودن وجود ندارد و حکومت هم درست است، بر خلاف نظر مرحوم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دیگر ما هم عبارت از این است که اگر مثلاً مولی امر به احترام زید کرده باشد، وجوب احترام زید ثابت است و معمول احترام‌ها هم محول به عرف است، ولی اگر این احترام از مجعولات شرعی باشد مانند نماز و امثال آن که شرع باید امضاءً یا تأسیساً آن را تعیین بکند، در این صورت اگر شک در محصل پیدا کردیم و ندانستیم که محصل این اکرام یک جزء است یا دو جزء و دیدن تنها در احترام زید کفایت می‌کند یا باید از او استقبال هم بکنیم؟ در این صورت ممکن است که بنا بر عدم اختصاص حدیث رفع به مؤاخذه و حکم تکلیفی، و شمول امور وضعیه، اصل برائت را نسبت به جزئیت استقبال در محصل اکرام جاری بدانیم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ما وجداناً می‌دانیم که اکرام عبارت از دیدن زید است، شارع هم تعبداً استقبال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کرده است و می‌گوید که من آن را جزء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فرقی نمی‌کند که انسان بالوجدان بداند چیزی جزء نیست، یا بالتعبد بداند که جزء نیست و در هر دو صورت حکم به ثبوت یک جزء، مساوق با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شد که استقبال جزء محصل نیست، معنایش عبارت از این است که با این دیدن، شخص مکرم به حساب می‌آید و این اصل نسبت به استصحاب بقای عدم اکرام، حکومت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موضوع چه بالوجدان و چه بالاصل محقق شده باشد، در هر دو صورت کفایت می‌کند، هر چند در صورتی که یک جزء بالوجدان و یک جزء بالاصل محقق شده باشد، نتیجه تعبدی خواهد بود، زیرا نتیجه اخص مقدمتین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اینکه ما ادله‌ی حدیث رفع را نسبت به احکام وضعیه توسعه بدهیم، می‌توانیم در محصلات شرعی بگوییم که برائت یا استصحاب، هر کدام که بود، جاری است و نسبت به اصل مخالف هم حکومت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شک کردیم که برای طهارت یک مرتبه شستن کافی است، یا دو مرتبه لازم است، اگر اصلی اثبات بکند که در مطهِّر یک مرتبه کافی است، این اصل حکومت بر استصحاب عدم طهارت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شک محصل، بر خلاف نظر شیخ که با استصحاب اثبات ضمان کرده و اصل برائت را جاری ندانسته است، می‌توانیم بگوییم که در محصلات شرعی استصحاب یا برائت جاری می‌شود و نسبت به اصل مخالف هم حکومت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بر اساس دو مبنای رایج است که ما قائل به آن نیستیم، یکی از این دو مبنی عبارت از این است که حدیث رفع عموم آثار را بر دارد، دیگری هم عبارت از این است که حدیث رفع اختصاص به شبهات موضوعیه ندارد و شامل شبهات حکمیه هم باشد که ما قائل به هیچکدام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بحث ما بر اساس مبنای رایج است که در نتیجه حکومت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خلاصه‌ی عرض ما بود که دیروز هم این مباحث خیلی به هم ریخته و مشوش و مخلوط 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حدیث رفع داشتیم و نه استصحاب در صورت شک چه باید بکنیم؟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جاری نبودند، قاعده‌ی اشتغال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ما استصحاب بقای ضمان را مقابل با استصحاب در عهده بودن شخص گرفتیم که این تقابل به یک معنی صحیح است، ولی به یک معنایی که از کلمات دیروز ما استفاده می‌شد،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ضمان یک امر تعلیقی است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 وجب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مفهوم ضمان وجوب قیمت عند التلف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می‌گوییم که این امر تعلیقی الان وجود دارد و شخص ضامن است، اما در عهده بودن عین، به یک معنی غیر از ضمان است و می‌شود بین این دو فرق گذاشت، نه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موضوع و دیگری حکم است کما اینکه از بحث دیروز ما کأن این مطلب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مفهوم بر عهده بودن اوسع از این امر تعلیقی است، زیرا در عهده بودن به این معناست که اگر موجود بود، باید حفظش بکند و اگر رضایت طرف احراز نشد، باید آن را ردّ بکند و اگر هم تلف شد، باید قیمتش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مجموعه‌ی این امور از عهده‌دار بودن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ولی ضمان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 یجب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معنایی که بیان شد، یکی از اینها اوسع از دیگری است و دیگری هم مضیق است، نه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موضوعی و دیگری حکمی است و یکی رتبةً بر دیگری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عرائض ما در اینجاست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هم در مسئله وجود دارد که باید مورد بررسی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صحیحه‌ی ابوولاد هم غیر از ضمان قیمت، چیز دیگری استفاده نمی‌شود و هر چند ضمان قیمت از جهت اوصاف استفاده می‌شود، اما از این جهت که قیمت چه زمانی باید داده شود، از این صحیحه استفاده نمی‌شود و روایت ناظر به این مطلب نیست و باید از جاهای دیگر این مطلب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از جاهای دیگر هم این مطلب استفاده نشود، به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نظریه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به نظر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نمی‌دانم فتوایش هم این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نظرم سید هم قائل به این است، باید یوم الاداء را معیار قرار بدهیم، زیرا اگر انسان خود شیئی که در عهده‌اش بوده را بدهد، ذمه‌اش فارغ می‌شود، ولی اگر خود شیء داده نمی‌شود، باید به جای آن پولش را بدهد که با دادن پول ذمه‌ی شخص برئ می‌شود و قهراً چون در یوم الدفع به جای شیء پولش را می‌دهد، باید همین زمان را معیار در قیمت قرار بدهد و اگر دلیلی بر خلاف این مطلب نبود، باید همین را معیار قرار بدهیم</w:t>
      </w:r>
      <w:r>
        <w:rPr>
          <w:rFonts w:eastAsia="IRNazanin" w:cs="IRNazanin"/>
          <w:color w:val="111111"/>
          <w:sz w:val="28"/>
          <w:szCs w:val="28"/>
          <w:rtl w:val="true"/>
          <w:lang w:bidi="fa-IR"/>
        </w:rPr>
        <w:t>.</w:t>
      </w:r>
      <w:bookmarkStart w:id="124" w:name="pg4617_25329"/>
    </w:p>
    <w:p>
      <w:pPr>
        <w:pStyle w:val="BookText"/>
        <w:rPr/>
      </w:pPr>
      <w:bookmarkEnd w:id="12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معیار بودن یوم الاداء موجب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حکمی نسبت به عین وجود دارد، در بدل هم همان حکم جاری است و طبق بنای عقلاء بین عین و بدل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پول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بالاجماع یا از جای دیگری ثابت شد که مقدار بیشتر از عین لازم نیست، بدلش هم همان حکم را دارد و حکم هر دو واحد است، منتهی در خیلی از موارد مسئله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معنی که اگر در دستش بود، مثلاً فلان کار را می‌کرد یا می‌فروخت، ولی از بنای عقلاء در چنین مواردی استفاده نمی‌شود که چیز اضافه‌ای به شخص داده شود، مگر در جایی که مثلاً شخص مانع از کاسبی کسی بشود و جلوی دکان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سید هم در این باره می‌فرماید که اگر کسی دکان کسی را برای مدتی بست، از مصادیق ضرر است، نه اینکه از مصادیق عدم النفع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شخص یک ماه تعطیل شده است و این خسارت به او شمرده می‌شود، ولی در مواردی مثل صحیحه‌ی ابوولاد که شخص قصد فروش قاطرش را نداشته است، نسبت به مقدار تنزل قیمت ضمانی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یوم الضمان از چه زمانی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الضمان از اول روز غصب است که شخص از همان وقت غصب، ضامن می‌شود</w:t>
      </w:r>
      <w:r>
        <w:rPr>
          <w:rFonts w:eastAsia="IRNazanin" w:cs="IRNazanin"/>
          <w:color w:val="111111"/>
          <w:sz w:val="28"/>
          <w:szCs w:val="28"/>
          <w:rtl w:val="true"/>
          <w:lang w:bidi="fa-IR"/>
        </w:rPr>
        <w:t>.</w:t>
      </w:r>
    </w:p>
    <w:p>
      <w:pPr>
        <w:pStyle w:val="Heading2"/>
        <w:numPr>
          <w:ilvl w:val="1"/>
          <w:numId w:val="1"/>
        </w:numPr>
        <w:rPr/>
      </w:pPr>
      <w:bookmarkStart w:id="125" w:name="__RefHeading___Toc383699_425041290"/>
      <w:bookmarkStart w:id="126" w:name="_Toc42"/>
      <w:bookmarkEnd w:id="125"/>
      <w:r>
        <w:rPr>
          <w:rtl w:val="true"/>
        </w:rPr>
        <w:t xml:space="preserve">بررسی برخی روایات برای تعیین معیار زمان قیمت </w:t>
      </w:r>
      <w:r>
        <w:rPr/>
        <w:t>92/09/13</w:t>
      </w:r>
      <w:bookmarkEnd w:id="126"/>
    </w:p>
    <w:p>
      <w:pPr>
        <w:pStyle w:val="BookText"/>
        <w:rPr/>
      </w:pPr>
      <w:r>
        <w:rPr>
          <w:rFonts w:ascii="IRNazanin" w:hAnsi="IRNazanin" w:eastAsia="IRNazanin"/>
          <w:color w:val="111111"/>
          <w:sz w:val="28"/>
          <w:sz w:val="28"/>
          <w:szCs w:val="28"/>
          <w:rtl w:val="true"/>
          <w:lang w:bidi="fa-IR"/>
        </w:rPr>
        <w:t>بررسی برخی روایات برای تعیین معیار زمان قیمت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مسئله‌ی ضمانات روایاتی وارد شده است که باید ببینیم نسبت به تعیین زمان قیمت، چه چیزی از این روایات استفاده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از این روایات، روایت عبدالرحمن بن ابی عبدالله است که اینطور وارد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 أَبَا عَبْدِ اللَّهِ علیه السلام عَنْ قَوْمٍ وَرِثُوا عَبْداً جَمِیعاً فَأَعْتَقَ بَعْضُهُمْ نَصِیبَهُ مِنْهُ کَیْفَ یُصْنَعُ بِالَّذِی أَعْتَقَ نَصِیبَهُ مِنْهُ هَلْ یُؤْخَذُ بِمَا بَقِیَ قَالَ نَعَمْ یُؤْخَذُ بِمَا بَقِیَ مِنْهُ بِقِیمَتِهِ یَوْمَ أَعْتَقَ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عبید و اماء یک مسئله‌ای هست که اگر کسی مالک قسمتی از یک عبد یا امه باشد و سهم خود را آزاد بکند، کل عبد یا امه آزاد می‌شود، ولی این شخص باید حصه‌ی شریکش را بپردازد، زیرا سبب اتلاف ظاهری سهم او شده و نسبت به آن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در اینجا سؤال می‌کند که آیا در اینجا شخصی که سهم خود را آزاد کرده است، نسبت به حصه‌ی شریکش ضامن است؟ حضرت در جواب می‌فرماید که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بِمَا بَقِیَ مِنْهُ بِقِیمَتِهِ یَوْمَ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قیمت یوم التلف محاسبه شده و به طرف مقابل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روایاتی است که دلالت میزان بودن یوم التلف 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دلالت این روایت خوب است و در سندش هم دو طریق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طریق عبارت از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عَبْدِ الرَّحْمَنِ بْنِ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 تمام سند خوب است و فقط نسبت به معلُی توثیقی وارد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حسن بن علی هم، حسن بن علی بن وشاء است که از اجلاء و ثقات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منتهی یک نکته‌ای که هست، عبارت از این است که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اسانید به طور مکرر وارد شده است و منشأ این تکرار هم این است که همه از یک کتاب نقل کرده‌اند و طریقشان منتهی به یک کتاب بوده که از صاحب کتاب اجازه نقل گرفته شده است و یا سماع یا جهات دیگر موجب این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روایتی مأخوذ از کتاب باشد، به طور متکرر روایت می‌شود که در اینجا از کتاب حسن بن علی وشاء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حسن بن علی هم، حسن بن علی وشاء است که از ابان بن عثمان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حسن بن علی الفضال آورده شده است که غلط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فضالش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است و این بحث را ما در بعضی از حواشی مطرح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چون این سند از کتاب أخذ شده است و کتاب هم طریق صحیحی دارد، از این جهت اشکالی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طریق دیگری هم در تهذیب و استبصار وارد شده است، منتهی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بِقِیمَتِهِ یَوْمَ أَعْتَقَ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مورد بحث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آورده نشده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عن القاسم عن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که اگر فی الجمله اشکالی در آن وجود داشته باشد، راجع به قاسم است که مراد از او قاسم بن محمد جوهری است که حسین بن سعید از او نقل می‌کند و توثیقی نسبت به این قاسم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مانند آقای خوئی گفته‌اند که ابن ابی عمیر و صفوان از او روایت کرده‌اند و هر دو در کتب اربعه هست، منتهی طبق نظر ایشان، این مسئله موجب وثاقت طرف نمی‌شود و در نتیجه ایشان می‌گوید که قاسم بن محمد ثقه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این مبنی را قبول داریم که این مسئله موجب اثبات وثاقت راوی می‌شود، ولی در این مورد می‌گوییم که هر دو موردی که ابن ابی عمیر و صفوان روایت کرده‌اند،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که صفوان نقل کرده است، تعبیر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عن القاسم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نقل صحیح به صورت معطوف بود و اینطور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اینجا صفوان از قاسم بن محمد نقل روایت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هم که ابن ابی عمیر روایت کرده است، باز هم محل اشکال است، زیرا بر اسانید دیگر قابل تطبیق نیست و مسئله‌ی تحریف خیلی قوی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از ناحیه‌ی نقل ابن ابی عمیر و صفوان نمی‌توانیم ثقه بودن قاسم بن محمد را استفاده بکنیم، ولی از این جهت که حسین بن سعید که از اجلاء محدثین و شیخِ احمد بن محمد بن عیسی است و خیلی مورد قبول است، کتاب او را روایت کرده است، احمد بن محمد بن عیسی هم به وسیله‌ی حسین بن سعید این کتاب را نقل کرده است و علماء دیگر هم روایات زیادی از او دارند، از این جهت می‌شود ایشان را توثیق کرد و اینطور نیست که اشخاصی مانند حسین بن سعید کتاب اشخاص مجهول و اهل جعل را بخواهند نقل بکنند، هر چند ممکن است که کسانی مانند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ثقه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نوع سلیقه‌ی حدیثی‌اش از اشخاص ضعیف نقل روایت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الضعفاء و یعتمد المراسیل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نسبت به اشخاصی مانند حسین بن سعید چنین نقطه‌ی ضعف حدیثی وجود دارد و با نقل او می‌توانیم توثیق را استفاده بکنیم، منتهی با توجه به اینکه در طریق او عبارت نقل شده توسط کلینی وجود ندارد، نمی‌شود به این روایت برای مورد بحث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قَالَ سَأَلْتُ أَبَا عَبْدِ اللَّهِ علیه السلام عَنْ مَمْلُوکَةٍ أَتَتْ قَوْماً فَزَعَمَتْ أَنَّهَا حُرَّةٌ فَتَزَوَّجَهَا رَجُلٌ مِنْهُمْ فَأَوْلَدَهَا وَلَداً ثُمَّ إِنَّ مَوْلَاهَا أَتَاهُمْ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مملوکه‌ای پیش جماعتی رفته و به آنها گفته است که من آزادم و مردی با او ازدواج کرده و صاحب فرزندی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معانی شایع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مالک اصلی اقامه‌ی بینه کرده می‌کند که این زن مملوک من بوده است و زن هم به این مطلب اقرار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اینجا می‌فرماید که این زن و بچه‌اش به مولایش داده می‌شود و شخصی که با آن زن نکاح کرده است، قیمت بچه را به صاحب مملوکه پرداخته و بچه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تهذیب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که غلط است و صحیحش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تعبیر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بِقِیمَتِهِ یَوْمَ یَصِیرُ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قیمت روزی که بچه به پدرش داده می‌شود،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مسئله‌ی مورد بحث ما از این عبارت استفاده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سند این روایت اینطور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الْبَزَوْفَرِیُّ عَنْ أَحْمَدَ بْنِ إِدْرِیسَ عَنْ أَحْمَدَ بْنِ مُحَمَّدٍ عَنْ أَبِی أَیُّوبَ عَنْ سَمَاعَةَ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بزوفر بر وزن سفرجل است و نکته‌ی دیگر اینکه یک سقطی در این سند واقع شده و حسن بن محبوب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عن ابی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شده است، البته بین احمد بن محمد و ابی ایوب بعضی واسطه‌های دیگری هم هست، ولی در این روایات که طرف دیگرش هم سماعه باشد،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از اجلاء است و حرفی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هم، احمد بن محمد بن عیسی است که در او هم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بزوفری هم باید این نکته را تذکر بدهیم که سه تا بزوفری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حسین بن علی بن سفیان بزوفری است، دیگری پسرش محمد و سومی هم ابن عمّ حسین، احمد بن جعفر بن سفیان بزوفری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و ابن عمّ او صاحب کتاب هستند و مکرر از آنها نقل شده است و مراد از بزوفری در این روایت، یکی از این دو می‌باشد و شاید هم بتوانیم بگوییم که حسین اشهر و مهمتر از ابن عمّش است و جزء اجلاء و ثقات می‌باشد و در این روایت هم بخصوص می‌توانیم بگوییم که مراد از بزوفری، حسین است، زیرا او کتابی راجع به احکام العبید دارد که این روایت هم مربوط به همین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سماعه هم هر کسی باشد،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فرمایش شما باید بگوییم که شیخ روایات متعددی از حسین بن علی بن سفیان بزوفری دارد که همه‌اش مربوط به احکام عبید و اماء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ایشان این کتاب را دارد، این روایت هم می‌تواند مربوط به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دلالت این روایت بر مورد بحث ما محل اشکال است و نمی‌شود به آن استناد کرد و لو اینکه در روایت اشاره به این مطلب شده است که باید شخص قیمت زمان تحویل را بپردازد، زیرا روایت ناظر به قیمت سوقیه نیست که ما بخواهیم که میزان در تفاوت قیمت سوقیه را اثبات بکنیم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راجع به این است که شخصی اشتباهاً مباشرت کرده و بچه‌ای به دنیا آمده است وچون پدر حرّ بوده است، با توجه به اینکه بچه ولد زنا نیست و ولد شبهه است، از زمان تولد یا خیال می‌کنم از زمان ولوج حرّ می‌شود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می‌گوید که در تقویم و ارزش‌گذاری بچه باید زمان تحویل را در نظر گرفت، نه زمانی که در شکم مادر بوده و یا تازه به دنیا آمده بود، زیرا قیمت بچه در زمان تحویل ازدیاد پیدا کرده است و باید همان زمان را در قیمت محاسبه و در نظر گرفت و خلاصه اینکه این روایت از این ناحیه دلالتی بر مورد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مربوط به تلف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حکم تلف را دارد و کأن به منزله‌ی این است که ضرری به ملک او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شخص صلاحیت این را داشته است که چیزی به دست بیاورد و با این کار از ملک او خارج و به ملک دیگری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منفعت مستوفاة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کأن اینجا شخص اقتضای ملکیت داشته است و این ملکیت به دیگری منتقل شده است و لذا طرف مقابل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 روایت دلیل بر مورد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تعبیر روایت درباره‌ی این نیست که اگر شخص پول را ندهد، بچه نزد مولی باقی می‌ماند؟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گرو باشد و در بعضی از روایتهای دیگر هم به این مطلب اشاره شده است و در ابتدای این روایت هم می‌فرماید به دست مولی بدهد و بعد هم می‌گوید که 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محمد بن قیس هم این مطلب هست، در یک روایت دیگری هم که راجع به فضولی است، آنجا هم همینطور است و به عنوان گرو ذکر شده است</w:t>
      </w:r>
      <w:r>
        <w:rPr>
          <w:rFonts w:eastAsia="IRNazanin" w:cs="IRNazanin"/>
          <w:color w:val="111111"/>
          <w:sz w:val="28"/>
          <w:szCs w:val="28"/>
          <w:rtl w:val="true"/>
          <w:lang w:bidi="fa-IR"/>
        </w:rPr>
        <w:t>.</w:t>
      </w:r>
      <w:bookmarkStart w:id="127" w:name="pg4617_25336"/>
    </w:p>
    <w:p>
      <w:pPr>
        <w:pStyle w:val="Heading2"/>
        <w:numPr>
          <w:ilvl w:val="1"/>
          <w:numId w:val="1"/>
        </w:numPr>
        <w:rPr/>
      </w:pPr>
      <w:bookmarkStart w:id="128" w:name="__RefHeading___Toc383701_425041290"/>
      <w:bookmarkStart w:id="129" w:name="_Toc43"/>
      <w:bookmarkEnd w:id="127"/>
      <w:bookmarkEnd w:id="128"/>
      <w:r>
        <w:rPr>
          <w:rtl w:val="true"/>
        </w:rPr>
        <w:t xml:space="preserve">بررسی روایات دال بر معیار بودن یوم التلف </w:t>
      </w:r>
      <w:r>
        <w:rPr/>
        <w:t>92/09/16</w:t>
      </w:r>
      <w:bookmarkEnd w:id="129"/>
    </w:p>
    <w:p>
      <w:pPr>
        <w:pStyle w:val="BookText"/>
        <w:rPr/>
      </w:pPr>
      <w:r>
        <w:rPr>
          <w:rFonts w:ascii="IRNazanin" w:hAnsi="IRNazanin" w:eastAsia="IRNazanin"/>
          <w:color w:val="111111"/>
          <w:sz w:val="28"/>
          <w:sz w:val="28"/>
          <w:szCs w:val="28"/>
          <w:rtl w:val="true"/>
          <w:lang w:bidi="fa-IR"/>
        </w:rPr>
        <w:t>بررسی روایات دال بر معیار بودن یوم التلف</w:t>
      </w:r>
    </w:p>
    <w:p>
      <w:pPr>
        <w:pStyle w:val="BookText"/>
        <w:rPr/>
      </w:pPr>
      <w:r>
        <w:rPr>
          <w:rFonts w:ascii="Amiri" w:hAnsi="Amiri" w:eastAsia="Amiri" w:cs="Amiri"/>
          <w:color w:val="111111"/>
          <w:sz w:val="28"/>
          <w:sz w:val="28"/>
          <w:szCs w:val="28"/>
          <w:rtl w:val="true"/>
          <w:lang w:bidi="ar-SA"/>
        </w:rPr>
        <w:t xml:space="preserve">در روایت سماعه اینطور وارد شده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قَالَ سَأَلْتُ أَبَا عَبْدِ اللَّهِ علیه السلام عَنْ مَمْلُوکَةٍ أَتَتْ قَوْماً فَزَعَمَتْ أَنَّهَا حُرَّةٌ فَتَزَوَّجَهَا رَجُلٌ مِنْهُمْ فَأَوْلَدَهَا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زن مملوکه پیش قومی رفته و ادعاء کرده بود که من حرّه هستم و با یکی از آنها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صاحب فرزند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مَوْلَاهَا أَتَاهُمْ فَأَقَامَ عِنْدَهُمُ الْبَیِّنَةَ أَنَّهَا مَمْلُوکَةٌ وَ أَقَرَّتِ الْجَارِیَةُ بِذَلِکَ فَقَالَ تُدْفَعُ إِلَی مَوْلَاهَا هِیَ وَ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جاریه و هم فرزندش را به مولی می‌دهند، منتهی آن فرزند حرّ شده است، زیرا کسی که با آن کنیز مباشرت کرده است، حرّ بوده و قهراً بچه هم حرّ می‌شود، ولی حضرت می‌فرماید که مولی این بچه را گرو نگه می‌دارد، تا آن مردی که با کنیز تزویج کرده است، قیمت بچه را به او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 إِلَی مَوْلَاهَا هِیَ وَ وَلَدُهَا وَ عَلَی مَوْلَاهَا أَنْ یَدْفَعَ وَلَدَهَا إِلَی أَبِیهِ بِقِیمَتِهِ یَوْمَ یَصِیرُ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یوم الاداء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تعبیر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زمانی که شخص می‌خواهد قیمت را بدهد و در این زمان ارزش آن شیء را در نظر گرفته و مطابق آن را به طرف بدهد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مرتبه ممکن است که مراد همان روزی باشد که شخص ولد را به پدرش تحویل می‌دهد و در حقیقت این مثل یوم التلف است که قیمت او در نظر گرفته شده است، ولی ممکن است کسی بگوید که اطلاق این روایت اقتضاء می‌کند که ولو شخص بخواهد قیمت را دیر بدهد، ولی معیار عبارت از یوم دفع قیمت نیست، بلکه معیار یومی است که این بچه از اختیار مالکِ جاریه خارج شده و پیش پدرش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مؤید میزان بودن یوم التلف است که بین فقهاء هم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عبارت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عَنْ إِسْمَاعِیلَ بْنِ مَرَّارٍ عَنْ یُونُسَ عَنْ عَبْدِ اللَّهِ بْنِ سِنَانٍ قَالَ سَأَلْتُ أَبَا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أسناد را معتبر می‌دانیم ولو اینکه در مورد اسماعیل بن مرار توثیق صریحی وجود ندارد، ولی کتب یونس معمولاً به وسیله همین شخص به ما رسیده و مورد قبول هم قرار گرفته است، حال یا جهت قبول این بوده که از کتب مشهور بوده و به همین جهت هم از ناحیه‌ی اسماعیل بن مرار اشکالی وارد نشده است، یا اینکه خود اسماعیل بن مرار تضعیف نشده و مورد توثیق فقهاء بوده و از قدیم به روایاتش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روایتی که با این طریق به یونس می‌رسد که به جهت تکرر سند معلوم می‌شود که از کتاب یونس نقل شده است، به خاطر اسماعیل بن مرار محل اشکال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قَالَ سَأَلْتُ أَبَا عَبْدِ اللَّهِ علیه السلام عَنْ رِجَالٍ اشْتَرَکُوا فِی أَمَةٍ فَائْتَمَنُوا بَعْضَهُمْ عَلَی أَنْ تَکُونَ الْأَمَةُ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بالشرکة امه‌ای را خریده و یکی از خودشان را امین دانسته و جاریه را در نزد او گذاشتند که حفظش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تَکُونَ الْأَمَةُ عِنْدَهُ فَوَطِئَهَا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شخص هم خیانت کرده و با این امه مباشرت کرده است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یُدْرَأُ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وطی محرم بوده و برای او جایز نبوده است، در اینجا حضرت می‌فرماید که باید حدّ زنا بر او جاری شود و به مقداری که مالک بوده است، از تازیانه‌اش کم می‌شود و به مقدار سهم شرکاء باید تازیانه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یُدْرَأُ عَنْهُ مِنَ الْحَدِّ بِقَدْرِ مَا لَهُ فِیهَا مِنَ النَّقْدِ وَ یُضْرَبُ بِقَدْرِ مَا لَیْسَ لَهُ فِیهَا وَ تُقَوَّمُ الْأَمَةُ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شخص قیمت امه را به شرکائش بپردازد و کأن این امه دیگر قابل استفاده برای آنها نیست و این شخص باید قیمتش را به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در این است که قیمت چه زمانی را باید بپردازد؟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تُقَوَّمُ الْأَمَةُ عَلَیْهِ بِقِیمَةٍ وَ یُلْزَمُهَا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این شخص قیمت را به شرکاء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الْقِیمَةُ أَقَلَّ مِنَ الثَّمَنِ الَّذِی اشْتُرِیَتْ بِهِ الْجَارِیَةُ أُلْزِمَ ثَمَنَهَا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وقتی اینها امه را خریدند، ارزشش چقدر بوده است و اگر قیمتش از قیمت روز بالاتر بوده است، باید همان قیمت زمان خرید را به شرکاء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قِیمَتُهَا فِی ذَلِکَ الْیَوْمِ الَّذِی قُوِّمَتْ فِیهِ أَکْثَرَ مِنْ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 قیمت بالا رفته باشد و بیش از زمانی باشد که امه خریداری شده است، باید این ثمن اخیر را به شرکاء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 ذَلِکَ الثَّمَنَ وَ 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باید با ذلت این پول داده شود، زیرا چنین غلطی کرده و این جاریه را برای خودش فراش قرار داده است و نباید چنین کاری می‌کرد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اینجا یوم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 وطی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قرار داده نشده است و در حقیقت همین یوم المخالفة به منزله‌ی تلف می‌باشد، زیرا شخص با این کار موجب فساد شده است و خلاصه اینکه در اینجا یوم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یوم التلف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قرار داده نشده است، بلکه روزی که اینها متوجه این کار شده‌اند، یا روزی که حاکم حکم کرده است، معیار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بگوییم که معیار أعلی القیم بین زمان اشتراء و این زمان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بر خلاف آن چیزی است که تا حال راجع به قیمی گفته شده است و این یک امر استثنائی است و با آنچه گفته شده است،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این پول را برای چه باید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با این کاری که انجام داده است، دیگر این جاریه برای آنها قابل استفاده نیست و ظاهر روایت این است که باید قیمت جاریه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ولد شده؟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ولد نیست، بلکه خلاف شرع کرده است و چون او را امین قرار داده بودند، نباید این کار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این پول هم یا به این جهت است که دیگر قابل استفاده برای دیگران نیست، یا اینکه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جنایت کرده است و این کار او کأن به منزله‌ی از بین بردن و تلف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 چه که باشد، این روایت بر خلاف قاعده است که شخص أعلی القیمتین بین زمان اشتراء و این زمان را بخواهد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عبارت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عَنْ عَبْدِ الرَّحْمَنِ بْنِ أَبِی نَجْرَانَ عَنْ عَاصِمِ بْنِ حُمَیْدٍ عَنْ مُحَمَّدِ بْنِ قَیْسٍ عَنْ أَبِی جَعْفَرٍ علیه السلام قَالَ قَالَ أَمِیرُ الْمُؤْمِنِینَ علیه السلام فِی رَجُلٍ أَعْطَی رَجُلًا وَرِقاً فِی وَصِیفٍ إِلَی أَجَلٍ مُسَمًّی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به یک کسی درهمی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عبارت از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او بچه غلامی را به نحو سلف خریداری بکند که در یک زمان مسمی آن بچه غلام را تهیه و به خریدار تحویل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صَاحِبُهُ لَا نَجِدُ لَکَ وَصِیفاً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رفیقش هم می‌گوید که من یک غلامی با این خصوصیاتی که تو از من سلفاً خریدی، نمی‌توانم تهیه بکنم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مِنِّی قِیمَةَ وَصِیفِکَ الْیَوْمَ وَرِقاً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می‌گوید که ببین غلامی که با آن خصوصیات از من خریدی، امروز چقدر است تا من قیمت امروزش را به تو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لَا یَأْخُذُ إِلَّا وَصِیفَهُ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می‌فرمایند که این شخص حق ندارد قیمت غلام را به حسب آن روزی که تعذر پیدا کرده 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صبر بکند تا غلام بچه با همان خصوصیاتی که قید شده است، پیدا بشود، یا معامله باطل حساب می‌شود و باید همان پولی را که داده است، پس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لَا یَأْخُذُ إِلَّا وَصِیفَهُ أَوْ وَرِقَهُ الَّذِی أَعْطَاهُ أَوَّلَ مَرَّةٍ لَا یَزْدَادُ عَلَیْهِ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چیزی اضافه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دلیل بر چیزی نیست،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باطل است و آنچه گرفته است را باید پس بدهد، یا خریدار صبر بکند تا بچه غلام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روایت هم مربوط به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این است که تعهد مبیع باعث تبدیل به قیمت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نمی‌شود و ظاهر روایت این است که شخص می‌تواند معامله را فسخ کرده و قیمت اول را بگیرد، یا اینکه صبر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تعذر در آن مقدار زمان تعیین شده، باعث ثبوت خیار فسخ برای 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می‌شود؟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 مطلب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این روایت ربطی به مورد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سند این روایت درست است، ولی دلالتی به بحث ما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عَنْ أَبِیهِ عَنِ ابْنِ أَبِی نَجْرَانَ عَنْ عَاصِمِ بْنِ حُمَیْدٍ عَنْ مُحَمَّدِ بْنِ قَیْسٍ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هم صحیح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کَانَ شَرِیکاً فِی عَبْدٍ أَوْ أَمَةٍ قَلِیلٍ أَوْ کَثِیرٍ فَأَعْتَقَ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مربوط به جایی است که شخص در عبد یا امه شریک دارد و حصه‌ی خودش را عتق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روایات در این باب مختلف است، در بعضی از روایات اینطور وارد شده است که اگر شخص سهم خودش را عتق بکند، به مجرد این عتق، حصه‌ی شرکاء هم منعتق می‌شود و شخص باید حصه‌ی آنها را جبران بکند، ولی در بعضی روایات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انعتاقی در کار نیست، بلکه این شخص باید بقیه‌ی سهم عبد را از شرکاء خریده و او را آزاد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اگر کسی سهم خودش را عتق بکند، باقی هم بر عهده‌ی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شَرِیکاً فِی عَبْدٍ أَوْ أَمَةٍ قَلِیلٍ أَوْ کَثِیرٍ فَأَعْتَقَ حِصَّتَهُ وَ لَهُ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پول دارد و می‌تواند سهم شرکاء را بخرد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فَلْیَشْتَرِهِ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باقی سهم را از رفقایش بخرد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فَیُعْتِقَهُ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همه‌اش را آزاد کند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 سَعَةٌ مِنْ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شخص معتق پولی ندارد، عبد نسبت به سهم او آزاد می‌شود و خود عبد بعد از اینکه آزاد شد، باید به مقدار حصه‌ی آزادش کار کرده و خودش را به صورت کامل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نباید این عبد نصفه کاره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 سَعَةٌ مِنْ مَالٍ نُظِرَ قِیمَتُهُ یَوْمَ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عبد به مقدار سهم معتق آزاد می‌شود، در حقیقت شرکاء دیگر هم باید سهم خودشان را بفروشند و کأنّ دیگر اختیار این عبد از دست آنها خارج شده است و این حکم تلف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اینجا که معتق پولی ندارد و خود عبد باید کار کرده و باقی سهم شرکاء را بخرد، چه قیمتی را باید در نظر گرفت؟</w:t>
      </w:r>
    </w:p>
    <w:p>
      <w:pPr>
        <w:pStyle w:val="BookText"/>
        <w:rPr/>
      </w:pPr>
      <w:r>
        <w:rPr>
          <w:rFonts w:ascii="IRNazanin" w:hAnsi="IRNazanin" w:eastAsia="IRNazanin"/>
          <w:color w:val="111111"/>
          <w:sz w:val="28"/>
          <w:sz w:val="28"/>
          <w:szCs w:val="28"/>
          <w:rtl w:val="true"/>
          <w:lang w:bidi="fa-IR"/>
        </w:rPr>
        <w:t>ایشان می‌گوید باید قیمت همان زمانی که این عبد آزاد گردیده و به منزله‌ی تلف شده است را در نظر گرفت، نه قیمت یوم الاداء یا قیمت یوم اشتراء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روایاتی است که مناسب با معیار بودن یوم التلف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قِیمَتُهُ یَوْمَ أُعْتِقَ ثُمَّ یَسْعَی الْعَبْدُ بِحِسَابِ مَا بَقِیَ حَتَّی یُعْتَقَ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عبد با مقداری که آزاد شده است، کار کرده و خودش را به طور کامل آزاد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شرکاء هم ملزم به فروش سهم خود هستند و نباید این عبد به صورت مُبَعَّض باقی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بنابراین این روایت مناسب با معیار بودن یوم التلف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عَنْ عَلِیِّ بْنِ رِئَابٍ عَنْ أَبِی الْوَرْدِ قَالَ سَأَلْتُ أَبَا جَعْفَرٍ علیه السلام عَنْ رَجُلٍ قَتَلَ عَبْداً خَطَأً قَالَ عَلَیْهِ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قیمت این عبد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طور موارد قتل خطائی، شرعاً کأنّ نباید بیشتر از ده هزار درهم برای عبد قیمت گذاری 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یُجَاوَزُ بِقِیمَتِهِ عَشَرَةَ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مقدار ده هزار دهم، یا کمتر از آن، هر مقدار که شد، باید شخص قاتل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مَنْ یُقَوِّمُهُ وَ هُوَ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حالی که او مرده است، برای او قیمت تعیین بکند و چطور قیمت این عبد در حالی که مرده است، تشخیص داده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کَانَ لِمَوْلَاهُ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که اگر مولای این عبد شهودی دارد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در زمانی که کشته شده است، چنین ارزشی داشته است و ما حاضر به خرید آن به این قیمت بودیم، طبق نظر شهود عمل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کَانَ لِمَوْلَاهُ شُهُودٌ أَنَّ قِیمَتَهُ یَوْمَ قَتَلَهُ کَذَا وَ کَذَا أُخِذَ بِهَا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همان قیمت یوم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همان یوم التلف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می‌شود، نه به قیمت یوم الاداء که شخص می‌خواهد قیمت عبد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برای معیار بودن یوم التلف، روایت خوبی است و در سند آن هم هیچ اشکالی وجود ندارد و اگر هم اشکالی باشد، راجع به ابی الورد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عَنْ عَلِیِّ بْنِ رِئَابٍ عَنْ أَبِی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آقای خوئی هم گفته‌اند، شش نفر از ابی‌الورد روایت کرده‌اند که پنج نفر از آنها از ثقات اجلاء هستند، نه اینکه فقط ثقه‌ی متعارف باشند، بلکه از بزرگانی هستند که با عظمت از آنها یاد شده است، یکی هم حسن بن محبوب است که جرحی درباره‌ی او وارد نشده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ابی‌الورد روایت کرده‌اند، یکی ابوایوب خراز است، دیگری علی بن رئاب است، دیگری مالک بن عطیه و دیگری هم هشام بن سالم است و یک شخص دیگری هم هست و خلاصه اینکه همه‌ی اینها از اجلاء اصحاب هستند و فقط نسبت به یکی از کسانی که از او روایت کرده‌اند، توثیقی وارد نشده است، منتهی اگر اصحاب اجماع را کافی بدانیم، حسن بن محبوب هم توثیق خواهد داشت</w:t>
      </w:r>
      <w:r>
        <w:rPr>
          <w:rFonts w:eastAsia="IRNazanin" w:cs="IRNazanin"/>
          <w:color w:val="111111"/>
          <w:sz w:val="28"/>
          <w:szCs w:val="28"/>
          <w:rtl w:val="true"/>
          <w:lang w:bidi="fa-IR"/>
        </w:rPr>
        <w:t>.</w:t>
      </w:r>
      <w:bookmarkStart w:id="130" w:name="pg4617_25344"/>
    </w:p>
    <w:p>
      <w:pPr>
        <w:pStyle w:val="BookText"/>
        <w:rPr/>
      </w:pPr>
      <w:bookmarkEnd w:id="130"/>
      <w:r>
        <w:rPr>
          <w:rFonts w:ascii="IRNazanin" w:hAnsi="IRNazanin" w:eastAsia="IRNazanin"/>
          <w:color w:val="111111"/>
          <w:sz w:val="28"/>
          <w:sz w:val="28"/>
          <w:szCs w:val="28"/>
          <w:rtl w:val="true"/>
          <w:lang w:bidi="fa-IR"/>
        </w:rPr>
        <w:t xml:space="preserve">خلاصه اینکه اینها مثل برقی و پدرش نیستند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الضعفاء و یعتمد 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به نظر می‌آید که در کتب اربعه هم روایتش را آورده و نقلی هم درباره‌اش نشده نکرده‌اند و این علامت اعتماد است و می‌شود روایت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تهذیب وارد شده است، هم در فقیه و هم در سائر 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عَبْدِ الرَّحْمَنِ بْنِ أَبِی نَجْرَانَ عَنْ عَاصِمِ بْنِ حُمَیْدٍ عَنْ مُحَمَّدِ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بماند برای بعد</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383703_425041290"/>
      <w:bookmarkStart w:id="132" w:name="_Toc44"/>
      <w:bookmarkEnd w:id="131"/>
      <w:r>
        <w:rPr>
          <w:rtl w:val="true"/>
        </w:rPr>
        <w:t xml:space="preserve">بررسی دلالت روایات بر معیار بودن یوم التلف </w:t>
      </w:r>
      <w:r>
        <w:rPr/>
        <w:t>92/09/17</w:t>
      </w:r>
      <w:bookmarkEnd w:id="132"/>
    </w:p>
    <w:p>
      <w:pPr>
        <w:pStyle w:val="BookText"/>
        <w:rPr/>
      </w:pPr>
      <w:r>
        <w:rPr>
          <w:rFonts w:ascii="IRNazanin" w:hAnsi="IRNazanin" w:eastAsia="IRNazanin"/>
          <w:color w:val="111111"/>
          <w:sz w:val="28"/>
          <w:sz w:val="28"/>
          <w:szCs w:val="28"/>
          <w:rtl w:val="true"/>
          <w:lang w:bidi="fa-IR"/>
        </w:rPr>
        <w:t>بررسی دلالت روایات بر معیار بودن یوم التلف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عَنْ أَبِیهِ عَنِ ابْنِ أَبِی نَجْرَانَ عَنْ عَاصِمِ بْنِ حُمَیْدٍ عَنْ مُحَمَّدِ بْنِ قَیْسٍ عَنْ أَبِی جَعْفَرٍ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سند صحیح هست و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هم که در سند قرار گرفته است، بر اساس مسلک متأخرین صحیح است و اشکالی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 السلام قَالَ قَضَی أَمِیرُ الْمُؤْمِنِینَ علیه السلام فِی عَبْدٍ کَانَ بَیْنَ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نفر در یک عبدی شریک بودند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فَحَرَّرَ أَحَدُهُمَا نَصِیبَهُ وَ هُوَ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در حال صغر نصیب خودش را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به مسائل عتق مراجعه نکردم، ولی در بعضی از امور روایاتی وارد شده و بعضی هم فتوی داده‌اند که استثناءً عمل صغیر در برخی موارد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وارد شده است که اگر شخص ده ساله زنش را طلاق بدهد، طلاق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به همین مطلب فتوی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قدماء هم قائل به همین نظر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بنده جزئیات را نمی‌دانم، ولی به احتمال قوی این مورد هم جزء همان روایاتی باشد که عده‌ای به آن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دو نفر در مالکیت یک عبدی شریک هستند و یکی از مالک‌ها صغیر است که حصه‌ی خودش را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شخص اگر کبیر بود، به حسب بعضی از تعابیر باید پول بقیه‌اش را به شریکش بدهد، زیرا عتق او منشأ انعتاق عبد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روایات دیگر دلالت بر لزوم انعتاق ندارد، بلکه دلالت بر این دارد که وقتی شخص سهم خودش را آزاد کرد، لازم است که سهم شریکش را بخرد و آزاد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شاید بتوانیم روایت‌های انعتاق را با روایات لزوم عتق اینطور جمع بکنیم که بر شخص لازم است عبد را خریده و آزاد بکند تا انعتاق حاصل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که شخص صغیر سهم خودش را آزاد کرده است و از طرفی هم نمی‌تواند سهم شریکش را خریده و عبد را آزاد کند، زیرا هر چند عمل صبی در برخی از امور مثل طلاق و عتق استثناء خورده و صحیح دانسته شده است، ولی بلااشکال بیع و شراء صبی صحیح نیست و این مطلب مورد اتفاق است و از قرآن هم استفاده می‌شود، ولی با توجه به لزوم انعتاق عبد و تکلیف شخص نسبت به خرید سهم شریکش، باید صبر کنند تا این صغیر بزرگ شده و عبد را آزاد بکند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اینطور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عَبْدٍ کَانَ بَیْنَ رَجُلَیْنِ فَحَرَّرَ أَحَدُهُمَا نَصِیبَهُ وَ هُوَ صَغِیرٌ وَ أَمْسَکَ الْآخَرُ نِصْفَهُ حَتَّی کَبِرَ الَّذِی حَرَّرَ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بزرگ شدهد و صلاحیت خرید سهم شریکش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یُقَوَّمُ قِیمَةَ یَوْمَ حَرَّرَ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صغیر سهم خودش را آزاد کرد، در حقیقت عبد از بین رفته است که در بعضی از روایات هم تعبیر به انعتاق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 که کأنّ از همان موقعی که او عبد را تحریر می‌کند، شریک او هیچ کاری نمی‌تواند بکند و نمی‌تواند سهم خودش را بفروشد و این مورد تقریباً حکم تلف را دارد و شخص موظف است که سهم شریکش را به قیمت زمانی که تحریر کرده است، بخرد و او را آزاد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روایاتی است که مناسب با معیار بودن قیمت یوم التلف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این روایت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المحرِّر أن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محرر باید یسعی، یا عبد یسعی؟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المحرِّر أن یسعی فی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تا مطابق با روایتی باشد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باید سعی بکند؟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قرار بود که عبد سعی کند، دیگری لازم نبود که صغیر بزرگ شود و می‌توانست از همان زمان تحریر اول سعی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خود محرِّر سعی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المحرِّر أن یسعی فی نصفه الذی لم یحرر حتی یقضیه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 عبارت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مطلب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هم از روایاتی است که مناسب با یوم التلف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هم در این مسئله وجود دارد که به نظر ما ارتباطی به بحث ما ندارد و به آنها نمی‌پردازیم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یوم الغصب و یوم التلف یک روز است و غصب و تلف با هم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نیست، اتلاف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ممکن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یوم الاداء است و هر چند که الان تلف کرده است، ولی وقتی می‌خواهد پولش را بدهد، قیمت همان وقت را حساب کرده و به مالک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مرحوم سید هم همین نظر را داشته باشد، ولی این روایت این نظر را ردّ کرده و می‌گوید که شخص باید قیمت وقت تلف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هم در این باب هست که راجع به این مطلب است که اگر کسی مرتکب قتل شد، باید قیمت یوم القتل را بدهد و بالا رفتن یا پایین آمدن قیمت معیار نیست و قاتل باید قیمت یوم القتل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کثیری در این باب وارد شده است مانند روایت ابی الورد و روایات دیگر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این روایات وارد شده است که اگر شخصی خطاءً کسی را کشت، باید ثمن مقتول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ابتدائی این روایت عبارت از این است که آنچه به ذمه‌ی شخص می‌آید، ثمن است، نه عین یا مثل 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کسی در این ظهور مناقشه بکند، ولی این روایت ظهور در این دارد که قیمت تالف به ذمه‌ی شخص می‌آید و هر چند قید یوم التلف در روایت وارد نشده است، ولی ممکن است کسی بگوید که با توجه به اینکه قیمت بر ذمه‌ی شخص آمده است، باید قیمت یوم التلف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نسبت به صحیحه‌ی ابی‌ولاد عرض کردیم که معلوم نیست این روایت راجع به قیمت سوقیه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بعدی هم مناسب با یوم التلف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هم که ما تمام نمی‌دانستیم و سندش که درست نبود، دلالتش هم بر مورد بحث ثابت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باشیم و این روایات و فتوای فقهاء، به نظر می‌رسد که یوم التلف اقوی باشد و هم شهرت بر معیار بودن یوم التلف است و هم بعضی از روایات مناسب با یوم التلف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هم بر یوم التلف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این مسئله بیشتر از سه احتمال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این است که یوم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یوم الضمان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باشد، احتمال دوم عبارت از این است که یوم التلف معیار باشد و احتمال سوم هم این است که أعلی القیم از یوم الضمان تا یوم التلف را میزان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برخی از کلماتش یوم الغصب را میزان قرار داده و به صورت بتّی فتوی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نقل صحیحه می‌فرماید که متقضای قواعد اولی عبارت از این است که ما یوم التلف را معیار قرار بدهیم، ولی چون صحیحه‌ی ابی‌ولاد یوم الغصب را میزان قرار داده است، ما باید از یوم التلف صرف نظر کرده و بگوییم که یوم الغصب میزان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ایشان وقتی وارد صحیحه می‌شوند، یوم الغصب را معیار قرار می‌دهد و نه تنها نسبت به مغصوب، بلکه راجع به مسئله‌ی مقبوض به عقد فاسد هم همین معیار را قرار می‌دهد، اما بعد از این نظر عدول کرده و یوم التلف را اختیار می‌فرماید که مشهور هم قائل به همین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قول به یوم التلف را موجب حل مشکل در یک طرف بودن یمین و شاهد بیان می‌فرمایند، ولی بعد تقریبی می‌کنند که طبق آن میزان أعلی القیم است، در عین حالی که ایشان به بدل حیلوله هم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باید أعلی القیم از زمان غصب تا زمان تلف در نظر گرفته شود، زیرا مختار ایشان این است که بعد از تلف نه مثل به عهده‌ی شخص می‌آید و نه عین، بلکه قیمت به عهده‌ی شخص می‌آید و در نتیجه از یوم التلف تجاوز نمی‌شود و أعلی القیم از زمان غصب تا زمان تلف در نظر گرفته می‌شود و بالا و پایین رفتن قیمت بعد از زمان تلف هیچ نقشی در تعیین قیمت پرداختی به مالک ندارد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قسمت فرمایش ایشان ممکن است محل مناقشه باشد، زیرا اگر مقدار معینی بر عهده‌ی شخص آمده باشد، ممکن است که بگوییم این مقدار معینی که به ذمه‌ی شخص آمده است، بالا و پایین نمی‌شود، ولی در صورتی که عین و مثل بر ذمه‌ی شخص نیامده باشد، امکان دارد که طبیعی قیمت بر ذمه‌ی شخص آمده باشد به این معنی که مالیت بر عهده‌ی شخص آمده باشد واین مالیت به اختلاف ازمنه تفاوت می‌کند، گاهی کم می‌شود و گاهی هم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شد که اکرام زید واجب است، این اکرام در یک زمانی به یک شکلی است و در زمان دیگر به شکل دیگری است، یا در یک مکانی به یک شکلی و در مکان دیگر به شکل دیگری است و خلاصه اینکه لازم نیست این اکرام فقط بر روی یک مصداق واحد ادامه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قیمت به حسب ازمنه و امکنه تفاوت می‌کند، پس لازمه‌ی ثبوت قیمت بر ذمه‌ی شخص این نیست که زیاد و کم نشود و بلکه ظاهرش عبارت از این است که مراد طبیعی قیمت باشد نه یک قیمت خاصی که در زمانی خاصی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بر این مطالبی که شیخ ذکر کرده است، مختار ایشان خیلی روشن نیست، ولی احتمال مظنون عبارت از این است که شیخ قائل به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بودن یوم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زیرا یوم الغصب را در ابتداء بیان کرده و بعداً از آن عدول کرده و یوم التلف را معیار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قطع نظر از حدیث هم أعلی القیم را معیار قرار داده است، هر چند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 کرده است که شاید اشاره به این باشد که این مطلبی که ما گفتیم، بدون در نظر گرفتن حدیث بود و تقریبی بود که آقایان بیان کرده‌اند، ولی اقتضاء حدیث عبارت از این است که ما یوم التلف را معیار قرار بدهیم که مطابق با نظر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بعید نیست که بگوییم روی هم رفته نظر شیخ به معیار بودن یوم التلف است و به نظر ما هم قول أقرب عبارت از یوم التلف است، چنانچه مشهور هم قائل به همین قول شده‌اند و اگر انسدادی هم بشویم، مناسب است که قائل به این قول بشویم و لذا این قول تقویت می‌شود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دیگری که شیخ عنوان کرده است، عبارت از این است که این مباحثی که بحث شد، راجع به صورت تلف عین مأخوذ بود، ولی بعضی موارد حکم تلف را دارد مثل اینکه چیزی در دریا انداخته شود یا دزدیده شود که این فروض حکم تلف را دارد و باید ببینیم که از نظر سعه و ضیق چه مواردی ملحق به تلف است و حکم تلف را دارد</w:t>
      </w:r>
      <w:r>
        <w:rPr>
          <w:rFonts w:eastAsia="IRNazanin" w:cs="IRNazanin"/>
          <w:color w:val="111111"/>
          <w:sz w:val="28"/>
          <w:szCs w:val="28"/>
          <w:rtl w:val="true"/>
          <w:lang w:bidi="fa-IR"/>
        </w:rPr>
        <w:t>.</w:t>
      </w:r>
      <w:bookmarkStart w:id="133" w:name="pg4617_25351"/>
    </w:p>
    <w:p>
      <w:pPr>
        <w:pStyle w:val="Heading2"/>
        <w:numPr>
          <w:ilvl w:val="1"/>
          <w:numId w:val="1"/>
        </w:numPr>
        <w:rPr/>
      </w:pPr>
      <w:bookmarkStart w:id="134" w:name="__RefHeading___Toc383705_425041290"/>
      <w:bookmarkStart w:id="135" w:name="_Toc45"/>
      <w:bookmarkEnd w:id="133"/>
      <w:bookmarkEnd w:id="134"/>
      <w:r>
        <w:rPr>
          <w:rtl w:val="true"/>
        </w:rPr>
        <w:t xml:space="preserve">بررسی حکم تعذر وصول عین </w:t>
      </w:r>
      <w:r>
        <w:rPr/>
        <w:t>92/09/18</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حکم تعذر وصول عین</w:t>
      </w:r>
    </w:p>
    <w:p>
      <w:pPr>
        <w:pStyle w:val="BookText"/>
        <w:rPr/>
      </w:pPr>
      <w:r>
        <w:rPr>
          <w:rFonts w:ascii="IRNazanin" w:hAnsi="IRNazanin" w:eastAsia="IRNazanin"/>
          <w:color w:val="111111"/>
          <w:sz w:val="28"/>
          <w:sz w:val="28"/>
          <w:szCs w:val="28"/>
          <w:rtl w:val="true"/>
          <w:lang w:bidi="fa-IR"/>
        </w:rPr>
        <w:t>بحث قبلی در این بود که در مقبض به عقد فاسد، اگر عین تلف شد، شخص باید مثل یا قیمت را بپردازد و اختلاف در این بود که قیمت چه یومی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ادامه می‌فرماید که تعذر وصول هم حکم تلف عین را دارد و هر چند در این مورد عین تلف نشده است و موجود است، ولی وصول به آن متعذر است، مثل جایی که دزد عین را برده است، یا در دریا غرق شده است، یا گم شده و یا مثل عبدی که فرار کرده و معلوم نیست که در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ادله‌ای که در این موارد بخصوص اثبات ضمان کرده است، استفاده می‌شود که مسئله‌ی ضمان اختصاص به تلف عین خارجی ندارد و اینگونه موارد هم که دسترسی به عین مقبوض نیست، حکم تلف خارجی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شرط الحاق این موارد به تلف، عبارت از این است که شخص مأیوس از وصول به عین باشد، یا امیدی به وجدان آن نداشته باشد، یا اینکه اوسع از اینهاست و در صورتی که بعد از مدتی زیادی پیدا می‌شود، ولی موجب ضرر مالک است و یا حتی اگر مدت قصیر هم موجب ضرر او باشد، ضمان ثابت است و شخص موظف به پرداخت قیمت است؟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اینها احتمالاتی است که ایشان در این مسئله ذکر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به عنوان تردید بین احتمالات، در یک احتمال تعبیر به یأس از وصول نموده و در احتمال دیگر هم تعبیر به ناامیدی از وجدان عین کرده است، ولی فرقی بین این دو احتمال وجود ندارد و هر دو عبارةٌ اخرای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عبارت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یقیّد ذلک بما إذا حصل الیأس من الوصول إلیه، أو بعدم رجاء وجدانه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دو تعبیر به این جهت است که ایشان قبلاً مثال‌هایی زده است که در دو مثال یأس از وصول وجود دارد و در دو مثال دیگر هم ناامیدی از 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مسئله‌ی ضیاع و اباق مطرح است، مثلاً اگر شخصی به عقد فاسد چیزی را قبض کرده باشد و بعد آن شیء گم بشود، ضیاع واقع شده است و یا در جایی که عبدی به عقد فاسد قبض شده و بعد فرار کرده است و شخص نمی‌داند که در کجاست، یأس از پیدا شدن او وجود دارد و شخص نمی‌داند که آیا بعداً پیدا می‌شود یا نه؟ بر این موارد ضیاع و اباق اطلاق می‌شود، اما در جایی که دزدی عین را برده است و هر چند انسان محل آن شیء را می‌داند، ولی نمی‌تواند آن را از دزد بگیرد و یا مثل اینکه چیزی در دریا غرق شده است که انسان با علم به مکان آن، دسترسی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یأس از وصول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 هر چند معنای یأس از وصول و عدم وجدان یکی است، ولی چون ایشان چهار مثال زده است، دو مثال برای یأس از وصول و دو مثال هم برای عدم رجاء 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این دو کلمه وجود ندارد و باید متعلق آنها را عوض کرد و ظاهراً مراد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یکی از این دو را ظنّ به عدم معنی کنیم؟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عدم رجاء عبارت از این است که من امید ندارم، نه اینکه ظن به عدم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ابتداء به ذهنم رسیده بود که رجاء را به معنای ظنّ بگیریم، ولی چون دیدم که تعبیر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روشن شد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تعبیرات در این مسئله وجود دارد و ایشان می‌فرماید که تمام ادله‌ای که در این موارد اثبات ضمان کرده است، مربوط به جایی است که یأس از وصول یا عدم رجاء وجود داشه باشد، ولی از کلمات بزرگان اینطور استفاده می‌شود که این مسئله به صورت مضیق نیست که وجوب اداء قیمت متوقف بر رسیدن به حدّ یأس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هم این مطلب را فرموده‌اند که اگر شخصی یک تخته‌ای را غصب کرد و در کشتی خودش به کار برد، در صورتی که مالک مطالبه بکند، وظیفه‌ی او عبارت از این است که این تخته را کَنده و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مالک در وسط دریا این تخته را مطالبه بکند، در صورت وجود خطر یا ضرر برای غیر غاصب، کندن تخته جایز نیست</w:t>
      </w:r>
    </w:p>
    <w:p>
      <w:pPr>
        <w:pStyle w:val="BookText"/>
        <w:rPr/>
      </w:pPr>
      <w:r>
        <w:rPr>
          <w:rFonts w:ascii="IRNazanin" w:hAnsi="IRNazanin" w:eastAsia="IRNazanin"/>
          <w:color w:val="111111"/>
          <w:sz w:val="28"/>
          <w:sz w:val="28"/>
          <w:szCs w:val="28"/>
          <w:rtl w:val="true"/>
          <w:lang w:bidi="fa-IR"/>
        </w:rPr>
        <w:t>پس بنابراین معلوم می‌شود که معیار در اثبات ضمان، یأس از وصول به عین نیست، زیرا در این مثال وصول به عین قطعی است و حتی مدتش هم مدت کوتاهی است، ولی مع ذلک فقهاء در اینجا فرموده‌اند که در صورت مطالبه، باید شخص قیمت را بپردازد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مطلب را ذکر کرده و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مؤید این نظر دومی است که برخی فقهاء قائل به آن شده‌اند و آن عبارت از این است که جمع بین الحقین بشود، به این معنی که اگر مالک عین را مطالبه کرد، بر غاصب لازم است که قیمت آن را بدهد، ولی وقتی کشتی به ساحل رسید، مالک می‌تواند عین مال را مطالبه بکند و شخص هم پولی را که داده است،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بین الحقین است و مالک هم متضرر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نظر باید شخص قیمت مال را بدهد، ولی ملکیت مالک نسبت به عین زایل نشده است و این مورد مثل بدله حیلوله است، زیرا مالک به مال خودش دسترسی ندارد و برای متضرر نشدن او، به طور موقت چیزی به او داده می‌شود و بعد از اینکه دسترسی به عین حاصل شد، می‌تواند عین را مطالبه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اینطور بین ادله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این موارد به نظر می‌رسد، عبارت از این است که وقتی شخص مالک عین است، طبعاً حق مطالبه‌ی عین خودش را دارد، و نسبت به غیر عین حقی ندارد و برای اثبات حق او نسبت به غیر عین باید دلیل دیگری مانند بنای عقلاء و امثال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دیگر هم دسترسی به عین نیست و به جهت عدم ضرر، باید بدل داده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وجهی برای تبدیل به قیمت وجود ندارد و شخص مالک عین است و غاصب موظف به تحویل عین به مالک است و لو اینکه این کار با تأخیر انجام شود و شخص عاجز از دادن عین به مالکش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 توجه به اینکه منشأ این عجز غصب اولی شخص غاصب است و اگر این غصب واقع نمی‌شد، عجزی هم در کار نبود، باید غاصب علاوه بر اینکه عین را به مالکش تحویل می‌دهد، ضرر او را هم جبران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ضرر لزومی ندارد که کل قیمت شیء را در اختیار مالک قرار بدهد و گاهی مثلاً شخص عبای کسی را غصب می‌کند و او هم به جهت سرما عبایی را به قیمت گران‌تر می‌خرد و با توجه به اینکه شخص به سبب غصب عبا مجبور به خرید عبای گران‌تر شده است، با تحویل عبا به مالک ضرر او جبران نمی‌شود و باید شخص غاصب علاوه بر دادن عبا، ضرر او را هم جبران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مالک به جهت غصب عبایش ده تومان ضرر کرده است، باید غاصب عبای او را به همراه این ده تومان به او پس بدهد، نه اینکه در ابتداء قیمت کل عبا را به او بپردازد و بعد در هنگام دادن عبا به مالک، تبدل حاصل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اینطور نیست که با مطالبه‌ی عین از جانب مالک، این شخص کل قیمت را در اختیار او قرار بدهد، بلکه باید ضرری که به مالک رسیده است را جبران بکند و در صورت وصول به عین، خود عین را هم به مالکش تحویل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نظر عرفی‌تر از این باشد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قیمت تهیه و به مالک داده شود و بعد از اینکه عین به او تحویل داده شد، قیمت از او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قصد مالک خرید و فروش بوده است و مثلاً قصد داشته است که این تخته را به یک نجاری در اطراف ساحل بدهد و هدفش مالی بوده است، نه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هدفش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عین است و اگر هیچ ضرری به او متوجه نشده باشد، هیچ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ضرر است و شخص غاصب در صورت مطالبه، باید ضرر مالک را جبران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هم در کشتی می‌تواند بفروشد؟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 مطلب ندارم، بنده می‌گویم که وظیفه‌ی او عبارت از دادن عین است، نه اینکه موظف به پرداخت کل قیمت باشد و بعداً هم تبدیل به عین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ضرری متوجه مالک شده باشد، شخص موظف به جبران آن است و ما دلیلی بر حق مالک نسبت به غیر عین نداریم و فقط شخص نسبت به جبران ضرری که متوجه مالک شده است، وظیفه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کل سرمایه را می‌خواهد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نسبت به ملک خودش حق دارد و هنوز او مالک عین است و چرا باید مطالبه‌ی او از عین به چیز دیگری منتقل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بیانی هم که ما کردیم، ضرری متوجه مالک نخواهد شد</w:t>
      </w:r>
      <w:r>
        <w:rPr>
          <w:rFonts w:eastAsia="IRNazanin" w:cs="IRNazanin"/>
          <w:color w:val="111111"/>
          <w:sz w:val="28"/>
          <w:szCs w:val="28"/>
          <w:rtl w:val="true"/>
          <w:lang w:bidi="fa-IR"/>
        </w:rPr>
        <w:t>.</w:t>
      </w:r>
      <w:bookmarkStart w:id="136" w:name="pg4617_25356"/>
    </w:p>
    <w:p>
      <w:pPr>
        <w:pStyle w:val="BookText"/>
        <w:rPr/>
      </w:pPr>
      <w:bookmarkEnd w:id="13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مالک نسبت به عینش محدود نیست و اینطور نیست که اوسع از عین باشد و اگر هم به غیر عین تبدیل بشود، به جهت ضرر است و الا وجهی برای تبدیل وجود ندارد و ما دلیلی نداریم که در اینجا دو سلطنت برای مالک قائل باشیم، هم سلطنت به عین مالش و هم سلطنت نسبت به کل قیمت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ضرر او جبران بشود و جبران ضرر هم به این صورت است که هم عین مال را به مالکش بدهد و هم در وقت تحویل مال، ضرری را هم که به او رسیده است را جبران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ضرری که از تأخیر تأدیه عین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ضرری که از تأدیه عین به مالک رسیده است را باید جبران کند، منتهی اینکه ما هم کل قیمت را به او بدهیم و هم عین را تأدیه بکنیم، دلیلی معتنی‌بهی بر این مطلب نداریم</w:t>
      </w:r>
      <w:r>
        <w:rPr>
          <w:rFonts w:eastAsia="IRNazanin" w:cs="IRNazanin"/>
          <w:color w:val="111111"/>
          <w:sz w:val="28"/>
          <w:szCs w:val="28"/>
          <w:rtl w:val="true"/>
          <w:lang w:bidi="fa-IR"/>
        </w:rPr>
        <w:t>.</w:t>
      </w:r>
    </w:p>
    <w:p>
      <w:pPr>
        <w:pStyle w:val="Heading2"/>
        <w:numPr>
          <w:ilvl w:val="1"/>
          <w:numId w:val="1"/>
        </w:numPr>
        <w:rPr/>
      </w:pPr>
      <w:bookmarkStart w:id="137" w:name="__RefHeading___Toc383707_425041290"/>
      <w:bookmarkStart w:id="138" w:name="_Toc46"/>
      <w:bookmarkEnd w:id="137"/>
      <w:r>
        <w:rPr>
          <w:rtl w:val="true"/>
        </w:rPr>
        <w:t xml:space="preserve">عدم اشتراط تعذر در مطالبه‌ی قیمت </w:t>
      </w:r>
      <w:r>
        <w:rPr>
          <w:rtl w:val="true"/>
        </w:rPr>
        <w:t xml:space="preserve">- </w:t>
      </w:r>
      <w:r>
        <w:rPr>
          <w:rtl w:val="true"/>
        </w:rPr>
        <w:t xml:space="preserve">فرق بین تعذر و تلف </w:t>
      </w:r>
      <w:r>
        <w:rPr>
          <w:rtl w:val="true"/>
        </w:rPr>
        <w:t xml:space="preserve">- </w:t>
      </w:r>
      <w:r>
        <w:rPr>
          <w:rtl w:val="true"/>
        </w:rPr>
        <w:t xml:space="preserve">ملکیت مالک نسبت به بدل </w:t>
      </w:r>
      <w:r>
        <w:rPr/>
        <w:t>92/09/23</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اشتراط تعذر در مطالبه‌ی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تعذر و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مالک نسبت به بدل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الظاهر عدم اعتبار التعذّر المسقط للتکلیف، بل لو کان ممکناً بحیث یجب علیه السعی فی مقدّماته لم یسقط القیمة زمان السعی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که تعذر اداء شرط در مطالبه‌ی قیمت نیست و اینکه مالک می‌تواند قیمت را مطالبه بکند، شرطش این نیست که شخص نتواند ولو با زمان متأخر عین را تحویل مالک بدهد، بلکه اگر هم می‌تواند در یک وقت دیگر و زمان متأخر عین را به مالک تحویل بدهد، مالک می‌تواند قیمت را مطالبه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ایشان می‌فرمایند که تعذر شرط در مطالبه‌ی قیمت نیست، ولی در ادامه می‌فرمایند که ظاهر کلمات بعضی‌ها این است که خواسته‌اند تعذر را ملاک در مطالبه‌ی قیمت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وجه این کسانی که خواسته‌اند تعذر را ملاک قرار بدهند، عبارت از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مالک را نسبت به ملک خودش اثبات می‌کند، در حالی که قیمت ملک او نیست، بلکه بدل ملک اوست و ما در اینجا دلیلی برای انتقال از ملک به بدلش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اداء عین متعذر شد، طبق بنای عقلاء و مقتضای ضمان، باید چیزی جایگزین اداء دین شود، ولی در مورد 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بنایی وجود ندارد، زیرا شخص می‌تواند خود عین را هر چند در زمان متأخر به مالک تحویل بدهد و لذا اینطور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صورت مطالبه‌ی قیمت از جانب مالک، شخص ملزم به دادن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تهیه کردن پول برای انسان مشکل است و اینطور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از هر راهی که شده، قیمت را تهیه و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آقایان می‌گویند که ما دلیلی برای تعدی از عین به قیمت نداریم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دو احتمال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که تقریباً شبیه به تکرار ما تقدم است،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حق مالک متعلق به خود عین است، ولی در برخی موارد اگر مالک تا رسیدن زمان تحویل عین صبر بکند، موجب تضرر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ادله‌ی اولیه حکومت پیدا می‌کند و در نتیجه باید شخص در صورت مطالبه‌ی مالک، قیمت را به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هم که به جهت اینکه قبلاً ذکر نشده است، احتمال ضعیفی است،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مالک متعلق به عین است، ولی یکی از شؤون عین عبارت از این است که اگر مالک مطالبه کرد، لازم است که شخص چیزی را که مالیت و قیمت آن را دارد، تحویل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رسائل هم این مطلب بیان شده است که ابن زهره در تمسک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رجز، اعیان نجس است نه متنجسات، ولی یکی از شؤون اجتناب از اعیان نجس عبارت از این است که انسان از ملاقی آنها هم اجتناب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هم از شؤون حق داشتن و سلطنت داشتن به عین، این است که مالک در صورت لزوم بتواند بدل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قیمت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بکند و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که راجع به خود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ادعاء است، ولی مسئله‌ی ضرر قابل توجه است و باید در اینجا با پرداخت قیمت، نسبت به مالک رفع ضرر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بگویند که باید زید را اکرام بکنید، از شؤون احترام زید این است که اگر پسری هم دارد، پسرش را هم باید مورد احترام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پیرامون فتأمل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این احتمال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نکردیم، زیرا عرفاً اینطور نیست و این مطلب صرفاً یک ادعاء است که بگوییم یکی از شؤون سلطنت بر عین عبارت از این باشد که مالک بتواند قیمت عین را مطالبه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مالک قیمت را مطالبه بکند، بر شخص لازم باشد که به هر صورتی قیمت را تهیه کرده و به مالک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عین را از شخص طلب دارد و باید عین خودش را مطالبه بکند و اثبات چنین شأنی یک ادعای محض است و دلیلی بر اثبات چنین شأنی در این مقام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اکرام و امثال آن عرف چنین شأنی را اثبات می‌کند، ولی در اینجا نمی‌توانیم چنین شأنی را برای سلطنت بر عین اثبات بکنیم و ما نمی‌توانیم هر مثالی را به جای دیگر سرایت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گفته می‌شود که مسئله واضح نباشد و از آقای والد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ایشان هم از کس دیگری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اشاره به یک معنای اساسی و محکمی باشد، بلکه اشاره به یک جزئیاتی است که خیلی مهم نیست و یا در اصل مطلب ممکن است که کسی تردیدی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إِلی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را شامل نمی‌شود؟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إِلی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نسبت به این موارد ندارد که اقتضاء کند اگر شخص نمی‌تواند عین را تحویل بدهد، باید صبر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تأخیر موجب ضرر به مالک باشد، می‌تواند مطالبه بکند، ولی اگر ضرری در کار نباشد، نمی‌تواند مطالبه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مواردی که مالی مغصوب بوده یا ید ضمانی نسبت به مالی وجود داشته باشد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را هم که ما عرض کردیم، عبارت از این بود که اگر شخص چیزی را غصب کرده باشد، یا ید ضمانی نسبت به آن داشته باشد و تحویل عین به مالک با تأخیر باشد، لازم نیست که کل قیمت عین را به مالک بدهد و دلیلی بر این مطلب نداریم، مثلاً اگر یک خانه‌ای برای چند ماه مسلوب المنفعة شد، به همین مقدار که مسلوب المنفعة شده است، باید ضرر آن به مالک داده شود و جبران خسارت بشود و شخص موظف نیست که در صورت مطالبه‌ی مال، قیمت کل خانه را در اختیار مالک قرار بدهد، بلکه باید مدت زمانی که این خانه مسلوب المنفعة شده است را در نظر گرفته و به مالک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 تعیین نمی‌کنیم، بلکه می‌گوییم باید ضرر مالک جبران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شخص ملاک است یا نوع؟</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شخص متضرر می‌شود و باید این ضرر جبران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ضرری که قبلاً واقع شده است، جبران بشود، یا ضرر نسبت به آینده هم باید جبران شود؟ یا شخص می‌تواند خرده خرده ضرر مالک را جبران بکند؟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همه‌ی اجزاء ضرر را به صورت فوری رفع بکند و اگر با تحویل تدریجی هم ضرر او رفع بشود،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نتیجه این شد که لازم نیست شخص کل قیمت را به مالک تحویل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می‌فرمایند که ممکن است مراد آنهایی که تعذر را ذکر کرده‌اند، بر خلاف آنچه ما استظهار کرده‌ایم، نباشد و مراد آنها از تعذر عبارت از این باشد که بالفعل تحویل دادن عین متعذر باشد که در این صورت مالک می‌تواند قیمت را مطالبه بکند و این نحوه تعذر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تعذر و تلف</w:t>
      </w:r>
    </w:p>
    <w:p>
      <w:pPr>
        <w:pStyle w:val="BookText"/>
        <w:rPr/>
      </w:pPr>
      <w:r>
        <w:rPr>
          <w:rFonts w:ascii="IRNazanin" w:hAnsi="IRNazanin" w:eastAsia="IRNazanin"/>
          <w:color w:val="111111"/>
          <w:sz w:val="28"/>
          <w:sz w:val="28"/>
          <w:szCs w:val="28"/>
          <w:rtl w:val="true"/>
          <w:lang w:bidi="fa-IR"/>
        </w:rPr>
        <w:t>در ادامه هم شیخ می‌فرماید که بین تعذر و تلف در یک جهتی تفاوت وجود دارد و آن عبارت از این است که اگر عین تلف شده باشد، دیگر عین ملک مالک نیست و قیمت بر ذمه‌ی غاصب یا ضامن می‌آید و شخص بدهکار قیمت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هم این است که بدهی جزء ایقاعات است نه جزء عقود و لذا اگر شخص بخواهد بدهی‌اش را بپردازد، رضایت مالک شرط نیست و مالک نمی‌تواند بگوید که من حاضر به گرفتن بدهی نیستم و می‌خواهم ذمه‌ی تو نسبت به این بدهی اشتغال داشته باشد، بلکه بدهکار حتی بدون رضایت مالک هم می‌تواند بدهی خودش را مثلاً به حساب او واریز بکند و ذمه‌ی خودش را از برئ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تلف شدن عین، شخص موظف به اداء قیمت است و بدهکار می‌تواند اقدام به دادن بدهی کرده و ذمه‌اش را خلاص بکند و مالک نمی‌تواند تأخیر پرداخت بدهی را به او تحمیل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تعذر عین، مالک حق مطالبه دارد و می‌تواند ملک خودش را مطالبه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قیمتش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جهت رفع ضرر یا جهت دیگر می‌تواند قیمت عین را مطالبه بکند، ولی در صورت که ضامن بخواهد قیمت را بپردازد، مالک ملزم به گرفتن قیمت نیست و می‌تواند صبر کرده و بگوید که من قیمت را به تو تحمیل نمی‌کنم و هر وقت که عین مال را به دست آوردی، به من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جهت مورد تلف با تعذر متفاوت است و اینطور نیست که طبق بیان بعضی از محشین بگوییم که بین این دو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تلف شخص بدهکار قیمت است و می‌تواند هر چه زودتر از بدهی خودش خلاص شود، ولی در صورت تعذر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قیمت بدل از 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بدلیت را مورد بررسی قرار بدهیم و عقلاء هم بین این دو مورد فرق می‌گذارند که شخصی بخواهد دین خودش را اداء بکند یا اینکه بخواهد بدل و جایگزین آن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در این مورد حدیث یا دلیل خاصی وجود داشته باشد، بحث دیگری خواهد 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باب رخصت است نه باب 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ایشان می‌فرمایند که شیخ در مبسوط قاعده‌ی تسلط را ذکر کرده است و بر این اساس شخص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اصل مال خودم را تحویل بگیرم، نه آنچه را که شما به عنوان جایگزین به من می‌خواهید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انسان به خود مالش مسلط است و در اینجا هم شخص می‌گوید که مال من را بعداً تحویل بده و الان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تعذر ردّ عین در حکم تلف است، خارج شدن عین از قیمت هم حکم تلف را دارد، ولو اینکه عین مال از ملکیت شخص خارج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در برخی از امور اعتباری یک برگه‌ی کاغذی از جانب دولت ارزشی دارد که این ارزش بعداً ساقط می‌شود و آن کاغذ دیگر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حکم تلف را دارد و باید شخص قیمت و ارزش قبلی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یخ در تابستان و در هوای خیلی گرم ارزش حیاتی دارد و شخص این یخ را غصب بکند و بعد با هواپیما حرکت کرده و به نقاط سردسیر برود و بخواهد در آنجا یخ را به مالکش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یخ مالیتی ندارد و حکم تلف را دارد و باید قیمت یخ در آن زمانی که غصب کرده یا ضامن شده است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مسئله عبارت از این است که کلاً از قیمت افتاده باشد یا قیمتش کم شده باشد؟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قیمت سبب نمی‌شود که حکم تلف را پیدا بکند، بلکه باید طوری باشد که عرفاً ارزشی برای آن عین قائل نباشند</w:t>
      </w:r>
      <w:r>
        <w:rPr>
          <w:rFonts w:eastAsia="IRNazanin" w:cs="IRNazanin"/>
          <w:color w:val="111111"/>
          <w:sz w:val="28"/>
          <w:szCs w:val="28"/>
          <w:rtl w:val="true"/>
          <w:lang w:bidi="fa-IR"/>
        </w:rPr>
        <w:t>.</w:t>
      </w:r>
      <w:bookmarkStart w:id="139" w:name="pg4617_25363"/>
    </w:p>
    <w:p>
      <w:pPr>
        <w:pStyle w:val="BookText"/>
        <w:rPr/>
      </w:pPr>
      <w:bookmarkEnd w:id="13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بشود، هر دو صورت را شامل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جایی است که عین به کلی از کار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مالک از بدل</w:t>
      </w:r>
    </w:p>
    <w:p>
      <w:pPr>
        <w:pStyle w:val="BookText"/>
        <w:rPr/>
      </w:pPr>
      <w:r>
        <w:rPr>
          <w:rFonts w:ascii="IRNazanin" w:hAnsi="IRNazanin" w:eastAsia="IRNazanin"/>
          <w:color w:val="111111"/>
          <w:sz w:val="28"/>
          <w:sz w:val="28"/>
          <w:szCs w:val="28"/>
          <w:rtl w:val="true"/>
          <w:lang w:bidi="fa-IR"/>
        </w:rPr>
        <w:t>بحث دیگر عبارت از این است که آیا مالک این بدل را مالک می‌شود یا نه؟</w:t>
      </w:r>
    </w:p>
    <w:p>
      <w:pPr>
        <w:pStyle w:val="BookText"/>
        <w:rPr/>
      </w:pPr>
      <w:r>
        <w:rPr>
          <w:rFonts w:ascii="IRNazanin" w:hAnsi="IRNazanin" w:eastAsia="IRNazanin"/>
          <w:color w:val="111111"/>
          <w:sz w:val="28"/>
          <w:sz w:val="28"/>
          <w:szCs w:val="28"/>
          <w:rtl w:val="true"/>
          <w:lang w:bidi="fa-IR"/>
        </w:rPr>
        <w:t>ایشان می‌فرماید که ظاهر اجماع و ظاهر تعبیر به اینکه بدل به عنوان غرامت داده می‌شود، اقتضاء می‌کند که شخص نسبت به بدل ملکیت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خلاف در این مسئله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ادامه متذکر این نکته می‌شود که اگر این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 عنوان 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معلوم نبود که بتوانیم ملکیت شخص را ثابت بکنیم، هر چند که همه‌ی تصرفات برای او جایز و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مالک اصلی فقط نسبت به عین مغصوب ملکیت دارد، منتهی به جهت حیلوله تصرفاتش در این چیزی که به او داده شده است، جایز است و اگر اجماع و ظهور کلمه‌ی غرامت نبود، طبق قاعده می‌توانستیم این احتمال را بدهیم که ملکیت او نسبت به بدل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قمی رضوان الله علیه هم در جواب بعضی از مسائلش همین معنی را تقویت کرده یا ترجیح داده است که شخص مالکِ ملک خودش است و نسبت به بدل هم جواز تصرفات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هم یک احتمالی می‌دهد که یا همین مطلب است یا قدری اوسع از این مطلب است که بحثش را بعداً مطرح خواهیم کرد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0" w:name="__RefHeading___Toc383709_425041290"/>
      <w:bookmarkStart w:id="141" w:name="_Toc47"/>
      <w:bookmarkEnd w:id="140"/>
      <w:r>
        <w:rPr>
          <w:rtl w:val="true"/>
        </w:rPr>
        <w:t xml:space="preserve">اشکال جمع عوض و معوض </w:t>
      </w:r>
      <w:r>
        <w:rPr>
          <w:rtl w:val="true"/>
        </w:rPr>
        <w:t xml:space="preserve">- </w:t>
      </w:r>
      <w:r>
        <w:rPr>
          <w:rtl w:val="true"/>
        </w:rPr>
        <w:t xml:space="preserve">ملکیت مالک نسبت به مبذول </w:t>
      </w:r>
      <w:r>
        <w:rPr/>
        <w:t>92/09/24</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جمع عوض و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مالک نسبت به مبذول</w:t>
      </w:r>
    </w:p>
    <w:p>
      <w:pPr>
        <w:pStyle w:val="BookText"/>
        <w:rPr/>
      </w:pPr>
      <w:r>
        <w:rPr>
          <w:rFonts w:ascii="IRNazanin" w:hAnsi="IRNazanin" w:eastAsia="IRNazanin"/>
          <w:color w:val="111111"/>
          <w:sz w:val="28"/>
          <w:sz w:val="28"/>
          <w:szCs w:val="28"/>
          <w:rtl w:val="true"/>
          <w:lang w:bidi="fa-IR"/>
        </w:rPr>
        <w:t>ایشان می‌فرمایند که اگر ظهور اجماع و دلیل غرامت نبود، ما این احتمال را می‌دادیم که دادن قیمت به مالک اصلی تملیک نباشد، بلکه اباحه باشد که میرزای قمی هم در بعضی از مسائلش جزم به این معنی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اینکه باید شخص به مالک غرامت بدهد، عبارت از این است که طرف مالک این غرامت می‌شود و متفاهم عرفی از غرامت این مطلب است و اگر مراد خلاف این مطلب باشد، نیاز به قرینه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می‌فرمایند که علی ایّ تقدیر اگر بگوییم که مالک اصلی، هم مالک عین مغصوب است و هم بر اساس اجماع و ظهور غرامت، مالک بدل عین است، شبهه‌ی جمع بین عوض و معوّض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و شهید ثانی هم فرموده‌اند که نمی‌شود هم مالک عین مغصوب باشد و هم مالک بدل باشد، زیرا جمع بین عوض و معوّض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می‌فرمایند که این شبهه درست نیست، زیرا جمع بین عوض و معوّض در جایی است که این بدل عوض از مبدلٌ‌منه باشد و اگر انسان بخواهد هر دو را بدهد، جمع بین عوض و معوض خواهد شد و نه تنها خلاف ظاهر است، بلکه این جمع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کبرویاً جمع بین عوض و معوض محال است، ولی صغرویاً این بدلی که داده می‌شود، عوض نیست، بلکه غرامت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به خاطر خلاف یا غصبی که کرده است، باید کفاره یا غرامت بدهد و ممکن است که مقدار این کفاره به اندازه‌ی قیمت عین مغصوب باشد و این از موارد جمع بین عوض و معوّض نیست، بلکه کفاره‌ی خلافی است که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چون دست مالک از عین خودش کوتاه شده است، شارع می‌گوید که باید به مقدار قیمت آن عین به مالکش داده شود و این جمع بین عوض و معوّض نیست که بگوییم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بود، ولی شهید ثانی در اینجا تعبیری می‌فرمایند که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من إشکال من حیث اجتماع العوض والمعوّض علی ملک المالک من دون دلیل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شخص هم مالک عین باشد و هم مالک بدل آن، جمع بین عوض و معوض بوده و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تعبیر ایشان این است که جمع بین عوض و معوض محال نیست، منتهی چون ما دلیلی بر اثبات جمع بین عوض و معوض در اینجا نداریم، محل اشکال خواهد بود و ما نباید قائل به این مطلب بشویم، و الا اگر دلیلی داشتیم، می‌گفتیم که جمع بین عوض و معوض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اشکال کرده‌اند که جمع بین عوض و معوض اشکال عقلی دارد و جایگزینی در جایی است که اصل مال از بین رفته باشد و اثبات جایگزین در صورتی که اصل مال از بین نرفته باشد، تناقض و محال عقلی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می‌رسد که مقصود شهید ثانی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دلیل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هر چند به حسب ظاهر در اینجا جمع بین عوض و معوّض می‌شود، ولی ممکن است که دلیلی قائم شود و این مورد را از جمع بین عوض و معوض بودن خارج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صغرویاً این مسئله در ظاهر مصداق برای جمع عوض و معوض است، ولی ممکن است دلیلی قائم شده و این صغری را از کبرای کلیِ جمع عوض و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بکند و بگوییم که غرامت یا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حسب ظاهر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نمی‌تواند مالک هر دو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دو توجیه برای اینکه جمع بین عوض و معوض نباشد،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این است که وقتی غاصب بدل را به مالک اصلی داد، مبدلٌ‌منه هم از ملک مالک اصلی خارج شده و به صورت ملکیت متزلزل داخل در ملک غاصب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زمان تعذر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 به دست مالک اصلی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ملک‌ها تبادل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دیگر هم این است که شخص مالک بدل نشود، بلکه جواز تصرف داشته باشد و این تصور تقریباً نزدیک به فرمایش میرزای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میرزای قمی صریحاً بیان می‌کند که شخص حتی جواز تصرفات متوقف بر ملک را هم دارد، ولی ایشان می‌فرماید که جواز تصرف دارد و به صریحاً به تصرفات متوقف بر ملک اشاره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توجیه تبادل ملکیت حاصل نشده است، ولی مالک اصلی اباحه‌ی تصرف دارد و با این تصور هم اشکال جمع عوض و معوض از بین خواهد رفت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عرض بنده این است که می‌توانیم کلمه‌ی معوض را هم در اینجا ذکر بکنیم، ولی اشکال جمع عوض و معوض هم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این قیمت عوض از آن شیء متعذر باشد، جمع بین عوض و معوض خواهد شد، ولی اگر این قیمت عوض برای منافعی باشد که از دست مالک رفته است و دیگر تمکن استیفای آن منافع را ندارد، در اینجا جمع بین عوض و معوض نخواهد شد و در حقیقت یک چیزی فوت شده است و مالک اصلی نمی‌تواند استیفای منافع بکند و به همین جهت باید چیزی جایگزین آن بشود که عبارت از همین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مقدار ضرر مالک اصلی در نظر گرفته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عرفاً ببینیم که چه مقدار خسارت بر او وارد شده است تا همان مقدار جبران بشود، اما لزومی ندارد که کل قیمت عین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می‌فرمایند که مقتضای تدارک عبارت از این است که اگر عین تلف شد یا در حکم تلف قرار گرفت مثل اینکه در دریا افتاد و به هیچ وجه امکان دسترسی به آن برای مالک نبود، در اینجا چیزی که به مالک بذل شده است، به ملکیت او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جایی است که تلف حقیقی یا حکمی واقع شده باشد، ولی اگر اینطور نبود و تعذر دسترسی به عین بود و یا حتی به عقیده‌ی شیخ، بدون اینکه تعذری باشد، مالک مطالبه کرده باشد و او هم چیزی به مالک بذل کرده باشد، مقتضای تدارک به صورت مستقیم این نیست که شخص مالک این مبذول بشود، بلکه مالک بر عین مبذول سلطنت دارد، منتهی چون سلطنت، سلطنت مطلقه است و حتی تصرفات متوقف بر ملک را هم شامل می‌شود، کأنّ لازمه‌ی چنین سلطنتی ملکیت طرف مقابل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ایشان است و به حسب ظاهر این اشکال بر فرمایش ایشان وارد است که خود ایشان در باب معاطاة بحث مفصلی کرده و می‌فرماید که لازمه‌ی اباحه‌ی تصرفات حتی المتوقفة علی الملک عبارت از ملکیت است، ولی ملکیت آناًما قبل التصرف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در معاطاة است، ولی در اینجا بحث در این است که از همان اولی که عین مبذول تحت ید مالک اصلی قرار گرفته است، ملکیت حاصل می‌شود و خلاصه اینکه در اینجا ملازمه بین اباحه جمیع تصرفات و ملکیت اثبات شده است، در حالی که این فرمایش ایشان در اینجا با آنچه که در معاطاة بیان فرموده‌اند،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بعداً یک عبارتی دارد که از آن استفاده می‌شود که این حرفی که در اینجا زده می‌شود، منافاتی با آنچه در معاطاة گفته 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 که ملکیت مبذول حاصل می‌شود، ولی اینکه از چه زمانی این ملکیت حاصل می‌شود، بحثی است که در باب معاطاة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 تعبیر اول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کانت السلطنة المطلقة المتدارکة للسلطنة الفائتة متوقّفة علی الملک؛ لتوقّف بعض التصرّفات علیها، وجب ملکیّته للمبذول تحقیقاً لمعنی التدارک و الخروج عن العهدة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این است که از زمان غصب ملکیت مبذول حاصل می‌شود، نه عند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ایشان در ذیل مطلب را به بحث قبلی احاله داده است، نوعی تخالف با ظهور اولی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در تعبیر اولی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ملکیته للمبدول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ذیل عبارت احاله به بحث قبلی می‌دهند و اگر بخواهیم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المبذول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هم نه مطلق تصرف، بلکه تصرفات متوقفه بر ملک، خیلی خلاف ظاهر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که ما ذیل عبارت ایشان را طوری معنی کنیم که منافاتی با صدر عبارت و بحث ایشان در معاطاة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معاطاة می‌فرماید که بین اباحه‌ی تصرفات حتی التصرفات المتوقفة علی الملک و ملکیت شخص از اول، ملازمه‌ی عقلی وجود ندارد، ولی ملازمه‌ی عرفی ثابت است، یعنی اگر در عرف بگویند که این شیء در دست شما باشد و می‌توانی هر کاری با آن بکنی، بفروشی، آزاد کنی و یا هر تصرف دیگری انجام بدهی، متفاهم عرفی عبارت از تملیک خواهد بود</w:t>
      </w:r>
      <w:r>
        <w:rPr>
          <w:rFonts w:eastAsia="IRNazanin" w:cs="IRNazanin"/>
          <w:color w:val="111111"/>
          <w:sz w:val="28"/>
          <w:szCs w:val="28"/>
          <w:rtl w:val="true"/>
          <w:lang w:bidi="fa-IR"/>
        </w:rPr>
        <w:t>.</w:t>
      </w:r>
      <w:bookmarkStart w:id="142" w:name="pg4617_25369"/>
    </w:p>
    <w:p>
      <w:pPr>
        <w:pStyle w:val="BookText"/>
        <w:rPr/>
      </w:pPr>
      <w:bookmarkEnd w:id="142"/>
      <w:r>
        <w:rPr>
          <w:rFonts w:ascii="IRNazanin" w:hAnsi="IRNazanin" w:eastAsia="IRNazanin"/>
          <w:color w:val="111111"/>
          <w:sz w:val="28"/>
          <w:sz w:val="28"/>
          <w:szCs w:val="28"/>
          <w:rtl w:val="true"/>
          <w:lang w:bidi="fa-IR"/>
        </w:rPr>
        <w:t>هر چند بین عقلاً ملازمه‌ی عقلی وجود ندارد، ولی عرف از اباحه‌ی جمیع تصرفات ملکیت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فرمایش ایشان همانطوری که در معاطاة به حسب عقل ملازمه‌ای نبود، بلکه ملازمه بر حسب عرف بود، در اینجا هم مالک به صورت مستقیم بر اساس تدارک مالک نمی‌شود، ولی به طور غیر مستقیم و بر اساس تفاهم عرفی ملکیت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منافاتی در صدر و ذیل فرمایش ایشان نخواهد بود</w:t>
      </w:r>
      <w:r>
        <w:rPr>
          <w:rFonts w:eastAsia="IRNazanin" w:cs="IRNazanin"/>
          <w:color w:val="111111"/>
          <w:sz w:val="28"/>
          <w:szCs w:val="28"/>
          <w:rtl w:val="true"/>
          <w:lang w:bidi="fa-IR"/>
        </w:rPr>
        <w:t>.</w:t>
      </w:r>
    </w:p>
    <w:p>
      <w:pPr>
        <w:pStyle w:val="Heading2"/>
        <w:numPr>
          <w:ilvl w:val="1"/>
          <w:numId w:val="1"/>
        </w:numPr>
        <w:rPr/>
      </w:pPr>
      <w:bookmarkStart w:id="143" w:name="__RefHeading___Toc383711_425041290"/>
      <w:bookmarkStart w:id="144" w:name="_Toc48"/>
      <w:bookmarkEnd w:id="143"/>
      <w:r>
        <w:rPr>
          <w:rtl w:val="true"/>
        </w:rPr>
        <w:t xml:space="preserve">تعذر مطلق یا محدود </w:t>
      </w:r>
      <w:r>
        <w:rPr>
          <w:rtl w:val="true"/>
        </w:rPr>
        <w:t>(</w:t>
      </w:r>
      <w:r>
        <w:rPr>
          <w:rtl w:val="true"/>
        </w:rPr>
        <w:t>تفسیر کلام شیخ</w:t>
      </w:r>
      <w:r>
        <w:rPr>
          <w:rtl w:val="true"/>
        </w:rPr>
        <w:t xml:space="preserve">) - </w:t>
      </w:r>
      <w:r>
        <w:rPr>
          <w:rtl w:val="true"/>
        </w:rPr>
        <w:t xml:space="preserve">ملکیت بدل مبذول </w:t>
      </w:r>
      <w:r>
        <w:rPr/>
        <w:t>92/09/25</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تعذر مطلق یا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کلام 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ملکیت بدل مبذول</w:t>
      </w:r>
    </w:p>
    <w:p>
      <w:pPr>
        <w:pStyle w:val="BookText"/>
        <w:rPr/>
      </w:pPr>
      <w:r>
        <w:rPr>
          <w:rFonts w:ascii="IRNazanin" w:hAnsi="IRNazanin" w:eastAsia="IRNazanin"/>
          <w:color w:val="111111"/>
          <w:sz w:val="28"/>
          <w:sz w:val="28"/>
          <w:szCs w:val="28"/>
          <w:rtl w:val="true"/>
          <w:lang w:bidi="fa-IR"/>
        </w:rPr>
        <w:t>در مسئله‌ی تعذر عین که آیا تعذر مطلق است، یا اعم از مطلق و محدود، در مکاسب تعبیری شده است که ما قبلاً تفسیری برای آن ذکر کردیم و امروز هم تفسیر دیگری بیان می‌کنیم که شاید این تفسیر ارجح از تفسیر سابق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اول ایشان عبارت از این است که تعذر وصول حکم تلف را دارد، ولی بعد تعبیری دارد که آیا یأس از وصول هم معتبر است یا نه؟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صدر و ذیل عبارت ایشان را با هم جمع می‌کنیم، می‌بینیم که مراد از تعذر وصول، مهمله‌ی تعذر وصول است، یعنی تعبیر ایشان اعم از این است که تعذر وصول مطلق باشد یا در مدت محدودی باشد و به عبارت دیگر این تعذر وصول به نحو اهمال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این مطلب بحث می‌کنیم که آیا این مهمله به نحو مطلقه معیار است، یا لازم نیست به نحو مطلقه باشد و اگر محدود هم باشد، کفایت می‌کند؟</w:t>
      </w:r>
    </w:p>
    <w:p>
      <w:pPr>
        <w:pStyle w:val="BookText"/>
        <w:rPr/>
      </w:pPr>
      <w:r>
        <w:rPr>
          <w:rFonts w:ascii="IRNazanin" w:hAnsi="IRNazanin" w:eastAsia="IRNazanin"/>
          <w:color w:val="111111"/>
          <w:sz w:val="28"/>
          <w:sz w:val="28"/>
          <w:szCs w:val="28"/>
          <w:rtl w:val="true"/>
          <w:lang w:bidi="fa-IR"/>
        </w:rPr>
        <w:t>از اینکه بعد از بیان تعذر وصول، یأس از وصول بیان شده است، معلوم می‌شود که تعذر وصول مهمله است و بعد این بحث مطرح می‌شود که آیا این مهمله مطلقه است یا غیر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عبارت ایشان را اینطور تفسیر کردیم که یأس از وصول ناظر به برخی مصادیقی است که در روایات سابق بیان شده است مانند سرقت و امثال آن که شخص می‌داند این شیء در نزد چه کسی است و گم نشده است، ولی دسترسی به آن ندارد یا اینکه چیزی در دریا غرق شده است و دسترسی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وجدان عبارت از موضع ضیاع است که مثلاً چیزی گم شده است یا عبدی فرار کرده است و نمی‌دانیم کجا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فرمایش ایشان را اینطور تفسیر می‌کردیم که مسئله راجع به دو قسم است و آن چهار مثالی را هم که در روایات وارد شده است، بر همین مطلب حمل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شیخ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یقید ذلک بما إذا حصل الیأس من الوصول إلیه أو بعدم رجاء وجدانه أو یشمل ما لو علم وجدانه فی مدة طویلة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وقتی مقابلش را ذکر می‌کند، اسمی از یأس نبرده و اینطور تعبیر نمی‌کند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الیأس من الوصول إلیه فی مدة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فقط مثال وجدان را می‌زند، با اینکه اگر مراد ایشان این دو فرض باشد، باید در ذیل مطلب هم این دو فرض را ذکر بکند که آیا یأس از وصول و عدم وجدان مطلق هستند یا در مدت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یا أعم از طویل و 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ایشان اینطور تعبیر نکرده است و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علم وجدانه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نسبت به چیزی که احتمالش موهوم باشد، تعبیر به مرجوّ نمی‌کنند، بلکه مرجوّ یا عبارت از امر مظنون است، یا اگر هم مظنون نباشد، اعم از مظنون و مشکوک است و متعارفاً نسبت به یک امر موهوم تعبیر به مرجوّ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دو امر متناقضین نباشند، بلکه ضدین لهما ثالث باشند و ما در خیلی از جاها از این نوع موارد داریم، 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فلان مطلب اینطور است، یا گمان نمی‌کنم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شاک باشد، اینطور تعبیر نمی‌کند و کأنّ گمان نمی‌کنم ظن به عدم و گمان می‌کنم هم ظن به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گمان، ضدین لهما ثالث هستند و اثبات و نفی در اینجا حکم نقیضین را ندارد، یا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خوب است، یا استخاره خوب نیست، حد وسطی هم وجود دارد که بین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تعبیراتی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رجاء</w:t>
      </w:r>
    </w:p>
    <w:p>
      <w:pPr>
        <w:pStyle w:val="BookText"/>
        <w:rPr/>
      </w:pPr>
      <w:r>
        <w:rPr>
          <w:rFonts w:ascii="IRNazanin" w:hAnsi="IRNazanin" w:eastAsia="IRNazanin"/>
          <w:color w:val="111111"/>
          <w:sz w:val="28"/>
          <w:sz w:val="28"/>
          <w:szCs w:val="28"/>
          <w:rtl w:val="true"/>
          <w:lang w:bidi="fa-IR"/>
        </w:rPr>
        <w:t>پس بنابراین عرض ما این است که رجاء شامل احتمال موهوم نمی‌شود و یا نسبت به مظنون است یا اعم از مظنون و مشکوک می‌باشد، ولی امید نداشتن عبارةٌ اخرای یأس است و هر چند با این دو معامله‌ی نقیضین نمی‌کنند و شق ثالث هم پیدا می‌شود که عبارت از امر موهوم است، ولی این موهوم خیلی قوی نیست و فی‌الجمله از شک پایین‌تر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امید نداشتن عبارةٌ اخرای از یأس است و به صرف اینکه احتمال ثبوت چیزی از حد وسط کمتر باشد، امید نداشتن 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ما می‌گفتیم که ما نباید اینطور توجیه بکنیم، ولی بعد متوجه شدیم که عدم رجاء وجدان و یأس از وصول هر دو معنای واحد دارد و کلمه‌ی وجدان به این معنی نیست که چیزی گم شده باشد و بعداً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واجد اوصاف خودش است و در لغت هم واجد بودن اختصاص به این ندارد که انسان گم‌شده‌ای را پیدا بکند، بلکه اگر انسان صفتی را از دست هم نداده باشد، کلمه‌ی وجدان بر داشتن آن صفت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چیز حد وسطی ندارند، ولی اگر قرینه‌ای باشد، در همان معنای حدّ وسط هم استعمال واقع می‌شود، مثل اینکه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ندارم، شک دارم، که وجود قرینه مراد از گمان نداشتن را روشن می‌کند و این نوع استعمال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ما هم در مقابل یأس قرینه ذکر شده است که عبارت از این است که گاهی تعذر یأس‌آور است و یا پیدا شدنش موهوم یا مثلاً مشکوک است و مرجوّ نیست و ایشان یکی از اینها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تفسیری برای کلام شیخ بود، ولی نمی‌دانم چرا عبارات ایشان اینقدر مندمج است که کلمه به کلمه نیاز به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ملکیت مالک از عین مبذول یا جواز تصرف فقط</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ایشان عبارت از این است که آیا عین مبذوله ملک مالک می‌شود یا فقط جواز تصرف برای او وجود دارد؟ اگر قائل به هر کدام از این دو مسلک هم بشویم، قائل به خروج عین متعذر از ملک مالک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ملکیت مالک از بدل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ینبغی الإشکال فی بقاء العین المضمونة علی ملک مالکها، إنّما الکلام فی البدل المبذول، و لا کلام أیضاً فی وجوب الحکم بالإباحة و بالسلطنة المطلقة علیها، و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می‌فرماید که نسبت به بقاء عین مضمونه در ملک مالک نباید اشکالی کرد و نسبت به بدل مبذول هم در جواز تصرف یا سلطنت مطلقه شکی وجود ندارد، بلکه بحث در این است که آیا این بدل به ملک مالک در می‌آید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البدل المبذول، و لا کلام أیضاً فی وجوب الحکم بالإباحة و بالسلطنة المطلقة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سلطنت مطلقه هم وجود دارد،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پاورقی این عبارت اینطور تصحیح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ضمیر به بدل بر می‌گردد و باید مذکر باشد و وجهی برای مؤنث بودن ضمیر وجود ندارد، ولی به نظر می‌رسد که احتیاجی به این تصحیح نیست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بالسلطنة المطلقة علی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که شخص سلطنت مطلقه بر همه‌ی تصرفات را دارد و هم جواز تصرف و هم اطلاق تصرف برای او ثابت است و حرفی در آن نیست، منتهی بحث در این است که آیا مالک هم می‌شود یا نه؟</w:t>
      </w:r>
    </w:p>
    <w:p>
      <w:pPr>
        <w:pStyle w:val="BookText"/>
        <w:rPr/>
      </w:pPr>
      <w:r>
        <w:rPr>
          <w:rFonts w:ascii="IRNazanin" w:hAnsi="IRNazanin" w:eastAsia="IRNazanin"/>
          <w:color w:val="111111"/>
          <w:sz w:val="28"/>
          <w:sz w:val="28"/>
          <w:szCs w:val="28"/>
          <w:rtl w:val="true"/>
          <w:lang w:bidi="fa-IR"/>
        </w:rPr>
        <w:t xml:space="preserve">بعضی‌ها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تصحیح کرده و حکم به غلط بودن آن نموده‌اند، ولی نیازی به این تصحیح نیست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کلام أیضاً فی وجوب الحکم بالإباحة و بالسلطنة المطلقة علیها، و بعد ذلک فیرجع محصّل الکلام حینئذٍ إلی أنّ إباحة جمیع التصرّفات حتّی المتوقّفة علی الملک هل تستلزم الملک من حین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برهاناً مستلزم چنین 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یکفی فیه حصوله من حین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برهاناً و بالدقة العقلیه این احتمال دوم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بالتفاهم العرفیة کسی بگوید که اینطور استفاده می‌شود که از اول چنین چیزی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ایشان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تقدّم فی المعاطاة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سابق هم اینطور تعبیر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لما کانت السلطنة المطلقة المتدارکة للسلطنة الفائتة متوقفة علی الملک لتوقف بعض التصرفات علیها وجب ملکیته للمبذول تحقیقا لمعنی التدارک و الخروج عن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عبارت هم این است که قائل به ملکیت از اول بشویم و صدر و ذیل با این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ایشان عبارت از این است که بحث ملکیت بدل یا سلطنت مطلقه در جایی است که تمام تصرفات یا معظم تصرفات متعذر باشد که در این صورت بحث در این خواهد بود که آیا ملکیت بدل برای مالک خواهد بود یا سلطنت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بعضی از تصرفات از دست رفته باشد که نقشی در مالیت ندارد و عرفاً مالیت از بین نرفته باشد، مقتضای قانون تدارک این نخواهد بود که ملکیتی برای مالک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اینطور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تحقق ملکیة البدل أو السلطنة المطلقة علیه مع بقاء العین علی ملک مالکها إنما هو مع فوات معظم الانتفاعات به بحیث یعد بذل البدل غرامة و تدارکاً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غرامت و تدارک شمرده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لم یفت إلا بعض ما لیس به قوام الملکیة فالتدارک لا یقتضی ملکه و لا السلطنة المطلقة علی البدل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لیس به قوام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ولی در صفحه‌ی بعد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مالیّتها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بعضی از آقایان در اینجا قائل به این شده‌اند که سبق قلم واقع شده است و باید ایشان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به قوام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نظر می‌رسد که بهتر بود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ولی اگر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می‌توانیم بگوییم که ملکیت طرف مقابل مساوق با مالیت است، زیرا چیزی که ارزش مالی ندارد، قابل انتقال نیست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قوام ملکیت خود غاصب که بخواهد مالک بشود، البته این توجیه خیلی خلاف ظاهر است و بهتر است که اعتراف به سبق قلم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یک ذیلی بیان شده است که باید ببینیم با مبنای خود شیخ هماهنگ است یا نه؟</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فرض حکم الشارع بوجوب غرامة قیمته حینئذٍ لم یبعد انکشاف ذلک عن انتقال العین إلی الغارم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در جایی که معظم انتفاعات از دست مالک خارج نشده است، مقتضای قانون تدارک این نیست که به عنوان غرامت کل قیمت به مالک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از خارج دلیل دیگری مانند روایت وجود داشته باشد که شارع مقدس در چنین موردی حکم به پرداخت کل غرامت کرده باشد، بعید نیست که کاشف از مالکیت مالک نسبت به آن غرامت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جای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که این هم سهو قلم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اینجا عبارت از این است که ایشان قبلاً در حل مشکل جمع بین عوض و معوض فرمودند که لازمه‌ی غرامت عبارت از این نیست که عین غرامت داده شده به ملک مالک منتقل شده باشد تا جمع بین عوض و معوض پیش بیاید، ولی در اینجا می‌فرمایند که اگر غرامتی داده شد، لازمه‌اش انتقال ملکیت آن به مالک است</w:t>
      </w:r>
      <w:r>
        <w:rPr>
          <w:rFonts w:eastAsia="IRNazanin" w:cs="IRNazanin"/>
          <w:color w:val="111111"/>
          <w:sz w:val="28"/>
          <w:szCs w:val="28"/>
          <w:rtl w:val="true"/>
          <w:lang w:bidi="fa-IR"/>
        </w:rPr>
        <w:t>!</w:t>
      </w:r>
      <w:bookmarkStart w:id="145" w:name="pg4617_25376"/>
    </w:p>
    <w:p>
      <w:pPr>
        <w:pStyle w:val="BookText"/>
        <w:rPr/>
      </w:pPr>
      <w:bookmarkEnd w:id="145"/>
      <w:r>
        <w:rPr>
          <w:rFonts w:ascii="IRNazanin" w:hAnsi="IRNazanin" w:eastAsia="IRNazanin"/>
          <w:color w:val="111111"/>
          <w:sz w:val="28"/>
          <w:sz w:val="28"/>
          <w:szCs w:val="28"/>
          <w:rtl w:val="true"/>
          <w:lang w:bidi="fa-IR"/>
        </w:rPr>
        <w:t>بین این دو فتوای ایشان به حسب ظاهر تنافی وجود دارد و باید ببینیم که چطور باید بین این دو نظر ایشان جمع کرد</w:t>
      </w:r>
      <w:r>
        <w:rPr>
          <w:rFonts w:eastAsia="IRNazanin" w:cs="IRNazanin"/>
          <w:color w:val="111111"/>
          <w:sz w:val="28"/>
          <w:szCs w:val="28"/>
          <w:rtl w:val="true"/>
          <w:lang w:bidi="fa-IR"/>
        </w:rPr>
        <w:t>.</w:t>
      </w:r>
    </w:p>
    <w:p>
      <w:pPr>
        <w:pStyle w:val="Heading2"/>
        <w:numPr>
          <w:ilvl w:val="1"/>
          <w:numId w:val="1"/>
        </w:numPr>
        <w:rPr/>
      </w:pPr>
      <w:bookmarkStart w:id="146" w:name="__RefHeading___Toc383713_425041290"/>
      <w:bookmarkStart w:id="147" w:name="_Toc49"/>
      <w:bookmarkEnd w:id="146"/>
      <w:r>
        <w:rPr>
          <w:rtl w:val="true"/>
        </w:rPr>
        <w:t xml:space="preserve">کلام شیخ در معاوضه بودن یا نبودن غرامت و جمع بین این دو کلام </w:t>
      </w:r>
      <w:r>
        <w:rPr/>
        <w:t>92/09/26</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در معاوضه بودن یا نبودن غرامت و جمع بین این دو کلام</w:t>
      </w:r>
    </w:p>
    <w:p>
      <w:pPr>
        <w:pStyle w:val="BookText"/>
        <w:rPr/>
      </w:pPr>
      <w:r>
        <w:rPr>
          <w:rFonts w:ascii="IRNazanin" w:hAnsi="IRNazanin" w:eastAsia="IRNazanin"/>
          <w:color w:val="111111"/>
          <w:sz w:val="28"/>
          <w:sz w:val="28"/>
          <w:szCs w:val="28"/>
          <w:rtl w:val="true"/>
          <w:lang w:bidi="fa-IR"/>
        </w:rPr>
        <w:t>در کلام شیخ دو عبارت وجود دارد که ممکن است اینطور توهم بشود که بین این دو یک نحوه تهافتی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بحث سابق فرمودند که وقتی حقیقتاً و عرفاً تلف واقع نشده باشد، ولی سلطنت مالک به طور کلی یا به صورت معظم که حکم کلی را داشته باشد، نسبت به عین از او گرفته شده باشد، غاصب باید تمام قیمت را به مالک بپردازد و در عین حال غاصب نسبت به عین مغصوب ملکیتی پیدا نمی‌کند و این عین در ملکیت مالک اصلی باقی می‌ماند و پرداخت تمام القیمة به مالک معاوضه به شمار نمی‌آید تا اشکال جمع بین عوض و معوض پیش بیاید، بلکه این غرامت است و هیچ دلیلی بر زوال ملکیت مالک نسبت به عین مسلوب المنفعة وجود ندارد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ایشان در بحث سابق بود، ولی در اینجا ایشان می‌فرماید که اگر همه‌ی منافع یا معظم منافع از سلطنت مالک خارج نشده باشد، بلکه بعضی از منافع از سلطنت او خارج شده باشد، طبق قاعده نباید کل قیمت پرداخته شود، بلکه باید به میزان سلطنتی که از دست مالک رفته است، جبران خسارت بشود، ولی اگر شارع مقدس حکم به پرداخت کل قیمت عین بکند، ما می‌گوییم که عین از ملکیت مالک خارج شده و بین عین مقبوض و پولی که پرداخت شده است، معاوضه‌ای 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چرا ایشان در بحث سابق می‌فرماید که معاوضه‌ای در کار نیست، بلکه پرداخت قیمت از باب غرامت است نه معاوضه، ولی در اینجا می‌فرماید که غرامت به صورت معاوضه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اینطور تعبیر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قائل به هر کدام از این دو مسلک که باشیم، چه بگوییم که مالک سلطنت مطلقه به بدل پیدا می‌کند و چه بگوییم که ملکیت پیدا می‌کند، ملکیت عین به ضامن منتقل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فلا ینتقل العین إلی الضامن، فهی غرامة لا تَلازمَ فیها بین خروج المبذول عن ملکه و دخول العین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اینطور نیست که شخص ضامن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مبذول از ملک من خارج شده و در مقابلش باید عین متعلق به مالک در ملکیت من داخل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معاوضة لیلزم الجمع بین العوض و المعوض، فالمبذول هنا کالمبذول مع تلف العین فی عدم البدل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مورد مثل جایی است که عین تلف شده باشد که هر چند ضامن پولی به صاحب عین می‌دهد، ولی چیزی نصیب ضامن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شیخ در این تعبیری که سابقاً فرموده‌اند، پرداخت قیمت را از باب غرامت می‌داند، نه اینکه معاوضه‌ای واقع شده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قد 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ملکیة البدل أو السلطنة المطلقة علیه مع بقاء العین علی ملک مالکها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 قائل به این مطلب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مع فوات معظم الانتفاعات به، بحیث یعد بذل البدل غرامة و تدارکاً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 کل قیمت از باب غرامت و تدارک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لم یفت إلا بعض ما لیس به قوام الملکیة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الملکیة،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فالتدارک لایقتضی ملکه و لا السلطنة المطلقة علی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بعضی از منافع از دست مالک رفته است، به همان مقداری که از دستش رفته است، باید تدارک بشود و سلطنة مطلقه بر تمام قیمت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فرض حکم الشارع بوجوب غرامة قیمته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فرضی که بعضی از منافع از اختیار مالک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یبعد انکشاف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 سهو القلم است و باید تعبیر به کشف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انتقال العین الی الغارم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غرامت کاشف از این است که عین منتقل به غارم شده و معاوضه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استظهر غیر واحد أن الغارم لقیمة الحیوان الذی وطأه یملکه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با حیوانی وطی بکند، باید تمام قیمت آن حیوان را به صاحبش بپردازد و از همین پرداخت کل قیمت کشف کرده‌اند که شخص مالک حیوان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بحث ما در این بود که چطور است که غرامت در یک جا معاوضه است و در جای دیگر معاوضه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غرامة و لیست 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غرامة و 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دو کلام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این دو کلام ایشان عبارت از این است که غرامت به دلالت مطابقی والتزامی به معنای معاوضه نیست، بلکه معنای غرامت عبارت از این است که ضرر مالیتی که متوجه مالک شده است، جبران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کل مالیت از بین رفته باشد، جبران آن به این است که کل قیمت پرداخته شود و پرداخت کل قیمت در اینجا ملازم با این نیست که عین از ملک مالکش خارج شده باشد، بلکه ملک تعلق به مالک دارد، ولی چون تمام المالیة از دستش رفته است، با دادن کل قیمت به عنوان غرامت، ضرر او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استصحاب حالت سابقه، دلیلی بر خروج عین از ملکیت مالک نداریم و مقتضای قاعده و استصحاب عبارت از این است که ملکیت مالک نسبت به عین باقی است و ضرر او هم با پرداخت قیمت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جایی که بعض‌المنافع از بین رفته است، ظاهر مقتضای طبع غرامت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جبران مالیت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ضرر جبران بشود و جبرانش هم به این نیست که کل قیمت به او داده شود و اگر لازم باشد که کل قیمت به مالک پرداخته شود، کاشف از این است که عین از ملکیت مالک خارج شده است و در حقیقت پرداخت کل قیمت معاوضه با عین است و در خصوص این مورد، پرداخت غرامت معاوضه با عین خواهد بود، ولی در مورد دیگر غرامت از باب مالیتی است که از دست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دومی که ایشان مطرح کرده است، با توجه به اینکه بعضی از منافع از دست رفته است، نباید کل قیمت به مالک پرداخت شود و لذا پرداخت کل قیمت کاشف از این است که دیگر عین در ملک مالک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از پرداخت کل قیمت به صورت انّی کشف می‌کنیم که عین از ملک مالک خارج گردیده و معاوضه بین عین و قیمت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بین این دو فرمایش ایشان است و منافاتی بین این دو بیان ایشان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جمیع تصرفات از بین رفته است، غرامت قیمت ملک است یا قیمت تصرفات از دست رفته؟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غرامت مالیتی را که از دست مالک رفته است را بدهد و جبران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موظف به این کار است و فرض بر این است که هیچ مالیتی در دست مالک نمانده است و جبرانش هم به این است که همه‌ی قیمت را به او بدهد</w:t>
      </w:r>
      <w:r>
        <w:rPr>
          <w:rFonts w:eastAsia="IRNazanin" w:cs="IRNazanin"/>
          <w:color w:val="111111"/>
          <w:sz w:val="28"/>
          <w:szCs w:val="28"/>
          <w:rtl w:val="true"/>
          <w:lang w:bidi="fa-IR"/>
        </w:rPr>
        <w:t>.</w:t>
      </w:r>
      <w:bookmarkStart w:id="148" w:name="pg4617_25380"/>
    </w:p>
    <w:p>
      <w:pPr>
        <w:pStyle w:val="BookText"/>
        <w:rPr/>
      </w:pPr>
      <w:bookmarkEnd w:id="148"/>
      <w:r>
        <w:rPr>
          <w:rFonts w:ascii="IRNazanin" w:hAnsi="IRNazanin" w:eastAsia="IRNazanin"/>
          <w:color w:val="111111"/>
          <w:sz w:val="28"/>
          <w:sz w:val="28"/>
          <w:szCs w:val="28"/>
          <w:rtl w:val="true"/>
          <w:lang w:bidi="fa-IR"/>
        </w:rPr>
        <w:t>در مورد بحث هم اگر شارع نفرموده بود که کل قیمت داده شود، ما می‌گفتیم که باید مقدار مالیتی که از دست رفته است، جبران بشود، نه اینکه کل قیمت به مالک داده شود، ولی چون شارع فرموده است که تمام پول و قیمت به او داده شود، کشف می‌کنیم که معاوضه واقع شده است و عین هم از ملک مالک خارج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این دو صورتی که ایشان بیان فرموده است، منافاتی وجود ندارد</w:t>
      </w:r>
      <w:r>
        <w:rPr>
          <w:rFonts w:eastAsia="IRNazanin" w:cs="IRNazanin"/>
          <w:color w:val="111111"/>
          <w:sz w:val="28"/>
          <w:szCs w:val="28"/>
          <w:rtl w:val="true"/>
          <w:lang w:bidi="fa-IR"/>
        </w:rPr>
        <w:t>.</w:t>
      </w:r>
    </w:p>
    <w:p>
      <w:pPr>
        <w:pStyle w:val="Heading2"/>
        <w:numPr>
          <w:ilvl w:val="1"/>
          <w:numId w:val="1"/>
        </w:numPr>
        <w:rPr/>
      </w:pPr>
      <w:bookmarkStart w:id="149" w:name="__RefHeading___Toc383715_425041290"/>
      <w:bookmarkStart w:id="150" w:name="_Toc50"/>
      <w:bookmarkEnd w:id="149"/>
      <w:r>
        <w:rPr>
          <w:rtl w:val="true"/>
        </w:rPr>
        <w:t xml:space="preserve">حکم ملکیت عین تالف در صورت پرداخت بدل به مالک </w:t>
      </w:r>
      <w:r>
        <w:rPr>
          <w:rtl w:val="true"/>
        </w:rPr>
        <w:t>(</w:t>
      </w:r>
      <w:r>
        <w:rPr>
          <w:rtl w:val="true"/>
        </w:rPr>
        <w:t>بررسی صور مختلف</w:t>
      </w:r>
      <w:r>
        <w:rPr>
          <w:rtl w:val="true"/>
        </w:rPr>
        <w:t xml:space="preserve">) </w:t>
      </w:r>
      <w:r>
        <w:rPr/>
        <w:t>92/10/16</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ملکیت عین تالف در صورت پرداخت بدل به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صور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وقتی ضامن چیزی را به مضمون‌له بذل می‌کند، آیا عینی که در ملک طرف مقابل بوده است به ملک ضامن منتقل می‌شود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 در بدل حیلوله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کلی است و عبارت از این است که موارد بذل صور مختلفی دارد و باید ببینیم که در این صور مختلف آیا بعد از اعطاء بذل از جانب ضامن، عین از ملکیت مالک خارج می‌شود یا نه؟</w:t>
      </w:r>
    </w:p>
    <w:p>
      <w:pPr>
        <w:pStyle w:val="BookText"/>
        <w:rPr/>
      </w:pPr>
      <w:r>
        <w:rPr>
          <w:rFonts w:ascii="IRNazanin" w:hAnsi="IRNazanin" w:eastAsia="IRNazanin"/>
          <w:color w:val="111111"/>
          <w:sz w:val="28"/>
          <w:sz w:val="28"/>
          <w:szCs w:val="28"/>
          <w:rtl w:val="true"/>
          <w:lang w:bidi="fa-IR"/>
        </w:rPr>
        <w:t>شیخ صور مختلفی را مورد بحث قرار داده است و چهار یا پنج صورت در کلمات شیخ مطرح شده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صورت عبارت از این است که عین تلف حقیقی شده و ضامن هم برای جبران آن بذل مال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ابتدائاً ممکن است اینطور به نظر برسد که در کلمات شیخ در این فرض یک نحوه تهافتی وجود دارد، زیرا ظاهر بعضی از کلمات ایشان عبارت از این است که شیء تالف حقیقتاً و عقلاً از ملکیت مالک خارج می‌شود و اینطور تعبیر می‌فرماید که خسارت وارده بر مالک اقسام مختلفی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الذهاب إن کان علی وجه التلف الحقیقی، أو العرفی المخرِج للعین عن قابلیة الملکیة عرفاً، وجب قیام مقابله من ماله مقامه فی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تعبیر ایشان این است که اگر تلف حقیقی شد، عقلاً قابلیت ملکیت وجود ندارد و اگر هم تلف عرفی واقع شد، عرفاً قابلیت ملکیت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ایشان اینطور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جای دیگر ایشان صریحاً می‌فرماید که در شیء تالف، عرفاً مالکیت برای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ایشان در اواسط صفحه‌ی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یخفی أن العین علی التقدیر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صورت تلف حقیقی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الملکیة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ایشان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بحث ضمان هم ایشان یک مطلبی دارد که ممکن است اینطور به نظر بیاید که نه عقلاً از ملکیت شخص خارج شده است و نه عرفاً و هنوز ملکیت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آنجا برای اثبات ضمان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فرموده و بعد هم این اشکال را بیان کرده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وارد شده است، عبارت از حکم تکلیفی است، ولی حکم تکلیفی در جایی است که حکم به فعلی از افعال تعلق گرفته باشد، اما در جایی که به عینی از اعیان تعلق گرفته باشد، حکم تکلیفی نیست و خود عین بر عهده‌ی شخص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عهده‌داری هم به این است که بعد از تلف شدن عین، ضامن آن خواهد بود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فرمایش ایشان خود عین بر عهده‌ی شخص می‌آید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است، زیرا ظاهر عبارت این است که شخص نسبت به همان چیزی که أخذ کرده است، مسئول است، نه به مثل یا قیمت آن و اگر اینطور در تقدیر بگیریم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مثل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ظاهر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ابتدای امر اینطور به نظر می‌رسد که بین این سه فرمایش ایشان یک نحو تهافتی وجود دارد، ولی می‌توانیم بگوییم که منافاتی بین این کلمات ایشان وجود ندارد، هر چند که در یک مورد باید مرتکب یک خلاف ظاهر فی‌الجمله‌ای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ایشان در اول بحث ضمان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عهده‌داری شخص را اثبات می‌کند، به معنی اثبات ملکیت برای مالک اصلی نیست که ظرفش عهده‌ی طرف مقابل باشد و ممکن است اینطور بگوییم که شخص بعد از تلف شدن عین، مسئول است و عهده‌داری به معنای مسئولیت شخص نسبت به شیء تالف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از فرمایش ایشان چنین استفاده‌ای نمی‌شود که شیء تالف مالکی داشته باشد و ممکن است عقیده‌ی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از عبائر دیگر هم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باشد که بعد از تلف کسی مالک تالف نیست و در نتیجه عهده‌داری حکمی از احکام وضعی خواهد بود به این معنی که ذمه‌ی شخص به مثل یا قیمت شیء تالف اشتغال پیدا کرده است و هیچ ملکیتی هم نسبت به شیء تالف اثبات نمی‌شود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بین اثبات عهده‌داری و سلب مالکیت نسبت به شیء تالف منافاتی وجود ندارد و هیچ مانعی وجود ندارد که یک حکم و اعتبار وضعی موضوع برای یک اعتبار وضعی دیگر باشد و لازم نیست که مستقیم به تکلیف بخورد و در اینجا هم عهده‌داری یک اعتبار وضعی و یک مسئولیتی است که اثر آن اشتغال ذمّه‌ی شخص به مثل یا قیمت خواهد بود و هیچ منافاتی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آنجایی هم که ایشان فرموده است که عرفاً صلاحیت مالکیت وجود ندارد، کأن ظاهرش این است که عقلاً اشکالی ندارد، ولی عرف برای معدوم اعتبار مالکیت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دیگر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علی وجه التلف الحقیقی، أو العرفی المخرِج للعین عن قابلیة الملکیة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مراد این باشد که تالف حقیقی و تالف غیر حقیقی، هر دو در این امر مشترکند که عرفاً مالکیتی برای شیء نیست، به عبارت دیگر چه اینکه شیء به صورت حقیقی نابود شده باشد و چه مثلاً در دریا افتاده باشد و از دسترس انتفاع خارج شده باشد، در هر دو صورت عرف قائل به مالکیت نیست و هر دو صورت در این امر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می‌توانیم اینطور بین کلمات شیخ جمع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صورتی که گذشت راجع به تلف حقیقی بود، اما صورت دیگر عبارت از این است که شیء به صورت حقیقی تلف نشده است، بلکه مثلاً یک شیء با ارزشی در دریا افتاده است و سلطنت مالک نسبت به آن به کلی مسلوب شده است و مالک نمی‌تواند استفاده‌ی تکوینی یا تشریعی از آن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شیء در دسترس مالک بود، می‌توانست از آثار تکوینی آن بهره‌مند بشود، یا از آثار تشریعی آن استفاده کرده و مثلاً آن را به شخصی بفروشد و در این حالت کسی مشتری این شیء نخواهد بود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سلطنت مالک نسبت به این شیء به کلی زایل شده است و در این فرض باید یک چیزی که ارزشش معادل آن چیزی غرق شده است، تحویل مالک بشود، ولی مقتضای مالکیت مالک نسبت به این شیء عبارت از این نیست که ملکیت او نسبت به شیء تالف عرفی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قبلاً هم عرض کردیم که در خیلی مواقع شیخ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دو احتمال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عبارت از این است که سبق قلم شده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زیرا از بیانات صریح شیخ در جاهای دیگر نظر شیخ روشن است، یک احتمال دیگری هم که هست، عبارت از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کتابت خیلی شبیه به هم است و با توجه به اینکه چشم شیخ بسیار ضعیف بوده است، خط شیخ را درست نخوانده‌اند و موارد زیادی که در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نسبت به خط شیخ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چیزی مثلاً در دریا غرق شده باشد، عرف برای آن قائل به مالیت نیست و مالک خارجاً سلطنتی نسبت به آن ندارد و کسی هم حاضر به خریدن چنین چیزی نیست و بحث در این است که آیا چنین چیزی که عرف برای آن مالیتی قائل نیست، از ملکیت مالک خارج می‌شود یا نه؟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یک جواهری در دریا افتاده باشد و هیچ کس هم حاضر به خریدن آن نباشد، باید شخص ضامن مثل یا قیمت آن را به مالک بپردازد، ولی لازمه‌ی این مطلب این نیست که آن جواهری که از دسترس مالک خارج شده است، از ملکیت او هم خارج شده و به ملکیت ضامن منتقل شده باشد یا اینکه از ملکیت مالک خارج شده و جزء مباحات قرار گرفته باشد و خلاصه اینکه چنین ملازمه‌ای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جواهر سابقاً ملک مالک بوده است و الان هم دلیلی بر خروج آن از ملکیت مالک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فرمایش ایشان شخص مالک هم مالک بدلی است که ضامن به او بذل کرده است و هم ملکیت او نسبت به عین اصلی که در از سلطنتش خارج شده است،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جواب اشکال جمع شدن بین عوض و معوض هم می‌فرماید که در اینجا معاوضه واقع نشده است که این اشکال وارد بشود، بلکه پرداخت بدل از باب غرامت صدمه‌ای است که به مالک وارد شده است و شخص ضامن از باب بدل حیلوله باید مثل یا قیمت را به مالک بپردازد و مالک هم مالک غرامت می‌شود، منتهی اگر عین بر خلاف متعارف تصادفاً پیدا شد، بدل هم به ضامن عود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مالک نسبت به بدل مبذول متزلزل بوده است و چون ملک شخص از دسترسش خارج شده است، این بدل به او تحویل داده شده است و حال که عین پیدا شده است، بدل مبذول به طرف مقابل پس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صورت هم عبارت از این است که بعض‌المنافع از دست مالک خارج شده باشد، نه کل‌المنافع که در این صورت لازم نیست که شخص تدارک تمام القیمة یا مثل را بکند، بلکه باید به مقداری که به مالک صدمه وارد شده است را جبران بکند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تمام سلطنت مالک نسبت به عین گرفته نشده است، بلکه بعضی از منافع عین از سلطنت او خارج شده است و باید به همان میزانی که از سلطنت او خارج شده است، جبران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عرف قائل به این نمی‌شود که اگر یک ضرر و صدمه‌ی مختصری به شخص وارد شد، برای جبران ضرر او، یک شیء چند میلیاردی در اختیار او گذاشته بشود، بلکه باید به همان مقداری که صدمه وارد شده است، جبران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در اینجا می‌فرمایند که طبق قاعده اگر عینی به مالک مبذول شد، ملکیتی برای ضامن نسبت به عین تالف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طبق قاعده است، ولی اگر شرع مقدس در یک موردی که بعض‌المنافع از بین رفته است، بفرماید که کل قیمت یا مثل باید به مالک پرداخت شود، معلوم می‌شود که معاوضه‌ای در اینجا واقع شده است، زیرا چنین چیزی اقتضاء پرداخت غرامت نیست و با توجه به اینکه شارع اختیاردار کل است، معاوضه قرار داده و می‌گوید که چون به مالک ضربه زدی و او نمی‌تواند منفعت کل را استیفاء بکند، باید مثل یا قیمت آن شیء را به مالک بپردازی و آن شیء ناقص هم مال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اگر شرع در این فرض چنین حکمی بکند، بعید نیست که اینطور استفاده بکنیم که معاوضه‌ای واقع شده است، زیرا متقضای غرامت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ایشان به عنوان مثال به روایات بهیمه‌ی موطوئه اشاره می‌فرمایند که نمی‌شود در همان مکان و شهر آن را به فروش رساند و باید برای فروش به شهر دیگری برده شود و قهراً دست مالک فی الجمله نسبت به انتفاع از این بهیمه قطع شده است و شرع مقدس هم می‌گوید که باید تمام قیمت یا مثل به مالکش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فرمایش ایشان از این بیان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خلاف قاعده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استفاده می‌شود که مسئله‌ی غرامت نیست، بلکه مسئله‌ی معاوضه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یک صورت بود، اما صورت دیگر عبارت از این است که شارع به کلی ملکیت را اسقاط کرده باشد، نه اینکه استیفاء بعض‌المنافع یا کل‌المنافع از دست رفته باشد، بلکه اصل ملکیت سلب شده است، مثل شراب و امثال آن که شخص ملکیتی ندارد، هر چند حق اولویت برای او ثابت است و اگر شک بکنیم که در اینجا اولویتی هست یا نه، بحثش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فرمایش ایشان راجع به جایی که با عدم دسترسی به بعض المنافع، شارع حکم به دادن تمام قیمت یا مثل کرده باشد و ما استفاده‌ی معاوضه از این مطلب بکنیم، این فرمایش طبق مبنای خود شیخ صحیح است، زیرا ایشان قائل به این است که ما می‌توانیم از حکم موضوع را تعیین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همه‌ی علماء واجب الاحترام هستند، از طرف دیگر حکم زید هم برای ما روشن است که احترام ندارد، ولی نمی‌دانیم که عدم احترام زید به این جهت است که عالم نیست که تخصصاً خارج است یا اینکه زید از مصادیق موضوع عالم است، ولی احترام ندارد و تخصیصاً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آیا از این حکم می‌توانیم تشخیص بدهیم که زید از مصادیق عالم نیست و بگوییم که اصل عدم تخصیص چیزی را اقتضاء می‌کند یا نه؟</w:t>
      </w:r>
    </w:p>
    <w:p>
      <w:pPr>
        <w:pStyle w:val="BookText"/>
        <w:rPr/>
      </w:pPr>
      <w:r>
        <w:rPr>
          <w:rFonts w:ascii="IRNazanin" w:hAnsi="IRNazanin" w:eastAsia="IRNazanin"/>
          <w:color w:val="111111"/>
          <w:sz w:val="28"/>
          <w:sz w:val="28"/>
          <w:szCs w:val="28"/>
          <w:rtl w:val="true"/>
          <w:lang w:bidi="fa-IR"/>
        </w:rPr>
        <w:t>به عبارت دیگر اینطور بگوییم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قاعده عکس نقیض آن هم عبارت از این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لایجب اکرامه فلیس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حکم زید چه به صورت تخصیص و چه به صورت تخصص روشن است، ولی اثر این نتیجه‌گیری در جاهای دیگر ظاهر می‌شود که زید را جزء علماء بدانیم یا ندانیم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 که که ما عکس نقیض کشف می‌کنیم که زید مصداق برای عالم نیست و طبق مبنای ایشان در صورتی که مالک از سلطنت بر بعض المنافع محروم شده و شارع هم حکم به دادن تمام قیمت یا مثل داده است، اینطور استفاده می‌شود که معاوضه واقع شده است، نه اینکه از باب غرامت پرداخت مثل یا قیمت لازم باشد</w:t>
      </w:r>
      <w:r>
        <w:rPr>
          <w:rFonts w:eastAsia="IRNazanin" w:cs="IRNazanin"/>
          <w:color w:val="111111"/>
          <w:sz w:val="28"/>
          <w:szCs w:val="28"/>
          <w:rtl w:val="true"/>
          <w:lang w:bidi="fa-IR"/>
        </w:rPr>
        <w:t>.</w:t>
      </w:r>
      <w:bookmarkStart w:id="151" w:name="pg4617_25388"/>
    </w:p>
    <w:p>
      <w:pPr>
        <w:pStyle w:val="BookText"/>
        <w:rPr/>
      </w:pPr>
      <w:bookmarkEnd w:id="151"/>
      <w:r>
        <w:rPr>
          <w:rFonts w:ascii="IRNazanin" w:hAnsi="IRNazanin" w:eastAsia="IRNazanin"/>
          <w:color w:val="111111"/>
          <w:sz w:val="28"/>
          <w:sz w:val="28"/>
          <w:szCs w:val="28"/>
          <w:rtl w:val="true"/>
          <w:lang w:bidi="fa-IR"/>
        </w:rPr>
        <w:t>پس این فرمایش ایشان بر اساس مبنای خودشان صحیح است، ولی بر اساس مبنای مرحوم آخوند و امثال ایشان که می‌گویند نمی‌توانیم از حکم موضوع را تشخیص بدهیم، این استفاده‌ی ایشان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جایی که دو زید داشته باشیم، یکی عالم و دیگری جاهل و شک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این زید هم شده است یا نه، اصالة العموم می‌گوید که شما مراد را عمومی فرض بکنید و قهراً می‌گوییم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این زید هم شده است، ولی در جایی که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زید نشده است و نمی‌دانیم که زید عالم است تا جاهل، دیگر هیچ شکی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و تضییق شامل این مورد نمی‌شود، منتهی اینکه آیا تخصصاً شامل نمی‌شود یا تخصیصاً، یک اصل عقلائی بر این مطلب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بیان مرحوم آخوند است و خلاصه اینکه این فرمایش شیخ به اختلاف مبنی فرق می‌کند</w:t>
      </w:r>
      <w:r>
        <w:rPr>
          <w:rFonts w:eastAsia="IRNazanin" w:cs="IRNazanin"/>
          <w:color w:val="111111"/>
          <w:sz w:val="28"/>
          <w:szCs w:val="28"/>
          <w:rtl w:val="true"/>
          <w:lang w:bidi="fa-IR"/>
        </w:rPr>
        <w:t>.</w:t>
      </w:r>
    </w:p>
    <w:p>
      <w:pPr>
        <w:pStyle w:val="Heading2"/>
        <w:numPr>
          <w:ilvl w:val="1"/>
          <w:numId w:val="1"/>
        </w:numPr>
        <w:rPr/>
      </w:pPr>
      <w:bookmarkStart w:id="152" w:name="__RefHeading___Toc383717_425041290"/>
      <w:bookmarkStart w:id="153" w:name="_Toc51"/>
      <w:bookmarkEnd w:id="152"/>
      <w:r>
        <w:rPr>
          <w:rtl w:val="true"/>
        </w:rPr>
        <w:t xml:space="preserve">حکم ملکیت عین در صورت پرداخت بدل </w:t>
      </w:r>
      <w:r>
        <w:rPr>
          <w:rtl w:val="true"/>
        </w:rPr>
        <w:t>(</w:t>
      </w:r>
      <w:r>
        <w:rPr>
          <w:rtl w:val="true"/>
        </w:rPr>
        <w:t>بررسی صور مختلف</w:t>
      </w:r>
      <w:r>
        <w:rPr>
          <w:rtl w:val="true"/>
        </w:rPr>
        <w:t xml:space="preserve">) </w:t>
      </w:r>
      <w:r>
        <w:rPr/>
        <w:t>92/10/17</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ملکیت عین در صورت پرداخت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صور مختلف</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برای مواردی که تمام‌القیمة به عنوان بدل به مضمون‌له داده می‌شود، چند صورت ذکر کرده است که در غیر یک صورت، طبق فرمایش ایشان شخصِ مضمون‌له هم مالک بدل است و هم مالک عینی است که از تسلط او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شیخ در صورتی که تلف حقیقی واقع شده و عین به کلی از بین رفته باشد، عرفاً مالکیت قابل تصور نیست و در مقابل این عین، شخص مالک 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مباحثی مطرح کردیم و یک احتمال دیگری که به نظر بنده می‌رسد،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در مقابل عقلاً نیست و به عبارت دیگر در بعضی از امور مانند تلف یک مصداق ثبوتی و تکوینی محض وجود دارد و یک مصداق فرضی و اعتباری که گاهی مصداق تکوینی و حقیقی محقق می‌شود و گاهی هم مصداق تنزیلی اعتبار می‌شود، ولی در برخی امور اینطور نیست و واقعیت آنها منوط به قرارداد عقلاست و در نتیجه مصداق عرفی و حقیقی آنها یکی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از اموری است که مصداق واقعی ندارد و در مکاسب هم همینطور اعتبار شده است، هر چند که در فلسفه و جاهای دیگر شاید به معنای دیگری در نظر گرفته بشود، ولی تحقق ملکیت مصطلح در فقه به واسطه‌ی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عرف کسی را مالک نداند، معنایش این است که اعتبار عقلائی ندارد و شیخ هم در اینجا می‌خواهد بفرماید که عرف برای شیء معدوم اعتبار ملکیت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امر اعتباری نسبت به معدوم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صورت دیگری که شیخ مورد بحث قرار داده است، عبارت از جایی است که طبعاً طرف مالک کل قیمت مضمون نیست، ولی شرع مقدس حکم به مالکیت کل بدل نموده است مثل مسئله‌ی بهیمه‌ی موطوئه که اگر حکم شرع نبود، طبعاً نباید الزامی به پرداخت کل قیمت وجود داشته باشد، ولی طبق حکم شرع باید تمام قیمت به طرف مقابل پرداخته 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شیخ می‌فرماید که بعید نیست از این حکم شرع استفاده بکنیم که معاوضه‌ای واقع شده است و پرداخت کل قیمت از باب دادن غرامت به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بین این حیوان موطوئه و آن بدلی که به مالک داده می‌شود، طبق حکم شرع معاوضه‌ای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دیروز هم عرض کردیم که این فرمایش ایشان مبتنی بر مبنایی است که خود شیخ به آن قائل است و آن مبنی عبارت از این است که ما بتوانیم از حکم، موضوعش را تشخیص بدهیم و در دوران امر بین تخصیص و تخصص که مراد از عام روشن است، ولی نمی‌دانیم این مورد از مصادیق عام است یا نه، از نفی حکم نسبت به مورد، نفی مصداقیت را کشف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شیخ این مطلب صحیح است، ولی مرحوم آخوند قائل به این مبنی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صورت هم عبارت از این است که عین تلف نشده و خارجاً موجود است، منتهی از دسترسی مالک به کلی خارج شده است و به طور کلی مالک از استفاده بردن از آن مأیوس است، مثل اینکه یک چیزی در دریا افتاده باشد و از اختیار مالک خارج شده باشد که در این صورت باید کل قیمت به مالک پرداخته شود و در عین حال آن چیزی هم که از دسترس مالک خارج شده، از ملکیتش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حکم این اشکال هم وارد نمی‌شود که جمع بین عوض و معوض شده است، زیرا این تمام القیمتی که به مالک داده می‌شود بجای سلطنت مفقوده‌ی مالک نسبت به مالش می‌باشد و باید مطابق آن سلطنتی که از بین رفته است، به او داده 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دادن کل قیمت به مالک از باب معاوضه نیست تا اشکال جمع بین عوض و معوض پیش بیاید، بلکه دادن تمام قیمت از باب بدل حیلوله است که بر اساس بنای عقلاء در صورتی که سلطنت مالک نسبت به مالش به کلی از بین رفته باشد، باید این زوال سلطنت با دادن بدل حیلوله جبران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سلطنت مالک برای مدت کوتاهی از بین رفته باشد، استحقاق الکل پیدا نمی‌شود، ولی اگر سلطنت به کلی از بین رفته باشد، عقلاء در مقابل این سلطنت مفقوده یک عوضی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آن عینی هم از دسترس مالک خارج شده است، از ملکیت او خارج نمی‌شود و ملکیت او بر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صورتی است که شیخ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دیگری را هم که شیخ بیان می‌فرماید، عبارت از این است که عین بهویّته باقی نمانده است یا اینکه صفتی که ارزش شیء بر اساس آن بوده است، زایل گردیده و آن شیء از قیمت افتاده است یا اینکه عین تکه تکه شده و اجزائش هم از بین رفته و فقط جزئی که ارزشی ندارد، باقی مانده است و در نتیجه مالیتی برای شیء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این صورت می‌فرماید که باید تمام قیمت به مالک پرداخته شود و آن چیزی هم که مالیتش را از دست داده و فقط جزء بی‌ارزشی از آن باقی مانده است، ملک مالک اصلی می‌باشد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در نتیجه اگر کسی بدون توجه به غصبی بودن آب، شروع به وضو گرفتن کرد و قبل از مسح کشیدن متوجه غصبی بودن آب شد، قطرات آبی که در اجزاء بدن او وجود دارد، غصبی است و از ملک مالکش خارج نشده است و اگر شخص بخواهد مسح بکند، باید از مالک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باید پول آبی که از بین رفته را به مالک بدهد و هم باید نسبت به آن قطره‌ی آبی که در اجزاء بدنش باقی مانده برای مسح کردن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فتوای شیخ است و در مسائل مشابه این مسئله هم همینطور است مانند نخ غصبی که در لباس به کار رفته است و اگر مالک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 را از لباست بیرون بیاور، باید شخص امتثال بکند و اگر در آوردن نخ موجب تلف آن بشود یا از قیمت بیافتد، باید شخصی که غصب کرده است، این نقصان را جبران بکند و هر چند این نخی که در لباس بکار رفته است، مالیتی ندارد، ولی ملکیت آن باقی است و اقتضای ملکیت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شیخ می‌فرماید که علامه حلی، محقق ثانی و شهید ثانی هم قائل به همین مطلب شده‌اند و مخالف در این مسئله محقق اردبیلی است که صاحب جواهر هم قول محقق اردبیلی را پسندیده و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نسبت به فرمایش شیخ یک عرضی داریم که فرمایش ایشان به یک معنی قابل مناقشه است و به یک معنی هم قابل مناقشه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 که اگر قطره‌ی آبی در بدن شخص متوضئ باقی مانده باشد، از مالیت خارج شده است، ولی عرض ما این است که ایشان بر چه اساسی می‌فرماید که قطره‌ی آب از مالیت خارج شده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معیار مالیت این باشد که به حسب معمول و متعارف قیمتی برای این شیء تعیین بشود و اشخاص رغبت به آن داشته باشند، به این معنی مالیتی وجود نخواهد داشت، ولی اگر بگوییم که نفی مالیت در جایی است که به هیچ نحو ارزشی برای شیء ثابت نباشد، نمی‌توانیم در این مورد نفی مالیت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مواردی که ایشان برای نفی مالیت مثال زده است، در همان موارد هم به یک معنی مالیت وجود دارد، مثلاً یک شخصی به بنده یک صفحه نامه‌ی بد خط و خیلی بی‌ربطی نوشته است و نویسنده‌ی نامه هم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نویسنده از این موضوع مطلع شود که یادگاری پدرش در نزد من است، شاید حاضر باشد پول گزافی برای خریدن این نامه از بنده پرداخت بکند و این کار هم سفهی نیست و علائق اشخاص مختلف است و موضوع یک امر طبیعی است که شخص نسبت به محبوبش ارادت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نسبت به این شخص مالیت دارد و در نتیجه بیعش هم صحیح خواهد بود و اشکالی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قطره‌ی آبی هم که در بدن شخص قرار دارد، در صورتی که وضوی شخص متوقف بر همین قطره است و در صورت اجازه دادن مالک وضویش صحیح می‌شود، برای این شخص ارزش و مالیت دارد و همانطوری که آب را برای وضو گرفتن می‌خرد، خریدن این قطرات هم صحیح می‌باشد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مالیتی که به معنای ارزش داشتن است، امری نسبی است مثل اینکه شخصی کلیدی را گم کرده است که یک فلز کوچکی است یا اینکه حل شدن مشکل شخصی با بدست آوردن یک شماره باشد، در حالی که این شماره به درد هیچ کس دیگری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شخص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مبلغ پول می‌گیرم و آن شماره را به تو می‌دهم، یا اینکه فلان مبلغ می‌گیرم و جای کلید را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یک دعای خاصی وجود داشته باشد که به درد هیچ کس نمی‌خورد و فقط برای یک نفر حیاتی است که در این صورت این دعا برای او ارزش و مالیت دارد هر چند هیچ کس دیگر حاضر به پرداخت پول در برابر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ظاهراً اگر ما مالیت را به یک معنای خاصی تفسیر نکنیم، این قطره‌ی آب و امثال آن نسبت به این شخص مالیت و نسبت به مالکش هم ملکیت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شما این است که می‌فرمایید هر جایی که می‌گویند مالیت ندارد مالیت دارد؟ یا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نمی‌گویم اینجا را دارم می‌گویم گاهی الان محل ابتلای کسی نیامده اینجایی که محل ابتلاست من می‌گویم مالیت دارد نه هر جایی نه من این را عرض می‌کنم می‌گویم موردی است آمده چطور است حالا بیع و چیزی که فاقد مالیت است می‌گوید صحیح نیست الان می‌خواهد بفروشد این را به طرف معامله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اینجاها ما می‌گوییم که صحیح است احتیاج دارد به هر دلیلی احتیاج دارد می‌خواهد چیز کند معالجه شخص، معالجه‌اش با همین است به درد دیگری هم نمی‌خورد به هر قیمتی هست می‌خواهد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بحث لفظی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بنده این است که اگر مراد از مالیت این باشد که یک چیزی به حسب معمول و متعارف مورد رغبت اشخاص باشد، بحث لفظی خواهد بود، ولی ظاهر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یک چیزی ارزش داشته باشد و عرض ما هم این است که ارزش یک امر نسبی است و گاهی یک چیزی برای بعضی افراد ارزش دارد، ولی برای بعضی دیگر هیچ ارزشی ندارد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اینجا یک تعبیر هم دارد که ملکیت مالک نسبت به قطره و تمام القیمة جمع بین عوض و معوض نیست، زیرا عوض عبارت از آن صفت مفقوده است و این شیء بدون داشتن این صفت ارزشی ندارد و این اجزاء مثلاً با داشتن صفت اتصال واجد ارزش بودن و بدون این صفت دیگر قیمتی ندارد و در حقیقت این پولی که به مالک داده می‌شود، در برابر آن صفتی است که از بین رفته است و شیء فاقد این صفت هیچ ارزشی ندارد و خلاصه اینکه این پول در مقابل صفت مفقوده داده می‌شود نه در مقابل عینی که در خارج موجود است و اگر تلف هم بشود، قیمتی ندارد و هیچ دلیلی بر انتقال این شیء به ملکیت ضامن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طبق فرمایش شیخ در اینجا جمع بین قیمت کامل و عین موجود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مخالفی غیر از محقق اردبیلی و صاحب جواهر وجود ندارد که وجه معتنی‌بهی هم ذکر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دیگری که شیخ بیان فرموده است، عبارت از موردی است که شارع نفی مالیت کرده و به طور کلی فرموده است که این شیء مالیت ندارد مثل خمر که شارع از آن نفی مالیت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سرکه‌ی کسی را غصب کرد و این سرکه در دست او تبدیل به خمر شد، مالک اصلی نسبت به این خمر ملکیتی ندارد، ولی حق اولویت نسبت به این شیء متعلق به مالک اصلی است و اگر کسی بخواهد از این خمر استفاده بکند، مالک اصلی می‌تواند مانع از این 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مبادله و خرید و فروش آن جایز نیست، ولی عند الاضطرار برای بعضی جهات می‌شود از شراب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مالیدن شراب برای تسکین دادن دردهای خیلی حارّ به کار برده می‌شود و هر چند نمی‌شود در برابر آن پولی از کسی دریافت کرد، ولی بدون اجازه‌ی مالک اصلی نمی‌شود از همین چیزی که مالیت آن نفی شده است، عندالاضطرار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سرکه به واسطه‌ی شراب شدن از ملکیت خارج نشده است، از مالیت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ملکیت هم خارج شده است و ملک مالک هم نیست و نمی‌شود آن را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رابطه ملک و مال را مساوی می‌دانید؟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مساوی نمی‌دانیم، بلکه در اینجا می‌گوییم که نه ملک است و نه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بد نیست که ذکر خیری هم از یک آقایی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نقل کردند که بعضی از دکترها خیلی به منزل حاج آقا رضای زنجانی می‌رفتند و در یک مجلسی صحبت از شراب کهنه‌ی هفت ساله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گفته بودند که این شرابها پیدا نمی‌شود، ولی مرحوم حاج آقا رضا گفته بود که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خیلی تعجب کرده بودند و ایشان فرموده بود که شما می‌خورید و ندارید، ولی من نمی‌خورم و دارم و این تفاوت بین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یک وقتی من وصی یکی از اشراف شدم و برای رسیدگی به اموالش به خانه‌اش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بطری‌های شراب را دیدم و برای اینکه ورثه از این شرابها استفاده نکنند، گفتم که این شرابها نصیب من باشد و الان هفت سال از آن تاریخ گذشته و این شرابها هفت ساله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دو فرع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خل تبدیل به خمر بشود، حق اولویت برای مالک آن وجود دارد یا نه؟ یک بحث دیگر هم عبارت از این است که اگر غاصبی خل را غصب کرد و در دست او این خل تبدیل به خمر شد، باید قیمت معادل ارزش خل را به مالکش بپردازد و بحث در این خواهد بود که با پرداخت قیمت خل، این اولویت برای مالک باقی می‌ماند یا به طور کلی زایل می‌شود و یا این اولویت به ضامن منتقل می‌شود؟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بماند برای فردا انشاء الله</w:t>
      </w:r>
      <w:r>
        <w:rPr>
          <w:rFonts w:eastAsia="IRNazanin" w:cs="IRNazanin"/>
          <w:color w:val="111111"/>
          <w:sz w:val="28"/>
          <w:szCs w:val="28"/>
          <w:rtl w:val="true"/>
          <w:lang w:bidi="fa-IR"/>
        </w:rPr>
        <w:t>.</w:t>
      </w:r>
      <w:bookmarkStart w:id="154" w:name="pg4617_25397"/>
    </w:p>
    <w:p>
      <w:pPr>
        <w:pStyle w:val="Heading2"/>
        <w:numPr>
          <w:ilvl w:val="1"/>
          <w:numId w:val="1"/>
        </w:numPr>
        <w:rPr/>
      </w:pPr>
      <w:bookmarkStart w:id="155" w:name="__RefHeading___Toc383719_425041290"/>
      <w:bookmarkStart w:id="156" w:name="_Toc52"/>
      <w:bookmarkEnd w:id="154"/>
      <w:bookmarkEnd w:id="155"/>
      <w:r>
        <w:rPr>
          <w:rtl w:val="true"/>
        </w:rPr>
        <w:t xml:space="preserve">اشتراک لفظی </w:t>
      </w:r>
      <w:r>
        <w:rPr/>
        <w:t>92/10/18</w:t>
      </w:r>
      <w:bookmarkEnd w:id="156"/>
    </w:p>
    <w:p>
      <w:pPr>
        <w:pStyle w:val="BookText"/>
        <w:rPr/>
      </w:pPr>
      <w:r>
        <w:rPr>
          <w:rFonts w:ascii="IRNazanin" w:hAnsi="IRNazanin" w:eastAsia="IRNazanin"/>
          <w:color w:val="111111"/>
          <w:sz w:val="28"/>
          <w:sz w:val="28"/>
          <w:szCs w:val="28"/>
          <w:rtl w:val="true"/>
          <w:lang w:bidi="fa-IR"/>
        </w:rPr>
        <w:t>بحث در حکم این مسئله است که شخصی خل مالک را برده است و این خل در منزل او تبدیل به خمر شده است و شرع هم از این خمر ملکیت و مالیت را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شخص قیمت خل را به صورت کامل به مالک اصلی بپردازد، ولی بحث ما در این است اگر شخص این خل را غصب نکرده بود، مالک اصلی نسبت به این خمر اولویت داشت، ولی حال که این خل غصب شده و در منزل غاصب تبدیل به خمر شده و کل قیمت هم به مالک پرداخته شده است، باید ببینیم که آیا اولویت مالک هنوز هم باقی است یا اینکه هیچ کسی اولویتی نسبت به این خمر ندارد و یا اینکه این اولویت به ضامن منتقل شده است؟</w:t>
      </w:r>
    </w:p>
    <w:p>
      <w:pPr>
        <w:pStyle w:val="BookText"/>
        <w:rPr/>
      </w:pPr>
      <w:r>
        <w:rPr>
          <w:rFonts w:ascii="IRNazanin" w:hAnsi="IRNazanin" w:eastAsia="IRNazanin"/>
          <w:color w:val="111111"/>
          <w:sz w:val="28"/>
          <w:sz w:val="28"/>
          <w:szCs w:val="28"/>
          <w:rtl w:val="true"/>
          <w:lang w:bidi="fa-IR"/>
        </w:rPr>
        <w:t>البته ما در اینجا دو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عبارت از این است که آیا در صورتی که ذاتاً خل به خمر تبدیل بشود، اولویتی برای مالک نسبت به این خمر وجود دارد یا نه؟ بحث دیگر عبارت از این است که اگر برای مالک اولویتی وجود داشته باشد، آیا این اولویت حتی بعد الغصب و پرداخت کل قیمت خل به او باز هم باقی است یا نه؟</w:t>
      </w:r>
    </w:p>
    <w:p>
      <w:pPr>
        <w:pStyle w:val="BookText"/>
        <w:rPr/>
      </w:pPr>
      <w:r>
        <w:rPr>
          <w:rFonts w:ascii="IRNazanin" w:hAnsi="IRNazanin" w:eastAsia="IRNazanin"/>
          <w:color w:val="111111"/>
          <w:sz w:val="28"/>
          <w:sz w:val="28"/>
          <w:szCs w:val="28"/>
          <w:rtl w:val="true"/>
          <w:lang w:bidi="fa-IR"/>
        </w:rPr>
        <w:t>ظاهر کلام شیخ عبارت از این است که می‌خواهد قسم دوم را مورد بحث قرار بدهد و تعبیرش این است که آیا اولویت باقی است یا نه و با استصحاب، بقای این اولویت را اثبات می‌کند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ظاهر ابتدایی فرمایش ایشان است، ولی با یک توجیه دیگری می‌شود فرمایش ایشان را مربوط به اصل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ملکیت برای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برای بقای اولویت مالک اصلی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اولویتی بوده است و الان نمی‌دانیم که آیا این اولویت زایل شده است یا نه و استصحاب بقای اولویت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ادامه یک اشکالی را بیان کرده و جواب آن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ایشان بیان کرده است، عبارت از این است که در استصحاب بقای موضوع شرط است و اسراء حکمٍ من موضوعٍ الی موضوعٍ آخر،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نسبت به یک موضوعی شک کنیم که حکمش باقی است یا نه، در این صورت با استصحاب ثابت می‌کنیم که همان حکمی که برای این موضوع قبلاً ثابت بوده است، الان هم ثابت است مثلاً زید واجب الاکرام بوده است و اما شک می‌کنیم که آیا این وجوب اکرام نسبت به زید زایل شده است یا نه، که با استصحاب وجوب اکرام را برای زید ثابت می‌کنیم، اما مقتضای استصحاب در اینجا این نیست که وجوب اکرام برای عمرو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مسئله‌ی بقای اولویت یا وجوب ردّ هم باید حکم را با استصحاب برای همان موضوع اثبات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اولویت عبارت از ملک سابق است و در صورت بودن آن ملک، اولویت هم وجود دارد، ولی حال که با تبدیل خل به خمر آن ملکیت زایل شده است، دیگر وجهی برای جریان استصحاب وجود ندارد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اشکالی است که شیخ بیان فرموده است و بعد هم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که در اینجا می‌شود استصحاب را جاری بدانیم، زیرا ما باید موضوع را از عرف بگیریم و عرفاً هم در اینجا موضوع اختلافی پیدا نکرده است و همان موضوع سابق وجود دارد و لذا از ناحیه‌ی اسراء حکم من موضوعٍ الی موضوعٍ آخر،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بعد از این جواب یک شاهدی هم آورده و می‌فرماید که اگر همین خمر دوباره تبدیل به خل شود، همان مالک اصلی مالک این خل خواهد بود و این شاهد بر این است که اولویت مالک اصلی همچنان باقی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فرمایشی که شیخ دارد بعد هم شاهد می‌آورند که اگر همین خمر دوباره تبدیل شد به خل همان مالک اصلی مالک همان شیء است حالا ما هر دو مسئله را، هم اصل مسئله را هم راجع به بقای اولویت بحث کنیم ببینیم 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حالا کسی غصبی نشده مسئله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مالک عین هست اولویت نسبت به آن عین هم در او هست، این احق از دیگران است، مقدم بر دیگران است یک اولویتی برایش هست حالا بحث در این است آن وقت اگر ما شک کردیم این اولویت باقی است یا نه، ببینیم حکمش 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اولویت به یک معنی که انسان شک می‌کند او عبارت از این است که ما نمی‌دانیم که آیا قبلاً غیر از اینکه شخص مالک است و الان ملکیت به وسیله خمر شدن زایل شده از شخص، قبلاً آیا یک عنوان عامی در آنجا بوده که یعنی شخص قبلاً خب می‌توانسته دیگری را اجازه ندهد که آن را بردارد، یک چنین حقی قبلاً داشته یا اینکه دیگری را بتواند مانع بشود به عنوان جامع که اوسع از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لازمه ملکیت است که خب می‌تواند مالک بشود آیا یک معنای اعمی قبلاً یک عنوان عامی قبلاً بوده و آن عنوان عام شخص نمی‌داند زایل شده یا نه؟ این اگر شک ما در این جهت باشد که آن اولویتی که قبلاً ثابت است همان اولویتی که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تبع ملک است که حدوثاً و بقاءً دائر مدار ملک است، چنین اولویتی قبلاً بوده و این اولویت زایل شده و بعد از زوال ملکیت یک اولویت دیگری حادث می‌شود که اسم آن را 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قبلاً اولویت اعم از اینکه مالک باشد یا مالک نباشد یک معنای جامعی برای شخص بوده با زوال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اگر ثابت باشد آن زایل نشده اگر شک ما عبارت از این باشد که قبلاً آیا یک اولویت جامعی اوسع از خود ملکیت برای شخص ثابت است یا اولویتی که با ملکیت توأم است این استصحاب ما استصحاب کلی قسم ثانی می‌شود که یقیناً اولویتی بوده حق ممانعت دیگران برایش بوده منتهی این حق آیا محدود به زمان مالکیت طرف است یا محدودیتی ندارد؟ خب این استصحابی می‌شود حالا کلی هم در این مورد ممکن است بگوییم کلی هم نیست مثل استصحاب فرد طویل و فرد قصیر که خود فرد را داریم استصحاب می‌کنیم می‌گوییم یک اولویتی ثابت بوده نمی‌داند آن اولویت عمرش طولانی است یا عمرش کوتاه است؟ اگر از شؤون خود ملکیت باشد این با رفتن ملکیت از بین می‌رود، اما اگر نه یک چیزی وسیع‌تر است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همان استصحاب فردی که در باب استصحاب کلی هم گاهی همان فرد خارجی را شخص استصحاب می‌کند می‌گوید آن موجودی که الان حیوانی که مردد ما بین حیوانی که مقطوع البقاء است یا مشکوک البقاء است، اثر مال کلی مسئله نیست انسان نذر می‌کند آن شیئی را که قبلاً بوده آن حیوانی که بوده اگر الان باقی باشد یک چیزی را مثلاً من تصدق بدهم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می‌تواند استصحاب کند یا نه؟ این استصحاب فردی است که در طول و قصر عمرش ما شک می‌کنیم انسان استصحاب جاری می‌کند و مشکل هم ندارد این هم اگر شک ما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ما در این است که بگوییم نه حقی که حق اولویت شخص دارد مسلم از شؤون خود ملکیت است ملکیت که رفت آن چیز طبعی از بین می‌رود اگر حقی باشد بعداً حادث می‌شود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آن حق تبعی است که زایل است این موقع اگر ما شک کنیم این استصحاب شبیه کلی قسم ثالث می‌شود که با زوال فردی آیا فرد دیگری موجود شده یا نه؟ اینجا دیگر چون آن فرد فرض این است که مقطوع الزوال است منتهی آیا کلی‌اش آیا زایل شده یا نه؟ خب معمولاً استصحاب را جاری نمی‌کنند این می‌شود از صغریات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نسبت به آن مسئله‌ای را که ببینیم آیا اولویت که مالک داشته حالا که غاصب آمده غصب کرده آیا اولویت زایل می‌شود بعد از اینکه قیمت را ضامن پرداخته به مالک آیا این اولویت که حالا یا حادث می‌شود حالا ما اثبات کردیم که نه خود مالک اولویتی دارد به وسیله استصحاب گفتیم خود مالک اولویتی داشت ولی در مسئله‌ای که غاصب غصب کرده آیا این اولویت باقی است یا باقی نیست اینجا بحث می‌آید که خب این اولویتی که مالک داشته اگر به عنوان مالکیت باشد چون مالک بود اولویتی داشته چون قبلاً مالک بوده اولویتی حالا برایش یا حادث می‌شود یا یک اولویتی بوده آن هم باقی می‌ماند ولی چون قبلاً مالک بوده آن چنین اولویتی چون قبلاً مالک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مسئله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می‌خواهیم این اولویتی را که او دارد می‌خواهیم ببینیم که آیا باز همان اولویت باقی است یا وقتی کل قیمت را پرداخت دیگر اولویت از بین می‌رود همه یکسان می‌شوند نسبت به این عین یا مال همان ضامن می‌شود که قیمت را پرداخته؟ خب اینجا آیا می‌توانیم استصحاب بگوییم این اولویت بالأخره مالک قبل از اینکه آن غصب کند بله اگر غصب نمی‌کرد و این تبدیل می‌شد به این شیء اولویتی مالک داشته حالا یا حادث بوده یا باقی بوده یا هر چی بوده حالا که غصب کرده ما نمی‌دانیم این اولویت علی تقدیر غصبی که الان محقق شده باز اولویت باقی است یا نه ما استصحاب کنیم؟ که خب شبهه این مطلب باقی است که مالک یک چنین اولویتی، مالک قبلی چون عنوان مالکیت قبل داشته چنین اولویتی هم برایش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الان مالکیت از این زایل شده موضوع اگر مالکیت باشد ما بگوییم استصحاب هم نمی‌توانیم جاری کنیم برای اینکه استصحاب حکم من موضوعٍ الی موضوعٍ آخر که شیخ می‌فرمایند که ممکن است ما جوابی را بدهیم بگوییم که موضوع را باید از عرف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اگر ملاحظه کرده باشدید مرحوم ایروانی خیلی مطلب را یک طوری می‌خواهد اشکال کند که مثل اینکه ارتباطی به کلام شیخ اصلاً ندارد ما این را توضیح بدهیم تا بعد معلوم بشود این اولویت آیا حق اولویتی که مالک داشته ولو فرضی علی الفرض آیا منتقل می‌شود یا باقی است یا چطور است؟ شیخ راجع به اینکه موضوع را از کجا باید اخذ کنیم سه نظریه‌ای ذکر می‌کند یکی ایشان می‌فرمایند که بگوییم موضوع استصحاب را ما باید از عقل اخذ کنیم ایشان می‌فرمایند اگر ما این را بخواهیم بگوییم باید استصحابات موجودیه هیچکدام از اینها استصحاب جاری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دیروز زنده بود الان نمی‌دانیم زنده هست یا نه خب همه می‌گویند استصحاب جاری است اگر موضوع استصحاب را از عقل بگیریم بگوییم علت اینکه زید دیروز زنده بود یک شرایط و مقدماتی داشت که به وسیله آن عنوان حیات بر او منطبق بود الان که ما شک می‌کنیم هست یا نه آن شرایط مقدمات ما دیگر الان اگر با احراز اینکه همان شرایط و مقدماتی که قبل بوده الان هم موجود است اگر این باشد خب انسان یقین پیدا می‌کند زنده است لابد بعضی از مقدماتی که قبلاً قطعاً موجود بوده خود آنها مشکوک است آن وقت پس استصحاب بگوییم احراز موضوع باید بکنیم تا چیز بشود خب در باب استصحاب حیات عقلاً ما نمی‌توانیم آن چیزی که دخالت دارد در حیات بودن او را بگوییم وجداناً قطعاً می‌دانیم الان هم موجود است آن وقت شک می‌کنیم آیا زنده است یا نه؟ اینجا شک شیخ می‌فرمایند که موضوعی که اخذ می‌کند یک موضوع هست و یک محمول قضیه حملیه این دو گونه موضوع و محمول می‌شود یک مرتبه می‌گویم الماء المتغیر نجسٌ، متغیر موضوع است محمولش هم عبارت از نجاست است حالا تغیّر زایل شده ما می‌خواهیم ببینیم این آب پاک است یا نجس</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موضوع را اگر از دلیل بخواهیم بگیریم می‌گوییم موضوع دلیل الماء المتغیر بود الان الماء المتغیر به این صدق نمی‌کند اگر ما بعد از زوال تغیّر بخواهیم نجاست را اثبات کنیم اسراء حکمٍ من موضوعٍ الی موضوعٍ آخر است این صورت بگوییم استصحاب جاری نیست ولی الماء إذا تغیّر ینجس، اگر گفتند موضوع ماء است محمول ینجس است آن هم شرط ترتب محمول روی این موضوع است این موقع ماء اگر باقی ماند موضوع باقی مانده شک می‌کنیم محمول روی موضوعی که قبلاً مترتب بود الان هم مترتب است یا نه؟ استصحاب جاری می‌کنیم که بنا بر اینکه موضوع را ما از دلیل بگیریم باید بین این دوتا مثال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المسافر حکمه کذا یا المکلف إذا سافر کذا، با هم فرق کند در جریان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ثالث این است که نه فرقی ما بین این دو تا نمی‌کند چه الماء المتغیر ینجس باشد چه الماء إذا تغیّر ینجس باشد هر دو از اینها استصحاب جاری است و اسراء حکمٍ من موضوعٍ الی موضوعٍ آخر نیست درست است در عناوین دلیل متغیّر اخذ شده فرض کنید در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این عنوان موجود نیست ولی عرف عنوان را حیث تعلیلی می‌داند می‌گوید تغییر آب یک منشأی می‌شود که این آب را مورد تنفر قرار می‌دهد تنفر ما از عنوان نیست از معنون است یعنی از همین آب انسان نفرت پیدا می‌کند از تغییر نفرت نیست از شیء متغیّر نفرت پیدا می‌کند منتهی تغییر حیثیت تعلیلی است مثل اینکه آتش علت می‌شود یک آبی را گرم می‌کند موصوف به گرمی خود آب است آن وقت منتهی بالذات یعنی علتی می‌خواهد که این چیز بشود آن آتش علت می‌شود که این خود آب صفت گرمی به خود بگیرد و موضوع خود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خود آب موضوع برای نجاست است علتش منتهی 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عالم بوده علمش زایل شده وجوب اکرام داشته ما نمی‌دانیم این وجوب اکرام حدوثاً و بقاءً دائر مدار علم شخص است که علمش زایل شد دیگر احترامش هم زایل بشود یا حدوثش کافی است برای حکم؟ عرف اینجا می‌فهمد که آنکه ما احترام می‌کنیم احترام علم نیست این احترام به عالم است این زید را ما احترام می‌کنیم منتهی علم وسیله می‌شود مثل آتشی که حرارت می‌دهد به خود آب، علم احترام می‌دهد به ذوالعلم، صاحب علم عرف این طوری می‌فهمد آن وقت بنابراین عنوان هم اگر زایل شد ما شک کردیم حدوثاً و بقاءً دخالت دارد یا نه؟ ما می‌گوییم استصحاب جاری است و اسراء حکمٍ من موضوعٍ الی موضوعٍ آخر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است که شیخ خودش مختارش سوم است البته این را من اضافه کنم این بحث‌هایی را که ما می‌کنیم روی بحث مشهور بحث می‌کنیم والا ما که در شبهات حکمیه می‌گوییم استصحاب جاری نیست آن دیگر این بحث‌ها نمی‌آید چون اینها موضوع شبهه موضوعیه نیست شبهه حکمیه است ببینیم این حکم بعد زوال مثلاً تغیّر یا بعد از بعضی از عناوین دیگر آیا بعد از غصب و امثال اینها چنین حکمی هست نیست؟ این طور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المسلک القوم داریم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می‌فرمایند که اینجا ما موضوع را از عرف می‌گیریم و عرف فرق نمی‌گذارد قهراً در چیز هم ما می‌گوییم همین شیء تبدیل شده‌ای که عنوانش عوض شده این بالأخره چیز اولویتی داشته ما این اولویت را نمی‌دانیم ادامه دارد یا نه بعد از غصب غاصب؟ ما استصحاب جاری می‌کنیم که شیخ این را مختارش عبارت از همین داشت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حالا ممکن است اینجا چیزی که ما می‌توانیم عرض کنیم یکی دو تا از اشیاء است که ممکن است ما بگوییم استصحاب مورد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چی می‌خواستم عرض کنم الان از ذهنم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نه یکی این است که استصحاب بشود جاری بشود ولو موضوع را از عرف هم اسراء حکمٍ من موضوعٍ الی موضوعٍ آخر بداند بگوییم استصحاب جاری است و ممکن هم هست عکسش ما بگوییم، بگوییم استصحاب جاری نیست علی کل تقدیر هر دو طورش را می‌شود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عبارت از این است که ما موضوع درست است موضوع را ما باید از عرف اخذ کنیم عرف آیا آن عنوان مأخوذ را حیثیت تعلیلی می‌داند و او را علت می‌داند که مستقیم محمول روی آن ذات خارجی می‌رود؟ این یک صورت است، یک صورت دیگر خود عرف متعارف هم می‌گوید آن محمول مال همان عنوان عام است اگر آن ذات خارجی ما این محمول را حکم می‌کنیم بالعرض این حکم را پیدا می‌کند حیثیت تعلیلی نیست حیثیت تقییدی است به اصطلاح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ممکن است بگوییم چه حیث تعلیلی باشد چه حیث تقییدی باشد استصحاب جاری می‌شود برای خاطر اینکه عالم بگوییم بما أنه عالم خود نفس عنوان عالم واجب الاکرام است فرض کنید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وجوب اکرامش بالعرض است خارجاً این طور نیست حالا اگر فرض هم بالعرض باشد خب ما یک شیئی را شک می‌کنیم برای اینکه این ذات خارجی که بالعرض احترام داشت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بالعرض اگر باشد دیگر آن تصویر نمی‌شود که با زوال خود آن شیء باز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اشکال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بحث این است که اگر ما گفتیم که این عناوین عرف حیث تعلیلی می‌داند و می‌گوید این عنوان علت می‌شود برای اینکه به آن ذات خارجی این محمول را، موضوع چنین محمولی قرار بگیرد زید یک حکمی، اولویتی برایش ثابت بود بگوییم الان هم اولویتی برایش ثابت است این را اگر با این تقریب بگوییم که می‌شود بگوییم عرف عنوان را چیز می‌داند حیث تعلیلی می‌داند نه تقییدی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قضیه این است که یک مرتبه این خمری که سابقه خل دارد در دست خود مالک خمر شده و حالا شخص می‌خواهد این را از او غصب کند را از او بگیرد او حق اولویت دارد حالا می‌خواهد بگیرد این یک مرتبه این مسئله بود خب ما بگوییم آن استصحاب اولویتی این ذات داشت زید این اولویت را داشت الان هم موجود است الان هم می‌تواند جلوگیری کند ولو کسی غصب کرده باشد از دستش برده باشد می‌تواند از آن یقه غاصب را بگیرد و حقی خلاصه به غاصب پیدا می‌کند یک مرتبه این طور است مفروض کلام این نیست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مفروض کلام این است که غاصب موقعی که غصب کرده خل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 کلام شیخ و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تبدیل شده به خمر و این قیمت خل را پرداخته می‌خواهیم ببینیم بر اینکه آن اولویت برای مالک باقی مانده یا نه؟ اینجا قبلاً مالک مالکیت داشته نه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اولویت از قبیل کلی قسم ثانی باشد که بگوییم ما نمی‌دانیم مالک قبلاً اولویت داشته اولویت به طبع ملکیت داشته یا اولویت اوسع از ملکیت داشته آن موقع اشکالی ندارد ما استصحاب اولویت مالک را می‌کنیم می‌گوییم استصحاب حالا فرد طویل و قصیر است که اشکالی ندارد اما اگر مختار این باشد که اولویتی که برای مالک می‌شود به طبع خود ملک است ملکیت که زایل شد اگر اولویتی باشد اولویت حادث است اولویت مستقل حادث، نه اولویت تبعی باقی است مستقل است این موقع ما نمی‌توانیم استصحاب حالت سابقه را جاری کنیم بله به یک معنی شاید بشود گفت که آن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آن را نمی‌شود جاری کرد اولویت سابق این مبتنی است بر اینکه ما یک اولویت جامعی اوسع از مالکیت برای مالک اثبات کنیم و این تقریبش را ممکن است این طوری بگوییم، بگوییم اگر ما شک بکنیم که آیا یک اولویتی اوسع از ملکیت بوده این یک احتمال است یک احتمال هست که نه اولویت هم همان اولویت تبعی است که با ملکیت زایل می‌شود اگر باشد بعداً حادث می‌شود خب اگر ما شک کردیم پس معنایش این است که آن اولویت قبلی آیا اولویت تبعی بوده که دوام نداشته باشد یا اولویت بالاصالة بوده که آن دوام داشته باشد؟ خب این استصحاب می‌توانیم جاری کنیم برای همین اولویت بگوییم قبلاً اولویت داشته نمی‌دانیم آیا این اولویت مدتش کوتاه بوده یا نبوده؟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تبعی که حتماً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مالکیتی ندارد مالکیتش که زایل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من می‌گویم آنکه فعلاً ما استصحاب برای مالک می‌خواهیم بکنیم مالک یقیناً آن اولویت را اگر ما گفتیم یک اولویتی است که بعداً حادث شده باید اگر یقین داشتیم خب هیچ وجهی برای استصحاب نیست ولی چون ما احتمال می‌دهیم مالک قبل از غصب همان در ایام خل بودن یک اولویت جامعی برای او بوده که تبعی نبوده استقلالی بوده اوسع بوده از آن ملکیت خودش، چون احتمال می‌دهیم آن را ما نمی‌دانیم زایل شده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من این هست که یک اولویت تبعی قبلاً حتماً بوده به تبع ملک احتمال می‌دهیم یک اولویت دیگری هم بوده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تبعی نیست آن اولویتی که هست این هست این است که یعنی می‌تواند جلوی چیز را بگیرد می‌تواند مانع بشود این یک معنای جامعی است به یک معنی این از شؤون ملکیت است یا نه از شؤون اختصاص ملکیتی ندارد این شخص چیزی که الان ملکیتش زایل شده حتی الان هم هست حادث نمی‌شود از اول بوده این را احتمال می‌دهیم دوتا چیز نیست نه اینکه احتمال بگوییم یکی بالتبع است یکی بالاصالة اگر باشد یا بالتبع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بالاصالة هست شخصی که مالک است دو تا عنوان برایش هست خب ادامه پیدا می‌کند این چیز را که بعد از ملکیت هم باقی است شک اگر بکنیم شک در بقای همان عنوان می‌کنیم استصحاب را جاری می‌کنیم</w:t>
      </w:r>
      <w:r>
        <w:rPr>
          <w:rFonts w:eastAsia="IRNazanin" w:cs="IRNazanin"/>
          <w:color w:val="111111"/>
          <w:sz w:val="28"/>
          <w:szCs w:val="28"/>
          <w:rtl w:val="true"/>
          <w:lang w:bidi="fa-IR"/>
        </w:rPr>
        <w:t>.</w:t>
      </w:r>
      <w:bookmarkStart w:id="157" w:name="pg4617_25404"/>
    </w:p>
    <w:p>
      <w:pPr>
        <w:pStyle w:val="BookText"/>
        <w:rPr/>
      </w:pPr>
      <w:bookmarkEnd w:id="15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حیازات مثل حالا در موات این طوری است اول یک اولویتی حادث می‌شود بعدش یک دانه ملکیت در حیازات دیگر هم این طوری هست که اول یک اولویتی حادث شود بعد ملکیت حادث شود که بگوییم ما یک اولویتی مستقل از ملکیت در یک موارد داریم در جایی هم که شخص خریده فقط ملکیت است اولویتش به تبع ملکیت است شبهه بشود شبهه مصداقیه نه شبهه حکمیه یعنی در مواردی که اگر شخص انگور را از بیابان کَنده باشد این اول اولویت برایش حاصل بشود بعد ملک اگر خریده باشد ملکیت برایش حاصل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می‌گوییم همان وقتی که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عبارت از این است که آن وقتی که شخص مالک شده ما قبل را کار نداریم که اول قصد تملک نداشته بعد قصد تملک نه آن موقعی که تملک پیدا می‌کند اولویتی هم هست آیا آن اولویت، اولویتی است که به زوال آن زائل می‌شود یا اولویتی است که به زوال او زائل نمی‌شود این را ما می‌گوییم اگر این را گفتیم این خود همان استصحاب اولویت را می‌توانیم بکنیم بله بدانیم که یک اولویتی هست به زوال ملکیت زائل می‌شود منتهی احتمالاً اولویتی بعد حادث می‌شود آن را نمی‌شود جاری کرد ولی یک چنین علمی نداریم روی این جهت می‌شود استصحاب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بحث این تمام است</w:t>
      </w:r>
      <w:r>
        <w:rPr>
          <w:rFonts w:eastAsia="IRNazanin" w:cs="IRNazanin"/>
          <w:color w:val="111111"/>
          <w:sz w:val="28"/>
          <w:szCs w:val="28"/>
          <w:rtl w:val="true"/>
          <w:lang w:bidi="fa-IR"/>
        </w:rPr>
        <w:t>.</w:t>
      </w:r>
    </w:p>
    <w:p>
      <w:pPr>
        <w:pStyle w:val="Heading2"/>
        <w:numPr>
          <w:ilvl w:val="1"/>
          <w:numId w:val="1"/>
        </w:numPr>
        <w:rPr/>
      </w:pPr>
      <w:bookmarkStart w:id="158" w:name="__RefHeading___Toc383721_425041290"/>
      <w:bookmarkStart w:id="159" w:name="_Toc53"/>
      <w:bookmarkEnd w:id="158"/>
      <w:r>
        <w:rPr>
          <w:rtl w:val="true"/>
        </w:rPr>
        <w:t xml:space="preserve">بررسی ادله‌ی ثبوت حق اولویت </w:t>
      </w:r>
      <w:r>
        <w:rPr>
          <w:rtl w:val="true"/>
        </w:rPr>
        <w:t>(</w:t>
      </w:r>
      <w:r>
        <w:rPr>
          <w:rtl w:val="true"/>
        </w:rPr>
        <w:t xml:space="preserve">استصحاب </w:t>
      </w:r>
      <w:r>
        <w:rPr>
          <w:rtl w:val="true"/>
        </w:rPr>
        <w:t xml:space="preserve">- </w:t>
      </w:r>
      <w:r>
        <w:rPr>
          <w:rtl w:val="true"/>
        </w:rPr>
        <w:t>بنای عقلاء</w:t>
      </w:r>
      <w:r>
        <w:rPr>
          <w:rtl w:val="true"/>
        </w:rPr>
        <w:t xml:space="preserve">) </w:t>
      </w:r>
      <w:r>
        <w:rPr/>
        <w:t>92/10/21</w:t>
      </w:r>
      <w:bookmarkEnd w:id="15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ادله‌ی ثبوت حق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الفاظی ذکر می‌شود یا ما الفاظی را ذکر می‌کنیم که معانی مختلفی دارد و مراد از این الفاظ خلط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می‌خواهم قدری راجع به اولویت تبعی و غیر تبعی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به آن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توضیحی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عرض کردیم که در جریان استصحاب بقای موضوع شرط است و طبق نظریه‌ی شیخ باید موضوع را از عرف اخذ بکنیم نه از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آقای خوئی بر این است که موضوع را باید از دلیل اخذ بکنیم و ایشان در صدد ردّ کلام شیخ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ابتداء متوجه مسئله است و می‌گوید که موضوع حرمت تصرف در غیر، عبارت از ملکیت غیر است و نمی‌توانیم استصحاب را جاری بکنیم مگر اینکه ما موضوع استصحاب را از عرف اخذ بکنیم و موضوع را ذات بدانیم که در این صورت شرط بقای موضوع برای جریان استصحاب محقق خو 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ابتداء به این مطلب اشاره کرده است که اگر ما موضوع را از دلیل اخذ بکنیم، استصحاب جاری نخواهد بود، ولی اگر از عرف اخذ بکنیم، استصحاب جاری خواهد بود و مختار شیخ هم عبارت از همین است که موضوع را باید از عرف اخذ کرد، ولی آقای خوئی راجع به این اختلاف مبنی بحثی نکرده است و فقط فرموده است که موضوع در اینجا ملکیت غیر است و با رفتن این موضوع جایی برای جریان استصحاب نخواهد بود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بنده این است که گاهی در مقام ثبوت وقتی یک چیزی موضوع حکم قرار می‌گیرد، با یک شیء دیگری متحد است و به عبارت دیگر موضوع دو عنوانی است و یک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واقعی 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شیء دیگری متحد است و حکمی که برای احد المتحدین است، نسبت به متحد دیگر هم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اصطلاح منطقیین یا فلاسفه می‌گویند که این نسبت دادن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ملکیت موضوع برای حرمت تصرف می‌باشد، قهراً این ملکیت با ذات آن شیء خارجی متحد است و عنوان ملکیت بر همین ذات خارجی منطبق می‌باشد و اگر حکم واقعاً برای موضوع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ملکیت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باشد، بالمجاز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متحد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می‌شود، منتهی این نسبت مادامی است که عنوانی که ذاتاً موضوع است،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این مسئله حرمت تصرف محمول برای ملکیت است، ولی حرمت تصرف به ذات هم عرضاً نسبت داده می‌شود و این نسبت حدوثاً و بقاءً دائر مدار همان موضوع واقعی خواهد بود و در صورت رفتن آن موضوع حقیقی، این عنوان هم خواهد رفت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موضوع متخذ در دلیل، موضوع نفس الامری نیست، بلکه علت برای ثبوت حکم نسبت به ذات خارجی است، مثلاً آتش آب را گرم می‌کند، ولی چیزی که موصوف به گرما می‌شود، همان آب است، ولی آتش علت برای اتصاف آب به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جاها این اتصاف حدوثاً و بقاءً دائر مدار وجود علت است و در صورت رفتن علت، بقاءً این شیء دیگر متصف به این صفت نخواهد بود مثل اینکه برق علت برای روشن بودن شهر است و حدوثاً و بقاءً روشنایی شهر دائر مدار بودن برق است و با زوال این علت، قهراً معلول هم حدوثاً و بقاءً موجود نخواهد بود، ولی گاهی علت حدوثی یک چیزی است و علت بقائی هم چیزی دیگری است و ممکن است با رفتن علت حدوثی، علت بقائی اتصاف شیء به آن صفت را نگه دارد، مثل اینکه با تمام شدن یک شمع، شمع تازه‌ای روشن شود و هر چند حدوث روشنایی با شمع اول بوده است، ولی شمع دوم علت برای بقای روشنایی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شیئی در موضوع اخذ شده باشد، ولی عرف آن عنوان مأخوذ در لسان دلیل را حیثیت تعلیلی بداند و حکم را به ذات خارجی نسبت بدهد، حتی با زوال آن عنوان، می‌توانیم استصحاب را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دلیلی داشتیم که ثبوت حکم برای موضوع حدوثاً و بقاءً دائر مدار این علت است، با رفتن این علت، موضوع هم زائل خواهد شد، ولی اگر دلیلی بر این مطلب نداشتیم، موضوع باقی است و می‌توانیم استصحاب را جاری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حتی با رفتن علت، انسان یقین به بقای موضوع دارد و گاهی هم انسان شک می‌کند که با رفتن علت، موضوع هم رفته است یا علت دیگری نسبت به بقاء موضوع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شک بکند، می‌تواند استصحاب بکند و هیچ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درست است که جواز تصرف در متعارف امور به اعتبار مالک بودن شخص است، ولی ممکن است بقای این امر معلول خصوص ملکیت نباشد و این حکم به جهت دیگری بقاء داشته باشد و بعد از زوال ملکیت هم همچنان ادامه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حرمت تصرف حدوثاً و بقاءً دائر مدار عنوان مأخوذ در موضوع باشد، با رفتن این عنوان، موضوع هم زائل خواهد شد و جایی برای استصحاب نخواهد بود، اما در صورتی که عنوان حیثیت تعلیلی باشد، با توجه به اینکه امکان دارد علت بقاء غیر از علت حدوث باشد، استصحاب جاری خواهد بود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اگر شک داشته باشیم که آیا عنوان مأخوذ در موضوع، موضوع واقعی حکم است یا اینکه آن عنوان علت اتصاف ذات خارجی است و نسبت حکم به آن عرضی است، در این صورت قهراً ما نمی‌دانیم که آیا این شیء خارجی که این وصف را دارد، آیا بالعرض موصوف به این وصف است که با زوال ملکیت، آن حرمت هم زایل می‌شود، یا اینکه این شیء خارجی بالذات این صفت را دارد و در موضوع بودن اتحاد با چیزی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می‌توانیم استصحاب را جاری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جریان استصحاب در اینجا نیاز به دو این دارد که ما قائل به دو مبنی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مبنی اینکه استصحاب را در شبهات حکمیه جاری بدانیم و اگر مانند آقای خویی قائل به این مطلب نباشیم، نمی‌توانیم در اینجا استصحاب را جاری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دوم هم عبارت از این است که در شک در مقتضی هم استصحاب را جاری بدانیم، ولی اگر مانند شیخ قائل به جریان استصحاب در شک در مقتضی نباشیم، نمی‌توانیم استصحاب را جاری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نیست که نظر شیخ بر این باشد که عرف متعارف در اینجا این عنوان را واسطه در ثبوت و علت می‌داند و اگر علت شد، جریان استصحاب اشکالی ندارد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راجع به استصحابِ حق اولویت در جایی که رفع ملکیت شده است، می‌فرماید که نمی‌توانیم استصحاب را جاری بکنیم، زیرا موضوعِ حرمت عبارت از ملکیت است و اگر استصحاب بکنیم، اسراء حکم من موضوعٍ الی موضوعٍ آخر خواهد شد، ولی در ادامه می‌فرمایند که هر چند استصحاب جاری نیست، ولی ما دلیل دیگری برای ثبوت حق اولویت داریم که عبارت از بنای عقلاء است و اگر مثلاً یک گوسفندی بمیرد، اینطور نیست که میته‌ی آن جزء مباحات اصلی بشود و همه نسبت به آن متساوی باشند، بلکه طبق بنای عقلاء مالک اصلی یک اولویتی به این گوسفند مرده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شارع مقدس سلب ملکیت کرده است، ولی عقلاء در چنین مواردی قائل به حق اولویت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هم عبارت از این است که اگر این گوسفند به اذن الهی زنده شود، همه می‌گویند که این گوسفند مال صاحب اصلی است و کسی در این مطلب شک نمی‌کند و اینطور نیست که بگویند حال که زنده شده است، جزء مباحات اصلی است و همه در انتفاع از آن متساوی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ما بخواهیم یک قیدی به فرض مسئله اضافه بکنیم، باید بگوییم که فرض ما در جایی است که این حیوان زنده شده در تحت حیازت شخص قرار نگرفته باشد، زیرا اگر این حیوانی که قبلاً ملک شخص بوده است و بعد مرده در تحت حیازت و سلطنت او باشد، در صورت مباح بودن هم ممکن است بگوییم که به وسیله‌ی حیازت، ملک 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فرض ما در جایی است که حیوان مرده تحت حیازت شخص نباشد و بعد از زنده شدن آن، عرف و بنای عقلاء این حیوان را متعلق به مالک اصلی بداند و برای همه مباح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این مطلب شاهد برای اثبات حق اولویت برای مالک اصلی خواهد بود و اصل این مطلب هم از شیخ است، ولی آقای خوئی یک قدری به این مطلب پر و بال داده و می‌فرماید که با بنای عقلاء حق اولویت را برای مالک اصلی اثبات می‌کنیم، نه با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خویی در ادامه می‌فرماید که استاد محقق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مرحوم آقا شیخ محمد حسین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استدلال شیخ برای اثبات حق اولویت مناقشه کرده است، ولی ایشان این مناقشه‌ی مرحوم اصفهانی را قبول نمی‌کند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اصفهانی می‌فرماید که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ثبوت ملکیت برای شیئی است که عقد بر آن واقع شده یا حیازت شده است و مادامی که مانعی نباشد، این مقتضی فعلیت پیدا می‌کند، ولی در صورتی که مانعی باشد، مقتضی فعلیت پیدا نخواهد کرد، اما با توجه به اینکه مانع حینیه است، با رفتن مانع، متقضی اثر خودش را گذاشته و فعلی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چیزی را که شخص حیازت کرده است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شده و بعد هم این خل تبدیل به خمر شده است، اگر شارع سلب ملکیت نکرده بود، باز ما می‌گفتیم که حتی در خمریت هم مال مالک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نمی‌گوید که آن موضوعی که عقد روی آن رفته است، با همان اوصاف حین العقد موضوع حکم است و اگر آن اوصاف دوام پیدا بکند، حکم هم دوام پیدا خواهد کرد، اینطور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بگوید که وقتی شما مالک یک شیئی می‌شوید، آثار ملکیت را روی آن بار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ایشان این بیان را به طور مستقیم ندارد، ولی ممکن است که مراد ایشان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گفتند که فلان چیز با ملاقات خون نجس می‌شود، این دلیل ناظر به اینکه تا چه زمانی این نجاست باقی است، ندارد، بلکه اصل نجس شدن آن شیء را</w:t>
      </w:r>
    </w:p>
    <w:p>
      <w:pPr>
        <w:pStyle w:val="BookText"/>
        <w:rPr/>
      </w:pPr>
      <w:r>
        <w:rPr>
          <w:rFonts w:ascii="IRNazanin" w:hAnsi="IRNazanin" w:eastAsia="IRNazanin"/>
          <w:color w:val="111111"/>
          <w:sz w:val="28"/>
          <w:sz w:val="28"/>
          <w:szCs w:val="28"/>
          <w:rtl w:val="true"/>
          <w:lang w:bidi="fa-IR"/>
        </w:rPr>
        <w:t>اثبات می‌کند، منتهی خاصیت نجاستی که بر شیء عارض می‌شود، عبارت از این است که تا شسته نشود، خود بخود باقی خواهد بود و این خاصیت خود معلول است که بقای ذاتی دارد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می‌تواند بگوید که بعد از امضاء شرع یا عرف متعارف بر ملکیت شخص نسبت به چیزی و وجود مقتضی ملکیت، از شؤون مالکیت این است که اگر انقلاباتی در آن شیء پیدا شد، هر چند شارع هیچ بیانی ندارد، ولی مقتضای ملکیت این است که در تمام تبدلات، این شیء ملک شخص است و از ملکیت او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نفس مقتضای ملکیت این است که در تمام تبدلات شخص مالک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 که شما ترتیب اثر ملکیت را بار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ملکیت‌ها از اول محدود است و برای آنها حدّی تعیین شده است، مثل اجاره که ملکیت منافع برای زمان محدودی تعیین شده است، ولی مقتضای ملکیت غیر محدود عبارت از این است که در تمام قلب و انقلاباتی که واقع می‌شود، این اقتضاء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وسیله‌ی حکم شرع یا عرف در حالی از حالات مانعی پیدا شد و مقتضی فعلیت پیدا نکرد و مانع بعد از مدتی از بین رفت، باید مقتضی اثر خودش را بکند و باز هم ملکیت برای شخص ثابت خواهد بود و لزومی ندارد که در مسئله‌ی مورد بحث با استناد به چنین شاهدی ما قائل به وجود حق اولویت بشویم، بلکه در اینجا این خل ملک شخص بوده است و با انقلاب به خمر مانعی نسبت به مقتضی ملکیت پیدا شده است که با رفع این مانع و خل شدن خمر، مقتضی اثر خودش را ظاهر کرده و فعلی خواهد شد و در نتیجه آنچه شیخ بیان کرده است، نمی‌تواند شاهدی برای ثبوت حق اولویت باشد، بلکه خاصیت ملکیت این است که در تمام انقلابات چنین حکمی داشته باشد، مگر اینکه شرع مقدس در حالی از حالات آن را نفی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ادعای مرحوم شیخ محمد حسین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دو اشکال به ادعای ایشان کرده و می‌فرماید که کلماتی مانند مقتضی و مانع اصطلاحاتی است که انسان را از اصل بحث دور می‌کند و ما باید این الفاظ را کنار بگذاریم و مدرک حرف را مورد بررسی قرار بدهیم که از کجا این معنی استفاده شده است و ببینیم که آیا بدون حق اولویت هم باز شخص می‌تواند مالک بشود یا نه؟</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 دلیل عامی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ملکیت را استفاده می‌کنیم، ولی وقتی بعد از مدتی ملکیت زایل شد و شارع شخص را مالک ندانست، چطور طبق ادعای ایشان می‌توانیم دوباره اثبات ملکیت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حکم را بر موضوع ملکیت ثابت کرده بود، بعد هم که ملکیت زائل شده است و دلیلی برای اثبات ملکیت مماثل بعدی نداریم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اثبات چنین ملک مماثلی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خلّی که بعد از خمر شدن، پیدا شده است، مماثل آن خلّی است که عقد بر روی آن واقع شده بود و این خلّ فرد دیگری غیر از خلّ قبل از خمریت است و ما چطور می‌توانیم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چنین فردی حکم را ثابت بکنیم؟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اشکال و اشکال دوم هم اینکه اگر ما بر فرض این خلّ بعد از خمریت را مماثل ندانیم، بلکه این خلّ را عین خلّ قبلی بدانیم، اثبات عموم ازمانی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این عموم در تمام ازمنه حتی بعد از زمان خروج خل از ملکیت شخص باشد، اثبات چنین عمومی محل اشکال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مطلب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حکم داشته باشد، ولی وقتی این استمرار به هم خورد، دلیلی بر ثبوت این استمرار دوباره نداریم و نمی‌توانیم چند مصداق برای استمرار قرار بدهیم واین مطلب درست نیست</w:t>
      </w:r>
      <w:r>
        <w:rPr>
          <w:rFonts w:eastAsia="IRNazanin" w:cs="IRNazanin"/>
          <w:color w:val="111111"/>
          <w:sz w:val="28"/>
          <w:szCs w:val="28"/>
          <w:rtl w:val="true"/>
          <w:lang w:bidi="fa-IR"/>
        </w:rPr>
        <w:t>.</w:t>
      </w:r>
      <w:bookmarkStart w:id="160" w:name="pg4617_25412"/>
    </w:p>
    <w:p>
      <w:pPr>
        <w:pStyle w:val="BookText"/>
        <w:rPr/>
      </w:pPr>
      <w:bookmarkEnd w:id="160"/>
      <w:r>
        <w:rPr>
          <w:rFonts w:ascii="IRNazanin" w:hAnsi="IRNazanin" w:eastAsia="IRNazanin"/>
          <w:color w:val="111111"/>
          <w:sz w:val="28"/>
          <w:sz w:val="28"/>
          <w:szCs w:val="28"/>
          <w:rtl w:val="true"/>
          <w:lang w:bidi="fa-IR"/>
        </w:rPr>
        <w:t xml:space="preserve">پس آقای خویی از دو جهت به فرمایش استاد خودش اشکال وارد می‌کند، ولی به نظر می‌رسد که این اشکال‌های ایشان تمام نباشد، هر چند ممکن است که ما هم با آقای خویی موافق باشیم، ولی تقریب اشکالی ایشان به نظر ما درست نیست، زیرا ایشان می‌فرماید که اگر خمر دوباره به خلّ تبدیل شود، این خلّ فرد دیگری است و غیر از آن خلّ قبلی است که عقد بر آن واقع شده است، ولی عرف متعارف حتی در صورت عدم بیان شرع این مطلب را می‌فهمد که با وجود تمام انقلاباتی که در ملک اولی پیدا می‌شود، باز هم شخص مالک ذات شیء است و اگر دلیلی بر نفی ملکیت نبود، اقتضای ملکیت اولی همین بود و مردن یا خمر شدن دلیلی بر نفی ملکیت نیست و شما چه خلّ بعدی را مماثل بدانید و چه عین همان خل اولی در هر دو صورت طبق فهم عرف این قلب و انقلابات و اشکال مختلفی که در تبدّل فردی به فردی یا جنسی به جنسی واقع می‌شود، مانع از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طبق فرمایش مرحوم اصفهانی حتی اگر این خلّ غیر از آن خلّ اول باشد، باز هم خاصیت ملکیت عبارت از این است که با همه‌ی این انقلابات از ملکیت شخص خارج نمی‌شود</w:t>
      </w:r>
      <w:r>
        <w:rPr>
          <w:rFonts w:eastAsia="IRNazanin" w:cs="IRNazanin"/>
          <w:color w:val="111111"/>
          <w:sz w:val="28"/>
          <w:szCs w:val="28"/>
          <w:rtl w:val="true"/>
          <w:lang w:bidi="fa-IR"/>
        </w:rPr>
        <w:t>.</w:t>
      </w:r>
    </w:p>
    <w:p>
      <w:pPr>
        <w:pStyle w:val="Heading2"/>
        <w:numPr>
          <w:ilvl w:val="1"/>
          <w:numId w:val="1"/>
        </w:numPr>
        <w:rPr/>
      </w:pPr>
      <w:bookmarkStart w:id="161" w:name="__RefHeading___Toc383723_425041290"/>
      <w:bookmarkStart w:id="162" w:name="_Toc54"/>
      <w:bookmarkEnd w:id="161"/>
      <w:r>
        <w:rPr>
          <w:rtl w:val="true"/>
        </w:rPr>
        <w:t xml:space="preserve">بررسی اشکالات مرحوم خویی به قول مرحوم اصفهانی در نفی اولویت </w:t>
      </w:r>
      <w:r>
        <w:rPr/>
        <w:t>92/10/22</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اشکالات مرحوم خویی به قول مرحوم اصفهانی در نفی اولویت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دیروز در این بود که این مطلب مسلم است که اگر یک عینی از ملکیت شخص خارج شد و بعد همان عین به اذن الهی حدوث پیدا کرد، مثل اینکه یک حیوانی بعد از مرگ حیات پیدا کرد، در این صورت بلااشکال این حیوان ملک صاحب اصلی‌اش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خلّی به خمر تبدیل شد و بعد این خمر دوباره به خلّ تبدیل شد، بنای همه‌ی عقلاء بر این است که این خلّ ملک صاحب اصلی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استشهاد شده است که بنابراین در زمانی که این خلّ تبدیل به خمر شده است، یک اولویتی برای مالک اصلی وجود دارد و خاصیت این اولویت این است که در صورت تبدیل خمر به خلّ، ملکیت شخص دوباره حادث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استدلالی است که در کلام شیخ بیان شده است و مرحوم آقای خویی هم این مطلب را تقویت کرده است، ولی مرحوم آقا شیخ محمد حسین اصفهانی این مطلب را قبول نکرده و می‌فرماید که بدون توسط حق اولویت، خود ملکیت اقتضاء می‌کند که اگر در برهه‌ای از زمان این شیء از ملکیت مالک خارج شد و بعد دوباره مانع ملکیت زایل شد، همان ملکیت خواهد آمد و هیچ فرقی هم ندارد که حالت لاحق را مماثل حالت سابق بدانیم، یا عین همان حالت سابق و یا مباین با حالت سابق و خلاصه اینکه هیچ منافاتی با وجود تماثل یا تباین پیش نخواهد آمد و خود ملکیت اصلی اینطور اقتضاء می‌کند که یک ملکیت ثانوی به موجود جدید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مرحوم آقا شیخ محمد حسین است و بحث اصلی در این است که آیا یک حق اولویتی باید در بین باشد تا بعداً یک چنین ملکیتی حاصل شود یا اینکه هیچ احتیاجی به توسط حق اولویت نداریم و بدون توسط این حق هم ملکیت ثانوی ثابت خواهد شد؟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مرحوم آقا شیخ محمد حسین برای نظر خود این مطلب را شاهد بیاورد که اگر ملک اولی شخص دود شد و از بین رفت و خداوند متعال دوباره این شیء معدوم را به حالت اولی برگرداند، در این صورت عرف همان مالک اولی را مالک این شیء می‌داند، در حالی که حق اولویتی در اینجا متوسط نشده است و اصلاً موجودی در کار نبوده است تا حق اولویت برای آن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کسی بگوید که این حکم، حکمی از احکام ملکیت است که عقلاء آن را می‌فهمند و عموماتی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 که شما برای این شخص ترتیب اثر ملکیت بکنید و آثار ملکیت به دنبالش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ما نمی‌توانیم اثبات بکنیم که در این بین چیزی به نام اولویت در وسط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ادعای مرحوم آقا شیخ محمد حسین است و به نظر ما اگر اشکال آقای خویی وارد هم باشد، فعلاً به نظر ما می‌شود به اشکال ایشان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دیگری که آقای خویی کرده‌اند عبارت از این است که اگر این خلّی که بعد از خمریت حادث شده است، عین همان خلّ اولی باشد و موضوع ثانوی عین همان موضوع مبادله شده باشد، باز هم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حکم را بر ملکیت مستمر ثابت می‌کند و در حقیقت این حکم برای شیء فروخته شده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ملک مستمر قطعه قطعه نیست که یک استمرار چند روزه و بعد هم یک استمرار چند روزه‌ی دیگر داشته باشد، بلکه استمرار الی الابد است و یک مصداق بیشتر ندارد و آن یک مصداق هم خلّی است که به خمر تبدیل شده است و چنین استمراری راجع به خلّی که بعد از خمریت حاصل شده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اگر این خلّ بعد از خمریت را عین همان خلّ سابق هم بدانیم، باز هم نمی‌توانیم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ناظر به خلّ بعد از خمریت بدانیم و باید با همان بنای عقلائی که ما مدعی آن هستیم این مطلب را اثبات بکنیم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دومی است که ایشان بیان فرموده‌اند و کأن نظر ایشان این است که استمرار عمومات تا قبل از تبدّل خلّ به خمر است و این عمومات ملکیت را برای شخص تا زمان تبدل خلّ به خمر اثبات می‌کند و در نتیجه ایشان منکر شمول عمومات نسبت به بعد از تبدیل خمر به خلّ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است، ولی به نظر می‌رسد که اگر بخواهیم اینطور بگوییم که اثبات ملکیت با عمومات تا زمانی است که خلّ تبدیل به خمر نشده است، باید بگوییم که این عمومات حتی متکفل قبل از تبدّل به خمر هم نیست، زیرا اثبات حکم ملکیت طبق فرمایش ایشان مادامی خواهد بود، یعنی مادام کونه خلاً، این حکم ثابت است و زمانی که خلّ از بین رفت، دیگر حکمی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مفاد آیه این باشد که این قراری که شما برای ملکیت بستید، همیشگی است و ادامه دارد، باید بگوییم که این مورد اصلاً خارج شده است نه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داخل است و نسبت به تبدّل بعدی دلیلی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وجداناً انسان می‌فهمد که نسبت به اولی دلیل داریم و اگر هم بحثی باشد، نسبت به بعدی است و نکته‌ی اینکه در عین حالی که استمرار هم استفاده می‌شود، باز هم نسبت به اولی دلیل داریم، شاید از این بابت باشد که در همه‌ی علت و معلول‌هایی که در جاهایی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بکار رفته است، در مفاد استعمالی لفظ استمراری نخوابیده است و مثلاً اینطور گفته شده است که این شیء ایجاد نجاست می‌کند و هر چیزی که با آن برخورد بکند، متنجس می‌شود یا فرض کنید اگر به کسی گلوله اصابت بکند،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فقط به نجاست یا مردن اشاره شده است، اما اینکه این نجاست تا چه زمانی استمرار پیدا می‌کند یا این مردن تا کی ادامه دارد، هیچکدام داخل در مفاد مستقیم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به اصل حدوث اشاره می‌کند، منتهی موجوداتی که حادث می‌شوند، به حسب طبع خودشان گاهی اقتضای دوام دارند و گاهی هم اقتضای دوام ندارند و خلاصه این اقتضائات ارتباطی به مفاد قضیه‌ی لفظیه‌ای که اثبات علیت می‌کند،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موارد ما استمرار را از خاصیت خود معلوم می‌فهمیم و در صورتی که ملکیت بدون حدّ برای شیئی ثابت شد، نه ملکیتی مثل اجاره که در آن حد تعیین شده است، در این موارد خاصیت ملکیت این است که ادامه پیدا می‌کند واگر در برهه‌ای از زمان هم سلب ملکیت شد، دوباره همان ملکیت حادث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ما به عموم مستقیم تمسک نمی‌کنیم، تا شما بگویید مفاد عموم چند استمرار را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این است که عموم اثبات ملکیت می‌کند و خاصیت ملکیت این است که ادامه پیدا می‌کند و اگر در برهه‌ای از زمان هم سلب ملکیت شد، باز دوباره می‌تواند این ملکیت حادث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هم همین مطلب را با استناد به بنای عقلاء اثبات کرده و می‌فرماید که اگر کسی مالک چیزی شد، بعد از زوال این ملکیت به حکم شارع، یک اولویتی برای او باقی است، ولی مرحوم آقا شیخ محمد حسین می‌گوید که احتیاجی به توسط اولویت نداریم و خاصیت خود ملکیت این است که بدون توسط چیزی مانند اولویت، خودش اقتضاء می‌کند که بعد از زوال ملکیت، باز هم ملکیت ادامه پیدا بکند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هم به همان بنای عقلاء استناد می‌فرماید، ولی آقای خویی می‌فرماید که چون اولویت توسط پیدا کرده است، این ملکیت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طبق فرمایش مرحوم اصفهانی نیازی به توسط حق اولویت نداریم و خاصیت ملکیت همین است، زیرا متقضی موجود است و طبعاً اقتضای دوام دارد و بعد از زوال مانع، اثر مقتضی ظاهر خواهد 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عبارت از این است که آیا ملکیت شخص نسبت به خلّی که بعد از خمریت حادث شده است، شاهد برای توسط حق اولویت در بین است یا نه؟ مرحوم اصفهانی ادعا می‌کند که برای ثبوت ملکیت ثانوی، نیازی به توسط حق اولویت نداریم و لازم هم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دو مصداق ندارد، زیرا عام فقط اثبات ملکیت می‌کند و خاصیت ملکیت بر اساس بنای عقلاء عبارت از این است که چنین حکمی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می‌فرماید که بعد از تبدیل خلّ به خمر، ملکیت به اولویت تبدیل می‌شود و خاصیت وجود اولویت این است که اگر بعداً خلّ مماثلی حادث شد، چنین حکمی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عمده بحث در این است که آیا برای اثبات ملکیت ثانوی احتیاجی به توسط اولویت داریم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چیزی نابود شد و دوباره اعاده‌ی عرفی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عقلاً بگویند چنین چیزی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ملکیت این است که آن شیء اعاده شده، ملک مالک اصلی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آن شیء نابود نشده باشد، بلکه شارع ملکیت آن را سلب کرده باشد، اگر هیچ اولویتی برای مالک اصلی قائل نباشیم، در صورت زوال مانع ملکیت، این شیء از مباحات اصلی خواهد بود و عرف مساعد بر این نیست که یک اولویتی برای مالک اصلی وجود داشته باشد، بلکه هیچگونه حقی راجع به این مباح در کار نیست و هر کسی می‌تواند آن را حیازت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ممکن است در اینجا انسان بگوید که اگر هیچ حقی برای مالک اصلی وجود نداشته باشد، عرف ملکیتی برای مالک اصلی اثبات نمی‌کند و از همین کشف می‌کنیم که یک اولویتی برای مالک اصلی در بین واقع است و شیخ انصاری قائل به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هم قدری مفصل‌تر به این مطلب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که این مطلب را بگوییم و نمی‌توانیم چنین چیزی را نفی بکنیم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می‌گوید که اگر هیچ اولویتی در کار نباشد، چطور می‌توانیم ملکیت بعدی را اثبات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که شرع قائل به یک اولویتی است و اگر این خمر مباح اصلی باشد و هیچ کسی حقی در آن نداشته باشد، چرا بعد از تبدیل شدن به خلّ ملک مالک اصلی باشد؟</w:t>
      </w:r>
      <w:bookmarkStart w:id="163" w:name="pg4617_25418"/>
    </w:p>
    <w:p>
      <w:pPr>
        <w:pStyle w:val="BookText"/>
        <w:rPr/>
      </w:pPr>
      <w:bookmarkEnd w:id="16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اینطور تعبیر بکند که املاک عرفیه، املاک شرعیه است، مگر اینکه ردعی از جانب شارع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نسبت به زمان خمریتش وارد شده است، ولی نسبت به زمانی که بعداً تبدیل به خلّ شده، ردعی وارد نشده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شارع ردع به این معنی کرده باشد، می‌گوید که هیچ حقی برای مالک اصلی در بین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نفی حق کردن، عبارت از این است که اگر شخص دیگری غیر از مالک اصلی هم بخواهد، بتواند خمر را تبدیل به خل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اصلی هیچ تقدمی بر دیگری ندارد، مثل مباحات اصلی خواهد بود و شخص دیگر باید بتوان خمر را تبدیل به خل بکند، ولی اینکه بگوییم غیر مالک نمی‌تواند این کار را بکند و این از اختصاصات مالک است، کاشف از این است که یک حقی از حقوق برای مالک وجود دارد</w:t>
      </w:r>
      <w:r>
        <w:rPr>
          <w:rFonts w:eastAsia="IRNazanin" w:cs="IRNazanin"/>
          <w:color w:val="111111"/>
          <w:sz w:val="28"/>
          <w:szCs w:val="28"/>
          <w:rtl w:val="true"/>
          <w:lang w:bidi="fa-IR"/>
        </w:rPr>
        <w:t>.</w:t>
      </w:r>
    </w:p>
    <w:p>
      <w:pPr>
        <w:pStyle w:val="Heading2"/>
        <w:numPr>
          <w:ilvl w:val="1"/>
          <w:numId w:val="1"/>
        </w:numPr>
        <w:rPr/>
      </w:pPr>
      <w:bookmarkStart w:id="164" w:name="__RefHeading___Toc383725_425041290"/>
      <w:bookmarkStart w:id="165" w:name="_Toc55"/>
      <w:bookmarkEnd w:id="164"/>
      <w:r>
        <w:rPr>
          <w:rtl w:val="true"/>
        </w:rPr>
        <w:t xml:space="preserve">بیع صبی </w:t>
      </w:r>
      <w:r>
        <w:rPr/>
        <w:t>92/10/23</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صبی</w:t>
      </w:r>
    </w:p>
    <w:p>
      <w:pPr>
        <w:pStyle w:val="BookText"/>
        <w:rPr/>
      </w:pPr>
      <w:r>
        <w:rPr>
          <w:rFonts w:ascii="IRNazanin" w:hAnsi="IRNazanin" w:eastAsia="IRNazanin"/>
          <w:color w:val="111111"/>
          <w:sz w:val="28"/>
          <w:sz w:val="28"/>
          <w:szCs w:val="28"/>
          <w:rtl w:val="true"/>
          <w:lang w:bidi="fa-IR"/>
        </w:rPr>
        <w:t>یک مقداری از بحث مقبوض به عقد فاسد مانده است که بعداً به نحو اجمال مورد بحث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راجع به مسئله‌ی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می‌فرمایند که مشهور بین امامیه طبق آنچه که در دروس و کفایه‌ی سبزواری آمده است، عبارت از این است که عقد نابالغ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غنیه هم نسبت به این مسئله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العرفان هم چیزی شبیه به اجماع بیان شده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کلمات بزرگانی قبل از اینها هم استفاده بطلان می‌شود، مثل شیخ طوسی که در بحث اقرار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صبی باطل است به این دلیل که حدیث رفع قلم دلالت بر این دارد که حکمی برای عمل صبی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تعلیل ایشان که در باب اقرار بیان شده است، می‌توانیم استفاده بکنیم که حکمی برای عمل صبی در هیچ جایی دیگری مثل بیع و اجاره و امثال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ادریس هم این تعلیل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کتب سابقین چه در باب بیع و چه در باب‌های دیگری تعلیلاتی بیان شده است که از آنها این‌طور استفاده می‌شود که عقد صبی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برخی از این عبائر را نقل می‌کنیم تا ببینیم که آیا این عبائر اطلاق دارد یا اینکه اگر عمل صبی با إذن ولی باشد باطل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الدروس و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عقد الصبی، بل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و إن أجاز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غنیه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معنی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اجازه در مقابل ردّ است و به عبارت دیگر قبول کردن نسبت به چیزی است که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إجازه به معنای اظهار توافق با چیزی است، اعم از اینکه آن شیء موجود باشد یا در آینده موجود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اجازه‌های روایتی هم همین معنای دوم مراد است، به این معنی که شخص مأذون در روایت کردن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غنیه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أجاز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قرینه‌ای وجود دارد که مراد از اجازه در مقابل ردّ است نه اینکه إجازه به معنای إذن باشد، زیرا صاحب غنیه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صحت بیع این است که شخص برای بیع ولایت داشته باشد، و بعد هم در تفریع به این مسئله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عقد غیر مالک و یا عقد صبی جایزی نیست، زیرا اینها ولایتی بر شیء ندارند و هر چند که ولی اجازه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اجاز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هم دعوای اجماع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اجازه‌ای که در کلام ایشان آمده است، نمی‌تواند به معنای إذن باشد، زیرا درباره‌ی صبی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ولی إذن به بیع داده باشد، باز هم عقد او باطل است، اما راجع به عقد غیر مالک اگر مالک إذن داده باشد، بلااشکال بیع صحیح است و إذن مالک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اینکه دلیل ایشان مشترکاً برای این دو مورد بیان شده است و برای هر دو مورد به حدیث رفع و اجماع و بعضی جهات دیگر تمسک شده است و هر دو به مناط واحد باطل می‌باشد، نمی‌توانیم إجازه را به معنای إذن بگیریم، زیرا بلااشکال در بیع غیر مالک إذن کفایت می‌کند، ولی اگر إجازه را در مقابل ردّ بگیریم، صحت معامله‌ی غیر مالک مبتنی بر بحث فضولی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حکم بطلان هر دو مورد به مناط واحد است، باید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أجاز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إجازه را در مقابل ردّ بگیریم، یعنی فضولی هم صحیح نیست، نه به معنای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أجاز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ولی را فقط برای صبی به کار می‌بردند و برای مالک به کار نمی‌بردند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ولی عبارت از این است که شخص ولایت بر آن شیء داشته باشد و ولی بودن اختصاصی به صبی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عقد هم عبارت از این است که شخص ولایت بر آن داشته باشد و لذا چون غیر مالک ولایت بر عقد ندارد، عقدش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ولی در اینجا، ولایت بر عقد است، نه ولایت بر 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نداشتن بر عقد مشترک بین این دو مورد است و هر دو به یک مناط واحد باطل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این عبارت ایشان اینطور استفاده می‌شود که این إجازه در مقابل ردّ است، نه به معنای إذن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عدم صحة عقد الصبی إلی أصحابنا، و ظاهره إرادة التعمیم لصورة إذن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عبارت کنز العرفان در برخی مطالبی که شیخ استفاده کرده است،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مورد عبارت از این است که شخص بالغ و ولیّ همه‌ی کارها را انجام می‌دهد، منتهی به صبی می‌گوید که صیغه‌ی عقد را تو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کنز العرفان بطلان چنین عقدی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مختار شیخ عبارت از این است که همه‌ی این صور باطل است و صبی مسلوب العبارة است، ولی بطلان این مورد از عبارت کنز العرفان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استفاده‌ی بطلان این مورد از عبارت کنز العرفان جای تردید دارد و حتی ممکن است که کسی چنین استفاده‌ای را انکار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العرفان راجع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ابْتَلُوا الْیَتامی حَتّی إِذا بَلَغُوا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فی معنی ابتلائهم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اختلاف در این هست که چطور اینها را امتحان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أصحابنا و الشافعیّ و مالک هو تتبع أحواله فی ضبط أمواله و حسن تصرّفه بأن یکل إلیه مقدّمات البیع لکن العقد لو وقع منه کان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امتحان اینها به این است که مقدمات بیع در اختیار آنها گذاشته بشود تا خبرویت آنها با انجام شرایط و مقدمات بیع روشن 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مقدمات بیع به آنها سپرده شود، ولی ذی‌المقدمه را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 اشخاص انجام دهند و این ایکال مقدمات به آنها برای معلوم شدن میزان رشد آنهاست تا وقتی بعداً مکلف شدند، بلافاصله اموالشان در اختیارشان قرار بگیرد و تمام امور عقد را خودشان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مورد کلام ایشان عبارت از جایی است که مقدمات عقد به آنها سپرده شود تا آشنایی آنها به شرایط و مقدمات عقد روشن شود، ولی اگر بخواهند تمام مراحل عقد از اول تا آخر را خودشان انجام دهند،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چیزی است که از عبارت ایشان استفاده می‌شود، ولی ما نمی‌توانیم از تعبیر ایشان اینطور استفاده بکنیم که اگر ولیّ تمام امور را خودش انجام بدهد و فقط آخر 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صیغه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صبی واگذار کند، عقد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ظهور در چنین چیزی ندارد که صبی را مسلوب العبارة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ولی در اینجا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ولی کفایت نمی‌کند و به این مطلب تصریح می‌کند که عاقد هم باید خود 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إذن هم داده باشد که خود صبی عقد را انجام بدهد، باز هم عقد صبی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عبارت کنز العرفان در حکمی که شیخ استفاده کرده است، ظهور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 در اینجا به عنوان آلت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می‌گوید این مورد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همه‌ی کارها را خودش انجام داد و صبی فقط صیغه‌ی عقد را بخواند، عقد صحیح نیست و صبیّ مثل دیوانه مسلوب العبارة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أصحابنا و الشافعیّ و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ابتلاء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تتبع أحواله فی ضبط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ابتلاء این است که آیا صبیّ اموال را خوب ضبط می‌کند و نمی‌گذارد که دست دزد به آنها برسد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تصرّفه بأن یکل إلیه مقدّمات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امور ابتلاء معلوم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العقد لو وقع منه کان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همراه با انجام این مقدمات بخواهد عقد را هم انجام بدهد، عقدش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ایشان دلالت بر این ندارد که اگر ولیّ تمام کارها را انجام بدهد و فقط صیغه را به صبیّ واگذار کند، عقد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مسلوب العبارة بودن صبیّ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صورت مطلق قائل به بطلان عقد صبی است، چه تمام امور عقد بر عهده‌ی صبی باشد و چه اینکه همه‌ی کارها را ولی او انجام داده و فقط صیغه بر عهده‌ی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ارادة التعمیم بصورة اذن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صورت که ولی صبی را وادار به انجام مقدمات عقد کرده و إذن به انجام عقد هم داده است، در این صورت اگر عقد از صبی واقع بشود،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وقع منه کان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صریحاً بطلان عقد استفاده می‌شود، هر چند که ولی إذن هم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الصغیر محجور علیه بالنص و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ممیزا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التصرفات إلا ما استثنی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بر محجوریت صبی دعوای اجماع می‌کند، منتهی مستثنیاتی هم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می‌فرمایند که در مقدار مستثنیات اختلاف وجود دارد، ولی اصلی کلی در مسئله‌ی صبی عبارت از محجوریت است و این مطلب مورد اجماع است و حرفی در آن نیست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الصغیر محجور علیه بالنص و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ممیزا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التصرفات إلا ما استثنی کعباداته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عبادات صبی صحیح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بعضی‌ها عبادات صبی را تمرینی دانسته و صحیح نمی‌دانند</w:t>
      </w:r>
      <w:r>
        <w:rPr>
          <w:rFonts w:eastAsia="IRNazanin" w:cs="IRNazanin"/>
          <w:color w:val="111111"/>
          <w:sz w:val="28"/>
          <w:szCs w:val="28"/>
          <w:rtl w:val="true"/>
          <w:lang w:bidi="fa-IR"/>
        </w:rPr>
        <w:t>.</w:t>
      </w:r>
      <w:bookmarkStart w:id="166" w:name="pg4617_25424"/>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احرام صبی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که صبی به مملوک خودش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 بعد وفاتی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صحت این مورد محل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صبیّ هم محل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ایصال هدیه هم که صبی هدیه را برای مُهدی الیه می‌برد و واسطه برای ایصال می‌شود،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شرط هدیه قبض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این در ایصال هدیه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اگر یک کسی در بزند و یک بچه‌ای در را برای او باز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داخل، در إذن دخول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در این مستثنیات هم اختلاف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طبق دعوای اجماعی که علامه کرده است، اصل مسئله‌ی محجوریت صبی مورد اتفاق است و اختلافی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راجع به استثنای هدیه و إذن در دخول دار یک بحثی را مطرح کرده است که شیخ از این عبارت ایشان مسلوب العبارة بودن صبی را استفاده کرده است و این استفاده‌ی شیخ محل بحث است</w:t>
      </w:r>
      <w:r>
        <w:rPr>
          <w:rFonts w:eastAsia="IRNazanin" w:cs="IRNazanin"/>
          <w:color w:val="111111"/>
          <w:sz w:val="28"/>
          <w:szCs w:val="28"/>
          <w:rtl w:val="true"/>
          <w:lang w:bidi="fa-IR"/>
        </w:rPr>
        <w:t>.</w:t>
      </w:r>
    </w:p>
    <w:p>
      <w:pPr>
        <w:pStyle w:val="Heading2"/>
        <w:numPr>
          <w:ilvl w:val="1"/>
          <w:numId w:val="1"/>
        </w:numPr>
        <w:rPr/>
      </w:pPr>
      <w:bookmarkStart w:id="167" w:name="__RefHeading___Toc383727_425041290"/>
      <w:bookmarkStart w:id="168" w:name="_Toc56"/>
      <w:bookmarkEnd w:id="167"/>
      <w:r>
        <w:rPr>
          <w:rtl w:val="true"/>
        </w:rPr>
        <w:t xml:space="preserve">مسلوب العبارة بودن صبی به صورت مطلق یا در برخی موارد؟ </w:t>
      </w:r>
      <w:r>
        <w:rPr/>
        <w:t>92/10/24</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مسلوب العبارة بودن صبی به صورت مطلق یا در برخی موارد؟</w:t>
      </w:r>
    </w:p>
    <w:p>
      <w:pPr>
        <w:pStyle w:val="BookText"/>
        <w:rPr/>
      </w:pPr>
      <w:r>
        <w:rPr>
          <w:rFonts w:ascii="IRNazanin" w:hAnsi="IRNazanin" w:eastAsia="IRNazanin"/>
          <w:color w:val="111111"/>
          <w:sz w:val="28"/>
          <w:sz w:val="28"/>
          <w:szCs w:val="28"/>
          <w:rtl w:val="true"/>
          <w:lang w:bidi="fa-IR"/>
        </w:rPr>
        <w:t>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بزرگان اینطور استفاده می‌شود که شهرت بر بطلان عقد صبی است، ولو اینکه همه‌ی کارها را ولیّ انجام داده باشد و صبی فقط انشاء کرده 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کلماتی که ایشان نقل کرده است، از غنیه، تذکره و کنز العرفان می‌باشد که ایشان از همه‌ی این عبارات استفاده کرده است که حتی به نحو انشاء هم عقد صبی باطل است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تذکره اینطور بیان شده است که تمام تصرفات صبی ممنوع است و به عبارت دیگر صبیّ از کل تصرفات محجور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اینجا این شبهه به نظر برسد که عبارت تذکره شامل صورتی که صبیّ فقط نقش انشاء کننده دارد، نمی‌شود، زیرا اساس کار در دست ولیّ اوست و صبی فقط انشاء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ممکن است کسی بگوید که این عبارت علامه در تذکره و دعوای اجماعی که ایشان نسبت به منع تصرفات صبی بیان فرموده است، شامل جایی که صبیّ صرفاً فقط انشاء را انجام می‌دهد،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انشاء صبیّ به منزله‌ی آلت است و ادله‌ی منع تصرفات صبی شامل جایی که صبی فقط انشاء می‌کند،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خیارات هم اگر کسی فقط نقش انشاء کننده را داشته باشد، خیار برای او ثابت نخواهد بود، بلکه حق خیار متعلق به کسی است که اساس کار در دست اوست و چنین کسی می‌تواند معامله را به هم بزند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می‌توانیم بگوییم که در موردی که صبی فقط نقش انشاء کننده را دارد، به توجه به اینکه فعل او به منزله‌ی آلت است، ادله‌ی منع تصرفات شامل این مورد نمی‌شود و 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در خیلی جاها می‌گویند که سبب اقوی از مباشر است و درست است که انشاء توسط صبی واقع شده است و جزء اخیر علت تامه، عبارت از کسی است که انشاء را انجام داده است، ولی در بعضی جاها می‌گویند که سبب اقوی از مباشر است، زیرا اساس کار در دست کسی است که موجد سبب است و نقش کسی که فقط جنبه‌ی انشائی دارد، در مقابل سبب،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منع تصرفات صبی، شامل جایی که صبی مباشر است و اساس کار در دست ولیّ است،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شبهه‌ای است که نسبت به اطلاق یا عموم عبارت تذکره برای موردی که شیخ استفاده کرده 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ادامه می‌فرماید که عموم ادله‌ی منع تصرفات حتی شامل صِرف انشاء صبی هم می‌شود، زیرا علامه بعد از دعوای اجماع بر منع جمیع تصرفات صبی، عده‌ای از امور را استثناء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اخراج حکمی یک شیئی است که داخل در موضوع مستثنی‌منه است و به عبارت دیگر این شیء موضوعاً داخل است، ولی حکماً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استثنائاتی که علامه ذکر کرده است، عبارت از این است که شخص هدیه را به وسیله‌ی صبی برای شخص ثالثی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هم عبارت از این است که صبی درب خانه را باز کرده و إذن در دخول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صبی در این دو مورد نقش اساسی نیست، زیرا هدیه را حتی با حیوان هم می‌شود ایصال کرد و یا باد هوا هم می‌تواند همان نقش را داشته باشد، زیرا غرض این است که هدیه به مُهدی‌الیه واصل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اعتبار دارد، عبارت از این است که ایصال به شخص ثالث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نقش صبی در این مورد نقش بسیار ضعیفی است و حتی حیوان یا باد و امثال آن هم می‌تواند این نقش را ایفاء بکند، باز هم این مورد را جزء استثنائات ذکر کرده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مسئله‌ی إذن دخول هم صبی نقشی در مقام ثبوت ندارد و همین مقدار نقش دارد که إذن او کاشف از رضایت صاحبخانه است، در عین حال که در این مورد هم صبی نقش مهمی ندارد، ولی جزء مستثنیات تصرف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معلوم می‌شود که در کلام تذکره از تصرف یک معنای وسیعی اراده شده است، هر چند که ابتداءً خلاف ظاهر است، ولی مواردی که حتی حیوان یا باد هوا هم می‌تواند آن نقش را داشته باشد، تصرف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می‌فرماید که بنابراین ما بالفحوی و بالاولویة استفاده می‌کنیم که شارع هر فعلی از افعال صبی را کالعدم به حساب می‌آورد و بالاولویة استفاده می‌شود که حتی لازم نیست تصرف صبی فعل باشد تا داخل در مستثنی‌منه باشد و حتی اگر تصرف به نحوی باشد که نتیجه‌ی عمل باشد، باز هم باید شخص بالغ باشد و از صبی پذیرفته نیست و قهراً به طریق اولی نسبت به 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فعلی از افعال است و شخص نقش ثبوتی و واقعی در تحقق بیع و شراء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صبی ممنوع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فرمایش شیخ این صورت هم مورد اجماع علامه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غنیه هم تعبیر می‌کند که عقد صبی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أجاز المالک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همانطوری که قبلاً هم عرض کردیم، ایشان می‌فرمایند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اطلاق در کلمات بزرگان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اطلاق به معنای تنفیذ عمل واقع شده است، مثل إجازه و ردّی که در باب فضولی مطرح می‌شود و إجازه به معنای تنفیذ ما وقع است در مقابل ردّ ما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دیگر هم إجازه به معنای إذن است مثل إجازه‌ی روایتی که به اشخاص داده شده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أجزت لک أن تروی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اطلاق إجازه به معنای إذن در ایقاع است نه تنفیذ ما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اجازه‌ای که در کلام ابن زهره در غنیه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أجاز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تنفیذ نیست تا شما بگویید که شامل مسئله‌ی مورد بحث ما نمی‌شود و مفید بودن إذن ولی برای بیع را نفی نمی‌کند و اگر ولیّ إذن بدهد،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می‌گوییم که اگر إذن ولی هم باشد، باز هم انشاء صبی کالعدم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مراد از اجازه، اجازه‌ای که در باب فضولی مطرح می‌شود، نیست و اگر حتی ولی هم إذن داده باشد، باز هم عقد صبی باطل است و إذن ولی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هم عبارت از این است که ابن زهره برای استدلال به قول مختارش به حدیث رفع قلم تمسک کرده است و حدیث رفع قلم می‌گوید که کتابت نمی‌شود و اطلاق و عموم این دلیل شامل إذن و عدم إذن ولی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صورتی که انشاء از صبی واقع شده است هم داخل در معقد اجماع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کنزالعرفان را دیروز خواندیم و شیخ می‌فرماید که عبارت ایشان ظاهر در شمول إذن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که ظهور کالصریح عبارت کنزالعرفان عبارت از این است که شما مقدمات کار را به دست آنها بدهید تا نسبت به مشتری مناسب، قیمت مناسب، نقد و نسیه و امثال آن امتحان بشوند، ولی عقدی که آنها انجام بدهند، باطل است و این مربوط به مورد إذن است، زیرا ولیّ إذن می‌دهد که صبی تمام مقدمات و کارها را انجام بدهد، منتهی انشاءش را خود ولی انجام می‌دهد و این کالصریح در این مطلب است که حتی اگر إذن ولی هم باشد، فایده‌ای در صحت عقد صبی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نتیجه‌ای که شیخ استفاده کرده و بعد هم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اجماع صریح در کلام ابن زهره و علامه حلّی در تذکره و ظاهر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العرفان بر این است که إذن ولیّ هم در تصحیح بیع صبی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ما راجع به عبارت غنیه یک مطلبی را گفتیم که اصل آن درست است، ولی بیان صحیح آن به این شکل است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أجاز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ملاحظه‌ی مجموع دو کلام ابن زهره معلوم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أجازه در تنفیذ عقد است، نه إذن در 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بیان شروط بیع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شروطه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شرائط صحة انعقاده، و الثانی شرائط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فالضرب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شرایط صحت انعقاد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الولایة فی المعقود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عقد مقدور باشد و امثال آن که همه از شرائط صحت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ادامه می‌فرمایند که اگر اشخاصی فاقد این شرائط باشند، عقد آنها محکوم به صحت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اشترطنا ثبوت الولایة احترازاً من بیع من لیس بمالک للمبیع، و لا فی حکم المالک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شخص نه مالک حقیقی باشد و نه در حکم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عقدش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 کسانی که حکم مالک را دارند مورد اشاره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احترازاً من بیع من لیس بمالک للمبیع، و لا فی حکم المالک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لاینعقد و إن أجازه المالک، بدلیل الإجماع الماضی ذکره، و لأن صحة انعقاده حکم شرعی یفتقر ثبوته إلی دلیل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ثبوت احکام شرعی نیاز به دلیل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الشرع ما یدل علی ثبوت ذلک هاهنا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اگر کسی نه مالک باشد و نه در حکم مالک، عقدش درست نیست و از ادله‌ی صحت بیع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خارج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علی ذلک أیضا بیع من لیس بکامل العقل و شراؤه، فإنه لا ینعقد و إن أجازه الولی، بدلیل ما قدمناه من الإجماع، و نفی الدلیل الشرعی علی انعقاده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مواردی است که از تحت ادله‌ی صحت بیع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آنجا هم در مقابل سنی‌ها دلیلی می‌آورد، در اینجا هم در مقابل سنی‌ها دلیل می‌آورد که استدلال ایشان در اینجا عین همان استدلالی است که در آنجا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أجاز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هم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أجاز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مالک ولیّ عقد است و در اینجا هم پدر یا جدّ ولایت بر عقد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این دو تعبیر ایشان دقت کند، می‌فهمد که خیلی مستبعد است که اجازه در آنجا به یک معنی و در اینجا به یک معنای دیگر باشد و حتی ایشان به این مطلب هم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بدلیل ما قدمناه من الإجماع، و نفی 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همین مطلب در آنجا بوده است و خیلی مستبعد است که هر کدام از اینها به یک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شهیدی می‌فرمایند که مراد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بکامل العقل و شراؤه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از غیر ممیز است، زیرا خیلی از ممیزها کمال عقل دارند، بنابراین این فرمایش ایشان راجع به موضوع 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بطلان عقد صبی ممیز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فایده‌ای ندارد و دلیل بر بطلان عقد صبی غیر ممیز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فرمایش ایشان است، ولی مطلب اینطور نیست، زیرا انسان از استدلالی که بیان شده است، می‌فهمد که مراد غیر بالغ است، نه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ایشان اینطور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یحتج علی المخالف بما رووه من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ثلاثة عن الصبی حتی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 که از صبی قبل از بلوغ رفع قلم شده است و از این استدلال ایشان روشن می‌شود که بحث راجع به صبی غیر بالغ است و روایت دلالت بر بطلان عقد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بلکه 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همین قرینه بر این است که مراد از کمال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در موارد بسیاری بکار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بلوغ استعمال شده است، نه در تمییز، منتهی معمولاً شارع مقدس برای تکالیف الزامی یک حدّ سنی معین کرده است که به حسب معمول عقل کامل شده و صلاحیت دریافت دستورات الزامی را پیدا می‌کند و شارع در مواردی که قابل تشکیک است، حدّ متعارف را در نظر می‌گیرد و مراد از کمال عقل هم به حسب نوع همان بلوغ است که بالأخره شخص صلاحیت دریافت دستورات الزامی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ما راجع به عبارت غنیه این است که آنچه شیخ از عبارت ایشان استفاده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نتیجه انشاء صبی صحیح نباشد، این استفاده‌ی ایشان به نظر ما درست نیست و چنین چیزی استفاده نمی‌شود تا بگوییم که حتی با إذن ولی هم انشاء صبی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راجع به عبارت علامه این است که آیا واقعاً علامه می‌خواهد بگوید که اگر از یک صبی فعلی سر نزد، بلکه صفتی از اوصاف در او محقق شد، باز هم منشأ اثر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صبی نقش فاعلیت نداشت و فقط نقش صفیت داشت، باید غیر از موارد استثناء را از او نفی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مراد علامه چنین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کلام علامه بالفحوی استفاده کرده است که مطلق افعال ارادی صبی و بالاتر و اوسع از آن مثل فعل غیر ارادی و یا حتی صفتی که در او محقق می‌شود، همه‌ی اینها بلافائده و بلااثر و منفی است، مگر آن مواردی که استثناء شده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شیخ است، ولی انسان وجداناً می‌فهمد که اینطور نیست و اگر مثلاً طفلی در رسیدن آب به یک لباس نجس نقش و جنبه‌ی مقدمی محض داشته باشد و آن عین زائل شود، بلااشکال این عمل او منفی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توسط باد یا حیوان هم واقع شود، باز هم همینطور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ما نمی‌توانیم از استثنائی که در کلام علامه ذکر شده است، نتیجه بگیریم که همه‌ی این افعال و صفات صبی منفی است و التزام به چنین معنایی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شیخ به آن توجه نداده است، عبارت از این است که در باب هدیه نفس ایصال به مُهدی‌الیه کفایت نمی‌کند و باید مُهدی‌الیه رضایت مُهدی را احراز بکند و اگر مثلاً باد هوا یک چیزی را از منزل مُهدی به منزل مُهدی‌الیه پرتاب کرد، او نمی‌تواند بدون احراز رضایت مُهدی در این چیز تصرف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می‌خواهد بفرماید که قول صبی غیر از این چند موردی که ذکر شده است، حجیت ندارد 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یُؤوَّل علی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چند صورت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این کلام ایشان نمی‌توانیم استفاده بکنیم که انشاء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بحث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حکم ظاهری پذیرفتن نسبت به این دو مورد ثابت است، ولی در جاهای دیگر این حکم ظاهری نسبت به اخبار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مصادیق تصرف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نمی‌شود، ولی اگر شخص بالغ باشد و جنبه‌ی عدالت و وثاقتش موجود باشد، أخبارش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أذن دخول دار هم، قول بچه جنبه‌ی کاشفیت دارد که در این مورد اخبارش استثناءً پذیرفته می‌شود، زیرا در این دو مورد اطمینان وجود دارد، برخلاف موارد دیگر که معمولاً اطمینانی در کار نیست و لذا این دو مورد استثناء شده و موارد دیگر نفی گردیده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عبارات ارتباطی به مورد بحث ما ندارد و نتیجه‌گیری شیخ هم درست نمی‌باشد و نه در کلام غنیه دلالتی بر مسلوب العبارة بودن صبی در مورد بحث ما دارد و نه در عبارت علامه و دعوای اجماع ایشان چنین دلالتی وجود دارد</w:t>
      </w:r>
      <w:r>
        <w:rPr>
          <w:rFonts w:eastAsia="IRNazanin" w:cs="IRNazanin"/>
          <w:color w:val="111111"/>
          <w:sz w:val="28"/>
          <w:szCs w:val="28"/>
          <w:rtl w:val="true"/>
          <w:lang w:bidi="fa-IR"/>
        </w:rPr>
        <w:t>.</w:t>
      </w:r>
      <w:bookmarkStart w:id="169" w:name="pg4617_25433"/>
    </w:p>
    <w:p>
      <w:pPr>
        <w:pStyle w:val="BookText"/>
        <w:rPr/>
      </w:pPr>
      <w:bookmarkEnd w:id="169"/>
      <w:r>
        <w:rPr>
          <w:rFonts w:ascii="IRNazanin" w:hAnsi="IRNazanin" w:eastAsia="IRNazanin"/>
          <w:color w:val="111111"/>
          <w:sz w:val="28"/>
          <w:sz w:val="28"/>
          <w:szCs w:val="28"/>
          <w:rtl w:val="true"/>
          <w:lang w:bidi="fa-IR"/>
        </w:rPr>
        <w:t>عبارت کنزالعرفان را هم که دیروز بررسی کردیم که راجع به این بود که مقدمات کار به بچه واگذار می‌شود، ولی اگر بچه بخواهد انشاء عقد بکند و در حقیقت همه‌ی کارها به دست او سپرده شود، عقد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کنزالعرفان راجع به جایی است که ولی همه‌ی کارها را انجام می‌دهد و فقط به بچه می‌گوید که تو صیغه‌ی عقد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اینکه از عبارت ایشان و استنادشان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استفاده نمی‌شود که اگر همه‌ی کارها را ولی انجام بدهد و فقط انشاء به صبی واگذار شود، عقد صبی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استفاده‌ی ایشان از این عبارات ثلاث برای مسلوب العبارة بودن صبی در صورتی که فقط انشاء به عهده‌ی او باشد، صحیح نیست و چنین بطلانی از این عبارات استفاده نمی‌شود</w:t>
      </w:r>
      <w:r>
        <w:rPr>
          <w:rFonts w:eastAsia="IRNazanin" w:cs="IRNazanin"/>
          <w:color w:val="111111"/>
          <w:sz w:val="28"/>
          <w:szCs w:val="28"/>
          <w:rtl w:val="true"/>
          <w:lang w:bidi="fa-IR"/>
        </w:rPr>
        <w:t>.</w:t>
      </w:r>
    </w:p>
    <w:p>
      <w:pPr>
        <w:pStyle w:val="Heading2"/>
        <w:numPr>
          <w:ilvl w:val="1"/>
          <w:numId w:val="1"/>
        </w:numPr>
        <w:rPr/>
      </w:pPr>
      <w:bookmarkStart w:id="170" w:name="__RefHeading___Toc383729_425041290"/>
      <w:bookmarkStart w:id="171" w:name="_Toc57"/>
      <w:bookmarkEnd w:id="170"/>
      <w:r>
        <w:rPr>
          <w:rtl w:val="true"/>
        </w:rPr>
        <w:t xml:space="preserve">بررسی ادلهی بطلان عقد صبی </w:t>
      </w:r>
      <w:r>
        <w:rPr>
          <w:rtl w:val="true"/>
        </w:rPr>
        <w:t>(</w:t>
      </w:r>
      <w:r>
        <w:rPr>
          <w:rtl w:val="true"/>
        </w:rPr>
        <w:t>صورت انشاء تنها</w:t>
      </w:r>
      <w:r>
        <w:rPr>
          <w:rtl w:val="true"/>
        </w:rPr>
        <w:t xml:space="preserve">) </w:t>
      </w:r>
      <w:r>
        <w:rPr/>
        <w:t>92/10/25</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ادله‌ی بطلان عقد 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انشاء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دلیلی که شیخ برای بطلان عقد صبی به آن تمسک کرده است،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ادله‌ی دیگری هم ذکر شده است که آنها را هم مورد بحث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که مدرک شیخ برای اثبات مدعایش، اجماع غنیه، اجماع تذکره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کنزالعرفان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که از این اجماعات بطلان صورتی که نقش صبی صرفاً انشاء معامله است، استفاده نمی‌شود و نمی‌توانیم بگوییم که چنین موردی مورد اتفاق می‌باشد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از عبارت غنیه این مقدار استفاده کرده است که اگر ولیّ هم إذن داده باشد، باز هم عقد صبی باطل است و إذن ولی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معنایی که شامل إذن باشد، حمل کرده و می‌گوید که اگر ولی هم أجازه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أجاز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ولیّ هم إذن بدهد، باز هم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برای این مطلب حدیث رفع قلم است که برای صبی چیزی نوشته نمی‌شود و اطلاق این حدیث دلالت بر این می‌کند که چه أذن ولی باشد و چه نباشد، معامله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راجع به مؤاخذه و جهات دیگر هم اطلاق دارد و بلااشکال گناهی برای صبی نوشته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هم به نظر می‌رسد که هیچ فرقی بین بودن و نبودن إذن ولی وجود نداشته باشد و چون اینطور است، شیخ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اجازه در اینجا به معنای تنفیذ العقد نیست تا شما بگویید که در صورت إذن ولی، دلالت بر بطلان نمی‌کند و چون ایشان در کبیر هم فضولی را صحیح نمی‌داند، اینجا هم حکم فضولی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فرمایش شیخ مقصود این نیست که در این مورد هم معامله‌ی فضولی را بکنیم، بلکه مقصود این است که حتی انشاء صبی را هم باید باطل بدانیم و چون ایشان تمسک به حدیث رفع قلم کرده است،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انشاء صبی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شیخ است، ولی ما در عبارت قبلی خواندیم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أجاز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شرط کلی ذکر شده است که باید کسی که عقد را می‌خواند، ولایت بر عقد داشته باشد و عقد کسی که ولایت بر عقد ندارد،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دسته هستند که در حکم مالک‌اند و اگر کسی نه مالک باشد و نه داخل در این شش دسته باشد که حکم مالک را دارند، ولایت بر عقد ندارد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أجاز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اگر مالک إذن بدهد، اصلاً معامله فضولی نخواهد بود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با این شرط که ولایت بر عقد لازم است، دو چیز از موارد محل ابتلای ما را اخراج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عبارت از این است که شخص نه مالک است و نه حکم مالک را دارد و دیگری هم عبارت از صبیّ است که او هم ولایت بر عقد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أجاز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عبارت قبیل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أجاز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دلیل بر مطلب را اجماع و نبود دلیل بر صحت معامله ذکر می‌کند، در اینجا هم می‌فرماید که همان چیزی که قبلاً ذکر کردیم که عبارت از اجماع و نبود دلیل برصحت است، در اینجا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أجاز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ایشان به ما سبق هم اشاره کرده است، خیلی مستبعد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به معنی است، لذا به نظر می‌رسد که أجازه نسبت به مالک به معنای أجازه‌ی لاحق و تنفید است و نسبت به صبی هم به معنای تنفیذ است نه به معنای إذن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اینکه ایشان برای اثبات اینکه مراد از أجازه معنای مقابل ردّ نیست، بلکه مراد أذن است، به حدیث رفع قلم تمسک کرده است، استدلال خود ایشان نیست، بلکه دلیل ایشان بر این مطلب همان اجماع و عدم الدلیل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علی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حدیث رفع قلم برای مخالف احتجاج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معلوم نیست که ایشان حدیث رفع قلم را قبول داشته باشد و این حدیث سند صحیحی هم ندارد و در این مسئله هم نه در بحث مالک و نه در بحث صبی به عنوان دلیل ذکر نکرده است، بلکه تمسک به این حدیث در مقابل مخالف و برای الزام مسلَّم است و نمی‌توانیم از بیان این حدیث استفاده بکنیم که امامیه به این حدیث تمسک کرده‌اند و خلاصه اینکه این حدیث دلالت بر مورد بحث ما ندارد و معلوم هم نیست که ایشان آن را قبول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بگوییم که ایشان این مطلب را قبول دارد و به عنوانی برهانی بیان کرده است، نه به عنوان جدل و الزام مسلَّم، باز هم باید ببنیم که آیا همان همان مطلبی که اجماع بر آن شده است، همان معنایی است که ایشان در اینجا قبول می‌کند یا نه؟</w:t>
      </w:r>
    </w:p>
    <w:p>
      <w:pPr>
        <w:pStyle w:val="BookText"/>
        <w:rPr/>
      </w:pPr>
      <w:r>
        <w:rPr>
          <w:rFonts w:ascii="IRNazanin" w:hAnsi="IRNazanin" w:eastAsia="IRNazanin"/>
          <w:color w:val="111111"/>
          <w:sz w:val="28"/>
          <w:sz w:val="28"/>
          <w:szCs w:val="28"/>
          <w:rtl w:val="true"/>
          <w:lang w:bidi="fa-IR"/>
        </w:rPr>
        <w:t>بنابراین اگر اینطور استظهار بکنیم که مراد از إجازه تنفیذ عقد است، نه إذن در عقد، عبارت غنیه دلیل بر بطلان صورتی که صِرف انشاء با صبی است،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عبارت علامه هم خیلی مشکل است که شامل بطلان صورتی بشود که ولی همه کاره است و به صبی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انشاء را تو بجا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عبارت کنزالعرفان هم باید بگوییم که شیخ این عبارت را به عنوان تأیید ذکر کرده است و شاید علت اینکه ایشان به عنوان تأیید آورده است، این باشد که روشن نیست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اجماع باشد و لذا شیخ این عبارت را به عنوان تأیید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غیر از اینکه اختصاصِ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روشن نیست، عبارت ایشان شامل مورد بحث 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کنزالعرفان این است که ولیّ، مقدمات عقد و همه‌ی کارها را برای امتحان به دست صبی می‌دهد، اما انشاء را خود او انجام می‌دهد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اگر انشاء هم به بقیه‌ی کارها منضم بشود، در حقیقت کل کار در دست صبیّ خواهد بود، و این عقد حتی با اجازه‌ی ولیّ هم درست نمی‌شود، ولی اگر معظم امور در دست ولیّ باشد و فقط اجازه‌ی انشاء به صبیّ داده شود، از عبارت کنزالعرفان استفاده نمی‌شود که چنین اجازه‌ای بی‌فایده باشد و به درد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اجماع بر تمام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انشاء را هم شامل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که شیخ بخواهد چنین چیزی را استفاده بکند، بخصوص اینکه خیلی نادر است که در غنیه مطلبی ذکر بشود و ادعای اجماع بر آن نشده باشد و به طور قطع این اجماعاتی که در غنیه هست، اجماع مورد نظر ما نیست، بلکه ایشان بر اساس قواعد و کلیات، مسئله‌ی مورد بحث را مورد اتفاق دانسته و منطبق بر نتایج کرده و نسبت به نتایج دعوای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حتی اگر اجماع منقول را هم حجت بدانیم، این اجماعاتی که در غنیه ذکر شده است، قابل تمسک نیست و اگر هم مراد از اجماعات غنیه، اجماع مورد نظر ما باشد، باز هم اشتباه است، زیرا نظر اکثریت بر خلاف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شیخ هم در دعوای اجماع مناقشه کرده و می‌فرماید که در این مسئله مخالفینی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که دعوای اجماع کرده است، در جای دیگر تعبیر دارد که از آن استفاده می‌شود که این مسئله اجماعی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اینطور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یظهر من التذکرة عدم ثبوت الإجماع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همان تذکره‌ای که دعوای اجماع کرده است، معلوم می‌شود که این حکم این مسئله برای او 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یصح بیع الممیز و شراؤه؟ الوجه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ایشان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معلوم می‌شود که مسئله اجماعی نیست و اگر این مسئله اجماعی بود،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این نکته را هم توضیح بدهیم که مراد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یصح بیع الممیز و شراؤه؟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آیا بیع و شراء ممیز با إذن ولی صحیح است یا نه، والا نسبت به صورتی که إذن ولی وجود نداشته باشد، ظاهراً هیچ اختلافی در عدم استقلال 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 یا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مراد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یصح بیع الممیز و شراؤه؟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صورتی است که با إذن 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این عبارت را از تذکره نقل کرده است، ولی ما قبل از تذکره به مبسوط مراجعه کردیم و در آنجا عبارتی هست که از آن استفاده می‌شود که مسئله اجماعی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مبسوط بعد از اینکه افراد محجور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 مجنون، 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تعبیر می‌کند که اگر شخص محجور علیه تزویج یا بیع و شراء بکند، چه حکمی دارد؟</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تزوج بغیر إذن ولیه فنکاحه باطل، و إن تزوج بإذنه صح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محجور علیه بدون إذن ولیّ نکاح کند، نکاحش باطل و اگر با إذن ولی نکاح بکند، نکاحش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نکاح بین مأذون و غیر مأذون تفصیل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بین محجور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البیع إن کان بغیر إذن ولیه لم یصح، و إن کان بإذنه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کالنکاح،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و هو الأقوی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ایشان اینطور استفاده می‌شود که دو وجه در مسئله وجود دارد که ایشان قول به عدم صحت را اقوی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شیخ طوسی مسئله را اجماعی فرض نکرده است و حتی در جایی هم که انشاء تنها برای صبی نیست، بلکه ولیّ به صبی إذن داده و او را وکیل کرده است که تمام کارهای معامله را انجام بدهد، باز هم مسئله اجماعی نیست و جای بحث و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اصحاب است یا اعم از شیعه و سنی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أعم باشد و چه خصوص شیعه،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مطلب می‌کند که مسئله اجماعی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اجماع شیعه باشد،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فرض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قول سنی‌ها باشد، باز هم در مسائل اجماعی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این مطلب مسلم است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مبسوط یا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دلالت بر این دارد که مسئله اجماعی نیست، ولو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قول عامه است و عمده‌ی عرض ما عبارت از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ایشان مسئله را اجماعی فرض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شیخ و هم علامه و امثال ایشان این مسئله را اجماعی و مسلَّم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هم در اینجا تعبیراتی دارد که بد نیست آن تعبیرات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عبائری را از اشخاص مختلف نقل می‌کند که در این مسئله تردید کرده یا فتوی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این اشخاص از متأخرین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فخرالمحققین نقل شده که ایشان انشاء صبی با إذن ولی را صحیح دانسته است، ولی شیخ می‌فرماید که ما این مطلب را پیدا نکردیم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ثانی هم می‌فرماید که این مسئله مبتنی بر این است که اموال و افعال صبیّ را شرعی بدانیم یا تمرینی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فرمایش ایشان این مسئله از مصادیق آن مسئله‌ی کلی است که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شرعیت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مختلف هم از قاضی عبارتی نقل کرده است که ایشان بیع و شراء صبی با إذن ولیّ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مهذب قاضی مراجعه کردم و دیدم که همین‌طور است و ایشان فتوی به صحت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ابن براج در جلد دوم مهذب صفحه‌ی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مأذون للتجارة و صبی مأذون للتجارة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عبد با إذن مولی مضاربه کرد، عمل او مانند حرّی که مستقل است،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 هم همینطور است و هر چند این بحث در باب مزارعه است، ولی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المأذون للتجازة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این است که کأن إذن در هر تجارتی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ایشان در صفحه‌ی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صبیّی است که زمینی را خریده و بعد از اینکه این زمین را خریده است، ولیّ به او می‌گوید که تو حق تصرف در این زمین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صبیّ به حرف مالک گوش نداده و با یک شخصی مزارعه‌ای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که تخم و بذر و امثال آن مال عامل است، ایشان می‌فرماید که این مزارعه باطل است و محصول زمین هم مال عامل است، منتهی باید عامل خسارتی را که به زمین وارد شده است را به مالک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فرمایش ایشان استفاده می‌شود که خرید زمین توسط صبیّ صحیح بوده است، ولی مزارعه به جهت عدم إذن مالک باطل می‌باشد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فالمسألة لا تخلو عن إشکال و إن أطنب بعض المعاصرین فی توضیحه حتی ألحقه بالبدیهیات فی ظاهر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اشاره به حماسه‌ی صاحب جواهر است که در خیلی مواقع هم همینطور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مسئله مشکل است و اینطور نیست که با وجود این همه مخالف قائل به فرمایش صاحب جواهر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ایشان در ادامه با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انصاف این است که مانند صاحب جواهر نمی‌توانیم بگوییم که این مسئله جزء بدیهیات است، ولی از آنطرف هم نمی‌توانیم بگوییم که شهرت مسلم و اجماع منقول قائم بر این است که انشاء صبیّ حتی با إذن ولی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غیر از تقریبی که قبلاً راجع به عبارت تذکره بیان کردند، یک تقریب دیگری برای صورت إذن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ایشان عبارت از این است که تذکره احرام صبی را جزء مستثنیات قرار داده است، در حالی که احرام صبی باید با إذن ولی باشد و از این نوع بیان علامه استفاده می‌شود که مراد ایشان صورت إذن ولی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شبهه در اینجا مطرح است که اگر به عروه مراجعه کنیم، می‌بینیم که احرام مشروط به إذن ولی نمی‌باشد و اگر صبی ممیز بدون إذن ولی محرم شود، إحرامش صحیح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نمی‌دانیم که چطور شیخ در اینجا این شاهد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بنده این احتمال را می‌دهم که شیخ بر اساس نظر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إذن را در احرام شرط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خلافی است و علامه در احرام إذن ولی را شرط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مبنی، از استثنائی که علامه کرده است، معلوم می‌شود که مستثنی‌منه ایشان صورت إذن ولی است و افعال صبی با وجود إذن ولی، در جاهای دیگر باطل و در اینجا صحیح است</w:t>
      </w:r>
      <w:r>
        <w:rPr>
          <w:rFonts w:eastAsia="IRNazanin" w:cs="IRNazanin"/>
          <w:color w:val="111111"/>
          <w:sz w:val="28"/>
          <w:szCs w:val="28"/>
          <w:rtl w:val="true"/>
          <w:lang w:bidi="fa-IR"/>
        </w:rPr>
        <w:t>.</w:t>
      </w:r>
      <w:bookmarkStart w:id="172" w:name="pg4617_25442"/>
    </w:p>
    <w:p>
      <w:pPr>
        <w:pStyle w:val="BookText"/>
        <w:rPr/>
      </w:pPr>
      <w:bookmarkEnd w:id="17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إذن تجارت در این بحث‌ها یک معامله‌ی خاص است، یا إذن کلی به تجارت؟ مثلاً وقتی إذن تجارت به بچه داده شد، برای هر معامله‌ای کافی است، یا فقط إذن به آن معامله‌ی بخصوص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إذن تجارت به طور کلی کفایت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اشکالی ندارد که با زید معامله بکند یا با عمرو و شخص مختار است و فرق بین مصادیق مختلف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مثل ملک مالک است که اشخاص دیگر حق تصرف در ملک مالک را ندارند، ولی اگر مالک کسی را وکیل بکند، تصرف او اشکالی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می‌فرماید که مسئله مربوط به صورت إذن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دوباره به این بحث می‌پردازد که آیا شهرتی در این مسئله وجود دارد یا نه؟</w:t>
      </w:r>
    </w:p>
    <w:p>
      <w:pPr>
        <w:pStyle w:val="Heading2"/>
        <w:numPr>
          <w:ilvl w:val="1"/>
          <w:numId w:val="1"/>
        </w:numPr>
        <w:rPr/>
      </w:pPr>
      <w:bookmarkStart w:id="173" w:name="__RefHeading___Toc383731_425041290"/>
      <w:bookmarkStart w:id="174" w:name="_Toc58"/>
      <w:bookmarkEnd w:id="173"/>
      <w:r>
        <w:rPr>
          <w:rtl w:val="true"/>
        </w:rPr>
        <w:t xml:space="preserve">استدلال به روایات برای بطلان صبی </w:t>
      </w:r>
      <w:r>
        <w:rPr/>
        <w:t>92/10/30</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روایات برای بطلان صبی</w:t>
      </w:r>
    </w:p>
    <w:p>
      <w:pPr>
        <w:pStyle w:val="BookText"/>
        <w:rPr/>
      </w:pPr>
      <w:r>
        <w:rPr>
          <w:rFonts w:ascii="IRNazanin" w:hAnsi="IRNazanin" w:eastAsia="IRNazanin"/>
          <w:color w:val="111111"/>
          <w:sz w:val="28"/>
          <w:sz w:val="28"/>
          <w:szCs w:val="28"/>
          <w:rtl w:val="true"/>
          <w:lang w:bidi="fa-IR"/>
        </w:rPr>
        <w:t>راجع به بطلان عقد صبی به ادله‌ای استدلال شده است که یکی از آنها اجماع است که بحثش گذشت، یکی هم عبارت از روایات است که در اینجا دو روایت نقل شده است که از آنها بطلان عقد صبی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 این دو روایت وجود ندارد و ما فقط عباراتشان را می‌خوانیم تا به موارد دیگری که محل بحث است، برسیم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دو روایت، روایت حمزة بن حمران است که این‌طور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مولانا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الجاریة إذا زوجت و دخل بها و لها تسع سنین ذهب عنها الیتم، و دفع إلیها مالها، و جاز أمرها فی الشراء، و الغلام لا یجوز أمره فی البیع و الشراء و لا یخرج عن الیتم حتی یبلغ خمس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دختری که نه سال دارد، ازدواج کرده و مدخول‌بها بشود، از یتیم بودن خارج می‌شود و مالش را هم باید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استفاده می‌شود که اگر چنین چیزی نباشد، این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یتیم بودن و دریافت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روایت این‌طور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زوجت و 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تزویج و دخول بما هو موضوعیتی ندارد و ذکر این دو امر مقدمه برای یک مطلبی است که شرعاً دخالت دارد و آن عبارت از رشد است، زیرا کمتر اتفاق می‌افتد که دختر قبل از رسیدن به نه سال، رشد مالی داشته باشد و این تعبیر کنایه از این است که اگر نه سال و رشید بود، مالش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از این روایت استفاده می‌شود که اگر کمتر از نه سال بود، مالش به او داده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الیها مالها و جاز أمرها فی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غلام مسئله‌ی ازدواج و امثال آن ذکر نشده است و تعبیر کلی‌تر است و اگر غلام به پانزده سال رسید، آنوقت از یتم خارج می‌شود و بیع و شرائش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روایت بود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هم روایت ابن سنان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یجوز أمر الیتیم؟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او زمانی نافذ است که کمال عقل پیدا کرده باشد و قبل از آن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وقتی شخص محتلم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معمولش عبارت از پانزده سالگی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عقل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هم در این مسئله وجود دارد که به آن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می‌فرماید که این استدلالات برای مختارکافی نیست، 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مستقلاً و بدون احتیاج به إذن کسی امرش نافذ است، ولی از این عبارت استفاده نمی‌شود که حتی انشاء هم نمی‌تواند انجام بدهد و مسلوب‌العبارة است یا حتی بالاتر از این، همه‌ی امور را خودش انجام بدهد، ولی با إذن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عبارت چنین صورتی را نفی نمی‌کند، بلکه آنچه که با این تعبیر اثبات می‌شود، عبارت از این است که شخص استقلال ندارد و در این مسئله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چیزهایی که شاهد بر این مطلب است،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سفیهاً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زیرا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نباشد، این استثناء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مراد از جواز امر، استقلال باشد، این معنی درست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بالغ استقلال دارد، مگر اینکه رشد مالی نداشته باشد، اما اگر مراد مسلوب العبارة بودن باشد، این استثناء درست نخواهد بود، زیرا نه تنها سفیه مسلوب‌العبارة نیست، بلکه عقد او با إذن ولی‌اش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از استثنائی که شده است، معلوم می‌شود که مراد از جواز أمر، عبارت از استقلال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إذن در اینجا، إذن شخصی است نه إذن کلی برای معامله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إذن شخصی هم باشد، باز هم از این استثناء استفاده می‌شود که اگر شخص سفیه بود، عقد او جایز نیست و خلاصه اینکه اگر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استقلال باشد، می‌توانیم سفیه را استثناء بکنیم، ولی اگر به معنای مسلوب‌العبارة باشد، استثناء سفیه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عمده‌ای که شیخ خیلی آن را دنبال کرده است، حدیث رفع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خیلی‌ها برای بطلان عقد صبی و سایر معاملات و عبادات او به حدیث رفع قلم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طبق دلالت این حدیث، قلم از صبی برداشته شده است و اعمال او کالعدم می‌باشد و این کنایه از این است که حکمی برای صبی وجود ندارد و معنای آن هم عبارت از مسلوب‌العبارة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کلمات خیلی از قدماء از حدیث رفع این‌طور استفاده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لعبارته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عبارت او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نداشتن حکم همان مسلوب‌العبارة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که بر این استدلال چندین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راجع به سند روایت بحثی نمی‌کند و اصولاً شیخ در کتابش کمتر بحث سندی دارد و خیلی هم متخصص رجال نبوده است و نوعاً شهرت و امثال آن را کافی می‌دانسته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سید مرتضی تا قرن‌های مختلف، تا زمان شهید اول و شهید ثانی و بعد از ایشان عموماً به این مطلب استدلال کرده‌اند و من الان دقیق یادم نیست که آیا کسی در استدلال به این حدیث مناقشه کرده است یا نه، ولی از قدیم این روایت برای اشخاص مختلف مورد استدلال قرار گرفته است و احتمالاً اشخاصی مثل ابن ابی عقیل و ابن جنید هم حکم به بطلان عقد صبی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هم دلیل بطلان عقد صبی را همین روایت رفع قلم ذکر می‌کند و محتمل هم هست که آنها هم به همین روایت استدلال کرده باشند یا اینکه علامه استدلال را برای آنها بیان کرده باشد و این مطلب روشن نیست، ولی حرفی در این نیست که اشخاص مختلف و متعددی به این حدیث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عمده‌ی بحث ما هم راجع به دلالت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 که دلالت این حدیث به وجوهی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عبارت از این است که این روایت در مقام نفی حکم نیست و نمی‌خواهد بگوید که برای بیع صبی حکمی نیست، بلکه در مقام نفی مؤاخذه‌ی صبی است، به این معنی که اگر فعل یا ترکی از صبی واقع شد، برای او مؤاخذه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مراد از این حدیث نفی مؤاخذه از صبی است، نه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صبی حکمی ندارد و مسلوب‌العبارة و کالعدم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بحث مبنایی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عبادات صبی را شرعی می‌دانیم نه تمرینی و مطابق قول مشهور احکام عبادتِ صحیح بر عبادت صبی بار می‌شود و مثلاً اگر یک صبی در نماز جماعت واسطه در اتصال باشد، اگر از سایر جهات اشکالی وجود نداشته باشد، از این جهت وساطت در اتصال او اشکالی ندارد و صبابت او مانع در اتصال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 عبادات صبی را صحیح می‌دانند و بنابراین بر اساس مبنای مشهور و مبنایی که ما قائل به آن هستیم، نمی‌توانیم بگوییم که طبق این روایت برای صبی جعل حکم نشده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دومی که ایشان بیان می‌فرمایند، عبارت از این است که اگر هم قبول بکنیم که این حدیث در مقام نفی حکم از صبی است، ولی حکم منفی از صبی، حکم تکلیفی است و این روایت الزام را از صبی نفی می‌کند به این معنی که صبی نسبت به فعل واجبات و ترک محرمات ملزم نیست، اما نسبت به نفی حکم وضعی دلالتی در این حدیث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صبی خوابید، جنب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این روایت نیست و به طور فرض اگر شخص مرد، ارث او به شخص صبی نمی‌رسد و صبی مالک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روایت ظهوری در نفی حکم وضعی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هم عبارت از این است که سلّمنا که حدیث رفع قلم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شخص صبی است، هیچ حکمی درباره‌ی او نوشته نمی‌شود، ولی بحث در این است که آیا کار صبی موضوع حکم بالغین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این را نمی‌تواند نفی بکند مثل اینکه اگر بچه در قنداقش ادرار کرد، بالغین نسبت به ادرار او تکلیف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بالغین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 که چون بچه ادرار کرده است، بالغین تکلیفی ندارند و این روایت هم موضوع بودن کار صبی برای تکلیف بالغین را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همه‌ی کارهای عقد را ولیّ انجام دارد و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تکلیفاً و وضعاً هیچ کاره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ولیّ انشاء عقد کرد، می‌توانیم از این روایت استفاده بکنیم که این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این اشکالات ثلاثه را برای تمسک به این روایت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اشکال اول ایشان ممکن است بگوییم که حق هم همین است که روایت در مقام جعل حکم نیست، یعنی مراد از روایت نفی جعل حکم نیست، ولی استدلال شیخ بر شرعیت عبادات صبی طبق نظر مشهور قابل قبول نیست و مرحوم ایروانی هم به این مطلب اشاره کرده است، ولی نمی‌دانیم که شیخ چطور این مطلب را فرموده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شیخ و دیگران گفته‌اند، حدیث رفع چیزی را که به ضرر شخص است و سنگینی دارد، بر می‌دارد و خود ایشان هم تعبیر به ثبت پاداش نکرده است که در اینجا از این حدیث برای شرعیت عبادت صبی استفاده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تحمیل کردن یک چیزی بر گردن و ذمه شخص است، مثل این بیان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روزه به ذمّه‌ی شما قرار گرفته است، اما معنای برداشتن یک شیء عبارت از این است که یک چیز سنگین برداشته شود و الزامی در کار نباشد، اما دلالتی راجع به جعل حکم به نحو استحباب ندارد و چنین چیزی را نمی‌توانیم استفاده بکنیم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اگر کسی قائل به نفی حکم هم باشد، ناظر به نفی حکم سنگین است، نه حکمی که نفع شخص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وجه اول ایشان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ذاتاً این روایت در مقام نفی مؤاخذه است یا نفی حکم،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این سه نفر نائم است تا زمانی که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بحث در این است که برداشتن مؤاخذه از نائم اشکالی ندارد، زیرا ممکن است که نائم قبلاً یک تکلیفی داشته است و مثلاً شارع مقدس دستور داده است که نخوابد، هر چند که در هنگام خواب تکلیفی بر او نیست، ولی به جهت تکلیف قبلی نسبت به فعل یا ترک مؤاخذه می‌شود، مثلاً نماز شخص به علت خوابیدن ترک شده و باید عقاب بشود و رفع این مؤاخذه اشکالی ندارد، ولی نسبت به شخص نائم تکلیفی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دلیل عبارت از این است که شخص در حین نوم تکلیفی ندارد، ولی این برداشتن تکلیف در جایی است که وضع تکلیف ممکن باشد و شارع ارفاقاً این تکلیف را بردارد، ولی در جایی که شخص نائم است و توجه تکلیف به او مستحیل است، رفع تکلیف معنی ندارد، چه رفع به معنای رفع شیء ثابتی باشد که قبلاً بوده است و چه به معنای دفع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رفع تکلیف به هر یک از این دو معنی در جایی است که امکان وضع وجود داشته باشد و در اینجا اصلاً امکان جعل وجود ندارد تا رفع بشود</w:t>
      </w:r>
      <w:r>
        <w:rPr>
          <w:rFonts w:eastAsia="IRNazanin" w:cs="IRNazanin"/>
          <w:color w:val="111111"/>
          <w:sz w:val="28"/>
          <w:szCs w:val="28"/>
          <w:rtl w:val="true"/>
          <w:lang w:bidi="fa-IR"/>
        </w:rPr>
        <w:t>.</w:t>
      </w:r>
      <w:bookmarkStart w:id="175" w:name="pg4617_25449"/>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6" w:name="__RefHeading___Toc383733_425041290"/>
      <w:bookmarkStart w:id="177" w:name="_Toc59"/>
      <w:bookmarkEnd w:id="176"/>
      <w:r>
        <w:rPr>
          <w:rtl w:val="true"/>
        </w:rPr>
        <w:t xml:space="preserve">مباحثی راجع به مشتق در اصطلاح منطق و اصول </w:t>
      </w:r>
      <w:r>
        <w:rPr/>
        <w:t>92/11/01</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راجع به مشتق در اصطلاح منطق و اصول</w:t>
      </w:r>
    </w:p>
    <w:p>
      <w:pPr>
        <w:pStyle w:val="BookText"/>
        <w:rPr/>
      </w:pPr>
      <w:r>
        <w:rPr>
          <w:rFonts w:ascii="IRNazanin" w:hAnsi="IRNazanin" w:eastAsia="IRNazanin"/>
          <w:color w:val="111111"/>
          <w:sz w:val="28"/>
          <w:sz w:val="28"/>
          <w:szCs w:val="28"/>
          <w:rtl w:val="true"/>
          <w:lang w:bidi="fa-IR"/>
        </w:rPr>
        <w:t>راجع به مشتق بین علمای ما این اختلاف وجود دارد که آیا مشتق حدوثاً و بقاءً ملازم با مبدأ اشتقاق است، یا فقط حدوثش ملازم با مبدأ اشتقاق است و بقائش وسیع‌تر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قائل به این هستند که حدوث و بقاء مشتق ملازم با مبدأ اشتقاق است و در نتیجه اگر مبدأ زایل شود، مفهوم اشتقاقی هم زایل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مورد اتفاق است که تا مبدأ اشتقاق تحقق پیدا نکرده و حادث نشده باشد، مشتق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اصولیین قائل به این نیستند که اگر زید بعداً علم پیدا می‌کند، الان صفت عالمیت برای او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منطق اینطور می‌خواندیم که اگر مبدأ اشتقاق در یکی از ازمنه‌ی ثلاثه وجود داشته باشد، حکم ثابت خواهد بود و به اصطلاح منطقی‌ها فعلی خواهد بود، در مقابل اینکه چیزی ثبوت خارجی ندارد، ولی امکان ثبوت وجود خارجی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می‌گوید که مبدأ اشتقاق باید در احد ازمنه‌ی ثلاثه ثابت باشد، تا حکم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نظر ایشان، فارابی می‌گوید که امکان ثبوت مبدأ اشتقاق، برای ثبوت حکم کفایت می‌کند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به نظر بنده می‌آمد که این مطلب بر خلاف نظریه‌ی اصولی‌هاست، زیرا اصولیین قائل به ثبوت مبدأ اشتقاق در احد ازمنه‌ی ثلاثه نیستند و چنین چیزی را برای تحقق مفهوم اشتقاقی کافی نمی‌دانند، منتهی نسبت به اینکه آیا مفهوم اشتقاقی بعد از زوال مبدأ اشتقاق هم باقی است یا نه،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بود چنین توهمی بشود که حرف منطقی‌ها مخالف حرف اصولی‌هاست، ولی حق مطلب این است که حرف منطقی‌ها مطابق با معنایی است که محققین و بیشتر علمای ما قبول کرده و اینطور گفته‌اند که مفهوم اشتقاقی حدوثاً و بقاءً ملازم با مبدأ اشتقاق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منطقی‌ها این نیست که اگر کسی سال دیگر یا ده سال دیگر مجتهد می‌شود، همین الان هم مفهومی اشتقاقی بر او صدق بکند، بلکه آنها هم حدوثاً و بقاءً مفهوم اشتقاقی با مبدأ اشتقاقی یکی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یادتان باشد، آقایان اینطور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کاتب متحرک الاصابع بالضرورة مادام کاتباً لا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معلوم می‌شود که اگر مبدأ کتابت زایل شد، دیگر عنوان کتابت بر شخص صدق نخواهد کرد،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کاتباً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عنوان کتابت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طبق نظر منطقی‌ها هم برای ثبوت حکم، ثبوت مبدأ اشتقاق در احد ازمنه‌ی ثلاثه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که مورد اختلاف بین منطقی‌هاست، مطلب دیگری است که به بحث ما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منطقی‌ها عبارت از این است که قضیه از موضوع و محمول تشکیل شده است و خود موضوع عنوانی دارد که بر معنون خودش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 بر موضوع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ذات موضوع که محمول بر آن حمل شده است، ذاتی است که در احد ازمنه‌ی ثلاثه متصف به صفت محمول است، یا ذاتی است که امکان اتصاف به این صفت در احد ازمنه‌ی ثلاثه را دارد؟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منطقی‌ها نمی‌گویند که با ثبوت مبدأ اشتقاق در احد ازمنه‌ی ثلاثه، عنوان اشتقاقی هم تحقق پیدا می‌کند، منتهی بحث در این است که 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کاتبٍ متحرک الاصابع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صورتی که زید در احد ازمنه‌ی ثلاثه عنوان کاتبیت به خود گرفت، عنوان تحرک اصابع هم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منطقی‌ها عبارت از این است که مقتضای قضایا این نیست که معنای مشتق در تمام ازمنه موجود باشد و اگر حکمی بر موضوعی حمل شد، اینطور نیست که در لحظه‌ی تکلم هم موضوع واجد آن حکم باشد و چه وقت تکلم و چه قبل از تکلم و چه بعد از تکلم، امکان دارد که حکم بر موضوع حمل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اولیه‌ی من این بود که منطقی‌ها می‌گویند که اگر ذات موضوع در یکی از ازمنه‌ی ثلاثه متصف به عنوانی شد، الان هم آن محمول بر موضوع حمل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کاملاً بدیهی‌البطلان است، زیرا معنای چنین چیزی عبارت از این است که اگر یک بچه‌ای به دنیا آمد که بعداً مجتهد خواهد شد، باید احکام مجتهد را از همین لحظه‌ی تولد بر او حمل بکنیم مثل جواز تقلید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منطقیین نمی‌گویند که اگر ذاتی متصف به وصفی در احد ازمنه‌ی ثلاثه شد، در حال نطق هم محمول بر او حمل می‌شود، مثل اینکه اگر کسی در یکی از ازمنه اجتهاد برای او پیدا شود، در حال تکلم بگوییم که جواز تقلید برای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منطقی‌ها چنین ادعائی نمی</w:t>
      </w:r>
    </w:p>
    <w:p>
      <w:pPr>
        <w:pStyle w:val="BookText"/>
        <w:rPr/>
      </w:pPr>
      <w:r>
        <w:rPr>
          <w:rFonts w:ascii="IRNazanin" w:hAnsi="IRNazanin" w:eastAsia="IRNazanin"/>
          <w:color w:val="111111"/>
          <w:sz w:val="28"/>
          <w:sz w:val="28"/>
          <w:szCs w:val="28"/>
          <w:rtl w:val="true"/>
          <w:lang w:bidi="fa-IR"/>
        </w:rPr>
        <w:t>کنند، بلکه آنها می‌گویند که اگر ذات موضوع در احد ازمنه‌ی ثلاثه متصف به وصف شد، محمول هم در همان زمان بر موضوع حمل می‌شود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درستی یا نادرستی این مطلب بحث دیگری است که آیا در صورت حمل محمول عندالاطلاق باید ثبوت محمول را به احد ازمنه‌ی ثلاثه حمل بکنیم، یا اینکه عندالاطلاق زمان نطق را میزان قرار بدهیم؟</w:t>
      </w:r>
    </w:p>
    <w:p>
      <w:pPr>
        <w:pStyle w:val="BookText"/>
        <w:rPr/>
      </w:pPr>
      <w:r>
        <w:rPr>
          <w:rFonts w:ascii="IRNazanin" w:hAnsi="IRNazanin" w:eastAsia="IRNazanin"/>
          <w:color w:val="111111"/>
          <w:sz w:val="28"/>
          <w:sz w:val="28"/>
          <w:szCs w:val="28"/>
          <w:rtl w:val="true"/>
          <w:lang w:bidi="fa-IR"/>
        </w:rPr>
        <w:t>حق در این مسئله هم عبارت از این است که اگر یک محمولی را حمل کردیم، در صورت نبود قرینه بر خلاف، زمان نطق در نظر گرفته می‌شود، مثلاً اگر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است، یعنی زید الان عالم است نه اینکه در احد ازمنه‌ی ثلاثه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است، یعنی زید همین الان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هم وقتی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عدالت زید داریم، متعلق عدالت همین حالا است، نه زمان سابق یا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تقدیر منطقیین قائل به این مطلب نادرست نیستند که اگر ذاتی در احد ازمنه‌ی ثلاثه موصوف به عنوانی شد، در زمان نطق هم محمول برایش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آنچه گفته شد، در مسئله‌ی مورد بحث ما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خواب حق ندارد کسی را بکشد، قبل از خواب شخص مکلف است که طوری نخوابد که مثلاً غلطیده و یک بچه‌ای را تلف بکند، ولی تکلیف برای زمان خواب محال و مستحیل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 نسبت به زمان خواب نمی‌تواند مکلف باشد، ولی نسبت به قبل از خواب می‌تواند مکلف باشد و اگر وظیفه‌ی شخص این باشد که در اثر خوابیدن نمازش ترک نشود، در صورت خوابیدن و ترک نماز، خلاف شرع کرده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کسی وضع شده است که فلان کار را بکند، ظاهرش عبارت از این است که خود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وجوب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می‌آید، نه این وجوب از قبل هست، ولی واجبش متأخر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هم در باب اختلافی که با صاحب فصول دارد، این مطلب را قبول کرده است ظاهر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دلیلی بر خلافش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اگر یک چیزی را موضوع قرار دادند و ظرف عمل بعد باشد، خود حکم هم بعداً می‌آید، مثلاً اگر گفتند که مجتهد وظیفه دارد که فلان کار را بکند، معنایش عبارت از این است که این حکم بعد از مجتهد شدن او می‌آید، نه اینکه از زمان بچگی موظف به چنین چیزی باشد و اگر بخواهیم این وظیفه را برای او از زمان بچگی اثبات بکنیم، نیاز به دلیل خاص داریم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ما بگوییم که مراد از حدیث رفع قلم عبارت از این است که از سه نفر تکلیف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صبی و دیوانه و نائم، وضع تکلیف نسبت به صبی محال نیست، زیرا صبی بودن از زمان ولادت تا یک دقیقه مانده به بلوغ صدق می‌کند و شارع می‌تواند بر کسی که قبل از بلوغ است هم وضع تکلیف بکند و یا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هم همینطور است و اینطور نیست که دیوانه متوجه هیچ چیزی نشود، بلکه در خیلی از مواقع بعضی‌ها دیوانه را می‌ترسانند و او هم عقب‌نشینی می‌کند، ولی نسبت به نائم وضع تکلیف صحیح نیست و در نتیجه رفع قلم هم نسبت به او بی‌معنی خواهد بود، زیرا رفع قلم در جایی است که مقتضی برای وضع تکلیف باشد، ولی شارع ارفاقاً رفع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نائم اصلاً مقتضی وضع وجود ندارد و بنابراین رفع تکلیف نسبت به نائم درست نیست، ولی اگر بگوییم که مراد رفع مؤاخذه برای غیر نائم قبل از رسیدن به حدّ خواب است، 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شخص اینطور تکلیف بکنند که نباید نمازت به وسیله‌ی نوم از بین برود و ترک بشود، در صورت خوابیدن، مؤاخذه خواهد شد و در نظر گرفتن مؤاخذه در اینجا اشکال عقلی ندارد، ولی اگر ظاهر دلیل را حفظ بکنیم و بگوییم که مراد رفع تکلیف برای نائم است، اشکال عقلی وجود خواهد داشت</w:t>
      </w:r>
      <w:r>
        <w:rPr>
          <w:rFonts w:eastAsia="IRNazanin" w:cs="IRNazanin"/>
          <w:color w:val="111111"/>
          <w:sz w:val="28"/>
          <w:szCs w:val="28"/>
          <w:rtl w:val="true"/>
          <w:lang w:bidi="fa-IR"/>
        </w:rPr>
        <w:t>.</w:t>
      </w:r>
      <w:bookmarkStart w:id="178" w:name="pg4617_25454"/>
    </w:p>
    <w:p>
      <w:pPr>
        <w:pStyle w:val="BookText"/>
        <w:rPr/>
      </w:pPr>
      <w:bookmarkEnd w:id="178"/>
      <w:r>
        <w:rPr>
          <w:rFonts w:ascii="IRNazanin" w:hAnsi="IRNazanin" w:eastAsia="IRNazanin"/>
          <w:color w:val="111111"/>
          <w:sz w:val="28"/>
          <w:sz w:val="28"/>
          <w:szCs w:val="28"/>
          <w:rtl w:val="true"/>
          <w:lang w:bidi="fa-IR"/>
        </w:rPr>
        <w:t>لذا شیخ انصاری اینطور تعبیر می‌کند که ظاهر دلیل عبارت از رفع مؤاخذه است نه رفع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نقض ایشان مبنی بر اینکه اگر اینطور معنی نکنیم، باید بگوییم که عبادات صبی مشروعیتی ندارد، درست نیست، ولی اصل مطلب ایشان درست است و ظاهر دلیل رفع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مراد رفع مؤاخذه یا معانی دیگر است، یک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9" w:name="__RefHeading___Toc383735_425041290"/>
      <w:bookmarkStart w:id="180" w:name="_Toc60"/>
      <w:bookmarkEnd w:id="179"/>
      <w:r>
        <w:rPr>
          <w:rtl w:val="true"/>
        </w:rPr>
        <w:t xml:space="preserve">بررسی احادیثی با مضمون حدیث رفع قلم </w:t>
      </w:r>
      <w:r>
        <w:rPr/>
        <w:t>92/11/02</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احادیثی با مضمون حدیث رفع قلم</w:t>
      </w:r>
    </w:p>
    <w:p>
      <w:pPr>
        <w:pStyle w:val="BookText"/>
        <w:rPr/>
      </w:pPr>
      <w:r>
        <w:rPr>
          <w:rFonts w:ascii="IRNazanin" w:hAnsi="IRNazanin" w:eastAsia="IRNazanin"/>
          <w:color w:val="111111"/>
          <w:sz w:val="28"/>
          <w:sz w:val="28"/>
          <w:szCs w:val="28"/>
          <w:rtl w:val="true"/>
          <w:lang w:bidi="fa-IR"/>
        </w:rPr>
        <w:t>راجع به حدیث رفع قلم و احادیث دیگری که مرتبط با این حدیث است، در باب خمس به صورت مفصل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به برخی از آن ابحاث به مقدار درس امروز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فقهی اولیه از علمایی مانند ابن ابی عقیل، ابن جنید، شیخ مفید، سید مرتضی، شیخ طوسی و بعد از ایشان به این حدیث در ابواب مختلف از صلاة تا دیات و قصاص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اشخاصی مانند ابن ادریس هم که خبر واحد عادل را حجت نمی‌دانند هم به این حدیث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هم ظاهراً از کسانی است که خبر واحد را حجت نمی‌داند، ولی ایشان هم به این حدیث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تمسک همه‌ی فقهاء به این حدیث اینطور استفاده می‌شود که این روایت مؤید به روایات دیگری در مسئله است که از مجموع آنها تسلّم بین طائفه استفاده می‌شود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مباحث ابن ادریس دیدم که ایشان به حدیث رفع تمسک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دعوای اجماع بر عمل به این حدیث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روایات دیگری وجود دارد که با ضمیمه شدن آن روایات، اطمینان حاصل می‌شود که مضمون حدیث رفع قلم از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نسبت به صدور خود این روایت هم اطمینان برای ما حاصل نشود، ولی با ضمیمه شدن روایات دیگر، صدور مضمون این روایت از معصوم برای ما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قلم طبق سندی که ما داریم، در چند جا مثل خصال و دعائم و ارشاد شیخ مفید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روایتی را که ما در بحث خمس معنی کردیم، ظاهراً عبارت سند اشتباه معنی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الخصال حدّثنا 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بنده مراجعه نکردم که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المزکّی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خمس ما این عبارت را اینطور معنی کردیم که این شخص کسی بوده است که اهالی کوفه او را تزکیه کرده و در آن محیط به وثاقت شناخته شده است، ولی به احتمال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السّکونیّ المزکّی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و ظرف برای آن است نه اینکه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کوفیین او را تزکیه کرده باشند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می‌توانیم به دو گونه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می‌توانیم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کسانی هستند که در محاکم قضائی تزکیه شده‌اند و قول آنها مورد قبول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اشخاصی در محاکم هستند که شأن تزکیه‌ی اشخاص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پدری ما مرحوم آقا سید عنایت‌الله از شاگردان مرحوم آخوند قربانعلی زنجانی بوده که محکمه قضائی خیلی مهم داشته است، ایشان هم مسلم العدالة و مزکِی بوده و راجع به عدالت اشخاص شهادت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می‌توانیم بخوانیم و ظاهراً صدوق از این شخص در کوفه سماع حدیث کرده است، زیرا صدوق برای أخذ حدیث به اماکن مختلف شدّ رحال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مظنون عبارت از این است که این شخص سنی باشد و این تعابیر قضائی هم در بین سنی‌ها معمول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محمّد بن عبداللّه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او هم توثیق نشده است و ظاهراً هم امامی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إبراهیم ابن أبی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هم سنی است و در کتب سنی‌ها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أبی عن الأعمش عن أبی ظبیان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اعمش دیگران در نزد ما ثابت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سنی‌ها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مشاربهم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شخصی را توثیق کرده باشند و از ناحیه‌ی علمای ما هم معارضی نباشد، شاید بشود روایتش را پذیرفت، ولی این مطلب ثابت نیست که سنی‌ها بالاتفاق این اشخاص را توثیق کرده باشند و این امکان هم هست که توثیق برخی از سنی‌ها بر اساس مسلک‌هایی باشد که ما آن مسلک‌ها را قبول نداریم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روایت اینطور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ظبیان قال أتی عمر بامرأة مجنونة قد فجرت، فأمر عمر برجمها فمرّوا بها علیّ بن أبی طالب علیه السلام فقال ما هذه فقالوا مجنون قد فجرت فأمر بها عمر أن ترجم فقال لا تعجلوا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عمر فقال أما علمت أنّ القلم رفع عن ثلاثة عن الصّبیّ حتّی یحتلم و عن المجنون حتّی یفیق و عن النّائم حتّی 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خصال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دعائم الاسلام این روایت اینطور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بلغه عن عمر انّه أمر بمجنونة زنت لترجم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دستور رجم این زن را به اتهام زنا صادر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علیّ علیه السلام فقال أما علمت انّ اللّه رفع القلم عن ثلاثة عن النّائم حتّی یستیقظ و عن المجنون حتّی یفیق و عن الصّغیر حتّی یکبر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الصّغیر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عوض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الصّغیر حتّی یکبر و هذه مجنونة قد رفع اللّه عنها القلم فأطلقها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زن را آزاد کرد و دید که اشتباه فاحشی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نقل دعائم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ارشاد المفید رحمه الله روی أنّ مجنونة علی عهد عمر فجر بها رجل فقامت البیّنة علیها بذلک فأمر عمر بجلدها الحدّ فمرّ بها أمیر المؤمنین علیه السلام فقال ما بال مجنونة آل فلان تقتل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زن را می‌بردندکه بر او اجرای حدّ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برخورد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دیوانه‌ی فلان قبیله است و به چه علتی می‌خواهند او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 إنّ رجلًا فجر بها و 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زانی فرار کرده و مزنیّ‌بها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معلوم می‌شود که اکراهی در بین نبوده است، زیرا از ناحیه‌ی کراهت بحثی نشده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البیّنة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فرار کرده و این زن هم کأنّ قبول کرده است که مختار بوده و بیّنه هم بر او قائم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عمر بجلدها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مفید با نقل دعائم و خصال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نقل وارد شده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عمر رفته و به او اعتراض کرد و عمر هم دستور داد آن زن آزاد شود، ولی در نقل مفید اینطور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 ردّوها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 که این زن را پیش عمر بفرستید و بگویید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هذه مجنونة آل فلان و أنّ النّبیّ صلی الله علیه و آله قال رفع القلم عن المجنون حتّی یفیق أنّها مغلوبة علی عقلها و نفسها فردّت الی عمر و قیل له ما قال أمیر المؤمنین علیه السلام فقال فرّج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 الله 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چنین دعایی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در ادامه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کدت أن أهلک فی جلدها فدرأ عنها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ابوابی که در کتاب الغدیر مرحوم امینی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الاثر فی علم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اشتباهات عمر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خطبه‌ی شقشقیه به کثرت اشتباهات عمر اشاره کرده وخطای او را زیاد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الاثر فی علم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صورت مفصل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راجع به خطاهای قضائی عمر و عدم صلاحیت علمی او، از طرق مختلف عامه روایاتی وارد شده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 کدام از این اسنادی که ذکر شده است، قابل پذیرش نیست، ولی در عین حال علماء این حدیث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هم عبارت از این است که روایت‌های دیگری به همین مضمون وارد شده است که برخی از آنها صحیح و برخی برای تأیید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مجموع این روایات اطمینان به صدور مضمون این حدیث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مطلبی که در این روایت هست، عبارت از این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خطای عمر شده است و این مطلب مدحی برای حضرت و دلیلی بر بی‌سوادی و بی‌اطلاعی عمر است و سنی‌ها بر اساس موازین خود خیلی حاضر به نقل چنین روایاتی نیستند، ولی مع ذلک چون مسئله روشن است، این روایت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ما هم مثل ابن ادریس و امثال ایشان به همین جهت به طور بتّی این روایت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منابع اهل سنّت هم آمده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و به اسانید مختلف آمده است که در کتاب الغدیر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طرق نقل این روایت در کتب عامه عبارت از ابو داود در سنن، ابن ماجه در سنن، حاکم در مستدرک، بیهقی در سنن کبری، ابن اثیر در جامع الاصول که از همه‌ی اینها اطمینان به ثبوت مفاد حدیث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به رجم مجنونه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اختصاص در مباحثات مؤمن‌الطاق با ابوحنیفه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طریقش هم یعقوب بن یزید بغدادی عن محمد بن ابی‌عمیر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اسناد دیگر این قضیه و مشابهاتش را به طور مفصل ذکر کرده‌ایم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مرسله‌ی زراره اینطور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محمد بن عیسی، عن یونس، عن بعض أصحابه،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المستضعف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الصبیان، و من کان من الرجال و النساء علی مثل عقول الصبیان مرفوع عنهم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علیه‌السلام این مطلب را فرموده است و بر اساس مبنای مشهور در بین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مراسیل اصحاب اجماع را حجت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توثیق شدن علی بن ابراهیم و محمد بن عیسی، نقل مرسل یونس حجت خواهد بود و بر اساس مبنای مشهور مشکلی در سند این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این مطلب را برای صحت سند کافی نمی‌دانیم، ولی این حدیث با سه طریق دیگر هم نقل شده است که این طرق معتبر، بلکه صحیح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 حدیث در معانی الاخبار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الْحُسَیْنُ بْنُ الْحَسَنِ بْنِ أَبَانٍ عَنِ الْحُسَیْنِ بْنِ سَعِیدٍ عَنِ النَّضْرِ بْنِ سُوَیْدٍ وَ فَضَالَةَ بْنِ أَیُّوبَ جَمِیعاً عَنْ مُوسَی بْنِ بَکْرٍ عَنْ زُرَارَةَ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الصِّبْیَانُ وَ مَنْ کَانَ مِنَ الرِّجَالِ وَ النِّسَاءِ عَلَی مِثْلِ عُقُولِ الصِّبْیَانِ مَرْفُوعٌ عَنْهُمُ 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زراره در اینجا به صورت مسند نقل شده است و در این سند هم دو چیز مورد بحث بود که ما سابقاً گفتیم که این دو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مورد حسین بن حسن ابان است و دیگری هم موسی بن بکر که ما قبلاً هم گفتیم که اشکالی راجع به این دو مورد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طرق مختلف دیگر هم این روایت به صورت مسند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نقل‌ها عبارت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ابی عمران عن یونس بن عبدالرحمن عن حماد بن عثمان عن ابن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عبارت از حمزة بن محمد طیار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المستضعف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الصبیان، و من کان من الرجال و النساء علی مثل عقول الصبیان و من رفع عنهم القلم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روایات اعتبار سند حدیث رفع قلم استفاده می‌شود</w:t>
      </w:r>
      <w:r>
        <w:rPr>
          <w:rFonts w:eastAsia="IRNazanin" w:cs="IRNazanin"/>
          <w:color w:val="111111"/>
          <w:sz w:val="28"/>
          <w:szCs w:val="28"/>
          <w:rtl w:val="true"/>
          <w:lang w:bidi="fa-IR"/>
        </w:rPr>
        <w:t>.</w:t>
      </w:r>
      <w:bookmarkStart w:id="181" w:name="pg4617_25461"/>
    </w:p>
    <w:p>
      <w:pPr>
        <w:pStyle w:val="BookText"/>
        <w:rPr/>
      </w:pPr>
      <w:bookmarkEnd w:id="181"/>
      <w:r>
        <w:rPr>
          <w:rFonts w:ascii="IRNazanin" w:hAnsi="IRNazanin" w:eastAsia="IRNazanin"/>
          <w:color w:val="111111"/>
          <w:sz w:val="28"/>
          <w:sz w:val="28"/>
          <w:szCs w:val="28"/>
          <w:rtl w:val="true"/>
          <w:lang w:bidi="fa-IR"/>
        </w:rPr>
        <w:t xml:space="preserve">یک روایت هم روایت ابی البختری است که ربیب حضرت صادق سلام الله علیه بوده است و ما گفتیم که ابی البختری تضعیف شده است، ولی ظاهر عبارت نجاشی این است که کتابی که او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معتمد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ابوالبختری را کذاب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گفته‌اند که کذاب است، ولی در عین حالی که دروغگوست، مشایخ این کتاب او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که روایت محل بحث ما از این کتاب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کذّاب باشد، دلیلی وجود ندارد که اشخاص از او نقل حدیث بکنند و همین نقل روایت قرینه بر این است که از کتاب امام صادق علیه‌السلام نقل شده است والا چنین چیزی متعارف نیست که از شخص کذّاب نقل حدیث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عن أبیه، عن علی علیهم السلام أنه کان یقول فی المجنون و المعتوه الذی لا یفیق، و الصبی الذی لم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عمدهما خطاء تحمله العاقلة، و قد رفع عنهما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روایت دیگر هم در این باب وجود دارد مثل روایت عمار ساباطی و روایت سلیمان بن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این روایت را قبول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مراجعه به مجموع این روایات می‌توانیم بگوییم که این روایت از نظر سند اشکالی ندارد و باید از جهت دلالت مورد بحث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82" w:name="__RefHeading___Toc383737_425041290"/>
      <w:bookmarkStart w:id="183" w:name="_Toc61"/>
      <w:bookmarkEnd w:id="182"/>
      <w:r>
        <w:rPr>
          <w:rtl w:val="true"/>
        </w:rPr>
        <w:t xml:space="preserve">بررسی معانی محتمل در حدیث رفع </w:t>
      </w:r>
      <w:r>
        <w:rPr/>
        <w:t>92/11/05</w:t>
      </w:r>
      <w:bookmarkEnd w:id="18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معانی محتمل در حدیث رفع</w:t>
      </w:r>
    </w:p>
    <w:p>
      <w:pPr>
        <w:pStyle w:val="BookText"/>
        <w:rPr/>
      </w:pPr>
      <w:r>
        <w:rPr>
          <w:rFonts w:ascii="IRNazanin" w:hAnsi="IRNazanin" w:eastAsia="IRNazanin"/>
          <w:color w:val="111111"/>
          <w:sz w:val="28"/>
          <w:sz w:val="28"/>
          <w:szCs w:val="28"/>
          <w:rtl w:val="true"/>
          <w:lang w:bidi="fa-IR"/>
        </w:rPr>
        <w:t>در تصور ابتدائی حدیث رفع قلم احتمالاتی وجود دارد که یکی از آنها عبارت از این است که مرفوع عبارت از مؤاخذه باشد، یک احتمال هم این است که مرفوع عبارت از اعمال اشخاص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رفع می‌خواهد امر سنگینی را بردارد، مراد اعمال ناصالح و سیئات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اطلاق هر دو در عرف متعارف به کار برده می‌شود مثل اینکه 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فلان کس زندان یا شلاق یا تبعید نوشته شده است که اینها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گفته می‌شود که در نامه‌ی اعمال شخص ایذاء و ترک صلاة و امثال آن نوشته شده است که مراد از اینها اعمال سیئه است که اعم از فعل و ترک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احتمال موجود در حدیث رفع قلم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دیگر هم عبارت از این است که مراد رفع حکم باشد به این معنی که در شرع احکامی وجود دارد که اگر شخص متصف به صبی شد، این حکم از او برداشته می‌شود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احکام شرع روی افعالی است که اشخاص انجام می‌دهند و موضوع احکام، فعل شخص است اعم از اینکه فعل اختیاری باشد یا غیر اختیاری مثل ضمانات که اگر انسان یک کاری را انجام بدهد، ضمان برای او ثابت می‌شود، چه مختار باشد و چه غیر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بعضی از احکام هم فعل اختیاری و ارادی است نه مطلق الفعل و این احتمال هم وجود دارد که حدیث رفع ناظر به این باشد که اگر اراده به وسیله‌ی اکراه است یا به وسیله‌ی خطایی است که ممکن بود قبلاً جلوی این خطا گرفته شود یا مانند بچه و دیوانه که اراده‌شان ضعیف است، در تمام این موارد که از مصادیق مخفی و ضعیف اراده است، شارع تفضلاً و عنایتاً مؤاخذه یا حکم وضع و امثال آن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احتمال هم عبارت از این است که اگر خصوص حکم مؤاخذه برداشته بشود، نه هر حکمی که مترتب بر امر ارادی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محتملات ابتدایی درباره‌ی حدیث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 کلی هم در اینجا وجود دارد که در باب عام مخصص هم مورد بحث قرار گرفته است و در کفایه هم مطرح شده و شیخ هم به طور احتمال در باب حدیث رفع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باب حدیث رفع تسعه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باید یک چیزی را در تقدیر بگیریم که مقدر ما یا مؤاخذه یا جمیع آثار یا اثر ظاهر نسبت به هر یک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که این احتمالات در حدیث رفع تسعه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عام مخصص هم نسبت به تمسک به عام بعد از تخصیص نظراتی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کأنَّ معنای حقیقی عام، در عام مخصَّص اراده نشده است و ما باید از عام، معنای مجازی را اراده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سابقین این مطلب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وقتی معنای حقیقی مراد نشد، ما باید به اقرب مجازات تنزل بکنیم و اگر یک فردی از تحت عام خارج شد، مجبوریم که مراد از عام را غیر این فرد بدانیم و اگر بخواهیم بدون دلیل دو فرد را از تحت عام خارج کنیم، اقرب المجازات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خروج یک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زده‌ایم و چیزی را که بعیدتر است انتخاب کرده‌ایم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یک حکمی برای علماء ثابت شد و یک عالم از تحت این عام خارج شد، با توجه به اینکه نمی‌توانیم معنای حقیقی را اراده بکنیم، ناچاراً باید به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أخذ بکنیم نه به مثلاً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نظریه‌ی بعضی از سابقین است که بعد از تخصیص از باب اقرب المجازات به ما بقی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فرمایش مرحوم آخوند، اقربیت خارجی در اینطور مسائل معیار نیست و اگر معنای حقیقی مراد نشد، باید ببینیم که به حسب استعمالات چه چیزی شایع‌تر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شد که جمعیت فلان شهر یک میلیون نفر است، می‌دانیم که جمعیت یک میلیون به معنای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باید یک میلیون را حمل بر یک نفر کمتر یا یک نفر بیشتر از یک میلیون بکنیم؟ وجداناً می‌دانیم که مقصود از یک میلیون، یک دانه بیشتر یا کمتر از یک میلیون نیست و اگر معنای حقیقی یک میلیون مراد نبود، یک میلیون عرفی که به معنای تقریبی و حدودی است، مراد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مراد استغراق عرفی است و یکی و دو تا هیچ تفاوتی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آخوند و امثال ایشان این راه را طی نکرده‌اند، بلکه فرمایش ایشان عبارت از این است که لفظ در معنای خودش استعمال شده است و در موارد تخصیص هم همینطور است، منتهی طبق اصل اولی اراده‌ی استعمالی با اراده‌ی جدی یکی است و اصل عقلائی</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می‌گوید که انسان نسبت به مواردی که اختلاف بین این دو اراده ثابت نشده است، رفع 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اینطور نیست که کاشفیت و اماره بودن نسبت به یک فرد، بهتر از دو یا سه نفر باشد، بلکه از نظر کاشفیت مساوی هستند، ولی اصل عقلائی بر این است که اگر طبق قانون گفتند که به همه احترام بگذارید و دلیلی بر خروج یک فرد قائم شد، شخص حق ندارد که نسبت با فرد دیگر هم معامله‌ی مشکوک بکند و باید طبق اصل تطابق اراده‌ی استعمالی و جدی نسبت به خروج فرد دیگر رفع ید بکند، زیرا حفظ این اصل برای نظم انسان و نظم اجتماع ضروری است و اینطور نیست که همه‌ی اصول بر مناط کاشفیت باشند، بلکه گاهی اینطور است که اگر به این اصول اعتناء نشود، سنگ روی سنگ بند نمی‌شود و تکلیف انسان مشخص نخواهد بود که آیا به این فرد هم احترام بکند یا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حدیث رفع قلم آقای خویی این معنی را اختیار کرده است که مراد رفع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طبق این روایت کل احکام تضییقی از صبی برداشته شده و هیچ فرقی بین حکم و غیر حکم، بین تکلیف و وضع و بین مترتب بر فعل اختیاری و غیر اختیاری وجود ندارد و حتی احکامی هم که مربوط به فعل نیست، بلکه مربوط به جایی است که شخص متصف به وصفی از اوصاف شود، این احکام هم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خیلی معنای وسیعی در نظر گرفته است و به نظر می‌رسد که این فرمایش ایشان بر اساس همان مسلکی است که قدماء قائل به آن بودند که اگر معنای حقیقی مراد نبود، باید اقرب المجازات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صبی هیچ اختیاری در ملکیت یک چیزی نداشت، مثل اینکه شخصی نذر کرد که چیزی را به ملکیت صبی در بیاورد، مشمول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ولی ایشان می‌فرماید که حدیث رفع قلم این تکلیف را از او بر می‌دارد و خلاصه اینکه ایشان به این توسعه قائل 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هم در این باب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عرض ما این است که اگر شما از محیط درس و بحث و مدرسه خارج شوید و به میان اشخاص معمولی بروید، می‌بینید که آنها از رفع قلم چنین معنای وسیعی استفاده نمی‌کنند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از سه احتمالی هم که شیخ ذکر فرموده است، احتمال رفع عموم آثار درست نیست، زیرا در تشبیهات و استعارات هم اگر یک چیزی را به چیز دیگر تشبیه کردند، به این معنی نیست که در جمیع وجود شبه مانند هم باشند، بلکه مراد شباهت در اثر ظاهر است مثل اینکه وقتی کسی را به شیر تشبیه می‌کنند، مراد شباهت در شجاعت است نه خصوصیات دیگری که در شیر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گفته شد که فلان کس حاتم طائی است، سخاوت حاتم فهمیده می‌شود و خلاصه اینکه انسان در این موارد می‌فهمد که مراد تشبیه در اثر ظاهر است نه در جمیع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با توجه به اینکه قائل به عموم آثار شده است، راجع به مسئله‌ی ضمان بچه می‌فرماید که اگر قرار باشد که حدیث رفع تمام آثار را بردارد، یکی از آثار ضمان بچه است و باید بگوییم که طبق این حدیث ضمان هم از بچه رفع شده است، در حالی که چنین چیزی نیست و خیلی هم بعید است که این مورد تخصیص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این مسئله می‌فرماید که ضمان بچه تخصیص نمی‌خورد، بلکه در معنای حدیث چیزی درج شده است که قهراً این مورد به صورت تخصصی از تحت عام خارج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سابقین نسبت به بعضی از موارد قائل به تخصیص حدیث رفع قلم شده‌اند، ولی ایشان می‌فرماید که در اینجا اصلاً تخصیصی وجود ندارد، بلکه این مورد تخصصاً خارج است، زیرا حدیث رفع تسعه و حدیث رفع قلم یک حکم امتنانی بر امت است و اقتضای امتنان بر امت این نیست که اگر بچه چیزی را تلف کرد، ضامن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رفع قلم نسبت به خود بچه امتنان بر اوست، ولی امتنان به 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با توجه به اینکه حدیث رفع در مقام امتنان بر امت است، این مورد تخصصاً خارج است و از این جهت این حدیث شامل ضمان بچه نمی‌شود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فرمایش ایشان دو مناقشه و تأمل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این است که طبق معنای رفع که به معنای برداشتن یک چیز سنگین و تحمیل شده بر شخص است، کاری به حسنات و امثال آن ندارد، بلکه راجع به مؤاخذه و عقاب و احکام وضعی است و آنچه که از حدیث رفع استفاده می‌شود، عبارت از این است که که این رفع قلم و امتنان نسبت به خود صبی است، نه امتنان بر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شاید بشود در حدیث رفع تسعه قائل به این بشویم که این حدیث در مقام امتنان بر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جای تأمل دارد و فیه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دلیلی بر این مطلب نداریم که حدیث رفع قلم در مقام امتنان بر دیگران باشد، بلکه این حدیث در مقام امتنان بر خود 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بچه‌ای خیلی شلوغ و اذیت‌کن بود، مقتضای امتنان بر امت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بچه چنین رفتاری داشته باشد، در حالی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اگر بچه خطا کرد، مؤاخذه نمی‌شود و مؤاخذه از او برداشته شده است و این به معنای امتنان بر بچه است نه امتنان بر دیگران</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ما این معنی را هم قبول کردیم که حدیث رفع نه تنها راجع به امتنان بر صبی است، بلکه ناظر به امتنان بر دیگران هم هست و امتنان بر صبی نباید مزاحم با حق دیگران باشد، در مواردی مثل خمس صبی شما چه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می‌گویید که خمس از صبی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برداشتن خمس از صبی، بر خلاف امتنان بر ارباب خمس است و اگر در این مسئله امتنان بر بچه در نظر گرفته بشود، ترک امتنان نسبت به ارباب خمس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عرض ما نسبت به فرمایش ایشان این است که شما خمس را بر اساس حدیث، رفع می‌کنید، ولی ضمان را رفع نمی‌کنید و ما نمی‌فهمیم که چه فرقی بین این دو مورد وجود دارد</w:t>
      </w:r>
      <w:r>
        <w:rPr>
          <w:rFonts w:eastAsia="IRNazanin" w:cs="IRNazanin"/>
          <w:color w:val="111111"/>
          <w:sz w:val="28"/>
          <w:szCs w:val="28"/>
          <w:rtl w:val="true"/>
          <w:lang w:bidi="fa-IR"/>
        </w:rPr>
        <w:t>!</w:t>
      </w:r>
      <w:bookmarkStart w:id="184" w:name="pg4617_25468"/>
    </w:p>
    <w:p>
      <w:pPr>
        <w:pStyle w:val="BookText"/>
        <w:rPr/>
      </w:pPr>
      <w:bookmarkEnd w:id="184"/>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85" w:name="__RefHeading___Toc383739_425041290"/>
      <w:bookmarkStart w:id="186" w:name="_Toc62"/>
      <w:bookmarkEnd w:id="185"/>
      <w:r>
        <w:rPr>
          <w:rtl w:val="true"/>
        </w:rPr>
        <w:t xml:space="preserve">تمسک به روایت رفع قلم برای بطلان انشاء صبی </w:t>
      </w:r>
      <w:r>
        <w:rPr/>
        <w:t>92/11/06</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روایت رفع قلم برای بطلان انشاء صبی</w:t>
      </w:r>
    </w:p>
    <w:p>
      <w:pPr>
        <w:pStyle w:val="BookText"/>
        <w:rPr/>
      </w:pPr>
      <w:r>
        <w:rPr>
          <w:rFonts w:ascii="IRNazanin" w:hAnsi="IRNazanin" w:eastAsia="IRNazanin"/>
          <w:color w:val="111111"/>
          <w:sz w:val="28"/>
          <w:sz w:val="28"/>
          <w:szCs w:val="28"/>
          <w:rtl w:val="true"/>
          <w:lang w:bidi="fa-IR"/>
        </w:rPr>
        <w:t>مطلبی را که از آقای خویی نقل کردیم، منحصر به ایشان نیست و از بزرگان سابق هم شبیه این مطلب منتهی نه در بحث خمس، بلکه در بحث زکات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ایشان عبارت از این بود که اگر شخصی متصف به صفتی مانند صباوة بشود، اقتضاء چنین چیزی این است که مانع از فعلیت تکلیف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به این مطلب شده است و عده‌ای از بزرگان سابق هم در باب زکات قائل به این مطلب شده و می‌گویند که خارجاً برای صبی زکات واجب نیست و همین حدیث رفع قلم را هم دلیل بر عدم وجوب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ناصریات، خلاف، معتبر، نهایة الاحکام، غایة المراد شهید اول، تنقیح فاضل مقداد، تذکره، در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غنیه هم به این حدیث برای عامه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به این حدیث برای برداشتن زکات فطره از صبی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دادن زکات فطره وظیفه‌ی ولیّ است، ولی عقیده‌ی عده‌ای بر این است که زکات فطره مربوط به خود شخص است و اولاً باید ذمه‌اش را بریّ بکند، فلذا اگر شخص سید باشد، این بحث مطرح شده است آیا باید معیل را در نظر گرفت، یا عیال را؟ به عبارت دیگر آیا اصل حکم مربوط به عیالات است یا مربوط به معیل؟</w:t>
      </w:r>
    </w:p>
    <w:p>
      <w:pPr>
        <w:pStyle w:val="BookText"/>
        <w:rPr/>
      </w:pPr>
      <w:r>
        <w:rPr>
          <w:rFonts w:ascii="IRNazanin" w:hAnsi="IRNazanin" w:eastAsia="IRNazanin"/>
          <w:color w:val="111111"/>
          <w:sz w:val="28"/>
          <w:sz w:val="28"/>
          <w:szCs w:val="28"/>
          <w:rtl w:val="true"/>
          <w:lang w:bidi="fa-IR"/>
        </w:rPr>
        <w:t>البته اگر عیالات هم مدیون باشند، باید این دین را معیل اداء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مطلب مورد بحث قرار گرفته است و این بزرگان با تمسک به ادله، گفته‌اند که زکات بر گردن او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توسط این بزرگان بیان شده است، ولی به نظر می‌رسد که التزام به چنین چیزی مشکل باشد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احکامی که به جهت فعلی از افعال یا اتصاف به وصفی از اوصاف، متوجه شخص کبیر است، از صبیّ برداشته شده است و چنین احکامی ارفاقاً برای او ثابت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به چنین چیزی ملتزم بشویم، باید بگوییم که اگر صبیّ جنب شد، با توجه به اینکه عوامل جنابت ربطی به فعل شخص ندارد و حتی در برخی موارد دخول بالاختیار نیست، در تمام این موارد باید ملتزم به این بشویم که شخص جنب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همانطوری که در خود همین روایت هم بیان شده است، باید بگوییم که اگر در اثر خروج منی، نائم جنب شد، حکم 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احکام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بچه‌ای در جای خودش ادار کرد یا با شیء نجسی ملاقات کرد،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به چنین چیزی ملتزم بشویم که این روایت در مقام بیان این دستور عام است که تمام احکام تکلیفی و وضعی که موضوعشان فعل یا وصفی در شخص است، برداشته شده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عذر علمای سابق در قائل شدن به چنین چیزی موجه است، زیرا آنها مجبور بودند که در علوم مختلفی مانند فقه و کلام و رجال و امور دیگر صرف وقت بکنند و از طرفی هم هر چند در اوائل کار تراکم آراء و افکار کم بود، ولی در دوره‌های متأخر افزایش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ما نمی‌توانیم به چنین عمومی ملتزم شده و قائل به تخصیص احکام وضعیه و موارد دیگر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 دیگر هم عبارت از این است که در کلمات خیلی از بزرگان مانند مختلف و منتهی وذکری و جامع المقاصد و بلکه در خلاف، وجوب قضاء نسبت به مجنون نفی شده است و با توجه به اینکه سیاق هر دو یکی است و جنون و صبی حکم واحد دارند، قضاء از صبی هم برداشته می‌شود و اگر به چنین چیزی قائل بشویم باید بگوییم که در شخص کبیر هم اگر خواب بماند و نمازش را نخواند، قضاء بر او هم واجب نباشد، زیرا همه‌ی این موارد در یک سیاق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راجع به صوم مجنون قائل به عدم وجوب قضاء شده است و طبق این فرمایش ایشان اگر شخص بدون نیت خوابید و بعد از پایان روز بیدار شد، باید بگوییم که صومش قضاء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باید به چنین اموری ملتزم بشویم، در حالی که بلااشکال نمی‌توانیم به چنین چیزهایی ملتزم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خیلی از بزرگان هم این مطلب بیان شده است که حدیث رفع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افعال و اقوال صبی حکمی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استفاده می‌شود که هر چیزی که موضوعش فعل است، اعم از اینکه اختیاری یا غیراختیاری باشد، حکم ندارد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کثیری این مطلب را گفته‌اند و با توجه به این بیان باید بگوییم که قضا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فعل غیراختیاری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که این مطلب خیلی مستبعد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استبعاد ندارد و ممکن است کسی به آن قائل بشود،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بر فعل اختیاری بار شده است، با توجه به ضعیف بودن اختیار صبی، از او برداشته شده است و قهراً بر این اساس معاملات صبی با توجه به ضعف اختیارش صحیح نیست و نظیر مکرَه است که دارای اختیار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شارع مقدس در مواردی مانند صبی و مکره که اختیارشان ضعیف است، آن اثر را بار نکرده است و این مطلب خیلی مستبعد نیست، هر چند در همین مطلب هم باید یک تخصیصاتی قائل شد و در مواردی که مثلاً عن اختیارٍ جزء مبطلات نماز است مانند تکلم، باید بگوییم که اگر صبی مرتکب چنین کارهایی شد، نمازش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مواردی مثل تعمد اکل در باب صوم و در باب حج و امثال آن هم همین مطلب را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مطلبی که از بیان آن غفلت کردم این است که روایاتی که به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مؤید این مطلب دانسته شده است که اختیار صبی، لااختیار در نظر گرفته شده است و احکام عمد بر آنها بار نمی‌شود، ولی باید در امور اختیاری که حکم برای صبی ثابت شده است، باید قائل به تخصیص شده و بگوییم که همه‌ی اینها یک قانونی است که موارد پیش پا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جلوی چشم اشخاص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نیست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خصوص باب قصاص و دیات و امثال آنهاست که راجع به مؤاخذه است و اگر ما در موارد دیگر ملتزم به این مطلب بشویم، باید موارد کثیری را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هم به عرف متعارف القاء بشود، اینطور برداشت می‌کند که نباید او را مؤاخذه یا تعقیبش کرد و با توجه به اینکه هنوز عقل و سنّش به حدّ نرسیده است، مرفوع القلم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آنچه که ما می‌توانیم از این روایت ثابت بکنیم، عبارت از این است که احکام تکلیفیه الزامات از صبی برداشته شده است الا موارد نادری که استثناء شده و محل خلاف هم هست مثل شخص مراهق که می‌خواهد ساتر عورت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نسبت به اینگونه موارد گفته‌اند که تخصیص خورده است و تکلیف برداشته نشده است، اما قائل شدن به تخصیص نسبت به مواردی مثل نماز و روزه و حج و امثال آن که از امور درجه‌ی اول و مورد توجه اشخاص است، بسیار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از این روایت رفع احکام وضعیه استفاده نمی‌شود و در باب ضمانات هم گفتیم که اگر قائل به رفع احکام وضعیه بشویم، با اثبات ضمان این قول نقض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هم فرمود که برداشته شدن ضمان صبی منت بر امت نیست و عرض ما هم این بود که حدیث رفع قلم امتنان به خود صبی است و در خیلی مواقع صبی شیطان و شرور است و شارع مؤاخذه را از او برداشته است و چیزی را که مقتضی مؤاخذه است را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معیار در امتنان، امتنان بر صبی است و شارع بر صبی منت گذاشته است نه بر امت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از این روایت بیش از رفع حکم تکلیفی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جهت امور خارجی‌اش بود، اما باید ببینیم که اصل استعمال این کلام به چه اعتبار بوده است؟ آیا مستقیماً رفع حکم کرده است، یا یک موضوعی را رفع کرده است که نتیجه‌اش عبارت از رفع حکم است؟</w:t>
      </w:r>
    </w:p>
    <w:p>
      <w:pPr>
        <w:pStyle w:val="BookText"/>
        <w:rPr/>
      </w:pPr>
      <w:r>
        <w:rPr>
          <w:rFonts w:ascii="IRNazanin" w:hAnsi="IRNazanin" w:eastAsia="IRNazanin"/>
          <w:color w:val="111111"/>
          <w:sz w:val="28"/>
          <w:sz w:val="28"/>
          <w:szCs w:val="28"/>
          <w:rtl w:val="true"/>
          <w:lang w:bidi="fa-IR"/>
        </w:rPr>
        <w:t>آنچه که روشن است، در روایات کتابت اعمال استعمال شده است و در نامه‌ی عمل شخص، اعمال سیئه نوشته می‌شود که با توجه به این روایت می‌توانیم بگوییم که این سیئه در نامه عمل صبی نوشته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کبیر زندان و جهنم و شلاق و امثال آن نوشته می‌شود، ولی برای صبی چنین چیزهایی نوشته نمی‌شود که مراد رفع مؤاخذه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هم عبارت از این است که بگوییم حکم تکلیفی برای صبی نوشته نمی‌شود که البته بکار بردن کلمه‌ی قلم برای حکم تکلیفی خیلی روشن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معنایی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قانون را می‌نویسد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 ملائکه‌ای که وسائط هستند، با قلم می‌نویسند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آنچه که ثابت است، عبارت از این است که اعمال اشخاص توسط ملائکه با قلم نوشته می‌شود و به نظر هم می‌رسد که همین معنی اقرب باشد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سیئاتی که طبعاً سیئه است و اگر از بزرگترها صادر شود، در نامه‌ی عملشان ثبت می‌شود، این سیئات در نامه‌ی عمل صبی ثبت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گفته است، غیبت کرده است، مرتکب زنا شده و امثال آن، در نامه‌ی عمل او ثبت نمی‌شود و این احتمال اقوی از سایر احتمالات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ثبت نشدن سئیه‌ی صبی هم اخبار از گذشت و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عفو ملازمه با نفی الحکم ندارد، ولی اخبار به عفو، عرفاً با نفی الحکم ملازمه دارد، زیرا اگر به شخصی بگویند که ما گناهی برایت نمی‌نویسیم، ولی بعد برای او قانونی وضع کنند، به حسب معمول نقض غرض است و شکاندن همان قانون است ولذا از اخبار به عفو بالملازمة العرفیة نفی الحکم فهمیده می‌شود</w:t>
      </w:r>
      <w:r>
        <w:rPr>
          <w:rFonts w:eastAsia="IRNazanin" w:cs="IRNazanin"/>
          <w:color w:val="111111"/>
          <w:sz w:val="28"/>
          <w:szCs w:val="28"/>
          <w:rtl w:val="true"/>
          <w:lang w:bidi="fa-IR"/>
        </w:rPr>
        <w:t>.</w:t>
      </w:r>
      <w:bookmarkStart w:id="187" w:name="pg4617_25476"/>
    </w:p>
    <w:p>
      <w:pPr>
        <w:pStyle w:val="BookText"/>
        <w:rPr/>
      </w:pPr>
      <w:bookmarkEnd w:id="18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دنیوی؟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مؤاخذات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در دفتر اعمال ثبت نشد، استفاده می‌شود که مؤاخذه نیست و کأنّ این عمل نسبت به مؤاخذه کالعدم فرض شده است، نه اینکه نسبت به جمیع آثار اینطور باشد و خلاصه اگر مؤاخذه نفی شد، شلاق و حبس و امثال آن برداشته می‌شود، زیرا موضوع این احکام عبارت از چیزی است که ثبت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قریب به اتفاق سابقین می‌فرمایند که عقد صبی و حتی انشاءاش باطل است و فعل اختیاری او کالعدم است، زیرا انشاء یک فعل اختیاری است و ایشان هم این فعل را کالعدم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ما این مقدار هم استفاده نمی‌شود که حتی انشاء صبی هم باطل باشد و ما باید برای بطلان انشاء صبی حتی با إذن ولیّ مستقل، به سراغ ادله‌ی دیگر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تقریباً بحث دیگر ندارد</w:t>
      </w:r>
      <w:r>
        <w:rPr>
          <w:rFonts w:eastAsia="IRNazanin" w:cs="IRNazanin"/>
          <w:color w:val="111111"/>
          <w:sz w:val="28"/>
          <w:szCs w:val="28"/>
          <w:rtl w:val="true"/>
          <w:lang w:bidi="fa-IR"/>
        </w:rPr>
        <w:t>.</w:t>
      </w:r>
    </w:p>
    <w:p>
      <w:pPr>
        <w:pStyle w:val="Heading2"/>
        <w:numPr>
          <w:ilvl w:val="1"/>
          <w:numId w:val="1"/>
        </w:numPr>
        <w:rPr/>
      </w:pPr>
      <w:bookmarkStart w:id="188" w:name="__RefHeading___Toc383741_425041290"/>
      <w:bookmarkStart w:id="189" w:name="_Toc63"/>
      <w:bookmarkEnd w:id="188"/>
      <w:r>
        <w:rPr>
          <w:rtl w:val="true"/>
        </w:rPr>
        <w:t xml:space="preserve">بررسی اعتبار رشد و بلوغ در تسلیم مال یتیم </w:t>
      </w:r>
      <w:r>
        <w:rPr/>
        <w:t>92/11/07</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رشد و بلوغ در تسلیم مال یتیم</w:t>
      </w:r>
    </w:p>
    <w:p>
      <w:pPr>
        <w:pStyle w:val="BookText"/>
        <w:rPr/>
      </w:pPr>
      <w:r>
        <w:rPr>
          <w:rFonts w:ascii="IRNazanin" w:hAnsi="IRNazanin" w:eastAsia="IRNazanin"/>
          <w:color w:val="111111"/>
          <w:sz w:val="28"/>
          <w:sz w:val="28"/>
          <w:szCs w:val="28"/>
          <w:rtl w:val="true"/>
          <w:lang w:bidi="fa-IR"/>
        </w:rPr>
        <w:t>راجع به آیه‌ی ابتلاء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ابْتَلُوا الْیَتامی حَتّی إِذا بَلَغُوا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بلوغ را معتبر دانسته است، مرحوم 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مفصل بحث کرده است که ما امروز اصل مسئله را مورد بحث قرار می‌دهیم و برخی توضیحات و اضافات آن برای فردا می‌ماند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ذکر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ابْتَلُوا الْیَتامی حَتّی إِذا 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قبل از ذکر این محتملات، چهار تصور در باب بلوغ و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در آیه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که یکی از این چهار تصوری که ایشان بیان کرده است، سبق قلم است و نباید ایشان این صورت را بیان می‌فرمودند و بعداً هم در محتملات هیچ صحبتی از آن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ابتداء می‌فرماید که امکان دارد موضوع حکم، رشد باشد یا موضوع حکم، بلوغ باشد، یا موضوع حکم، مجموع الامرین باشد که راجع به رفع حجر باید هر دو با هم جمع بشود که شخص از محجوریت خارج بشود و 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رفع حجر، احد لامرین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می‌رسد که موضوع بودن خصوص بلوغ، سبق قلم است، زیرا اگر اینطور باشد، معنایش عبارت از این است که رشد هیچ نقشی ندارد و دلیلی برای ذکر آن در آیه‌ی شریفه وجود نخواهد داشت، پس بنابراین این صورت محتمل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صحبتی راجع به این احتمال که موضوع فقط عبارت از بلوغ بوده و رشد هیچ کاره باشد، نمی‌کنند و در محتملاتی که ذکر می‌کنند، به این جهت اشاره نکرده‌اند، چون احتمالش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محتمل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محتمل نیست و چنین چیزی معنی ندارد و جای تأمل بدوی هم در آن وجود ندارد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فرمایش ایشان، یک احتمال 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زمان مدخول هم داخل در زمان موضوع حکم باشد مثل اینکه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احتمال این است که حتی رأس او هم خورده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معنی دیگر رشد محدود به زمان خاصی نیست و چه قبل از بلوغ و چه بعد از بلوغ، اگر رشدی برای شخص حاصل شد، ولیّ او وظیفه دارد که مال طفل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حفظ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خودش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مدت قبل از بلوغ تا بعد از بلوغ مدت زمان ابتلاء و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نتیجه‌ی این بیان عبارت از این است که ملاک رفع حجر، رشد است و دیگر زمان در اینجا مطرح نیست، منتهی ظرف امتحان هم قبل از بلوغ و هم بعد از بلوغ هیچ محدودیتی ندارد و هر وقت که شخص را امتحان بکنند،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احتمالی است که ایشان در ابتداء ذکر کرده و بعد هم یک اشکالی در اینجا پیش می‌آید که ایشان آن را دفع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عبارت از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خود مدخول است و به عبارت دیگر، سمکه اجزائی دارد مثل سر و غیر آن که شخص در این مثال می‌گوید که من این جزء را هم خوردم، ولی در مسئله‌ی مورد بحث ما موضوع ابتلاء، یتیم است و آیه می‌فرماید که شما یتیم را امتحان کنید و یُتم هم به حسب روایات تا زمانی است که شخص به زمان بلوغ نرسیده باشد و با رسیدن به زمان بلوغ دیگر یُتم صدق نمی‌کند و زمان بلوغ مباین با زمان یُتم شخص است و ما چگونه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السمک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محل بحث منطبق بکنیم؟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جواب این اشکال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دیگر بر شخصی که بالغ شده است، یُتم صدق نمی‌کند، ولی به نحو مجاز شایع نسبت به زمان اوائل بلوغ هم یتیم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درست است که به یک شخص پنجاه ساله یتیم نمی‌گویند، ولی به نحو مجاز شایع به کسی که تازه بالغ شده است، یتیم گفته می‌شود و به این اعتبار ما می‌توانیم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عنوان استصحاب هم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حکم واقعی است، نه در مسئله‌ی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ما به جواب ایشان اضافه می‌کنیم، عبارت از این است که اگر در لسان شارع اینطور وارد شده است که بعد از بلوغ یتمی نیست، این محدودیت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تحدید موضوعی است و گاهی هم تحدید 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مفهوم یک لفظ مشکک است و مرز این مفهوم مشخص نیست که شرع یا قانون یک مرزی برای آن تعیین می‌کند، مثلاً شهرداری یک مرزی برای شهر تعیین می‌کند که این تحدیدات از نوع تحدیدات موضوعی است، یعنی مفهوم شهر یک مفهوم مشککی است</w:t>
      </w:r>
    </w:p>
    <w:p>
      <w:pPr>
        <w:pStyle w:val="BookText"/>
        <w:rPr/>
      </w:pPr>
      <w:r>
        <w:rPr>
          <w:rFonts w:ascii="IRNazanin" w:hAnsi="IRNazanin" w:eastAsia="IRNazanin"/>
          <w:color w:val="111111"/>
          <w:sz w:val="28"/>
          <w:sz w:val="28"/>
          <w:szCs w:val="28"/>
          <w:rtl w:val="true"/>
          <w:lang w:bidi="fa-IR"/>
        </w:rPr>
        <w:t>که مرزهایش به حسب عرف، درست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که مقدار بُعد سفر برای صلاة مسافر مشخص نیست، شرع مرزی را برای آن قرار می‌دهد که اگر شخص مثلاً چهار فرسخ مسافرت کرد، نمازش شکسته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تحدیدات از موارد تحدیدات موضوعی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تحدیدات شرعی از نوع تحدیدات موضوعی نیست، بلکه شارع می‌خواهد یک حکمی را بر موضوع خاصی حمل بکند مثل اینکه در باب سفر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شکسته شدن نماز عبارت از این است که سفر شخص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موارد تحدیدات حکمی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شارع یک تحدیدی کرده باشد و به نحو تحدید موضوعی یا به نحو تحدید حکمی گفته باشد که بعد از بلوغ یتمی نیست، باید ببینیم که آیا عرف هم قائل به چنین تضییق و محدودیتی هست یا نه؟ محدودیت احکام شرع هم تدریجی است و به عبارت دیگر تدریجاً محدودیت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که آیا یتیمی که در آیه استعمال شده است، به مفهوم عرفی استعمال شده است یا نه؟ اگر به معنای عرفی استعمال نشده باشد، ممکن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مجازاً به معنای دیگری استعمال شده است، ولی می‌توانیم بگوییم که یتیم در این آیه به مفهوم عرفی استعمال شده است که حتی به دختر ده ساله‌ای که پدر ندارد هم یتیم اطلاق می‌شود و این اطلاق مجازی هم نیست و صحت سلب هم ندارد، منتهی شرع یک محدودیت حکمی یا موضوعی برای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محتمل است که آیه به همان معنای عرفی خودش باشد که چنین محدودیتی در کار نیست و در نتیجه در اوائل بلوغ هم عنوان یتم زائل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احتمال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که قدری با مطلوب مرحوم 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سازگار است، عبارت از این است که گاهی حکمی بر یک شیء متصف حمل می‌شود و بعد از زوال آن وصف هم، باز همان حکم جاری بر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منطقی‌ها هم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کاتب متحرک الاصابع بالضرورة مادام کاتباً لا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قید می‌زند که ممکن است حکم روی یک شیئی برود ولو بعد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موضوع حکم، ذات است و حدوث عنوان دخالت در ثبوت حکم دارد، ولی بعد از زوال این عنوان هم حکم ثابت است، مثلاً اینطور بگوییم که حکم شخص یتیم ولو بعد از زوال یتم‌اش، باز 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احتمالی اشکال ندارد و معنای حقیقی هم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موضوع حکم، می‌تواند ذات موضوع باشد و وصف حدوثاً دخالت در ثبوت حکم داشته باشد، نه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 این معنی مجازیت تحقق پیدا نمی‌کند و مدخول هم داخل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از احتمالاتی است که موجب دفع اشکال فوق الذکر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تعداد حج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روایات مختلفی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همینطور است و ما سابقاً هم عرض کردیم که جمع بین این روایات مختلف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عبدالله است، بیست حج بجا آورده است، ولی با وصف پیغمبری ده حج بجا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 است که ما قبلاً عرض کردیم و امر متعارفی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این وجه عبارت از این خواهد بود که ملاک واحد عبارت از رشد است و قبل و بعد بلوغ ظرف امتحان است و امتحان در این زمان وسیع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رشد حاصل شده بود، اختیار مال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غائی باشد و مدخولش خارج از این حکم شامل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شما باید امتحان بکنید و این امتحان محدود به حدّ بلوغ است و وقوع امتحان باید در زمان صغر باشد و در وقت کبر، امتحانی در کار نیست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نسبت به احتمال قبلی و احتمال بعدی که ذکر شده است، یک توضیحی بدهیم که اشتباه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عبارت از این است که این وقت وسیعی که برای ابتلاء ذکر شده است، لازم نیست که به نحو استیعاب باشد و انسان از اولین وقتی که احتمال رشد می‌دهد، پشت سر هم شروع به ابتلاء بکند، اینطور نیست، بلکه به نحو لازم است که شخص به نحو علی البدل ابتلاء بکند به این معنی که باید امتحان در این محدوده واقع بشود نه اینکه به نحو استیعاب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عبارت از این نیست که شخص مرتب و پشت سر هم نماز بخواند، بلکه مراد این است که باید در این محدوده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به نحو علی البدل است و باید در این ظرف زمانی محقق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در این دو فرضی که ذکر شده است، وجوب به نحو علی البدل است، منتهی در فرض اول، زمان وسیع و غیر محدود است، ولی در دومی زمان محدود به ایام صغر است که باید امتحان در این ایام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لزوم امتحان بعد از بلوغ،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عبارت از این است که بعد از بلوغ دیگر نیازی به امتحان نیست، حتی اگر قطع به عدم رشد داشته باشیم و ما بعد از بلوغ باید مال را به صاحبش تحویل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بلوغ را اماره برای رشد قرار داده است و لذا با توجه به این بلوغ اماره بر رشد است، بعد از بلوغ دیگر نیازی به امتحان نیست، ولی اگر بعد از بلوغ قطع به عدم رشد شخص پیدا کردیم، نمی‌توانیم مال را به او تحویل بدهیم، زیرا بلوغ که بین قبل و بعد قرار گرفته است، از جهت اماره بودن بر رشد است، ولی در صورتی که ما بعد از بلوغ هم قطع به عدم رشد داشته باشیم، نمی‌توانیم مال را به شخص تحویل بدهیم، زیرا اماره تخلف پیدا کرده است و دلالتی بر رشد ندارد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اینجا این دو احتمال هست که آیا حتی با علم به خلاف بعد از بلوغ، باید مال را به صاحبش داد و احد الامرین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یا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ملاک است و هر کدام که باشند، کفایت می‌کند، یا اینکه بلوغ به عنوان اماریت بر رشد در نظر گرفته شده است و در صورتی که علم به عدم رشد داشته باشیم، بلوغ موجب رفع حجر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ابتداء ثبوتاً این دو احتمال را می‌دهند، ولی بعد در ادامه احتمال اماریّت بلوغ را ردّ 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بودن در جایی محتمل است که بین دو شیء ملازمه‌ی خارجی یا ملازمه‌ی غالبی وجود داشته باشد، ولی بین رشد و رسیدن به حدّ بلوغ نه ملازمه‌ی دائمی وجود دارد و نه ملازمه‌ی غالبی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به مناط اماریت بلوغ نمی‌توانیم رفع محجوریت بکنیم و باید خود بلوغ بماهو موضوع برای رفع حجر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این مطلب را به فرمایش ایشان اضافه می‌کنیم که در موارد مثل دختر نه ساله، حتماً اماریتی بر رشد وجود ندارد و اگر نسبت به شخص پانزده ساله شبهه‌ای هم وجود داشته باشد، بدون شک در نه ساله بودن دختر، هیچ اماریتی بر رشد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احتمال دوم را انتخاب کرده و هر کدام از رشد و بلوغ را به صورت مستقل موجب رفع حجر می‌دانند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ثالث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غائی باشد، منتهی مراد ثبوت حکم به نحو علی البدل نیست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این معنی نیست که شما در این محدوده یک سیری بکنید، بلکه معنای این عبارت این است که باید شما در تمام مدت سر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که دستتان را تا مرافق بشوید، معنایش این نیست که در این محدوده یک قسمتی از دست باید شسته شود، بلکه باید شستن به صورتی استیعابی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احتمال وظیفه‌ی اولیاء عبارت از این است که از زمانی که احتمال رشد می‌دهند، باید شخص را امتحان کنند و کارها را به دست او بدهد و در معاملاتی که انجام می‌دهد، مراقب او باشند که چگونه این معاملات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صورت استیعابی و استمراری تا زمان بلوغ این کار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مال شخص با وجود دو قید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رشید باشد و در تمام مدت باید ابتلاء بشود و یکی اینکه بالغ باشد و تا شخص بالغ نشده است، مالش به او تسلیم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عبارت از موضوع بودن مجموع الامرین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 اینکه باید ولیّ به نحو استیعاب یتیم را قبل از بلوغ امتحان کند، برای رعایت احتیاطی است که در اموال یتامی وجود دارد و نباید کسی اموال آنها را حیازت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یک عنوان ثانوی موجب صدور حکمی می‌شود و لذا برای اینکه مبادا مال رشید کامل و بالغ در دست شخص بماند، باید ولیّ از اول زمانی که امکان رشد هست، تحقیق بکند تا قهراً وقتی یتیم بالغ شد، با احراز رشد، مال را به او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قبل از بلوغ تحقیق نکرده باشد، ممکن است ثبوتاً موجب نگه داشتن مال یتیم بشود و لذا می‌گوید که به نحو مستوعب از اولین زمانی که احتمال رشد می‌دهد، او را امتحان بکند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از احتمال سوم این است که بعد از تشخیص رشد هم باید امتحان ادامه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هم دارای مراتب است و شاید مراد ایشان این است که وجوب ابتلاء به نحو علی البدل نیست که هر جا دلتان خواست، حتی یک روز مانده به بلوغ امتحان کنید و به عبارت دیگر این روایت می‌فرماید که شما باید شروع به امتحان بکنید و ممکن است انسان در یک معامله متوجه رشد شخص نشود، ولی در صد معامله پی به رشد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هست، قبل از بلوغ مال به او تحویل داده نمی‌شود و امتحانش هم به نحو مستوعب است و این خود رشد هم دارای مراتبی است و خلاصه اینکه علی أی تقدیر این فرض با دو فرض دیگر فرق دارد و نتیجه‌ی این فرض عبارت از این است که هم بلوغ و هم رشد، هر دو شرط در تحویل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بلوغ اگر رشد نداشت چی؟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او داده نمی‌شود و باید مجموع الامرین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آنَسْتُمْ مِنْهُمْ رُشْدًا فَادْفَعُوا إِلَیْهِمْ أَمْوالَهُمْ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دیگر هم بیان شده است که نتیجه‌اش با این احتمال یکی است، ولی کیفیت استعمالش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غائی نیست، بلکه تعلیلی است و معنایش عبارت از این است که شما باید امتحان بکنید و علت این امتحان کردن هم عبارت از این است که اگر رشد او احراز شد و بالغ شد، دیگر معطل نمانید و زودتر تکلیف خودتان را انجام بدهید</w:t>
      </w:r>
      <w:r>
        <w:rPr>
          <w:rFonts w:eastAsia="IRNazanin" w:cs="IRNazanin"/>
          <w:color w:val="111111"/>
          <w:sz w:val="28"/>
          <w:szCs w:val="28"/>
          <w:rtl w:val="true"/>
          <w:lang w:bidi="fa-IR"/>
        </w:rPr>
        <w:t>.</w:t>
      </w:r>
      <w:bookmarkStart w:id="190" w:name="pg4617_25496"/>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تصور هم نتیجه عبارت از این است که مجموع الامرین معتبر است و هم باید بلوغ باشد و هم رشد، منتهی کیفیت استعمال با فرض قبلی متفاوت است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است و در فرض قبلی غائی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محتملات اربعه بود که باید مورد بررسی قرار گرفته و احتمال صحیح معین گردد</w:t>
      </w:r>
      <w:r>
        <w:rPr>
          <w:rFonts w:eastAsia="IRNazanin" w:cs="IRNazanin"/>
          <w:color w:val="111111"/>
          <w:sz w:val="28"/>
          <w:szCs w:val="28"/>
          <w:rtl w:val="true"/>
          <w:lang w:bidi="fa-IR"/>
        </w:rPr>
        <w:t>.</w:t>
      </w:r>
    </w:p>
    <w:p>
      <w:pPr>
        <w:pStyle w:val="Heading2"/>
        <w:numPr>
          <w:ilvl w:val="1"/>
          <w:numId w:val="1"/>
        </w:numPr>
        <w:rPr/>
      </w:pPr>
      <w:bookmarkStart w:id="191" w:name="__RefHeading___Toc383743_425041290"/>
      <w:bookmarkStart w:id="192" w:name="_Toc64"/>
      <w:bookmarkEnd w:id="191"/>
      <w:r>
        <w:rPr>
          <w:rtl w:val="true"/>
        </w:rPr>
        <w:t xml:space="preserve">بررسی احتمالات در آیهی ابتلاء </w:t>
      </w:r>
      <w:r>
        <w:rPr/>
        <w:t>92/11/08</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احتمالات در آیه‌ی ابتلاء</w:t>
      </w:r>
    </w:p>
    <w:p>
      <w:pPr>
        <w:pStyle w:val="BookText"/>
        <w:rPr/>
      </w:pPr>
      <w:r>
        <w:rPr>
          <w:rFonts w:ascii="IRNazanin" w:hAnsi="IRNazanin" w:eastAsia="IRNazanin"/>
          <w:color w:val="111111"/>
          <w:sz w:val="28"/>
          <w:sz w:val="28"/>
          <w:szCs w:val="28"/>
          <w:rtl w:val="true"/>
          <w:lang w:bidi="fa-IR"/>
        </w:rPr>
        <w:t>عرض شد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ابتلاء بدویاً چهار احتمال به نظر می‌آید و باید بررسی کنیم که کدام یک از این احتمالات ارجح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احتمال عبارت از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نتیجه امتحان محدود به زمان قبل از بلوغ نیست، بلکه مقدمه برای إحراز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صحت معاملات صبی یک شرط معتبر است که عبارت از رشد می‌باشد و هر وقت این شرط احراز شد، چه قبل از بلوغ و چه بعد از بلوغ، باید اموالش را تحویل داد و اگر إحراز نشد، باید اموالش را حفظ کرد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عبارت از این بود که احدالامرین میزان باشد و اگر قبل از بلوغ رشد پیدا کرد، برای رفع حجر کافی است و اگر هم بالغ شد، خود بلوغ برای رفع حجر کفایت می‌کند و خلاصه اینکه رشد و بلوغ هر کدام به تنهایی می‌توانند منشأ ارتفاع حجر صبی باشند و باید اموالش به او تحویل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آن را تقویت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مجموع‌الامرین است که باید تا زمان بلوغ شخص را امتحان کرد و اگر احراز رشد شد، قهراً اعطاء بعد از بلوغ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احتمال هم باید رشد حاصل شده باشد و هم بلوغ و مجموع‌الامرین معتبر است که این احتمال مختار خود ایشان است و شاید بیشتر اشخاص هم قائل به همین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احتمال دیگر هم نتیجه مجموع‌الامرین است، ولی در بعضی از خصوصیات با احتمال قبلی متفاوت است و نحوه‌ی استعمالش با احتمال سوم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غائی نیست، در حالی که در احتمال دوم و سوم، غائی بود، منتهی در آنها نتیجه مختلف بود، ولی در این احتمال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آیه می‌فرماید که شما آنها را امتحان کنید، برای اینکه اگر بالغ شدند و با امتحان شما هم رشدشان احراز شده بود، با تحقق این دو شرط و خروجشان از یتیم بودن، اموالشان را به آنها تحویل بدهید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چهارم منقول از سید بحرالعلوم است و صاحب جواهر هم همین احتمال را اختیار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 احتمال عبارت از این است که به حسب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استعمال می‌شود، نه در معنای غائی که در احتمالات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خیلی نادر است که در غیر این معنی استعمال بشود و اگر بخواهیم در اینجا به معنای غائی بگیریم، معنایش عبارت از این خواهد بود که باید شما تحقیق بکنید و اگر قبل از بلوغ برای شما استیناس رشد شد، اموالشان را به آنها بدهید و اگر استیناس رشد نشد، هر چند این ایتام بالغ شوند ولو اینکه بعداً هم رشید بشوند، چون ما قبل از بلوغ استیناس رشد نکرده‌ایم، به حجر خودشان باقی هستند، زیرا طبق این معنی، شرط اعطاء عبارت از احراز رشد قبل از بلوغ است و جایز نیست که ما اموال را به فاقد شرط بدهیم و در نتیجه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غائی باشد، مقتضی این است که اگر قبل از بلوغ إحراز رشد نشد، مجاز به تحویل اموال نباشیم،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آنَسْتُمْ مِنْهُمْ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بعداً رشید بشود یا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فرمایش صاحب جواهر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غائی بگیریم، باید قائل به چنین چیزی بشویم که نمی‌شود ملتزم به آن شد و این اشکال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مرحوم آقای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این مطلب را بپذیریم که استعمال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شرطی است، ولی ظهور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غائی را نمی‌شود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مطلبی را هم که باید به آن اشاره کنیم، عبارت از این است که ایشان بعد از ذکر احتمالات، از غنیةالطالب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مرحوم آقای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برای معتبر بودن مجموع‌الامرین ذکر می‌کنند که در یکی از این دو اصلاً وجهی ذکر نشده است، اشکال وجه دوم هم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فرمایشان ایشان به دو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الْیَتامی أَمْوالَهُمْ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است که در آنها اسمی از بلوغ برده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می‌فرماید که از این دو آیه می‌فهمیم که دو 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رشد، در حالی که در این دو آیه اسمی از بلوغ برده نشده است و نمی‌دانیم که چطور این مطلب را از این دو آیه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تقریرات درست نبوده است و الا این دو آیه هیچ ارتباطی به اعتبار بلوغ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که قابل بحث است، همین استدلال صاحب جواهر است که ایشان هم به طور مفصل به آن پرداخته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جواب اشکال صاحب جواهر می‌فرماید که اگر هم بپذیریم 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غائی نادر است و معمولاً شرطی است، ولی ظهور آن در این مورد در معنای غائی قابل انکار نیست و شاید در خیلی از جاهای دیگر در معنای شرطی استعمال شده باشد، ولی در اینجا ظهور در معنای غائی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غائی خلاف ظاهر است و قرینه‌ای هم در کلام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این بود که تحقیق علی البدل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 و اگر گفته شود که این کار در این قطعه‌ی زمانی یا مکانی انجام بشود، ظهور در استمرار دارد و اراده‌ی معنای علی البدل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اینکه یک جمله‌ی شرطیه، خودش جزاء برای یک شرط باشد، احتمال بعیدی است و ظاهر عبارت از همان احتمال سومی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صاحب جواهر هم وارد باشد، مشترک الورود خواهد بود و چه معنای صاحب جواهر را اراده بکنیم و چه احتمال سوم را، در هر دو صورت این اشکال وارد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ایشان به طور مفصل به این بحث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مطلبی را هم که ما قبلاً عرض نکردیم، عبارت از این است که ایشان در محتملاتی که ذکر می‌کردند، در احتمال دوم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غائی است و نتیجه‌ی غائی بودن هم عبارت از این است که احدالامرین کفایت می‌کند و استمرار امتحان هم مراد نیست، بلکه اصل امتحان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تقریب، احدالامرین را استظهار کرده و می‌فرماید که اگر برای قبل و بعد بلوغ رشد را معیار بدانیم، باید بلوغ را اماره برای رشد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باید بلوغ را موضوع مستقل برای رشد قرار بدهیم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در اینجا عبارت از این است که ایشان در استدلال برای اماره نبودن بلوغ بر رشد فرمودند که برای اماره بودن لازم است که ملازمه‌ی دائمی یا غالبی بین دو شیء وجود داشته باشد و ممکن است که ثبوتاً ارتباط بین این دو دائمی باشد و مقنن اماره قرار داده باشد و یا اگر هم دائمی نیست، غالبی باشد و قهراً انطباق یک امر غالبی بر مورد خاص بر اساس ظنّ معتنی‌بهی خواهد بود، اما در اینجا چون نه غلبه‌ای در کار است و نه ارتباط دائمی هست، بنابراین بلوغ صلاحیت اماره بودن برای رشد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عبارت از این است که آیا در امارات، انطباق اماره در هر مصداقی باید مظنون باشد یا نه؟ مثلاً در قول عادل باید انطباق بر هر فرد فرد عادل مظنون باشد مثل اطمینان که شرط در آن انطباق بر تمام افراد است؟</w:t>
      </w:r>
    </w:p>
    <w:p>
      <w:pPr>
        <w:pStyle w:val="BookText"/>
        <w:rPr/>
      </w:pPr>
      <w:r>
        <w:rPr>
          <w:rFonts w:ascii="IRNazanin" w:hAnsi="IRNazanin" w:eastAsia="IRNazanin"/>
          <w:color w:val="111111"/>
          <w:sz w:val="28"/>
          <w:sz w:val="28"/>
          <w:szCs w:val="28"/>
          <w:rtl w:val="true"/>
          <w:lang w:bidi="fa-IR"/>
        </w:rPr>
        <w:t>می‌دانیم که چنین چیزی نیست و انطباق محتمل است و نه تنها اطمینان نمی‌خواهد، بلکه ظنّ هم نمی‌خواهد و حتی گاهی ظنّ بر خلاف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در برخی موارد مثل رؤیت هلال مدعی شده است که با اطمینان به خلاف هم می‌توانیم به اماره أخذ کنیم و با اینکه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هلال را ندیده‌ایم، ولی می‌توانیم أخذ به اماره بکنیم و ادله‌ی حجیت اماره شامل اینجا هم می‌شود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به این مقدار قائل نیستیم، ولی لزومی هم ندارد که برای انسان ظنّ یا ظنّ معتنی‌بهی حاصل شود و این نکته قابل انکار نیست که غالب بالغین سفیه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این غلبه در اولین ساعات یا روزهای بلوغ موجود نباشد، مانع از أخذ به این اماره نمی‌شود، زیرا اطمینان به خلاف هم نداریم و اینطور نیست که رشید بودن شخص در اول بلوغ خیلی نادر باشد و چنین ندرتی در کار نیست، منتهی غلبه وجود ندارد و نیازی هم به غلبه نداریم و لازم هم نیست که در هر فرد فردش احتمال غالب ظنّی خیلی سطح بالا باشد و خلاصه اینکه نمی‌توانیم این مطلب را انکار بکنیم که بیشتر بالغین رشید هستند و سفیه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اطمینان به سفاهت شخص نداشته باشد، اشکالی ندارد که شارع بلوغ را اماره بر رشد او قرار داده و بگوید که این را هم ملحق به بقیه بکنید و اموالش را به او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دوم ما هم عبارت از این است که اگر هم بلوغ را اماره بر رشد ندانیم، چه مانعی دارد که اصل بدانیم، زیرا حکم ظاهری منحصر به اماره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نمی‌دانیم که زید سفیه است یا رشید، بر اساس اصل بگوییم که رشید است و ممکن است که در بعضی از موارد برای حفظ مصلحت نظام و امثال آن اصولی وجود داشته باشد و امر دائر مدار این نباشد که حتماً اطمینان یا یقین پیدا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اصل اولی عبارت از این است که مال شخص به او تحویل داده بشود، مگر اینکه مانعی إحراز بشود و نیازی به عنوان کاشفیت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نفس ملکیت و عقل و امثال آن مقتضی است و شاید جنون جزء موانع باشد، ولی کسی که دیوانه نیست و نماز و روزه و سایر تکالیف بر او واجب است، دلیلی بر تحویل ندادن مالش نداریم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انسان بداند که در صورت تحویل مال، او مالش را از بین می‌برد، باید مال او نگهداری شود تا ایناس الرشد حاصل شود، ولی در غیر این صورت با توجه به اینکه در کثیری از موارد بین قبل از بلوغ و بعد از بلوغ تفاوتی وجود دارد، این تفاوت منشأ این می‌شود که اصل بعد از بلوغ عبارت از رشد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اصل در قبل از بلوغ هم عدم رشد می‌باشد و لذا قبل از بلوغ باید مال او نگه داشته شود تا احراز رشد بشود، ولی بعد از بلوغ نیازی به احراز رشد نیست و بالاخره تفاوت بین قبل و بعد بلوغ امری معمولی است و شارع همانطوری که در تکالیف بین قبل و بعد بلوغ تفاوت قائل شده است، اصل در این دو زمان هم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اینطور نیست که نیازی به تحقیق نباشد و با قطع به سفاهت بعد از بلوغ هم با توجه به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أَمْوالَکُمُ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 اقتضاء می‌کند که مال آنها نگه داشته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احتمالات مفصل‌ترین بحث را انجام داده و بعد از ردّ کردن اشکالات صاحب جواهر، احتمال مختار خودشان را استظهار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ایشان راجع به اینکه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بودن استظهار نمی‌شود، بلکه این تعبیر ظهور در معنای غائی دارد، بیان خاصی ندارد، در حالی که کثرت استعمال در شرط را پذیرفته‌اند و اگر چنین چیزی را پذیرفته باشند، باید برای ظهور در معنای غائی قرینه‌ی خارجی وجود داشته باشد و در صورت نبود چنین قرینه‌ای، ظهور لفظ در همان معنایی است که کثرت استعمال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برای ظهور در معنای غائی باید یک قرینه‌ی خاصی وجود داشته باشد که لفظ را از معنای کثیرالاستعمالش منصرف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تا آخر کلام ایشان مراجعه نکردم، ولی در مباحث ایشان بیانی راجع به این مطلب پیدا نکردم که چطور با وجود این کثرت استعمال، چنین ظهوری وجود دارد؟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راجع به اصل مطلب که کثرت استعمال در معنای شرطی است، بنده با مراجعه به آیات قرآن نزدیک به سی، چهل مورد پیدا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شرطی استعمال شده است و در باب نکاح هم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یک یا دو مورد بود که به معنای غائی استعمال شده است که در آنها هم می‌توانیم به معنای شرطی بگیریم و در معنای غائی قطعیت ندارد</w:t>
      </w:r>
      <w:r>
        <w:rPr>
          <w:rFonts w:eastAsia="IRNazanin" w:cs="IRNazanin"/>
          <w:color w:val="111111"/>
          <w:sz w:val="28"/>
          <w:szCs w:val="28"/>
          <w:rtl w:val="true"/>
          <w:lang w:bidi="fa-IR"/>
        </w:rPr>
        <w:t>.</w:t>
      </w:r>
      <w:bookmarkStart w:id="193" w:name="pg4617_25510"/>
    </w:p>
    <w:p>
      <w:pPr>
        <w:pStyle w:val="BookText"/>
        <w:rPr/>
      </w:pPr>
      <w:bookmarkEnd w:id="193"/>
      <w:r>
        <w:rPr>
          <w:rFonts w:ascii="IRNazanin" w:hAnsi="IRNazanin" w:eastAsia="IRNazanin"/>
          <w:color w:val="111111"/>
          <w:sz w:val="28"/>
          <w:sz w:val="28"/>
          <w:szCs w:val="28"/>
          <w:rtl w:val="true"/>
          <w:lang w:bidi="fa-IR"/>
        </w:rPr>
        <w:t>خلاصه اینکه برای چنین استظهاری نیازی به یک قرینه‌ی محکمی داریم تا از کثرت استعمال رفع ید بکنیم</w:t>
      </w:r>
      <w:r>
        <w:rPr>
          <w:rFonts w:eastAsia="IRNazanin" w:cs="IRNazanin"/>
          <w:color w:val="111111"/>
          <w:sz w:val="28"/>
          <w:szCs w:val="28"/>
          <w:rtl w:val="true"/>
          <w:lang w:bidi="fa-IR"/>
        </w:rPr>
        <w:t>.</w:t>
      </w:r>
    </w:p>
    <w:p>
      <w:pPr>
        <w:pStyle w:val="Heading2"/>
        <w:numPr>
          <w:ilvl w:val="1"/>
          <w:numId w:val="1"/>
        </w:numPr>
        <w:rPr/>
      </w:pPr>
      <w:bookmarkStart w:id="194" w:name="__RefHeading___Toc383745_425041290"/>
      <w:bookmarkStart w:id="195" w:name="_Toc65"/>
      <w:bookmarkEnd w:id="194"/>
      <w:r>
        <w:rPr>
          <w:rtl w:val="true"/>
        </w:rPr>
        <w:t xml:space="preserve">شرطی یا غائی بودن </w:t>
      </w:r>
      <w:r>
        <w:rPr>
          <w:rtl w:val="true"/>
        </w:rPr>
        <w:t>«</w:t>
      </w:r>
      <w:r>
        <w:rPr>
          <w:rtl w:val="true"/>
        </w:rPr>
        <w:t>حتی</w:t>
      </w:r>
      <w:r>
        <w:rPr>
          <w:rtl w:val="true"/>
        </w:rPr>
        <w:t xml:space="preserve">» </w:t>
      </w:r>
      <w:r>
        <w:rPr>
          <w:rtl w:val="true"/>
        </w:rPr>
        <w:t xml:space="preserve">در آیهی ابتلاء </w:t>
      </w:r>
      <w:r>
        <w:rPr/>
        <w:t>92/11/09</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 یا غائی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ابتلاء</w:t>
      </w:r>
    </w:p>
    <w:p>
      <w:pPr>
        <w:pStyle w:val="BookText"/>
        <w:rPr/>
      </w:pPr>
      <w:r>
        <w:rPr>
          <w:rFonts w:ascii="IRNazanin" w:hAnsi="IRNazanin" w:eastAsia="IRNazanin"/>
          <w:color w:val="111111"/>
          <w:sz w:val="28"/>
          <w:sz w:val="28"/>
          <w:szCs w:val="28"/>
          <w:rtl w:val="true"/>
          <w:lang w:bidi="fa-IR"/>
        </w:rPr>
        <w:t xml:space="preserve">صاحب جواهر در آیه‌ی ابتلاء این احتمال را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ابتدائیه و شرطیه باشد، زیرا غیر شرطیه نادر و شرطیه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هم ما این مطلب را قبول بکنیم، ولی ظهور آیه در معنای غیر شرطی است و لذا ما باید بر اساس فهم عرف متعارف حکم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ثانی اگر هم بپذیریم که غیر شرطی نادر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شرطی هم نادر است و به عبارت دیگر شما برای فرار از ارتکاب امر نادر، اینطور تفسیر کردید،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غائی هم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ایشان عبارت از این است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شرط هم نادر است و شما با دوران امر بین احدالنادرین، نمی‌توانید بر مختار خودتان استدلال بکنید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درست است که به حسب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غیر مقرون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شرطی است و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نادر است، ولی باید ببینیم که این اقتران نادری که در قرآن محقق شده است را چطور باید تفسیر بکنیم؟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تفسیر نادر و یک تفسیر هم شایع است و ما باید به معنای شایعش تفسیر بکنیم و ما مقصود ایشان از این اشکال را نفهمیدیم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در تمسک به قرینه مناقشه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غیر از اینکه غلبه را در معنای شرطی دانسته، دو اشکال هم بر تفسیر به معنای غیر شرطی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اشکال عبارت از این است که مقتضای غائی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حکم شامل ما بعد نشود، در حالی که ما در اینجا نمی‌توانیم ملتزم به انقطاع ابتلاء با بلوغ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که بنده در اینجا این توضیح را عرض بکنم که یک بحث کلی عبارت از این است که آیا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حکم ما قبل است یا نه و آیا حکم در مدخولش هم ثابت است یا اینکه ما بعد خارج از حکم است؟ در این مسئله اختلاف وجود دارد، ولی این اختلاف در امثال این موارد وجود ندارد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عقیده‌ی ما اگر قرینه‌ای وجود نداشته باشد،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دارد و اگر مثلاً شما بخواهید ملکی را محدود بکنید، می‌گویید که تا آن دیوار حدّ ملک ماست و یا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حرفی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اسمی مستقل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حدّ تعیین می‌کنید و وجداناً گاهی حدود داخل است و گاهی هم حدود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گاهی دیوار داخل در ملک است و گاهی هم دیوار متعلق به همسایه و خارج از ملک است و فقط انسان با آن دیوار حدّ ملک خودش را تعیین می‌کند و خلاصه اینکه ظهوری در هیچکدام وجود ندارد و قابل وجهین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گاهی قرائنی پیدا می‌شود که یک طرفش را اثبات می‌کند که حدّ داخل یا خارج است و این مطلب بر اساس قرینه اثبات می‌شود، ولی در هر دو حال، حدّ، حدّ است و باید سه صورت وجود داشته باشد، تا مورد بحث قرار بگیرد، ولی اگر در جایی دو صورت بیشتر نبود مثل قبل بلوغ و بعد بلوغ، در صورت داخل بودن ما بعد بلوغ، حدّی وجود ندارد و معنایش عبارت از این است که حکم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در این مطلب حرفی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را تعیین می‌کند و اگر گفته شده بود که شما تا ساعت اول بلوغ باید تحقیق بکنید، حدّ به حساب می‌آمد، ولی در اینجا خود بلوغ شده است و اگر بخواهیم خود بلوغ را هم داخل در حکم قرار بدهیم، معنایش این خواهد بود که اصلاً حدّی در کار نیست و چنین چیزی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ادامه می‌فرماید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غائی تفسیر بکنید، معنی عبارت از این خواهد بود که باید تا زمان بلوغ تحقیق بکنید و خود بلوغ دیگر داخل در حکم نخواهد بود و نتیجه عبارت از این خواهد شد که اگر کسی تا حدّ بلوغ تحقیق کرد و چیزی دستگیرش نشد، دیگر تحقیق منقطع می‌شود و ابتلاء منحصر به زمان قبل از بلوغ خواهد بود و در کبیرها اصلاً بحث ابتلاء مطرح نخواهد بود، در حالی که ما نمی‌توانیم به چنین چیزی ملتزم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ایشان این است که نتیجه‌ی تفسیر به معنای غائی، عبارت از این است که اگر کسی قبل از بلوغ تحقیق کرد و استیناس رشد نکرد، دیگر بعد از بلوغ لازم نیست یا جایز نیست که مال را در اختیار مالکش قرار بدهد ولو اینکه قطع به رشد او داشته باشد، زیرا طبق این تفسیر، شرط تحویل مال به مالکش عبارت از این است که قبل از بلوغ استیناس رشد شده باشد و چون قبل از بلوغ چنین</w:t>
      </w:r>
    </w:p>
    <w:p>
      <w:pPr>
        <w:pStyle w:val="BookText"/>
        <w:rPr/>
      </w:pPr>
      <w:r>
        <w:rPr>
          <w:rFonts w:ascii="IRNazanin" w:hAnsi="IRNazanin" w:eastAsia="IRNazanin"/>
          <w:color w:val="111111"/>
          <w:sz w:val="28"/>
          <w:sz w:val="28"/>
          <w:szCs w:val="28"/>
          <w:rtl w:val="true"/>
          <w:lang w:bidi="fa-IR"/>
        </w:rPr>
        <w:t>چیزی محقق نشده است، به جهت فقدان این شرط، حکم هم جاری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رشد بعد از بلوغ به درد نمی‌خورد و واجب نیست که ما مال را به صاحبش تحویل بدهیم، زیرا قبل از بلوغ از او استناس رشد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تفسیر آقایان باید ملتزم به چنین چیزی بشویم، در حالی که چنین التزامی صحیح نیست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اشکالی است که ایشان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یکی از این دو اشکال مشترک الورود است و با جواب ما در دفع اشکال، استدلال ایشان از بین می‌رود و اگر هم دفاع ما را نپذیرند، این اشکال بر بیان خودشان هم وارد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حرف هر دو طرف محل اشکال خواهد بود، یا اینکه از این ناحیه در هیچکدام اشکالی نخواهد بود و اگر مستشکل بخواهد حرف خودش را پا بر جا بکند، باید توجیه ما را بپذیرد و اگر این توجیه را بپذیرد، استدلالش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نکته‌ای که از قرآن استفاده می‌شود، عبارت از این است که لزوم تحقیق در صباوت به این جهت است که ببینید آیا شخص رشید است یا نیست تا در صورت رفع ثبوتی حجر، ملک او در دست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احتراز این معنی، دستور داده شده است که قبل از بلوغ تحقیق بکنید تا در همان اولین لحظه‌ای که شخص به حدّ بلوغ رسید، در صورت رشد او، مالش را تسلیم بکنید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فلسفه‌ای است که انسان از تعبیر قرآن می‌فهمد و همین مطلب اقتضاء می‌کند که همان علتی که موجب تحقیق قبل از بلوغ بوده است، بعد از بلوغ هم وجود داشته باشد و در صورتی که انسان بعد از بلوغ شک بکند که شخص رشید است یا نه، بر اساس همان نکته‌ی مذکور، باید تحقیق بکند که آیا رشد حاصل شده است یا نه و در صورت تحقق رشد، مالش را به او تسلیم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درست است که ظهور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شده است، عبارت از این است که مفهوم وجود داشته باشد و دلالت بر حدّ بکند، ولی گاهی قرینه‌ای پیدا می‌شود که با وجود آن، مفهوم غایت، لامفهوم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چنین قرینه‌ای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می‌فرمایند که بر این اساس این اشکال صاحب جواهر وارد نیست که تفسیر به غائی دلالت بر انقطاع بکند و بعد از بلوغ خبری از ابتلاء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این مطلب درست نباشد، اشکال بر خود ایشان هم وارد خواهد بود، زیرا اگر هم قائل به معنای غائی نشویم و به معنای شرطی بدانیم، باید به این نکته توجه بکنیم که در اینجا موضوع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ابْتَلُوا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که شخص بعد از بلوغ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شما به چه دلیلی خواهید گفت که درباره‌ی او ابتلاء انجام بشود؟ در این صورت شما هم مجبور خواهید بود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مناطی که در یتامی موجب تحقیق بود، در غیر یتامی هم هست و همان مطلبی را خواهید گفت که ما در رفع اشکال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لازمه‌ی کلام ما انقطاع باشد، لازمه‌ی کلام شما هم انقطاع خواهد بود، زیرا حکم روی یتامی رفته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نسبت به فرمایش 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مفهوم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در جایی است که منطوقش مورد تأمل باشد و یک خصوصیتی در منطوق باشد که موجب عدم پیدایش مفهوم شود مثلاً وقتی می‌گوییم که از اول تابستان تا آخرش باید درس خوانده شود، مفهوم چنین جمله‌ای عبارت از این نیست که لازم نیست قبل از تابستان درس خوانده بشود، زیرا با توجه به اینکه درس خواندن در این قسمت از سال مورد تردید بوده است، چنین جمله‌ای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خصوصیتی در قطعه‌ای از زمان نباشد، مفهوم ثابت خواهد بود و الا لغو لازم می‌آید و اگر خصوصیتی برای تحقیق در قبل و بعد بلوغ نبود، قاعده‌اش این بود که اینطور گفته بشود از اول یتم موظف به امتحان باشیم و هر وقتی که رشد حاصل شد، مالش را به او تسلیم بکنیم و لزومی بر محدود شدن به بلوغ نبود و چنین استمراری از غیر محدود هم استفاده می‌شد و جهتی برای بیان جمله به صورت غائی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چنین اشکالی نسبت به فرمایش ایشان به نظر می‌رسد و اما اینکه ایشان می‌فرمایند که حکم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و یتیم به وصف یتیم نمی‌تواند بالغ باشد، باید عرض کنیم که در اینجا از یتیم ذات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اینجا ذاتی که اتصاف به یتم پیدا کرده است، مورد نظر است و اگر برای او بلوغ و رشد حاصل شد، مالش را به او تسلیم بکنید و با توجه به این مطلب، حکم محدودیتی به حال یتم ندارد و روی ذات رفته است و این ذات است که اتصاف به بلوغ و صغر پیدا می‌کند نه اینکه ذات بقید الیتم شامل دو صورت صغر و کبر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اشکال هم وارد نیست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اشکال دیگر صاحب جواهر عبارت از این بود 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غائی بدانیم، لازمه‌اش عبارت از این است که اگر در حال صغر استیناس رشد نشد، بعد از بلوغ هم هر چند قطع به رشد داشته باشیم، تسلیم مال واجب یا جایز نباشد، در حالی که کسی ملتزم به این مطلب نشده است</w:t>
      </w:r>
      <w:r>
        <w:rPr>
          <w:rFonts w:eastAsia="IRNazanin" w:cs="IRNazanin"/>
          <w:color w:val="111111"/>
          <w:sz w:val="28"/>
          <w:szCs w:val="28"/>
          <w:rtl w:val="true"/>
          <w:lang w:bidi="fa-IR"/>
        </w:rPr>
        <w:t>.</w:t>
      </w:r>
      <w:bookmarkStart w:id="196" w:name="pg4617_25521"/>
    </w:p>
    <w:p>
      <w:pPr>
        <w:pStyle w:val="BookText"/>
        <w:rPr/>
      </w:pPr>
      <w:bookmarkEnd w:id="196"/>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اشکال می‌فرمایند که از آن بیاناتی که قبلاً ما قبول کردیم، جواب این اشکال روشن می‌شود و بیشتر از این بیانی نمی‌فرمایند که چطور جواب اشکال داده می‌شود</w:t>
      </w:r>
      <w:r>
        <w:rPr>
          <w:rFonts w:eastAsia="IRNazanin" w:cs="IRNazanin"/>
          <w:color w:val="111111"/>
          <w:sz w:val="28"/>
          <w:szCs w:val="28"/>
          <w:rtl w:val="true"/>
          <w:lang w:bidi="fa-IR"/>
        </w:rPr>
        <w:t>.</w:t>
      </w:r>
    </w:p>
    <w:p>
      <w:pPr>
        <w:pStyle w:val="Heading2"/>
        <w:numPr>
          <w:ilvl w:val="1"/>
          <w:numId w:val="1"/>
        </w:numPr>
        <w:rPr/>
      </w:pPr>
      <w:bookmarkStart w:id="197" w:name="__RefHeading___Toc383747_425041290"/>
      <w:bookmarkStart w:id="198" w:name="_Toc66"/>
      <w:bookmarkEnd w:id="197"/>
      <w:r>
        <w:rPr>
          <w:rtl w:val="true"/>
        </w:rPr>
        <w:t xml:space="preserve">شرطیت رشد و بلوغ در تحویل مال یتیم </w:t>
      </w:r>
      <w:r>
        <w:rPr/>
        <w:t>92/11/12</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رشد و بلوغ در تحویل مال یتیم</w:t>
      </w:r>
    </w:p>
    <w:p>
      <w:pPr>
        <w:pStyle w:val="BookText"/>
        <w:rPr/>
      </w:pPr>
      <w:r>
        <w:rPr>
          <w:rFonts w:ascii="IRNazanin" w:hAnsi="IRNazanin" w:eastAsia="IRNazanin"/>
          <w:color w:val="111111"/>
          <w:sz w:val="28"/>
          <w:sz w:val="28"/>
          <w:szCs w:val="28"/>
          <w:rtl w:val="true"/>
          <w:lang w:bidi="fa-IR"/>
        </w:rPr>
        <w:t>موضوع ابتلاء موقعی محقق می‌شود که شخص در تحقق آن چیزی که ابتلاء مقدمه‌ی آن است، شک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اینکه در آیه، ابتلاء مقدمه برای ایناس رشد است، وقتی وجود ابتلاء هست که شک در ایناس رشد وجود داشته باشد و با یقین به تحققش، ابتلاء معنی ندارد، البته با یقین به خلاف امتحان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اینکه کسی تجربه‌ای پیدا بکند یا صنعتی یاد بگیرید یا خطی را بیاموزد، از او خواسته می‌شود که تدریجاً عملی را بجا بیاورد تا اشتباهش را بیان کنند و این امتحان کردن موجب رسیدن او به هدف گردد و همه‌ی اینها مقدمه برای حصول آن هدف است، ولی اگر ذی المقدمه حاصل بود و قطع به حصول هدف داشتیم، دیگر امتحان کردن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بدانیم که مثلاً خوشنویس است، ولی ندانیم که در چه درجه‌ای قرار دارد، در این صورت امتحان نسبت به مورد اشکالی ندارد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ابتلاء نسبت به کسی است که یقین به رشد او نداشته باشیم و روی این جهت به نظر می‌رسد که با توجه به اینکه در غایت ابتلاء دو تصویر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ابتلاء و تحقیق تا بلوغ و دیگری هم تا زمان حصول رشد، قول دوم درست‌تر باشد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ابتلاء تا زمانی است که یقین به رشد یا ایناس رشد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ممکن است که ایناس رشد را اعم از یقین هم بدانیم که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هر وقت که یقین به حصول غایت محقق شد، دیگر معنایی برای ابتلاء وجود نخواهد داشت و همانجا ابتلاء تمام می‌شود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ما یک چیزی را عرض کردیم که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در یکی از چهار وجهی که بیان شد، گفتیم که ابتلاء علی البدل است نه به نحو 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که گفتیم، اشتباه بود، زیرا ابتلاء به نحو استیعاب است، نه علی البدل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انسان ابتلاء را برای آخر وقت بگذارد و در آن زمان ببیند که رشید شده است یا نه، بلکه باید شخص نابالغ و صغیر را، حتی اگر هم قطع به عدم رشدش داشته باشد، از ابتدا امتحان بکند تا کم کم تجربه پیدا بکند و آماده‌ی گرفتن مالش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امتحان و ابتلاء باید به نحو مستدام ادامه داشته باشد، تا شخص نابالغ کم‌کم پخته شود و ثبوتاً و اثباتاً هم زودتر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این ابتلاء و امتحان مستدام، هم خود رشد زودتر حاصل می‌شود و هم استیناس رشد و شخص نابالغ به صورت متصل با معاملات و امثال آن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اینکه زمان بلوغ غایت قرار گرفته است، این اتصال تا زمان حصول یقین به رشد یا ایناس رشد، ادامه پیدا می‌کند و در صورت حصول یقین یا ایناس رشد، دیگر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ابتلاء به نحو علی البدل نیست و باید متصل باشد تا زمانی که موضوع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ابتلاء هم شخص غیر قاطع است و اگر شخص قاطع شد، دیگر موضوع ابتلاء از بین رفته است و قبل از حصول قطع باید ادامه پیدا بکند تا زمانی که به حدّ بلوغ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امتحان از وقتی باشد که احتمال رشد در آنجا باشد والا اینکه از کودکی امتحان بکنند که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بخواهند یک چیزی را تدریجاً به کسی یاد بدهند، از اول شروع می‌کنند و شخص آرام آرام آشنایی پیدا می‌کند تا خُبره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بخواهند به کسی آشپزی یاد بدهند، کم‌کم و به تدریج اشتباهاتش را به او یاد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کلمه‌ی ابتلاء با معنای کلمه‌ی تمرین یکی است؟ گاهی به کسی تمرین داده می‌شود و گاهی هم شخص نسبت به دانستن یک کاری آزمایش و امتحان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ابتلاء برای این است که بفهمند در زمانی که شرعاً باید مال را به او تحویل بدهند، صلاحیت پیدا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نکته‌ی این کار هم معلوم است، زیرا هم اثباتاً رشد شخص فهمیده می‌شود و هم ثبوتاً با این کار ایجاد رشد می‌شود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مطلب اینطور استفاده می‌شود که اگر شارع مال سفیه را به او نمی‌دهد، از جهت وجود تزاحم بین جهات مختلف است والا قصد شارع بر این است که هر کسی به مال خودش برسد و لذا اگر رشید کردن صغیر در اختیار انسان باشد، باید مقدمات رشد او را فراهم بکند و تدریجاً مسائل را به او یاد بدهد تا آماده برای گرفتن ملک خودش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اینطور نیست که تحویل مال یک واجب مشروط باشد، بلکه اگر رفع سفاهت مقدور باشد، باید نسبت به آن اقدام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حین ابتلاء، شارع معامله را امضاء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شارع امضاء کرده است یا نه، بحث دیگری است که بعداً می‌آید، ولی وظیفه‌ی ولیّ عبارت از این است که او را وادار به معامله بکند تا آماده برای دریافت ملک خودش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تصور وجه سوم هم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صوری که ذکر شده است، مادامی که موضوع باقی است، ادامه هم لازم است، منتهی در صورت سوم تصریح به استدامه شده است، ولی در صورت دوم تصریح به استدامه نیست، اما در هر دو صورت مادام کونه موضوعاً، استدامه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تصور وجه سوم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اصلاً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هست که اصلاً این احتمال سوم قابل طرح نیست و آنچه که قابل طرح است، وجه اول و دوم و چهارم است و وجه صحیح هم عبارت از وجه چهارم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راجع به غائی بودن دو اشکال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عبارت از این است که مقتضای غائی بودن، انقطاع ابتلاء به مجرد بلوغ است، در حالی که نمی‌توانیم به چنین چیزی ملتزم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هم عبارت از این است که اگر قائل به غائی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بشویم، باید بگوییم که اگر شخصی بزرگ و بالغ و رشید شد، ولی در زمان کودکی ایناس رشد از او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این جهت که تحقیق نشده یا تحقیق و ابتلاء شده و ایناس رشد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عین قطعی بودن رشد، با توجه به اینکه در زمان کودکی از او ایناس رشد نشده است، تحویل مال به او منتفی می‌شود، زیرا قضیه شرطیه است و با نبود شرط، جزاء هم منتفی می‌شود و آیه هم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آنَسْتُمْ مِنْهُمْ رُشْدًا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راجع به اشکال اول صاحب جواهر باید بگوییم که اگر نظر خود ایشان را انتخاب بکنیم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اشکالی وجود نخواهد داشت و انقطاع هم حاصل نمی‌شود، زیرا طبق این معنی آیه می‌فرماید که یتامی را آزمایش بکنید و علت آزمایش هم عبارت از این است که اگر ایناس رشد شد، مال به صاحبش ردّ بشود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باب اوامر این بحث مطرح است که آیا اوامر ظهور در فوریت دارد یا متعلق به طبیعت است و در نتیجه اقتضاء می‌کند که فوریت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مراد از ردّ مال این نیست که ولو قبل از مُردن شخص، مال او را تسلیم بکنند و ردّ مال در هر زمانی از ازمنه که واقع شد، اشکالی نداشته باشد، بلکه مراد این است که اگر ایناس رشد شد و از هر زمانی که این دو شرط محقق شد، باید به صورت فوری مال به صاحبش داده بشود، زیرا قرینه‌ی مقام عبارت از این است که مال دیگری را نمی‌شود بدون جهت نگه داشت و باید به صورت فوری مال را به صاحبش داد و این علت این است که در موقع صباوت باید ابتلاء بشود و به صورت منصوص العلة ذکر شده است که باید این کار بشود و امتحان و ابتلاء تا زمان بزرگ شدن به تأخیر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عرض کردیم که مقطوع الخلاف و سفهی قطعی، حتی ایجاد امتحان هم لازم است، زیرا مقصود این است که مال به مالکش برسد و رفع منع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ولو دستور ابتلاء در زمان صغر داده شده است، ولی این دستور منصوص العلة در این است که باید در اولین زمان ممکن ابتلاء واقع بشود و قهراً از این مطلب اینطور استفاده می‌شود که این دستور محدود به زمان معینی نیست و این هدف باید همیشه تعقیب بشود چه در حال صغر و چه در حال 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 جزء موانع است و ندادن مال در صورت سفه از باب تزاحم است والا نظر شارع بر این است که ملک هر کس به دستش برسد و نسبت به سفیه هم اولیاء باید تلاش بکنند که رشد پیدا کرده و مالش را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مطالبی که می‌فرمایید،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ابْتَلُوا 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وجوب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می‌گوییم که ردّ مال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مبنای صاحب جواهر وجوب ردّ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 ردّ واجب است و هم باید مقدمات ردّ فراهم بشود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دو وجهی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غائی قرار داده شده است، قاعده‌اش این بود که اینطور تعبیر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یتامی را امتحان بکنید و هر وقتی که درک کردید که به حدّ رشد رسیده است، مال را به او اداء بکنید و لازم نبود که بچه به وصف بچگی باقی بماند و می‌شد اینطور تعبیر بشود که شما بچه را امتحان بکنید تا وقتی که از سفاهت بیرون بیاید و لو اینکه در سنین بالا از سفاهت خارج شود و دیگر وجهی برای بیان غایت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اشکال اول صاحب جواهر به غائی بودن،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اشکال دوم ایشان وارد نیست و در تصویر دوم هم خیلی روشن است، زیرا قضیه‌ی شرطیه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آنَسْتُمْ مِنْهُمْ رُشْدًا فَادْفَعُوا إِلَیْهِمْ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این است که اگر شخص را در حال صغر امتحان کردید و ایناس رشد شد، وجه دوم عبارت از این است که باید در همان حال صغر مال را به او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حال صغر امتحان نشد، یا امتحان شد و ایناس رشد نشد، این قضیه‌ی شرطیه هیچ ربطی به نفی تسلیم در حالت کبر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حالت صغر دو حالت وجود دارد و جزاء هم عبارت از دادن مال در حالت صغر است و شرط این جزاء هم عبارت از این است که در اثر امتحان، استیناس رشد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حال صغر استیناس رشد نشد، لازم نیست یا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هر طور که</w:t>
      </w:r>
    </w:p>
    <w:p>
      <w:pPr>
        <w:pStyle w:val="BookText"/>
        <w:rPr/>
      </w:pPr>
      <w:r>
        <w:rPr>
          <w:rFonts w:ascii="IRNazanin" w:hAnsi="IRNazanin" w:eastAsia="IRNazanin"/>
          <w:color w:val="111111"/>
          <w:sz w:val="28"/>
          <w:sz w:val="28"/>
          <w:szCs w:val="28"/>
          <w:rtl w:val="true"/>
          <w:lang w:bidi="fa-IR"/>
        </w:rPr>
        <w:t>معنی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به شخص تحویل داده بشود، اما این قضیه ناظر نسبت به بعد صغر نیست که در نتیجه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شخص با عدم استیناس رشد الی الابد باقی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مفاد این قضیه عبارت از این است که بعد از صغر دیگر امتحان لازم نیست که چند صورت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عبارت از این است که بگوییم در حالت کبر اصلاً تحویل داده نشود که این صورت حالت کبر بدتر از حالت صغر خواهد بود که در نتیجه این احتمال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عبارت از این است که در حالت کبر چه استیناس رشد شده باشد و چه نشده باشد و چه قطع به عدم رشد باشد، در هر صورت مال به شخص تحویل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این احتمال ما عرض کردیم که از مذاق شرع و قاعده استفاده می‌شود که این احتمال هم درست نیست، زیرا آیه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ما قطع به سفیه بودن شخص داریم، نمی‌توانیم طبق مذاق شرع، مال را به او تحویل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احتمال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حالت کبر ما باید اینطور قائل به تفصیل بشویم که اگر یقین به سفیه بودن شخص داریم، باید مال را نگه بداریم و دادن مال واجب نیست، اما اگر یقین به سفاهتش نداریم، همین که به حدّ بلوغ رسید، حال شارع یا بلوغ را اماره قرار داده است یا به عنوان اصل عقلائیِ مقتضی و مانع است یا اصل تعبدی شرعی است، در هر صورت شارع گفته است که وقتی به حدّ بلوغ رسید، با او معامله‌ی محجور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وجه دوم عبارت از این است و طبق این وجه وارد نبودن اشکال صاحب جواهر روشن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ثالث هم عبارت از این بود که اگر ابتلاء تا حدّ بلوغ ادامه پیدا کرد و رشد شخص احراز شد، باید مال را به او بدهید و تحویل فوری مال متوقف بر این است که این شرطش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این شرط حاصل نبود، لازم نیست که در اول زمان بلوغ مال به شخص تحویل داده بشود و هر وقت که شرط حاصل شد، تحویل داده بشود و معنای این وجه هم عبارت از این نیست که اگر در حال صغر شرط حاصل نشد و بعداً حاصل شد، دادن مال لازم نباشد و تکلیف سقوط پیدا بکند</w:t>
      </w:r>
      <w:r>
        <w:rPr>
          <w:rFonts w:eastAsia="IRNazanin" w:cs="IRNazanin"/>
          <w:color w:val="111111"/>
          <w:sz w:val="28"/>
          <w:szCs w:val="28"/>
          <w:rtl w:val="true"/>
          <w:lang w:bidi="fa-IR"/>
        </w:rPr>
        <w:t>.</w:t>
      </w:r>
      <w:bookmarkStart w:id="199" w:name="pg4617_25537"/>
    </w:p>
    <w:p>
      <w:pPr>
        <w:pStyle w:val="BookText"/>
        <w:rPr/>
      </w:pPr>
      <w:bookmarkEnd w:id="199"/>
      <w:r>
        <w:rPr>
          <w:rFonts w:ascii="IRNazanin" w:hAnsi="IRNazanin" w:eastAsia="IRNazanin"/>
          <w:color w:val="111111"/>
          <w:sz w:val="28"/>
          <w:sz w:val="28"/>
          <w:szCs w:val="28"/>
          <w:rtl w:val="true"/>
          <w:lang w:bidi="fa-IR"/>
        </w:rPr>
        <w:t>پس بنابراین طبق این وجه هم اشکال صاحب جواهر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آقای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این مطلب از بیاناتی که ما ذکر کردیم، واضح می‌شود، منتهی یک مقداری احتیاج به توضیح بود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تالی را به یک معنای وسیعی در نظر گرفته است و شرطش را هم ایناس صغر دانسته است، در حالی که تالی به این معنای وسیعی که ایشان در نظر گرفته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از آیه‌ی شریفه استفاده می‌شود که هم بلوغ و هم رشد هر دو معتبر است و باید آیه را به همان معنایی که صاحب جواهر بیان می‌کند،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بحثهای مفصل دیگری هم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بالغ و رشید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فَادْفَعُوا إِلَیْهِمْ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باید در حال صغر تحقیق بکنیم، عبارت از این است که دو شرط در اینجا وجود دارد و امکان حصول این دو شرط در اول ازمنه باید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مطالب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وجود دارد که در جای دیگر چنین تفصیلی نیست و آقایان مراجعه بکنند</w:t>
      </w:r>
      <w:r>
        <w:rPr>
          <w:rFonts w:eastAsia="IRNazanin" w:cs="IRNazanin"/>
          <w:color w:val="111111"/>
          <w:sz w:val="28"/>
          <w:szCs w:val="28"/>
          <w:rtl w:val="true"/>
          <w:lang w:bidi="fa-IR"/>
        </w:rPr>
        <w:t>.</w:t>
      </w:r>
    </w:p>
    <w:p>
      <w:pPr>
        <w:pStyle w:val="Heading2"/>
        <w:numPr>
          <w:ilvl w:val="1"/>
          <w:numId w:val="1"/>
        </w:numPr>
        <w:rPr/>
      </w:pPr>
      <w:bookmarkStart w:id="200" w:name="__RefHeading___Toc383749_425041290"/>
      <w:bookmarkStart w:id="201" w:name="_Toc67"/>
      <w:bookmarkEnd w:id="200"/>
      <w:r>
        <w:rPr>
          <w:rtl w:val="true"/>
        </w:rPr>
        <w:t xml:space="preserve">مقدمه بودن ابتلاء برای احراز رشد یا احراز بلوغ؟ </w:t>
      </w:r>
      <w:r>
        <w:rPr/>
        <w:t>92/11/14</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بودن ابتلاء برای احراز رشد یا احراز بلوغ؟</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دیگری که ایشان می‌فرمایند، عبارت از این است که این ابتلائی که امر به آن شده است، مقدمه برای احراز رشد است یا مقدمه برای احراز بلوغ؟</w:t>
      </w:r>
    </w:p>
    <w:p>
      <w:pPr>
        <w:pStyle w:val="BookText"/>
        <w:rPr/>
      </w:pPr>
      <w:r>
        <w:rPr>
          <w:rFonts w:ascii="IRNazanin" w:hAnsi="IRNazanin" w:eastAsia="IRNazanin"/>
          <w:color w:val="111111"/>
          <w:sz w:val="28"/>
          <w:sz w:val="28"/>
          <w:szCs w:val="28"/>
          <w:rtl w:val="true"/>
          <w:lang w:bidi="fa-IR"/>
        </w:rPr>
        <w:t>رفع حجر دو شرط دارد و باید ببینیم که در این آیه شارع برای احراز کدام یک از این شروط، دستور به ابتلاء داده است؟</w:t>
      </w:r>
    </w:p>
    <w:p>
      <w:pPr>
        <w:pStyle w:val="BookText"/>
        <w:rPr/>
      </w:pPr>
      <w:r>
        <w:rPr>
          <w:rFonts w:ascii="IRNazanin" w:hAnsi="IRNazanin" w:eastAsia="IRNazanin"/>
          <w:color w:val="111111"/>
          <w:sz w:val="28"/>
          <w:sz w:val="28"/>
          <w:szCs w:val="28"/>
          <w:rtl w:val="true"/>
          <w:lang w:bidi="fa-IR"/>
        </w:rPr>
        <w:t>یک احتمال ابتداءً وجود دارد که دستور به امتحان برای کشف بلوغ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می‌فرمایند که ما برای آیه‌ی ابتلاء معانی مختلفی بیان کردیم و چهار احتمال در معنای آیه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احتمال اول محدودیتی ندارد و قبل بلوغ و بعد بلوغ فرقی با هم ندارند، دیگر در اینجا مطرح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سه احتمال دیگر است که در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غائی بود و در احتمال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و در مقام شرط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راجع به این سه احتمال بحث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غائی بدانیم، مقدمه بودن امتحان برای کشف بلوغ، استحاله‌ی عقلی دارد، زیرا تقیید کاشف به منکشف یا غائی بودن منکشف نسبت به کاشف استحاله‌ی عقلی دارد، چون که متقضای تقیید یا غائیت عبارت از احراز قید است و احراز قید هم نقطه‌ی مقابل با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برای کشف مجهول است و وقتی موضوع را قید می‌زنند، با احراز موضوع، دیگر مجهولی نداریم تا کشف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مقدمه بودن ابتلاء برای کشف بلوغ مستحیل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بنا بر قول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شرطی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مقدمه بودن تحقیق و امتحان برای کشف بلوغ، اشکال عقلی ندارد، ولی یک اشکال استظهاری وجود خواهد داشت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می‌فرمایند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ابتلاء شده است و اگر ابتلاء مقدمه برای کشف بلوغ است، باید کشف بلوغ تالی قرار داده می‌شد، نه خود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مقام ثبوت بلوغ، نمی‌تواند متفرع بر ابتلاء باشد، بلکه کشف بلوغ متفرع بر ابتلاء و امتحان است و در آیه‌ی شریفه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نشده است و خود بلوغ جزاء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خلاف ظاهر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ابتلائی که در اینجا واقع شده است، مقدمه برای کشف بلوغ است، اما اگر ابتلاء را مقدمه برای کشف رشد بدانیم، درست خواهد بود و خلاف ظاهر هم نمی‌شود، زیرا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آنَسْتُمْ مِنْهُمْ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در نتیجه‌ی ابتلاء، برای شما کشف رشد حاصل می‌گردد و ظاهر جمله عبارت از این است که ابتلاء مقدمه برای کشف رشد است، نه مقدمه برای کشف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بود، ولی بحث در این است که آیا ظاهر عرفی متعیّن در همین معنایی است که ایشان فرمودند، یا اینکه عرف به هر دو شکل استعمال می‌کند؟</w:t>
      </w:r>
    </w:p>
    <w:p>
      <w:pPr>
        <w:pStyle w:val="BookText"/>
        <w:rPr/>
      </w:pPr>
      <w:r>
        <w:rPr>
          <w:rFonts w:ascii="IRNazanin" w:hAnsi="IRNazanin" w:eastAsia="IRNazanin"/>
          <w:color w:val="111111"/>
          <w:sz w:val="28"/>
          <w:sz w:val="28"/>
          <w:szCs w:val="28"/>
          <w:rtl w:val="true"/>
          <w:lang w:bidi="fa-IR"/>
        </w:rPr>
        <w:t>گاهی اینطور گفته می‌شود که تحقیق کنید و اگر زید اعلم بود و عدالتش را هم احراز کردید، تقلید از او صحیح یا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تعبیر به این می‌شود که اگر اعلمیت زید یقینی شد و هم اینطور تعبیر می‌شود که اگر زید اعلم بود و خیلی متعارف است که در مواردی که علم جزء موضوع است، حکم بر خود شیء برده می‌شود مثل همین تعبیراتی که بیان شد و در الفاظ و تعابیر سابقین هم در موارد متعددی که احکام بر موضوعات معلومه بار شده است، در لفظ بر ذات شیء حمل شده است، در حالی که خود ذات چنین حکمی ندارد و باید منکشف بشود تا حکم برایش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 که ایذاء دیگران تالی فاسد دارد و موجب استحقاق جهنم است، در حالی که خود ایذاء موجب استحقاق جهنم نیست، بلکه اگر ایذاء از روی علم باشد، اینطور است و در اینجا حکم بر روی موضوع به همراه قید علم بار شده است، ولی این قید ذکر نشده و حکم در ظاهر بر خود ذات حمل شده است و چنین چیزی در موضوعات خیلی شایع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چنین تعبیراتی خلاف ظاهر نیست و در استعمالات شایع و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بیان ایشان نمی‌تواند دلیل برای نفی احتمال مقدمه بودن ابتلاء برای بلوغ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مسئله یک عبارتی از علی بن ابراهیم در تفسیرش وجود دارد که ممکن است بر اساس آن بگوییم که ابتلاء در آیه مقدمه برای کشف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قوله جل و 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وابتلوا الیتامی، من کان فی یده مال بعض الیتامی فلایجوز له أن یعطیه حتّی یبلغ النّکاح و یحتلم، فإذا احتلم و وجب علیه الحدود و إقامة الفرائض، و لایکون مضیّعا و لا شارب خمر و لا زانیا، فإذا أنس منه الرّشد دفع إلیه المال و یشهد علیه فإذا کانوا لایعلمون أنه قد بلغ، فلیمتحن بریح إبطه أو نبت عانته و إذا کان ذلک فقد بلغ، فیَدفع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فیُدفع إلیه ماله إذا کان رشیداً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ایشان این است که اگر نسبت به بلوغ شک کردیم، راه امتحانش عبارت از انبات شعر یا ریح ابط شخص است و از اینها بلوغ او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این عبارت را روایت ابی الجارود از ابی جعفر علیه‌السلام دانسته‌اند، ولی این مطلب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دیگر هم این است که این عبارت، روایت از حضرت صادق علیه‌السلام به طریق ابی بصیر یا شخص دیگری 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ثالث برای کسی که قدری با تفسیر علی بن ابراهیم آشنا باشد، متعیّناً این است که این عبارت کلام خود علی بن ابراهیم است و ایشان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مطالب خودش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احتمال را ترجیح داده است، منتهی تعبیر ایشان این است که در کتاب‌ها در خیلی از مواقع شخص از خودش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مثل ابن‌مالک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هو بن مالک، و این تعبیر، رایجی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روش علی بن ابراهیم آشنا باشد، تردیدی نمی‌کند که این عبارت مال خود علی بن ابراهیم است و روش ایشان در تفسیر عبارت از این است که اول قطعه قطعه عبارت‌های قرآن و تفسیرش را ذکر می‌کند و بعد هم اگر روایتی باشد،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اول راجع به یک قطعه‌ی دیگری از آیه مطلبی بیان کرده و حدیثی آورده است و راجع به قسمت‌های مختلف چند حدیث بیان کرده است، ولی در این قسمت هیچ حدیثی آورده نشده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این عبارت متعلق به خود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امکان دارد که این تعبیر متعلق به علی بن ابراهیم نبوده 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هو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چون تفسیر علی بن ابراهیم مجموعه‌ای از تفاسیر متعدد است و شخص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المظنون علی بن حاتم قزوینی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تفاسیر مختلف جمع‌آوری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عبارت ایشان، روایت نیست و 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می‌فرمایند بر فرض اینکه این عبارت روایت باشد، باز هم صراحتی در این مطلب ندارد که امتحان برای کشف بلوغ باشد، زیرا ممکن است که امتحان برای این باشد که رشدش را بفهمید و یک موضوع دیگر هم عبارت از این باشد که بلوغ معتبر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یا علی بن ابراهیم در این عبارت می‌خواهد راه‌های کشف بلوغ را بیان کند، همانطوری که در جنگ‌ها و امثال آن هم از عانه و امثال آن کشف بلوغ می‌کردند و در نتیجه این عبارت یک اضافه بیانی است که هیچ ارتباطی به ابتلاء مذکور در آیه ندارد و دلیل بر مطلب مورد بحث نیست</w:t>
      </w:r>
      <w:r>
        <w:rPr>
          <w:rFonts w:eastAsia="IRNazanin" w:cs="IRNazanin"/>
          <w:color w:val="111111"/>
          <w:sz w:val="28"/>
          <w:szCs w:val="28"/>
          <w:rtl w:val="true"/>
          <w:lang w:bidi="fa-IR"/>
        </w:rPr>
        <w:t>.</w:t>
      </w:r>
      <w:bookmarkStart w:id="202" w:name="pg4617_25546"/>
    </w:p>
    <w:p>
      <w:pPr>
        <w:pStyle w:val="BookText"/>
        <w:rPr/>
      </w:pPr>
      <w:bookmarkEnd w:id="202"/>
      <w:r>
        <w:rPr>
          <w:rFonts w:ascii="IRNazanin" w:hAnsi="IRNazanin" w:eastAsia="IRNazanin"/>
          <w:color w:val="111111"/>
          <w:sz w:val="28"/>
          <w:sz w:val="28"/>
          <w:szCs w:val="28"/>
          <w:rtl w:val="true"/>
          <w:lang w:bidi="fa-IR"/>
        </w:rPr>
        <w:t>بعد ایشان یک جمله‌ای بیان می‌فرمایند که بنده معنای آن را نفهمیدم و به همین جهت نمی‌توانم درست بیان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اصلاً این عبارت نمی‌تواند دلیل بر مقدمه بودن امتحان نسبت به کشف بلوغ باشد و اینطور تعبیر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اشکال فیها بان الامتحان المذکور هو الابتلاء فی الآیة بل یمکن أن یقال إنّ مورد الامتحان هو الجهل بالمنکشف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باید نداند تا امتحان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فالآیة لو کانت متعرّضة لامتحان البلوغ، لابدّ من فرض جهل المخاطب بالبلوغ، فلایتناسب معه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کانوا لایعلمون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امتحان مقدمه برای کشف بلوغ باشد، باید مخاطب جهل به بلوغ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یتناسب معه قوله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کانوا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أنّ الابتلاء لکشف المجهول و هو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ذیل عبارتشان کاشفیت ابتلاء نسبت به بلوغ را تقریباً مستحیل دانسته است و بنده این قسمت از بیان ایشان را نفهمیدم و راجع به دو احتمال غائی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بحث مفصلی وجود دارد که بعداً مطرح خواهیم کرد</w:t>
      </w:r>
      <w:r>
        <w:rPr>
          <w:rFonts w:eastAsia="IRNazanin" w:cs="IRNazanin"/>
          <w:color w:val="111111"/>
          <w:sz w:val="28"/>
          <w:szCs w:val="28"/>
          <w:rtl w:val="true"/>
          <w:lang w:bidi="fa-IR"/>
        </w:rPr>
        <w:t>.</w:t>
      </w:r>
    </w:p>
    <w:p>
      <w:pPr>
        <w:pStyle w:val="Heading2"/>
        <w:numPr>
          <w:ilvl w:val="1"/>
          <w:numId w:val="1"/>
        </w:numPr>
        <w:rPr/>
      </w:pPr>
      <w:bookmarkStart w:id="203" w:name="__RefHeading___Toc383751_425041290"/>
      <w:bookmarkStart w:id="204" w:name="_Toc68"/>
      <w:bookmarkEnd w:id="203"/>
      <w:r>
        <w:rPr>
          <w:rtl w:val="true"/>
        </w:rPr>
        <w:t xml:space="preserve">ابتلاء برای احراز رشد یا بلوغ؟ </w:t>
      </w:r>
      <w:r>
        <w:rPr/>
        <w:t>92/11/15</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برای احراز رشد یا بلوغ؟</w:t>
      </w:r>
    </w:p>
    <w:p>
      <w:pPr>
        <w:pStyle w:val="BookText"/>
        <w:rPr/>
      </w:pPr>
      <w:r>
        <w:rPr>
          <w:rFonts w:ascii="IRNazanin" w:hAnsi="IRNazanin" w:eastAsia="IRNazanin"/>
          <w:color w:val="111111"/>
          <w:sz w:val="28"/>
          <w:sz w:val="28"/>
          <w:szCs w:val="28"/>
          <w:rtl w:val="true"/>
          <w:lang w:bidi="fa-IR"/>
        </w:rPr>
        <w:t>بحث در این بود که ابتلائی که مأمور به است، برای امتحان تشخیص رشد ایتام است یا امتحان تشخیص بلوغ آنها؟ زیرا در اینجا دو شرط وجود دارد و احراز هر دو لازم است و آیه‌ی شریفه دستور به امتحان داده است، منتهی نمی‌دانیم که این دستور مربوط به رشد است یا بلوغ؟</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احتمال داده شده است که دو احتمال آن عبارت از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غائی بدانیم، مقدمه بودن امتحان برای تشخیص بلوغ، عقلاً مستحیل خواهد بود و حتماً باید امتحان را مقدمه برای تشخیص رشد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فرمایش ایشان یک خرده پیچیده است و امکان دارد که انسان را به اشتباه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که بر اساس مسلک غائی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عقلاً مقدمه بودن امتحان برای تشخیص بلوغ مستحیل خواهد بود،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شرطی بدانیم، عقلاً هیچ اشکالی در ارتباط امتحان به تشخیص بلوغ وجود نخواهد داشت، هر چند خلاف ظاهر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ابتداء باید ما فرمایش ایشان را توضیح بدهیم و بعد ببینیم که آیا بیان ایشان جای مناقشه و تأمل دارد یا نه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فرمایش ایشان عبارت از این است که اگر ابتلاء را برای تشخیص بلوغ و عدم بلوغ بدانیم و بگوییم که نظر شارع بر این است که اگر اماره‌ای بر بلوغ حاصل شد و ایناس رشد هم بود، مال یتیم را به خودش دفع بکنید، در این صورت اماره کاشف از ذی الاماره خواهد بود و کاشف نمی‌تواند مقیّد به منکشف باشد لا وجوداً و لا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نمی‌توانیم چیزی را مفروض الوجود فرض کرده و چیزی را علامت برای آن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نمی‌شود بگوییم که نبض گرفتن در صورتی دلالت بر تب می‌کند که تب وجود داشته باشد یا بگوییم که نبض گرفتن در صورتی دلالت بر تب دارد که تب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تقیید کاشف به وجود یا عدم منکشف محال است، زیرا احراز قطعی وجود یا عدم یک چیزی با اماره قرار دادن چیزی بر آن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بگوییم که فلان چیز کاشف است به فرض اینکه انسان قطع به وجود یا عدم منکشف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انسان باید هم قطع به وجود یا عدم منکشف داشته باشد و هم ظنّ به وجود آن و این مستحیل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شریفه هم طبق دو احتمالی که ذکر شد، بلوغ نکاح، غایت قرار داده شده است و غایت خارج از مغیی است، پس بنابراین نبود بلوغ قید برای دستور ابتلاء است و اگر ما نبود بلوغ را احراز کردیم، چطور شارع می‌گوید که با احراز نبود بلوغ، من تحقیق و امتحان را اماره بر وجود آن قرار می‌دهم و چنین چیزی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نمی‌توانیم بر اساس احتمال غائی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ابتلاء را مقدمه برای کشف بلوغ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اماریت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چنین چیزی محال است که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نبود بلوغ، شما شخص را امتحان بکنید که بلوغ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مستحیل است و در این مقدار از فرمایش ایشان هیچ اشکالی وجود ندارد، منتهی ما در اینجا دو نکته نسبت به فرمایش ایشان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عبارت از این است که در صورتی مقید شدن کاشف به وجود یا عدم منکشف محال است که ظرف هر دو یکی باشد، اما اگر ظرف کاشف یک وقتی باشد و ظرف منکشف وقت دیگری، هیچ اشکالی در تقیید کاشف به منکشف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 اساس یک اماراتی کشف می‌شود که چند روز دیگر برف می‌آید و هوا سرد می‌شود و چنین چیزی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محل اشکال است در صورتی که ظرف کاشف و منکشف یکی باشد و بخواهیم کاشف را مقید به بود یا نبود منکشف بکنیم و چنین چیزی مستحیل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 ممکن است شارع برای تشخیص اینکه شخص فردا یا ده روز دیگر بالغ می‌شود، اماره‌ای قرار داده باشد که بر اساس آن کشف بکنیم که ده روز دیگر مثلاً شخص بالغ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استحاله ندارد، زیرا ظرف منکشف با ظرف کاشف دو ظرف است و گاهی ظرف منکشف متأخر است و گاهی هم ظرف کاشف متأخر است و هر دو صورت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چنین چیزی امکان دارد، هر چند که خلاف ظاهر است و ظاهر مطلب عبارت از این است که ابتلاء در اینجا برای این است که انسان بفهمد در همان زمان ابتلاء آیا شخص بالغ است یا نه، نه اینکه ابتلاء کاشف از آتیه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بین دو صورت قائل به تفکیک شده و فرمودند که در صورت غائی بودن، استحاله‌ی عقلی وجود دارد، ولی بر اساس شرطی بودن،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دومی که باید عرض بکنیم، عبارت از این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خود بلوغ غایت قرار گرفته است، ولی ما دیروز هم عرض کردیم که در خیلی از موارد حکم در واقع بر روی موضوع بشرط العلم رفته است، مانند ایذاء مؤمن، دروغ و امثال آن، در حالی که در تعبیرات رایج عرفی، حکم به خود این موضوعات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إیذاء مؤمن در صورتی موجب استحقاق جهنم است که از روی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امثال آن هم همینطور است و حکم در واقع به صورت مطلق نیست، ولی در تعبیرات رایج این احکام بر روی خود موضوعات حمل شده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ممکن است که مراد این باشد که اگر شما تشخیص دادید که آنها به حدّ بلوغ رسیده‌اند، اموالشان را به آنها بدهید و اگر اینطور باشد، مقتضای غائیت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باشد و معنایش اینطور خواهد شد که اگر شما نمی‌دانید که این شخص بالغ شده است یا نه، شارع اماره‌ای قرار داده است و بروید و تحقیق بکنید تا بلوغ را تشخیص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اگر خود بلوغ قید برای کاشف بود، در صورت یکی بودن زمان کاشف و منکشف، استحاله‌ی عقلی وجود داشت، ولی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غایت و قید و برای کاشف باشد، هیچ اشکالی نخواهد بود و لازمه‌ی اماریت هم همین است که انسان چیزی را نمی‌داند و برای او علامت و کاشفی قرار می‌دهند و در این صورت هیچ استحاله‌ای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در صورتی بود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غائی بدانیم، ولی صاحب جواهر این احتمال را اختیار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تعلیلی بدانیم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نسبت به نظر صاحب جواهر فرمودند که با این فرض هم اگر امتحان را مقدمه برای تشخیص بلوغ بدانیم، خلاف ظاهر خواهد بود، زیرا مقدمه عبارت از ابتلاء خواهد بود و تالی هم بلوغ نکاح، نه علم به بلوغ نکاح، در حالی که بین ابتلاء و نفس بلوغ نکاح در مقام ثبوت هیچ ترتبی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اگر مراد از بلوغ در آیه، علم به بلوغ باشد، تحقیق و امتحان مقدمه برای آن خواهد بود و این علم مترتب بر تحقیق می‌باشد و همین مطلب قرینه بر این است که ابتلاء در آیه مقدمه برای بلوغ نیست، بلکه مقدمه برای رشد است و ارتباط بین امتحان و رشد کاملاً ارتباط صحیحی است و تحقیق و امتحان مقدمه برای تشخیص رشد است که در آیه‌ی شریفه هم تعبیر به ایناس رشد شده است که همان تشخیص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اینکه آیه تعبیر به رشد واقعی نکرده است، بلکه تعبیر به ایناس رشد کرده است، ارتباط تحقیق و امتحان با تشخیص و ایناس رشد کاملاً محفوظ و صحیح می‌باشد، اما ارتباطی بین تحقیق و نفس بلوغ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فرمودند که اگر قائل به نظر صاحب جواهر هم بشویم، مقدمه بودن تحقیق برای بلوغ خلاف ظاهر می‌باشد، ولی عرض ما این است که نه تنها چنین چیزی خلاف ظاهر نیست، بلکه خیلی هم متعارف است مثل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بکنید که آیا زید آمده است یا نه و اگر آمده بود، فلان حرف را به او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تعبیر عرفی است و هیچگونه خلاف ظاهری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ظهورات در جایی است که طرف مقابلش اصلاً قابل اعتناء عرف نباشد، نه مثل این موارد که در عرف متداول و رایج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مقدمه بودن تحقیق برای بلوغ نه بر فرض اول و نه بر فرض دوم در مقام ثبوت هیچ اشکالی ندارد، منتهی باید مقام اثبات را مورد بررسی قرار بدهیم که بر کدامیک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مقام اثبات به عبارت تفسیر علی بن ابراهیم استناد کرده و ابتلاء را مقدمه برای بلوغ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که این عبارت ایشان حدیث نیست و کلام خود علی بن ابراهیم است و علاوه بر این معلوم هم نیست که این عبارت تفسیر ابتلاء در آیه باشد و شاید اشاره به مطلب دیگری باشد و در خیلی از مواقع هم امام علیه‌السلام مطلبی را به صورت تبرعی بیان می‌فرمایند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این روایت یا کلام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کلام مفسر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مطلب مورد بحث ما اجمال دارد و چیزی از آن کشف نمی‌گردد و به نظر ما یک نحوه اجمالی در این آیه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تمرین و آموزش خوابیده باشد، می‌توانیم مقدمه بودن برای رشد را استفاده بکنیم، به این معنی که بچه را امتحان بکنید تا به حدّ رشد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معلوم نیست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به معنای امتحان است و اینکه انسان تحقیق و رسیدگی بکند که مطلبی را کشف بکنید و این امتحان می‌تواند مقدمه برای هر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ریشه ابتلاء، معنای کهنه کردن شیء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نحوه تناسب در استعمال کافی است و ابتلاء در اینجا به معنای تحقیق و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به اظهار خود فرد اکتفاء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ابتلاء در اینجا عبارت از این است که باید او را آزمایش بکنید و نمی‌توانیم به صرف گفتن او اکتفاء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تقدیر از این آیه چیزی استفاده نمی‌شود که چه چیزی را باید کشف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 که شما آزمایش بکنید، ولی معلوم نیست که چه چیزی را باید با آزمایش بدست بیاوریم، رشد را یا بلوغ را؟ بنابراین نسبت به این مطلب اجمال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توجه به اینکه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آینده است، مراد از آیه این باشد که اگر در آینده بالغ می‌شوند، آنها را امتحان بکنید و بر این اساس مربوط به رشد خواهد بود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به هر دو بخورد و معنی عبارت از این خواهد بود که اگر بعداً این دو صفتی که بودنشان لازم است، حاصل بود و در اثر امتحان برای شما منکشف شد، مال را به صاحبش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عباراتی که می‌فرمایید مربوط به تفسیر علی بن ابراهیم هست، آیا می‌شود مطمئن شد که مال خود علی بن ابراهیم است یا از تفسیرهای دیگری است که می‌فرمایید با هم مخلوط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مواردی که مخلوط شده است، اسمش نوشته است و تعبیر به قال ابوالجارود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قبل از آن هم این عبارت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ابراهیم و یک قسمتی بعد هم تعبیر به قال شده است و یک قدری قبلش هم اسمی از علی بن ابراهیم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تحقیقی در اینجا دارند که صاحب جواهر هم به آن اشاره کرده است، منتهی یک نحوه تفاوتی بین این دو تحقیق وجود دارد و ثمرات زیادی هم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اولیاء دستور داده شده است که مال را به ایتام بدهند، این وجوب دفع مال، بما هوهو واجب نیست، بلکه این حکم از احکام رفع حجر و معلول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تناسب حکم و موضوع و ظهور و مقرون شدن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استظهار می‌فرماید که امر به دفع مال، به جهت مرتفع شدن حجر است و اگر کسی محجور نباشد، کسی حق ندارد مال مالک را نگه دارد و باید مال را تسلیم مالک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وجوب دفع مال، معلوم رفع حجر از یتیم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هم این مطلب را به شکل دیگری بیان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دفع مال کنایه از رفع الحجر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ذکر لازم و اراده‌ی ملزوم است و کأنّ از اول می‌خواهد بگوید که شخص بالغ رشید دیگر محجور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دو بیان یک قدری تفاوت وجود دارد و طبق فرمایش صاحب جواهر کأنّ اینطور است که بالغ رشید محجور نیست، ولی بیان ایشان این بود که مراد از جمله این است که مال را به یتیم اداء بکنید، ولی علتش عبارت از این است که او دیگر محجور نیست مثل اینکه وقتی گفته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فرمایش ایشان کنایه نیست، بلکه علت و معلول است و می‌خواهد وجه و نکته‌ی مسئله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که هم از تناسب حکم و موضوع و هم مقرون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استظهار می‌شود که علت دفع مال، رفع حجر از یتیم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این استظهاری که ایشان می‌فرمایند، یک ثمرات و فروعی متفرع است که بعضی از آنها را صریحاً بیان کرده‌اند و بعضی هم از سیاق مطلب معلوم می‌شود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ثمرات این استظهار عبارت از این است که اگر شخص بالغ و رشید مال را تحویل نگیرد و بگوید که مال پیش ولی باقی بماند، دفع مال به او لزومی نداشته باشد، در حالی اطلاق قضیه اقتضاء می‌کند که در صورت وجوب دفع، گفته‌ی شخص بالغ و رشید معیار نباشد و باید حتماً مال به او تحویل داده بشود، ولی اگر بیان حکم وجوب دفع مال به جهت رفع حجر از شخص بالغ رشید باشد، در صورت رضایت او، باقی ماندن مال در دست ولیّ اشکالی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دفع مال منزّل به صورت متعارف خواهد شد که اشخاص راضی نیستند مالشان در دست کسی باقی بماند و متمایل به این هستند که خودشان از مالشان استفاده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فروعات دیگر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به نظر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مطابق تعبیر آیه باید بگوییم که بعد از حصول این دو شرط، شما مأمورید که مال را به بالغ رشید تحویل بدهید و این آیه مربوط به تحویل مال است، اما دلالتی نسبت به عدم صحت عمل صبی ندارد و در اینجا شارع مقدس می‌گوید که اگر این دو شرط حاصل نبود، مال را به او تحویل ندهید، ولی از این آیه نمی‌توانیم اینطور استفاده بکنیم که معاملات او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طبق بیانی که ایشان دارند، این احتمال دفع می‌شود، زیرا شارع دو صورت قرار داده و در یک فرض می‌گوید که مال را تحویل بدهید و در صورت دیگر می‌گوید که تحویل ندهید، زیرا وقتی رفع مانع شده باشد و حجر صبی رفع شده باشد، شما باید مال را به او تحویل بدهید، اما قبل از حصول این دو شرط، حجر مرتفع نشده است و چون محجور است، تصرفاتش هم نافذ نیست و اینکه صبی بتواند به صورت مستقل هر کاری بکند و نافذ باشد، خلاف حجر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به تناسب حکم و موضوع و یا از صدر آیه و امثال آن استفاده می‌شود که وقتی با حصول این دو شرط، رفع حجر می‌شود، در نتیجه قبل از حصول این دو شرط حجری در کار هست که مانع از نافذ بودن تصرفات صبی می‌باشد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معنی وابسته به این نیست که کلمه دفع به معنای دفع خارجی باشد یا دفع به معنای در اختیار قرار دادن باشد؟</w:t>
      </w:r>
      <w:bookmarkStart w:id="205" w:name="pg4617_25566"/>
    </w:p>
    <w:p>
      <w:pPr>
        <w:pStyle w:val="BookText"/>
        <w:rPr/>
      </w:pPr>
      <w:bookmarkEnd w:id="20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تناسبات حکم و موضوع این مطلب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خارجی دفع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بنده این است که طبق این تحقیقی که بیان شد، معاملات صبی فاقد رشد و بلوغ مشکل دارد و نافذ نیست، زیرا هنوز محجور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یک ثمراتی مترتب بر این تحقیق است که بر کلام صاحب جواهر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کنایه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ثمرات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بررسی بکنیم که این مطالب تمام است یا نه؟</w:t>
      </w:r>
    </w:p>
    <w:p>
      <w:pPr>
        <w:pStyle w:val="Heading2"/>
        <w:numPr>
          <w:ilvl w:val="1"/>
          <w:numId w:val="1"/>
        </w:numPr>
        <w:rPr/>
      </w:pPr>
      <w:bookmarkStart w:id="206" w:name="__RefHeading___Toc383753_425041290"/>
      <w:bookmarkStart w:id="207" w:name="_Toc69"/>
      <w:bookmarkEnd w:id="206"/>
      <w:r>
        <w:rPr>
          <w:rtl w:val="true"/>
        </w:rPr>
        <w:t xml:space="preserve">ثمرات معلوم بودن وجوب دفع مال نسبت به رفع حجر </w:t>
      </w:r>
      <w:r>
        <w:rPr/>
        <w:t>92/11/16</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معلوم بودن وجوب دفع مال نسبت به رفع حجر</w:t>
      </w:r>
    </w:p>
    <w:p>
      <w:pPr>
        <w:pStyle w:val="BookText"/>
        <w:rPr/>
      </w:pPr>
      <w:r>
        <w:rPr>
          <w:rFonts w:ascii="IRNazanin" w:hAnsi="IRNazanin" w:eastAsia="IRNazanin"/>
          <w:color w:val="111111"/>
          <w:sz w:val="28"/>
          <w:sz w:val="28"/>
          <w:szCs w:val="28"/>
          <w:rtl w:val="true"/>
          <w:lang w:bidi="fa-IR"/>
        </w:rPr>
        <w:t>ایشان از دو وجه، این مطلب را استفاده کردند که وجوب دفع مال به بالغ رشید، معلول رفع حجر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از تناسب حکم و موضوع این مطلب استفاده شده است که وجوب اداء معلول رفع حجر باشد و دیگری هم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آیه‌ی وجوب دفع است که از آن اینطور استفاده می‌شود که ندادن مال به یتیم، بخاطر حجر او بوده است و حال که این مشکل مرتفع شده است، شما باید مال را به او بپردازید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دو وجه را ذکر کرده و ثمراتی هم بر آن مترتب می‌فرمایند که دیروز به آنها اشاره کردیم و امروز هم با یک اضافاتی به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ثمرات در خود کتاب به عنوان ثمره ذکر شده است، بعضی هم به عنوان ثمره ذکر نشده است، ولی معلوم است که متفرع بر این مطلب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ثمرات عبارت از این است که اگر مالک بالغ رشید به ولیّ قبلی إذن بدهد که مال پیش او بماند و رضایت به این مطلب داشته باشد، دیگر نمی‌توانیم بگوییم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می‌کند که حتماً مال به او دفع بشود، چه إذن داده باشد و چه إذن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اگر کسی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که شرع اجازه‌ی چنین کاری را به من نداده است، هر چند که تو رضایت به این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با توجه به اینکه بر اساس قرائنی،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رفع حجر است، اگر حجر از شخص رفع شد، او مختار و بالغ و عاقل است و می‌تواند بگوید که این مال من پیش تو امانت باشد و اگر احتیاج پیدا کردم از تو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هیچ محذوری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ثمره‌ی دیگر عبارت از این است که وقتی وجوب دفع، معلول رفع حجر باشد، جواز تصرف هم برای شخص بالغ شرعی ثابت خواهد شد و فقط اینطور نیست که پس از گرفتن مالش، آن را حفظ بکند، بلکه به مناط رفع حجر، حکم جواز تصرف هم برای او ثابت خواهد 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ثمره‌ی سوم هم عبارت از این است که امر بعد الحظر ظهور در وجوب ندارد و بیشتر از ترخیص چیزی استفاده نمی‌شود، مثل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حَلَلْتُمْ فَاصْطادُوا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اینجا آقایان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وجوب دارد، زیرا با توجه به اینکه وجوب دفع، معلول رفع حجر است،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با حصول دو شرط بلوغ و رشد معلوم می‌شود که شخص دیگر محجور نیست و کسی حق ندارد که مال دیگری را بدون اجازه‌ی او نگه دارد و قهراً دفع مال به مالک واجب و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در اینجا معلولیت وجوب دفع از رفع حجر، قرینه بر وجوب اداء خواهد بود ولو اینکه در موارد دیگر امر بعد الحظر ظهور در وجوب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ثمره‌ی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هم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این است که اگر یکی از این دو قید یا هر دو حاصل نشدند و این دو شرط مجموعاً وجود خارجی پیدا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ارتفاع یکی از دو شرط هم مجموع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مال به شخص واجب نخواهد بود، ولی آیا دادن مال هم حرام خواهد بود یا نه؟ در جایی که یک وجوبی صرفاً معلق به یک شرطی باشد، آنچه که از مفهوم این وجوبِ معلق استفاده می‌شود، این است که در صورت فقدان شرط، وجوبی در کار نیست، اما چیزی راجع به حرمت استفاده نمی‌شود، ولی در اینجا چون علت وجوب دفع، رفع حجر می‌باشد، در نتیجه اگر این دو شرط احراز نشود، حجر ثابت است و انسان حق ندارد که با وجود حجر، مال را به او بدهد و دفع مال در این صورت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مطلب هم استفاده می‌شود و دیگر احتیاجی نیست که در این باره بحث بکنیم که مفهوم وجوب دفع، حرمت اداء است یا جواز و رخص اداء</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ثمره‌ی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 از سایر ثمرات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است که اگر وجوب دفع بما هو هو معلق به یک چیزی بود و ارتباطی به مسئله‌ی حجر نداشت، می‌گفتیم که هر چند قبل از بلوغ و رشد نباید مال را به صبی دفع کرد، اما معاملاتی که او انجام می‌دهد، صحیح است، اما در صورتی که وجوب دفع را معلول رفع حجر بدانیم، نمی‌توانیم بدون حصول دو شرط رشد و بلوغ، معاملات صبی را صحیح بدانیم و اینطور استفاده می‌شود که معاملات او باطل است و حجر علت مشترکه‌ی بطلان معاملات صبی است، چه مال در دست ولیّ باشد و چه مال در دست خود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مورد از ثمرات علیت رفع حجر در وجوب دفع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نکته‌ای که ما باید به آن اشاره بکنیم، عبارت از این است که آیا ما می‌توانیم از این قرائن اصل حجر صبی را استفاده بکنیم یا نه؟</w:t>
      </w:r>
    </w:p>
    <w:p>
      <w:pPr>
        <w:pStyle w:val="BookText"/>
        <w:rPr/>
      </w:pPr>
      <w:r>
        <w:rPr>
          <w:rFonts w:ascii="IRNazanin" w:hAnsi="IRNazanin" w:eastAsia="IRNazanin"/>
          <w:color w:val="111111"/>
          <w:sz w:val="28"/>
          <w:sz w:val="28"/>
          <w:szCs w:val="28"/>
          <w:rtl w:val="true"/>
          <w:lang w:bidi="fa-IR"/>
        </w:rPr>
        <w:t>در آیه، بالدلالة المطابقی هیچ دلالتی بر اصل موضوع حجر وجود ندارد و مسئله‌ی آیه عبارت از وجوب دفع مال است، ولی باید ببینیم که آیا می‌توانیم از آیه مسئله‌ی حجر صبی را استفاده بکنیم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دو قید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رشد و مسئله‌ی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رشد می‌توانیم این معنی را استفاده بکنیم، زیرا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صبی رشد پیدا کرد و بالغ شد، مال را به او بدهید و قبل از حصول این دو شرط مال را به او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اعتبار رشد برای دفع مال، عبارت از این است که وقتی صبی رشد ندارد، نفع و ضرر خودش را نمی‌فهمد و شارع مقدس به حسب متفاهم عرفی، این قانون را برای حفظ مال او قرار داده است، زیرا او نمی‌داند چه چیزی در معامله به صلاح اوست و با چه کسی باید معامله بکند و چگونه باید معامله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چون صبی رشد معاملی ندارد، شارع برای حفظ مال او می‌فرماید که باید مال در دست ولیّ باشد و اگر شارع معاملات صبی را تنفیذ بکند، همان مشکل ضیاع مال حاصل می‌شود و با توجه به اینکه شارع هم نمی‌خواهد مال صبی ضایع شود، بنابراین معاملات او را امضاء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از بیان قید رشد، می‌توانیم چنین چیزی را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مطلب استفاده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بحث یک مطلبی هم از مرحوم والد برای شما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مسئله‌ی افراط و تفریط می‌فرماید که راجع به استفاده از ادله، روایات و آیات و امثال آنها سه روش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صورت افراطی و غیر متعارف از منصوص تعدی می‌کنند، بعضی‌ها هم بر همان لفظ جمود دارند و از مفاد مطابقی و وضعی لفظ تعدی نمی‌کنند، بعضی هم حدّ متوسط را رعایت می‌کنند و بر اساس تفاهم عرفی از ادله برداشت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وقت عرف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الثلاثة و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می‌فهمد که مثال است و می‌تواند به موارد دیگر تعدّی کرد و یک وقت هم مثال بودن را نمی‌فهمد که در این صورت نباید از مورد مسئله تعدّی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انسان بر اساس سلیقه‌ی شخصی فلسفه‌تراشی غیر متعارف بکند، انحراف است، از طرف دیگر هم نباید تفریط کرد، مثل اینکه نسبت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که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ولی نمی‌گوید که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اقتصار به مورد آیه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تفریط است، بلکه باید حدّ معتدل را رعایت بکنیم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که اگر حدّ اعتدال را رعایت نکنیم، مثل آن نوکر حرف‌شنو می‌شود که اربابش به او دستور داد که سجاده را پهن بکند و او هم سجاده را برای آقای پهن می‌کند و بعد از نماز وقتی آقا به همراه نوکرش به منزل بر می‌گردد، به نوکر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چطور شد و چرا نیاوردی؟ نوکر هم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را پهن کند و نفرمودید که سجاده را با خودت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سجاده را دزد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هم رفته و بر می‌گردد و به آقا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دیدم که سجاده در آنجاست و دزد آن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و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نوکر برای بار دوم می‌رود، می‌بیند که دزد سجاده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بعضی از تفاهمات، تناسبات و قرائن متعارف عرف به گونه‌ای است که اگر انسان تعدی نکند،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همین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می‌فهمد اگر وجوب دفع بعد از حصول رشد و بلوغ است، به این جهت است که مال او محفوظ بماند و در نتیجه اگر رشد حاصل نشده باشد، نباید مال را به او تحویل داد و در اینجا حفاظت از مال صبی، علت مشترکه بین صورتی است که مال در دست ولیّ است و صورتی که مال در دست مالک است و این تفاهمات عرفی را باید فهمید و نباید جمود به خرج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اینطور استفاده می‌کنیم که اگر مال در دست مالک غیر رشید هم باشد، شرعاً معاملات او ممضی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صبی به رشد رسیده است و حتی در برخی موارد بهتر از افراد کبیر مصالح را درک می‌کند، اما چون به بلوغ نرسیده است، شارع می‌گوید که نباید مال را به او دفع بکنید و باید ببینیم که فلسفه و نکته‌ای که شرع به ملاحظه‌ی آن از دفع مال نسبت به رشید غیر بالغ منع کرده است، چیست؟</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منع ممکن است که دو وجه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این است که اصل نظر شرع بر این است که مال به سفیه داده نشود تا به مرحله‌ی رشد برسد و اضافه کردن بلوغ هم به این جهت بوده است که فقدان رشد بیشتر در بچه‌های نابالغ شایع است و حکمتاً این مسئله را تعمیم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بچه رشید شده است، ولی چون نوعاً افراد نابالغ غیر رشید هستند، شارع حکم را به تمام نابالغ‌ها تعمیم و توسعه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همانطور که مرحوم آقای داماد می‌فرمود، حکمت مخصص نیست و لذا تمام موارد نابالغ را می‌گیرد، ولی معمم هست و این حکمت شامل بالغی هم که سفیه باشد، می‌شود، علاوه بر اینکه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عدم دفع مال به نابالغ و غیر رشید، هر دو به ملاحظه‌ی رشد است و شارع در هر دو این مطلب را در نظر گرفته و فرموده است که مال را به او ندهید و قهراً شیوع ضرر در معاملات صبی مشترک می‌شود و حتی اگر مال در دست ولیّ هم باشد، معاملات صبی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بر این اساس بود که اصل مسئله را عبارت از رشد بدانیم که در هر دو مورد توسعه پیدا کرده است، اما اگر بگوییم که فرق بین بچه و بزرگ به جهت مسئله‌ی رشد نیست و یک حساب دیگری در کار است، شاید بتوانیم اینطور بگوییم که در خیلی از مواقع شخص علم به چیزی دارد، ولی مرتکب چیزی می‌شود که به ضرر اوست، مانند افراد تریاکی و هروئینی که در عین علم به ضرر، آنها را استعمال می‌کنند، زیرا در وجودشان شهوات و قوای دیگری وجود دارد که غالب بر آنها می‌شود و اراده‌ی این افراد در مقابل آن قوا ضعیف می‌شود و نمی‌توانند خودشان را تعدیل بکنند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 ممکن است بگوییم که هر چند بچه رشد پیدا کرده و قدرت تشخیص خوب را دارد، ولی در مقابل شهوات بازی و امثال آن ضعیف است و به همین جهت شارع مقدس برای اینکه مال او ضایع نشود و خرابکاری پیش نیاید، مال را در اختیار او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نکته‌ی دوم در عدم دفع مال به رشید غیر بالغ ممکن است عبارت از این باشد که اگر مال را به دست او بدهیم، شاید پول‌هایی که به دستش رسیده را مطابق شهوات خودش خرج موارد بی‌ربط بکند، اما در دست ولیّ مال او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درست که رشید غیر بالغ علم به مصالح خودش دارد و سفاهتی هم در او وجود ندارد، ولی ممکن است که بر اساس شهوات مال خودش را ضایع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اینجا وجهی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محجور است و معاملاتش باطل است و شارع برای حفظ امثال اینها این مطلب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اگر اینطور باشد، ما نمی‌توانیم اثبات حجر بکنیم و آیه‌ی قبل هم راجع به سفهاء بود و قبلاً چیزی راجع به بالغ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ممکن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دادن مال به دست طفل جایز نیست و لو اینکه رشید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سومی هم ممکن است در اینجا بگوییم که بچه توانایی دفع مزاحم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یک بحثی است و ممکن است بگوییم که در معاملات زور او نمی‌رسد و لذا می‌فرمایدکه اموال را در دست او قرار ندهید، زیرا تلف می‌شود 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نمی‌توانیم از صورت دفع مال تعدی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دفع مال هم نشده است، معاملاتش باطل است و استقلال ندارد و امثال اینها، بلکه ممکن است استقلال داشته باشد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فرمایش شما طفل می‌تواند فقط بیع کلی بکند؟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می‌گوییم که از آیه چنین چیزی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حکم نکرده‌ایم و باید روایات مسئله و جهات دیگر را مورد بررسی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ما درباره‌ی این فرمایش ایشان است که مفهوم قضیه‌ی وجوب دفع، عدم وجوب دفع یا حرمت دفع است و این مسئله احتیاجی به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منوط به این است مانند صاحب جواهر و ایشان بپذیریم که مقتضای قضیه‌ی شرطیه عبارت از این است که اگر این خصوصیات در صبی بود، محجور نیست و مفهوم آن هم عبارت از این خواهد بود که در صورت نبود این خصوصیات، شخص محجور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عبارت از این است که در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آنَسْتُمْ مِنْهُمْ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رشد اشاره نکرده است، بلکه به تشخیص رشد اشاره شده است و باید ببینیم آیا تشخیص رشد در مقام ثبوت دخالتی دارد یا نه؟ به عبارت دیگر اگر شخص، بالغ و رشید باشد، ولی رشد او را تشخیص نداده باشند، این عدم تشخیص در مقام حجر واقعی دخالتی دارد یا نه؟</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اینطور باشد، استفاده‌ای که ایشان کرده است، احتیاجی به بحث ندارد و درست است و مطلب عبارت از این خواهد بود که اگر شخص بالغ شد و ولیّ هم تشخیص داد که او رشید شده است، محجور نیست و مفهوم این مطلب هم عبارت از این خواهد بود که اگر چنین تشخیصی داده نشد، شخص محجور است و دادن مال هم به محجور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محجوریت استفاده می‌شود، حرمت دفع مال هم به دنبال آن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حسب متفاهم عرفی در غالب موارد، علم را طریق می‌دانند و موضوعیتی برای آن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عرف متعارف القاء بکنند که یک مالکی رشید شده و سنّش هم به حد بلوغ رسیده است، اما ولیّ او نتوانسته تشخیص رشد او را بدهد، واقعاً شارع مقدس او را ممنوع از تصرف خواهد کرد؟ البته ولیّ باید طبق تشخیص و علم خودش عمل بکند، ولی آیا واقعاً چنین کسی ممنوع از تصرفات در مالش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عرف متعارف قائل به چنین چیزی نباشد و علم در اینجا طریق برای ثبوت است و بنابراین آیه در مقام بیان وظیفه‌ی فعلیه‌ی خود ولیّ است و اگر او درک کرد که صبی به حدّ بلوغ رسیده است و رشد هم حاصل بود، وظیفه دارد که مال را به او دفع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واجد این شروط شد، باید مال به او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احراز رشد و بلوغ شد، عدم الحجر هم احراز می‌شود و اگر یکی از این دو قید نبود، احراز سلب حجر نخواهد 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ببینیم که اگر احراز سلب حجر نشد، تکلیف چیست؟ در چنین صورتی باید از جای دیگر این مطلب را استفاده بکنیم که مثلاً بر اساس قاعده‌ی مقتضی و مانع باید مال را به مالک بدهد، یا بر اساس استصحاب بقای حجر، حکم به عدم وجوب دفع بکنیم؟ 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حکم می‌کند که مال به مالکش داده شود و به عنوان استثناء بعضی از محجورین خارج شده است و ما نمی‌دانیم که در اینجا حجر باقی است یا نه و تمسک به عام در استصحاب حکم مخصص یا تمسک به عموم خواهد بود و خلاصه اینکه این بحث‌ها پیش می‌آید و وقتی که تالی قضیه احراز عدم الحجر است، مفهومش عبارت از عدم الاحراز می‌شود، نه احراز العدم و قهراً برای محجور بودن یا محجور نبودن، محتاج برخی مباحث خواهیم بود</w:t>
      </w:r>
      <w:r>
        <w:rPr>
          <w:rFonts w:eastAsia="IRNazanin" w:cs="IRNazanin"/>
          <w:color w:val="111111"/>
          <w:sz w:val="28"/>
          <w:szCs w:val="28"/>
          <w:rtl w:val="true"/>
          <w:lang w:bidi="fa-IR"/>
        </w:rPr>
        <w:t>.</w:t>
      </w:r>
      <w:bookmarkStart w:id="208" w:name="pg4617_25586"/>
    </w:p>
    <w:p>
      <w:pPr>
        <w:pStyle w:val="Heading2"/>
        <w:numPr>
          <w:ilvl w:val="1"/>
          <w:numId w:val="1"/>
        </w:numPr>
        <w:rPr/>
      </w:pPr>
      <w:bookmarkStart w:id="209" w:name="__RefHeading___Toc383755_425041290"/>
      <w:bookmarkStart w:id="210" w:name="_Toc70"/>
      <w:bookmarkEnd w:id="208"/>
      <w:bookmarkEnd w:id="209"/>
      <w:r>
        <w:rPr>
          <w:rtl w:val="true"/>
        </w:rPr>
        <w:t xml:space="preserve">خلاصه درس </w:t>
      </w:r>
      <w:r>
        <w:rPr/>
        <w:t>92/11/19</w:t>
      </w:r>
      <w:bookmarkEnd w:id="210"/>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آیه‌ی ابتلاء رشد مقید به ایناس شده است ولی بلوغ مقید به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بیان حکم واقعی باشد علم نه در رشد دخالت دارد و نه در بلوغ و اگر مراد بیان وظیفه‌ی ظاهری باشد علم هم در بلوغ دخالت دارد و هم در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مفهوم مشکک نمی‌باشد بر خلاف رشد لذا برخی مصادیق آن روشن و برخی از مصادیق آن خفی می‌باشد لذا بعید نیست که شارع مصداقی از آن را که ظاهر برای متعارف افراد است به طوری که اگر بدان توجه کنند آن را بدون هیچ دقت و تأملی می‌یابند موضوع حکم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میشود که اگر چنین مرتبه از رشد احراز نگردید حجر مرتفع نشده و دفع مال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تفریع حرمت دفع بر معلول بودن وجوب دفع برای رفع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از مرحوم امام ره نقل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حضرت استاد دام ظله به تکرار بحثی که در جلسه قبل ذکر کرده بودند می‌پردازند و آن اینکه آیا بلوغ و رشد در رفع حجر دخیل می‌باشند یا نه؟ طبق نظر ایشان، تنها رشد دخالت در رفع حجر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ایناس رشد و بلوغ بر رفع حجر</w:t>
      </w:r>
    </w:p>
    <w:p>
      <w:pPr>
        <w:pStyle w:val="BookText"/>
        <w:rPr/>
      </w:pPr>
      <w:r>
        <w:rPr>
          <w:rFonts w:ascii="IRNazanin" w:hAnsi="IRNazanin" w:eastAsia="IRNazanin"/>
          <w:color w:val="111111"/>
          <w:sz w:val="28"/>
          <w:sz w:val="28"/>
          <w:szCs w:val="28"/>
          <w:rtl w:val="true"/>
          <w:lang w:bidi="fa-IR"/>
        </w:rPr>
        <w:t>به ملاحظه بحث‌های گذشته، با توجه به اینکه ما از بعضی از عرائضمان عدول کردیم، می‌خواستم یک توضیحی عرض بکنم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کریمه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ابْتَلُوا الْیَتامی حَتّی إِذا بَلَغُوا النِّکاحَ فَإِنْ آنَسْتُمْ مِنْهُمْ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نسبت به بلوغ نکاح، قید علم در آیه درج نشده است، ولی نسبت به رشد، این قید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این سؤال پیش می‌آید که اگر آیه در مقام بیان حکم واقعی مسئله است، حکم واقعی دائر مدار رشد و بلوغ است، چه اینکه کسی علم به آنها داشته باشد و یا چنین علمی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رشید بالغ محجور نیست و علم اشخاص در مقام ثبوت این قضیه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آیه در این مقام است که اولیاء در چه شرایطی این کار را اجراء بکنند، باید دو شرط بلوغ و رشد احراز شود و باید نسبت به هر دو قید علم درج بشود و در صورتی که اولیاء این دو شرط را احراز کردند که شخص بالغ و رشید شده است، مال را به او دفع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سؤال مطرح می‌شود که اگر آیه در مقام ثبوت باشد، نیازی به ذکر قید در رشد نبود و اگر هم در مقام اجراء این کار توسط اولیاء است، باید در هر دو قید علم درج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کتب تفسیر مراجعه نکردم که ببینم متعرض این مطلب شده‌اند یا نه، ولی با توجه به اینکه این مطلب دخالت در بحث‌های قبلی ما دارد، آنچه که به ذهنم رسید، عبارت از این است که در برخی از مفاهیم، مرز تحقق مصادیقش روشن است و در برخی دیگر هم نسبت به مرز تحقق مصادیقش ابهاماتی وجود دارد و برخی از اشخاص می‌گویند که مصداق حاصل شده است و برخی هم می‌گویند که مصداق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برخی از مفاهیم قابل تشکیک است و مصادیق مخفی و مصادیق روشن دارد که متفاوت از یکدیگر هستند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مثلاً رسیدن به سنّ پانزده سالگی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تشکیک نیست و اینطور نیست که مصادیق مشکک داشته باشد، ولی رشد از مفاهیمی است که قابل تشکیک است و مراتب مخفی و مراتب ظاهر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صد معامله یک معامله را درست انجام بدهد، رشید نیست، ولی در بین حداقل و حداکثر یک مراتبی وجود دارد که خفی است و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شده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نشده، و یک مراتبی هم وجود دارد که ظهور در رشد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موضوع سپیده زدن، یکی به هوا نگاه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سپیده زد و یکی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نزده است، ولی برخی از مصادیق خیلی روشن است و همه نسبت به آن توافق دارند و ممکن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مفاهیم قابل تشکیک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مقام ثبوت بر مصادیق ظاهر حمل شده است و مثلاً متعارف اشخاص با نگاه کردن مطمئن بشوند که سپیده زده است، یا متعارف اشخاص مطمئن بشوند که این شخص رشید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احتمال هست که این مرتبه از علم متعارف، در مقام ثبوت حکم دخالت داشته باشد و بعید نیست که اینطور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یک نمونه‌ی دیگر می‌گوید که بچه آنقدر شیر بخورد که استخوانش محکم بشود که در اینجا هم حکم در مقام ثبوت نسبت به مصادیق روشن و ظاهر ثابت است که شخص به مرحله‌ای رسیده باشد که همه این مطلب را درک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مورد دیگر گفته می‌شود که اگر نجاست با آب ملاقات کرد و تأثیرش بر آب ظاهر شد، چنین حکمی برای آن ثابت است و هر ملاقاتی در حدّ خودش تأثیری دارد، ولی برخی از مراتب تأثیر مخفی و برخی هم ظاهر است که حکم نسبت به موارد ظاهر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بعید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رشد و عدم رشد، عبارت از این است که رشد شخص به حدّی برسد که برای متعارف اشخاص روشن باشد و احتیاجی به دقت وجود نداشته باشد و اگر به شخص نگاه بکنند، بگویند که این شخص 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اینطور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آنَسْتُمْ مِنْهُمْ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ایناس به معنای دیدن و کنایه از دیدن است، مثل اینکه آدم یک چیزی را ببیند و آن چیز برایش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غیر از مواردی است که انسان برای فهم آنها باید خیلی دقت بکند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آیه‌ی شریفه، ایناس، کنایه از این است که مطلب خیلی واضح و ظاهر باشد، مثل اینکه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أعبد رباً لم أره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که کأنّ من خدا را می‌بینم و این بیان، کنایه از این است که مطلب خیلی واضحِ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به نظر می‌رسد که معیار برای رشد، درصدی باید باشد که واضح و روشن باشد و اگر شخص به این حدّ از رشد رسید، حکم برای او ثابت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خود اولیاء امور جهل به رشد شخص داشته باشند، ولی همه‌ی مردم می‌دانند که او به رشد رسیده است و این مطلب برای همه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علم اولیاء امور دخالتی در مقام ثبوت ندارد، هر چند این علم در وظیفه‌ی ظاهری خودشان دخالت دارد، ولی موضوع حکم واقعی عبارت از این است که شخص به حدّی رسیده باشد که رشدش ظاهر باشد و معیار ثبوت حکم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آیه‌ی شریفه نسبت به بلوغ چنین چیزی را قید نکرده است، زیرا بلوغ مفهوم مشککی ندارد، ولی راجع به رشد می‌فرماید که اگر حدّی رسید که رشدش مشهود و متعارف بود، حکم ثابت خواهد بود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روایات وارد شده است که اگر تو صدای اذان را شنیدی یا دیوار شهر را دیدی، نمازت شکسته است، که در این موارد گوش یا چشم شخص موضوعیتی ندارد، بلکه این عبارات کنایه از این است که اگر تو آدم متعارفی بودی و گوش‌ات متعارف بود یا چشم‌ات متعارف بود و اذان را شنیدی یا دیوار را دیدی، چنین حکمی برایت در مقام ثبوت،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خود شخص بخواهد حکم را اجراء بکند، باید این مقام ثبوت را احراز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می‌گفتیم که مفهوم این آیه عبارت از عدم وجوب الدفع یا حرمة الدفع است و این مطلب قابل بحث است، ولی 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که قابل بحث نیست، ولی با توجه به این تفسیری که بیان شد، دیگر بحثی در این مطلب نیست، زیرا تالی قضیه معرفی حق سلب حجر می‌باشد، یعنی با این دو قیدی که ذکر شده است، حجر سلب می‌شد و اگر یکی از این دو قید یا هر دو وجود نداشت، حجر موجود است و در صورت بودن حجر، نباید مال به او دفع بشود و این 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بیان، حدّ سلب حجر عبارت از این است که رشد شخص، ظهور پیدا بکند، نه اینکه علم شخصی نسبت به آن حاصل گردد تا بگوییم که این مطلب بر خلاف ظاهر است که در مقام ثبوت علم شخص مدخلیتی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معیار در ثبوت حکم، ظهور رشد صبی است و اگر چنین ظهوری حاصل نشد، شخص محجور است و نباید مال به او دفع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بحث در اینکه آیا مفهوم آیا نفی وجوب است یا حرمت دفع، مندفع می‌باشد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نسبت به اصل مسئله نظر ما همان چیزی است که قبلاً عرض کردیم و دوباره آن را تکرار می‌کنیم که آیه می‌خواهد بگوید که شخص نابالغ غیر رشید، محجور است و اگر شخص رشید نشد و مصالحش را تشخیص نمی‌دهد، به هر سنّی هم که رسیده باشد، باز هم محجور است و بالا و پایین هم ندارد و شارع این وظیفه را برای اولیاء تعیین کرده است که مالی را در تحت سرپرستی آنهاست، به سفهاء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لَکُمْ قِیامًا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اولیاء را سرپرست قرار داده است و اضافه‌ی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اضافه‌ی ولایتی است نه اضافه‌ی مالکیت، به این معنی که خداوند شما را سرپرست و حافظ این اموال قرار داده است و قبل از ایناس رشد و بلوغ نباید به آنها تحویل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اصلِ فلسفه نسبت به نابالغ و غیر رشید، این وجه مشترک است که شارع به اولیاء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اموال ایتام، اموالشان را در اختیار آنها قرار ندهید و این فلسفه در نابالغ و غیر رشید مشترک است، ولی نسبت به غیر رشید نه تنها دادن مال به او موجب ضایع شدن اموالش می‌شود و طبق ملاکِ حفظ مال، نباید اموالش را به او دفع کرد، بلکه حتی اگر مال هم به او داده نشود و در دست ولیّ باشد، اما اجازه‌ی معامله به او داده شود و شارع هم این معامله را تنفیذ بکند، این کار هم موجب تضییع مال او خواهد شد و از آیه‌ی کریمه اینطور استفاده می‌شود که خداوند متعال نسبت به حفظ اموال ایتام عنایت دارد و لذا بر این اساس ولو اینکه معنای مطابقی آیه راجع به دفع مال به ایتام است، ولی با توجه به عنایت شارع به حفظ اموالِ ایتام، معاملات آنها هم، حتی بدون اینکه مال در اختیار آنها قرار بگیرد، درست نبوده و نافذ نخواهد بود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راجع به رشد بود، ولی راجع به بلوغ این احتمال وجود دارد که حکمتاً اصل فلسفه عبارت از همان رشد باشد و همین که این مطلب به دنبال سفاهت ذکر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تُؤْتُوا السُّفَهاءَ أَمْوالَکُمُ الَّتی جَعَلَ اللّهُ لَکُمْ قِیامًا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که فی‌الجمله اشعاری به این مطلب داشته باشد که حتی شرط بلوغ هم به این جهت است که نباید مال به سفیه داده شود و با توجه به اینکه سفاهت در صغار شایع است، لذا شارع همان ملاکی را که در سفیه قطعی وجود دارد، در مواردی هم که سفاهت شایع است،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شارع حکمتاً ملاک سفیه را نسبت به نابالغ هم توسعه داده است و چه اینکه مال در دست ولیّ باشد و چه اینکه در دست مالک، حکم مشترک است و معاملات او نباید نافذ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متعین نیست و احتمال دیگر عبارت از این است که در نابالغ دو ویژگی وجود دارد که به همین جهت متفاوت از 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ویژگی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قبلاً تذکر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نابالغ نیروی جسمی لازم برای حفظ مال خودش را ندارد و اگر مال در اختیار او قرار بگیرد، شاید یک کسی به زور و خیلی ساده این مال را از او بگیرد، اما اگر این مال در دست ولیّ باقی بماند یا شخص به سنّ بلوغ رسیده باشد، گرفتن مال مشکل‌تر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دیگر هم عبارت از این است که حتی اگر هم شخص نابالغ، رشید شده باشد، ولی نابالغ اراده‌ی ضعیفی دارد و هر چند می‌تواند معاملات صحیحی انجام بدهد، ولی به جهت ضعف اراده، شارع می‌گوید که مال را در اختیار او قرار ندهید، ولی معاملات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وجود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با توجه به این احتمال دوم، مشکل است که از آیه استفاده بکنیم که بلوغ در رفع حجر دخالتی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که می‌فرمایید در معنای رشد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رشد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در مقابل هوای نفس ضعیف است هر چند که تشخیص نفع و ضرر خودش را بدهد، مثل کسی که مبتلا به زنا و منکرات و حرام شرعی است و این کارها را هم حرام می‌داند و اگر کسی این کارها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واضحات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نداند، ارتداد پیدا می‌کند، زیرا این امور از ضروریات است و خیلی روشن است</w:t>
      </w:r>
      <w:r>
        <w:rPr>
          <w:rFonts w:eastAsia="IRNazanin" w:cs="IRNazanin"/>
          <w:color w:val="111111"/>
          <w:sz w:val="28"/>
          <w:szCs w:val="28"/>
          <w:rtl w:val="true"/>
          <w:lang w:bidi="fa-IR"/>
        </w:rPr>
        <w:t>.</w:t>
      </w:r>
      <w:bookmarkStart w:id="211" w:name="pg4617_25601"/>
    </w:p>
    <w:p>
      <w:pPr>
        <w:pStyle w:val="BookText"/>
        <w:rPr/>
      </w:pPr>
      <w:bookmarkEnd w:id="21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می‌گویم که علم همیشه جلوی منکرات را نمی‌گیرد و امور دیگری هم در فعل منکرات تأثیر دارد و در بچه هوی و هوسهایی وجود دارد که در آدم‌های بزرگ یک قدری تعدیل شده است و ممکن است که این امر موجب فرق گذاشتن بین بالغ و نابالغ بشود</w:t>
      </w:r>
      <w:r>
        <w:rPr>
          <w:rFonts w:eastAsia="IRNazanin" w:cs="IRNazanin"/>
          <w:color w:val="111111"/>
          <w:sz w:val="28"/>
          <w:szCs w:val="28"/>
          <w:rtl w:val="true"/>
          <w:lang w:bidi="fa-IR"/>
        </w:rPr>
        <w:t>.</w:t>
      </w:r>
    </w:p>
    <w:p>
      <w:pPr>
        <w:pStyle w:val="Heading2"/>
        <w:numPr>
          <w:ilvl w:val="1"/>
          <w:numId w:val="1"/>
        </w:numPr>
        <w:rPr/>
      </w:pPr>
      <w:bookmarkStart w:id="212" w:name="__RefHeading___Toc383757_425041290"/>
      <w:bookmarkStart w:id="213" w:name="_Toc71"/>
      <w:bookmarkEnd w:id="212"/>
      <w:r>
        <w:rPr>
          <w:rtl w:val="true"/>
        </w:rPr>
        <w:t xml:space="preserve">خلاصه درس </w:t>
      </w:r>
      <w:r>
        <w:rPr/>
        <w:t>92/11/20</w:t>
      </w:r>
      <w:bookmarkEnd w:id="213"/>
    </w:p>
    <w:p>
      <w:pPr>
        <w:pStyle w:val="BookText"/>
        <w:rPr/>
      </w:pPr>
      <w:r>
        <w:rPr>
          <w:rFonts w:ascii="IRNazanin" w:hAnsi="IRNazanin" w:eastAsia="IRNazanin"/>
          <w:color w:val="111111"/>
          <w:sz w:val="28"/>
          <w:sz w:val="28"/>
          <w:szCs w:val="28"/>
          <w:rtl w:val="true"/>
          <w:lang w:bidi="fa-IR"/>
        </w:rPr>
        <w:t xml:space="preserve">خلاصه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مسلوب العبارة بودن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دو طایفه‌اند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 خطأ تحمله العاقلة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دلالت دارند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طایفه‌ی اول مبتنی است بر قول به تقدم ظهور صدر بر ظهور ذیل در فرض 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تمامیت مبنا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این مبنا در مقام چرا که مستلزم استخدام بوده که امری خلاف فهم عرفی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بر طایفه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مطلق بوده و باید حمل بر طایفه اول که مقید است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مرحوم خوئی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 دو طایفه مثبت می‌باشند لذا این حمل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نیاز به توضیح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در صورتی است که عام بدلی باشد نه شمولی و در مقام عام شمولی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خوئی ره بر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طایفه دوم ناتمام است به جهت مانع و عدم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روایات بر حجر صبی</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آیه‌ی شریفه نسبت به حجر صبی نتوانستیم چیزی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رفع قلم هم نسبت به این مطلب چیزی استفاده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هم که در ابتداء خوانده شد، هر چند حجر صبی استفاده می‌شود، ولی به نحوی نیست که بگوییم شخص صبی مسلوب العبارة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روایات دیگری هم هست که عده‌ای خواسته‌اند از این روایات مسلوب العبارة بودن صبی را استفاده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روایات احادیثی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و خطاء صبی یکی است و حکم واحد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دسته از روایاتی که حکم عمد و خطاء صبی را یکی می‌داند، به دنبال بعضی از این روایات به این مطلب اشاره شده است که اگر صبی خطاءً قتلی کرد، دیه بر عهده‌ی عاقله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عاقله بعضی از خویشاوندان پدری شخص است که در کتاب الدیات تفصیلش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آنها به این ذیل اشاره شده است، عبارتند از روایت موثقه اسحاق بن عمار، روایت جعفریات و روایت دعائم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روایت صحیحه‌ی محمد بن مسلم به این ذیل اشاره نشده است و اینطور تعبیر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 خطائه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هر چند به خاطر وجود ابراهیم بن هاشم در سندش، نزد قدماء حسنه بوده است، ولی با توجه به اینکه متأخرین روایت ابراهیم بن هاشم را صحیح می‌دانند، طبق تحقیق آنها اگر از جهت دیگر اشکالی در آن نباشد، حکم به صحت آن می‌کنند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این روایت مذیل به 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و اینطور تعبیر کرده است که عمد و خطاء صبی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وجه استدلال به این روایات عبارت از این است که انشاء خطائی مثل لاانشاء است و اگر انسان خطاءً عقدی را انشاء کرد، محکوم به بطلان است و از ناحیه‌ی شمول خطاء نسبت به انشاء هیچ تردیدی وجود ندارد و طبق این روایات هیچ اثری بر انشاء خطائی مترتب نیست، منتهی ممکن است کسی اینطور اشکال بکند که با توجه به مذیل بودن برخی از این روایات به ذیلی که بیان شد، نتوانیم استفاده‌ی عام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استفاده‌ی عام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روایت قیدی وجود ندارد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قتل خطائی و امثال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ذیل این روایات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مربوط به قتل خطائی است و اشاره به این مطلب است که باید عاقله‌ی صبی، دیه را پرداخت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بحثی وجود دارد که اگر بین صدر یک دلیل با ظهور ذیل آن تنافی وجود داشت، چه باید بکنیم؟</w:t>
      </w:r>
    </w:p>
    <w:p>
      <w:pPr>
        <w:pStyle w:val="BookText"/>
        <w:rPr/>
      </w:pPr>
      <w:r>
        <w:rPr>
          <w:rFonts w:ascii="IRNazanin" w:hAnsi="IRNazanin" w:eastAsia="IRNazanin"/>
          <w:color w:val="111111"/>
          <w:sz w:val="28"/>
          <w:sz w:val="28"/>
          <w:szCs w:val="28"/>
          <w:rtl w:val="true"/>
          <w:lang w:bidi="fa-IR"/>
        </w:rPr>
        <w:t>خیلی‌ها از جمله آقای حکیم و مرحوم آقای داماد تصریح کرده‌اند که اگر اختلافی بین صدر و ذیل پیدا شد، باید اخذ به ظهور صدر بکنیم و ذیل را هم بر اساس مبنای مستفاد از صدر، معنی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آقای حکیم در یک جای دیگر قائل به خلاف این مطلب شده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اینطور تعبیر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غسلته فی المرکن فمرتین و ان غسلته فی الماء الجاری فمرة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در طشت یک چیزی را بشویید، باید دو مرتبه بشویید، ولی اگر در آب جاری بشوید، یک مرتبه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مفهوم صدر اقتضاء می‌کند که در غیر مرکن، چه کر باشد، چه باران باشد و چه آب جاری، تعدد لازم نیست، 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غسلته فی الماء الجاری فمرة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وارد شده است، اقتضاء می‌کند که در ماء جاری یک مرتبه و در غیر ماء جاری تعدد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نسبت به آبی که نه در مرکن باشد و نه ماء جاری، بین مفهوم صدر و مفهوم ذیل تنافی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صدر می‌گوید که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 باران و آب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معتبر نیست، ولی مفهوم ذیل می‌گوید که تعدد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می‌فرمایند که ما به مفهوم صدر اخذ کرده و حکم می‌کنیم که جاری هم یکی از مصادیق مواردی است که تعدد در آنها معتبر نیست و هیچ خصوصیتی در ماء جاری وجود ندارد و در ماء کر و باران و امثال آن هم یک مرتبه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اگر در تنافی بین صدر و ذیل، به ظهور صدر اخذ بکنیم، در نتیجه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جنایات نخواهد داشت و یک حکم عام خواهد بود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روایت صحیحه‌ی محمد بن مسلم مبتنی بر این بحث نیست، بلکه اشاره به معنای 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 خطائه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نتیجه اگر صبی عمداً انشائی بکند، به منزله‌ی انشاء خطائی خواهد بود و همان حکمی که در انشاء خطائی شخص بالغ وجود دارد، در اینجا هم همان حکم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عمد و خطای صبی یکی است و عمد صبی هم مانند خطای بالغین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روایت بحث تنافی صدر و ذیل وجود ندارد و به طور کلی انشاء صبی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روایاتی را که مذیل به ذیل است، هم کبرویاً تمام نمی‌دانیم و هم بین این مورد و جاهای دیگر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کبرویاً به نظر ما اگر بین صدر و ذیل یک شیئی منافات وجود داشته باشد، هیچ ظهوری نسبت به هیچکدام وجود ندارد و لفظ مجمل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بعد از اینکه لفظ ظهور در چیزی پیدا کرده باشد، یک چیز دیگری ذکر بشود، همان انعقاد ظهور اول منشأ تصرف در ذیل خواهد بود، ولی در جملاتی که متصل به هم هستند، اصلاً ظهوری منعقد نمی‌شود و به تعبیر 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للمتکلم أن یُلحق بکلامه ما شاء من اللواحق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کلام تمام نشده است، هیچ ظهوری مستقر نمی‌شود و در اینجا هم که بعد از تمام شدن کلام، بین صدر و ذیل منافات وجود دارد، هیچکدام از طرفین ظهور نخواهد داشت و لفظ مجمل خواهد بود و تقدیم و تأخیر هر کدام از طرفین هم نقشی در اخذ به ظهور آنها ندارد و گاهی شخص یکی از طرفین را مقدم و دیگری را مؤخر می‌کند و گاهی هم بر عکس است و در هر دو صورت به نظر ما اجمال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بحث کلی در مسئله بود که در صورت تنافی بین صدر و ذیل، ما قائل به ظهور صدر یا ذیل نیستیم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 هم عبارت از این است که حتی اگر هم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غسلته فی المرکن فمرتین و ان غسلته فی الماء الجاری فمرة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ظهور صدر بشویم، در مورد بحث ما، چنین چیزی درست نخواهد بود، زیرا اگر در مورد بحث به چنین چیزی قائل بشویم، با توجه به کلی بودن صدر عبارت، باید برگشت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ماقبل را به نحو استخدام بگیریم، در حالی که اصل صحیح بودن استخدام به نظر ما محل تأمل است و جواز چنین کاری برای ما جا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برای استخدام، این مثال را می‌زنند که آیه در ابتداء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 یَتَرَبَّصْنَ بِأَنْفُسِهِنَّ ثَلاثَةَ 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مطلقات اعم از بائن و رجعی می‌باشند و همه باید سه مرتبه عده نگه دارند، ولی در ادامه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شوهرهایشان صلاحیت دارند که به آنها رجوع کرده و آنها را ردّ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هستند که به طلاق رجعی مطلقه شده‌اند و اینها قسم خاصی از مطلقات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برای استخدام این مثال را زده‌اند، ولی به نظر ما در اینجا استخدامی در کار نیست و از ابتداء هم مطلقات متعارف معمول در نظر گرفته شده است و متعارف معمول هم عبارت از طلاق‌های رجعی است و طلاق‌های خلعی و مباراتی و امثال آن کم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قرینه‌ی بر اینکه در این آیه، مطلقات متعارف اراده شده است، نه کل مطلقات علی وجه الاطلاق، عبارت از این است که مطلقات غیر مدخوله عده ندارند و نمی‌توانیم در این آیه مطلقات را علی وجه الاطلاق در نظر بگیریم، پس بنابراین مراد از آیه، مطلقات متعارف معمول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 آیه از ابتداء مطلقات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رجعی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شده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همان مطلقاتی که قبلاً اراده شده است، رجوع می‌کند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چنین چیزی صحیح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فلان حرف را زد و مراد زید بن بکر باشد و بعد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فلان کار را کرد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بن 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استعمالی، متعارف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 ضمیر با خودش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و آیه می‌فرماید که اگر کسی ماه را دید، آن ماه را روزه بگیرد و هیچ منافاتی بین ضمیر و مرجعش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ماه اول، هلال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مراد هلال نیست، بلکه اگر کسی شاهد شهر است، باید آن ماه را روزه بگیرد، نه اینکه اگر هلال ماه را دید، روزه بگیرد و این مطلب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کسی ماه رمضان را درک کرد، باید روزه‌ی ماه رمضان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به نظر ما استخدام خیلی غیر عرفی است و اگر هم در مواردی می‌بینید که ظاهراً ضمیر به غیر مرجعش برگشت می‌کند، از ابتداء همان معنایی که ضمیر به آن برگشت می‌کند، اراده شده است، نه اینکه مرجع ضمیر به یک معنایی و ضمیر به معنای دیگری استعمال شده باشد و چنین کاری خیلی غیر عرفی است و اینطور نیست که اگر آقایان یک چیزی را گفتند، دیگر نتوانیم نسبت به آن انتقادی بیان بکنیم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ما این است که در اوایل سنّ یک درس‌های خوانده می‌شود، در حالی که قدرت ردّ و نقد آنها وجود ندارد و برخی مطالب یاد گرفته شده و حفظ می‌شود و به عنوان اصول موضوعه در نظر گرفته شده و فروع بر اساس آن تنظیم می‌گردد، اما در صورتی که از اول مایه‌ی علمی وجود داشته باشد، چنین مطالبی جزء اصول موضوعه تلقی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اینطور نیست که اگر کسی بر خلاف یک مطلبی که اساتید می‌گویند، نظری بدهد، از شهر بیرونش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بخواهیم در این روایاتی که مذیل به ذیل است، قائل به استخدام بشویم، اگر هم نگوییم که عرفی نیست، ولی خیلی خیلی مستبعد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نمی‌توانیم به روایاتی که راجع به جنایات است، اخذ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برمی‌گردد؟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بحث راجع به باب جنایت است، ضمیر هم به باب جنایات برگشت می‌کند و کأنّ می‌خواهد بگوید که عمد الصبی در باب جنایات حکم خطاء را دارد و باید دیه‌اش را کس دیگری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بگوییم که صدر روایت اشاره به قاعده‌ی کلی است که در ذیل روایت بر باب جنایات تطبیق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ضمیر به قسم خاصی برگشت بکند و از اول باید باب جنایات را در نظر بگیریم و روایت می‌فرماید که عمد الصبی خطاءٌ، به این معنی که قصاص ندارد و باید دیه پرداخت شود و از اول هم مراد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بمنزلة الخطاء فی ثبوت الدیة و تحمله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از ابتداء موضوع بحث مضیق به باب دیه است و ظهوری نسبت به امر عام و کلی وجود ندارد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این روایات ظهوری نسبت به امر عامل ندارد، ولی نسبت به روایت صحیحه‌ی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یک بیانی دارند که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به این مطلب هم اشاره کرده است که در اینجا نگویید که با توجه به وجود روایات مذیل، این روایت هم تضیق پیدا می‌کند و مسئله‌ی حمل مطلق بر مقید اقتضاء می‌کند که در اینجا مطلق از اطلاقش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می‌فرماید که چنین اشکالی درست نیست و در کلمات بعضی از فقهاء و اصولیین هم اینطور وارد شده است که اگر هر دو مثبتین باشند، مطلق بر مقید حمل نمی‌شود و این کلام هم ناقص است و در برخی از مواردی هم که مثبتین هستند، مطلق بر مقید حمل می‌شود مثل موردی که شخص ظهار کرده و حضرت به حسب یک روایت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هم در جواب همین سؤال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اینجا منطوق یکی اثبات تخییر و منطوق دیگری اثبات تعیین می‌کند و یا باید از ظهور اطلاقی اول صرف نظر بکنیم و یا از ظهور تعیینی روایت دوم صرف نظر بکنیم و بگوییم که تعیین یک فرد از باب افضل افراد است و این مسئله مورد اختلاف است و بیشتر علماء در اینجا مطلق را بر مقید حمل می‌کنند و بعضی هم از ظهور تعیینیت رفع ید کرده و اطلاق را حفظ می‌کنند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بحث در جایی است که عام‌ها بدلی باشند، ولی اگر عام‌ها شمولی باشند، حتی اگر هم مثبتین باشند، باز هم منافاتی وجود نخواهد داشت تا بخواهیم مطلق را حمل بر مقید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دلیل دیگری هم گفته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منطوق این دو دلیل منافاتی با هم ندارند و هم فقهاء واجب الاحترام هستند و اگر منافاتی وجود داشته باشد، مربوط به مفهوم است که آن بحث دیگری است و ارتباطی به بحث حمل مطلق بر مقید ندارد، زیرا این بحث مربوط به معانی منطوقی است و حتی اشخاصی هم که قائل به مفهوم نیستند، در مواردی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 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را بر مقید حمل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هم که مثلاً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حتماً مفهوم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قائل به مفهوم لقب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هم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اینکه بین منطوق‌ها منافاتی وجود ندارد، بحث حمل مطلق هم مطرح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مسئله‌ی مورد بحث ما هم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 خطائه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شمولی است و عام بدلی نیست تا بگوییم که منطوق‌ها با یکدیگر منافات پیدا می‌کنند و در عام شمولی حکم شامل همه‌ی افراد می‌شود از جمله همین فردی که به طور خاص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ما به صحیحه‌ی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کرده و حکم به بطلان انشاء صبی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می‌فرمایند که یک اشکال عبارت از اشکال أخذ به اطلاق است و اشکال دیگر هم عبارت از این است که در اینجا نسبت به أخذ به اطلاق مانع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المانع و لعدم المقتضی</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که اگر حتی مقتضی برای أخذ اطلاق وجود داشته باشد، به جهت وجود مانع، ما نمی‌توانیم أخذ به اطلاق بکنیم، زیرا اگر قائل به اطلاق بشویم، باید بگوییم که اگر صبی در نماز عمداً غیر ارکان را ترک بکند، با توجه به اینکه عمد او مانند خطاء دیگران است، نماز درست است، یا اگر خطاءً روزه‌اش را بخورد، روزه‌اش صحیح است و با توجه به اینکه عمد صبی مانند خطاء دیگران است، اگر صبی عمداً روزه‌اش را بخورد، روزه‌ی او صحیح است، در حالی که کسی قائل به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قائل به اطلاق شویم، باید به اشباه و نظائر این موارد قائل بشویم، در حالی که این مطلب بر خلاف مسلمات است و هیچ یک از فقهاء ملتزم به این معنی نشده است</w:t>
      </w:r>
      <w:r>
        <w:rPr>
          <w:rFonts w:eastAsia="IRNazanin" w:cs="IRNazanin"/>
          <w:color w:val="111111"/>
          <w:sz w:val="28"/>
          <w:szCs w:val="28"/>
          <w:rtl w:val="true"/>
          <w:lang w:bidi="fa-IR"/>
        </w:rPr>
        <w:t>.</w:t>
      </w:r>
      <w:bookmarkStart w:id="214" w:name="pg4617_25621"/>
    </w:p>
    <w:p>
      <w:pPr>
        <w:pStyle w:val="BookText"/>
        <w:rPr/>
      </w:pPr>
      <w:bookmarkEnd w:id="214"/>
      <w:r>
        <w:rPr>
          <w:rFonts w:ascii="IRNazanin" w:hAnsi="IRNazanin" w:eastAsia="IRNazanin"/>
          <w:color w:val="111111"/>
          <w:sz w:val="28"/>
          <w:sz w:val="28"/>
          <w:szCs w:val="28"/>
          <w:rtl w:val="true"/>
          <w:lang w:bidi="fa-IR"/>
        </w:rPr>
        <w:t>این اشکال از جهت وجود مانع بود، اما اشکال از جهت مقتضی این است که ظاهر کلام عبارت از این است که می‌خواهد اثری برای خطاء و اثری برای عمد قائل بشود که این اثر عمد و خطاء منشأ اثر باشد و خطاء در هیچ جا منشأ اثر نیست، مگر در باب 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باب نماز هم اگر کسی خطاء غیر رکنی را بجا بیاورد، شارع می‌گوید که باید شخص سجده‌ی سهو را بجا بیاورد، منتهی با توجه به اینکه در باب نماز و امثال آن الزام به انجام این کار هست، همین قرینه بر این است که مربوط به بالغین است و ارتباطی به صبی ندارد و منحصراً اثری که ارتباط به صبی دارد، در باب دیات است و با توجه به این مطلب روایت از ابتداء به باب دیات تضیّق پیدا می‌کند</w:t>
      </w:r>
      <w:r>
        <w:rPr>
          <w:rFonts w:eastAsia="IRNazanin" w:cs="IRNazanin"/>
          <w:color w:val="111111"/>
          <w:sz w:val="28"/>
          <w:szCs w:val="28"/>
          <w:rtl w:val="true"/>
          <w:lang w:bidi="fa-IR"/>
        </w:rPr>
        <w:t>.</w:t>
      </w:r>
    </w:p>
    <w:p>
      <w:pPr>
        <w:pStyle w:val="Heading2"/>
        <w:numPr>
          <w:ilvl w:val="1"/>
          <w:numId w:val="1"/>
        </w:numPr>
        <w:rPr/>
      </w:pPr>
      <w:bookmarkStart w:id="215" w:name="__RefHeading___Toc383759_425041290"/>
      <w:bookmarkStart w:id="216" w:name="_Toc72"/>
      <w:bookmarkEnd w:id="215"/>
      <w:r>
        <w:rPr>
          <w:rtl w:val="true"/>
        </w:rPr>
        <w:t xml:space="preserve">بررسی استدلال به روایت </w:t>
      </w:r>
      <w:r>
        <w:rPr>
          <w:rtl w:val="true"/>
        </w:rPr>
        <w:t>«</w:t>
      </w:r>
      <w:r>
        <w:rPr>
          <w:rtl w:val="true"/>
        </w:rPr>
        <w:t>عمد الصبی و خطأه واحد</w:t>
      </w:r>
      <w:r>
        <w:rPr>
          <w:rtl w:val="true"/>
        </w:rPr>
        <w:t xml:space="preserve">» </w:t>
      </w:r>
      <w:r>
        <w:rPr>
          <w:rtl w:val="true"/>
        </w:rPr>
        <w:t xml:space="preserve">برای بطلان عقد صبی </w:t>
      </w:r>
      <w:r>
        <w:rPr/>
        <w:t>92/11/23</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استدلال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بطلان عقد صبی</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 xml:space="preserve">استاد در ابتداء دو اشکال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مانع و عدم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استدلال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نموده و جواب هر دو را بیان می‌فرمایند، منتهی ایشان اشکال مرحوم آخوند را بیان فرموده و قبول می‌نمایند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برای تأیید فرمایش آخوند به حمل اوامر منزوحات بئر بر استحباب استشهاد کرده و وجود قرینه‌ی عام را به عنوان علت چنین حملی بیان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فرمایش شیخ راجع به استدلال به جهات دیگر روایت و علیت یا معلولیت رفع قلم نسبت به فقره عمد الصبی خطا در روایت و به دو اشکال مطرح شده و پاسخ آن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اشکال آقای خویی بر استدلال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بطلان معاملات صبیّ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بود که مرحوم آقای خویی دو اشکال نسبت به این استدلال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عبارت از وجود مانع بود و اشکال دیگر هم نبود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مانع</w:t>
      </w:r>
    </w:p>
    <w:p>
      <w:pPr>
        <w:pStyle w:val="BookText"/>
        <w:rPr/>
      </w:pPr>
      <w:r>
        <w:rPr>
          <w:rFonts w:ascii="IRNazanin" w:hAnsi="IRNazanin" w:eastAsia="IRNazanin"/>
          <w:color w:val="111111"/>
          <w:sz w:val="28"/>
          <w:sz w:val="28"/>
          <w:szCs w:val="28"/>
          <w:rtl w:val="true"/>
          <w:lang w:bidi="fa-IR"/>
        </w:rPr>
        <w:t>وجود مانع از این جهت که ما نمی‌توانیم به این عموم تمسک بکنیم، زیرا موارد بسیاری از مسلمات فقه بر خلاف این عموم، حکم خطأ و عمد صبی واحد نمی‌باشد، از جمله اینکه اگر صبی خطأً غذایی خورده باشد، روزه‌اش باطل نیست، ولی اگر عمداً غذایی خورده باشد، روزه‌ی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 عمد و خطأ صبی یکی باشد، به این معناست که اکل و شرب عمدی او موجب بطلان روزه‌اش نشود، یا ترک عمدی واجبات غیر رکنی نماز موجب بطلان نماز او نشود، در حالی که اینطور نیست و هیچ فقیهی قائل به این معنی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معلوم می‌شود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معنایی دارد که شامل این موارد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مقتضی</w:t>
      </w:r>
    </w:p>
    <w:p>
      <w:pPr>
        <w:pStyle w:val="BookText"/>
        <w:rPr/>
      </w:pPr>
      <w:r>
        <w:rPr>
          <w:rFonts w:ascii="IRNazanin" w:hAnsi="IRNazanin" w:eastAsia="IRNazanin"/>
          <w:color w:val="111111"/>
          <w:sz w:val="28"/>
          <w:sz w:val="28"/>
          <w:szCs w:val="28"/>
          <w:rtl w:val="true"/>
          <w:lang w:bidi="fa-IR"/>
        </w:rPr>
        <w:t>اشکال دوم ایشان که عبارت از عدم المقتضی است، قبلاً توسط آقای نایینی و مرحوم آخوند در حاشیه‌ی مکاسب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عبارت از این است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ناظر به باب جنایات و قتل است که در این باب بین عمد و خطأ تفاوت وجود دارد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آقای خویی این قسمت را هم اضافه کرده است که در سجده‌ی سهو هم بین خطاء و عمد فرق وجود دارد و انجام سهوی برخی از امور موجب سجده‌ی سهو می‌شود، در حالی که انجام عمدی همین امور، مبطل نماز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مورد هم در فقه وجود دارد، ولی با توجه به اینکه در این مورد به حسب روایات وجوب تکلیفی وجود دارد، اطلاقش شامل صبیّ نمی‌شود و مربوط به مکلف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موردی که مربوط به صبیّ می‌باشد، همین باب جنایات و قتل است و بر این اساس این روایت ارتباطی به باب معاملات پیدا نمی‌کند، زیرا خطاء در معاملات، موضوع برای یک حکم خاصی نیست و در نتیجه روایت شامل باب معاملات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اشکال اول</w:t>
      </w:r>
    </w:p>
    <w:p>
      <w:pPr>
        <w:pStyle w:val="BookText"/>
        <w:rPr/>
      </w:pPr>
      <w:r>
        <w:rPr>
          <w:rFonts w:ascii="IRNazanin" w:hAnsi="IRNazanin" w:eastAsia="IRNazanin"/>
          <w:color w:val="111111"/>
          <w:sz w:val="28"/>
          <w:sz w:val="28"/>
          <w:szCs w:val="28"/>
          <w:rtl w:val="true"/>
          <w:lang w:bidi="fa-IR"/>
        </w:rPr>
        <w:t xml:space="preserve">نسبت به فرمایش مرحوم آقای خویی باید عرض کنیم که آنچه ایشان به عنوان مانع در تمسک به روایت بیان فرمودند، مانعیتی ندارد، زیرا اصل ظهور عموم روایت نسبت به غیر امور مضیّقه محل شبهه و تأمل است و خطاء در این روایت مثل خطاء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تُؤاخِذْنا إِنْ نَسینا 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خطاء کرد، حکمی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هم نگوییم که این روایت انصراف به امور مضیّقه دارد، خیلی هم روشن نیست که شامل غیر مضیّقات بشود و اگر هم بگوییم که در این روایت اطلاقی وجود دارد، ظهوری نسبت به مواردی مثل روزه و نماز مستحبی و امثال آن ندارد و با مسلمات و قطعیاتی که در فقه وجود دارد، این موارد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به قتل خطائی کرده و چون نمی‌توانیم به عموم أخذ بکنیم، روایت را مضیّق به خصوص قتل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آخوند</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ایشان از مرحوم آخوند در اینجا این اشکال را بیان فرموده‌اند که ظاهر روایت این است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و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موضوع حکمی باشند و چنین چیزی مخصوص باب جنایات و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فرمایش درستی است، زیرا در باب استصحاب اینطور می‌گویند که مستصحب ما یا باید حکم مجعول شرعی باشد و یا باید موضوع حکم شرعی باشد که اثبات یا نفی می‌شود و با اثبات موضوع، حکم شرعی هم اثبات می‌شود و با نفی موضوع، حکم شرعی هم نفی می‌گردد که بلاواسطه این حکم شرعی نفی یا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مستصحب ما نفیاً یا اثباتاً موضوع حکمی شرعی نباشد، بلکه لازم آن عبارت از موضوع حکم شرعی باشد، بحث اصل مثبت مطرح خواهد بود و شمولیت نسبت به این‌گونه موارد نخواهد داشت و در اینجا هم چنین چیزی خلاف ظاهر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تعبیر روایت اینطور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کلا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این بود که اثر عمد الصبیّ منفیّ است و اشکالی وجود نداشت، ولی در روایت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هم ضدی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یک کاری را عمداً بجا می‌آورد و گاهی هم عمداً بجا نمی‌آورد که در این صورت هم گاهی خطاءً بجا می‌آورد و گاهی هم اصلاً بجا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تعبیر روایت اینطور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کلا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حکم درست بود، ولی شرع تعبیر به ضدّی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نباید نفی حکم به نفی موضوع باشد، بلکه باید خود خطاء موضوع یک حکمی باشد و خطاء هم در باب قتل و جنایات موضوع حکم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این اشکال وارد است و نمی‌توانیم به این روایت برای بطلان عقد صبی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یک نمونه بر وجود قرینه‌ی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اوامر منزوحات بئر بر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ما سابقاً هم مکرر عرض کردیم که آقایان اوامر موجود در باب منزوحات بئر را حمل بر استحباب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با وجود اینکه در این باب اوامر زیادی وارد شده، عبارت از این است که در این مورد مقادیر مختلفی ذکر شده است که دو گونه می‌شود با این موضوع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این است که واجب را اقل مصادیق بدانیم و باقی موارد را حمل بر استحباب بکنیم، که آقایان این راه را انتخاب نکرده‌اند و حتی اقل مصادیق را هم حمل بر استحباب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هم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است که در تمامی این موارد متعدد، قرینه‌ی خاص دال بر اراده‌ی خلاف ظاهر، وجود داشته باشد، بلکه از موارد متعدد و مختلف اینطور استفاده می‌شود که یک قرینه‌ی عامی وجود دارد که شامل همه‌ی موارد می‌شود و لذا بر این اساس، تمامی اوامر منزوحات بئر را حمل بر استحباب کرده‌اند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ما نیز چنین چیزی مستبعد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در همه جا حکم عمد صبی با خطاء یکی است و بعد هم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برای خصوص دیه‌ی قتل خطائی ثابت بکند و در موارد دیگر هم باز قرینه‌ی خاص بر خلاف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چنین چیزی بسیار بعید است و باید یک قرینه‌ی عام نسبت به همه‌ی موارد وجود داشته باشد تا حکم را مضیّق به باب قتل خطاء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مطلبی است که مرحوم آخوند استظهار کرده است و فرمایش مرحوم آخوند مؤید این معنی است که ما باید یک قرینه‌ی عام در نظر بگیریم که قهراً روایت را مضیّق به باب قتل و جنایت بکند نه اینکه در هر موردی قرینه‌ی خاص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نمی‌شود برای بطلان عقد صبی به این روایت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شیخ به جهات دیگر روایت برای بطلان عقد صبی</w:t>
      </w:r>
    </w:p>
    <w:p>
      <w:pPr>
        <w:pStyle w:val="BookText"/>
        <w:rPr/>
      </w:pPr>
      <w:r>
        <w:rPr>
          <w:rFonts w:ascii="IRNazanin" w:hAnsi="IRNazanin" w:eastAsia="IRNazanin"/>
          <w:color w:val="111111"/>
          <w:sz w:val="28"/>
          <w:sz w:val="28"/>
          <w:szCs w:val="28"/>
          <w:rtl w:val="true"/>
          <w:lang w:bidi="fa-IR"/>
        </w:rPr>
        <w:t>البته این اشکالی بود که مرحوم آخوند بیان کرده است، ولی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برخی دیگر از کلمات این دسته از روایات می‌توانیم بطلان عقد صبی را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شیخ عبارت از این است که هر چند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مدعی نیست، ولی این عبارت مقرون به یک جهتی شده است که می‌توانیم برای بطلان عقد صبی به آن استدلال بکنیم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قبلاً فرمود که حدیث رفع قلم نمی‌تواند دلیل بر بطلان عقد معاملی صبی باشد، ولی در اینجا می‌فرماید که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وجود این ذیل دلالت بر این دارد که در این روایت بطلان عقد صبی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جملات مقرون به هم نبودند، همان اشکال قبلی مطرح بود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بطلان عقد صبی نمی‌کند و نمی‌توانیم به این روایت برای بطلان عقد صبی أخذ بکنیم و ظاهر آن حدیث عبارت از این بود که عقوبت‌های دنیایی و اخروی از صبی برداشته شده است و نه او را کتک می‌زنند و نه به جهنم می‌برند، ولی در اینجا با توجه به اینکه سه جمله در کنار هم آمده است و اینطور تعبیر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خطأ، تحمله العاقلة، و رفع عنه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اقتران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جمله‌ی قبلی دلیل بر این است که معاملات صبی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این استدلال عبارت از این است که این جملاتی که با هم ذکر شده است، مرتبط به هم می‌باشد و باید بین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جمله‌ی قبلی یک نحوه ارتباطی وجود داشته باشد که هر سه در کنار هم بیان شده‌اند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تحریف باشد، شاید بهتر بود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هیچ اشکالی 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علیّت رفع قلم در روایت</w:t>
      </w:r>
    </w:p>
    <w:p>
      <w:pPr>
        <w:pStyle w:val="BookText"/>
        <w:rPr/>
      </w:pPr>
      <w:r>
        <w:rPr>
          <w:rFonts w:ascii="IRNazanin" w:hAnsi="IRNazanin" w:eastAsia="IRNazanin"/>
          <w:color w:val="111111"/>
          <w:sz w:val="28"/>
          <w:sz w:val="28"/>
          <w:szCs w:val="28"/>
          <w:rtl w:val="true"/>
          <w:lang w:bidi="fa-IR"/>
        </w:rPr>
        <w:t xml:space="preserve">مرحوم شیخ می‌فرماید که این ارتباط این است که این فقره، علت برای حکم قبلی است و به عبارت دیگر رفع قلم اقتضاء می‌کند که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عامد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صبی برداشته شود، یا دیه در مال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قتل شبه عمد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برداشته شود و البته با توجه به اینکه مال مردم تلف شده است، باید جبران شود و جبرانش هم با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رفع قلم با وساطت رفع قصاص و رفع دیه در مال صبی، به اثبات دیه بر عاقله ارتباط پیدا می‌کند، زیرا در اینجا دو چیز نفی مطلق شده است و چنین چیزی بدون جایگزین نمی‌شود و بر عهده‌ی عاقله است که جبران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طبق این معنی، رفع قلم علت مستقیم نسبت به رفع قصاص و رفع دیه در مال صبی است و علت بالواسطه نسبت 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 بودن رفع قلم در روایت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دیگر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زیرا حکم شرعی اثباتاً و نفیاً تابع مصالح نفس الامری است و چون اراده‌ی صبیّ یا مجنون ضعیف است، متناسب با این مقام این است که نسبت به آنها حکمی وجود نداشته باشد و به عبارت دیگر چون عمد صبیّ، عمد ضعیفی است، لذا قلم از آن برداشته شده است و خلاصه اینکه طبق این معنی، رفع قلم، معلول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با این جمله علت رفع حکم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 رفع قلم از صبی است، زیرا عمد صبی، عمد ضعیفی است و شارع بر این اساس قلم را از او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شیخ بود، ولی آقای نایینی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نظر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حکم شارع به رفع قلم از صبی،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فرمایش شیخ صحیح است و نظر آقای نایینی بر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قلم، موجب رفع قصاص و رفع دیه از مال صبی</w:t>
      </w:r>
    </w:p>
    <w:p>
      <w:pPr>
        <w:pStyle w:val="BookText"/>
        <w:rPr/>
      </w:pPr>
      <w:r>
        <w:rPr>
          <w:rFonts w:ascii="IRNazanin" w:hAnsi="IRNazanin" w:eastAsia="IRNazanin"/>
          <w:color w:val="111111"/>
          <w:sz w:val="28"/>
          <w:sz w:val="28"/>
          <w:szCs w:val="28"/>
          <w:rtl w:val="true"/>
          <w:lang w:bidi="fa-IR"/>
        </w:rPr>
        <w:t xml:space="preserve">به هر حال چه به نحو علیّت و چه به نحو معلولیت، آنچه که به طور مستقیم استفاده می‌شود، رفع قصاص و رفع دیه در مال صبی است، زیرا اگر حدیث رفع را علت بگیریم، علت بلاواسطه برای رفع قصاص و رفع دیه در مال صبی خواهد بود و اگر هم رفع قلم را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در صورتی که عمد صبی خطاء شمرده شود، احکام عمد و شبه عمد بر آن بار نخواهد 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طبق هر کدام از این دو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و معلولیت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قصاص و نفی دیه از این روایت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رفع قلم اقتضاء می‌کند که نه تنها عقوبت شلاق و امثال آن برای صبی ثابت نباشد، بلکه حتی نسبت به مال او هم تضییقی وجود ندارد و لازم نیست که دیه از مال او أخذ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یؤخذ بالصبی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 صبی موجب نمی‌شود که مالی بر عهده‌ی او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آنچه که گفته شد، اگر صبی معامله‌ای انجام بدهد، اطلاق این روایت اقتضاء می‌کند که چیزی بر عهده‌ی او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ولیّ هم إذن به معامله داده باشد، باز هم مسئولیتی متوجه صبیّ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از این مطلب به صورت إنّی کشف می‌کنیم که معامله‌ی صبی، معامله‌ی باطل است و چیزی بر عهده‌ی او نمی‌آید و حتی صیغه‌ی تنها هم با اجازه‌ی ولیّ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شبهه</w:t>
      </w:r>
    </w:p>
    <w:p>
      <w:pPr>
        <w:pStyle w:val="BookText"/>
        <w:rPr/>
      </w:pPr>
      <w:r>
        <w:rPr>
          <w:rFonts w:ascii="IRNazanin" w:hAnsi="IRNazanin" w:eastAsia="IRNazanin"/>
          <w:color w:val="111111"/>
          <w:sz w:val="28"/>
          <w:sz w:val="28"/>
          <w:szCs w:val="28"/>
          <w:rtl w:val="true"/>
          <w:lang w:bidi="fa-IR"/>
        </w:rPr>
        <w:t xml:space="preserve">ایشان به این بیان بر بطلان عقد صبی استدلال کرده و در ادامه می‌فرماید که ممکن است در اینجا این شبهه مطرح باشد که اگر حدیث رفع قلم علت برای امری باشد که لازمه‌ی آن، ثبوت دیه بر عاقله است و در نتیجه بگوییم که به اقتضاء دلیل حدیث رفع قلم، دیه در مال صبی نیست، باید ملتزم به این معنی شویم که اگر بچه‌ای مال دیگری را تلف کرد، نباید اشتغال ذمّه پیدا بکند و طبق روایت نه تنها کتک و عقاب‌های دنیوی و اخروی برداشته شده است، اشتغال ذمّه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امر تضییقی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خواهد شد، در حالی که کسی ملتزم به این معنی نشده است و این مطلب جزء مسلمات است که اگر بچه‌ای مال کسی را تلف کرد، اشتغال ذمّه پیدا می‌کند و ضمان برای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به شبهه</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جواب این شبهه می‌فرمایند که خالی از بُعد نیست اگر اینطور گفته شود که اگر کسی جنایت بکند و طرف مقابل را بُکُشد، شرع در اینجا یک حکم تضییقی قرار داده است که این حکم تضییقی در جنایتی که به نفس شده است، با حدیث رفع قلم برداشته می‌شود و لازم نیست که مال یا جانی در مقابل این کار پرداخته شود، ولی اگر صبیّ مال کسی را تلف کرده باشد، باید فشار بیشتری بر او وارد شود و یا اینکه از مالش این خسارت جبران بشود</w:t>
      </w:r>
      <w:r>
        <w:rPr>
          <w:rFonts w:eastAsia="IRNazanin" w:cs="IRNazanin"/>
          <w:color w:val="111111"/>
          <w:sz w:val="28"/>
          <w:szCs w:val="28"/>
          <w:rtl w:val="true"/>
          <w:lang w:bidi="fa-IR"/>
        </w:rPr>
        <w:t>.</w:t>
      </w:r>
      <w:bookmarkStart w:id="217" w:name="pg4617_25639"/>
    </w:p>
    <w:p>
      <w:pPr>
        <w:pStyle w:val="BookText"/>
        <w:rPr/>
      </w:pPr>
      <w:bookmarkEnd w:id="217"/>
      <w:r>
        <w:rPr>
          <w:rFonts w:ascii="IRNazanin" w:hAnsi="IRNazanin" w:eastAsia="IRNazanin"/>
          <w:color w:val="111111"/>
          <w:sz w:val="28"/>
          <w:sz w:val="28"/>
          <w:szCs w:val="28"/>
          <w:rtl w:val="true"/>
          <w:lang w:bidi="fa-IR"/>
        </w:rPr>
        <w:t>پس بنابراین شیخ می‌فرماید که خالی از بعد نیست اگر ما بین این دو مورد قائل به تفکیک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البته امکان دارد در اینجا این اشکال مطرح بشود که التزام به چنین چیزی محذور دارد و موجب این می‌شود که این روایت از عموم خود بیافتد و فقط مربوط به باب دیات و جنایت باشد و ربطی به موضوع بحث ما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w:t>
      </w:r>
    </w:p>
    <w:p>
      <w:pPr>
        <w:pStyle w:val="BookText"/>
        <w:rPr/>
      </w:pPr>
      <w:r>
        <w:rPr>
          <w:rFonts w:ascii="IRNazanin" w:hAnsi="IRNazanin" w:eastAsia="IRNazanin"/>
          <w:color w:val="111111"/>
          <w:sz w:val="28"/>
          <w:sz w:val="28"/>
          <w:szCs w:val="28"/>
          <w:rtl w:val="true"/>
          <w:lang w:bidi="fa-IR"/>
        </w:rPr>
        <w:t>ایشان در جواب این اشکال هم می‌فرمایند که این اشکال به ما وارد نیست، زیرا ما در این روایت قائل به دو معنی شدیم و رفع قلم را منحصر در علیت نکردیم و لذا اگر در معنای علیت محذوری وجود داشته باشد، می‌توانیم به معنای معلولیت بگیریم که هیچ محذوری نخواهد داشت و ما با أخذ به ظاهر اطلاقی لفظ، حکم به بطلان عقد صبی می‌نماییم</w:t>
      </w:r>
      <w:r>
        <w:rPr>
          <w:rFonts w:eastAsia="IRNazanin" w:cs="IRNazanin"/>
          <w:color w:val="111111"/>
          <w:sz w:val="28"/>
          <w:szCs w:val="28"/>
          <w:rtl w:val="true"/>
          <w:lang w:bidi="fa-IR"/>
        </w:rPr>
        <w:t>.</w:t>
      </w:r>
    </w:p>
    <w:p>
      <w:pPr>
        <w:pStyle w:val="Heading2"/>
        <w:numPr>
          <w:ilvl w:val="1"/>
          <w:numId w:val="1"/>
        </w:numPr>
        <w:rPr/>
      </w:pPr>
      <w:bookmarkStart w:id="218" w:name="__RefHeading___Toc383761_425041290"/>
      <w:bookmarkStart w:id="219" w:name="_Toc73"/>
      <w:bookmarkEnd w:id="218"/>
      <w:r>
        <w:rPr>
          <w:rtl w:val="true"/>
        </w:rPr>
        <w:t xml:space="preserve">بررسی ادله‌ی بطلان عقد صبی </w:t>
      </w:r>
      <w:r>
        <w:rPr/>
        <w:t>92/11/26</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ادله‌ی بطلان عقد صبی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به بررسی ادله‌ی بطلان عقد صبی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دلالت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مدعی را تمام ندانسته و در ادامه سه اشکال شیخ بر دلالت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استاد، شیخ دلالت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مدعی با دو احتمال علیت یا معلولیت رفع قلم نسبت به سایر فقرات روایت تمام دانسته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به تفصیل معاملات صبی در امور مهمه و امور جزئی، آخرین بحثی است که در این جلسه به صورت اجمالی مورد اشاره قرار گرفته و بحث مفصل به جلسه‌ی بعدی موکول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دلالت آیه‌ی کریمه‌ی ابتلاء بر اثبات حجر صبی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شیخ بر دلالت حدیث رفع قلم</w:t>
      </w:r>
    </w:p>
    <w:p>
      <w:pPr>
        <w:pStyle w:val="BookText"/>
        <w:rPr/>
      </w:pPr>
      <w:r>
        <w:rPr>
          <w:rFonts w:ascii="IRNazanin" w:hAnsi="IRNazanin" w:eastAsia="IRNazanin"/>
          <w:color w:val="111111"/>
          <w:sz w:val="28"/>
          <w:sz w:val="28"/>
          <w:szCs w:val="28"/>
          <w:rtl w:val="true"/>
          <w:lang w:bidi="fa-IR"/>
        </w:rPr>
        <w:t>نسبت به دلالت حدیث رفع هم شیخ سه اشکال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مفاد رفع قلم مؤاخذه است، نه رفع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هم مفاد این حدیث را رفع حکم بدانیم، مراد رفع حکم تکلیفی است، نه رفع حکم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هم این است که اگر هم بگوییم که حدیث رفع قلم، حکم وضعی را برمی دارد، ولی نمی‌تواند اثبات بکند که هیچ کسی موضوع حکم نباشد یعنی هر چند خود صبیّ لاتکلیفاً و لاوضعاً حکمی ندارد، ولی ممکن است که عمل صبی موضوع برای بالغین یا موضوع برای خودش وقتی به حدّ بلوغ رسید،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طبق فرمایش شیخ نمی‌توانیم با حدیث رفع قلم، بطلان عقد صبی را اثبات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راجع به دلالت حدیث رفع قلم</w:t>
      </w:r>
    </w:p>
    <w:p>
      <w:pPr>
        <w:pStyle w:val="BookText"/>
        <w:rPr/>
      </w:pPr>
      <w:r>
        <w:rPr>
          <w:rFonts w:ascii="IRNazanin" w:hAnsi="IRNazanin" w:eastAsia="IRNazanin"/>
          <w:color w:val="111111"/>
          <w:sz w:val="28"/>
          <w:sz w:val="28"/>
          <w:szCs w:val="28"/>
          <w:rtl w:val="true"/>
          <w:lang w:bidi="fa-IR"/>
        </w:rPr>
        <w:t>آنچه که به نظر ما می‌رسد، این است که رفع قلم در این حدیث به این معنی است که سیئات اعمال صبی نوشته نمی‌شود و بیشتر از این را نمی‌توانیم اثبات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اظهر احتمالات این است که ملائکه‌ای که کاتبین اعمال اشخاص هستند، سیئات صبی را کتابت نمی‌کنند و قهراً طبق این معنی، این روایت مربوط به بحث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اختصاص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 جنایات</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همانطوری که مرحوم آخوند فرمودند، عام نیست و فقط مربوط به باب جنایات و قتل است و لذا شامل مورد بحث ما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اشکالاتی است که در این عمومات وارد شده است، منتهی شیخ دلالت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استفاده را از این روایت کرده است که هر چند حدیث رفع قلم به تنهایی مجمل بود و دلالت بر مختار نداشت، ولی واقع شدن رفع قلم در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دلیل بر مورد بحث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قلم علت برای رفع قصاص و رفع دیه</w:t>
      </w:r>
    </w:p>
    <w:p>
      <w:pPr>
        <w:pStyle w:val="BookText"/>
        <w:rPr/>
      </w:pPr>
      <w:r>
        <w:rPr>
          <w:rFonts w:ascii="IRNazanin" w:hAnsi="IRNazanin" w:eastAsia="IRNazanin"/>
          <w:color w:val="111111"/>
          <w:sz w:val="28"/>
          <w:sz w:val="28"/>
          <w:szCs w:val="28"/>
          <w:rtl w:val="true"/>
          <w:lang w:bidi="fa-IR"/>
        </w:rPr>
        <w:t xml:space="preserve">طبق فرمایش مر حوم شیخ، عبارت رفع عنه القلم باید با عبارات ما قبل مرتبط باشد و این ارتباط هم یا نحو علیت است، به این معنی که رفع قلم، علت برای قصاص نشدن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عامد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شبه عمد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اوست و البته با توجه به اینکه اگر در خارج ضرری نسبت به طرف مقابل واقع شده است، جبران لازم دارد، باید عاقله این ضرر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رفع قلم در درجه‌ی اول علت برای رفع قصاص و رفع دیه از مال صبی است و با واسطه هم علت برای جبران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قلم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طبق فرمایش مرحوم شیخ احتمال دیگر این است که رفع عنه القلم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با توجه به اینکه قصد صبی ضعیف است، از جانب شرع، مانند عدم قصد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امور قصدی و عمدی، قصد و عمد صبی کالعدم 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اینکه در صحت معاملات قصد لازم است و بدون قصد معاملات صحیح نمی‌باشد، اگر در یک معامله‌ای، صبی فقط صیغه را انشاء بکند، با توجه به لزوم قصد در صیغه، این صیغه صحیح نیست و در نتیجه در تمام مراحل معاملات که قصد در آنها معتبر است، عمل صبی مرفوع و کالعدم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قلم شامل ضمانات نمی‌شود</w:t>
      </w:r>
    </w:p>
    <w:p>
      <w:pPr>
        <w:pStyle w:val="BookText"/>
        <w:rPr/>
      </w:pPr>
      <w:r>
        <w:rPr>
          <w:rFonts w:ascii="IRNazanin" w:hAnsi="IRNazanin" w:eastAsia="IRNazanin"/>
          <w:color w:val="111111"/>
          <w:sz w:val="28"/>
          <w:sz w:val="28"/>
          <w:szCs w:val="28"/>
          <w:rtl w:val="true"/>
          <w:lang w:bidi="fa-IR"/>
        </w:rPr>
        <w:t>البته در مواردی که از باب ضمانات باشد که جنبه‌ی قصدی ندارند، رفع قلم نمی‌شود و طبق قاعده‌ی اولیه اثبات ضمان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 شیخ در احتمال علیت رفع قلم</w:t>
      </w:r>
    </w:p>
    <w:p>
      <w:pPr>
        <w:pStyle w:val="BookText"/>
        <w:rPr/>
      </w:pPr>
      <w:r>
        <w:rPr>
          <w:rFonts w:ascii="IRNazanin" w:hAnsi="IRNazanin" w:eastAsia="IRNazanin"/>
          <w:color w:val="111111"/>
          <w:sz w:val="28"/>
          <w:sz w:val="28"/>
          <w:szCs w:val="28"/>
          <w:rtl w:val="true"/>
          <w:lang w:bidi="fa-IR"/>
        </w:rPr>
        <w:t>شیخ فرمود که اگر ارتباط بین رفع قلم و ماقبل را به نحو علیت بدانیم، نباید هیچ مالی بر گردن صبی باشد و اگر اینطور باشد، باید در صورت اتلاف، ضمانی هم وجود نداشته باشد، در حالی که کسی ملتزم به این معنی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جواب این اشکال می‌فرماید که اگر ارتباط به نحو علیت موجب پیدایش این اشکال شود، احتمال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معلولیت رفع قلم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پیدا می‌کند و طبق این معنی ما اثبات می‌کنیم که هر چیزی که قصد در آن دخالت دارد، مرفوع از صبیّ است و به عبارت دیگر، قصد صبیّ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طبق این احتمال دیگر آن اشکال مطرح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بر فرمایش شیخ</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محصل فرمایش شیخ بود، منتهی عرض ما این است که چه لزومی دارد ما عبارت رفع عنه القلم را مرتبط به ما قبلش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لازم است، عبارت از این است که اگر قبلاً موضوع و حکمی بیان شد، باید حکم بعدی به موضوع قبلی مرتبط باشد، اما لزومی ندارد که حتماً حکم بعدی با حکم قبلی مرتبط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موضوعی دارای احکام متعدد باشد و هیچ کدام از این احکام مرتبط به هم نباشند مثل اینکه شخص، مکلف به حج و روزه شده باشد، در حالی که هیچ ارتباطی بین حج و روزه وجود ندارد، ولی هر دو مربوط به یک موضوع است که عبارت از شخص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هم، ما دلیلی نداریم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عبارت رفع عنه القلم یا به نحو علیت یا نحو معلولیت مرتبط با دو جمله‌ی قبلی است و در نتیجه قصاص و دیه مرفوع‌اند یا اینکه احکامی که مترتب بر قصد است، مرفوع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عین حالی که حدیث رفع قلم را ذاتاً به معنای رفع مؤاخذه گرفته و دالّ بر مورد بحث نمی‌داند، ولی اقتران این حدیث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قرینه بر استدلال بر قول مختار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چه الزامی داریم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بین این چند جمله ارتباطی علّی یا معلولی وجود دارد؟ ممکن است اینطور بگوییم که عمد صبی خطاست و در نتیجه با توجه به اینکه عمد صبی، حکم خطاء را دارد، باید عاقله دیه‌ی او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 دیگر هم چون صبی است، رفع قلم از او شده است و قصاص هم نمی‌شود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مؤاخذه را اثبات نمی‌کند و دلالتی بر بطلان امور قصدی در صبی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قلم می‌گوید که صبیّ قصاص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 که باید دیه را عاقله بدهد و این دو حکم مربوط به موضوع صبی است، ولی ما دلیلی نداریم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حکم‌ها علت برای دیگری و یکی هم معلول حکم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روایت در مقام بیان احکام صبی است که در آن صورت همه‌ی احکام صبی ذکر می‌شود و ربطی بین آنها نیست، ولی اینجا دو حکم از احکام صبی بیان شده است پس باید ارتباطی بین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می‌فرماید که اگر صبی جنایتی کرد، کشته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قلم مؤاخذات را برمی‌دارد که در نتیجه صبی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روایت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باید عاقله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استعمالاتی هیچ قبحی وجود ندارد تا ما ملزم به این بشویم که حتماً یکی از فقرات روایت را علت برای دیگری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به نحو تشبیه کافی است به این معنی که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عقاب و قصاص ندارد و دیه هم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ارتباط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به این مقدار که هر دو حکم برای یک موضوع خاص باشند، کفایت می‌کند، ولی لزومی ندارد که یکی را علت برای دیگری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خوش خط است، سنّش هم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موضوع هر دو حکم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موضوع جنایت می‌خواهد علت قصاص نشدن صبی را بیان بکند و همین مقدار کفایت می‌کند و نیازی به این نیست که جملات مختلف روایت به نحو علیت یا معلولیت ارتباط به هم داشته باشند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طبق فرمایش شیخ همه‌ی اعمال قصدی صبی کالعدم است و احکام قصدی از صبی مرتفع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صبی مستقلّ در معاملات نیست، بلکه معاملات او با إذن ولیّ هم صحیح نمی‌باشد و چنین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ولیّ در معامله همه کاره باشد و صبیّ فقط صیغه‌ی عقد را اجزاء بکند، انشاء او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می‌فرماید که اگر قصد صبی کالعدم شد، دیگر فرقی نمی‌کند که معاملات صبی در امور خطیره باشد یا در امور یسیره و تمام اعمال صبی کالعدم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به تفصیل بین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ادامه می‌فرماید که بعضی گفته‌اند که این ادله، شامل معاملات صبی در امور جزئی نمی‌شود مثل اینکه بچه‌ها گاهی یک دانه شکلات می‌خرند یا می‌فروشند، زیرا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بر این عمومات می‌باشد و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می‌کنیم که اینطور معاملات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شیخ بر قول به تفصیل با نفی حرج</w:t>
      </w:r>
    </w:p>
    <w:p>
      <w:pPr>
        <w:pStyle w:val="BookText"/>
        <w:rPr/>
      </w:pPr>
      <w:r>
        <w:rPr>
          <w:rFonts w:ascii="IRNazanin" w:hAnsi="IRNazanin" w:eastAsia="IRNazanin"/>
          <w:color w:val="111111"/>
          <w:sz w:val="28"/>
          <w:sz w:val="28"/>
          <w:szCs w:val="28"/>
          <w:rtl w:val="true"/>
          <w:lang w:bidi="fa-IR"/>
        </w:rPr>
        <w:t xml:space="preserve">شیخ می‌فرماید که این مطلب درست نیست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صغرویاً شامل مورد بحث ما نمی‌شود، زیرا در اینجا حرج را دو گونه می‌توانیم معنی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معنای حرج عبارت از این است که اگر اولیاء بخواهند در امورات جزئی خودشان مباشر در انجام معاملات باشند، به حرج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 حرج هم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برای همه‌ی مردم حاصل می‌شود، به این معنی که گاهی بچه‌ها در دکان‌ها نشسته و معاملات جزئی را انجام می‌دهند و اگر بگوییم که باید مردم از این نوع معاملات اجتناب بکنند، موجب حرج و سختی برای همه‌ی مردم خواهد بود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 که حرج به هر دو معنی ممنوع است و اینطور نیست که اگر از معاملات بچه‌ها در امور جزئی منع شود، زندگی اولیاء یا مردم به سختی بیافتد و ما نمی‌توانیم قائل به تفصیل بین معاملات شده و عقد صبی در موارد جزئی را صحیح دانسته و در موارد مهم باطل بدانیم</w:t>
      </w:r>
      <w:r>
        <w:rPr>
          <w:rFonts w:eastAsia="IRNazanin" w:cs="IRNazanin"/>
          <w:color w:val="111111"/>
          <w:sz w:val="28"/>
          <w:szCs w:val="28"/>
          <w:rtl w:val="true"/>
          <w:lang w:bidi="fa-IR"/>
        </w:rPr>
        <w:t>.</w:t>
      </w:r>
      <w:bookmarkStart w:id="220" w:name="pg4617_25653"/>
    </w:p>
    <w:p>
      <w:pPr>
        <w:pStyle w:val="BookText"/>
        <w:rPr/>
      </w:pPr>
      <w:bookmarkEnd w:id="220"/>
      <w:r>
        <w:rPr>
          <w:rFonts w:ascii="IRNazanin" w:hAnsi="IRNazanin" w:eastAsia="IRNazanin"/>
          <w:color w:val="111111"/>
          <w:sz w:val="28"/>
          <w:sz w:val="28"/>
          <w:szCs w:val="28"/>
          <w:rtl w:val="true"/>
          <w:lang w:bidi="fa-IR"/>
        </w:rPr>
        <w:t>عمل صبی به منزله‌ی آلت معامله</w:t>
      </w:r>
    </w:p>
    <w:p>
      <w:pPr>
        <w:pStyle w:val="BookText"/>
        <w:rPr/>
      </w:pPr>
      <w:r>
        <w:rPr>
          <w:rFonts w:ascii="IRNazanin" w:hAnsi="IRNazanin" w:eastAsia="IRNazanin"/>
          <w:color w:val="111111"/>
          <w:sz w:val="28"/>
          <w:sz w:val="28"/>
          <w:szCs w:val="28"/>
          <w:rtl w:val="true"/>
          <w:lang w:bidi="fa-IR"/>
        </w:rPr>
        <w:t>بعضی‌ها که در اینجا قائل به تفصیل شده‌اند، معاملات صبی را به منزله‌ی آلت به حساب آورده‌اند و در حقیقت معامله توسط شخص کبیر انجام می‌شود، منتهی این معامله گاهی به وسیله‌ی کتابت است، گاهی با لفظ است که هر دو آلت برای انجام معامله هستند و گاهی هم به وسیله‌ی عمل طفل است و عرفاً این عمل طفل جنبه‌ی آلیت برای معامله‌ی شخص کبیر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بحثی است که باید آقایان ملاحظه بفرمایید تا بعداً به طور مفصل مورد بررسی قرار بگیرد</w:t>
      </w:r>
      <w:r>
        <w:rPr>
          <w:rFonts w:eastAsia="IRNazanin" w:cs="IRNazanin"/>
          <w:color w:val="111111"/>
          <w:sz w:val="28"/>
          <w:szCs w:val="28"/>
          <w:rtl w:val="true"/>
          <w:lang w:bidi="fa-IR"/>
        </w:rPr>
        <w:t>.</w:t>
      </w:r>
    </w:p>
    <w:p>
      <w:pPr>
        <w:pStyle w:val="Heading2"/>
        <w:numPr>
          <w:ilvl w:val="1"/>
          <w:numId w:val="1"/>
        </w:numPr>
        <w:rPr/>
      </w:pPr>
      <w:bookmarkStart w:id="221" w:name="__RefHeading___Toc383763_425041290"/>
      <w:bookmarkStart w:id="222" w:name="_Toc74"/>
      <w:bookmarkEnd w:id="221"/>
      <w:r>
        <w:rPr>
          <w:rtl w:val="true"/>
        </w:rPr>
        <w:t xml:space="preserve">بررسی نظریات مختلف در بطلان عقد صبی </w:t>
      </w:r>
      <w:r>
        <w:rPr/>
        <w:t>92/11/27</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نظریات مختلف در بطلان عقد صبی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به بررسی نظریات مختلف در محجوریت صبی نسبت به معاملات غیر یسیره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ابتداء نظر مرحوم فیض مبنی بر حرجی بودن عدم صحت عقد صبی در معاملا ت یسیره را مطرح کرده و جواب مرحوم شیخ بر نفی حرج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همچنین روایت سکونی را مورد بررسی قرار داده و تأیید این روایت نسبت به نظر مرحوم فیض را 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 نظر مرحوم صاحب ریاض مبنی بر صحت معاملات صبی در صورت آلی بودن طرح شده و اشکال شیخ نسبت به تمسک ایشان به سیره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نظریه‌ی فیض در صحت معاملات 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بعضی از فروعِ بحثِ محجوریت صبی، نظریات مختلفی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نظریات، نظریه‌ی فیض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معاملات یسیره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معامله‌ی صبیّ اشکالی ندارد، زیرا طبق عادت و سیره، امور یسیره به بچه‌ها واگذار شده است و با توجه به اینکه منع معاملات صبی در اینگونه امور موجب حرج است، شارع چنین حرجی را تحمیل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شیخ بر نظریه‌ی فیض</w:t>
      </w:r>
    </w:p>
    <w:p>
      <w:pPr>
        <w:pStyle w:val="BookText"/>
        <w:rPr/>
      </w:pPr>
      <w:r>
        <w:rPr>
          <w:rFonts w:ascii="IRNazanin" w:hAnsi="IRNazanin" w:eastAsia="IRNazanin"/>
          <w:color w:val="111111"/>
          <w:sz w:val="28"/>
          <w:sz w:val="28"/>
          <w:szCs w:val="28"/>
          <w:rtl w:val="true"/>
          <w:lang w:bidi="fa-IR"/>
        </w:rPr>
        <w:t>شیخ می‌فرماید که حرج در اینجا به دو معنی قابل تصور است که نبودن حرج بر اساس هر دو معنی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تصور حرج این است که اگر اولیاء، بچه‌ها را در مغازه‌هایشان نگذارند، خودشان به حرج می‌افتند و تصور دوم حرج این‌گونه است که بعد از بناء مردم به قرار دادن بچه‌ها در مغازه‌هایشان برای خرید و فروش اشیا حفیر، برای مردم در تجنب از این معاملات، حرج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شیخ می‌فرماید که دلیلی بر وجود حرج نداریم، زیرا مراد از حرج، حرج نوعی است پس هر چند ممکن است که احیاناً و استنثناءً یک شخصی به حرج بیافتد، ولی نمی‌توانیم با توجه به امور شخصی، حکم صادر بکنیم، بلکه حرج در جایی ثابت است که نوع اولیاء یا نوع مردم دچار مشکل بشوند و وجداناً هم می‌دانیم که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در یک مورد خاصی حرج وجود داشته باشد، ممکن است که حکم تکلیفی در آن مورد برداشته شود که حساب این بحث جداست، ولی اینطور نیست که اگر بچه‌ها در مغازه ننشینند، عموم اولیاء یا عموم ملت به حرج بیافتند، زیرا معمول کارها در دست بچه‌های نابالغ نیست و اگر ملت از معامله با بچه‌ها اجتناب بکنند، دچار مشکل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شیخ این مطلب را امری واضح و روشن می‌داند، هیچ بحثی راجع به آن نمی‌کند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عهدتها علی مدعیها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برخورد می‌کند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معاملات بچه‌ها صحیح نباشد، باید از اموال کسانی که با بچه‌ها معامله می‌کنند، پرهیز بکنیم و این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حرج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می‌خواهم بگویم که کثیر معاملاتی که در بازار واقع می‌شود، توسط بچه‌ها واقع نمی‌شود تا با منع معاملات آنها، حرج حاصل بشود، بلکه بیشتر معاملات توسط بزرگترها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که در یک برهه‌ای از زمان، اشخاصی که مبالات ندارند، یک کاری انجام بدهند که عمومی بشود مثل کار کردن زنها که در زمان ما مشکل ایجاد کرده و کارها را از دست مردها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که یک چنین چیزی باشد، ولی بحث ما در اینجا عبارت از این است که آیا اگر فتوی بر عدم صحت معامله‌ی بچه‌ها صادر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چنین فتوایی هم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ایجاد می‌شود؟ آیا در صورتی که مردم از معامله با بچه‌ها اجتناب بکنند، از جانب شرع حرجی بر مردم تحمیل شده است؟</w:t>
      </w:r>
    </w:p>
    <w:p>
      <w:pPr>
        <w:pStyle w:val="BookText"/>
        <w:rPr/>
      </w:pPr>
      <w:r>
        <w:rPr>
          <w:rFonts w:ascii="IRNazanin" w:hAnsi="IRNazanin" w:eastAsia="IRNazanin"/>
          <w:color w:val="111111"/>
          <w:sz w:val="28"/>
          <w:sz w:val="28"/>
          <w:szCs w:val="28"/>
          <w:rtl w:val="true"/>
          <w:lang w:bidi="fa-IR"/>
        </w:rPr>
        <w:t>باید بگوییم که چنین چیزی نیست و حرجی هم بر مردم تحمیل نشده است و شیخ هم با توجه به اینکه این مطلب را واضح می‌داند، این بحث را دنبال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نمی‌تواند چنین حکمی را اثبات بکند و اینطور نیست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دادن به عدم صحت معاملات صبیّ، مردم را به حرج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سکونی</w:t>
      </w:r>
    </w:p>
    <w:p>
      <w:pPr>
        <w:pStyle w:val="BookText"/>
        <w:rPr/>
      </w:pPr>
      <w:r>
        <w:rPr>
          <w:rFonts w:ascii="IRNazanin" w:hAnsi="IRNazanin" w:eastAsia="IRNazanin"/>
          <w:color w:val="111111"/>
          <w:sz w:val="28"/>
          <w:sz w:val="28"/>
          <w:szCs w:val="28"/>
          <w:rtl w:val="true"/>
          <w:lang w:bidi="fa-IR"/>
        </w:rPr>
        <w:t>شیخ در ادامه می‌فرماید که سکونی یک روایتی دارد که ممکن است این توهم را ایجاد بکند که معامله‌ی صبیّ فی‌الجمله صحیح می‌باشد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اینطور وارد شده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معامله‌ی صبیّی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لایحسن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 و علت این نهی را هم اینطور بیان فرموده است که چون بچه دارای تمییز نیست و از طرف دیگر هم صنعتی بلد نیست تا از صنعتش چیزی به دست بیاورد و تهیه بکند، می‌رود و دزدی می‌کند و در نتیجه باید از معامله کردن با چنین بچه‌هایی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مفهوم این روایت اینطور استفاده می‌شود که اگر بچه‌ای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لو اینکه بچه است، کسب او اشکالی ندارد و نهی از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روایت فی‌الجمله دلیل بر عدم اشتراط بلوغ در معاملات است و در موارد دیگری هم که شارع بلوغ را شرط در صحت معاملات دانسته است، بخاطر این است که ممکن است دزدی بکند والا کأنّ ذاتاً اشکالی در معاملات بچه نیست پس از این روایت اینطور استفاده می‌شود که معاملات بچه فی‌الجملة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اینطور بگوییم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لایحسن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استفاده می‌شود که در امور یسیره و مختصر که از دستش بر می‌آید و توان انجام آنها را دارد، معاملات او اشکالی ندارد و می‌توانیم امور را به او ایکال بکنیم، ولی در مواردی که صناعت آنها را نمی‌داند تا پولی به دست بیاورد، دست به دزدی می‌زند و معاملاتش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ممکن است این روایت چنین توهمی را ایجاد بکند که مؤید کلام فیض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شیخ بر توهم تأیید نظر فیض با روایت سکونی</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راجع به این روایت می‌فرماید که مراد از کسب در اینجا معنای مصدری نیست تا معنای روایت عبارت از این باشد که بچه نباید چنین کسبی بکند و مفهومش هم عبارت از این باشد که در بعضی جاها نهی واقع نشده است، بلکه کسب در این روایت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مالی است که بچه به دست آورده است، زیرا مالکیت بچه مشکلی ندارد و گاهی اگر لقطه را بیابد، مالک می‌شود یا اگر ولیّ، بچه را وادار به کاری کرد، بچه می‌تواند مالک پول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بچه مالک چیزی شد، در صورتی که ولیّ یا کسی که مأذون از جانب ولیّ است، بخواهد مثلاً پول بچه را قرض بگیرد، شرع مقدس در اینجا می‌فرماید که در چنین مواردی مناسب این است که اشخاص اجتناب بکنند، زیرا این مال در معرضیّت این قرار دارد که مال حقیقی او نباشد و لذا در این موارد نهی کراهتی تنزیهی شده است، هر چند که شرع به حسب ظاهر بچه را مالک می‌داند، ولی بهتر است که از این ملک اجتناب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روایت هیچ ارتباطی به صحت معاملات صبیّ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کراهت در این روایت روشن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در روایات دیگری هم به این شکل نهی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تعلیل هم اشعار به این دارد که ممکن است بچه این مال را دزدیده باشد و از طرف دیگر در روایت صحیحه هم داریم که ید حجت است و در روایت دیگری هم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عبد قهر فبیع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می‌فرماید که ممکن است دزدیده باشد و نمی‌گوید که چنین چیزی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 که در معرضیت چنین چیزی است و ممکن است که این مال را دزدیده باشد مانند همان روایت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 فبیع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نحوه تعلیل استفاده می‌شود که حکم کراهتی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بالأخره این روایت طبق فرمایش شیخ راجع به چه چیزی صحبت می‌کند و به چه کسی تکلیف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این روایت راجع به صحت معاملات بچه نیست، بلکه بحث در مالی است که بچه به دست آورده است و باید از این مال اجتناب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بچه این مال را از التقاط به دست آورده باشد، یا ولیّ او را وادار به کاری کرده باشد و در این مواردی که معامله نیست، قهراً یک پولی به دست بچه می‌رسد و استفاده کردن از چنین پولی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پول ممکن است دزدی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بعضی از معاملات دزدی باشد، ممکن هم هست که واقعاً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شرع به حسب ظاهر او را مالک می‌داند و این پول مال بچه است، ولی روایت می‌گوید که معامله به این پولها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نظریه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معاملات صبی در صورت آلی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ادامه یک قول دیگری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مشایخنا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ما در احوالات شیخ انصاری خوانده‌ایم، عبارت از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مجاهد، پسر صاحب ریاض است و طبق معروف شیخ، صاحب ریاض را درک نکرده است، البته درک صاحب ریاض اشکال عقلی ندارد، زیرا شیخ در زمان فوت صاحب ریاض هفده ساله بوده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اوقات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اشخاصی اطلاق می‌شود که شخص آنها را درک نکرده است، ولی با توجه به اینکه از نوابغ قرن بوده‌اند، اینطور تعبیر می‌شود مثل تعبیر شیخ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عصر شیخ بهایی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تعبیر مربوط به خود شخص نباشد، بلکه مراد شیخ اصحاب باشد و شخص هم زمان او را درک نکرده باشد، باید طرف مورد اشاره یک استثنائی در قرون باشد مانند سید مرتضی که به او سید علی وجه الاطلاق گفته می‌شود یا به شیخ طوسی علی وجه الاطلاق شیخ گفته می‌شود یا به شیخ مرتضی انصاری اطلاق شیخ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باید نابغه‌ی قرون باشد تا چنین تعبیری بشود، در حالی که صاحب ریاض در این حدّ نبوده است و این تعبیر ایشان برای ما روشن نیست، ولی بر اساس ظاهر عبارت باید بگوییم که صاحب ریاض هم جزء اساتید شیخ بوده است، هر چند در جایی این مسئله نوشته نشده است وشاید هم شیخ در اوایل نوجوانی و اواخر عمر صاحب ریاض، ایشان را فی‌الجمله درک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ایشان این قول را از صاحب ریاض نقل می‌کنند که معاملات بچه اگر به شکل معامله‌ی آلی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کأنّ معامله را خود ولیّ انجام می‌دهد و بچه هم مثل آلتی است که معامله به وسیله‌ی او واقع می‌شود و در خیلی مواقع حتی حیوان واسطه برای انجام یک کاری می‌شود و در اینجا هم با توجه به اینکه بچه هیچ استقلالی ندارد و فقط جنبه‌ی الیت دارد، معامله‌ی او اشکالی ندارد، ولی گاهی بچه جنبه‌ی آلیت ندارد و بالا و پایین کردن معامله هم با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برای این مدعای خود به سیره تمسک کرده است و با توجه به اینکه سیره در معاملات صبیّ تا این مقدار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صبی هیچ نقشی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نمی‌داند، حکم به صحت معاملات بچه در این حالت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نظریه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که این فرمایش صاحب ریاض و تمسکشان به سیره درست نیست، زیرا این سیره هم جزء سیره‌های فاسد می‌باشد و نباید به آن اعتناء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مطلقاً به نظائر این سیره‌ها اشکال می‌کند مثل اینکه فقهاء فتوی به عدم صحت معامله‌ی معاطاتی کرده‌اند، ولی سیره با چنین معامله‌ای، معامله‌ی ملکیت می‌کند و پیداست که چنین سیره‌ای از روی عدم مبالات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شخص به طور مستقیم سیره‌ی زمان معصوم و تقریر معصوم را درک می‌کند که در اعتبار چنین سیره‌ای هیچ حرفی نیست، ولی سیره‌هایی که در زمان ما وجود دارد، اگر علماء بر خلاف آنها فتوی داده باشند، قابل اعتناء نخواهند بود و نمی‌توانیم بگوییم که چنین سیره‌ای از زمان معصوم وجود داشته است و معصوم هم آن را تقریر کرده است، بلکه چنین سیره‌های از سر بی‌مبالاتی است و در جامعه چنین سیره‌هایی پیدا می‌شود و روش جامعه اینطور است و خیلی از این موارد منطبق بر جریان دینی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شیخ می‌فرماید که این‌چنین سیره‌ای که فتاوی و اجماعات علماء بر خلاف آن است، مورد اعتناء نمی‌باشد و از روی عدم مبالات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می‌فرماید که مؤید این مطلب عبارت از این است که در برخی موارد، حتی خود صاحب ریاض هم قبول دارد که آن معاملات صحیح نیست مثل اینکه در سیره بین ممیز و غیرممیز فرق گذاشته نمی‌شود، یا حتی در غیر ممیزها هم برخی اراده‌ی ضعیفی دارند، بر خلاف برخی دیگر که اینطور نیستند و مردم متعارف معمول، خیلی پای‌بند به دقائق حکم شرعی نیستند و عدم اجتناب آنها هم از این جهت است و حتی اعمالشان بر خلاف حکم فقهاء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طبق فرمایش شیخ، این سیره‌ها، سیره‌هایی نیست که کاشف از رضایت معصوم باشد و اتصال به زمان معصوم داشته باشد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ادامه می‌فرماید که علاوه بر آنچه گفته شد، اگر ما بخواهیم که ملتزم به سیره شویم، باید فقهاء فتوی را عوض بکنند و به شکل دیگری فتوی بدهند، زیرا سیره به حسب سنین اشخاص و موضوعات، متفاوت است و گاهی سیره، امور جزئی مثل خرید سبزی و امثال آن را برای بچه‌ها صحیح می‌داند و به بچه‌ها پول داده می‌شود که مثلاً سبزی و امثال آن را بخرند کما اینکه در زنجان ما اینطور بود که سبزی‌ها به صورت بسته‌بندی و مشخص برای فروش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جاها سابقاً تخم‌مرغ به عنوان ثمن معامله بود و خرید با تخم مرغ با توجه به مشخص بودن آن، توسط بچه‌ها معمول بود و حتی بچه‌ی هشت ساله هم می‌توانست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بچه‌ی هشت ساله می‌تواند گوشت و نان بخرد و امثال این موارد</w:t>
      </w:r>
      <w:r>
        <w:rPr>
          <w:rFonts w:eastAsia="IRNazanin" w:cs="IRNazanin"/>
          <w:color w:val="111111"/>
          <w:sz w:val="28"/>
          <w:szCs w:val="28"/>
          <w:rtl w:val="true"/>
          <w:lang w:bidi="fa-IR"/>
        </w:rPr>
        <w:t>.</w:t>
      </w:r>
      <w:bookmarkStart w:id="223" w:name="pg4617_25669"/>
    </w:p>
    <w:p>
      <w:pPr>
        <w:pStyle w:val="BookText"/>
        <w:rPr/>
      </w:pPr>
      <w:bookmarkEnd w:id="223"/>
      <w:r>
        <w:rPr>
          <w:rFonts w:ascii="IRNazanin" w:hAnsi="IRNazanin" w:eastAsia="IRNazanin"/>
          <w:color w:val="111111"/>
          <w:sz w:val="28"/>
          <w:sz w:val="28"/>
          <w:szCs w:val="28"/>
          <w:rtl w:val="true"/>
          <w:lang w:bidi="fa-IR"/>
        </w:rPr>
        <w:t>اما در امور مهم مثل اینکه یک خرید یا فروش یک دِه، حتی سنین اولیه بلوغ را هم کافی نمی‌دانند و باید شخص در معاملات از تجربه‌ی کافی برخوردار باشد و یا در موارد بالاتر که تبحر بیشتری نیاز دارد و باید شخص در سیاست تجربه داشته باشد و خلاصه اینکه این تفاوتها در سیره وجود دارد و این خیلی بعید است که صاحب ریاض به چنین تفاوتی در معاملات قائل باشد و در نتیجه این نظریه هم درست نیست و اما نظریه‌ی بعدی، متعلق به کاشف الغطاء است که فردا بحثش را می‌کنیم</w:t>
      </w:r>
      <w:r>
        <w:rPr>
          <w:rFonts w:eastAsia="IRNazanin" w:cs="IRNazanin"/>
          <w:color w:val="111111"/>
          <w:sz w:val="28"/>
          <w:szCs w:val="28"/>
          <w:rtl w:val="true"/>
          <w:lang w:bidi="fa-IR"/>
        </w:rPr>
        <w:t>.</w:t>
      </w:r>
    </w:p>
    <w:p>
      <w:pPr>
        <w:pStyle w:val="Heading2"/>
        <w:numPr>
          <w:ilvl w:val="1"/>
          <w:numId w:val="1"/>
        </w:numPr>
        <w:rPr/>
      </w:pPr>
      <w:bookmarkStart w:id="224" w:name="__RefHeading___Toc383765_425041290"/>
      <w:bookmarkStart w:id="225" w:name="_Toc75"/>
      <w:bookmarkEnd w:id="224"/>
      <w:r>
        <w:rPr>
          <w:rtl w:val="true"/>
        </w:rPr>
        <w:t xml:space="preserve">بررسی نظر کاشف الغطاء و اشکالات وارده بر آن در معاملات صبیّ </w:t>
      </w:r>
      <w:r>
        <w:rPr/>
        <w:t>92/11/28</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 کاشف الغطاء و اشکالات وارده بر آن در معاملات صبیّ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ابتداء به بررسی قول مرحوم کاشف الغطاء راجع به تصحیح معاملات صبی پرداخته و سپس توضیحات مرحوم شیخ اسدالله شوشتری را در ادامه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ادعای آنها که بر معاطاتی بودن معاملات صبی و کفایت رضایت در نقل و انتقال و اباحه‌ی تصرف است، از جانب شیخ مورد خدشه قرار می‌گیرد، ولی استاد ردّ کلی نظر کاشف الغطاء از جانب شیخ را نمی‌پذیرند، بلکه برخی صور معاملات صبی را محل اشکال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کاشف الغطاء در تصحیح معاملات صبی</w:t>
      </w:r>
    </w:p>
    <w:p>
      <w:pPr>
        <w:pStyle w:val="BookText"/>
        <w:rPr/>
      </w:pPr>
      <w:r>
        <w:rPr>
          <w:rFonts w:ascii="IRNazanin" w:hAnsi="IRNazanin" w:eastAsia="IRNazanin"/>
          <w:color w:val="111111"/>
          <w:sz w:val="28"/>
          <w:sz w:val="28"/>
          <w:szCs w:val="28"/>
          <w:rtl w:val="true"/>
          <w:lang w:bidi="fa-IR"/>
        </w:rPr>
        <w:t>یکی از راه‌های تصحیح معاملات صبی، تصحیحی است که مرحوم شیخ جعفر کاشف الغطاء بیان فرموده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که در ابتداء اباحه‌ی تصرف واقع می‌شود و به دنبال آن هم تملک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فرمایش ایشان وقتی اولیاء یک صبیّ غیربالغ را در مغازه‌ی خودشان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نسبت به محقرات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راضی به نقل و انتقال و یا اقلاً راضی به اباحه‌ی تصرف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اباحه‌ی علی وجه الاطلاق هم یکی از تصرفات این است که شخص تملک بکند و این تملک هم مقدماتی دارد که نسبت به این مقدمات هم إذن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از این عمل اولیاء استفاده می‌شود که نسبت به مقدمات انتقال ملکی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ایجاب و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شده است و بر این اساس، کسی که خریدار چیزی از اطفال است، بر اساس اباحه‌ای که در أخذ دارد، می‌تواند از جانب ولیّ ایجاب کرده و مستقیماً هم، از جانب خودش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ایشان ادعاء کرده که نفس أخذ شیء، وکالتاً به منزله‌ی ایجاب و اصالتاً به منزله‌ی قبول می‌باشد، یعنی فرض بر این است که تمام تصرفات حتی تصرفات مالکانه برای آخذ جایز دانسته شده است و تصرف مالکانه هم، نیاز به انشاء دارد، پس قهراً به توکیل در ایجاب برگشت می‌کند و قابل هم که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وکالتاً موجب و اصالتاً 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شیخ اسدالله شوشتری بر نظر کاشف الغطاء</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اسدالله شوشتری داماد و شاگرد مرحوم شیخ جعفر کاشف الغطاء همین مطلب را خیلی مفصل بیان کرده است و بیان ایشان این است که آنچه در معاطاة معتبر است، این است که طرفین راضی به نقل و انتقال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سپرده شدن دکّان به بچه‌ها، کاشف از این است که اولیاء راضی به این هستند که خریداران، مالک این چیزی که بچه‌ها می‌فروشند،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هم که مستقلاً رضایت نسبت به این نقل و انتقال دارند و در صحت معامله‌ی معاطاتی نفس رضایت طرفین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بیعی که صبیّ انجام می‌دهد، نقشی ندارد، بلکه این رضایت طرفین است که مؤثر در نقل و انتقال می‌باشد، خصوصاً در امور محقّرات که مطلب خیلی ساده‌تر و واضح‌تر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برخی امور مهم بنای عقلاء نفس رضایت را کافی نداند، ولی در محقرات خیلی روشن است که نفس رضایت طرفین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می‌فرماید که وقتی بچه‌ها درب منزل را باز کرده و مهمان را تعارف به دخول بیت می‌کنند، طبق فرمایش آقایان داخل شدن مهمان به خانه جایز است و اشکالی ندارد، زیرا به حسب ظنّ متعارفِ غالب، این بچه خودسر در را باز نکرده است و با رضایت صاحبخانه این کار را انجام داده است که در نتیجه جواز ورود در خانه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وقتی هدیه از جانب مُهدی به وسیله‌ی بچه‌ی نابالغ فرستاده می‌شود، مُهدی الیه هم آن را گرفته و تصرف مالکانه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وقتی بردن هدیه و دادن إذن دخول در بیت، برای تصرفات مُهدی‌الیه و دخول بیت کفایت می‌کند و ملاک در این کفایت، فعل بچه بما هو، موضوعٌ برای حکم شرعی نیست، بلکه کاشف از رضایت ولیّ است پس به طریق اولی در مورد بحث ما قرار گرفتن بچه‌ها در دکان، کاشف از رضای ولیّ است و این رضایت برای تصحیح معامله کفایت می‌نماید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فرموده مرحوم علامه هم این مطلب را ذکر کرده است و علمای سلف هم این کار را جایز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بر تسامح در امور، نفس رضا در این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محقرات و حتی در غیر محقرات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این اولویت وجوهی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شهیدی وجوهی را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وجوه این است که در هدیه قید محقرات ذکر نشده است، بلکه ارسال مطلق هدایا توسط بچه جایز است و برای تملک و تصرف طرف مقابل کفایت می‌کند، زیرا ملاک در جواز تصرفات، کشف رضایت ولیّ است و بعد از کشف رضایت ولیّ، فرقی بین کم و زیاد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وقتی در هدیه قید محقر و غیر محقر ذکر نشده است، در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امور محقر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قرار گرفتن بچه‌ها در دکان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هم این است که در هدیه ملکیت حاصل می‌شود، ولی در ما نحن فیه ما به دنبال اثبات اباحه‌ی تصرف هستیم و بالطبع شرایط اباحه خیلی ساده‌تر از شرایط ملکیت است و اگر ملکیت به این شکل حاصل شود، بطریق اولی اباحه‌ی تصرف هم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 است که وقتی شخصی بچه‌ای را در مغازه می‌گذارد، احتمال عدم رضایت ولیّ، خیلی بعید است زیرا معمولاً اینطور نیست که یک بچه خودسرانه در مغازه علی رؤوس الاشهاد، مشغول به معامله باشد و دلالت این مورد بر رضایت مالک، اقوی از دلالت جایی است که بچه‌ی نابالغ را برای دادن هدیه فرستاده باشند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در جایی که کاشفیت اقوی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بالاولویة نسبت به جایی که کاشفیت اقوی نیست، دلالت بر رضایت ولیّ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همه‌ی اینها مقدمه برای این است که در مسائل معاملی، بچه نقش ایجادی ندارد و نقش او به منزله‌ی إعداد بعضی از مقدمات معامله است کما اینکه گاهی اوقات حتی حیوان چنین نقشی را ایفاء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کار اصلی را خود ولیّ انجام می‌دهد، ولی فعل صبی کاشف از ثبوت است و گاهی این کاشف ذی‌شعور است، گاهی هم غیر ذی‌شعور است و از هر چیزی که رضایت کشف بشود،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 شیخ بر فرمایش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کفایت رضایت تنها در نقل و 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نسبت به این فرمایش ایشان اشکالاتی وارد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این مطلب را بیان کردیم که حتی اگر ولیّ هم إذن داده باشد، کفایت در تصرفات بچه نمی‌کند و تصرفات او نافذ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استاد راجع به کفایت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صبی یا ملک ولیّ</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برای ما ثابت نشد و ما قائل به این معنی نیستیم، ولی آنچه که برای ما ثابت است، عبارت از این است که اطلاق کلام کاشف الغطاء نسبت به برخی از فروض محل اشکال است، زیرا وقتی کسی دکانی را باز کرده و بچه در آن معامله می‌کند، ممکن است که این اموال، اموال ولیّ باشد، ممکن هم هست که مال خود صبی باشد، در حالی که ایشان تفصیلی در اینجا بیان نکرده است و از آیه‌ی شریفه هم اینطور استفاده کردیم که اگر صبی بلوغ و رشد پیدا کرد، ولی می‌تواند اموالش را به او تحویل بدهد و در غیر اینصورت دفع مال به او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ولی با رضایت هم بخواهد دفع مال به صبی بکند، باز هم قرآن می‌فرماید که چنین کاری درست نیست و باید صبی رشد و بلوغ پیدا بکند، تا دفع مال به او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از نظر ادله ما قائل به صحت این صورت نیستیم، هر چند که شیخ به طور کلی می‌فرماید که اگر حتی ولیّ مال خودش را هم بخواهد با رضایت در اختیار طفل بگذارد که او معامله بکند، باز هم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از ادله‌ی قبلی، دلیل معتنی‌بهی راجع به این نظر نتوانستیم پیدا بکنیم، ولی شیخ و بعضی دیگر نسبت به این نظر ادعای اجماع کرده‌اند، ولی چنین چیزی برای ما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رضایت مالک مصحح معامله‌ی صبی باشد و انشاء او را تصحیح بکند، مطلب درستی نیست، حال یا مطلقاً درست نیست، یا در بعضی از صور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که مراد ایشان این نیست که معامله‌ی صبیّ عن رضاءٍ صحیح است، بلکه این معامله جنبه‌ی کاشفیت از رضایت ولیّ دارد و این فعل صبیّ کاشف از این رضایت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هم همین مطلب را می‌گوید، منتهی قائل به این است که چون این معامله، معامله‌ی معاطاتی است، رضایت در آن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که اگر هم این معامله را معاطاتی بدانیم، باز هم ثابت نیست که در معاطاة مطلق رضا کافی باشد، بلکه مسلم و روشن است که هر نقل و انتقالی نیاز به انشاء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احیاناً در برخی موارد، بدون انشاء نقل و انتقالی واقع بشود، به صورت عام صحیح نیست که صرف رضایت بدون انشاء، کفایت در نقل و انتقال بکند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ما قبلاً هم این را عرض کردیم که وجداناً اگر کسی خانه‌ی دیگری را بدون اطلاع او به دهها برابر قیمت بفروشد، هرچند قطعاً مالک خانه نسبت به این معامله رضایت خواهد داشت، ولی معلوم نیست صرف رضایت مالک به این معامله موجب نقل و انتقال شده باشد و معامله فضولی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وجداناً می‌فهمد که در چنین مواردی رضایت تنها، کفایت در نقل و انتقال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مالک نگوید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 صفقة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معامله را تأیید نکند، طرف مقابل مالک نمی‌شود و عقلاء هم این شخص را به صرف رضایت، مالک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باب نکاح هم این بحث را مطرح کردیم که اگر کسی برای دیگری یک زن مناسب با مهریه کم و خوش‌قیافه و خوش‌اخلاق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شخص راضی به این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عقد ازدواج واقع می‌شود؟</w:t>
      </w:r>
    </w:p>
    <w:p>
      <w:pPr>
        <w:pStyle w:val="BookText"/>
        <w:rPr/>
      </w:pPr>
      <w:r>
        <w:rPr>
          <w:rFonts w:ascii="IRNazanin" w:hAnsi="IRNazanin" w:eastAsia="IRNazanin"/>
          <w:color w:val="111111"/>
          <w:sz w:val="28"/>
          <w:sz w:val="28"/>
          <w:szCs w:val="28"/>
          <w:rtl w:val="true"/>
          <w:lang w:bidi="fa-IR"/>
        </w:rPr>
        <w:t>بنابراین بنای عقلاء بر این نیست که در نقل و انتقالات معاملی به علم به رضایت کفایت بکنند و لذا ایشان می‌فرمایند که مراضات را کافی نمی‌دانیم و اگر هم در بعضی از موارد مراضات کفایت بکند، مثل نقل و انتقالاتی که در حمام و امثال آن انجام می‌شود که شخص غسل کرده و یک پولی را در صندوق حمام بگذارد، ممکن است بگوییم که در این موارد به حسب عرف و متعارف نقل و انتقال واقع می‌شود و هم حمامی، صاحب پول می‌شود و هم غسل شخص صحیح است، ولی چنین چیزی عمومیت ندارد که مراضات کفایت در نقل و انتقال بکند، بخصوص در برخی موارد مثل فروش خانه و امثال آن که مراضات تنها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راجع به کفایت إذن ولیّ</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راجع به کفایت إذن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إذن نسبت به شخص معین و شناخته شده‌ای صادر بشود، مثل اینکه ولیّ إجازه دهد که صبی ملک خودش یا ملک ولیّ را عاریه بدهد یا آن را هدیه دهد و معارٌله یا مُهدی‌الیه شخص معینی است ممکن است بگوییم که کاشف از رضایت اوست و کفایت می‌کند، و اشکالی در آن نیست، اما اگر إذن نسبت به اشخاصی باشد که شناخته شده و معین نیستند و قرار است که صبیّ بعداً با آنها معامله بکند، طبق حکم عقلائی ما نمی‌توانیم چنین حکمی عامی را در اینگونه موارد ثابت بدانیم</w:t>
      </w:r>
      <w:r>
        <w:rPr>
          <w:rFonts w:eastAsia="IRNazanin" w:cs="IRNazanin"/>
          <w:color w:val="111111"/>
          <w:sz w:val="28"/>
          <w:szCs w:val="28"/>
          <w:rtl w:val="true"/>
          <w:lang w:bidi="fa-IR"/>
        </w:rPr>
        <w:t>.</w:t>
      </w:r>
      <w:bookmarkStart w:id="226" w:name="pg4617_25682"/>
    </w:p>
    <w:p>
      <w:pPr>
        <w:pStyle w:val="Heading2"/>
        <w:numPr>
          <w:ilvl w:val="1"/>
          <w:numId w:val="1"/>
        </w:numPr>
        <w:rPr/>
      </w:pPr>
      <w:bookmarkStart w:id="227" w:name="__RefHeading___Toc383767_425041290"/>
      <w:bookmarkStart w:id="228" w:name="_Toc76"/>
      <w:bookmarkEnd w:id="226"/>
      <w:bookmarkEnd w:id="227"/>
      <w:r>
        <w:rPr>
          <w:rtl w:val="true"/>
        </w:rPr>
        <w:t xml:space="preserve">بررسی نظر کاشف الغطاء و شاگردش در صحت معاملات صبی </w:t>
      </w:r>
      <w:r>
        <w:rPr/>
        <w:t>92/11/29</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 کاشف الغطاء و شاگردش در صحت معاملات صبی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ابتداء در ادامه‌ی بررسی نظریه‌ی کاشف الغطاء و شاگردش، به بحث کفایت رضایت در صحت معاملات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ردّ شیخ بر این نظریه را مطرح نموده و خود نیز تعبیر شیخ در اینجا را تعبیری همراه با تسامح دانسته و به برخی از اشکالات شیخ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موضوع بحث این جلسه، بررسی مطالبی است که در حاشیه‌ی ایروانی مطرح شده است که در ابتداء بحث عدم اعتبار بلوغ در صحت معاملات مورد بررسی قرار می‌گیرد و سپس دو اشکال مرحوم ایروانی بر تمسک به عمومات در این مسئله مطرح و به آنها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نظریه‌ی کاشف الغطاء و شیخ اسدالله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رضایت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معاملات جاری که کاشف الغطاء آن را تصحیح کرده است و شاگرد و دامادش شیخ اسدالله شوشتری هم به طور مفصل به آن پرداخته است، عبارت از موردی است که خود اولیاء یک چیزی را به صبیّ می‌دهند تا او معامله بکند، یا صبیّ را در مغازه برای معاملات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خود ولیّ در حقیقت راضی به حصول معاوضه بین مال خودش یا مال طفل با مال دیگران است و به عبارت دیگر در حقیقت خود ولیّ معاوضه را انجام می‌دهد و هم رضایت وجود دارد و هم انشاء</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رضایت تنها را در معاملات کافی بدانیم که این مسئله روشن خواهد بود، اگر هم رضایت تنها را کافی ندانیم و انشاء را معتبر بدانیم، طبق فرمایش ایشان، إذن مالک یا ولیّ به آخذ مال از صبیّ برای تملک، منحلّ به إذن در ایجاب از طرف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هم که از طرف خود آخذ واقع می‌شود و در نتیجه هم ایجاب و هم قبول، هر دو حاصل می‌گردد و احکام ملکیت هم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فرمایش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شیخ بر نظریه کاشف الغطاء و نقد استاد بر فرمایش شیخ</w:t>
      </w:r>
    </w:p>
    <w:p>
      <w:pPr>
        <w:pStyle w:val="BookText"/>
        <w:rPr/>
      </w:pPr>
      <w:r>
        <w:rPr>
          <w:rFonts w:ascii="IRNazanin" w:hAnsi="IRNazanin" w:eastAsia="IRNazanin"/>
          <w:color w:val="111111"/>
          <w:sz w:val="28"/>
          <w:sz w:val="28"/>
          <w:szCs w:val="28"/>
          <w:rtl w:val="true"/>
          <w:lang w:bidi="fa-IR"/>
        </w:rPr>
        <w:t>شیخ در ردّ بیان این دو بزرگوار یک تعبیری دارد که تعبیر ایشان خالی از مسامحه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انشاء وجود دارد و مالک اصلی یا ولیّ به آخذ این إذن را داده و او را وکیل کرده است که ایجاب از جانب او خوانده شود، در حالی که مفروض این است که چنین إذنی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اینجا اینطور تعبیر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المفروض 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معلوم نیست چنین چیزی در کجا فرض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بود که ایشان این اشکال را مطرح می‌کردند که وجداناً آنچه که هست، عبارت از این است که ولیّ، صبیّ را وادار به معامله کرده است و بچه با إذن ولیّ معامله می‌کند و این مطلب وجدانی است، ولی اینکه ولیّ شخص آخذ را وکیل برای خواندن ایجاب کرده باشد، چنین چیزی بر خلاف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شیخ این تعبیر را می‌کرد، تعبیر درستی بود، ولی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المفروض انتفائه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چنین فرضی می‌باشد، در حالی که این تعبیر مسامحه است و در این مورد إذن وجود دارد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شیخ در ردّ کلام کاشف الغطاء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تولی وظیفة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أذِنَ للصغیر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بإذن منه، فالمفروض انتفاؤه، و إن کان بمجرد العلم برضاه، فالاکتفاء به فی الخروج عن موضوع الفضولی مشکل، بل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ولیّ یا مالک اصلی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صغیر إذن در معامله داده است و در حقیقت مشتری متولی وظیفه‌ی او در انجام ایجاب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را هم که مشتری بالاصالة انجام می‌دهد و اگر انشاء ایجاب با إذن ولیّ یا مالک اصلی باشد، مفروض نبود چنین إذنی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وجود چنین إذنی را صغرویاً منکر شده و می‌فرماید که وجداناً چنین صغرایی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می‌فرماید که اگر هم بخواهیم بگوییم که مالک یا ولیّ، رضایت به این معامله و نقل و انتقال دارند و بنابراین معامله فضولی نیست و قهراً احتیاجی به اجازه‌ی لاحق هم نبوده و همین رضایت کافی است، این مطلب هم مبتنی بر این است که ما انشاء را در نقل و انتقال معتبر ندانیم، در حالی که معلوم نیست اینطور باشد، بلکه چنین چیزی معلوم العدم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در بحث فضولی به این مطلب پرداخته است و خیلی نظر ایشان روشن نیست و گاهی رضایت را کافی دانسته است و گاهی هم کافی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معاطاة هم همینطور است، گاهی رضایت را کافی دانسته و گاهی هم کافی ندانسته است و خلاصه اینکه نظر ایشان در بحث فضولی و معاطاة راجع به این مطلب خیلی روشن نیست، ولی فعلاً ایشان در اینجا کفایت رضایت را منع و ردّ کرده و می‌فرماید که کبرای مسئله هم تمام نیست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چیزی که در مسائل انشاء ایشان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بیان کرده است، عبارت از این است که نفس دادن مال به دست صبیّ، انشاء أذن است، به این معنی که من به انجام این نقل و انتقال و معامله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انشاء را در نقل و انتقال معتبر بدانیم، همین کار به منزله‌ی انشاء خواهد بود و ولو اینکه هیچ عملی از مالک اصلی صادر نشده است و فقط رضایت باطنی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هم عرض کردیم که در معاملات و امثال آن چنین چیزی کفایت نمی‌کند و حتماً باید انشاء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به صورت فضولی، خانه‌ی دیگری را به قیمت گرانی بفروشد، یا یک چیزی را به قیمت ارزان برای او بخرد، بدون اینکه شخص اطلاعی داشته باشد یا پیشنهادی کرده باشد، طبق بنای عقلاء چنین معامله‌ای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تقریبی که شیخ از فرمایش کاشف الغطاء دارد، در این مورد فقط رضایت محض نیست، بلکه وقتی ولیّ این مال را در اختیار صبیّ می‌گذارد، إذن عملی داده است و همین إذن عملی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مثال‌هایی نقل شده است، از جمله فرمایش علامه در باب هبه و ودیعه و نظائر آنها که وقتی ولیّ امر می‌کند که این کار را بکن یا این مال را به فلان شخص بده، در واقع إذن عملی به حساب می‌آید و لازم نیست که حتماً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ما هم اعطاء مال به طفل و وادار کردن او به انجام معامله، إذن عملی و انشاء به شمار می‌آید و همین مقدار کفایت در صحت معامله و نقل و انتقال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معلوم بودن متعلق إذن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 که بین این مواردی که ذکر شد و مورد بحث ما تفاوت وجود دارد، زیرا اگر انشاء و إذن نسبت به شخص معینی باشد و مثلاً ولیّ بگوید که این هبه یا ودیعه را به فلان کس بده، اشکالی ندارد، اما در صورتی که نسبت به شخص مجهولی واقع بشود، حتی اگر إذن را هم انشاء قولی یا فعلی بدانیم، محل اشکال خواهد بود و دلیلی بر اعتبار چنین انشائی نسبت به شخص مجهول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مجهول به عنوان بیع نمی‌شود ولی به عنوان جعاله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شیخ، اگر طرفین بخواهند نقل و انتقالی واقع بشود، باید شخص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استاد به اشکال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إذن‌های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یک إذن‌های عامّی وجود دارد که ممکن است با انشاء لفظی یا انشاء قولی واقع شده باشد مثل اینکه إذن در خوردن آب به صورت عام داده شود، در حالی که إذن به شخص معینی داده نشده است و هم کسانی که آب می‌خورند و هم کسانی که آب نمی‌خورند، همه مأذون در خوردن آب هستند، منتهی کسی که از این آب استفاده می‌کند، معلوم نیست و خلاصه اینکه در چنین مواردی إذن عام داده شده است و هیچ غرری هم وجود ندارد و چه به نحو معاوضی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چه به نحو غیر معاوضی چنین مواردی وجود دارد و در بنای عقلاء هم معلوم بودن کسانی که استفاده می‌کنند،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شیخ راجع به إذن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قبول بکنیم که إذن در مورد بحث، به منزله‌ی انشاء است، ولی چون إذن به مجهول تعلق گرفته است، فایده‌ای ندارد و حتماً باید إذن به معلوم تعلق بگیرد و مأذون‌له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هم عبارت از این بود که در مورد بحث، مانند مثالهایی که زده شد، مأذون‌له معلوم است و به عبارت دیگر همه‌ی اشخاص مأذون‌له هستند، منتهی آن کسی که استفاده می‌کند، معلوم نیست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شیخ با این بحث‌ها کلام شیخ جعفر کاشف الغطاء و شیخ اسدالله تستری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نظریه‌ی مرحوم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بلوغ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خیلی به حاشیه‌ی مرحوم ایروانی مراجعه نمی‌کنم به این جهت که ایشان خیلی اشکال می‌کند و سلیقه‌ی ما با این روش سازگار نیست، ولی در این مورد بحث، ایشان یک مطالبی دارد که خیلی دور از اذهان نیست ولو اینکه به نظر ما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می‌فرماید که اصولاً ما هیچ احتیاجی به مباحث سیره و تصحیح معامله نسبت به محقرات و یا تصحیح مواردی که با إذن ولی بوده است، نداریم، زیرا از ادله استفاده می‌شود که در صحت معاملات، تنها رشد معتبر است و غیر از رشد چیز دیگری معتبر نیست و هیچ اجماعی هم در کار نیست و اگر هم کفایت رشد را قبول نکنیم، همین صبیّ مأذون باشد، کفایت می‌کند و اگر ولی إذن داده باشد ولو اینکه بعد از إذن، صبیّ مستقل در انجام معامله باشد و همه‌ی کارها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از صیغه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انجام بدهد،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را به عنوان تعبد بپذیریم؟</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اصلاً بلوغ معتبر نیست و هیچ کدام از ادله، اعتبار بلوغ را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ایشان تمسک آقایان به آیه‌ی شریفه اشتباه است و از این آیه فقط اعتبار رشد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چهار وجهی که برای آیه ذکر شده بود، فقط یکی از وجوه را اختیار کرده و طبق آن حکم به اعتبار رشد تنها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اصلاً معنای صاحب جواهر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اعتبار بلوغ و ایناس رشد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عنوان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ایشان آیه را به معنای غائی گرفته و می‌گوید که طبق آیه‌ی شریفه اشخاص موظفند که در زمان طفولیت طفل، درباره‌ی رشد یا عدم رشد او تحقیق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مدت رشد طفل روشن شد، مالش را به او بدهند و هیچ قید دیگری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امتحان طفل محدود تا زمان بلوغ شده است، به این جهت است که شارع مقدس بزرگ شدن را اماره برای رشد قرار داده است و خود بزرگ شدن، اماره بر رشد اوست، ولی تا زمانی که شخص بزرگ نشده است، چون اماره بر رشد او وجود ندارد، باید تحقیق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ایشان آیه را اینطور معنی کرده است و وجه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رشد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اربعه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بحث راجع به وجوه اربعه گذشت و ما عرض کردیم که با فحصی که در آیات قرآن کردیم و طبق نظر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غائی نیست، بلکه به معنای علت شرطی است و طبق این نظر، فرمایش مرحوم ایروانی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مرحوم ایروانی نسبت به تمسک به عمومات برای بطلان عقد صبی</w:t>
      </w:r>
    </w:p>
    <w:p>
      <w:pPr>
        <w:pStyle w:val="BookText"/>
        <w:rPr/>
      </w:pPr>
      <w:r>
        <w:rPr>
          <w:rFonts w:ascii="IRNazanin" w:hAnsi="IRNazanin" w:eastAsia="IRNazanin"/>
          <w:color w:val="111111"/>
          <w:sz w:val="28"/>
          <w:sz w:val="28"/>
          <w:szCs w:val="28"/>
          <w:rtl w:val="true"/>
          <w:lang w:bidi="fa-IR"/>
        </w:rPr>
        <w:t xml:space="preserve">مطلب دیگری که ایشان بیان کرده است، این است که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اشکال کلی وجود دارد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ادله‌ای که برای بطلان عقد صبی به آنها استدلال شده است هم این اشکال مشترک الورود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تعبدهای شرع باید راجع به موضوعاتی باشد که بلاواسطه حکم صریحی داشته باشند و مثلاً وقتی شارع می‌گوید که انشاء صبی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انشاء بلاواسطه موضوع احکام نیست، بلکه موضوع احکام، بیع صبی است و چون بدون انشاء بیعی حاصل نمی‌شود، با واسطه موضوع برای حکم شرعی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فرمایش ایشان قهراً این عمومات یا حدیث رفع قلم یا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احکامی است که اثباتاً یا نفیاً به طور مستقیم و بلاواسطه بر موضوع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در باب اصل مثبت هم مطرح گردیده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ایشان وارد نیست، زیرا اگر یک چیزی از مجعولات شرع و از شؤون شارع نباشد، این فرمایش ایشان درست خواهد بود و باید شیء یا مجعول باشد و یا اثر بلاواسطه‌ی مجعول باشد، ولی بحث در اینکه فلان چیز صحیح است یا باطل است، اگر این امر از مواردی باشد که باید شرع تعیین بکند،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حکم راجع به یک امر تکوینی خارجی و غیر مجعول است که چنین اموری مربوط به شرع نیست، ولی تعیین شرایط صحت بیع یا تعداد شروط صحت بیع مربوط به شارع است و آقایان هم در رساله‌ها به این موارد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مثلاً بلوغ در صحت بیع شرط دانسته شده است و چنین اموری خلاف شارعیت شارع و خارج از شؤون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شرع امضاءً یا تأسیساً، إذن و انشاء را در تحقق بیع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احکام معینی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می‌داند و می‌گوید که در صورت وجود این شرایط، بیع صحیح است و در غیر این صورت،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اصل مثبت در این سببیت و شرطیتی که جزء امور جعلی است، وجود ندارد و چنین استعمالاتی هم خلاف ظاهر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هم که استصحاب جاری کرده است، طهارت را اثبات می‌کند، منتهی طهارت هم یک امر شرعی است که یک امر شرعی دیگر بر این امر شرعی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شرط صحت موجود است، خود صحت هم موجود می‌شود و یک حکم تکلیفی هم بر آن بار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اینطور نیست که بگوییم این ادله و عمومات جزء مثبتات است و نمی‌شود به آنها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یک امری مستقیماً از مجعولات شرعی نباشد، بلکه به وسیله‌ی یک امر تکوینی پیدا شده باشد، محل اشکال خواهد بود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این اشکال ایشان نسبت به تمسک به عمومات و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مرحوم ایروانی و جواب استاد</w:t>
      </w:r>
    </w:p>
    <w:p>
      <w:pPr>
        <w:pStyle w:val="BookText"/>
        <w:rPr/>
      </w:pPr>
      <w:r>
        <w:rPr>
          <w:rFonts w:ascii="IRNazanin" w:hAnsi="IRNazanin" w:eastAsia="IRNazanin"/>
          <w:color w:val="111111"/>
          <w:sz w:val="28"/>
          <w:sz w:val="28"/>
          <w:szCs w:val="28"/>
          <w:rtl w:val="true"/>
          <w:lang w:bidi="fa-IR"/>
        </w:rPr>
        <w:t xml:space="preserve">اشکال دوم ایشان عبارت از این است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مذیّل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شاید دلالت بر مورد بحث داشت و معنایش عبارت از این بود که عمد صبی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مطلب هم استفاده می‌شد که انشاءش هم</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منتهی چون در ادامه‌ی روایت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روایت محصور به باب جنایات شده است و نمی‌توانیم به این روایت برای مورد بحث استدلال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و خطائه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مذیل به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یک خصوصیتی وجود دارد که با روایت‌های مذیل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روایاتی هم که مذیّل نیست، از ابتداء مخصوص به باب جنایت می‌شود، زیرا روایت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 و خطائه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عبارت این است که عمد حکمی دارد و خطاء هم حکمی دارد که در بالغ، حکم این دو مختلف است، ولی در صبی حکم این دو اتحاد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این نیست که خطاء، حکم عمد را دارد، بلکه عمد، حکم خطاء را دارد و طبق این معنی، روایت مذیّل هم مخصوص باب جنایت خواهد بود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بین دو مورد فرق می‌گذارد، ولی ما سابق هم عرض کردیم که فرقی بین این دو مورد وجود ندارد و طبق فرمایش مرحوم آخوند، همان اشکالی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خطائه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اشکال وجود دارد، زیرا روایت نمی‌گوید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کلا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خطاء نقیض عمد نیست، بلکه خطاء، ضدی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خطاء بما انّه خطاءٌ، اثری داشته باشد و اگر خطاء نقیض عمد بود، همان نفی موضوع بود، ولی چون نقیض نیست، باید اثر داشته باشد و خطاء منحصراً در باب جنایات دارای اثر می‌باشد</w:t>
      </w:r>
      <w:r>
        <w:rPr>
          <w:rFonts w:eastAsia="IRNazanin" w:cs="IRNazanin"/>
          <w:color w:val="111111"/>
          <w:sz w:val="28"/>
          <w:szCs w:val="28"/>
          <w:rtl w:val="true"/>
          <w:lang w:bidi="fa-IR"/>
        </w:rPr>
        <w:t>.</w:t>
      </w:r>
      <w:bookmarkStart w:id="229" w:name="pg4617_25700"/>
    </w:p>
    <w:p>
      <w:pPr>
        <w:pStyle w:val="BookText"/>
        <w:rPr/>
      </w:pPr>
      <w:bookmarkEnd w:id="229"/>
      <w:r>
        <w:rPr>
          <w:rFonts w:ascii="IRNazanin" w:hAnsi="IRNazanin" w:eastAsia="IRNazanin"/>
          <w:color w:val="111111"/>
          <w:sz w:val="28"/>
          <w:sz w:val="28"/>
          <w:szCs w:val="28"/>
          <w:rtl w:val="true"/>
          <w:lang w:bidi="fa-IR"/>
        </w:rPr>
        <w:t>ایشان می‌گوید که اگر ذیل روایت نبود، می‌توانستیم از روایت استفاده‌ی کلی را بکنیم، ولی اینطور نیست و اشکال بر هر دو وارد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ایشان یک عباراتی دارد که برای ما روشن نیست</w:t>
      </w:r>
      <w:r>
        <w:rPr>
          <w:rFonts w:eastAsia="IRNazanin" w:cs="IRNazanin"/>
          <w:color w:val="111111"/>
          <w:sz w:val="28"/>
          <w:szCs w:val="28"/>
          <w:rtl w:val="true"/>
          <w:lang w:bidi="fa-IR"/>
        </w:rPr>
        <w:t>.</w:t>
      </w:r>
    </w:p>
    <w:p>
      <w:pPr>
        <w:pStyle w:val="Heading2"/>
        <w:numPr>
          <w:ilvl w:val="1"/>
          <w:numId w:val="1"/>
        </w:numPr>
        <w:rPr/>
      </w:pPr>
      <w:bookmarkStart w:id="230" w:name="__RefHeading___Toc383769_425041290"/>
      <w:bookmarkStart w:id="231" w:name="_Toc77"/>
      <w:bookmarkEnd w:id="230"/>
      <w:r>
        <w:rPr>
          <w:rtl w:val="true"/>
        </w:rPr>
        <w:t xml:space="preserve">بررسی روایات حجر صبی و جمع بین آنها </w:t>
      </w:r>
      <w:r>
        <w:rPr/>
        <w:t>92/11/30</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حجر صبی و جمع بین آنها</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به بررسی روایات حجر صبی طبق فرمایشات مرحوم آقای خمینی قدس سره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چهار دسته تقسیم می‌شود که طبق هر کدام از این چهار دسته، بلوغ، رشد، احد الامرین یا مجموع الامرین معیار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دسته‌ی اول و دوم و سوم، یا بین اول و دوم و چهارم، طبق فرمایش مرحوم آقای خمینی قدس سره واضح و روشن می‌باشد، ولی جمع بین دسته‌ی سوم و چهارم مشکل می‌باشد که ایشان دسته‌ی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صراحت و موافقت با قرآن اختیار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حجر صبی</w:t>
      </w:r>
    </w:p>
    <w:p>
      <w:pPr>
        <w:pStyle w:val="BookText"/>
        <w:rPr/>
      </w:pPr>
      <w:r>
        <w:rPr>
          <w:rFonts w:ascii="IRNazanin" w:hAnsi="IRNazanin" w:eastAsia="IRNazanin"/>
          <w:color w:val="111111"/>
          <w:sz w:val="28"/>
          <w:sz w:val="28"/>
          <w:szCs w:val="28"/>
          <w:rtl w:val="true"/>
          <w:lang w:bidi="fa-IR"/>
        </w:rPr>
        <w:t>خیلی از آقایان راجع به روایات حجر صبی در کتاب البیع بحث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به این بحث نپرداخته است، ولی مرحوم آقای خمینی قدس سره راجع به این روایات بحث مفصلی کرده است و ما هم طبق بحث ایشان این روایات را مورد بررسی قرار می‌دهیم که این بحث چند روزی طول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روایات به چهار دسته</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بحث، روایات به چهار دسته تقسیم می‌شود که در هر دسته از این روایات، یکی از امور ذیل معیار قرار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احدالامرین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رشد یا 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الامرین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رشد و هم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باید ببینیم که چطور می‌توانیم بین این روایات جمع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این روایات و بخشی از بحث ایشان راجع به جمع بین این روایات را مورد بررسی قرار می‌دهیم و بقیه‌ی بحث هم برای جلسات بعدی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بودن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علی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علی جواز أمر الصغیر إذا صار بالغاً، و لم تتعرّض للرشد، کروایة حمران،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الجاریة لیست مثل الغلام، إنّ الجاریة إذا تزوّجت و دخل بها و لها تسع سنین، ذهب عنها الیتم، و دفع إلیها مالها، و جاز أمرها فی الشراء و البیع، و أُقیمت علیها الحدود التامّة، و أُخذت لها و بها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جاریه به حدّی برسد که صلاحیت تزویج را داشته باشد و شرعاً هم دخول او جایز باشد،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عنها الیتم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دفع إلیها مالها، و جاز أمرها فی الشراء و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شخصی استقلال پیدا می‌کند و حدود تامه و حدودی که شرع برای بالغین تعیین کرده است، بر او اجراء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حدود غیر تامّه، دستوراتی است که راجع به تأدیب و تعزیر بچه‌ها وارد شده است، ولی حدود تام مربوط به اولیاء نیست و از جانب شرع تعیین شده است که در اینجا با توجه به اینکه دختر به نه سالگی رسیده و بالغ شده است، این حدود بر او اجراء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این روایت، معامله‌ی چنین کسی صحیح است و می‌شود پول معامله را از او مطالبه کرد یا اینکه به دیگری گفته شود که پول او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أُخذت لها و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 خودش مأخوذٌ بها شده و از او پول گرفته می‌شود و هم به نفع او پول گرفته شده و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شخص استقلال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معیار رفع حجر صبی، بلوغ قرار داده شده است و بلوغ دختر هم به نه سالگی اوست، ولی بلوغ پسر متفاوت از دختر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الغلام لا یجوز أمره فی الشراء و البیع، و لا یخرج عن الیتم حتّی یبلغ خمس عشرة سنة، أو یحتلم، أو یشعر، أو ینبت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علائم بلوغ پسر یا احتلام است، یا پانزده سالگی اوست و یا روئیدن مو قبل از این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در اینجا میزان در رفع حجر صبی، بلوغ قرار داده شده است، منتهی بلوغ پسر از جهت سن پانزده سال است و بلوغ دختر هم نه سال است و بین این دو اختلاف مقدار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بودن رشد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دسته‌ی دیگری از روایات، رشد معیار 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علی جواز أمر الرشید کروایة أصبغ بن نُباتة،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قضی أن یحجر علی الغلام المفسد حتّی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داده است که اگر غلامی در معاملات به رشد نرسیده است، نباید اولیاء او را آزاد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هم استفاده می‌شود که معیار در رفع حجر صبیّ، رشد است و معاملات او قبل از رشد ممنوع است و در صورتی که 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رشد پیدا کرد، دیگر این ممنوعیت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روایت، سنّ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ظاهرها أنّ الحجر یرتفع بالرشد، والغلام الرشید غیر محجور علیه، والظاهر أنّه من أحکامه الکلّیة، لا قضیّة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قضاوت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غلام، قضیه‌ی شخصی نیست تا غلام معهود معین کذائی مراد باشد، بلکه ایشان به طور کلی می‌فرماید که باید پول به دست غلام غیر رشید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نمی‌توانستیم این استفاده‌ی کلی را از این روایت داشته باشیم، ولی با توجه به اینکه قضاوت راجع به جنس غلام است، ظاهر روایت عبارت از این است که این دستور به صور کلی و عام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طبق این روایت، معیار رفع حجر صبی، رشد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احد الامرین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کفایة أحد الأمرین فی جواز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کدام از بلوغ یا رشد حاصل شود، صبیّ از حجر بیرون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کصحیحة العیص بن القاسم،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الیتیمة متی یدفع إلیها مالها؟ قال إذا علمتَ أنّها لا تفسد و لا تضیّع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اینطور بود، مالش به او داده می‌شود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قد 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به حدّی رسیده باشد که تزویج کرده باشد، چه حکمی دارد؟</w:t>
      </w:r>
    </w:p>
    <w:p>
      <w:pPr>
        <w:pStyle w:val="BookText"/>
        <w:rPr/>
      </w:pPr>
      <w:r>
        <w:rPr>
          <w:rFonts w:ascii="IRNazanin" w:hAnsi="IRNazanin" w:eastAsia="IRNazanin"/>
          <w:color w:val="111111"/>
          <w:sz w:val="28"/>
          <w:sz w:val="28"/>
          <w:szCs w:val="28"/>
          <w:rtl w:val="true"/>
          <w:lang w:bidi="fa-IR"/>
        </w:rPr>
        <w:t>اصل تزویج از زمان ولادت هم واقع می‌شود، ولی تزویج همراه با مباشرت، زمانی است که دختر به حدّ بلوغ 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قد زوّجت فقال إذا زوّجت فقد انقطع ملک الوصی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به حدّ تزویج و مباشرت رسید، مستقل می‌شود و ولایتی که وصیّ نسبت به مال او دارد، قطع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أنّ المزوّجة تنقطع عنها الولایة و تستقلّ فی أمرها، و التزویج کنایة عن البلوغ حدّ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موضوعیتی برای نفس تزویج وجود ندارد و تزویج کنایه از شأنیت زواج و مباشرت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از ذیل روایت استفاده می‌شود که اگر صبیّ به حدّ بلوغ رسید، از حجر خارج شده است و در صدر روایت هم می‌گوید که اگر صبیّ رشد داشت، از حجر خارج شده است و در نتیجه احد الامرین برای رفع حجر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دخالة للزواج الفعلیّ فی الحکم، و لیس کنایة عن الرشد؛ لأنّ الرشیدة قد ذکر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معمولاً کسانی که به حدّ ازدواج می‌رسند، برخوردار از رشد هستند، پس تزویج در اینجا کنایه از رشد است، زیرا حکم رشد قبلاً بیان شده است و تزویج در اینجا کنایه از بلوغ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الرشد تمام الموضوع، و کذا بلوغ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کدام به تنهایی، معیار برای رفع 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 الامرین در رفع حجر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بودن مجموع الامرین</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أنّهما دخیلان فی الموضوع و کلاً منهما جزؤه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 رشد و هم بلوغ دخالت در موضوع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کصحیحة هشام،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انقطاع یتم الیتیم بالاحتلام، و هو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یُتم با احتلام است و نوعاً احتلام را اینطور معنی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مبلغ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 مرد شده باشد و به حدّی رسیده باشد که دیگر او را مرد به حساب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یُتم از او منقطع شده است، ولی صرف اینکه صبیّ مرد شده است، کفایت نمی‌کند، بلکه باید رشد مالی هم پیدا کرده باشد و تا زمانی که شخص بالغ رشد مالی پیدا نکرده است، وظیفه‌ی ولیّ این است که مال را امساک بکند و به دست او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احتلم و لم یؤنس منه رشده و کان سفیهاً أو ضعیفاً، فلیمسک عنه ولیّه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صبیّ هم باید به حدّ مردها برسد و هم باید رشید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یتیم قد قرأ القرآن، و لیس بعقله بأس، و له مال علی ید رجل، فأراد الذی عنده المال أن یعمل به 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طفل در دست کسی هست و این شخص می‌خواهد که با این مال یتیم مضاربه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 اذن به این کار داده است، آیا شخص می‌تواند با این اذن مضاربه بکند؟</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لایصلح له أن یعمل به حتّی یحتلم و یُدفع إلیه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الیه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یتیم به حدّ مردها نرسیده باشد، اذن او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از این روایت استفاده می‌شود که نه تنها مال یتیم به دست او داده نمی‌شود، بلکه اذن او هم برای اینکه ولیّ بخواهد با این مال مضاربه بکند،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قبلی ما در این بود که آیه‌ی شریفه، دادن مال را به دست بچه نهی کرده است، ولی آیا با بودن مال در دست ولیّ، معاملاتش با إذن صبیّ صحیح نخواهد بود؟ از این روایت استفاده می‌شود که برای مؤثر بودن اجازه، باید شخص بالغ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 له أن یعمل به حتّی یحتلم و یدفع إلیه ماله، و إن احتلم و لم یکن له عقل، لم یُدفع إلیه شی‌ء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سن بلوغ رسیده باشد، ولی رشد نداشته باشد، باز هم مال به او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دو 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رشد و دیگر هم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ایشان می‌فرمایند که ظاهر این است که مراد از عقل، داشتن رشد و درک معاملی است، نه عقل در مقابل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جمع بین روایات</w:t>
      </w:r>
    </w:p>
    <w:p>
      <w:pPr>
        <w:pStyle w:val="BookText"/>
        <w:rPr/>
      </w:pPr>
      <w:r>
        <w:rPr>
          <w:rFonts w:ascii="IRNazanin" w:hAnsi="IRNazanin" w:eastAsia="IRNazanin"/>
          <w:color w:val="111111"/>
          <w:sz w:val="28"/>
          <w:sz w:val="28"/>
          <w:szCs w:val="28"/>
          <w:rtl w:val="true"/>
          <w:lang w:bidi="fa-IR"/>
        </w:rPr>
        <w:t>پس بنابراین در این مسئله این چهار دسته روایات وارد شده است و باید ببینیم که چطور می‌شود بین این روایات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بین دسته‌ی اول و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مطلق بر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جمع بین روایات اول و دوم و سوم، یا اول و دوم و چهار واضح است، ولی حساب دسته‌ی سوم و چهارم از بقیه جداست و جمع بین این دو دسته، متفاوت از سایر جمع‌هاست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که جمع بین دسته‌ی اول و دوم و سوم، یا اول و دوم و چهارم واضح است، زیرا بر اساس قانون حمل مطلب بر مقیّد، مطلقات را حمل بر مقیّد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می‌گوید که رشد معیار است و نسبت به بلوغ اطلاق دارد، یک دسته هم می‌گوید که بلوغ معیار است و نسبت به رشد اطلاق دارد و دلیل چهارم این دو دسته را تقیید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ایشان می‌فرماید که جمع بین این سه دسته روایات روشن است و توضیحی هم راجع به نحوه‌ی جمع بیان نمی‌فرمایند، ولی اجمالاً به این مطلب اشاره می‌نمایند که این مطلب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دسته‌ی اول بلوغ، در دسته‌ی دوم رشد و در دسته‌ی سوم احد الامرین معتبر دانسته شده است که ابتداءً بین دسته‌ی اول و دوم یک نحوه تهافتی وجود دارد و عامّین من وجه هستند مثل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گفته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موردی که هر دو عنوان باشد، تعارض پیدا می‌شود و نسبت به ماده‌ی اجتماع اجمال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از روایات می‌گوید که بلوغ معیار است و رشد معتبر نیست و در روایات دسته‌ی دوم هم فقط رشد معیار قرار گرفته است مقتضای اطلاقش این است که اگر بالغ هم باشد، تا رشد حاصل نشده است، محجوریت شخص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نسبت به بالغ غیر رشید به اقتضای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مطلق بلوغ را کافی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از حجر خارج شده است، ولی طبق روایات دسته‌ی دوم که مطلق غیر رشید را محجور می‌داند ولو اینکه بالغ باشد، باید بگوییم که بالغ غیر رشید از حجر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دو دلیل با هم تنافی پیدا می‌کنند و جمعی بین این دو نیست، ولی به وسیله‌ی دلیل سوم بین این دو دلیل جمع می‌کنیم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أنّها لا تفسد و لا تضیّع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رشد حاصل شد، مال به او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شخص سؤال می‌کند که اگر شخص رشد پیدا نکرده، ولی تزویج کرده باشد، چطور است؟ حضرت می‌فرماید که اگر تزویج هم کرده باشد، استقلال پیدا می‌کند و دیگر وصی حقی ندارد و ولایت وصیّ منقطع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در مجمع عنوانینِ دلیل اول و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غیر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تعارض پیدا شده و اجمال حاصل می‌گردد، ولی از این روایت استفاده می‌شود که حجر از بالغ غیر رشید رفع شده است، زیرا فرض مسئله عبارت از بالغ غیر رشید است و حکم رشید قبلاً بیان شده است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کنایه از بلوغ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تعارض حاصل در مجمع عنوانین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غیر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ثالث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بین دسته‌ی اول و دوم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مطلق بر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دسته‌ی اول و دوم و چهارم هم که روشن است و دلیل چهارم هر دو دلیل را تقیید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اطلاق بلوغ و اطلاق رشد با دلیل چهارم تقیید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بین دسته‌ی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الامرین یا مجموع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در صورتی است که بخواهیم بین دسته‌ی سوم و چهارم جمع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صحیحه‌ی عیص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احد الامرین معیار است، ولی دسته‌ی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هشام و ابی‌بصیر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مجموع الامرین معتبر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خاطر آقایان باشد، در اصول این بحث مطرح بود که اگر یک دلیل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دیگر هم 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طبق تعبیر بعضی از بزرگان یا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دلیل جمع بکنیم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جمع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حصول هر دو برای قصر لازم است، ولی اگر جمع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حصول یکی از این دو در قصر کفایت می‌کند</w:t>
      </w:r>
      <w:r>
        <w:rPr>
          <w:rFonts w:eastAsia="IRNazanin" w:cs="IRNazanin"/>
          <w:color w:val="111111"/>
          <w:sz w:val="28"/>
          <w:szCs w:val="28"/>
          <w:rtl w:val="true"/>
          <w:lang w:bidi="fa-IR"/>
        </w:rPr>
        <w:t>.</w:t>
      </w:r>
      <w:bookmarkStart w:id="232" w:name="pg4617_25718"/>
    </w:p>
    <w:p>
      <w:pPr>
        <w:pStyle w:val="BookText"/>
        <w:rPr/>
      </w:pPr>
      <w:bookmarkEnd w:id="232"/>
      <w:r>
        <w:rPr>
          <w:rFonts w:ascii="IRNazanin" w:hAnsi="IRNazanin" w:eastAsia="IRNazanin"/>
          <w:color w:val="111111"/>
          <w:sz w:val="28"/>
          <w:sz w:val="28"/>
          <w:szCs w:val="28"/>
          <w:rtl w:val="true"/>
          <w:lang w:bidi="fa-IR"/>
        </w:rPr>
        <w:t xml:space="preserve">ترجیح دسته‌ی چهارم بر دسته‌ی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در مقابل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هم ایشان می‌فرماید که جمع بین دلیل ثالث و رابع مشکل است و ما نمی‌دانیم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بکنیم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در ادامه معیار بودن مجموع الامرین را اختیار می‌فرمایند، زیرا طبق فرمایش ایشان روایات دسته‌ی چهارم صریح است، ولی روایات دسته‌ی سوم که جمع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ظاهر است و ما به وسیله‌ی صریح از ظهور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موافقت دسته‌ی چهارم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رشد و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که گفته شد، اگر روایات دسته‌ی سوم هم صریح بود، باز هم با توجه به اینکه با بر خلاف ظاهر آیه است، در صورت تعارض بین دسته‌ی سوم و چهارم، ما به روایاتی که موافق قرآن باشد، أخذ می‌کنیم و در اینجا هم روایاتی که دلالت بر مجموع الامرین می‌کند، موافق با آیه‌ی قرآن است که هم بلوغ و هم رشد را معتبر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فرمایشات ایشان بود، ولی راجع به طریق جمع بین یک یک روایات، بحث‌هایی وجود دارد که بعداً به آنها خواهیم پرداخت</w:t>
      </w:r>
      <w:r>
        <w:rPr>
          <w:rFonts w:eastAsia="IRNazanin" w:cs="IRNazanin"/>
          <w:color w:val="111111"/>
          <w:sz w:val="28"/>
          <w:szCs w:val="28"/>
          <w:rtl w:val="true"/>
          <w:lang w:bidi="fa-IR"/>
        </w:rPr>
        <w:t>.</w:t>
      </w:r>
    </w:p>
    <w:p>
      <w:pPr>
        <w:pStyle w:val="Heading2"/>
        <w:numPr>
          <w:ilvl w:val="1"/>
          <w:numId w:val="1"/>
        </w:numPr>
        <w:rPr/>
      </w:pPr>
      <w:bookmarkStart w:id="233" w:name="__RefHeading___Toc383771_425041290"/>
      <w:bookmarkStart w:id="234" w:name="_Toc78"/>
      <w:bookmarkEnd w:id="233"/>
      <w:r>
        <w:rPr>
          <w:rtl w:val="true"/>
        </w:rPr>
        <w:t xml:space="preserve">جمع بین روایات مختلف در حجر یا استقلال صبی </w:t>
      </w:r>
      <w:r>
        <w:rPr/>
        <w:t>92/12/03</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روایات مختلف در حجر یا استقلال صبی</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این جلسه به ادامه بررسی جمع بین چهار دسته روایات در باب حجر یا استقلال صبی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جمع بین روایات احدالامرین و مجموع‌الامرین است که ایشان با ردّ راه حل مرحوم آقای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نصّ در مقابل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حل خود را بیان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اظهریت روایات مجموع الامرین نسبت به روایات احدالامرین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پایان به بررسی برخی از روایات مسئله و بیان معنای یتیم و برخی موارد دیگر در روایت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مختلف انقطاع حجر صبی</w:t>
      </w:r>
    </w:p>
    <w:p>
      <w:pPr>
        <w:pStyle w:val="BookText"/>
        <w:rPr/>
      </w:pPr>
      <w:r>
        <w:rPr>
          <w:rFonts w:ascii="IRNazanin" w:hAnsi="IRNazanin" w:eastAsia="IRNazanin"/>
          <w:color w:val="111111"/>
          <w:sz w:val="28"/>
          <w:sz w:val="28"/>
          <w:szCs w:val="28"/>
          <w:rtl w:val="true"/>
          <w:lang w:bidi="fa-IR"/>
        </w:rPr>
        <w:t>قبلاً عرض کردیم که راجع به انقطاع حجر یا استقلال یتیم، چهار دسته روایات وجود دارد، یک دسته بلوغ را معیار برای استقلال یتیم می‌داند، یک دسته رشد را، یک دسته احدالامرین را و یک دسته هم مجموع‌الامرین را معیار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چهار دسته روایات</w:t>
      </w:r>
    </w:p>
    <w:p>
      <w:pPr>
        <w:pStyle w:val="BookText"/>
        <w:rPr/>
      </w:pPr>
      <w:r>
        <w:rPr>
          <w:rFonts w:ascii="IRNazanin" w:hAnsi="IRNazanin" w:eastAsia="IRNazanin"/>
          <w:color w:val="111111"/>
          <w:sz w:val="28"/>
          <w:sz w:val="28"/>
          <w:szCs w:val="28"/>
          <w:rtl w:val="true"/>
          <w:lang w:bidi="fa-IR"/>
        </w:rPr>
        <w:t>جمع بین روایاتی که بلوغ یا رشد یا احدالامرین را معیار می‌دانند، ساده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جمع بین روایاتی که بلوغ یا رشد یا مجموع‌الامرین را معیار می‌دانند نیز دشوار نیست، ولی اگر بخواهیم بین روایاتی که احدالامرین را معیار می‌دانند و روایاتی که مجموع‌الامرین را معیار می‌دانند، جمع بکنیم، خالی از اشکال نخواهد بود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آقای خمینی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دسته‌ی اول و دوم و سوم یا بین اول و دوم و چهارم را ساده و روشن فرض کرده و می‌فرمایند که بر اساس قانون مطلق و مقیّد، در اینجا مطلق را بر مقیّد حمل می‌نماییم، مثلاً در جمع بین بلوغ، رشد و مجموع‌الامرین، اطلاق ملاک بودن بلوغ اقتضاء می‌کند که بالغ مستقل باشد، رشید باشد یا غیر رشید، اطلاق روایات رشد هم می‌گوید که رشید، چه بالغ باشد و چه غیر بالغ، مستقل است، روایات مجموع‌الامرین اطلاق هر دو را تقیید نموده و می‌گوید که باید هر دو شرط بلوغ و رشد موجود باشد، تا استقلال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بین روایات بلوغ و رشد با روایات احدالامرین هم اطلاق روایات بلوغ اقتضاء می‌کند که اگر یتیم به حدّ بلوغ نرسیده است، استقلال نداشته باشد، هر چند که رشد هم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روایات رشد هم اقتضاء می‌کند که اگر رشد حاصل شده باشد، استقلال هم تحقق می یابد، هر چند که شخص به سنّ بلوغ نرسیده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این دو دلیل با یکدیگر تنافی دارد، ولی روایات احدالامرین اخصّ از این دو دلیل است و هر دو را تخصیص زده و می‌گوید که احدالامرین برای حصول استقلال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حلّ مرحوم آقای خمینی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برای مشکل جمع بین روایات احدالامرین و مجموع الامرین</w:t>
      </w:r>
    </w:p>
    <w:p>
      <w:pPr>
        <w:pStyle w:val="BookText"/>
        <w:rPr/>
      </w:pPr>
      <w:r>
        <w:rPr>
          <w:rFonts w:ascii="IRNazanin" w:hAnsi="IRNazanin" w:eastAsia="IRNazanin"/>
          <w:color w:val="111111"/>
          <w:sz w:val="28"/>
          <w:sz w:val="28"/>
          <w:szCs w:val="28"/>
          <w:rtl w:val="true"/>
          <w:lang w:bidi="fa-IR"/>
        </w:rPr>
        <w:t>ایشان در ادامه می‌فرماید که روش حلّ این مشکل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روایات مجموع‌الامرین صریح و نصّ است، ولی روایات احدالامرین ظاهر در مفاد خودش می‌باشد و ما به وسیله‌ی نصّ، تصرف در ظاهر کرده و مشکل را حل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استاد برای رفع مشکل جمع بین این دو دسته روایات</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روایات توضیحاتی وجود دارد که ممکن است بر اساس آنها نحوه‌ی بحث و جمع بین روایات فرق کند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می‌فرماید که روایات مجموع‌الامرین نصّ است، ولی چنین نصوصیّتی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روایت آمده است که اگر یتیم واجد دو شرط بلوغ و رشد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فلیمسک عنه ولیه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حمل کردن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استحباب مؤکد، خلاف ظاهر است، نه خلاف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احدالامرین را هم می‌توانیم به گونه‌ای معنی کنیم که مفادش مجموع‌الامرین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معنی هم خلاف ظاهر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مفاد هیچکدام از این دو دسته روایات نصوصیّتی وجود ندارد، هر چند ممکن است که در روایات احدالامرین چنین تخیّلی پیدا بشود، ولی اینطور نیست و هر دو دسته، ظاهر در مفاد خود می‌باشند و ما باید نحوه‌ی جمع بین این دو ظهور را مورد بررسی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بعید نیست که نتیجه جمع بین این دو ظهور به همان نحوی باشد که ایشان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روایات مجموع‌الامرین اظهر از روایات احدالامرین می‌باشد پس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مجدد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معنای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این روایتها را دوباره می‌خوانیم تا بیشتر مورد بررسی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روایاتی که برای شرطیت احدالامرین به آن تمسک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الیتیمة متی یدفع إلیها مالها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أنها لاتفسد و لاتضیع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اینطور تخیل بکند که این روایت دال بر احدالامرین نیست، بلکه در صبیّ رشید نصوصیّت دارد، زیرا اگر یتیمه بالغ شود،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 زایل می‌شود، بنابراین موضوع این روایت نابالغ رشید است پس طبق نصّ صریح این روایت، رشد تنها بدون بلوغ در استقلال شخص کفایت می‌کند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تخیّل باید بگوییم که اولاً معلوم نیست در شرع مقدس برای یتیم وضع خاصی بر خلاف لغت، شده باشد و معنای رایج لغوی یتیم هم کسی است که پدر نداشته باشد، أعم از اینکه بالغ باشد یا بالغ نباشد و حتی یک شخص نودساله هم بی‌پدر و یتیم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در آیه‌ی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الْیَتامی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را به معنای کسی که نه سال یا پانزده سالش تمام نشده، بگیریم، با آن معنای شرطیت و غائیتی که ما از آیه استظهار کردیم، منافات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یتیم در این آیه به همان معنای عرفی استعمال شده است و در نتیجه این معنی با وجود یا عدم بلوغ شرعی – که بعداً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طبق بیان این آیه اگر یتیم، بالغ و رشید باشد، باید اموالش به او داده بشود و نمی‌توانیم از ابتدا صدر آیه را مقیّد به شرایطی بکنیم که بعداً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یتیم را از ابتداء مقیّد بکنیم، مثل این است که اول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نمی‌تواند فتوی بدهد و حق چنین کاری ندارد، بعد هم بگوییم که مجتهدی که فراموشی بر او عارض شده و اجتهادش زایل شده است، نمی‌تواند فتوی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موضوع را با دلیل منفصل تقیید بکنیم، بلکه به واسطه‌ی دلیل متصل می‌توانیم آن را تقیید بزنیم، مثل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اگر دچار فراموشی شده و اجتهادش از بین برود، نباید فتوی بدهد و چنین فتوایی خلاف شرع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عرف با دلیل منفصل،موضوع را تقیید نمی‌کند و تقیید با دلیل متصل را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ما دلیلی نداریم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یتیم کسی است که به حدّ بلوغ نرسیده باشد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هم فرض را بر این بگیریم که یتیمه به معنای کسی است که نابالغ است، باز هم هیچ اشکالی ندارد که شخص سؤال بکند چه زمانی نماز بر این بچه‌ی پنچ ساله واجب می‌شود؟ در جواب هم به او گفته بشود که مثلاً چهار سال دیگر نماز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می‌توانیم یتیمه را به همان معنای سنّ پایین در نظر بگیریم و با قید متصل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حمل بر صورتی بکنیم که از بچه از یُتم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اینجا ذاتِ بچه اراده شده است واین بچه‌ای که پنج سال دارد، بعد از چهار سال، این عنوان پنج ساله بر او صدق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اینطور بیان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الیتیمة متی یدفع إلیها 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بچه‌ای که هنوز به نه سالگی نرسیده است، کی باید مالش را به او بدهند؟ حضرت هم در جواب این سؤال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به حدّی رسیده باشد که تو علم به رشدش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متعارف هم اشخاص بعد از بلوغ، رشد پیدا می‌کنند نه قبل از بلوغ و اگر هم اطلاقی در این روایت وجود داشته باشد، اطلاق ضعیفی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معنای عام و چه معنای خاص را در نظر بگیریم، به صورت متعارف، حصول رشد بعد از بلوغ می‌باشد و کمتر انسان یقین به رشد قبل از نه سالگی پیدا می‌کند و در نتیجه طبق حمل معمول و متعارف، باید معنای مجموع‌الامرین را در نظر بگیریم که شخص بالغ شده و رشدش هم محرز گردیده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جهت دیگر ممکن است این طور بگوییم که بعید نیست منشأ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یدفع الیها 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آیه‌ی قرآن باشد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بَلَغُوا النِّکاحَ فَإِنْ آنَسْتُمْ مِنْهُمْ رُشْدًا فَادْفَعُوا إِلَیْهِمْ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سؤال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آنَسْتُمْ مِنْهُمْ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یک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اینطور استظهار بکنیم که آیه می‌خواهد بگوید مدت امتحان تا زمان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به سؤالی که در اینجا ممکن است مطرح شود پرداخته است که روایت در ابتداء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رشدش داشته باشید، مالش را به او دفع کنید، ولی در صورتی که یقین به صلاحیت او نداشتیم، ولی دختر ازدواج کرده است، چه باید کرد؟ حضرت ازدواج را مثل غالب موارد، اماره یا اصل بر رشد و بلوغ قرار داده و می فرمایند اذا زوجت فقد انقطع ملک الوصی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در این اماره بودن هم وارد نیست، ولی کنایه بودن تزویج نسبت به بلوغ در عرف متعارف نیست و هیچ وقت در استعمالات عرفی، تزویج را کنایه از بالغ شدن شخص نمی‌گیرند مثل اینکه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کثیرالرماد است، از ابتداء مقصود این است که او شخص سخاوتمندی است در حالی که اصلاً در خانه‌ی او خاکستری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معنی گرفته‌اند که شخص می‌تواند نکاح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در این روایت هم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بدانیم؟</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این است که شخص به حدّ نکاح و ازدواج رسیده باشد، ولی در روایت اینطور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تزویج کرده است و خیلی بعید است که این تعبیر، کنایه از بلوغ باشد و بعد از سؤال هم گیر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که نفس ازدواج می‌تواند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شوهر نسبت به اموال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باید بیان بکنیم، این است که اگر ادله‌ی خارجی نداشتیم و ما بودیم و این روایت، می‌توانستیم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 معنی بکنیم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به رشد یتیم داشتید، همین کفایت در دفع مال به او می‌کند، ولی اگر علم به رشدش نداشتید، ولی ازدواج کرده بود، مسئولیت وصی از او منقطع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شوهرش اداره‌ی مال او را به عهده می‌گیرد و حافظ مال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وقتی که یتیم بود، وصیّ این مسئولیت را بر عهده داشت، ولی حالا که ازدواج کرده است، سرپرست دیگری پیدا کرده است و ولایت وصیّ از او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ما دلیل‌های خارجی نداشتیم، این معنی هم محتمل بود، زیرا در این روایت نمی‌فرماید که یتیم مستقل می‌شود، مثل عبارت روایت دیگر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امرها فی الشراء و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چنین لسانی در این</w:t>
      </w:r>
    </w:p>
    <w:p>
      <w:pPr>
        <w:pStyle w:val="BookText"/>
        <w:rPr/>
      </w:pPr>
      <w:r>
        <w:rPr>
          <w:rFonts w:ascii="IRNazanin" w:hAnsi="IRNazanin" w:eastAsia="IRNazanin"/>
          <w:color w:val="111111"/>
          <w:sz w:val="28"/>
          <w:sz w:val="28"/>
          <w:szCs w:val="28"/>
          <w:rtl w:val="true"/>
          <w:lang w:bidi="fa-IR"/>
        </w:rPr>
        <w:t>روایت وجود ندارد، بلکه حضرت می‌فرماید که ولایت وصیّ از این یتیم قطع می‌گردد و ممکن است که مقصود از بیان حضرت این باشد که از این بعد که ازدواج کرده است، باید شوهرش مال او را حفظ بکند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در این روایت وجود دارد، ولی با توجه به اینکه هیچ شاهد خارجی و هیچ فتوایی مطابق این معنی وجود ندارد، نمی‌توانیم چنین معنایی را در نظر بگیریم، هر چند که ذاتاً در این روایت احتمال چنین معنایی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سوال آمده است متی یدفع الیها مالها پس مراد دادن مال به خود اوست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مراد ذات بچه است، مثل اینکه سؤال می‌شود، چه زمانی نماز بر این بچه واجب می‌شود؟ در جواب هم گفته می‌شود که وقتی نه سالش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ضمیر به ذات رجوع می‌کند و مراد ذات بچه است و سؤال اینطور است که این ذاتی که چنین صفتی دارد، در چه شرایطی مکلف به این وجوب می‌گردد؟ در جواب هم گفته می‌شود که مثلاً چهار سال دیگر و در ادامه این حکم با حفظ شرایط بار نمی‌شود، بلکه ذات بچه موضوع حکم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روایتی که مربوط به دسته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الجاریة إذا تزوجت، و دخل بها و لها تسع سنین ذهب عنها الیتم، و دفع إلیها مالها، و جاز أمرها فی الشراء و البیع</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قید تزویج و مدخوله بودن بیان شده است و کنایه بودن چنین قیودی از بلوغ متعارف نیست و ظاهر روایت هم این است که تزویج و دخول به حسب متعارف به صرف محرمیّت و امثال آن نیست و اگر اینطور باشد، بعید نیست که ولو جمعاً بین الادله بگوییم که آوردن این قید، ظهور در دخالت آن دارد و چنین چیزی قابل انکار نیست و در نتیجه ما می‌گوییم که شارع ازدواج و دخول را اماره برای رشد قرار داده است وشرط دیگرش هم عبارت از سنّ است پس منافاتی بین این روایت و روایت مجموع‌الامرین پیدا نخواهد شد</w:t>
      </w:r>
      <w:r>
        <w:rPr>
          <w:rFonts w:eastAsia="IRNazanin" w:cs="IRNazanin"/>
          <w:color w:val="111111"/>
          <w:sz w:val="28"/>
          <w:szCs w:val="28"/>
          <w:rtl w:val="true"/>
          <w:lang w:bidi="fa-IR"/>
        </w:rPr>
        <w:t>.</w:t>
      </w:r>
      <w:bookmarkStart w:id="235" w:name="pg4617_25735"/>
    </w:p>
    <w:p>
      <w:pPr>
        <w:pStyle w:val="BookText"/>
        <w:rPr/>
      </w:pPr>
      <w:bookmarkEnd w:id="235"/>
      <w:r>
        <w:rPr>
          <w:rFonts w:ascii="IRNazanin" w:hAnsi="IRNazanin" w:eastAsia="IRNazanin"/>
          <w:color w:val="111111"/>
          <w:sz w:val="28"/>
          <w:sz w:val="28"/>
          <w:szCs w:val="28"/>
          <w:rtl w:val="true"/>
          <w:lang w:bidi="fa-IR"/>
        </w:rPr>
        <w:t>البته در ذیل روایت درباره غلام، اسمی از رشد برده نشده است، شاید عدم ذکر رشد به این خاطر باشد که نفس پانزده سالگی اماره برای رشد است، یا اینکه اصالة‌الرشد در این سنین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معنی باید بگوییم که اگر دختر رشد پیدا کرد و نه ساله شد، مستقل می‌شود، ولی پسر در پانزده سالگی مستقل می‌شود و این بدین معنی نیست که قید رشد در او معتبر نیست، بلکه تفاوت بین دختر و پسر در همین سنّ پانزده سالگی است و لذا طبق این معنی منافاتی هم بین صدر و ذیل روایت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روایت دیگری هم که در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اطلاق ندارد که بحثش بماند برای بعد انشاء الله</w:t>
      </w:r>
      <w:r>
        <w:rPr>
          <w:rFonts w:eastAsia="IRNazanin" w:cs="IRNazanin"/>
          <w:color w:val="111111"/>
          <w:sz w:val="28"/>
          <w:szCs w:val="28"/>
          <w:rtl w:val="true"/>
          <w:lang w:bidi="fa-IR"/>
        </w:rPr>
        <w:t>.</w:t>
      </w:r>
    </w:p>
    <w:p>
      <w:pPr>
        <w:pStyle w:val="Heading2"/>
        <w:numPr>
          <w:ilvl w:val="1"/>
          <w:numId w:val="1"/>
        </w:numPr>
        <w:rPr/>
      </w:pPr>
      <w:bookmarkStart w:id="236" w:name="__RefHeading___Toc383773_425041290"/>
      <w:bookmarkStart w:id="237" w:name="_Toc79"/>
      <w:bookmarkEnd w:id="236"/>
      <w:r>
        <w:rPr>
          <w:rtl w:val="true"/>
        </w:rPr>
        <w:t xml:space="preserve">جمع بین روایات حجر صبی و بررسی مضامین برخی از این روایات </w:t>
      </w:r>
      <w:r>
        <w:rPr/>
        <w:t>92/12/04</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روایات حجر صبی و بررسی مضامین برخی از این روایات</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جلسه در ادامه بحث قبلی به جمع بین روایات مختلف در باب حجر صبی می‌پردازند و روشهای مختلف جمع بین این روایات را بیان می‌فرمایند که مروری بر مطالب مطرح شده در جلسه‌ی قبلی با اضافه کردن برخی مطالب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ادامه استظهار آقای خوئی راجع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زوجت فقد انقطع عنه ملک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خود راجع به این استظهار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آخر جلسه موضوع استثناءات بعد از انصراف و منقطع یا متصل بودن این نوع استثناء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اطلاق در روایت اعتبار بلوغ یا رشد</w:t>
      </w:r>
    </w:p>
    <w:p>
      <w:pPr>
        <w:pStyle w:val="BookText"/>
        <w:rPr/>
      </w:pPr>
      <w:r>
        <w:rPr>
          <w:rFonts w:ascii="IRNazanin" w:hAnsi="IRNazanin" w:eastAsia="IRNazanin"/>
          <w:color w:val="111111"/>
          <w:sz w:val="28"/>
          <w:sz w:val="28"/>
          <w:szCs w:val="28"/>
          <w:rtl w:val="true"/>
          <w:lang w:bidi="fa-IR"/>
        </w:rPr>
        <w:t>به نظر می‌رسد این روایاتی که به آنها استدلال شده است که اطلاقشان اقتضاء می‌کند که بلوغ یا رشد کفایت برای رفع حجر می‌کند، هیچکدام از این روایات اطلاق ندارد، زیرا وقتی گفته می‌شود که اگر لباس کسی متنجس شد، نمازش درست نیست، معنایش این نیست که برای صحت صلاة فقط یک شرط وجود دارد و آن هم طهارت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این بیان انحصار شرطیت صحت نماز در طهارت لباس استفاده نمی‌شود، بلکه فقط شرطیت طهارت در صحت نماز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می‌شود که تا شخص بالغ نشده باشد، معامله‌اش صحیح نیست، به این معنی نیست که در صحت معامله فقط همین یک شرط وجود دارد، بلکه این تعبیر فقط دلالت بر شرطیت مطلقه دارد، نه بر انحصار شرط و شروط مختلف دیگری هم در صحت معاملات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تعبیر این است که کسی خیال نکند که اگر شخص به حدّ رشد رسید و مراهق بود، معاملاتش صحیح است، بلکه شرط صحت معاملات عبارت از این است که شخص بعد از اینکه واجد رشد شد، به حدّ پانزده سالگی 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عبارت برای ابطال این تخیل می‌باشد و دلالت بر شرطیت مطلقه‌ی بلوغ در صحت معاملات دارد، نه انحصار شرط در رسیدن به حدّ بلوغ</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وقتی امیرمؤمنان علیه السلام می‌فرماید که تا وقتی شخص سفاهت دارد، محجور است، به این معنی نیست که علت حجر منحصر در سفاهت است و چیزی دیگری موجب پیدایش حجر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تعارض روایات بلوغ یا رشد با روایات مجموع الامرین</w:t>
      </w:r>
    </w:p>
    <w:p>
      <w:pPr>
        <w:pStyle w:val="BookText"/>
        <w:rPr/>
      </w:pPr>
      <w:r>
        <w:rPr>
          <w:rFonts w:ascii="IRNazanin" w:hAnsi="IRNazanin" w:eastAsia="IRNazanin"/>
          <w:color w:val="111111"/>
          <w:sz w:val="28"/>
          <w:sz w:val="28"/>
          <w:szCs w:val="28"/>
          <w:rtl w:val="true"/>
          <w:lang w:bidi="fa-IR"/>
        </w:rPr>
        <w:t>لذا این روایات هیچ تعارضی با روایات مجموع‌الامرین ندارند و در این روایات فقط شرطیت مطلقه‌ی بیان شده است و هیچ دلالتی در این روایات بر انحصار شرطیت نیست تا با روایات مجموع‌الامرین منافات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می‌خواهد بگوید که کسی خیال نکند که لزومی ندارد شخص به پانزده سالگی برسد، بلکه شرط صحت معاملات عبارت از این است که شخص به سنّ پانزده سالگی برسد، هر چند شرایط صحت منحصر در این مطلب نیست و ممکن است که بعد از پانزده سالگی یک شرایط دیگری هم در صحت معاملات معتبر باشد مثل غرری نبودن و سایر جهات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روایات مجموع‌الامرین منافاتی ندارد، ولی روایات احدالامرین با روایات مجموع‌الامرین منافات دارد و باید ببینیم که چطور می‌توانیم بین این دو دسته روایات جمع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صدر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راجع به 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و فقط قسمتی که مربوط به غلام است،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راجع به صدر روایت نیست، منتهی نسبت به صدر هم باید بگوییم که مواردی که عرفاً یا به حسب معمول جنبه‌ی رشد دارد، تکلیفش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استظهار آقای خوئی نسبت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زوجت فقد انقطع</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مطلب دوم عبارت از این است که ما دیروز راجع 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زُوِّجَتْ فَقَدِ انْقَطَعَ مُلْکُ الْوَصِیِّ عَنْهَا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این احتمال را دادیم که مقصود عبارت از این باشد که وقتی یتیمه ازدواج کرد، سرپرستی او به شوهرش منتقل می‌گردد و این احتمال، احتمال بعیدی نیست، زیرا در صحیحه‌ی ابن سنان هم اینطور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لِلْمَرْأَةِ مَعَ زَوْجِهَا أَمْرٌ فِی عِتْقٍ وَ لَا صَدَقَةٍ وَ لَا تَدْبِیرٍ وَ لَا هِبَةٍ وَ لَا نَذْرٍ فِی مَالِهَا إِلَّا بِإِذْنِ زَوْجِهَا إِلَّا فِی حجٍ او زَکَاةٍ أَوْ بِرِّ وَالِدَیْهَا أَوْ صِلَةِ قَرَابَتِهَا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آقای خوئی از این روایت استظهاری کرده است که قدری با استظهار ما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زَکَاةٍ أَوْ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 معنی کرده است که تصرفات زن در عتق و صدقه و امثال آن نافذ نیست و فقط در حج و زکات و برّ والدین و قرابت نافذ است و این یک کبرای کلی است که تصرفات زن در موارد مورد اشاره نافذ نیست، ولی در حج و زکات و امثال آن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استظهار استاد با استظهار آقای خوئی</w:t>
      </w:r>
    </w:p>
    <w:p>
      <w:pPr>
        <w:pStyle w:val="BookText"/>
        <w:rPr/>
      </w:pPr>
      <w:r>
        <w:rPr>
          <w:rFonts w:ascii="IRNazanin" w:hAnsi="IRNazanin" w:eastAsia="IRNazanin"/>
          <w:color w:val="111111"/>
          <w:sz w:val="28"/>
          <w:sz w:val="28"/>
          <w:szCs w:val="28"/>
          <w:rtl w:val="true"/>
          <w:lang w:bidi="fa-IR"/>
        </w:rPr>
        <w:t>ایشان اینطور تعبیر کرده است، ولی به نظر ما نمی‌توانیم عبارت را اینطور مطلق در نظر بگیریم و مطلق بیان کردن،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بخواهد تصرفات مجانی بکند، نافذ نیست، ولی اطلاق روایت شامل تصرفات معاوضی نمی‌شود، زیرا گاهی معاوضه به نفع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طبق مفاد این روایت، تصرفات زن در تمام موارد غیر معاوضی بجز حج و زکات و امثال آن، نافذ نیست، ولی این روایت شامل مطلق تصرفات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آقای خوئی اینطور استفاده می‌شود که روایت مطلق تصرفات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معاوضی و غیر معاوضی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می‌داند بجز مواردی که استثناء شده است، ولی چنین چیزی نه از مستثنی‌منه و نه از استثناء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تقدیر در روایت وارد نشده است که زن بعد از ازدواج مشکلی ندارد و صاحب اختیار تام است، بلکه ملک وصی از او قطع گردیده است و ممکن است این مطلب اشاره به نقش شوهر باشد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استفاده‌ی کلی کرده است، ولی به نظر ما روایت فقط شامل تصرفات غیر معاوضی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شاید به همین جهت است که در روایت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أمرها فی 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جمع بین روایات مجموع الامرین با روایات احد الامرین</w:t>
      </w:r>
    </w:p>
    <w:p>
      <w:pPr>
        <w:pStyle w:val="BookText"/>
        <w:rPr/>
      </w:pPr>
      <w:r>
        <w:rPr>
          <w:rFonts w:ascii="IRNazanin" w:hAnsi="IRNazanin" w:eastAsia="IRNazanin"/>
          <w:color w:val="111111"/>
          <w:sz w:val="28"/>
          <w:sz w:val="28"/>
          <w:szCs w:val="28"/>
          <w:rtl w:val="true"/>
          <w:lang w:bidi="fa-IR"/>
        </w:rPr>
        <w:t>به هر حال طبق جمعی که ما بیان کردیم، روایت بلوغ و رشد و مجموع‌الامرین اصلاً با یکدیگر تنافی ندارند و فقط جمع بین روایات احدالامرین و مجموع‌الامرین محل اشکال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حل این مشکل عبارت از این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مجموع‌الامرین نص و روایات احدالامرین ظاهر است و بر این اساس مجموع‌الامرین را بر احدالامرین ترجیح می‌دهیم، ولی ما عرض کردیم که چنین نصوصیتی وجود ندارد و هر دو دسته ظهور در مفاد خودشان دارند، منتهی ظهور مجموع‌الامرین اقوی از ظهور احدالامرین است، زیرا وقتی روایت راجع به یتیمه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أنها لا تفسد و لا تضیع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متعارف مواردی که انسان علم به صحت معاملات او پیدا می‌کند، در جایی است که او به سنّ بلوغ رسیده باشد و بسیار نادر است که انسان قبل از رسیدن او به حدّ بلوغ، علم به صحیح بودن معاملاتش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فوقش این است که اطلاق روایت شامل این فرض نادر هم بشود که در این صورت برای جمع بین ادله، دلیل مجموع‌الامرین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نادر را خارج می‌کند و اگر دختر هفت هشت ساله رشدی داشته باشد، کفایت نمی‌کند و این جمع، یک جمع طبیعی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می‌گویم که اگر قائل به این اطلاق هم بشویم، با توجه به ضعیف بودن اطلاق، این جمع طبیعی و عرفی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ملک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معنایی که ما گفتیم هم نگیریم، باز هم معمول و متعارف این است که کسی ازدواج می‌کند که سنّش به نه سال رسیده باشد و ازدواج کسانی که کمتر از نه سال داشته باشند،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برای محرمیت چنین ازدواجهایی واقع می‌شود، ولی متعارف ازدواج‌ها بعد از سن نه سالگی است و در نتیجه ما برای جمع بین ادله، فرد نادر را خارج می‌کنیم و این تصرف، تصرفی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تقیید نمی‌کنیم، بلکه با تزویج، حکم ظاهری به تحقق موضوع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برای شخص بالغ، عبارت از فرض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اصل بدانیم و چه اماره، در هر صورت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شما، ازدواج علامت رشد است یا بلوغ؟</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علامت رشد است و هم علامت بلوغ و در متعارف ازدواجها هر دو وجود دارد، منتهی در اینجا برای اثبات بلوغ بیان نشده است، بلکه برای اثبات رشد است و در ابتدای روایت گفت که باید علم به رشد داشته باشی و در این قسمت روایت هم می‌گوید که ازدواج اماره بر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ابی بصیر</w:t>
      </w:r>
    </w:p>
    <w:p>
      <w:pPr>
        <w:pStyle w:val="BookText"/>
        <w:rPr/>
      </w:pPr>
      <w:r>
        <w:rPr>
          <w:rFonts w:ascii="Amiri" w:hAnsi="Amiri" w:eastAsia="Amiri" w:cs="Amiri"/>
          <w:color w:val="111111"/>
          <w:sz w:val="28"/>
          <w:sz w:val="28"/>
          <w:szCs w:val="28"/>
          <w:rtl w:val="true"/>
          <w:lang w:bidi="ar-SA"/>
        </w:rPr>
        <w:t xml:space="preserve">یکی از روایاتی که راجع به استقلال نقل شده است، روایت ابی بصیر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سَأَلْتُهُ عَنْ یَتِیمٍ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که هر دو را شرط می‌کند و بعد هم می‌گوید که اگر رشد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یُدْفَعْ إِلَیْهِ شَیْ‌ءٌ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نصّ در مطلب نیست، ولی ظهور بسیار قویی دارد که دادن مال به او صحیح نبوده و حرام است، نه اینکه کراهت شدید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مقابل این روایت، یک نص ثابتی وجود داشت، می‌توانستیم در این روایت تصرف بکنیم، ولی با توجه به اینکه در مقابل این روایت، ظهورات ضعیفی وجود دارد، بین روایات جمع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تسامح در ذکر روایت ابی بصیر</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بنده نقل روایت ابی‌بصیر در اینجا به نحو تسامح است، زیرا این روایت مرسله و ضعیف السند است و با توجه به اینکه همین روایت در کافی هم به سند موثق نقل شده است، بهتر بود که ایشان یا روایت کافی را نقل می‌کرد و یا اینکه هر دو را با هم ذکر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در آنجا عبارت از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بْنُ زِیَادٍ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مقصود حسن بن محمد بن سماعة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سه پشت سر هم ثقه‌اند،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امامی و ثقه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معاملات صبی در صورت إذن ولی</w:t>
      </w:r>
    </w:p>
    <w:p>
      <w:pPr>
        <w:pStyle w:val="BookText"/>
        <w:rPr/>
      </w:pPr>
      <w:r>
        <w:rPr>
          <w:rFonts w:ascii="IRNazanin" w:hAnsi="IRNazanin" w:eastAsia="IRNazanin"/>
          <w:color w:val="111111"/>
          <w:sz w:val="28"/>
          <w:sz w:val="28"/>
          <w:szCs w:val="28"/>
          <w:rtl w:val="true"/>
          <w:lang w:bidi="fa-IR"/>
        </w:rPr>
        <w:t>این مرحله از بحث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عبارت از این است که آیا می‌توانیم از روایت عدم نفوذ معاملات صبی حتی در صورت إذن ولی را استفاده بکنیم یا نه؟</w:t>
      </w:r>
    </w:p>
    <w:p>
      <w:pPr>
        <w:pStyle w:val="BookText"/>
        <w:rPr/>
      </w:pPr>
      <w:r>
        <w:rPr>
          <w:rFonts w:ascii="IRNazanin" w:hAnsi="IRNazanin" w:eastAsia="IRNazanin"/>
          <w:color w:val="111111"/>
          <w:sz w:val="28"/>
          <w:sz w:val="28"/>
          <w:szCs w:val="28"/>
          <w:rtl w:val="true"/>
          <w:lang w:bidi="fa-IR"/>
        </w:rPr>
        <w:t>با توجه به روایاتی که در مسئله ذکر شد، خیلی روشن است که اگر صبی رشد نداشته باشد، حتی در صورت إذن ولی، معاملاتش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قرآن هم خیلی واضح می‌فرماید که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ascii="Amiri" w:hAnsi="Amiri" w:eastAsia="Amiri" w:cs="Amiri"/>
          <w:color w:val="111111"/>
          <w:sz w:val="28"/>
          <w:sz w:val="28"/>
          <w:szCs w:val="28"/>
          <w:rtl w:val="true"/>
          <w:lang w:bidi="ar-SA"/>
        </w:rPr>
        <w:t>وَ لا تُؤْتُوا السُّفَهاءَ</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بعد هم می‌گوید که اگر بلوغ و رشد را احراز کردید، باید اموالشا را به آنها تحویل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 که اگر شخص بالغ باشد، ولی برخوردار از رشد نبوده و سفیه باشد، نباید مال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نفس دادن، إذن به شمار می‌آید، می‌توانیم اینطور استفاده بکنیم که حتی با إذن هم عمل صبی تصحیح نمی‌شود و دادن مال به او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مطلب روشن است که با نبود رشد، حتی در صورت بلوغ هم معاملات صبی درست نیست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جایی است که شخص به سن بلوغ نرسیده است، اما رشد او إحراز گردیده و ولی هم به او إجازه معامله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ببینیم که آیا با وجود این إجازه، باز هم معاملات او باطل است یا نه؟</w:t>
      </w:r>
    </w:p>
    <w:p>
      <w:pPr>
        <w:pStyle w:val="BookText"/>
        <w:rPr/>
      </w:pPr>
      <w:r>
        <w:rPr>
          <w:rFonts w:ascii="IRNazanin" w:hAnsi="IRNazanin" w:eastAsia="IRNazanin"/>
          <w:color w:val="111111"/>
          <w:sz w:val="28"/>
          <w:sz w:val="28"/>
          <w:szCs w:val="28"/>
          <w:rtl w:val="true"/>
          <w:lang w:bidi="fa-IR"/>
        </w:rPr>
        <w:t>شیخ انصاری می‌فرمایند که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حتی اگر إذن هم داشته باشد، اطلاق یا عموم عبارت اقتضاء می‌کند که در صورت إذن هم جایز نباشد، زیرا یکی از مواردی که ثابت است و همه قائل به آن شده‌اند، عبارت از این است که استثناء دلیل بر عموم است و استعمال هم من غیر تأوّلٍ و عنایةٍ، علامت حقیقت است که مرحوم آخوند هم به این مطلب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می‌فرماید که اطلاق یا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می‌کند که حتی بإذن الولی هم معاملات او صحیح نباشد و با توجه به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بإذن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محجوریت و ممنوعیت مطلقه را استفاده می‌کنیم و حتی در صورت إذن ولی هم معاملات او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موارد انصراف اطلاقات و عمومات</w:t>
      </w:r>
    </w:p>
    <w:p>
      <w:pPr>
        <w:pStyle w:val="BookText"/>
        <w:rPr/>
      </w:pPr>
      <w:r>
        <w:rPr>
          <w:rFonts w:ascii="IRNazanin" w:hAnsi="IRNazanin" w:eastAsia="IRNazanin"/>
          <w:color w:val="111111"/>
          <w:sz w:val="28"/>
          <w:sz w:val="28"/>
          <w:szCs w:val="28"/>
          <w:rtl w:val="true"/>
          <w:lang w:bidi="fa-IR"/>
        </w:rPr>
        <w:t>این فرمایش ایشان است، ولی بنده قبلاً هم عرض کردم که در یک جلسه‌ی یکی از آقایان صاحب نظر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اینطور ادعاء بکنیم که عمومات و مطلقات از شروطی که مخالف کتاب است یا محرّم حلال و یا محلّل حرام است،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گفت که اگر اینطور بگوییم، باید استثناءهای وارده در روایات را منقطع بگیریم، زیرا اگر بنا باشد که از ابتداء دائره‌ی دلیل را شامل مورد استثناء نگیریم، این استثناءها منقطع می‌شود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نتوانست جواب این سؤال را بدهد، ولی ما بعداً متوجه شدیم که این اشکال وارد نیست، زیرا استثناء دلالت بر این دارد که مستثنی‌منه از جهت وضع عام است و من غیر تأولٍ أو علی نحو الحقیقة می‌توانیم استثناء بکنیم، ولی استثناء جلوی انصراف را نمی‌گیرد و در خیلی مواقع لفظ طبعاً انصراف دارد، ولی برای تأکید یا روشن شدن مسئله، مفهوم عام وضعی را أخذ کرده و از آن استثناء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اینطور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أَوْ عَلی سَفَرٍ فَعِدَّةٌ مِنْ أَیّامٍ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رساله‌های عملی هم این مطلب بیان شده است که آدم مریض باید در زمان دیگری روزه‌اش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در اینجا به تناسب حکم و موضوع انصراف به مرضی دارد که روزه برای آن ضرر داشته باشد، ولی در اینجا اینطور تعبیر شده است که آدم مریض مستثنی است، مگر اینکه روزه برایش ضرری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در اینجا، استثناء منقطع نیست، زیرا کلمه‌ی مریض وضعاً حتی شامل مریضی که روزه برایش ضرر ندارد هم می‌شود، و اگر استثناء نکنید، این مطلب بالانصراف استفاده می‌شود</w:t>
      </w:r>
      <w:r>
        <w:rPr>
          <w:rFonts w:eastAsia="IRNazanin" w:cs="IRNazanin"/>
          <w:color w:val="111111"/>
          <w:sz w:val="28"/>
          <w:szCs w:val="28"/>
          <w:rtl w:val="true"/>
          <w:lang w:bidi="fa-IR"/>
        </w:rPr>
        <w:t>.</w:t>
      </w:r>
      <w:bookmarkStart w:id="238" w:name="pg4617_25751"/>
    </w:p>
    <w:p>
      <w:pPr>
        <w:pStyle w:val="BookText"/>
        <w:rPr/>
      </w:pPr>
      <w:bookmarkEnd w:id="238"/>
      <w:r>
        <w:rPr>
          <w:rFonts w:ascii="IRNazanin" w:hAnsi="IRNazanin" w:eastAsia="IRNazanin"/>
          <w:color w:val="111111"/>
          <w:sz w:val="28"/>
          <w:sz w:val="28"/>
          <w:szCs w:val="28"/>
          <w:rtl w:val="true"/>
          <w:lang w:bidi="fa-IR"/>
        </w:rPr>
        <w:t xml:space="preserve">در این روایت هم می‌گوید که اگر شرایط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امرها فی الشراء 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ایشان هم از همین عبارت استقلال را استفاده کردند و ما هم می‌گوییم که اگر بلوغ و رشد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و دخول هم علامت رشد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امرها فی البیع 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عبارت استفاده می‌کنیم که استقلال دارد و در ادامه هم می‌فرماید که اگر اینطور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امرها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استقلالی که مستفاد از عبارت قبلی بود، در اینجا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مریض روزه بگیرد، غیر از مریضی است که روزه برایش ضرر ندارد و مستثنی است و مراد از مریض، مریضی است که روزه گرفته برای او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به نظر می‌رسد که به حسب متعارف عرف، همانطور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فهمیده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 که شخص تا به پانزده سالگی نرسیده باشد، استقلال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39" w:name="__RefHeading___Toc383775_425041290"/>
      <w:bookmarkStart w:id="240" w:name="_Toc80"/>
      <w:bookmarkEnd w:id="239"/>
      <w:r>
        <w:rPr>
          <w:rtl w:val="true"/>
        </w:rPr>
        <w:t xml:space="preserve">بررسی روایات حکم معامله صبی با إذن ولی و بررسی دلیل اجماع </w:t>
      </w:r>
      <w:r>
        <w:rPr/>
        <w:t>92/12/05</w:t>
      </w:r>
      <w:bookmarkEnd w:id="240"/>
    </w:p>
    <w:p>
      <w:pPr>
        <w:pStyle w:val="BookText"/>
        <w:rPr/>
      </w:pPr>
      <w:r>
        <w:rPr>
          <w:rFonts w:ascii="IRNazanin" w:hAnsi="IRNazanin" w:eastAsia="IRNazanin"/>
          <w:color w:val="111111"/>
          <w:sz w:val="28"/>
          <w:sz w:val="28"/>
          <w:szCs w:val="28"/>
          <w:rtl w:val="true"/>
          <w:lang w:bidi="fa-IR"/>
        </w:rPr>
        <w:t>خلاصه‌ای از مباحث گذشته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جلسه خلاصه‌ای از مباحث قبلی را با کمی اضافات و بیانات جدید مطرح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ابتداء دلالت روایت ابوبصیر بر بی‌فایده بودن إذن ولیّ در صحت معاملات صبی را مورد اشاره قرار داده و سپس حکم معاملات صبی در صورت اجازه و امضاء ولیّ را مورد بررسی قرار داده و مشابهات بین این بحث و بحث بیع فضولی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به بیان فرق بین حکم صبیّ رشید و سفیه پرداخته و در آخر هم حکم صورتی که فقط صیغه از جانب صبیّ اجراء شده باشد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خلاصه‌ی مباحث گذشته را بیان می‌کنیم تا بحث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آنچه که تا به حال عرض کردیم، عبارت از این است که صبیّ یا غر رشید محجور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احتمال را دادیم که عدم جواز دفع مال به صبیّ یا غیر رشید، أعم از این است که معامله‌های آنها نافذ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ابوبصیر بر بی‌فایده بودن إذن ولی</w:t>
      </w:r>
    </w:p>
    <w:p>
      <w:pPr>
        <w:pStyle w:val="BookText"/>
        <w:rPr/>
      </w:pPr>
      <w:r>
        <w:rPr>
          <w:rFonts w:ascii="IRNazanin" w:hAnsi="IRNazanin" w:eastAsia="IRNazanin"/>
          <w:color w:val="111111"/>
          <w:sz w:val="28"/>
          <w:sz w:val="28"/>
          <w:szCs w:val="28"/>
          <w:rtl w:val="true"/>
          <w:lang w:bidi="fa-IR"/>
        </w:rPr>
        <w:t>منتهی یکی از روایاتی که در این مسئله مطرح شده است، روایت ابی بصیر است که از آن استفاده می‌شود که معامله‌ی صبیّ حتی اگر مال هم به او دفع نشود و در دست ولیّ باشد، نافذ نیست و إذن ولیّ فایده‌ای ندارد و باید شخص بالغ شود تا معامله‌ی او اثر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این روایت ما عرض کردیم که روایتی که در کتاب النکاح ذکر شده است، مرسله و ضعیف السند است، ولی کلینی بعد از نقل این روایت مرسله، می‌فرماید که یک طریق دیگری هم برای این روایت نقل شده است که عبارت از طریق ثقات واقفه است و داود بن سرحان امامی ثقه، مانند ابوبصیر این روایت را نقل کرده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طبق مفاد روایت 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مؤید به روایت ابوبصیر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در دست ولیّ هم باشد، باز هم محجوریت صبیّ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معامله‌ی صبیّ در صورت إجازه‌ی ولیّ</w:t>
      </w:r>
    </w:p>
    <w:p>
      <w:pPr>
        <w:pStyle w:val="BookText"/>
        <w:rPr/>
      </w:pPr>
      <w:r>
        <w:rPr>
          <w:rFonts w:ascii="IRNazanin" w:hAnsi="IRNazanin" w:eastAsia="IRNazanin"/>
          <w:color w:val="111111"/>
          <w:sz w:val="28"/>
          <w:sz w:val="28"/>
          <w:szCs w:val="28"/>
          <w:rtl w:val="true"/>
          <w:lang w:bidi="fa-IR"/>
        </w:rPr>
        <w:t>مرحله‌ی دوم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صبیّ محجور است و استقلال ندارد و فعلش علیت تامه برای نفوذ و صحت ندارد، ولی باید ببینیم که اگر صبیّ همه‌ی کارهای معامله را انجام بدهد، إجازه‌ی بعدی ولیّ کفایت می‌کند یا نه؟</w:t>
      </w:r>
    </w:p>
    <w:p>
      <w:pPr>
        <w:pStyle w:val="BookText"/>
        <w:rPr/>
      </w:pPr>
      <w:r>
        <w:rPr>
          <w:rFonts w:ascii="IRNazanin" w:hAnsi="IRNazanin" w:eastAsia="IRNazanin"/>
          <w:color w:val="111111"/>
          <w:sz w:val="28"/>
          <w:sz w:val="28"/>
          <w:szCs w:val="28"/>
          <w:rtl w:val="true"/>
          <w:lang w:bidi="fa-IR"/>
        </w:rPr>
        <w:t>به نظر می‌رسد که جهات مختلفی نسبت به محل اشکال بودن کفایت إجازه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جهات،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طبق این روایت صبیّ یک کار خطأی انجام داده و إجازه‌ی ولیّ هم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قلم هم همینطور است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امره قبل أن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جواز معامله‌ی صبیّ را حتی در صورت إجازه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محل اشکال بودن کفایت إجازه، عبارت از این است که ما فضولی را طبق قاعده ندانیم و اگر هیچکدام از وجوه ذکر شده را قبول نکنیم، این مطلب مورد بحث قرار خواهد گرفت که آیا فضولی با إجازه تصحیح می‌شود و طبق قاعده است یا نه؟ اگر ما فضولی را طبق قاعده ندانیم، این مسئله هم مانند فضولی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ما فضولی را صحیح بدانیم – کما اینکه بعداً این بحث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همه‌ی کارهای معامله را خود بچه یا بزرگ غیر رشید انجام داده باشد، با این حسابی که ما عرض می‌کنیم، این معامله تصحیح می‌شود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إجازه در اینجا، إذن نیست، بلکه عبارت از این است که ولیّ بعد از معامله، آن را صحیح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اجازه باید همه‌ی شرایط معامله رعایت بشود؟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معتبر است و باید ولیّ، مصلحت شخص و سایر شرایط را ملاحظه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بچه معامله را ملاحظه می‌کند و اگر درست انجام داده باشد، ولو اینکه رشد نداشته باشد، آن را تصحیح می‌کند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باشد که طفلک نادان</w:t>
      </w:r>
    </w:p>
    <w:p>
      <w:pPr>
        <w:pStyle w:val="BookText"/>
        <w:rPr/>
      </w:pPr>
      <w:r>
        <w:rPr>
          <w:rFonts w:ascii="IRNazanin" w:hAnsi="IRNazanin" w:eastAsia="IRNazanin"/>
          <w:color w:val="111111"/>
          <w:sz w:val="28"/>
          <w:sz w:val="28"/>
          <w:szCs w:val="28"/>
          <w:rtl w:val="true"/>
          <w:lang w:bidi="fa-IR"/>
        </w:rPr>
        <w:t>به غلط بر هدف زند تیری</w:t>
      </w:r>
    </w:p>
    <w:p>
      <w:pPr>
        <w:pStyle w:val="BookText"/>
        <w:rPr/>
      </w:pPr>
      <w:r>
        <w:rPr>
          <w:rFonts w:ascii="IRNazanin" w:hAnsi="IRNazanin" w:eastAsia="IRNazanin"/>
          <w:color w:val="111111"/>
          <w:sz w:val="28"/>
          <w:sz w:val="28"/>
          <w:szCs w:val="28"/>
          <w:rtl w:val="true"/>
          <w:lang w:bidi="fa-IR"/>
        </w:rPr>
        <w:t>پس بنابراین اگر ولیّ، معامله‌ی صبی را بررسی کرده و بدون اشکال ببیند و آن را امضاء بکند، نمی‌توانیم صحت آن را انکار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اینطور استفاده می‌شود که دادن إذن به غیر رشید جایز نیست، زیرا آیه می‌فرماید که مالتان را به سفهاء ندهید و انسان این مطلب را می‌فهمد که سفیه مال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غیر رشید از آیه‌ی لا تُؤْتُوا السُّفَهاءَ اینطور استفاده می‌شود که اگر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در اختیار او نگذارید، با اینکه در اختیار گذاشتن مال إذن عملی است، معلوم می‌شود که این إذن فایده ندارد و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نسبت به معامله خاصه صحیح است، إذن نسبت به معامله‌ی خاصه هم می‌تواند صحیح باشد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در معامله‌ی خاصه هم فایده ندارد، زیرا غیر رشید یا صبیّ علم به معامله ندارد و باید خودش تمام مقدمات را انجام بدهد، ولی در اجازه اینطور نیست و ولیّ بعد از اینکه معامله‌ی او را بررسی کرد،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إذن نسبت به غیر رشید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لا تُؤْتُوا السُّفَهاءَ حکم مولوی هست؟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هم هست، ارشادی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بطلان استفاده می‌شود، ولی گاهی هم ممکن است که دادن مال به سفیه منشأ تلف خارجی تکوینی و تصاحب مال از جانب دیگران شده و حرمت نفسی و تکلیفی هم پیدا بکند، اما فعلاً بحث در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إذن دادن به سفیه و همه‌کاره کردن او جایز نیست، ولی نسبت به صبیّ رشید، طبق قاعده اگر دلیل خاصی نبود، می‌گفتیم که اصلاً بلوغ معتبر نیست و صبیّ رشید استقلال کامل دارد، ولی اگر دلالت آیه هم تمام نباشد، از روایاتی مانند روایت داود بن سرحان اینطور می‌فهمیم که صبیّ رشید استقلال کامل ندارد، ولی اگر مولا إذن داده باشد، دلیلی بر بطلان معاملات او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عمومات و اطلاقات را هم به اطلاق لفظی یا مقامی تصحیح بکنیم، اقتضاء می‌کند که معاملاتی که دلیل بر بطلانشان نداریم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همین صورت إذن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اصلی امضاء مالک در بیع فضولی و ولیّ در مسئله‌ی مورد بحث</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داود بن سرحان اینطور تعبیر شده است که اگر ولیّ بخواهد معامله‌ای انجام بدهد، إذن صبی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بر عکس این مسئله است و حکمش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مورد بحث ما در جایی است که همه‌ی کارها را بچه انجام می‌دهد و فقط إذن از جانب ولیّ است، ولی روایت به عکس این مورد اشاره نموده و می‌فرماید که اگر همه‌ی کارها را ولیّ انجام بدهد و صبیّ فقط إذن بدهد، معامله باطل می‌باشد و قهراً بطلان مورد بحث ما روشن‌تر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ملازمه‌ای وجود ندارد و در فضولی هم می‌گویند که همه‌کاره کسی است که امضاء می‌کند و خیلی از آقایانی که فضولی را تصحیح می‌کنند و قائل به نقل هستند، می‌گویند که کار بعد از امضاء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ولیّ کار صبیّ را دیده و درست دانسته و امضاء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چنین ملازمه‌ای وجود ندارد، مثلاً خبر فاسق خیلی ارزشی ندارد، ولی اگر یک عادلی آن را امضاء کرده باشد، نمی‌توانیم بگوییم که قول این عادل قبول نیست و حتماً باید یک چیزی به آن ضمیمه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چنین ملازمه‌ای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حکم صبیّ رشید با سفیه</w:t>
      </w:r>
    </w:p>
    <w:p>
      <w:pPr>
        <w:pStyle w:val="BookText"/>
        <w:rPr/>
      </w:pPr>
      <w:r>
        <w:rPr>
          <w:rFonts w:ascii="IRNazanin" w:hAnsi="IRNazanin" w:eastAsia="IRNazanin"/>
          <w:color w:val="111111"/>
          <w:sz w:val="28"/>
          <w:sz w:val="28"/>
          <w:szCs w:val="28"/>
          <w:rtl w:val="true"/>
          <w:lang w:bidi="fa-IR"/>
        </w:rPr>
        <w:t>بنابراین به نظر می‌رسد که باید بین صبیّ رشید و سفیه فرق بگذاریم و فوقش این است که اگر صبیّ رشید کاری انجام داد، باید از ناحیه‌ی مولا امضاء محقق بشود و تقریباً نقش اصلی متعلق به همین امضای مولاست و کأنّ در اعتبار عقلاء، او این کار را انجام داده است و عمل صبیّ رشید مانند عمل دیوانه یا نائم نیست که طبق عرف متعارف مسلوب العبارة می‌باشند و خلاصه اینکه به نظر می‌رسد که در این مورد اشکالی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إذن مطلق بدهد که هر کاری خواست بکند، چطور است؟</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همین طور است و ما هم اگر دلیل نداشتیم، می‌خواستیم همین إذن مطلق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ایروانی هم می‌گوید که از آیه‌ی قرآن چیزی بیشتر از رشد استفاده نمی‌شود و فرقی ندارد که شخص پانزده ساله باشد یا چهارده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دلیل خاص نداشتیم، همین‌طور بود و اشکالی نداشت که إذن مطلق را در نظر بگیریم و شخص رشید خیلی بهتر از افراد دیگر مصالحش را تشخیص می‌دهد و ولیّ می‌تواند او را اختیاردار امورش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بیاناتی بود که راجع به این مسئله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اجراء صیغه توسط صبی</w:t>
      </w:r>
    </w:p>
    <w:p>
      <w:pPr>
        <w:pStyle w:val="BookText"/>
        <w:rPr/>
      </w:pPr>
      <w:r>
        <w:rPr>
          <w:rFonts w:ascii="IRNazanin" w:hAnsi="IRNazanin" w:eastAsia="IRNazanin"/>
          <w:color w:val="111111"/>
          <w:sz w:val="28"/>
          <w:sz w:val="28"/>
          <w:szCs w:val="28"/>
          <w:rtl w:val="true"/>
          <w:lang w:bidi="fa-IR"/>
        </w:rPr>
        <w:t>یک صورت هم عبارت از این است که نقش بچه فقط این باشد که صیغه را اجراء بکند و همه‌ی کارها را خود ولیّ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این مسئله به وجوهی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گاهی به حدیث رفع استناد کرده است، گاهی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قرینه‌ی نبود استثناء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 که در این صورت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صبیّ فقط صیغه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باطل است و حکم این مسئله هم مانند حکم مجنون یا نائم خواهد بود که اگر این دو عقدی را اجراء بکنند، عقدشان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صبیّ که عقد را اجراء می‌کند، قصد انشاء هم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انشاء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اگر ما با حدیث رفع قلم استناد بکنیم، باید بگوییم که صبیّ مسلوب العبارة است و معامله‌اش هم باطل می‌باشد و اگر هم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بکنیم، باید این انشاء راکالعدم بگیریم و اگر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بکنیم، باید بگوییم که قهراً حال که استثناء نشده است، باید به عام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بخواهیم به این وجوه تمسک بکنیم، در نتیجه باید این مورد و مواردی که به نحو توکیل است یا إذن است را صحیح ندانیم</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مقتضای قاعده این است که چون دلیلی بر سلب عبارت او نداریم، نمی‌توانیم این عمل صبیّ را باطل بدانیم و اگر هم فرضاً در استقلال او اشکال کرده و بگوییم که معامله‌ی استقلالی او جایز نیست، در اینجا که همه‌ی کارها را ولیّ انجام می‌دهد و صبیّ فقط صیغه را اجراء می‌کند، نمی‌توانیم قائل به بطلان بشویم</w:t>
      </w:r>
      <w:r>
        <w:rPr>
          <w:rFonts w:eastAsia="IRNazanin" w:cs="IRNazanin"/>
          <w:color w:val="111111"/>
          <w:sz w:val="28"/>
          <w:szCs w:val="28"/>
          <w:rtl w:val="true"/>
          <w:lang w:bidi="fa-IR"/>
        </w:rPr>
        <w:t>.</w:t>
      </w:r>
      <w:bookmarkStart w:id="241" w:name="pg4617_25765"/>
    </w:p>
    <w:p>
      <w:pPr>
        <w:pStyle w:val="Heading2"/>
        <w:numPr>
          <w:ilvl w:val="1"/>
          <w:numId w:val="1"/>
        </w:numPr>
        <w:rPr/>
      </w:pPr>
      <w:bookmarkStart w:id="242" w:name="__RefHeading___Toc383777_425041290"/>
      <w:bookmarkStart w:id="243" w:name="_Toc81"/>
      <w:bookmarkEnd w:id="241"/>
      <w:bookmarkEnd w:id="242"/>
      <w:r>
        <w:rPr>
          <w:rtl w:val="true"/>
        </w:rPr>
        <w:t xml:space="preserve">خلاصه ایی از مباحث گذشته </w:t>
      </w:r>
      <w:r>
        <w:rPr/>
        <w:t>92/12/06</w:t>
      </w:r>
      <w:bookmarkEnd w:id="243"/>
    </w:p>
    <w:p>
      <w:pPr>
        <w:pStyle w:val="BookText"/>
        <w:rPr/>
      </w:pPr>
      <w:r>
        <w:rPr>
          <w:rFonts w:ascii="IRNazanin" w:hAnsi="IRNazanin" w:eastAsia="IRNazanin"/>
          <w:color w:val="111111"/>
          <w:sz w:val="28"/>
          <w:sz w:val="28"/>
          <w:szCs w:val="28"/>
          <w:rtl w:val="true"/>
          <w:lang w:bidi="fa-IR"/>
        </w:rPr>
        <w:t>خلاصه‌ای از مباحث گذشته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خلاصه‌ای از مباحث قبلی را با کمی اضافات و بیانات جدید مطرح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ابتداء دلالت روایت ابوبصیر بر بی‌فایده بودن إذن ولیّ در صحت معاملات صبی را مورد اشاره قرار داده و سپس حکم معاملات صبی در صورت اجازه و امضاء ولیّ را مورد بررسی قرار داده و مشابهات بین این بحث و بحث بیع فضولی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به بیان فرق بین حکم صبیّ رشید و سفیه پرداخته و در آخر هم حکم صورتی که فقط صیغه از جانب صبیّ اجراء شده باشد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خلاصه‌ی مباحث گذشته را بیان می‌کنیم تا بحث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آنچه که تا به حال عرض کردیم، عبارت از این است که صبیّ یا غر رشید محجور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احتمال را دادیم که عدم جواز دفع مال به صبیّ یا غیر رشید، أعم از این است که معامله‌های آنها نافذ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ابوبصیر بر بی‌فایده بودن إذن ولی</w:t>
      </w:r>
    </w:p>
    <w:p>
      <w:pPr>
        <w:pStyle w:val="BookText"/>
        <w:rPr/>
      </w:pPr>
      <w:r>
        <w:rPr>
          <w:rFonts w:ascii="IRNazanin" w:hAnsi="IRNazanin" w:eastAsia="IRNazanin"/>
          <w:color w:val="111111"/>
          <w:sz w:val="28"/>
          <w:sz w:val="28"/>
          <w:szCs w:val="28"/>
          <w:rtl w:val="true"/>
          <w:lang w:bidi="fa-IR"/>
        </w:rPr>
        <w:t>منتهی یکی از روایاتی که در این مسئله مطرح شده است، روایت ابی بصیر است که از آن استفاده می‌شود که معامله‌ی صبیّ حتی اگر مال هم به او دفع نشود و در دست ولیّ باشد، نافذ نیست و إذن ولیّ فایده‌ای ندارد و باید شخص بالغ شود تا معامله‌ی او اثر داشته باشد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این روایت ما عرض کردیم که روایتی که در کتاب النکاح ذکر شده است، مرسله و ضعیف السند است، ولی کلینی بعد از نقل این روایت مرسله، می‌فرماید که یک طریق دیگری هم برای این روایت نقل شده است که عبارت از طریق ثقات واقفه است و داود بن سرحان امامی ثقه، مانند ابوبصیر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مفاد روایت 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مؤید به روایت ابوبصیر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در دست ولیّ هم باشد، باز هم محجوریت صبیّ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معامله‌ی صبیّ در صورت إجازه‌ی ولیّ</w:t>
      </w:r>
    </w:p>
    <w:p>
      <w:pPr>
        <w:pStyle w:val="BookText"/>
        <w:rPr/>
      </w:pPr>
      <w:r>
        <w:rPr>
          <w:rFonts w:ascii="IRNazanin" w:hAnsi="IRNazanin" w:eastAsia="IRNazanin"/>
          <w:color w:val="111111"/>
          <w:sz w:val="28"/>
          <w:sz w:val="28"/>
          <w:szCs w:val="28"/>
          <w:rtl w:val="true"/>
          <w:lang w:bidi="fa-IR"/>
        </w:rPr>
        <w:t>مرحله‌ی دوم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صبیّ محجور است و استقلال ندارد و فعلش علیت تامه برای نفوذ و صحت ندارد، ولی باید ببینیم که اگر صبیّ همه‌ی کارهای معامله را انجام بدهد، إجازه‌ی بعدی ولیّ کفایت می‌کند یا نه؟</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جهات مختلفی نسبت به محل اشکال بودن کفایت إجازه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جهات،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طبق این روایت صبیّ یک کار خطأی انجام داده و إجازه‌ی ولیّ هم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قلم هم همینطور است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امره قبل أن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جواز معامله‌ی صبیّ را حتی در صورت إجازه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محل اشکال بودن کفایت إجازه، عبارت از این است که ما فضولی را طبق قاعده ندانیم و اگر هیچکدام از وجوه ذکر شده را قبول نکنیم، این مطلب مورد بحث قرار خواهد گرفت که آیا فضولی با إجازه تصحیح می‌شود و طبق قاعده است یا نه؟ اگر ما فضولی را طبق قاعده ندانیم، این مسئله هم مانند فضولی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ما فضولی را صحیح بدانیم – کما اینکه بعداً این بحث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همه‌ی کارهای معامله را خود بچه یا بزرگ غیر رشید انجام داده باشد، با این حسابی که ما عرض می‌کنیم، این معامله تصحیح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إجازه در اینجا، إذن نیست، بلکه عبارت از این است که ولیّ بعد از معامله، آن را صحیح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اجازه باید همه‌ی شرایط معامله رعایت بشود؟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معتبر است و باید ولیّ، مصلحت شخص و سایر شرایط را ملاحظه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بچه معامله را ملاحظه می‌کند و اگر درست انجام داده باشد، ولو اینکه رشد نداشته باشد، آن را تصحیح می‌کند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باشد که طفلک نادان</w:t>
      </w:r>
    </w:p>
    <w:p>
      <w:pPr>
        <w:pStyle w:val="BookText"/>
        <w:rPr/>
      </w:pPr>
      <w:r>
        <w:rPr>
          <w:rFonts w:ascii="IRNazanin" w:hAnsi="IRNazanin" w:eastAsia="IRNazanin"/>
          <w:color w:val="111111"/>
          <w:sz w:val="28"/>
          <w:sz w:val="28"/>
          <w:szCs w:val="28"/>
          <w:rtl w:val="true"/>
          <w:lang w:bidi="fa-IR"/>
        </w:rPr>
        <w:t>به غلط بر هدف زند تیری</w:t>
      </w:r>
    </w:p>
    <w:p>
      <w:pPr>
        <w:pStyle w:val="BookText"/>
        <w:rPr/>
      </w:pPr>
      <w:r>
        <w:rPr>
          <w:rFonts w:ascii="IRNazanin" w:hAnsi="IRNazanin" w:eastAsia="IRNazanin"/>
          <w:color w:val="111111"/>
          <w:sz w:val="28"/>
          <w:sz w:val="28"/>
          <w:szCs w:val="28"/>
          <w:rtl w:val="true"/>
          <w:lang w:bidi="fa-IR"/>
        </w:rPr>
        <w:t>پس بنابراین اگر ولیّ، معامله‌ی صبی را بررسی کرده و بدون اشکال ببیند و آن را امضاء بکند، نمی‌توانیم صحت آن را انکار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اینطور استفاده می‌شود که دادن إذن به غیر رشید جایز نیست، زیرا آیه می‌فرماید که مالتان را به سفهاء ندهید و انسان این مطلب را می‌فهمد که سفیه مال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غیر رشید از آیه‌ی لا تُؤْتُوا السُّفَهاءَ اینطور استفاده می‌شود که اگر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در اختیار او نگذارید، با اینکه در اختیار گذاشتن مال إذن عملی است، معلوم می‌شود که این إذن فایده ندارد و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نسبت به معامله خاصه صحیح است، إذن نسبت به معامله‌ی خاصه هم می‌تواند صحیح باشد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در معامله‌ی خاصه هم فایده ندارد، زیرا غیر رشید یا صبیّ علم به معامله ندارد و باید خودش تمام مقدمات را انجام بدهد، ولی در اجازه اینطور نیست و ولیّ بعد از اینکه معامله‌ی او را بررسی کرد،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إذن نسبت به غیر رشید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لا تُؤْتُوا السُّفَهاءَ حکم مولوی هست؟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هم هست، ارشادی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بطلان استفاده می‌شود، ولی گاهی هم ممکن است که دادن مال به سفیه منشأ تلف خارجی تکوینی و تصاحب مال از جانب دیگران شده و حرمت نفسی و تکلیفی هم پیدا بکند، اما فعلاً بحث در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إذن دادن به سفیه و همه‌کاره کردن او جایز نیست، ولی نسبت به صبیّ رشید، طبق قاعده اگر دلیل خاصی نبود، می‌گفتیم که اصلاً بلوغ معتبر نیست و صبیّ رشید استقلال کامل دارد، ولی اگر دلالت آیه هم تمام نباشد، از روایاتی مانند روایت داود بن سرحان اینطور می‌فهمیم که صبیّ رشید استقلال کامل ندارد، ولی اگر مولا إذن داده باشد، دلیلی بر بطلان معاملات او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عمومات و اطلاقات را هم به اطلاق لفظی یا مقامی تصحیح بکنیم، اقتضاء می‌کند که معاملاتی که دلیل بر بطلانشان نداریم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همین صورت إذن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اصلی امضاء مالک در بیع فضولی و ولیّ در مسئله‌ی مورد بحث</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داود بن سرحان اینطور تعبیر شده است که اگر ولیّ بخواهد معامله‌ای انجام بدهد، إذن صبی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بر عکس این مسئله است و حکمش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مورد بحث ما در جایی است که همه‌ی کارها را بچه انجام می‌دهد و فقط إذن از جانب ولیّ است، ولی روایت به عکس این مورد اشاره نموده و می‌فرماید که اگر همه‌ی کارها را ولیّ انجام بدهد و صبیّ فقط إذن بدهد، معامله باطل می‌باشد و قهراً بطلان مورد بحث ما روشن‌تر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ملازمه‌ای وجود ندارد و در فضولی هم می‌گویند که همه‌کاره کسی است که امضاء می‌کند و خیلی از آقایانی که فضولی را تصحیح می‌کنند و قائل به نقل هستند، می‌گویند که کار بعد از امضاء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ولیّ کار صبیّ را دیده و درست دانسته و امضاء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چنین ملازمه‌ای وجود ندارد، مثلاً خبر فاسق خیلی ارزشی ندارد، ولی اگر یک عادلی آن را امضاء کرده باشد، نمی‌توانیم بگوییم که قول این عادل قبول نیست و حتماً باید یک چیزی به آن ضمیمه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چنین ملازمه‌ای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حکم صبیّ رشید با سفیه</w:t>
      </w:r>
    </w:p>
    <w:p>
      <w:pPr>
        <w:pStyle w:val="BookText"/>
        <w:rPr/>
      </w:pPr>
      <w:r>
        <w:rPr>
          <w:rFonts w:ascii="IRNazanin" w:hAnsi="IRNazanin" w:eastAsia="IRNazanin"/>
          <w:color w:val="111111"/>
          <w:sz w:val="28"/>
          <w:sz w:val="28"/>
          <w:szCs w:val="28"/>
          <w:rtl w:val="true"/>
          <w:lang w:bidi="fa-IR"/>
        </w:rPr>
        <w:t>بنابراین به نظر می‌رسد که باید بین صبیّ رشید و سفیه فرق بگذاریم و فوقش این است که اگر صبیّ رشید کاری انجام داد، باید از ناحیه‌ی مولا امضاء محقق بشود و تقریباً نقش اصلی متعلق به همین امضای مولاست و کأنّ در اعتبار عقلاء، او این کار را انجام داده است و عمل صبیّ رشید مانند عمل دیوانه یا نائم نیست که طبق عرف متعارف مسلوب العبارة می‌باشند و خلاصه اینکه به نظر می‌رسد که در این مورد اشکالی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إذن مطلق بدهد که هر کاری خواست بکند، چطور است؟</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همین طور است و ما هم اگر دلیل نداشتیم، می‌خواستیم همین إذن مطلق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ایروانی هم می‌گوید که از آیه‌ی قرآن چیزی بیشتر از رشد استفاده نمی‌شود و فرقی ندارد که شخص پانزده ساله باشد یا چهارده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دلیل خاص نداشتیم، همین‌طور بود و اشکالی نداشت که إذن مطلق را در نظر بگیریم و شخص رشید خیلی بهتر از افراد دیگر مصالحش را تشخیص می‌دهد و ولیّ می‌تواند او را اختیاردار امورش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بیاناتی بود که راجع به این مسئله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اجراء صیغه توسط صبی</w:t>
      </w:r>
    </w:p>
    <w:p>
      <w:pPr>
        <w:pStyle w:val="BookText"/>
        <w:rPr/>
      </w:pPr>
      <w:r>
        <w:rPr>
          <w:rFonts w:ascii="IRNazanin" w:hAnsi="IRNazanin" w:eastAsia="IRNazanin"/>
          <w:color w:val="111111"/>
          <w:sz w:val="28"/>
          <w:sz w:val="28"/>
          <w:szCs w:val="28"/>
          <w:rtl w:val="true"/>
          <w:lang w:bidi="fa-IR"/>
        </w:rPr>
        <w:t>یک صورت هم عبارت از این است که نقش بچه فقط این باشد که صیغه را اجراء بکند و همه‌ی کارها را خود ولیّ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این مسئله به وجوهی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گاهی به حدیث رفع استناد کرده است، گاهی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قرینه‌ی نبود استثناء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 که در این صورت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صبیّ فقط صیغه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باطل است و حکم این مسئله هم مانند حکم مجنون یا نائم خواهد بود که اگر این دو عقدی را اجراء بکنند، عقدشان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صبیّ که عقد را اجراء می‌کند، قصد انشاء هم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انشاء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اگر ما با حدیث رفع قلم استناد بکنیم، باید بگوییم که صبیّ مسلوب العبارة است و معامله‌اش هم باطل می‌باشد و اگر هم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بکنیم، باید این انشاء راکالعدم بگیریم و اگر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بکنیم، باید بگوییم که قهراً حال که استثناء نشده است، باید به عام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بخواهیم به این وجوه تمسک بکنیم، در نتیجه باید این مورد و مواردی که به نحو توکیل است یا إذن است را صحیح ندانیم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مقتضای قاعده این است که چون دلیلی بر سلب عبارت او نداریم، نمی‌توانیم این عمل صبیّ را باطل بدانیم و اگر هم فرضاً در استقلال او اشکال کرده و بگوییم که معامله‌ی استقلالی او جایز نیست، در اینجا که همه‌ی کارها را ولیّ انجام می‌دهد و صبیّ فقط صیغه را اجراء می‌کند، نمی‌توانیم قائل به بطلان بشویم</w:t>
      </w:r>
      <w:r>
        <w:rPr>
          <w:rFonts w:eastAsia="IRNazanin" w:cs="IRNazanin"/>
          <w:color w:val="111111"/>
          <w:sz w:val="28"/>
          <w:szCs w:val="28"/>
          <w:rtl w:val="true"/>
          <w:lang w:bidi="fa-IR"/>
        </w:rPr>
        <w:t>.</w:t>
      </w:r>
      <w:bookmarkStart w:id="244" w:name="pg4617_25776"/>
    </w:p>
    <w:p>
      <w:pPr>
        <w:pStyle w:val="Heading2"/>
        <w:numPr>
          <w:ilvl w:val="1"/>
          <w:numId w:val="1"/>
        </w:numPr>
        <w:rPr/>
      </w:pPr>
      <w:bookmarkStart w:id="245" w:name="__RefHeading___Toc383779_425041290"/>
      <w:bookmarkStart w:id="246" w:name="_Toc82"/>
      <w:bookmarkEnd w:id="244"/>
      <w:bookmarkEnd w:id="245"/>
      <w:r>
        <w:rPr>
          <w:rtl w:val="true"/>
        </w:rPr>
        <w:t xml:space="preserve">علائم بلوغ در کلمات فقهاء </w:t>
      </w:r>
      <w:r>
        <w:rPr/>
        <w:t>92/12/07</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بلوغ در کلمات فقهاء</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به بررسی کلمات فقهاء در باب علائم بلوغ می‌پردازند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شیخ طوسی در تبیان، بیان مرحوم طبرسی در مجمع البیان، عبارات ابوالفتوح در روض الجنان، عبارات خلاف و مبسوط، شرایع، مختصرالنافع، کشف الرموز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در سن بلوغ</w:t>
      </w:r>
    </w:p>
    <w:p>
      <w:pPr>
        <w:pStyle w:val="BookText"/>
        <w:rPr/>
      </w:pPr>
      <w:r>
        <w:rPr>
          <w:rFonts w:ascii="IRNazanin" w:hAnsi="IRNazanin" w:eastAsia="IRNazanin"/>
          <w:color w:val="111111"/>
          <w:sz w:val="28"/>
          <w:sz w:val="28"/>
          <w:szCs w:val="28"/>
          <w:rtl w:val="true"/>
          <w:lang w:bidi="fa-IR"/>
        </w:rPr>
        <w:t>مشهورِ بسیار قوی راجع به سن بلوغ پسر، پانزده سال و راجع به دختر نه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علائم دیگری برای بلوغ هم هست که باید جداگانه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رسیدگی به اقوال و روایات مسئله طول می‌کشد، مقداری از اقوال علماء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دسترس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 و جمع بین روایات بماند برای هفته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عبارت تبیان و مجمع البیان</w:t>
      </w:r>
    </w:p>
    <w:p>
      <w:pPr>
        <w:pStyle w:val="BookText"/>
        <w:rPr/>
      </w:pPr>
      <w:r>
        <w:rPr>
          <w:rFonts w:ascii="IRNazanin" w:hAnsi="IRNazanin" w:eastAsia="IRNazanin"/>
          <w:color w:val="111111"/>
          <w:sz w:val="28"/>
          <w:sz w:val="28"/>
          <w:szCs w:val="28"/>
          <w:rtl w:val="true"/>
          <w:lang w:bidi="fa-IR"/>
        </w:rPr>
        <w:t>در تبیان عبارتی هست که عین آن عبارت به استثنای یک کلمه در مجمع البیان هم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تبیان در ذیل آیه‌ی </w:t>
      </w:r>
      <w:r>
        <w:rPr>
          <w:rFonts w:ascii="Amiri" w:hAnsi="Amiri" w:eastAsia="Amiri" w:cs="Amiri"/>
          <w:color w:val="111111"/>
          <w:sz w:val="28"/>
          <w:sz w:val="28"/>
          <w:szCs w:val="28"/>
          <w:rtl w:val="true"/>
          <w:lang w:bidi="ar-SA"/>
        </w:rPr>
        <w:t>حَتّی إِذا بَلَغُوا النِّکاحَ</w:t>
      </w:r>
      <w:r>
        <w:rPr>
          <w:rFonts w:ascii="IRNazanin" w:hAnsi="IRNazanin" w:eastAsia="IRNazanin"/>
          <w:color w:val="111111"/>
          <w:sz w:val="28"/>
          <w:sz w:val="28"/>
          <w:szCs w:val="28"/>
          <w:rtl w:val="true"/>
          <w:lang w:bidi="fa-IR"/>
        </w:rPr>
        <w:t xml:space="preserve"> اینطور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حتی یبلغوا الحد الذی یقدر علی مجامعة النساء و ینزل و لیس المراد الاحتلام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یعنی شخص محتلم نشده است، ولی اگر مباشرت بکند، انزال هم واقع می‌شود، یا مثلا با دیدن بعضی از مناظر، تحریک شده و انزال واقع می‌شود، ولی مراد، احتلام درخواب نیست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اجمالاً این معنی منکشف می‌شود که یکی از علائم بلوغ این است که منی از شخص خارج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اصحابنا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حدّ البلوغ إما بلوغ النکاح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أو الانبات فی العانة، أو کمال خمس عشرة سنة</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عین همین عبارت در مجمع البیان هم آمده است، منتهی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شده و فقط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روئیدن مو در عانه</w:t>
      </w:r>
    </w:p>
    <w:p>
      <w:pPr>
        <w:pStyle w:val="BookText"/>
        <w:rPr/>
      </w:pPr>
      <w:r>
        <w:rPr>
          <w:rFonts w:ascii="IRNazanin" w:hAnsi="IRNazanin" w:eastAsia="IRNazanin"/>
          <w:color w:val="111111"/>
          <w:sz w:val="28"/>
          <w:sz w:val="28"/>
          <w:szCs w:val="28"/>
          <w:rtl w:val="true"/>
          <w:lang w:bidi="fa-IR"/>
        </w:rPr>
        <w:t>ما قبلاً در روایت حمران هم به این مطلب اشاره کردیم در صورت اطلاق شاید یک نحوه انصرافی وجود داشته باشد که مراد از انبات، روئیدن مو در عانه است و قهراً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یشعر أو 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خاص بعد از عام خواهد بودومراد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روئیدن مو در صورت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هم گفته‌اند که خود این مطلب موضوعیتی ندارد، ولی ریش درآور دن علامت رسیدن شخص به حدّ مردان است و خلاف این مطلب خیلی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ابوالفتوح در روض الجنان</w:t>
      </w:r>
    </w:p>
    <w:p>
      <w:pPr>
        <w:pStyle w:val="BookText"/>
        <w:rPr/>
      </w:pPr>
      <w:r>
        <w:rPr>
          <w:rFonts w:ascii="IRNazanin" w:hAnsi="IRNazanin" w:eastAsia="IRNazanin"/>
          <w:color w:val="111111"/>
          <w:sz w:val="28"/>
          <w:sz w:val="28"/>
          <w:szCs w:val="28"/>
          <w:rtl w:val="true"/>
          <w:lang w:bidi="fa-IR"/>
        </w:rPr>
        <w:t>ابوالفتوح در روض‌الجنان می‌گوید که بعضی علائم بلوغ، مشترک بین رجال و نساء است که یکی از آنها انزال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اینطور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انزال آب منی بود او را، او بالغ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در این مورد بین مرد و زن فرق وجود ندارد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اینطور تعبیر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ایشان، ابتداءً اینطور به نظر می‌آید که سال مشترک بین زن و مرد باشد، ولی اینطور نیست که هر دو در مقدار یکی باشند، از اد امه‌ی مطلب معلوم می‌شود که اشتراک در اصل سال است، نه در مقدار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 البیت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پانزده ساله شود، بالغ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دیگر آن انبات است، و آن، آن بود که موی بر آرد به زهار اگر مرد بود و اگر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آن که انبات بلوغ باشد، حدیث عطیّة القرظیّ از سعد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درادامه روایت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وجود دارد که آیا خود انبات حد بلوغ است، یا إنبات علامت بلوغ است یعنی ممکن است که بلوغ قبلاً حاصل شده باشد و إنبات کاشف از ثبوت آن باشد، نه اینکه خود إنبات حدّ برای بلوغ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موارد مشترک بین زن و مرد بود، ولی دو علامت اختصاص به زن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تخصیص زنان به حیض باشد یا به سنی مخصوص، سنّ در زنان به نزدیک اهل البیت نه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تبیان و مجمع البیان و روض الجنان تقریباً ادعای اجماع دارند که مذهب اهل بیت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ابوالفتوح که بیان شد، مجمع و تبیان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شیخ در خلاف و مبسوط</w:t>
      </w:r>
    </w:p>
    <w:p>
      <w:pPr>
        <w:pStyle w:val="BookText"/>
        <w:rPr/>
      </w:pPr>
      <w:r>
        <w:rPr>
          <w:rFonts w:ascii="IRNazanin" w:hAnsi="IRNazanin" w:eastAsia="IRNazanin"/>
          <w:color w:val="111111"/>
          <w:sz w:val="28"/>
          <w:sz w:val="28"/>
          <w:szCs w:val="28"/>
          <w:rtl w:val="true"/>
          <w:lang w:bidi="fa-IR"/>
        </w:rPr>
        <w:t>در کتاب خلاف هم اینطور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الإنبات دلیل علی بلوغ المسلمین و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انبات را مطلق گذاشته است، ولی بعداً اینطور استدلال می‌کنند که برای کشف بلوغ در جنگها به عانه نگاه می‌کردند و اگر کافر بود، گردن شخص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انبات در اینجا، انبات در عانه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الإنبات دلیل علی بلوغ المسلمین و المشرکین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 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ادامه تعبیر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یراعی فی حد البلوغ فی الذکور، بالسّنّ خمس عشرة سنة و فی الإناث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 أخبارهم قد أوردناها فی الکتاب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در کتاب تهذیب روایات این مسئله را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مبسوط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الإنبات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فإنه دلالة علی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انبات دلیل بر بلوغ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معه بحکم البالغین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سنی‌ها همین را بلوغ دانسته‌اند، ولی به نظر ما، انبات دلیل بر بلوغ است، نه نفس البلوغ</w:t>
      </w:r>
    </w:p>
    <w:p>
      <w:pPr>
        <w:pStyle w:val="BookText"/>
        <w:rPr/>
      </w:pPr>
      <w:r>
        <w:rPr>
          <w:rFonts w:ascii="IRNazanin" w:hAnsi="IRNazanin" w:eastAsia="IRNazanin"/>
          <w:color w:val="111111"/>
          <w:sz w:val="28"/>
          <w:sz w:val="28"/>
          <w:szCs w:val="28"/>
          <w:rtl w:val="true"/>
          <w:lang w:bidi="fa-IR"/>
        </w:rPr>
        <w:t>ایشان در ادامه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أن إنبات اللحیة لایحکم بمجرده بالبلوغ، و کذلک سائر الشعور،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عَلَمٌ علی البلوغ، و هو الأولی لأنه لم تجر العادة بخروج لحیة من غیر 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علامت بودن لحیه را هم قبول کرده است، زیرا درآوردن لحیه در غیر بالغ، غیر عادی است وقهراً احکام بلوغ با ریش و امثال آن هم بار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السن فحده فی الذکور خمسة عشر سنة، و فی الإناث تسع سنین، و روی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این قسمت أخیر خیلی با قاطعیت حرف نمی‌زند و کأنّ حدیثی هم با این مضمون داریم، ولی اصحاب به آن اعتناء نکرده و از آن اعراض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غنیه</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الغنیة هم اینطور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البلوغ یکون بأحد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 و ظهور المنی و الحیض و الحلم و الإنبات، بدلیل إجماع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السن فی الغلام خمس عشرة سنة، و فی الجاریة تسع سنین، بدلیل الإجماع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عبارت غنیه، در اصباح کیذری هم هست، منتهی این استدلال به اجماع – که در دو عبارت غنیه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اصباح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تصور می‌شد که این اصباح چاپ شده متعلق به یکی از معاصرین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شیخ طوسی است، ولی بعد قرائنی پیدا شد که از غنیه مطلب نقل می‌کند و در خیلی جاها هم عین عبارت غنیه را بدون نقل أخذ کرده و تعبیر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شرایع</w:t>
      </w:r>
    </w:p>
    <w:p>
      <w:pPr>
        <w:pStyle w:val="BookText"/>
        <w:rPr/>
      </w:pPr>
      <w:r>
        <w:rPr>
          <w:rFonts w:ascii="IRNazanin" w:hAnsi="IRNazanin" w:eastAsia="IRNazanin"/>
          <w:color w:val="111111"/>
          <w:sz w:val="28"/>
          <w:sz w:val="28"/>
          <w:szCs w:val="28"/>
          <w:rtl w:val="true"/>
          <w:lang w:bidi="fa-IR"/>
        </w:rPr>
        <w:t>در کتاب الشرایع هم اینطور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بلوغه بإنبات الشعر الخشن علی العانة سواء کان مسلما أو مشرکا و خروج المنی الذی یکون منه الولد من الموضع المعتاد کیف کان و یشترک فی هذین الذکور و الإناث و بالسّن و هو بلوغ خمس عشرة سنة للذکر و فی أخری إذا بلغ عشرا و کان بصیراً أو بلغ خمسة أشبار جازت وصیته و اقتص منه و أقیمت علیه الحدود التامّه و الأنثی بتسع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الحمل و الحیض فلیسا بلوغا فی حق النساء بل قد یکونان دلیلاً علی سبق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دیگر هم این چند چیز نسبت به حدود کامله، جواز وصیت و قصاص بیان شده است، ولی اینکه اینها علامت بلوغ نسبت به همه‌ی مراحل حتی معاملات باشند، خیلی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مختصر النافع</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مختصر النافع هم اینطور بیان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البلوغ و هو یعلم بإنبات الشعر الخشن علی العانة أو خروج المنی الذی منه الولد من الموضع المعتاد و یشترک فی هذین الذکور و الإناث أو السنی و هو بلوغ خمس عشرة سنة و فی روایة، من ثلاث عشرة إلی أربع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شخص سیزده ساله یا چهارده ساله بالغ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بلوغ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در ده سالگی بالغ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الأنثی بلوغ 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اناث اختلافی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جامع یحیی بن سعید</w:t>
      </w:r>
    </w:p>
    <w:p>
      <w:pPr>
        <w:pStyle w:val="BookText"/>
        <w:rPr/>
      </w:pPr>
      <w:r>
        <w:rPr>
          <w:rFonts w:ascii="IRNazanin" w:hAnsi="IRNazanin" w:eastAsia="IRNazanin"/>
          <w:color w:val="111111"/>
          <w:sz w:val="28"/>
          <w:sz w:val="28"/>
          <w:szCs w:val="28"/>
          <w:rtl w:val="true"/>
          <w:lang w:bidi="fa-IR"/>
        </w:rPr>
        <w:t>در جامع یحیی بن سعید هم اینطور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بینا فیما سبق ما هو بلوغ و هو إنبات العانة ما یفتقر الی الحلق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اینطور تعبیر کرده است، ولی دیگران تعبیر به إنبات شعر خشن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کلمه‌ی خشن هم دلالت بر این دارد که مو به مقداری روئیده است که احتیاج به حلق و تراشیدن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إنبات العانة ما یفتقر الی الحلق و الاحتلام فی الرجل و المرأة، و الحیض و الحمل و بلوغ تسع سنین فی المرأة، و فی الرجل خمس عشر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الحمل دلالة علی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خودش حدّ بلوغ نیست، بلکه دلیل بر بلوغ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لاتحمل حتی تحیض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اللحیة لیست بلوغاً، و قیل إنها 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صاحب جامع می‌گوید که نه بلوغ است و نه دلیل بر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سنی‌ها هم مثل ابوحنیفه در بعضی جاها قائل به این مطلب هستند و نه بلوغ می‌دانند و نه دلیل بر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بعضی‌هایشان هم می‌گویند که دلیل بر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کشف الرموز فاضل آبی</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درکشف الرموز فاضل آبی هم اینطور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البلوغ عندنا إنبات شعر العانة، و الاحتلام، أو السّنّ، و فی کمیته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سنّ محل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علی أنّه خمس عشر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فتوای اصحاب یا فتوای من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فرمایش ایشان عبارت از این است که عمل شخص خودش مراد نیست، بلکه مقصود ایشان این است این روایت، معمول‌ٌبه اصحاب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که اختلاف نادری در کار باشد و گاهی هم فتاوای نادری وجود داشته باشد، ولی عمل مشهور به پانزده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روایات هم بخورد چون در ذیلش روایات هم وارد شده است</w:t>
      </w:r>
      <w:r>
        <w:rPr>
          <w:rFonts w:eastAsia="IRNazanin" w:cs="IRNazanin"/>
          <w:color w:val="111111"/>
          <w:sz w:val="28"/>
          <w:szCs w:val="28"/>
          <w:rtl w:val="true"/>
          <w:lang w:bidi="fa-IR"/>
        </w:rPr>
        <w:t>.</w:t>
      </w:r>
      <w:bookmarkStart w:id="247" w:name="pg4617_25788"/>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ما وردت بدون ذلک من الروایات محمولة علی ما إذا احتلم، أو أنبت فی تلک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در برخی روایات دوازده سالگی یا سیزده سالگی معیار قرار داده شده است، از این باب است که علائم دیگر در او پیدا می‌شود و اگر هیچ کدام از علائم دیگر نباشد، پانزده سالگی معیار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نشاهد من احتلم فی اثنی عشرة، و ثلاث عشر سنة و سنذکرها فی کتاب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ذکر می‌کنیم و خلاصه اینکه این روایات با روایت دیگر منافات ندارد و در صورت نبودن سائر علائم، پانزده سالگی معیار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برخی از عبائری بود که در این مسئله نوشته شده است و تعابیر قدماء و متأخرین در این مسئله زیاد است و باید ببینیم که شهرت در این مسئله تا چه حدّی است وآیا قول مخالف قابل اعتناء است یا نه و انشاء الله روایات مسئله را در جلسه‌ی بعدی بررسی می‌کنیم</w:t>
      </w:r>
      <w:r>
        <w:rPr>
          <w:rFonts w:eastAsia="IRNazanin" w:cs="IRNazanin"/>
          <w:color w:val="111111"/>
          <w:sz w:val="28"/>
          <w:szCs w:val="28"/>
          <w:rtl w:val="true"/>
          <w:lang w:bidi="fa-IR"/>
        </w:rPr>
        <w:t>.</w:t>
      </w:r>
    </w:p>
    <w:p>
      <w:pPr>
        <w:pStyle w:val="Heading2"/>
        <w:numPr>
          <w:ilvl w:val="1"/>
          <w:numId w:val="1"/>
        </w:numPr>
        <w:rPr/>
      </w:pPr>
      <w:bookmarkStart w:id="248" w:name="__RefHeading___Toc383781_425041290"/>
      <w:bookmarkStart w:id="249" w:name="_Toc83"/>
      <w:bookmarkEnd w:id="248"/>
      <w:r>
        <w:rPr>
          <w:rtl w:val="true"/>
        </w:rPr>
        <w:t xml:space="preserve">بررسی روایات تعیین حدّ بلوغ </w:t>
      </w:r>
      <w:r>
        <w:rPr/>
        <w:t>92/12/10</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تعیین حدّ بلوغ</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به بررسی تعدادی ازروایات تعیین حدّ بلوغ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روایت حمران را قرائت کرده و اشکال سندی این روایت را به جهت عبدالعزیز عبدی و حمزة بن حمران طرح نمو‌ده به پاسخ 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یزیدالکناسی، روایت طلحة بن زید و روایت جعفریات را از جهت دلالی و سندی بررسی می نمایند</w:t>
      </w:r>
    </w:p>
    <w:p>
      <w:pPr>
        <w:pStyle w:val="BookText"/>
        <w:rPr/>
      </w:pPr>
      <w:r>
        <w:rPr>
          <w:rFonts w:ascii="IRNazanin" w:hAnsi="IRNazanin" w:eastAsia="IRNazanin"/>
          <w:color w:val="111111"/>
          <w:sz w:val="28"/>
          <w:sz w:val="28"/>
          <w:szCs w:val="28"/>
          <w:rtl w:val="true"/>
          <w:lang w:bidi="fa-IR"/>
        </w:rPr>
        <w:t>بررسی روایات تعیین حدّ بلوغ</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ما بر این است که در ابتداء روایات را بخوانیم و بعد هم اقوال را مطرح کنیم و ببینیم که چه مقدار از آنها بر خلاف اجماع و معرضٌ‌عنه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روایاتی که خوانده می‌شود، در جلد اول کتاب جامع‌الاحادیث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ابْنِ مَحْبُوبٍ عَنْ عَبْدِ الْعَزِیزِ الْعَبْدِیِّ عَنْ حَمْزَةَ بْنِ حُمْرَانَ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یَجِبُ عَلَی الْغُلَامِ أَنْ یُؤْخَذَ بِالْحُدُودِ التَّامَّةِ وَ تُقَامَ عَلَیْهِ وَ یُؤْخَذَ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عَنْهُ الْیُتْمُ وَ أَدْرَکَ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حَدٌّ یُعْرَفُ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أَوْ بَلَغَ خَمْسَ عَشْرَةَ سَنَةً أَوْ أَشْعَرَ أَوْ أَنْبَتَ قَبْلَ ذَلِکَ أُقِیمَتْ عَلَیْهِ الْحُدُودُ التَّامَّةُ وَ أُخِذَ بِهَا وَ أُخِذَتْ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هم نسبت به فرق بین جاریه و غلام سؤال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اشکالی سندی در روایت به خا طر عبدالعزیز عبدی و حمزة بن حمران</w:t>
      </w:r>
    </w:p>
    <w:p>
      <w:pPr>
        <w:pStyle w:val="BookText"/>
        <w:rPr/>
      </w:pPr>
      <w:r>
        <w:rPr>
          <w:rFonts w:ascii="IRNazanin" w:hAnsi="IRNazanin" w:eastAsia="IRNazanin"/>
          <w:color w:val="111111"/>
          <w:sz w:val="28"/>
          <w:sz w:val="28"/>
          <w:szCs w:val="28"/>
          <w:rtl w:val="true"/>
          <w:lang w:bidi="fa-IR"/>
        </w:rPr>
        <w:t>درسند این روایت دو نفر مورد بحث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عبدالعزیز عبدی و دیگری، حمزة بن حمران، ولی نسبت به باقی افراد بحثی وجود ندارد و در اعتبارشان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مقبول بودن روایات عبدالعزیز</w:t>
      </w:r>
    </w:p>
    <w:p>
      <w:pPr>
        <w:pStyle w:val="BookText"/>
        <w:rPr/>
      </w:pPr>
      <w:r>
        <w:rPr>
          <w:rFonts w:ascii="IRNazanin" w:hAnsi="IRNazanin" w:eastAsia="IRNazanin"/>
          <w:color w:val="111111"/>
          <w:sz w:val="28"/>
          <w:sz w:val="28"/>
          <w:szCs w:val="28"/>
          <w:rtl w:val="true"/>
          <w:lang w:bidi="fa-IR"/>
        </w:rPr>
        <w:t>نجاشی درباره عبدالعزیز عبدی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کسی روایت حسن بن محبوب را – که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عبدالعزیز عبدی علامت اعتبار روایت بداند، حتی بر فرض ضعیف بودن او، این روایت خاص به جهت محفوف بودن به قرائن،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شما بر اساس این مقدمه است که حسن بن محبوب راهم از اصحاب اجماع بدانیم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او را هم از اصحاب اجماع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بر اساس این مبنی اشکالی در نقل عبدالعزیز عبدی نخواهد بود، ولی ما این مبنی را تمام نمی‌دانیم و نقل اصحاب اجماع را بما هو برای اعتبار روایت کافی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می‌شود این روایت و نظائر آن را ازجهت دیگری معتبر بدانیم زیرا نجاشی در عین حالی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ذکره ابن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می‌دهیم که درکتاب اوکه استدراک بر کتاب ابن عقدة درباره راویانی است که از حضرت صادق علیه السلام روایت می‌کنند، اسم عبدالعزیز عبدی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ادامه اینطور تعبیر نموده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کتاب یرویه جماعة،اخبرنا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 عن عبد العزیز بکتابه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کتاب او را نقل کرده است و اینطور نیست که فقط همین یک روایت را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متداول است که نجاشی در مواردی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روایات یک راوی راجع به مباحثی مانند فضائل و مثالب و امثال آن که خیلی احساسی بوده و معتبر نباشد، ولی روایاتی فقهی او معتبر و مصدر عمل باشد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از اینکه حسن بن محبوب کتاب عبدالعزیز را نقل کرده، استفاده می‌شود که کتاب او معتمد است و تنها هم او نقل نکرده، بلکه جماعتی این کتاب را نقل کرده‌اند و هر چند ممکن است که برخی روایات او راجع به مسائل اعتقادی و امثال آن به جهت تسامحش، متّبع نباشد، ولی روایات فقهی او مصدر عمل و معتبر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دیگر نیز همینطور است برای مثال، فاضل دربندی از اتقیاءِ علماء بوده و حتی خودش را از شیخ، بالاتر می‌دانسته است، البته در فقه و اصول در حدّ شیخ نبوده است، ولی جامع‌تر از شیخ بوده ولی کتاب اسرار الشهادة را نوشته است که هیچ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وثاقت ایشان حرفی نیست و روایات فقهی او متبع است، ولی در برخی مواردی که خیلی محل تسامح است مانند مراثی و امثال آن و اشخاص زود اعتقاد پیدا می‌کنند، مانند همین کتاب اسرارالشهادة، مورد قبول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نظر می‌رسد با توجه به اینکه کتاب عبدالعزیز عبدی را حسن بن محبوب و جماعت دیگری روایت کرده‌اند، کتابش معتمد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اثبات کرد که این روایت در کتابش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حسن بن محبوب روایات زیادی را از عبدالعزیز نقل کرده است و تکرر نقل روایت از او، علامت این است که از کتاب او أخذ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که از جهت عبدالعزیز مشکلی در سند روایت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 بودن روایت حمزة بن حمران</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راجع به حمزة بن حمران اینطور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حمران له کتاب یرویه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یکی صفوان بن یحیی است که کتاب او را نقل کرده است، و دیگری هم ابن ابی عمیر است که صدوق در مشیخة از طریق ابن ابی عمیر، از حمزة بن حمران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نقل از او اشکالی وجود ندارد، ولی آقای خوئی این نقل‌ها را کافی ندانسته و روایت را قبول نکرده است، ولی ما کافی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w:t>
      </w:r>
    </w:p>
    <w:p>
      <w:pPr>
        <w:pStyle w:val="BookText"/>
        <w:rPr/>
      </w:pPr>
      <w:r>
        <w:rPr>
          <w:rFonts w:ascii="IRNazanin" w:hAnsi="IRNazanin" w:eastAsia="IRNazanin"/>
          <w:color w:val="111111"/>
          <w:sz w:val="28"/>
          <w:sz w:val="28"/>
          <w:szCs w:val="28"/>
          <w:rtl w:val="true"/>
          <w:lang w:bidi="fa-IR"/>
        </w:rPr>
        <w:t>روایت این است که از حضرت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یَجِبُ عَلَی الْغُلَامِ أَنْ یُؤْخَذَ بِالْحُدُودِ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قبل از بلوغ، مشمول حدود ناقص قرار می‌گیرد که همان تعزیر است و بعد از اینکه به حدّ بلوغ رسید، حدود ناقص تبدیل به حدّ تام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از حضرت سؤال می‌کند که شخص چه زمانی بالغ می‌شود تا حدود تامّه و تکالیف الزامی بر او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یَجِبُ عَلَی الْغُلَامِ أَنْ یُؤْخَذَ بِالْحُدُودِ التَّامَّةِ وَ تُقَامَ عَلَیْهِ وَ یُؤْخَذَ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عَنْهُ الْیُتْمُ وَ أَدْرَکَ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می‌فرماید که وقتی مرد بشود و به حدّ مردها برسد، به حدّ تامّ أخذ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 سؤال می‌کند که آیا شرع برای مرد شدن حدّی تعیین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فَلِذَلِکَ حَدٌّ یُعْرَفُ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حدّی مشخص شده است که با آن مرد بودن شناخته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إِذَا احْتَلَمَ أَوْ بَلَغَ خَمْسَ عَشْرَةَ سَنَةً أَوْ أَشْعَرَ أَوْ أَنْبَتَ قَبْلَ ذَلِکَ أُقِیمَتْ عَلَیْهِ الْحُدُودُ التَّامَّةُ وَ أُخِذَ بِهَا وَ أُخِذَتْ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موی عانه</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روایت تعبیر به احتلم و اشعر و انبت شده است که به صیغه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روایت هم همین افعال به صورت مضارع دوباره بیان گردیده و تعبیر به یحتلم و یُشعر و یُنبت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نحوه تکرار مطمئن می‌شویم که موضوع نسخه بدل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نمی‌تواند مطرح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طبق مفاد روایت یزید کُناسی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احتمالاتی که ما قبلاً می‌دادیم، مندفع می‌باشد در روایت یزید کناسی اینطور تعبیر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أشعر فی وجهه أو أنبت فی عانته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چه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بکنیم، مربوط به موی ظاهر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مربوط به موی مخفی و باطن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قبلاً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این احتمال را می‌دادیم که این لفظ در اثر کثرت استعمال در موارد عدیده برای بلوغ، انصراف به موی عانه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هم در تبیان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أنبت فی عانته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مجمع‌البیان هم عین عبارت شیخ را آورده است، ولی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نکرده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کثرت استعمال در تعیین بلوغ، یک نحوه انصرافی به موی عانه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ذاتاً ظهور یا انصرافی به موی ظاهر نداشته باشد، ولی معمولاً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مو در آورده است، به نظر می‌رسد که مردم موی او را می‌بینند و احتیاجی به اثبات سند ندارد و ممکن است بگوییم که استعمال این لفظ در مقام معرفی،یک نحوه انصرافی به موی ظاهر دارد و بخصوص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منصرف در موی عانه بدانیم، با توجه به ذکر خاص بعد از عام، مراد از عام هم مصداق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موی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أنبت برای لحیه هم استفاده می‌کنند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نمی‌گویم که برای موارد دیگر استفاده نمی‌شود، بلکه عرض ما این است که وقتی در مقام معرفی استفاده شده است، با توجه به اینکه هیچ قیدی ذکر نشده است مانند تعبیر مجمع‌البیان، ممکن است بگوییم که در این مورد، یک نحوه انصرافی نسبت به موی عانه وجود دارد و به هر حال روایت کناسی با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 فی وجهه و أنبت فی عانته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حل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دیگری هم، این چهار عنوان ذکر شده و اینطور تعبیر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أَوْ بَلَغَ خَمْسَ عَشْرَةَ سَنَةً أَوْ یُشْعِرُ فِی وَجْهِهِ أَوْ یُنْبِتُ فِی عَانَتِهِ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مسئله برای ما روشن شد که مراد از إشعار و إنبات 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بلوغ زن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فَالْجَارِیَةُ مَتَی یَجِبُ عَلَیْهَا الْحُدُودُ التَّامَّةُ وَ تؤخذ بِهَا وَ تؤخذ لَهَا قَالَ إِنَّ الْجَارِیَةَ لَیْسَتْ مِثْلَ الْغُلَامِ إِنَّ الْجَارِیَةَ إِذَا تَزَوَّجَتْ وَ دُخِلَ بِهَا وَ لَهَا تِسْعُ سِنِینَ ذَهَبَ عَنْهَا الْیُتْمُ وَ دُفِعَ إِلَیْهَا مَالُهَا وَ جَازَ أَمْرُهَا فِی الشِّرَاءِ وَ الْبَیْعِ وَ أُقِیمَتْ عَلَیْهَا الْحُدُودُ التَّامَّةُ ُ وَ أُخِذَ لهَا وَ أُخِذَتْ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که وقتی نه ساله شده باشد و رشد هم پیدا کرده باشد، این احکام بر او جاری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بلوغ مرد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الْغُلَامُ لَا یَجُوزُ أَمْرُهُ فِی الشِّرَاءِ وَ الْبَیْعِ وَ لَا یَخْرُجُ عنَ الْیُتْمِ حَتَّی یَبْلُغَ خَمْسَ عَشْرَةَ سَنَةً أَوْ یَحْتَلِمَ أَوْ یُشْعِرَ أَوْ یُنْبِتَ قَبْلَ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عبارات به همان تعابیر قبلی اشاره شده است و فقط صیغه‌ی افعال تغییر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یزید الکناسی</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مراد ابن عیسی است و فرضاً اگر ابن خالد هم باشد، هر دو ثقه‌اند،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احمد بن محمد عن ابن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حسن بن محبوب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ایوب الخزاز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خراز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همه‌ی اینها ثقات‌اند،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یزید الکناسی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به یزید کناسی بعداً بحث خواهیم کرد که آیا مراد برید کناسی است و در اینجا تصحیف واقع شده است یا نه شخص دیگری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إِذَا بَلَغَتْ تِسْعَ سِنِینَ ذَهَبَ عَنْهَا الْیُتْمُ وَ 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البته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مباشرت و امثال آن وجود داشته باشد که معمولاً این امورد در تزویج هست و الا قبل از نه سال هم تزویج صحیح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وَأُقِیمَتْ عَلَیْهَا الْحُدُودُ التَّامَّةُ عَلَیْهَا وَ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بر علیه او حدود واقع می‌شود و هم نسبت به برخی از حدود اختیار دارد که ببخشید یا تبدیل به دیه بکند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الْغُلَامُ إِذَا زَوَّجَهُ أَبُوهُ وَ دَخَلَ بِأَهْلِهِ وَ هُوَ غَیْرُ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شخص هنوز به حدّ بلوغ نرسیده باشد، ولی زن گرفته و مباشرت هم کرده باشد، آیا حدود بر او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أَتُقَامُ عَلَیْهِ الْحُدُودُ وَ هُوَ عَلَی تِلْکَ الْحَالِ؟ قَالَ فَقَالَ أَمَّا الْحُدُودُ الْکَامِلَةُ الَّتِی یُؤْخَذُ بِهَا الرِّجَالُ فَلَا وَ لَکِنْ یُجْلَدُ فِی الْحُدُودِ کُلِّهَا عَلَی مَبْلَغِ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مختلف، در مقدار کم و زیادش فرق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فَیُؤْخَذُ بِذَلِکَ مَا بَیْنَهُ وَ بَیْنَ خَمْسَ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ما بین این دو زمان أخذ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لَاتَبْطُلُ حُدُودُ اللَّهِ فِی خَلْقِهِ وَ لَا تَبْطُلُ حُقُوقُ الْمُسْلِمِینَ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نیست که مطلق حدود در حق او تعطیل شده و اجراء نشود، بلکه حدّ ناقص با تعزیر و امثال آن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طلحة بن زید</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احمد بن محمد بن عیسی عن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یحیی خزاز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طلحة بن زیدعن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أَوْلَادَ الْمُسْلِمِینَ هُمْ مَوْسُومُونَ عِنْدَ اللَّهِ عَزَّوَجَلَّ شَافِعٌ وَ مُشَفَّعٌ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بچه‌های مسلمین هم شفاعت می‌کنند و هم خداوند شفاعت آنها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راجع به سقط و امثال آن هم وارد شده است که در روز قیامت، بچه‌ها در کنار درب بهشت می‌ایستند و می‌گویند که ما وارد بهشت نمی‌شویم مگر اینکه پدر و مادر ما هم وارد بهشت بشوند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بَلَغُوا اثْنَتَیْ عَشْرَةَ سَنَةً کَانَتْ لَهُمُ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حسنات برایشان ثبت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بَلَغُوا الْحُلُم کُتِبَتْ عَلَیْهِمُ السَّیِّئَاتُ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تعبیر کنایه از رسیدن به حدّ مردی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لَهُمُ 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القاعده ممکن است در سنین مختلف هم حسنه نوشته بشود، ولی شاید مراد این باشد که کمال حسنات و حسنات کامل در سن مثلاً دوازده سالگی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بتری بودن طلحة بن زید و تصحیح روایت با نقل در توحید صدوق</w:t>
      </w:r>
    </w:p>
    <w:p>
      <w:pPr>
        <w:pStyle w:val="BookText"/>
        <w:rPr/>
      </w:pPr>
      <w:r>
        <w:rPr>
          <w:rFonts w:ascii="IRNazanin" w:hAnsi="IRNazanin" w:eastAsia="IRNazanin"/>
          <w:color w:val="111111"/>
          <w:sz w:val="28"/>
          <w:sz w:val="28"/>
          <w:szCs w:val="28"/>
          <w:rtl w:val="true"/>
          <w:lang w:bidi="fa-IR"/>
        </w:rPr>
        <w:t xml:space="preserve">البته روایت طلحة بن زید با توجه به اینکه بتری است و توثیق هم نشده است، خیلی مهم نیست، بتریه گروهی از زیدی‌هایی هستند که هر چند سنّی هستند، ولی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افضل خلائق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می‌دانند،ولی می‌گویند که خلافت از حقوقی است که می‌شود به دیگری واگذار کرد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توجه به مصلحت مسلمین این امر را به ابوبکر و خلفای بعد از او تفویض کرده است ولذا تصدّی خلافت از جانب آنها را شرعی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محدثین سنی دوران ائمه از بتری بوده‌اند وشاید ابوحنیفه هم جزء همین‌ها باشد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طریق دیگر روایت، توحید صدوق است که به واسطه‌ی محمد بن سنان روایت شده و اشکالی در طریق آن نیست،</w:t>
      </w:r>
      <w:bookmarkStart w:id="250" w:name="pg4617_25805"/>
    </w:p>
    <w:p>
      <w:pPr>
        <w:pStyle w:val="BookText"/>
        <w:rPr/>
      </w:pPr>
      <w:bookmarkEnd w:id="250"/>
      <w:r>
        <w:rPr>
          <w:rFonts w:ascii="IRNazanin" w:hAnsi="IRNazanin" w:eastAsia="IRNazanin"/>
          <w:color w:val="111111"/>
          <w:sz w:val="28"/>
          <w:sz w:val="28"/>
          <w:szCs w:val="28"/>
          <w:rtl w:val="true"/>
          <w:lang w:bidi="fa-IR"/>
        </w:rPr>
        <w:t>روایت جعفریات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 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الصلاة علی الصبی إذا عقل و الصوم إذا أطاق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روایتهای متعددی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شده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ولو شخص به حدّ الزام نرسیده است و در صورت ترک این کار عقاب نمی‌شود، ولی قبل از بلوغ تأکید شده است که بچه‌ها را وادار به این کارها بکنید تا برایشان عادی بشود و اگر به حدّ بلوغ رسیدند، واجبشان را به آسانی بجا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می‌فرماید که اگر صبی صاحب درک شد و تمییز پیدا کرد، نماز به نحوِ آدابی برایش ثابت می‌شود و اولیاء هم باید او را وادار به روزه بکنند تا قدرت برای گرفتن روزه در سنّ بلوغ پیدا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الصلاة علی الصبی إذا عقل و الصوم إذا أطاق و الشهادة و الحدود إذا احتلم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مقبول شدن شهادت هم باید به حدّ بلوغ برسد و حدود تامه هم بر او اجراء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روایات حدّ به صورت مطلق بیان بشود، عبارت از حدود کامله است و اراده‌ی حدود ناقص نیاز به قرینه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احتلام هم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این است که شخص به حدّ مردها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51" w:name="__RefHeading___Toc383783_425041290"/>
      <w:bookmarkStart w:id="252" w:name="_Toc84"/>
      <w:bookmarkEnd w:id="251"/>
      <w:r>
        <w:rPr>
          <w:rtl w:val="true"/>
        </w:rPr>
        <w:t xml:space="preserve">نقد و بررسی برخی از مباحث گذشته </w:t>
      </w:r>
      <w:r>
        <w:rPr/>
        <w:t>92/12/11</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برخی از مباحث گذشته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جلسه به بررسی برخی از اشکالات مباحث گذشته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ابتداء هر چند احتمال اشتباه مرحوم آقای خمینی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انتساب روایت را به راوی باواسطه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ابی‌الحسین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راوی بدون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مراجعه به وسائل میدانند ولی اشکال را به خاطر عدم مراجعه به مصدر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صحیحه دانستن این روایت،دربحث از وثاقت ابی‌الحسین الخادم به ابحاث پیرامون آدم بن متوکل و آدم بیاع اللؤلؤ پرداخته، نظر مرحوم آقای خوئی نسبت به اتحاد این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نظرمرحوم نجاشی که ذیل یک عنوان آورده و خلافاً للشیخ که ذیل دو عنوان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بیان می نمایند ودر عین حالی که تمام قرائن آقای خوئی را رد می‌فرمایند، ولی نظر نجاشی را از باب صراحت بر نظر شیخ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خاطر ذکر لقب خادم در روایت، استاد این احتمال را تقویت می‌فرمایند که این لقب متعلق به فرزند آدم بن متوکل بیاع اللؤلؤ باشدنه متعلق به خود او چنانچه مرحوم آقای خوئی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بحث این جلسه هم اشاره به ارجحیت ذکر موثقه‌ی داود بن سرحان نسبت به ذکر مرسله‌ی ابی‌بصیر است که در مباحثی قبلی مورد استفاده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بحثهای گذشته ما یک مناقشاتی نسبت به مطالب مرحوم آقای خمینی </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rtl w:val="true"/>
          <w:lang w:bidi="fa-IR"/>
        </w:rPr>
        <w:t>کردیم که برخی آقایان در قبال عرایض ما دفاعیات قابل ملاحظه‌ای ذکر کردند که احتیاج به توضیح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حاج شیخ می‌فرموده است که 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مرد یکی است، ولی من می‌گویم که حرف مرد دوتاست و هر جا که انسان پی به بطلان سخنش برد، باید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انتساب روایت به ابی‌الحسین خادم</w:t>
      </w:r>
    </w:p>
    <w:p>
      <w:pPr>
        <w:pStyle w:val="BookText"/>
        <w:rPr/>
      </w:pPr>
      <w:r>
        <w:rPr>
          <w:rFonts w:ascii="IRNazanin" w:hAnsi="IRNazanin" w:eastAsia="IRNazanin"/>
          <w:color w:val="111111"/>
          <w:sz w:val="28"/>
          <w:sz w:val="28"/>
          <w:szCs w:val="28"/>
          <w:rtl w:val="true"/>
          <w:lang w:bidi="fa-IR"/>
        </w:rPr>
        <w:t xml:space="preserve">راجع به روایتی که ایشان تعبیرکرده بود روایت ابوالحسین خادم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عرض‌کردیم که این روایت با واسطه‌ی عبدالله بن سنان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باید گفت روایت ابن سنان نه روایت ابوالحسین خادم، در خصال، ابوالحسین خادم با ابن سنان واسطه نقل نموده ولی وسائل بی‌واسطه نقل کرده است وظاهر ا ایشان به همین نقل وسائل اکتفاء نموده و مراجعه به 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دقت بیشتر این بود که به اصل هم مراجعه بشود، زیرا صاحب وسائل کثیرالکتابة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کتابهای او را روی هم بگذاریم، شاید چندین متر کتاب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مرتبه وسائل را نوشته است وکتب مختلف را استنساخ کرده، به این جهت اشتباه و سقط در وسائل زیاد است و بهتر این است که انسان اکتفاء به وسائل نکند و به مصادر هم مراجعه نماید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تسامحی شده باشد، تسامح فی‌الجمله است و تسامح ما هم از این جهت است که به وسائل مراجعه نکرده و به جامع‌الاحادیث اکتفاء نمودیم که در آنجا هم این روایت از خصال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ثقه بودن ابی‌الحسین خادم</w:t>
      </w:r>
    </w:p>
    <w:p>
      <w:pPr>
        <w:pStyle w:val="BookText"/>
        <w:rPr/>
      </w:pPr>
      <w:r>
        <w:rPr>
          <w:rFonts w:ascii="IRNazanin" w:hAnsi="IRNazanin" w:eastAsia="IRNazanin"/>
          <w:color w:val="111111"/>
          <w:sz w:val="28"/>
          <w:sz w:val="28"/>
          <w:szCs w:val="28"/>
          <w:rtl w:val="true"/>
          <w:lang w:bidi="fa-IR"/>
        </w:rPr>
        <w:t>مطلب دوم این است که ایشان از این روایت به صحیحه تعبیر نموده اند لذا اشکال نمودیم که که چرا ایشان از این روایت تعبیر به صحیحه می‌کند؟ اگر ما مطابق مشهور تعبیر به صحیحه می‌کنیم، به این جهت است که این روایت را بزنطی از ابی الحسین الخادم روایت کرده است و عقیده‌ی ما این است که مشایخ بزنطی امامی مذهب و ثقات هستند ولی چرا ایشان که این مسلک را قبول ندارند، تعبیر به صحیحه کرده است؟بعضی در دفاع از ایشان گفتند شاید به این جهت است که ایشان، ابی‌الحسین خادم را ثقه می‌داند لذا باید بررسی کنیم که آیا ابی‌الحسین خادم ثقه است یا نه؟</w:t>
      </w:r>
    </w:p>
    <w:p>
      <w:pPr>
        <w:pStyle w:val="BookText"/>
        <w:rPr/>
      </w:pPr>
      <w:r>
        <w:rPr>
          <w:rFonts w:ascii="IRNazanin" w:hAnsi="IRNazanin" w:eastAsia="IRNazanin"/>
          <w:color w:val="111111"/>
          <w:sz w:val="28"/>
          <w:sz w:val="28"/>
          <w:szCs w:val="28"/>
          <w:rtl w:val="true"/>
          <w:lang w:bidi="fa-IR"/>
        </w:rPr>
        <w:t>آقای خوئی در دو جلد از کتاب معجم الرجال بحثی دارد که ما به آن نپرداختیم، ولی مناسب است که این بحث را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اساس مباحثی که در این دو جلد ذکر کرده‌اند، ابی‌الحسین خادم را ثقه دانسته و در نتیجه، صحیحه بودن روایت را درست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این فرمایش ایشان را بررسی بکنیم که تمام است یا نه؟</w:t>
      </w:r>
    </w:p>
    <w:p>
      <w:pPr>
        <w:pStyle w:val="BookText"/>
        <w:rPr/>
      </w:pPr>
      <w:r>
        <w:rPr>
          <w:rFonts w:ascii="IRNazanin" w:hAnsi="IRNazanin" w:eastAsia="IRNazanin"/>
          <w:color w:val="111111"/>
          <w:sz w:val="28"/>
          <w:sz w:val="28"/>
          <w:szCs w:val="28"/>
          <w:rtl w:val="true"/>
          <w:lang w:bidi="fa-IR"/>
        </w:rPr>
        <w:t>اختلاف بین شیخ و نجاشی راجع به آدم بن متوکل و آدم بیاع اللؤلؤ</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فهرست با دو عنوان چنین ذکر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المتوکل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بیّاع اللؤلؤ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کدام از این دو هم، طریقی غیر از طریق دیگر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نجاشی این دو را یکی گرفته و برای او یک طریق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بن المتوکل ابوالحسین بیاع اللؤلؤ کوفی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اصل رواه عنه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این کتاب هم شخصی به نام عبیس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مبعِّدات نظر شیخ در کلام آقای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نقد و بررسی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کلام نجاشی را بر کلام شیخ ترجیح داده و می‌فرماید که نسبت به کلام شیخ چهار مبعِّد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مبعِّدها این است که نجاشی آدم بن متوکل را به بیاع اللولو وصف نموده و این تصریح به این است که آدم بیاع اللولو همان آدم بن 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مبعِّد دیگراین است که شیخ در فهرست به دو عنوان ذکر کرده است، ولی در رجال فقط بیّاع‌اللؤلؤ را ذکر کرده است واشاره‌ای به متوکل ننموده است کأنَّ اگر دو نفر بودند، باید دومی را هم ذکر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مبعِّد دیگر هم این است که در فهرست، درطریق شیخ به بیاع‌اللؤلؤ، قاسم بن اسماعیل قرشی عن ابی‌محمد عن آدم بیاع‌اللؤلؤ است و در بعضی از نسخ، ابی‌محمد تفسیر به عبیس شده است و با توجه به اینکه راوی کتاب آدم بن متوکل چنانچه نجاشی ذکر نموده عبیس است، این مطلب قرینه و نشانه‌ی وحدت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قرینه‌ی دیگر این است که نام آدم از نام‌های متداول مانند حسن و حسین و احمد و محمد و علی نیست، بلکه این نام بسیار کم است به گونه ای که مسمای به این نام در جمیع طبقات عدد قلیلی هستند پس خیلی مستبعد است که دو نفر به این نام در یک طبقه وجود داشته باشند که حرفه هر دو یکی باشد و راوی هر دو هم یکی باشد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ذکره غیر الکوفی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شیخ در رجالش غیر از آدم بیاع اللؤلؤ الکوفی، از شخص دیگری نام نبرده است، زیرا شیخ در رجال در بیان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آدم بیاع اللؤلؤ الکوفی از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هر دو آدم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اگر هر دو یکی هستند، چرا شیخ هیچ اسمی از ابن‌المتوکل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یکی بودند، باید شیخ اینطور تعبیر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بن المتوکل بیاع اللؤلؤ الکوفی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ذکر آدم بن متوکل به این معنی نیست که چنین شخصی وجود خارجی ندارد، بلکه شیخ مطالب کتاب رجال – از جمله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کتابهای معینی مانند رجال ابن‌عقده و امثال آن برداشت کرده است و در آن کتابها هم اسمی از ابن‌المتوکل برده نشده است و در سرتاسر روایات هم یک جا نامی از ابن‌المتوکل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هم به این مطلب تصریح کرده است و ما هم به غیر از کتب مصدر آقای خوئی، به کتابهای دیگر هم مراجعه کردیم و نامی از ابن‌المتوکل پیدا نکردیم، البته این به این معنی نیست که چنین شخصی وجود خارجی نداشته است، شیخ هم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خیلی دم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شیخ کتاب رجالش را می‌نوشته است، در مصادری که مورد بررسی قرار داده است، به نام ابن‌المتوکل برخورد نکرده است ولذا در کتابش نام او را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نمی‌توانیم به جهت نوشته نشدن نام او در رجال شیخ، بگوییم که این دو نفر یکی هستند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در بیان مبعِّد دوم می‌فرماید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راوی کتاب ابن المتوکل هو عبیس کما فی النجاشی، و راوی کتاب بیاع اللؤلؤ فی الفهرست هو عبیس أیضاً علی ما فی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در بعضی از نسخه‌ها راوی کتاب بیاع‌اللؤلؤ هم عبیس است، در حالی که ما نسخه‌های معتبر را مقابله کردیم، ولی در هیچکدام به عبیس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نسخه‌ای که در نجف چاپ شده است، نوشته شده است که در بعضی از نسخ، ابی محمد تفسیر به عبیس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پیداست که این تفسیر مربوط به اشخاص است و جزء اصل کتاب نیست، در حالی که کنیه‌ی عبیس ابوالفضل است، نه ابومحمد و ما نمی‌دانیم که به چه مناسبت ابومحمد را تفسیر به عبیس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اینها خیال کرده‌اند که چون نجاشی عبیس را راوی کتاب او می‌داند، پس بنابراین ابومحمد هم همان عبیس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حاشیه‌ی چاپ نجف این مطلب را هم نوشته است که بعضی‌ها مراد از ابومحمد را عباس بن عیسی الغاضری دانسته‌اند، زیرا کنیه‌ی او هم ابومحمد است، ولی ننوشته‌اند که قاسم بن اسماعیل از او روایت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احتمال قوی این است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زائد باشد و سند صحیح عبارت از این باشد که قاسم بن اسماعیل ابی محمد، زیرا کنیه‌ی قاسم بن اسماعیل، ابی‌محمد است، زیرا خیلی بعید است که عنوان ابی‌محمد به اندازه‌ای معروف باشد که در سند به صورت مطلق و بدون مشخِّص ذکر بشود، ولی زائد بودن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بعیدی نیست، بلکه احتمال اقوی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باشد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زیادی ندانیم، بعید نیست که مراد از ابی‌محمد، جعفر بن بشیر باشد، زیرا کنیه‌ی جعفر بن بشیر هم ابی‌محمد است و قاسم بن اسماعیل قرشی هم از او روایت می‌کند، منتهی اصل این مطلب خیلی بعید است که ابی‌محمد به صورت مطلق ذکر شده باشد و به جهت معروف بودن، معرفی نشده باشد، چنین چیزی در جاهای دیگر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این است که شیخ سندهای حمید را با یک واسطه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هم مؤید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این مطلب را به عنوان مؤید اتحاد دو عنوان ذکر کردند که در بعضی از نسخ، ابومحمد تفسیر به عبیس شده است، در حالی که ما نمی‌توانیم برای بعید بودن قول شیخ به چنین چیزی کفایت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هیچکدام از نسخه‌های معتبر چنین چیزی بیان نشده است و در یک نسخه هم که چنین تفسیری نوشته شده است، اشتباه است، زیرا کنیه‌ی عبیس ابوالفضل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صحیح نیست که تعبیر به ابی‌محمد شده باشد و بعد هم خود شخص مراد از آن را بیان کرده باشد، بلکه بعداً کس دیگری این تفسیر را ذکر کرده است و معلوم است که این تفسیر از متأخرین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مبعّد چهارمی که ایشان بیان می‌کند، مبتنی بر مطالب قبلی است و اگر مطالبی را که قبلاً ذکر کرده‌اند، درست نباشد، این مطلب هم درست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چه دلیل ایشان می‌گوید که هر دو شخص از یک طبقه هستند؟ درست است که بیاع اللؤلؤ از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آدم بن متوکل از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پس ایشان به چه دلیل می‌گویند که هر دو از طبقه واحده‌اند؟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ایشان از کجا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الراوی عنهما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ایشان وقتی درست است که عبیس راوی هر دو باشد، در حالی که روشن شد 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دیگری که ایشان بیان فرموده، این است که هر دو حرفه‌ی واحد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 بر اساس اتحاد دو عنوان صحیح است نه انکه شاهد جداگانه ای باشد خلاصه اینکه فرمایش ایشان بر اساس یک فروضی است که محل بحث است</w:t>
      </w:r>
    </w:p>
    <w:p>
      <w:pPr>
        <w:pStyle w:val="BookText"/>
        <w:rPr/>
      </w:pPr>
      <w:r>
        <w:rPr>
          <w:rFonts w:ascii="IRNazanin" w:hAnsi="IRNazanin" w:eastAsia="IRNazanin"/>
          <w:color w:val="111111"/>
          <w:sz w:val="28"/>
          <w:sz w:val="28"/>
          <w:szCs w:val="28"/>
          <w:rtl w:val="true"/>
          <w:lang w:bidi="fa-IR"/>
        </w:rPr>
        <w:t>تقدم نظر نجاشی به جهت صراحت</w:t>
      </w:r>
    </w:p>
    <w:p>
      <w:pPr>
        <w:pStyle w:val="BookText"/>
        <w:rPr/>
      </w:pPr>
      <w:r>
        <w:rPr>
          <w:rFonts w:ascii="IRNazanin" w:hAnsi="IRNazanin" w:eastAsia="IRNazanin"/>
          <w:color w:val="111111"/>
          <w:sz w:val="28"/>
          <w:sz w:val="28"/>
          <w:szCs w:val="28"/>
          <w:rtl w:val="true"/>
          <w:lang w:bidi="fa-IR"/>
        </w:rPr>
        <w:t>البته مظنون ما، فی‌الجمله این است که کلام نجاشی مقدم باشد، البته نه از این بابت که ما هم مثل مامقانی بگوییم که هیچ غلط و اشتباهی از او ندیده‌ایم، بلکه از این جهت که کلام نجاشی بر خلاف کلام شیخ، صریح در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می‌گویند که در تمام رجال نجاشی، بیشتر از یک یا دو مورد اشتباه وجود ندارد، ولی این حرف کاملاً ناتمام است و در خیلی از موارد، کلام شیخ صحیح‌تر از کلام نجاشی است با اینکه نجاشی بعد از شیخ کتابش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نجاشی از این جهت که متَرجمین زیادی در آن نوشته شده است و کتب و اشخاص را بیشتر دنبال کرده است، ارزش بالایی دارد و این ویژگی‌ها قابل انکار نیست، ولی تقدم رجال ایشان بر رجال شیخ خیلی روشن نیست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ما احتمال تقدم نظر نجاشی بر نظر شیخ در اینجا بالاتر است، زیرا کلام نجاشی صریح در وحدت است و به صورت روشن ابن‌المتوکل و بیاع‌اللؤلؤ را یکی دانسته است، ولی شیخ به طریق یکی از مشایخش به آدم بن متوکل رسیده و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طریق دیگر هم به آدم بیاع‌اللؤلؤ رسیده و باز هم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توجه به اینکه ایشان به دو طریق، کتاب را نقل کرده است، دو عنوان ذکر کرده است و خیلی صریح نیست که عقیده‌ی ایشان بر دو نفر بودن این دو عنوان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وحدت این دو برایش کشف شده بود، هر دو را با هم ذکر می‌کرد، ولی چنین چیزی برای شیخ کشف نشده است و در حقیقت مثل عدم‌العلم است که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تحقیق کردم و دیگری هم می‌گوید که من تحقیق نکردم وتضادی هم در کلام شیخ وجود ندارد،می‌توانیم بگوییم که هر کدام در جای خودش صحیح است و خلاصه اینکه کلام شیخ یک نحوه اشاره‌ی غیر صریحی به تعدد دو عنوان دارد و آقای خوئی هم به این مطلب اشاره کرده است، البته نه اینکه این مطلب را به عنوان مرجِّح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می‌آید که احتمال کلام نجاشی اقرب از کلام شیخ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آقای خوئی راجع به ذکر لقب خادم در روایت</w:t>
      </w:r>
    </w:p>
    <w:p>
      <w:pPr>
        <w:pStyle w:val="BookText"/>
        <w:rPr/>
      </w:pPr>
      <w:r>
        <w:rPr>
          <w:rFonts w:ascii="IRNazanin" w:hAnsi="IRNazanin" w:eastAsia="IRNazanin"/>
          <w:color w:val="111111"/>
          <w:sz w:val="28"/>
          <w:sz w:val="28"/>
          <w:szCs w:val="28"/>
          <w:rtl w:val="true"/>
          <w:lang w:bidi="fa-IR"/>
        </w:rPr>
        <w:t>بحث دیگر این است که در روایت ابی‌الحسین الخادم بیاع‌اللؤلؤ، اسمی از راوی برده نشده است و فقط تعبیر به خادم شده است، در حالی که نه برای آدم بن متوکل و نه برای بیاع‌اللؤلؤ، عنوان خادم ذکر نشده است</w:t>
      </w:r>
    </w:p>
    <w:p>
      <w:pPr>
        <w:pStyle w:val="BookText"/>
        <w:rPr/>
      </w:pPr>
      <w:r>
        <w:rPr>
          <w:rFonts w:ascii="IRNazanin" w:hAnsi="IRNazanin" w:eastAsia="IRNazanin"/>
          <w:color w:val="111111"/>
          <w:sz w:val="28"/>
          <w:sz w:val="28"/>
          <w:szCs w:val="28"/>
          <w:rtl w:val="true"/>
          <w:lang w:bidi="fa-IR"/>
        </w:rPr>
        <w:t xml:space="preserve">آقای خوئی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هذا هو آدم بن المتوکل، فإنه هو المکنی بأبی الحسین، و یلقَّب ببیاع اللؤلؤ، و روی عن عبد الله بن سنان أیضا فی غیر مورد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ابی‌الحسین خادم، همان آدم بن المتوکل بیاع اللؤلؤ است، زیرا کنیه‌اش ابوالحسین است، حرفه‌اش هم بیاع اللؤلؤ است و روایات زیادی هم از عبدالله بن سنان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راجع به این فرمایش ایشان که آدم بن متوکل روایات زیادی نقل کرده است، باید بگوییم که حتی یک روایت هم به عنوان آدم بن متوکل وجود ندارد و حتی خود ایشان هم در بحث از آدم بن متوکل می‌گوید که با این عنوان در کتب اربعه و غیر آن روایتی وجود ندارد، منتهی چون ایشان آدم بن متوکل را با بیاع‌اللؤلؤ یکی دانسته است، قائل به این مطلب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فرمایش ایشان مبتنی بر مبنای قبلی ایشان است که ما آن را قبول نکردیم</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آقای خوئی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عن عبد الله بن سنان أیضا فی غیر مورد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فقط همین روایتی که قبلاً ایشان ذکر کرده است، از او نقل شده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بیاع‌اللؤلؤ عن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در این روایت هم، اسمی از راوی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لقب خادم را هم هیچکدام از رجالی‌ها، نه شیخ و نه نجاشی برای آدم ذکر نکرده‌اند پس حتی به وجود یک روایت هم نمی‌توانیم مطمئن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احتمال می‌دهیم که ابی‌الحسین خادم پسر بیاع‌اللؤلؤ باشد، زیرا در خیلی مواقع اینطور بوده است که بعد از مرگ پدر، پسرش حرفه‌ی او را دنبال می‌کرده و کنیه‌ی پدر هم به پسر منتقل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وجود دارد و خلاصه اینکه مطلب خیلی روشن نیست و ما نمی‌توانیم به صورت بتّی و قطعی،ابی‌الحسین خادم بیاع‌اللؤلؤ را توثیق بکنیم، زیرا توثیق متوقف بر این است که دو عنوان را مانند نجاشی یک شخص بدانیم، ولی اگر این دو عنوان را دو شخص بدانیم، نمی‌توانیم چنین توثیقی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چون هر دو را یکی دانسته است، توثیقی هم ذکر نموده است، ولی اگر ما این دو عنوان را دو شخص بدانیم، ممکن است که مثلاً آدم بن متوکل ثقه باشد و بیاع‌اللؤلؤ مهمل باشد و ممکن است که بیاع‌اللؤلؤ ثقه بوده و ابن‌المتوکل مهمل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توثیق مبتنی بر فرض وحدت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که توثیق نکرده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شیخ توثیق نکرده است و توثیق نجاشی هم مبتنی بر اثبات وحدت دو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اثبات ثقه بودن ابی الحسین خادم مشکل خواهد بود و علی أی تقدیر به احتمال قوی، مرحوم آقای خمینی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مثل آقای خوئی این دو عنوان را واحد دانسته و قائل به توثیق شده‌اند و بالأخره امکان دارد که کسی این مبنی را بپذیرد یا نپذیرد و خلاصه اینکه این کلام خالی از وجه نیست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ارجحیت ذکر روایت داود بن سرحان بر ذکر روایت ابی‌بصیر</w:t>
      </w:r>
    </w:p>
    <w:p>
      <w:pPr>
        <w:pStyle w:val="BookText"/>
        <w:rPr/>
      </w:pPr>
      <w:r>
        <w:rPr>
          <w:rFonts w:ascii="IRNazanin" w:hAnsi="IRNazanin" w:eastAsia="IRNazanin"/>
          <w:color w:val="111111"/>
          <w:sz w:val="28"/>
          <w:sz w:val="28"/>
          <w:szCs w:val="28"/>
          <w:rtl w:val="true"/>
          <w:lang w:bidi="fa-IR"/>
        </w:rPr>
        <w:t xml:space="preserve">بحث دیگری که ما قبلاً داشتیم راجع به این بود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آقای خمینی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روایت ابی‌بصیر را در مسائل قبلی ذکر کرده است، در حالی که راجع به مسئله‌ی مورد بحث، روایت موثقی داریم که خود کلینی هم نقل کرده است و از داود بن سرحان می‌باشد که از ثقات واقفه است و بهتر بود که بجای روایت ابی‌بصیر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ذکر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 متذکر شد که هر چند روایت ابی‌بصیر به طریق کلینی مرسله است، ولی در طریقی که صدوق در فقیه ذکر کرده است، مسند است و راوی آن هم ابن‌ابی‌عمیر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که بنا بر سلیقه‌ی ما روایات ابی‌بصیر از این جهت که ابن‌ابی‌عمیر نقل می‌کند، معتبر باشد، ولی با توجه به اینکه ابن‌ابی‌عمیر از طریق مثنی بن راشد نقل می‌کند و مثنی بن راشد هم توثیق نشده است، بر اساس نظر مشهور این روایت اشکال پیدا می‌کند، ولی روایت داود بن سرحان موثقه است و هیچ حرفی در آن نیست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آقای خمینی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مقید به این است که صحاح را تصحیح بکند و آنچه که ثابت نشده است را توثیق نکند و لذا بر اساس نظر خود ایشان هم بهتر بود که بجای روایت ابی‌بصیر، روایت داود بن سرحان ذکر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ایشان راجع به این روایت تعبیر به صحیح یا معتبر نکرده است، یا به جهت وجود مثنی بن راشد است که وثاقتش ثابت نشده است و یا بخاطر این است که شاید مراد از ابی‌بصیر، اسدی باشد که علامه او را توثیق نکرده است و خلاصه اینکه ایشان عمداً تعبیر به صحیحه یا معتبر نکرده است</w:t>
      </w:r>
      <w:r>
        <w:rPr>
          <w:rFonts w:eastAsia="IRNazanin" w:cs="IRNazanin"/>
          <w:color w:val="111111"/>
          <w:sz w:val="28"/>
          <w:szCs w:val="28"/>
          <w:rtl w:val="true"/>
          <w:lang w:bidi="fa-IR"/>
        </w:rPr>
        <w:t>.</w:t>
      </w:r>
      <w:bookmarkStart w:id="253" w:name="pg4617_25827"/>
    </w:p>
    <w:p>
      <w:pPr>
        <w:pStyle w:val="BookText"/>
        <w:rPr/>
      </w:pPr>
      <w:bookmarkEnd w:id="253"/>
      <w:r>
        <w:rPr>
          <w:rFonts w:ascii="IRNazanin" w:hAnsi="IRNazanin" w:eastAsia="IRNazanin"/>
          <w:color w:val="111111"/>
          <w:sz w:val="28"/>
          <w:sz w:val="28"/>
          <w:szCs w:val="28"/>
          <w:rtl w:val="true"/>
          <w:lang w:bidi="fa-IR"/>
        </w:rPr>
        <w:t>پس بنابراین بهتر بود که به جای روایت ابی بصیر، روایت داود بن سرحان را که از طریق ثقات واقفه است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تقدیر این تنبیه خوبی بود و این اشکال به ما وارد بود که ما قدری در مراجعه به کتب مسامحه کرده بودیم</w:t>
      </w:r>
      <w:r>
        <w:rPr>
          <w:rFonts w:eastAsia="IRNazanin" w:cs="IRNazanin"/>
          <w:color w:val="111111"/>
          <w:sz w:val="28"/>
          <w:szCs w:val="28"/>
          <w:rtl w:val="true"/>
          <w:lang w:bidi="fa-IR"/>
        </w:rPr>
        <w:t>.</w:t>
      </w:r>
    </w:p>
    <w:p>
      <w:pPr>
        <w:pStyle w:val="Heading2"/>
        <w:numPr>
          <w:ilvl w:val="1"/>
          <w:numId w:val="1"/>
        </w:numPr>
        <w:rPr/>
      </w:pPr>
      <w:bookmarkStart w:id="254" w:name="__RefHeading___Toc383785_425041290"/>
      <w:bookmarkStart w:id="255" w:name="_Toc85"/>
      <w:bookmarkEnd w:id="254"/>
      <w:r>
        <w:rPr>
          <w:rtl w:val="true"/>
        </w:rPr>
        <w:t xml:space="preserve">بررسی روایات بلوغ </w:t>
      </w:r>
      <w:r>
        <w:rPr/>
        <w:t>92/12/12</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بلوغ</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ابتداء در ادامه بررسی روایاتی که پانزده سالگی را سن بلوغ دانسته اند، روایت یزیدالکناسی را بتفصیله می خوانند، سپس به روایاتی که سن بلوغ را سیزده سالگی دانسته 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ذکر روشن فقهی مرحوم بروجردی در نقل به معنی بودن بسیاری از روایات متعدد، روایت عبدالله بن سنان که به طرق گوناگون درکتب مختلف نقل شده را قرائت ولی آن را یک روایت که نقل به معنا شده، می دانند ودر نهایت می فرمایند این که در روایت صحیح معیار بلوغ را سیزده سالگی دانسته باشد مطلب مسلمی است لذا باید به نحوه جمع بین روایات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یزید الکناسی</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روایات بلوغ در جلد اول جامع الاحادیث وارد شده است، ولی روایت یزید 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مفصلی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شده است و شاید این تقطیع قبلاً توسط احمد بن محمد بن عیسی واقع شده است که کلینی هم در کافی تقطیع شده‌اش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این روایت در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جامع‌الاحادیث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تهذیب نقل گردیده است و راجع به باب نکاح می‌باشد، ولی ما قطعاتی را که مربوط به بحث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فان زوجها أبوها و لم‌تبلغ تسع سنین فبلغها ذلک فسکتت و لم تأب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باب باکره علامت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شخص سکوت کرده است، ولی به سن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فسکتت و لم تأب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إباء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أیجوز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عقد لازم است و زن نمی‌تواند مخالفت بکند؟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یجوز علیها رضی فی نفسها ولایجوز لها تأبی، و لا سخط فی نفسها حتی تستکمل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قبل از رسیدن به نه سالگی، رضایت و سخطش حکمی ندارد و باید به نه سالگی برسد تا موضوع این احکام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بلغت تسع سنین جاز لها القول فی نفسها بالرضا والتأبی و جاز علیها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و سخط او بعد از سن نه سالگی موضوع احکام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لم‌تکن أدرکت مُدرک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هم حیض ندیده باشد، همین نه سالگی نسبت به این مطلب کفایت می‌کند که رضا وسخطش متبع باشد و لزوم بیاورد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أفیقام علیها الحدود و تؤخذ بها و هی فی تلک الحال، وانما لها تسع سنین ولم تدرک مُدرک النساء فی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حدّ نرسیده که حیض ببیند، ولی نه سالش تمام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قالنعم تؤخذ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حدود هم بر او اقامه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علی زوجها ولها تسع سنین ذهب عنها الیتم، ودفع إلیها مالها، وأقیمت الحدود التامة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 که بر او جاری می‌شود به صورت تعزیر نیست، بلکه همان حدّی است که بر زنهای رسمی جاری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وأقیمت الحدود التامة علیها و لها، قلت فالغلام یجری فی ذلک مجری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غلام هم با رسیدن به نه سالگی همینطور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فقالیا أبا خالد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إن الغلام إذا زوجه أبوه ولم یُدرک کان له الخیار إذا أدرک وبلغ خمس عشرة سنة، أو یشعر فی وجهه، أو ینبت فی عانته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 حدّ بلوغ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یا شَعر در صورتش روئید، یا إنبات در عانه‌اش واقع شد، اختیار اثبات یا ردّ را دارد، یعنی در این صورت استقلال دارد که قبول یا 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نه سالگی این حکم را داشت، پس هم در پانزده سالگی چنین حکمی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مرد هم همان سؤالی که راجع به زن مطرح شده بود، پرسیده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أتقام علیه الحدود و هو فی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الحدود الکاملة التی یؤخذ بها الرجل فلا، ولکن یجلد فی الحدود کلها علی قدر مبلغ سنِّه، فیؤخذ بذلک ما بینه و بین خمس عشرة سنة فلاتبطل حدود الله فی خلقه، ولاتبطل حقوق المسلمین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به صورت خلاصه در جلد اول هم آورده شده است، ولی در اینجا به صورت مفصل بیان شده است، ولی ما یک قسمتهایی از آن را نخواندیم، زیرا مربوط به بحث ما نیست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اینها روایاتی است که معیار بلوغ در مرد را پانزده سال و در زن نه سال می‌داند، ولی در مقابل اینها، روایات دیگری هم هست که آنها را هم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سنان به نقل از تفسیرعیاشی</w:t>
      </w:r>
    </w:p>
    <w:p>
      <w:pPr>
        <w:pStyle w:val="BookText"/>
        <w:rPr/>
      </w:pPr>
      <w:r>
        <w:rPr>
          <w:rFonts w:ascii="IRNazanin" w:hAnsi="IRNazanin" w:eastAsia="IRNazanin"/>
          <w:color w:val="111111"/>
          <w:sz w:val="28"/>
          <w:sz w:val="28"/>
          <w:szCs w:val="28"/>
          <w:rtl w:val="true"/>
          <w:lang w:bidi="fa-IR"/>
        </w:rPr>
        <w:t xml:space="preserve">در باب دوازدهم جامع‌الاحادیث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بحث اشتراط التکلیف بالبلوغ از تفسیر عیاشی اینطور نقل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سنان عن أبی عبد الله علیه السلام قال سأله أبی و انا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نکته‌ی رجالی</w:t>
      </w:r>
    </w:p>
    <w:p>
      <w:pPr>
        <w:pStyle w:val="BookText"/>
        <w:rPr/>
      </w:pPr>
      <w:r>
        <w:rPr>
          <w:rFonts w:ascii="IRNazanin" w:hAnsi="IRNazanin" w:eastAsia="IRNazanin"/>
          <w:color w:val="111111"/>
          <w:sz w:val="28"/>
          <w:sz w:val="28"/>
          <w:szCs w:val="28"/>
          <w:rtl w:val="true"/>
          <w:lang w:bidi="fa-IR"/>
        </w:rPr>
        <w:t>در رجال شیخ یک تعبیری وجود دارد که ممکن است اشخاص را به اشتباه بیاندازد، ولی مراد ایشان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ابوعبدالله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سنان پدر عبدالله بن سنان است و چون عبدالله بن سنان معروف بوده است، پدرش را با او معرفی کرده، ولی بعضی‌ها خیال می‌کنند که ابوعبدالله کنیه‌ی سنان است و در نتیجه مراد سنان بن سنان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مراد از این عبارت این است که سنان پدر عبدالله بن سنان می‌باشد،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کنیه‌ی سنان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اشتباهی در تصحیح کتاب مجمع الفائده</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جمله‌ی معترضه، عرض کنم که کتاب مجمع الفائده‌ی محقق اردبیلی را که تصحیح و تحقیق کرده و چاپ کرده‌اند، خیلی هم زحمت کشیده‌اند، زیرا این کتاب، کتاب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یک قسمت از این کتاب در سند یک روایت که اینطور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در پاورقی این عبارت نوشته‌اند که ما هر چه گشتیم، در این طبقه کسی را که چنین کنیه‌ای داشته باشد پیدا نکردیم، در حالی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محمد است، نه کنیه‌ی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می‌خواهد بگوید که چون پدر محمد در این سند ذکر نشده است و نمی‌دانیم فرزند عیسی یا فرزند خالد یا فرزند فرد ثالث یا رابع است، به جهت اشتراک نمی‌توانیم به این روایت عمل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که خیلی هم زحمت کشیده‌اند، متوجه این نکته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ادامه‌ی بررسی روایت عیاشی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أبی و انا حاضر عن الیتیم متی یجوز امره؟ فقالحین یبلغ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یک سؤالی کرده و امام هم به او جوابی داده است، بعد،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دیگری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قوی بشود، ولی چه زمانی باید او را قوی حساب بکنیم؟ این مفهوم قابل تشکیک است و ما نمی‌دانیم مراد از آن چیست و چه مرتبه‌ای را باید در نظر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أشده؟ قال الاحتلام،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الغلام ابن ثمانی عشرة سنة لایحتلم أو أقل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گاهی شخص به هجده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و زیادش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می‌رسد، ولی هنوز محتلم نشده است، آیا این شخص به حد بلوغ 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معیار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ثلث عشرة سنة کتب له الحسن و کتب علیه السئ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حَسَن و سیّئ برای او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جاز امره الا ان یکون سفیهاً أو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این است که سیزده سال برای عقوبت و امثال آن کفایت می‌کند و معیار سیزده 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توجیه برای روایت</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می‌توانیم این روایت را فی‌الجمله اینطور توجیه بکنیم که به حسب روایات مسلَّم، مرحله‌ی کاملی که در حَسَن برای رجال می‌نویسند، برای سیزده ساله هم نوشته می‌شود و او هم در این جهت مانند رجال است، والا اصل کتابت حسن، بر اساس روایات متکثره اختصاص به سیزده سالگی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راجع به کتابت سیّئ هم باید بگوییم که امکان دارد مراد این باشد که مکروه فی‌الجمله برای او نوشته می‌شود و اگر سیزده ساله کاری که از آن نهی شده را انجام دهد، یک مرحله‌ای از سیّئ برای او نوشته می‌شود و لو اینکه به صورت کراهت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کتابت حسن و سیّئ به این معنی است که مرحله‌ای از حسن و مرحله‌ای از سیّئ برای او نوشته می‌شود، نه اینکه به معنای اصل‌الطبیعة باشد و خلاصه اینکه نوشته شدن سیّئ موجب پایین آمدن قبولی اعمال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جاز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با این توجیه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شما وارد است و این توجیه با ذیلش مشکل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توجیه‌های دیگری هم راجع به این روایت داشتیم، ولی این توجیه به ذهنم آمده بود که بیان کردم، ولی اشکال شما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جواز امر به جمیع مراتبش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 یکون سفیها أو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جواز امری است که برای رجال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استقلال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فقهی مرحوم بروجردی راجع به نقل معنی در روایات</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این روایت ابن سنان عرض می کنیم که مرحوم آقای بروجردی در فقه یک سلیقه‌ای داشت که خیلی مورد اهمیت بود، ولی مورد توجه سابقین واقع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 که اکثر این روایات نقل به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عرض بنده، در خطبه‌ها و ادعیه و امثال آن اصل الفاظ نقل شده است، ولی در موارد معمولی و سؤال و جوابهایی که واقع شده است، نقل به معنی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اشخاص راجع به یک موضوع، روایات متعددی نقل می‌کنند که تفاوتهایی در بین آنها وجود دارد، در حالی که همه‌ی اینها یک روایت بوده است و هر کدام با سلیقه‌ی خودشان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روایات راجع به یک موضوع از یک امام، بدون اینکه اشاره شود که قبلاً هم چنین سؤالی مطرح شده است، به صورت متعدد و مختلف نقل روایت شده است پس اینطور استفاده می‌شود که اشخاص به صورت نقل به معنی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عبدالله بن سنان به نقل از خصال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 قال حدثنا سعد بن عبد الله عن أحمد بن محمد بن عیسی عن أحمد بن محمد بن أبی نصر البزنطی عن أبی الحسین الخادم بیاع اللؤلؤ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أبی الحسین الخادم بیاع اللؤلؤ را به این جهت که بزنطی از او روایت می‌کند، ثقه می‌دانیم و اشکال نسبت به وجود او در سند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دیروز ما راجع به ابی‌الحسین الخادم، بدون در نظر گرفتن این نکته بود که روایت بزنطی – طبق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تصحیح روایت کفایت می‌کند و بر اساس عقیده‌ی ما و فرمایش شیخ طوسی، روایت بزنطی علاوه بر اعتبار روایت، وثاقت مروی‌عنه را هم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بر اساس مبنای ما و مبنای مشهور، این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خوئی هم به این طریق این روایت را معتبر دانسته است که ابی‌الحسین الخادم را با آدم بن متوکل توثیق شده، یکی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 عن أبی عبد الله علیه السلام قال سأله أبی وانا حاضر عن الیتیم متی یجوز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تعبیر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حتی یبلغ أشده، قال و ما أشده؟ قالالاحتلام قال قلت قد یکون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یکی بودن روایات متعدد</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کتاب و با اسناد مختلف این روایت عبدالله بن سنان ذکر شده است البته همه‌ی این موارد یک روایت است که با کمی تفاوت نقل شده و گاهی هم تقطیع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که در خصال نقل شده است، با مرسله‌ی عیاشی به حسب ظاهر یک تفاوتی دارد که در روایت عیاشی، سؤال اول را سنان، پدر عبدالله بن سنان پرسیده و امام هم جواب داده است و در ادامه هم خود عبدالله سؤالاتی کرده است ولی ظهور اولی در روایت خصال این است که دو سؤال اول متعلق به پدر است و سؤال بعدی هم از جانب پسر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می‌توانیم بین این دو روایت اینطور جمع بکنیم که فقط سؤال اول مال پدر است و بقیه‌ی سؤالها متعلق به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روایت خصال اینطور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أبی وانا حاضر عن الیتیم متی یجوز امره؟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 أشده،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أشده؟ قالالاحتلام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نظر می‌رسد که فاعل قال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فاعل سأله باشد، یعنی پدر من سؤال کرد و حضرت اینطور جواب داد و بعد دوباره پدر من چنین گفت وحضرت هم جواب او را اینطور داد و بعد سؤال سوم از جانب خود عبدالله بن سنان پرسیده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قد یکون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چیزی است که ابتداءً به نظر می‌رسد، ولی بر خلاف ظاهر می‌توانیم سؤال دوم و سوم را متعلق به عبدالله بدانیم و بگوییم که سؤالات عبدالله از سؤال دوم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ابتداء پدرم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یجوز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ادامه‌ی روایت بیاع اللؤلؤ نقل می‌کند که عبدالله بن سنان اینطور گفته است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بیاع‌اللؤلؤ از عبدالله بن سنان از ابی‌عبدالله علیه السلام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فاعل این قال عبدالله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قول عبدالله بن سنان، سؤال پدرش مطرح می‌شود، دوباره در سؤال دوم، قال به خود عبدالله بن سنان برگشت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معنی بر خلاف ظاهر است، ولی عبارت عیاشی نص در این است که سؤال دوم مال عبدالله بن سنان است، زیرا 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درخصال بلغ ثلاث عشره سنه آورده نشده و اگر این در عبارت نباشد، ربطی به روایت به نقل از تفسیر عیاشی پیدا نمی‌کند؟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نسخه افتاده باشد وممکن هم هست که آنهای دیگر زیادی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یک سقط یا اضافه‌ای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گاهی خلاف نظرش را تلخیص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بر خلاف نظرش نیست چون در باب سیزده ذکر کرده است و سیزده را نقل نکرده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هست که شیءدر نقل خصال، همان سیّئ در نقلهای دیگر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شیء می‌تواند باشد و هم سیّئ، ولی اگر شیء هم باشد، با وجود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سیّئ بودن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شیء کنایه از تکلیف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تکلیف لزومی بر گردن شخص می‌آید و خلاصه اینکه چه شیء باشد و چه سیّئ باشد، به درد مورد بحث ما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قید سیزده سالگی وجود داشته باشد، استفاده می‌شود که شخص در سیزده سالگی مکلف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ابن سنان</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بعدی روایت احمد بن عُمَر الحلبی است که موثقه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فضال از دو برادرش محمد و احمد ابنی الحسن و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ابیهما حسن بن علی بن فضال عن أحمد بن عمر الحلبی عن عبدالله بن سنان عن أبی عبد الله علیه السلام قال سئل أبی وانا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سئل بدون الف نوشته شده است که سُئِل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أبی وانا حاضر عن قوله الله عز وجلحتی إذا بلغ أشده، قال الاحتلامقال فقال یحتلم فی ست عشرة و سبع عشرة سنة ونحوها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بعضی از نسخ، در وسط این روایت چیزی وجود دارد که لزومی به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شانزده ساله و هفده ساله و امثال آنها حکمی ندارند و معیار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اتت علیه ثلث عشرة سنة کتبت له الحسنات وکتبت علیه السیئات و جاز امره الا ان یکون سفیهاً أو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 این موضوع اشاره می‌شود که گاهی شخص در سنّ هفده یا هجده سالگی محتلم می‌شود و حضرت می‌فرماید که این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راویان مختلف بر اساس حافظه‌شان به اشکال متفاوت تعبیر کرده‌اند، ولی پیداست که تمام این روایت‌ها، یک روایت بیشتر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وما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روایت این قسمت اضافه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فقالالذی یشتری الدرهم باضعافه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رشد معاملی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وما الضعیف؟ قالالأبله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صحیحه‌ی عبدالله بن سنان</w:t>
      </w:r>
    </w:p>
    <w:p>
      <w:pPr>
        <w:pStyle w:val="BookText"/>
        <w:rPr/>
      </w:pPr>
      <w:r>
        <w:rPr>
          <w:rFonts w:ascii="IRNazanin" w:hAnsi="IRNazanin" w:eastAsia="IRNazanin"/>
          <w:color w:val="111111"/>
          <w:sz w:val="28"/>
          <w:sz w:val="28"/>
          <w:szCs w:val="28"/>
          <w:rtl w:val="true"/>
          <w:lang w:bidi="fa-IR"/>
        </w:rPr>
        <w:t>روایت دیگر هم، از عبدالله بن سنان است که صحیحه است و ظاهراً همین روایت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الحسن بن علی الوشاء عن عبد الله بن سنان عن أبی عبد الله علیه السلام قال إذا بلغ الغلام أشده ثلث عشرة سنة و دخل فی الأربع عشرة سنة وجب علیه ما وجب علی المحتلمین أحتلم أو لم یحتلم و کتبت علیه السیئات وکتبت له الحسنات وجاز له کل شئ الا ان یکون سفیهاً أو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شکل این روایت هم پیداست که این روایت هم همان روایت قبلی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می‌گوید که اگر شخص سیزده ساله شد، حکم محتلمین را دارد و به عبارت دیگر حکم مال محتلم است، ولی نسبت به این سیزده ساله توسعه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 چون احتلام یکی از علائم بلوغ است و در جاهای دیگر هم ذکر شده است و سؤال اول هم از همین علامت بوده است، ولی تقطیع شده است و بعداً این سؤال مطرح شده است که اگر کسی محتلم نمی‌شود یا دیر محتلم می‌شود، چه حکمی دارد؟ که حضرت در جواب این سؤال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سنّ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 همین روایت را با این سند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عن محمد بن یحیی العطار عن أحمد بن محمد بن عیسی عن حسن بن علی الوشاء عن عبد الله بن سنان عن أبی عبد الله علیه السلام مثله 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وجاز له کل شئ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فقیه و کافی و تهذیب هست، ولی خصال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دیگری از روایت عبدالله بن سنان</w:t>
      </w:r>
    </w:p>
    <w:p>
      <w:pPr>
        <w:pStyle w:val="BookText"/>
        <w:rPr/>
      </w:pPr>
      <w:r>
        <w:rPr>
          <w:rFonts w:ascii="IRNazanin" w:hAnsi="IRNazanin" w:eastAsia="IRNazanin"/>
          <w:color w:val="111111"/>
          <w:sz w:val="28"/>
          <w:sz w:val="28"/>
          <w:szCs w:val="28"/>
          <w:rtl w:val="true"/>
          <w:lang w:bidi="fa-IR"/>
        </w:rPr>
        <w:t>تفسیر عیاشی از عبدالله بن سنان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لأبی عبد الله علیه السلام متی یدفع إلی الغلام ماله قالإذا بلغ و أؤنس منه رشد ولم یکن سفیهاً ولا ضعیفاًقال قلت فان منهم من یبلغ خمس عشرة سنة وست عشرة سنة ولم یبلغ قال إذا بلغ ثلث عشرة سنة جاز أمره الا ان یکون سفیهاً أو ضعیفاًقال قلت وما السفیه والضعیف قالالسفیه شارب الخمر والضعیف الذی یأخذ واحداً باثنین</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همه‌ی این روایات پیداست که یک روایت بوده‌اند و در روایت سیزدهم این باب هم همینطور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بن زیاد عن الحسن بن سماعة عن جعفر بن سماعة عن آدم بیاع اللؤلؤ عن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یکی از افراد سند خصال، آدم بیاع اللؤلؤ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 إذا بلغ الغلام ثلث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تأیید می‌کند که آدم بیاع اللؤلؤ با ابی الحسین خادم بیاع اللؤلؤ یک نفر می‌باشد، چون هر دو روایت تقریباً راجع به یک موضوع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خوئی اینطور تعبیر کرده‌اند که این راوی فی غیر واحدٍ من الروایات، نقل حدیث کرده است، ولی ما در حاشیه نوشته بودیم که بیشتر از یک روایت از او نقل نشده است، ولی مضمون همین یک روایت به دو صورت نقل شده است و این مؤید وحدت آدم بن متوکل با ابی‌الحسین الخادم بیاع‌اللؤلؤ،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سنان عن أبی عبد الله علیه السلام قال إذا بلغ الغلام ثلث عشرة سنة کتبت له الحسنة وکتبت علیه السیئة وعوقب وإذا بلغت الجاریة تسع سنین فکذلک وذلک انها تحیض لتسع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 در نه سالگی اینطور است و بعد هم یک تعلیلی برای مطلب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روایاتی که ذکر شد، به احتمال قوی یک روایت بیشتر نیست و همان روایت عبدالله بن سنان است، که در بعضی طرق به طریق صحیح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مختلف از ضعیف و سفیه خدشه‌ای به وحدت روایت نمی‌زند؟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اشتباهاتی رخ می‌دهد و در تقدم و تأخر عبارات سهو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راوی بین روایات خلط کرده و توضیحات راجع به سفیه را از روایات دیگر آورده باشد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این روایت سیزده سال به سند صحیح به ما رسیده است و این مطلب مسلّم است، منتهی معلوم نیست که روایت متعدد و بیشتر از یک روایت باشد</w:t>
      </w:r>
      <w:r>
        <w:rPr>
          <w:rFonts w:eastAsia="IRNazanin" w:cs="IRNazanin"/>
          <w:color w:val="111111"/>
          <w:sz w:val="28"/>
          <w:szCs w:val="28"/>
          <w:rtl w:val="true"/>
          <w:lang w:bidi="fa-IR"/>
        </w:rPr>
        <w:t>.</w:t>
      </w:r>
      <w:bookmarkStart w:id="256" w:name="pg4617_25846"/>
    </w:p>
    <w:p>
      <w:pPr>
        <w:pStyle w:val="Heading2"/>
        <w:numPr>
          <w:ilvl w:val="1"/>
          <w:numId w:val="1"/>
        </w:numPr>
        <w:rPr/>
      </w:pPr>
      <w:bookmarkStart w:id="257" w:name="__RefHeading___Toc383787_425041290"/>
      <w:bookmarkStart w:id="258" w:name="_Toc86"/>
      <w:bookmarkEnd w:id="256"/>
      <w:bookmarkEnd w:id="257"/>
      <w:r>
        <w:rPr>
          <w:rtl w:val="true"/>
        </w:rPr>
        <w:t xml:space="preserve">بررسی روایات بلوغ </w:t>
      </w:r>
      <w:r>
        <w:rPr/>
        <w:t>92/12/13</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بلوغ</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هم به ادامه‌ی بررسی روایات بلوغ پرداخته، در ابتداء روایت عمارساباطی را نقل می‌فرماید که معیار بلوغ در مرد و زن را سیزده سالگی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بعدی روایت ابوحمزه‌ی ثمالی است که معایر بلوغ در مرد را سیزده یا چهارده سالگی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سلیمان بن حفص مروزوی مطرح می‌گردد که معیار بلوغ در مرد را هشت سالگی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وثاقت سلیمان و مخالفت بسیاری از روایات او با مسلمات فقهی از دیگر مباحثی است که مورد اشاره‌ی استاد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حسن بن راشد را می خوانند و در آخر وجه جمعی بین روایات سیزده سال و پانزده سال ارائه نموده و قرینه‌ای هم بر این جمع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نظر به روایات مختلف، شهرت بسیار قوی و اجماعات فراوان، معیار در بلوغ را پانزده سالگی دانسته و باقی اقوال در سنّ بلوغ را مورد قبول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موثقه عمار 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سالگی در مرد و زن</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محبوب عن محمد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مراد محمد بن حسین بن ابی الخطاب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حسن بن علی وشاء است یا حسن بن علی بن فضال است، البته به احتمال قوی حسن بن علی بن فضال می‌باشد، زیرا بقیه سند هم فطحی‌اند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عمرو بن سعید عن مصدق بن صدقة عن 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موثقه است و درست است که بقیه‌ی روات فطحی هستند، ولی ثقه‌اند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 سألته عن الغلام متی تجب علیه الصلاة قالإذا أتی علیه ثلث عشرة سنة، فان احتلم قبل ذلک فقد وجبت علیه الصلاة و جری علیه القلم و الجاریة مثل ذلک إن أتی لها ثلث عشرة سنة أو حاضت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جاریه بجای احتلام، حیض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وجبت علیها الصلاة و جری علیها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نسبت به سن بلوغ پسر و دختر، مخالف روایتهای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ابوحمزه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سالگی یا چهارده سالگی در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 عن السندی بن الربیع عن یحیی بن المبارک عن عبد الله بن جبلة عن عاصم بن حُمید عن أبی حمزة الثمالی عن أبی جعفر علیه السلام قال قلت له جعلت فداک فی کم تجری الاحکام علی الصبیان؟ قال فی ثلث عشرة سنة وأربع عشرة سنة قلت فان لم یحتلم فیها؟ قال وإن لم یحتلم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بر خلاف روایات پانزده سال است، منتهی علامه از جهات عدیده در سند این روایت اشکال کرده است، ولی این روایت بی‌تأثیر در تفسیر روایت قبلی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ابی عمیر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إبراهیم بن هاشم عن أبیه عن محمد بن أبی عمیر عن غیر واحد عن أبی عبدالله علیه السلام</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مشایخ ابن ابی عمیر را ثقه می‌دانیم، ولی اگر ثقه هم نمی‌دانستیم، بر اساس مبنای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ابن‌ابی‌عمیر را دلیل بر وثاقت مروی عنه نمی‌دانند، ولی روایت را معتبر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روایت را معتبر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هم نگوییم،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دلالت بر تأکید و استحکام مطلب می‌کند، یعنی این مسئله مسلّم بوده و اینطور نبوده است که فقط یک یا دو نفر آن را روایت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ما در هر جایی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روایت را معتبر می‌کند ولو اینکه آن واحدها را نشناسیم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سلیمان بن حفص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سالگی برای مرد، نه سالگی برای 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یحیی عن محمد بن عیسی عن سلیمان بن حفص المروزی عن الرجل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رجل،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سلیمان بن حفص مروزی از اصحاب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خیلی از روایات،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إذا تم للغلام ثمان سنین فجائز امره و قد وجبت علیه الفرائض و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پسر هشت ساله چنین حکمی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تم للجاریة تسع سنین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شیخ</w:t>
      </w:r>
    </w:p>
    <w:p>
      <w:pPr>
        <w:pStyle w:val="BookText"/>
        <w:rPr/>
      </w:pPr>
      <w:r>
        <w:rPr>
          <w:rFonts w:ascii="IRNazanin" w:hAnsi="IRNazanin" w:eastAsia="IRNazanin"/>
          <w:color w:val="111111"/>
          <w:sz w:val="28"/>
          <w:sz w:val="28"/>
          <w:szCs w:val="28"/>
          <w:rtl w:val="true"/>
          <w:lang w:bidi="fa-IR"/>
        </w:rPr>
        <w:t>شیخ این روایت را معنی کرده و در جاری شدن حدود می‌فرماید که اگر بچه چندین مرتبه سرقت بکند، حدّ بر او جاری شده و دستش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راجع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وجبت علیه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وثاقت سلیمان و مخالفت روایاتش با مسلمات فقهی</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سابقاً هم عرض کردیم که سیلمان بن حفص مروزی توثیق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چهارده روایت در کتب اربعه دارد که هشت مورد از این روایات بر خلاف مسلّمات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روایتش راجع به مسافرت است که در آن حد سفر چهار فرسخ بیان شده و دو فرسخ برای رفتن و دو فرسخ برای برگشتن در نظر گرفته شده است، یا در روایت دیگری از ایشان برای عمره‌ی تمتع هم طواف نساء بیان شده است، یا اینکه مقدار صاع، پنج مدّ معین شده است و امثال این موارد که از امور شاذ و غیر متعارف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از اعتماد آقای خوئی به روایت سلیمان</w:t>
      </w:r>
    </w:p>
    <w:p>
      <w:pPr>
        <w:pStyle w:val="BookText"/>
        <w:rPr/>
      </w:pPr>
      <w:r>
        <w:rPr>
          <w:rFonts w:ascii="IRNazanin" w:hAnsi="IRNazanin" w:eastAsia="IRNazanin"/>
          <w:color w:val="111111"/>
          <w:sz w:val="28"/>
          <w:sz w:val="28"/>
          <w:szCs w:val="28"/>
          <w:rtl w:val="true"/>
          <w:lang w:bidi="fa-IR"/>
        </w:rPr>
        <w:t>تعجب ما از آقای خوئی است که چطور به این روایت اعتماد می‌کند و بر اساس واقع شدنش در کامل‌الزیارات، روایات سلیمان بن حفص را قبول می‌کند، در حالی که روایت سلیمان در باب صوم هم نسبت به کفاره‌ی مخیره، حکم به معیّنه نموده است و خلاصه اینکه از این موارد غیرمتعارف در روایات او وجود دارد و این روایت هم در مانحن‌فیه قابل استناد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حسن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سالگی در مرد، هفت سالگی در 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عن العبدی عن الحسن بن راشد عن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که آن هم صحیح می‌باشد، زیرا علی بن حسن از محمد بن عیسی بن عبید هم به طور کثیر نقل می‌کند و او هم از حسن بن راشد و او هم از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إذا بلغ الغلام ثمان سنین فجائز أمره فی ماله وقد وجب علیه الفرائض والحدود وإذا تم للجاریة سبع سنین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مثل روایت سلیمان بن حفص مروزی خیلی غیر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روایات سیزده و پانزده سالگی</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روایات سیزده سال، برخی از علماء اینطور جمع کرده‌اند که این روایات منزَّل به این است که غیر از سنّ پانزده‌سالگی، اگر احتلام یا انبات عانه در سیزده‌سالگی هم حاصل شده باشد، علامت بلوغ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هم این است که در برخی روایات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ثلث عشرة سنة وأربع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سیزده و چهارده سالگی اینطور است، در حالی که بین اقل و اکثر تخییر نمی‌شود و قهراً مراد از این روایت این خواهد بود که بلوغ گاهی با سیزده سال و گاهی هم با چهارده سال حاصل می‌شود و معلوم می‌شود که سنّ در اینجا به چیز دیگری ارجاع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گاهی ممکن است که احتلام یا انبات در سیزده سالگی و گاهی هم ممکن است که در چهارده سالگی حاصل بشود و حصول احتلام یا إنبات در کمتر از این سنّ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قرینه است که مراد از سیزده‌سالگی در روایات ذکر شده، این است که به حسب معمول متعارف، اقل سنّ حصول احتلام یا إنبات سیزده سالگی است و اینطور می‌توانیم بین این روایات و روایات تعیین پانزده سالگی جمع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روایاتی که پانزده سالگی تعیین شده است، نفس پانزده‌سالگی مراد است، ولی گاهی در کمتر از آن هم – مثلاً در سیزده یا چهارده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امور دیگری مانند احتلام و إنبات، بلوغ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آبی در کشف‌الرموز هم بین روایات سیزده و پانزده اینطور جمع کرده است و این جمع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روایت سیزده و چهارده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احتلام را ذکر نکردیم و إنبات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احتلام نیست، ممکن است که إنبات ضمیمه بشود و گاهی هم در این سنین هم احتلام هست و هم إنبات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احتمال در نوشتن حسن و سیء برای سیزده ساله</w:t>
      </w:r>
    </w:p>
    <w:p>
      <w:pPr>
        <w:pStyle w:val="BookText"/>
        <w:rPr/>
      </w:pPr>
      <w:r>
        <w:rPr>
          <w:rFonts w:ascii="IRNazanin" w:hAnsi="IRNazanin" w:eastAsia="IRNazanin"/>
          <w:color w:val="111111"/>
          <w:sz w:val="28"/>
          <w:sz w:val="28"/>
          <w:szCs w:val="28"/>
          <w:rtl w:val="true"/>
          <w:lang w:bidi="fa-IR"/>
        </w:rPr>
        <w:t>احتمال دیگری را هم که دیروز بیان کردیم، این بود که وقتی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له الحسن و کتب علیه السئ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کتابت حسن در سیزده سالگی خصوصیتی ندارد، معلوم می‌شود که مراد نوشتن بعضی از مراتب حسن است و این سیزده سالگی یک نقشی در کتابت مرتبه‌ای از حسن دارد که قبل از آن، کتابت این مرتبه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علیه السئ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می‌توانیم اینطور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ولو اطلاق جواز امر اقتضاء می‌کند که شخص مستقل باشد و نیازی به إذن ولی نداشته باشد، ولی در اینجا جواز امر به صورت فی‌الجمله است و معاملات شخص در این سنّ با إذن ولی تصحیح می‌شود، اما طبق روایات دیگر، اگر به سنّ پانزده سالگی رسید، دیگر احتیاجی به إذن ولی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سفیه و امثال آن، حتی با إذن ولیّ هم معامله تصحیح نمی‌شود، زیرا ولیّ نمی‌تواند به سفیه اجازه بدهد که هر کاری خواست، انجام بدهد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سیزده سالگی خصوصیتی وجود دارد و مثلاً إذن ولی در دوازده سالگی موجب تصحیح نمی‌شود؟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تعبّدی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خلاف ظاهر است، ولی برای جمع بین ادله، ناچاریم قائل به آن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حاج‌شیخ به نقل آقای اراکی می‌فرموده است که جمع بین روایات مثل افتادن از پشت بام است که دست یا پا یا عضو دیگری از او شکسته می‌شود و جمع بین روایات هم به صورت معمول و متعارف و صافِ صاف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قوی و اجماعات فراوان بر معیار بودن پانزده سالگی</w:t>
      </w:r>
    </w:p>
    <w:p>
      <w:pPr>
        <w:pStyle w:val="BookText"/>
        <w:rPr/>
      </w:pPr>
      <w:r>
        <w:rPr>
          <w:rFonts w:ascii="IRNazanin" w:hAnsi="IRNazanin" w:eastAsia="IRNazanin"/>
          <w:color w:val="111111"/>
          <w:sz w:val="28"/>
          <w:sz w:val="28"/>
          <w:szCs w:val="28"/>
          <w:rtl w:val="true"/>
          <w:lang w:bidi="fa-IR"/>
        </w:rPr>
        <w:t>این روایاتی بود که در این باب وارد شده است، ولی علاوه بر این روایات، شهرت بسیار قوی و ادعاهای اجماع فراوانی بر معتبر بودن پانزده سالگی وجود دارد و در بین قدماء فقط ابن‌جنید مخالف این قول و قائل به سیزده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سیزده یا چهارده سالگی را بیان کرده‌اند که همین توجیه روایت در کلام آنها هم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متأخرین هم مرحوم محقق اردبیلی و اتباع او راجع به پسر قائل به سیزده سال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روایات هشت سالگی</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هشت سال چطور است؟</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قائل به معیار بودن هشت سالگی در مرد نشده است و این قول مطرود است و شاید اشتباهی در نوشتن روایت رخ داده باشد یا اینکه حمل به موارد خاصه مانند صدقه، عتق و امثال آن بکنیم که روایات دیگری هم به این مضمون وارد شده است و عده‌ای هم فتوی به آن داده‌اند و در میان قدماء هم خلاف شهرت نیست، ولی دلالتی بر بلوغ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معمولاً در ده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هشت ساله هم هست و بعضی ده سال و بعضی هم هشت سال را معیار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مباحثی که بیان شد، راجع به بلوغ پسر بود، ولی راجع به بلوغ دختر، موثقه‌ی عمار ساباطی وارد شده است که طبق آن، معیار در بلوغ دختر را سیزده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عمار ساباطی معمولاً محل اشکال می‌باشد وکمتر نقلی از او وارد شده است که صاف و راستا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هیچ اشکالی هم ذاتاً در روایات او وجود نداشته باشد، چون شیخ طوسی در عُده می‌فرماید که روایات غیرامامیه در صورتی پذیرفته می‌شود که بر خلاف روایات امامیه و بر خلاف فتاوای امامیه نباشد و این روایت عمار 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به تساوی مرد و زن در سنّ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تمام روایات امامیه و فتاوای آنهاست، قابل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روایات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سالگی، ده سالگی و سیزده 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جاریه را دیگر نمی‌خوانید؟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نوعاً روایات جاریه ناظر به نه سال است و فقط یک روایت عشره داریم که آقایان هم بعد از فتوی دادن به نه سال،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قدرها فتوایی به این روایت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سیزده سال هم فقط روایت عمار ساباطی وارد شده است که بحثش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اهل سنت هم این اختلافات هست؟</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سنت تساوی بین زن و مرد هست، منتهی اینکه در چه سنّی با هم تساوی دارند، در پانزده سالگی یا سیزده سالگی، درست در خاطرم نیست</w:t>
      </w:r>
      <w:r>
        <w:rPr>
          <w:rFonts w:eastAsia="IRNazanin" w:cs="IRNazanin"/>
          <w:color w:val="111111"/>
          <w:sz w:val="28"/>
          <w:szCs w:val="28"/>
          <w:rtl w:val="true"/>
          <w:lang w:bidi="fa-IR"/>
        </w:rPr>
        <w:t>.</w:t>
      </w:r>
      <w:bookmarkStart w:id="259" w:name="pg4617_25860"/>
    </w:p>
    <w:p>
      <w:pPr>
        <w:pStyle w:val="Heading2"/>
        <w:numPr>
          <w:ilvl w:val="1"/>
          <w:numId w:val="1"/>
        </w:numPr>
        <w:rPr/>
      </w:pPr>
      <w:bookmarkStart w:id="260" w:name="__RefHeading___Toc383789_425041290"/>
      <w:bookmarkStart w:id="261" w:name="_Toc87"/>
      <w:bookmarkEnd w:id="259"/>
      <w:bookmarkEnd w:id="260"/>
      <w:r>
        <w:rPr>
          <w:rtl w:val="true"/>
        </w:rPr>
        <w:t xml:space="preserve">روییدن موی صورت، نشانه‌ی بلوغ </w:t>
      </w:r>
      <w:r>
        <w:rPr/>
        <w:t>92/12/14</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موی صورت، نشانه‌ی بلوغ</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این جلسه درادامه‌یِ بحثِ نشانه‌های بلوغ، به بحث روییدن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عانه وصورت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نشانه بلوغ بودن انبات مو بر عانه را مسلم دانسته و برای اثبات علامت بلوغ بودن روئیدن مو بر صورت، به روایت یزید کناسی تمسک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توثیق نشدن یزید کناسی، برای اعتبار روایت ایشان دو راه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اجلاء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اربعه روایات او را نقل کرده‌اند و این دلالت بر اعتبار روایت او می‌کند، دوم هم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کناسی با یزید ابوخالد قماط، متحد است و توثیق قماط دلیل بر توثیق یزید کناسی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تعبیر به برید را غلط دانسته و در ادامه علت ذکر نشدن موی صورت در کلام برخی از فقهاء را این می‌دانند که موی عانه معمولاً قبل از صورت می‌روید و دیگر احتیاجی به ذکر روییدن موی صورت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روییدن موی صورت، نشانه‌ی بلوغ</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راجع به إنبات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بلوغ با آن ثابت می‌شود، إنبات شعر بر عانه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تقریباً بین علمای ما مسلّم است، ولی آنچه که مورد بحث است و شهرت مسلّم بر آن وجود ندارد، این است که آیا روییدن مو بر غیر عانه، مانند صورت یا سایر قسمتهای بدن هم علامت بلوغ است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روییدن مو بر عانه موضوعیت دارد، یا علامت بلوغ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 بر عانه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خوردن برخی از خوراکی‌ها که مواد شیمیایی دارند، موجب این می‌شود که مو زودتر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غیر عادی که در زمان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محل شبهه است، ولی بحث ما در جایی است که به طور طبیعی مو بر اعضای بدن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خشن در روییدن موی عانه</w:t>
      </w:r>
    </w:p>
    <w:p>
      <w:pPr>
        <w:pStyle w:val="BookText"/>
        <w:rPr/>
      </w:pPr>
      <w:r>
        <w:rPr>
          <w:rFonts w:ascii="IRNazanin" w:hAnsi="IRNazanin" w:eastAsia="IRNazanin"/>
          <w:color w:val="111111"/>
          <w:sz w:val="28"/>
          <w:sz w:val="28"/>
          <w:szCs w:val="28"/>
          <w:rtl w:val="true"/>
          <w:lang w:bidi="fa-IR"/>
        </w:rPr>
        <w:t>البته گفته‌اند که موی عانه باید خشن باشد و موهای ریز در خیلی از موارد زودتر از بلوغ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جزء الفاظی نیست که شرع جعل کرده باشد، بلکه بلوغ به این معنی است که شخص دیگر بچه نیست و مرد شده است، منتهی حتی در عرف هم مرز خیلی ثابت و روشنی برای آن وجود ندارد و لذا شرع یک حدّی برای آن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مواردی که خیلی روشن و واضح است که جزء مصادیق عرفیه آن نیست، خارج خواهد بود و احکام بلوغ بر آنها بار نمی‌شود و ما نمی‌توانیم بگوییم که با وجود این موهای ریز در سنین پایین، تعبداً بلوغ ثابت می‌شود، زیرا به صورت روشن، عرف چنین شخصی را بالغ ندانسته و به هیچ معنایی او را بزرگ و مرد نمی‌داند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با توجه به این مسئله، آقایان قید خشن را ذکر کرده‌اند و و این قید جزء مواردی است که صلاحیت علامت بودن برای بلوغ را دارد، نه اینکه روییدن مو به هر مقداری صلاحیت برای چنین چیزی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بودن روییدن موی صورت</w:t>
      </w:r>
    </w:p>
    <w:p>
      <w:pPr>
        <w:pStyle w:val="BookText"/>
        <w:rPr/>
      </w:pPr>
      <w:r>
        <w:rPr>
          <w:rFonts w:ascii="IRNazanin" w:hAnsi="IRNazanin" w:eastAsia="IRNazanin"/>
          <w:color w:val="111111"/>
          <w:sz w:val="28"/>
          <w:sz w:val="28"/>
          <w:szCs w:val="28"/>
          <w:rtl w:val="true"/>
          <w:lang w:bidi="fa-IR"/>
        </w:rPr>
        <w:t>بحث دیگر این است که آیا روییدن مو در صورت هم می‌تواند علامت بلوغ باشد یا نه؟ از روایت یزید کناسی که تعبیر به یُشعر فی وجهه، أو ینُبت فی عانته، کرده است، اینطور استفاده می‌شود که روییدن مو در صورت هم حکم روییدن مو در عانه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راه برای اعتبار روایت یزید کناسی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اجلاء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یزید کناسی و یزید قماط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عنوان یزید کناسی توثیقی در کتب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شیخ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است، منتهی برای معتبر دانستن این روایت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کناسی جزء مشایخ و اجلاء شیعه بوده است و افراد مهمی مثل ابی‌ایوب خراز، علی بن رئاب، هشام بن سالم، جمیل بن صالح از او روایاتی نقل کرده‌اند و رسم این بزرگان اینطور نبوده است که از ضعاف نقل حدیث بکنند، بر خلاف برقی و پدرش که به جهت نوع سلیقه‌ای که داشته‌اند، علی‌رغم ثقه بودن، از ضعاف هم أخذ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روایات یزید کناسی در کتب معتبر حدیث، مانند کتب اربعه وارد شده است و همین امر دلالت بر اعتبار روایت او می‌کند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 معتبر دانستن روایت یزید کناسی، این است که بگوییم خود یزید کناسی 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هم در کتاب مرآة‌العقول در یک جایی روایت او را صحیحه دانسته است و منشأ صحیح دانستن هم این است که کنیه‌ی یزید کناسی، ابوخالد است و حضرت هم در این روایت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 و به نظر می‌رسد که یزید کناسی با یزید ابوخالد القماط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نجاشی او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بتوانیم اتحاد این دو را اثبات بکنیم، توثیق یکی از این دو، توثیق دیگری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اتحاد این دو شواهدی از جهات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شواهد این است که اسم یزید بر خلاف اسمائی مانند علی، محمد، حسن و حسین، بسیار کم بوده است و ابوخالد هم از کنیه‌های شایع نیست و از جهت دیگر، یزید ابوخالد قماط کوفی بوده است و کناسه هم اسم یکی از محلات کوفه است و خلاصه اینکه هر دو کوفی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 هم این است که هر دو صاحب کتاب و مؤلف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 هم این است که هر دو از اصحاب امام صادق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عده‌ای از اجلاء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روایت کرده‌اند مانند هشام بن سالم، جمیل بن صالح، ابوایوب خراز،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آقای خوئی حسن بن محبوب را هم ذکر کرده است، ولی من در حاشیه اینطور نوشته‌ام که در نسخه‌ی اصلی روایت، حسن بن محبوب از یزید کناسی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فرمایش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طبقه‌ی حسن بن محبوب اقتضاء می‌کند که با واسطه روایت را از یزید کناسی نقل بکند و واسطه‌ی او هم ابوایوب خراز است و سقطی در روایت واقع شده است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عده‌ای از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یزید کناسی و هم از ابوخالد قماط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و از ابوخالد قماط هم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عقبه، یحیی بن عمران حلبی، درست بن ابی منصور واسطی و برخی دیگر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شخص به دو عنوان شناخته شده باشد و گاهی به یک عنوان و گاهی هم به عنوان دیگر از او تعبیر بشود، مثل اینکه گاهی از صدوق تعبیر به محمد بن علی شده است، گاهی تعبیر به ابن‌بابویه و گاهی هم تعبیر به صدوق شده است و از اینگونه تعبیرات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خیلی بعید است که با وجود اینهمه مشخصات مشابه و مشترک، بگوییم که این دو متحد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یزید کناسی را به عنوان صاحب کتاب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شک افتادم و احتمالاً فقط قماط صاحب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هم این جهت را برای اتحاد این دو عنوان ذکر کرده است که نجاشی یزید ابوخالد القماط را ذکر کرده است، ولی شیخ در رجال،یزید ابوخالد الکناسی را ذکر کرده و اگر اینها دو نفر بودند، طبق قاعده باید هر دو ذکر می‌شدند و این هم یک شاهد دیگر بر اتحاد این دو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غلط بودن تعبیر به برید کناسی</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 برید کناسی ذکر شده 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صحیح همان یزید است و در بعضی از نسخه‌های مغلوط و ضعیف تعبیر به برید شده است و حتی از برخی از سنی‌ها مثل دارقطنی و ابن‌عقده هم اینطور نقل شده است که برید کناسی یکی از مشایخ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اشتباه هم عبارت از این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که به نقطه‌ها خیلی توجه نمی‌شده است و قهراً تصحیف در نقاط، زیاد واقع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نسخ معتبر، تعبیر به یزید کناسی شده است و خلاصه اینکه با توجه به مجموع اموری که ذکر شد، انسان مطمئن می‌شود که این دو، یک نفر هستند و توثیق یکی، دلیل بر وثاقت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به عنوان ابوخالد القماط مراجعه کردم و دیدم که بعضی از افراد طبقه‌ی متأخر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صفوان و محمد بن سنان از او نقل کرده‌اند، در حالی که کسی از طبقه‌ی متأخر از یزید کناسی نقل نکرده است، ولی این مطلب ضرری به وحدت این دو عنوان نمی‌زند و لزومی ندارد که همه‌ی روات یزید ابوخالد با همه‌ی روات یزید کناسی یکی باشند و همین که چند نفر از اجلاء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روایت کرده‌اند، مؤید وحدت این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وحدت زیاد است و وثاقت یزید کناسی از این طریق ثابت می‌شود و اگر هم وحدت بین این دو را هم نپذیریم، با همان راه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إکثار نقل اجلاء و کتب معتبره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روایت برای ما ثابت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 روایت می‌توانیم بگوییم که اگر مو در صورت هم روییده باشد، کافی است، البته عده‌ای از علماء به این مطلب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روایت حمران هم به این ضمیمه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روایت حمران هم روایت کناسی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برخی از علماء موی صورت را ذکر نکرده‌اند؟</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عده‌ای از علماء روییدن مو در صورت را ذکر نکرده‌اند و نکته‌اش این است که مو در عانه زودتر از صورت می‌روید و معمولاً روییدن موی ریش و سبیل، بعد از روییدن موی عانه است و بر همین اساس اکثر علماء به روییدن موی عانه اقتصار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در بعضی از روایات فقط به إنبات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 در برخی دیگر هر دو ذکر شده است، در حالی که تحدید به أقل و اکثر معنی ندارد، به این جهت است که اگر خود شخص بخواهد علم به مکلف بودنش پیدا بکند، از طریق روییدن مو در عانه است، ولی اگر دیگران بخواهند علم به تکلیف او پیدا بکنند، دسترسی به عانه ندارند و با روییدن مو در صورت پی به مکلف شدن شخص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بعضی از روایات بجز روییدن مو در عانه، یک علامت دیگری هم ذکر شده است که این علامت، دلیل بر سبق علامت قبلی است و منافاتی در ذکر این دو علامت وجود ندارد و به عبارت دیگر، تحدید ثبوتی با 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تحدید اثباتی هم با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262" w:name="pg4617_25871"/>
    </w:p>
    <w:p>
      <w:pPr>
        <w:pStyle w:val="BookText"/>
        <w:rPr/>
      </w:pPr>
      <w:bookmarkEnd w:id="262"/>
      <w:r>
        <w:rPr>
          <w:rFonts w:ascii="IRNazanin" w:hAnsi="IRNazanin" w:eastAsia="IRNazanin"/>
          <w:color w:val="111111"/>
          <w:sz w:val="28"/>
          <w:sz w:val="28"/>
          <w:szCs w:val="28"/>
          <w:rtl w:val="true"/>
          <w:lang w:bidi="fa-IR"/>
        </w:rPr>
        <w:t>روییدن موی صورت قبل از روییدن موی عانه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إنبات عانه نشده باشد، ولی در صورت مو در آمده باشد، چطور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که ندرتاً موی عانه در نیامده باشد، ولی موی صورت در آمده باشد و باز هم ذکر هر دو علامت، لغو نخواهد بود، مثل اینکه می‌بینیم که در کنار ذکر سنّ برای حدّ بلوغ، به حیض هم اشاره شده است و این به این جهت است که گاهی اشخاص سنّ را بلد نیستند و حدّ آن را نمی‌دانند و از حیض علم به بلوغ حاصل می‌کنند، ولو اینکه حدّ أقل بلوغ، ثبوتاً سنّ است، ولی به جهت مخفی بودن سنّ، از طریق حیض اثباتاً پی به بلوغ شخص می‌بریم و تباین اثباتی کفایت برای علامت بودن هر دو می‌کند</w:t>
      </w:r>
      <w:r>
        <w:rPr>
          <w:rFonts w:eastAsia="IRNazanin" w:cs="IRNazanin"/>
          <w:color w:val="111111"/>
          <w:sz w:val="28"/>
          <w:szCs w:val="28"/>
          <w:rtl w:val="true"/>
          <w:lang w:bidi="fa-IR"/>
        </w:rPr>
        <w:t>.</w:t>
      </w:r>
    </w:p>
    <w:p>
      <w:pPr>
        <w:pStyle w:val="Heading2"/>
        <w:numPr>
          <w:ilvl w:val="1"/>
          <w:numId w:val="1"/>
        </w:numPr>
        <w:rPr/>
      </w:pPr>
      <w:bookmarkStart w:id="263" w:name="__RefHeading___Toc383791_425041290"/>
      <w:bookmarkStart w:id="264" w:name="_Toc88"/>
      <w:bookmarkEnd w:id="263"/>
      <w:r>
        <w:rPr>
          <w:rtl w:val="true"/>
        </w:rPr>
        <w:t xml:space="preserve">قصد بایع نسبت به مدلول لفظ </w:t>
      </w:r>
      <w:r>
        <w:rPr>
          <w:rtl w:val="true"/>
        </w:rPr>
        <w:t>(</w:t>
      </w:r>
      <w:r>
        <w:rPr>
          <w:rtl w:val="true"/>
        </w:rPr>
        <w:t>شرایط صحت بیع</w:t>
      </w:r>
      <w:r>
        <w:rPr>
          <w:rtl w:val="true"/>
        </w:rPr>
        <w:t xml:space="preserve">) </w:t>
      </w:r>
      <w:r>
        <w:rPr/>
        <w:t>92/12/17</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بایع نسبت به مدلول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صحت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جلسه به یکی دیگر از شرایط صحت عقد که عبارت از قصد بایع نسبت به مدلول لفظ است،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فرمایش شیخ را در نقل کلام شیخ اسدالله شوشتری نسبت به لزوم تعیین بایع یا مشتری، بیان نموده و توضیح مرحوم سید راجع به این عبارت را مطرح و ردّ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ادامه احتمال مرحوم شهیدی را در فرق بین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بیوع متعدده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بجز قسمت اخیر فرمایش ایشان، بقیه فرمایش ایشان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ادامه احتمال خود را بیان نموده و به یک نکته‌ی ادبیاتی در این عبارت اشاره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از یک اشکال راجع به تقسیم با معنایی که خود بیان کرده‌اند، جواب داده و در ادامه‌ی بیان کلام مرحوم شوشتری به بحث لزوم تعیین بایع یا مشتری در صورت عدم انصراف و ادله‌ی آن از جهت سلبی و اثباتی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صحت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بایع نسبت به مدلول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صحت بیع، قصد بایع نسبت به مدلول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بحث قصد، شهیدثانی یک فرمایشی دارد و شیخ هم قدری آن بحث را دنبال کرده است که ما بعداً به این بحث خواهیم پرداخت، ولی شیخ از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آقا شیخ اسدالله شوشتری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مفصلی نقل کرده است که احتیاج به توضیح دارد و ما آن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حاشیه، مطالبی دارند که به نظر می‌رسد منطبق بر کلام ایشان نباشد، ولی فرمایشات مرحوم شهیدی فی‌الجمله بر برخی از موارد کلام ایشان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شیخ اسدالله شوشتری در لزوم تعیین بایع یا مشتری</w:t>
      </w:r>
    </w:p>
    <w:p>
      <w:pPr>
        <w:pStyle w:val="BookText"/>
        <w:rPr/>
      </w:pPr>
      <w:r>
        <w:rPr>
          <w:rFonts w:ascii="IRNazanin" w:hAnsi="IRNazanin" w:eastAsia="IRNazanin"/>
          <w:color w:val="111111"/>
          <w:sz w:val="28"/>
          <w:sz w:val="28"/>
          <w:szCs w:val="28"/>
          <w:rtl w:val="true"/>
          <w:lang w:bidi="fa-IR"/>
        </w:rPr>
        <w:t>اکنون، این عبارت را با توضیحاتی که به ذهنم می‌آید، برای شما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أنه ذکر بعض المحققین ممن عاصرناه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کلاما فی هذا المقام فی أنه هل یعتبر تعیین المالکین الذین یتحقق النقل أو الانتقال بالنسبة إلیهما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 تعیین معتبر است و اگر تعیین نکرد، معامله باطل می‌شود؟ ایشان این بحث را عنوان کرده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 فی المسألة أوجهاً و أقوالاً و أن المسألة فی غایة الإشکال و أنه قد اضطربت فیها کلمات الأصحاب قدس الله أرواحهم فی تضاعیف أبواب الفقه ثم قال و تحقیق المسألة أنه إن توقف تعین المالک علی التعیین حال العقد لتعدد وجه وقوعه الممکن شرعاً اعتبر تعیینه فی النیة أو مع التلفظ 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اوقات احتیاجی به تعیین نیست و ثبوتاً تعیّن وجود دارد، مثل اینکه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منزل را می‌فروشم، بدون اینکه تعیین بکند که این خانه مال چه کسی است و از طرف چه کسی می‌خواهد خانه را بفروشد، ولی ثبوتاً این منزل متعلق به زید است و تعیّن ثبوتی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نیاز به تعیین خاصی نداریم که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خانه را از طرف زید 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اینطور نیست و تعیّن ثبوتی وجود ندارد، بلکه با تعیین، تعیّن حاصل می‌شود، مثل اینکه شخص از جانب دو نفر نسبت به چیزی وکیل باشد و اگر بخواهد معامله تعیّن پیدا بکند، حتماً باید تعیین بکند و عقدی که انجام می‌گیرد، با تعیین او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اینجا عبائری دارد که باید ببینیم مقصود ایشان از این عبائر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کبیع الوکیل و الولی العاقد عن اثنین فی بیع واحد و الوکیل عنهما و الولی علیهما فی البیوع المتعددة فیجب أن یعین من یقع له البیع أو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صورتی باید تعیین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بیان مرحوم سید در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بیوع متعدده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بیان فرق بین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بیوع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را به گونه‌ای معنی کرده است که مطمئناً معنای ایشان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 که در یک صورت مالک شخص را وکیل می‌کند که مثلاً این کتاب را بفروش و این شخص هم از دو نفر وکالت دارد و اگر</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بخواهد بیع نسبت به هر کدام از این دو نفر واقع بشود، باید تعیین بکند و درغیر این صورت،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اینطور است که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از این کتابها را بفروش یا بخر و شخص هم از دو نفر وکالت در شراء یا بیع دارد و بعد هم یک چیزی را به صورت کلی می‌خرد یا می‌فروشد و با توجه به اینکه خصوصیتی نسبت به کتاب معینی نبوده است، بیوع متعدده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مرحوم شهیدی در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بیوع متعدده</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پیداست که معنایی که ایشان بیان کرده است، درست نیست و ما این عبارت را دو گونه می‌توانیم معنی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شهیدی معنایی بیان کرده است که بد نیست، ولی ایشان یک قیودی آورده است که لزومی برای بیان آن قیود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که گاهی شخص از دو نفر وکالت یا ولایت دارد یا از یکی ولایت و از دیگری وکالت دارد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در یک بیع واحد، تعیین نمی‌کند که طرف ایجاب از جانب کدامیک و طرف قبول از جانب کدامیک باشد، مثل اینکه شخص از زید وکالت در خرید یا فروش دارد و از عمرو هم همینطور وکالت مطلقه دارد و یک چیزی را در مقابل وجهی بفروشد، بدون اینکه تعیین بکند که مال زید را می‌فروشم یا مال عمرو را و تعیّن ثبوتی وجود ندارد، یا اینکه شخص از جانب طرفین وکالت در شراء و بیع دارد و یک خروار گندم را سیصد هزار تومان می‌فروشد بدون اینکه تعیین بکند گندم کدام یک از دو موکل خود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معامله قهراً یکی فروشنده و دیگری خریدار است، ولی این شخص که صلاحیت خرید و فروش از جانب هر دو طرف را دارد، فروشنده وخریدار را تعیین نکرده است و این معامله فایده ندارد و این بیع واحد که از جانب دو طرف واقع می‌شود، احتیاج به تعیین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شخص بیع واحد انجام نمی‌دهد، بلکه اول مثلاً یک خروار گندم به شخصی می‌فروشد، بعد هم یک خروار جو به شخص اول یا به شخص دیگری می‌فروشد، ولی نه در بیع اول تعیین می‌کند که برای کدام یک از موکل‌ها فروخته است و نه در بیع دوم، منتهی این بیوع متعدد بر اساس وکالتی است که از موکل‌ها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باید تعیین بشود که آن گندمی که فروخته مال زید بوده است یا عمرو و همینطور در بیع دوم، جُوِ فروخته شده مال زید بوده است یا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بر بیان مرحوم شهیدی</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در ادامه می‌فرماید که در عقد اول و عقد دوم باید معین بکند که مثلاً این یک خروار گندم را در مقابل چه مقدار پول معین فروخته است، ولی لزومی به این قید نیست و شخص از جانب هر دو وکالت دارد و می‌تواند در مقابل هر مقدار پول عقد را انجام بدهد و لزومی به تعیین مقدار پول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ایشان زده است، عبارت از این است که یک خروار گندم را امروز بفروشد و یک خروار گندم هم فردا بفروشد، ولی مثال فروختن یک خروار گندم و یک خروار جو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اینطور مثال زده است که شخص یک خروار گندم را در مقابل یک پولی الان می‌فروشد و فردا هم یک خروار دیگر در مقابل همان مقدار پول می‌فروشد، ولی مثال مختلفی که ما بیان کردیم، روشن‌تر و بهتر است که شخص اول گندم فروخته و بعد جو فروخته است و پولهایش هم مختلف بوده است، ولی تعیین نکرده است که گندم را برای کدام موکل و جو را برای کدام موکل فروخته است، ولی معامله را بر اساس وکالتی که داشته است،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در این صورت هم باید تعیین بکند که هر کدام از دو معامله را برای کدامیک انجام داده است و تعیین بعدی هم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مسلماً اشکال دارد و حتماً تعیین در آن معتبر است، در جایی است که معامله در دو امر مخالف هم باشد، ولی ممکن است که مورد معامله در هر دو عقد از جهاتی متحد باشد و شخص بگوید که صحیح است و بحث آن را بعداً خواهیم داشت، ولی به هر حال طبق مثالی که ما 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تعیین مسلم است و لزومی ندارد که مثال ایشان را بیان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یک معامله و دو معامله در چیست؟ وقتی که در یک معامله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باطل است، در دو معامله هم همینطور خواهد بود و چه فرقی بین این دو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ممکن است صحیح باشد و بعداً راجع به این مطلب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کبیع الوکیل و الولی العاقد عن اثنین فی بیع واحد و الوکیل عنهما و الولی علیهما فی البیوع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قرینه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العاقد عن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ذیل هم درج می‌کند و معنی اینطور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الوکیل عنهما و الولی عنهما العاقد عن اثنین فی البیوع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استاد در بیان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بیوع متعدده</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دیگری که در معنای عبارت می‌توانیم بدهیم،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واحد و فی البیوع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ظرف برای تعیین بدانیم، به این معنی که هم در بیع واحد و هم در بیوع متعدده باید مالک و امثال آن تعیین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کسی وکیل یا ولیّ در عقد از هر دو طرف است، باید مالک یا خریدار را تعیین بکند و الا معامله باطل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لازم نیست که حتماً معامله برای دو نفر باشد، بلکه مراد این است که شخص وکالت یا ولایت از جانب دو طرف دارد و وکیل عن إثنین یا ولیّ علی الاثنین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تعدّی ولیّ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تغلیب یا تنازع</w:t>
      </w:r>
    </w:p>
    <w:p>
      <w:pPr>
        <w:pStyle w:val="BookText"/>
        <w:rPr/>
      </w:pPr>
      <w:r>
        <w:rPr>
          <w:rFonts w:ascii="IRNazanin" w:hAnsi="IRNazanin" w:eastAsia="IRNazanin"/>
          <w:color w:val="111111"/>
          <w:sz w:val="28"/>
          <w:sz w:val="28"/>
          <w:szCs w:val="28"/>
          <w:rtl w:val="true"/>
          <w:lang w:bidi="fa-IR"/>
        </w:rPr>
        <w:t xml:space="preserve">منتهی یک مطلبی که باید به آن اشاره بکنیم، عبارت از این است که هم طبق احتمالی که مرحوم شهیدی داده است و هم طبق احتمالی که ما گفتیم، باید به این نکته اشاره بکنیم که هر چند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الوکیل عن 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طبق قاعده باید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الولیّ عن إثنین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می‌شد، ولی این استعمال از باب تغلیب اشکالی ندارد و گاهی دو چیز مختلف اگر هر یک به تنهایی استعمال بشوند، به یک شکلی خواهند بود، ولی وقتی با هم ذکر می‌شوند، از باب تغلیب، یکی بر دیگری غلبه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تنازع العاملین فی معمولٍ واحدٍ، بدانیم، بهتر است، زیرا در صورت تنازع به یکی‌شان تعلق می‌گیرد و دیگری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از باب تغلیب یا از باب تنازع این اشکال را حل بکنیم و بالأخره این استعمال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تعبیری هم که ایشان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العاقد عن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و وکیل از طرف موکل عقد را انجام می‌دهد، اما ولیّ نیابت از جانب مولی‌علیه ندارد، بلکه عقد را للمولی‌علیه انجام می‌دهد و تعدّی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چه از باب تنازع و چه از باب تغلیب، در هر دو عبارت باید مشکل را حلّ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یک اشکال</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التعیین فی بیع واحد و فی البیوع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 در عقد واحد و هم در بیوع متعدد تعیین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امکان دارد این سؤال مطرح بشود که اگر این دو حکم واحد دارند، چه لزومی به بیان این تقسیم‌بندی بود؟ و تقسیم‌بندی در جایی است که توهم اختلاف وجود داشته باشد و الا اگر بخواهیم که اینطور تقسیم بکنیم که اگر یک بیع بود، چنین حکمی دارد و اگر دو بیع بود، چنین حکمی دارد و اگر سه بیع بود، چنین حکمی دارد، تا روز قیامت هم می‌توانیم تقسیم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در تقسیم باید یک جهت احتمال تفاوتی وجود داشته باشد، تا تقسیم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شاید در جواب این سؤال اینطور بگوییم که این تقسیم در مقابل این توهم است که شاید شخص تصور بکند که اگر یک مرتبه تعیین واقع شد، برای موارد دیگر هم کفایت می‌کند، ولی طبق این تقسیم، یک بار تعیین کردن برای موارد دیگر کفایت نمی‌کند و باید برای هر مرتبه جداگانه تعیین انجام بشود و لذا در این تقسیم هر دو مورد را ذکر کرده است تا چنین توهمی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تعیین در صورت عدم انصراف</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در ادامه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أن یعین من یقع له البیع أو الشراء من نفسه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می‌گوید من این یک خروار گندم را فروختم، که هم می‌تواند در ذمه‌ی خودش سلفاً بفروشد و هم می‌تواند در ذمه‌ی موکل خودش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که اگر انصرافی وجود نداشته باشد، ابهام تنها کفایت نمی‌کند و باید حتماً تعیین بشود که بیع یا شراء از جانب چه کسی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نفسه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بایع را از مشتری تمییز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یمیز البائع من المشتری إذا أمکن الوصفان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کردم که گاهی تعیّن ثبوتی وجود دارد و با توجه به وجود عین خارجی شخص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فروختم که در اینجا با توجه به وکالتی که از مالک دارد، بایع معین است و نیازی به ذکر نام مالک نیست و همان تعیّن ثبوتی کفایت می‌کند، ولی اگر دو نفر صلاحیت بایع بودن و مشتری بودن را داشته باشند، قهراً باید تعیین بشود که کدامشان بایع و کدامشان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شخصی هم امکان دارد که بایع و مشتری معین نباشد،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جابجا کردم و تعیین نکند که کدام طرف بایع و کدام طرف مشتری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شخص از طرف زید وکالت در بیع و از طرف عمرو هم وکالت در اشتراء دارد و در این مورد است که تعیّن ثبوتی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عین جهة خاصة تعینت و إن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تعیین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هناک جهة ینصرف إلیها الإطلاق کان کالتعیین کما لو دار الأمر بین نفسه و غیره إذا لم یقصد الإبهام أو التعیین بعد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خروار گندم فروختم، ولو اینکه بالتفصیل بیان نکرده است که برای چه کسی فروخته است، ولی بالارتکاز معین است که مال خودش را فروخته و بر ذمه‌ی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دائم و منقطع هم همینطور است و عقد دائم احتیاجی به قصد ندارد، بلکه عقد ارتکازاً به صورت دائم واقع می‌شود و اگر بخواهد به صورت انقطاعی واقع شود، احتیاج به قصد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هم همینطور است و جماعت نیاز به قصد دارد، ولی فرادی خود بخود و بالارتکاز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خیلی از موارد نسبت به شخص خاصی انصراف وجود دارد، مگر اینکه شخص از ابتدا نظر ابهامی داشته باشد و عقد را مبهم قرار بدهد تا بعداً تعیّن پیدا بکند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هناک جهة ینصرف إلیها الإطلاق کان کالتعیین کما لو دار الأمر بین نفسه و غیره إذا لم یقصد الإبهام أو التعیین بعد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عقد خودبخود منصرف به آن جهت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اگر جهت انصرافی بود، منصرف به آن خواهد بود، ولی اگر نه انصرافی در کار باشد و نه خود شخص تعیین بکند، لغو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هناک جهة ینصرف إلیها الإطلاق کان کالتعیین و إلا وقع لاغیاً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 ایشان می‌فرمایند که این مطلب از اختصاصات باب بیع نیست، بلکه کل عقود همین جهت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جارٍ فی سائر العقود من النکاح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دو دلیل بر عقد اثباتی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مثمر بودن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عقد در صورت عدم 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دلیل بر این مطلب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راجع به عقد اثباتی است که تعیین مثمر و مفید است و لزومی به وجود لفظ نیست و نفس نیت هم تعیین می‌آورد، دلیل دیگر هم راجع به عقد سلبی است که بدون تعیین، عقد باطل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ایشان هم راجع به عقد اثباتی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مثمر بودن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راجع به عقد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عقد بدون 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سید و مرحوم شهیدی در اینجا فرمایشات ایشان را به گونه‌ی دیگری بیان کرده‌اند، ولی بنده فرمایش ایشان را اینطور معنی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الدلیل علی اشتراط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معنی که قهراً بدون تعیین، معامله باطل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متابعته فی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طوری که شخص نیت کرد، ما باید متابعیت بکنیم و با نفس نیت او، تعیّن حاصل می‌شود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بیان دلیل برای این دو قسم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تعیین معامله را باطل ندانسته و صحیح بدانیم، به این معنی است که اگر مثلاً شخصی یک خروار گندم را در مقابل یک پولی فروخته باشد، بدون اینکه تعیین بکند مال زید را فروخته یا مال عمرو را، در این صورت گندم فروخته شده است و در مقابل آن، یکی از این دو قهراً باید مالک این پول بشود، ولی با توجه به معیّن نبودن مالک گندم فروخته شده، این پول هم مملوک شده است، ولی مالک معیّنی ندارد و این موضوع معقولی نیست و بنای عقلاء هم بر تصویرش نیست و لذا در صحت معامله، ثبوتاً تعیین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عقد سلبی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راجع به اینکه چرا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بدون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و مثمر است، ایشان می‌فرماید که اگر قرار باشد تعیین کفایت نکند، ما باید در همه‌ی معاملات حکم به بطلان بکنیم، زیرا در خیلی از موارد، شخص چیزی را برای خودش یا برای احدالموکلین می‌خرد یا می‌فروشد، ولی فقط نیت کرده و لفظی ذکر نمی‌کند و اگر نیت تنها را مؤثر و مثمر ندانیم، باید در همه‌ی این معاملات قائل به بطلان شویم، در حالی که بنای عقلاء و اجماع قائم بر صحت این نوع معاملات است و اگر کسی یک خروار گندم را برای خودش یا برای یکی از موکلینش بفروشد، نفس نیت در تعیین کافی است و نیاز به ذکر لفظ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هم عقد سلبی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تعیین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عقد اثباتی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تعیین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اجماع بر صحت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اشتراط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بدون تعیین معامله باطل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متابعته فی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تعیّن ثبوتی وجود ندارد و شخص با نیّت تعیین می‌کند و ما هم باید آثار تعیّن را بر آن بار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لولا ذلک لزم بقاء الملک بلا مالک معین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راجع به قسم اول است که در این صورت ملک بدون مالک خواهد بود و چنین چیزی معقول نیست و لذا بدون تعیین معامله باطل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لایحصل الجزم بشی‌ء من العقود التی لم‌یتعین فیه العوضان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عوضان کلی باشد و شخص هم لفظی برای تعیین نیاورده باشد، اگر نیت را کافی ندانیم، باید همه‌ی این معاملات را باطل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فساد ذلک ظاهر</w:t>
      </w:r>
      <w:r>
        <w:rPr>
          <w:rFonts w:eastAsia="IRNazanin" w:cs="IRNazanin"/>
          <w:color w:val="111111"/>
          <w:sz w:val="28"/>
          <w:szCs w:val="28"/>
          <w:rtl w:val="true"/>
          <w:lang w:bidi="fa-IR"/>
        </w:rPr>
        <w:t>».</w:t>
      </w:r>
      <w:bookmarkStart w:id="265" w:name="pg4617_25892"/>
    </w:p>
    <w:p>
      <w:pPr>
        <w:pStyle w:val="Heading2"/>
        <w:numPr>
          <w:ilvl w:val="1"/>
          <w:numId w:val="1"/>
        </w:numPr>
        <w:rPr/>
      </w:pPr>
      <w:bookmarkStart w:id="266" w:name="__RefHeading___Toc383793_425041290"/>
      <w:bookmarkStart w:id="267" w:name="_Toc89"/>
      <w:bookmarkEnd w:id="265"/>
      <w:bookmarkEnd w:id="266"/>
      <w:r>
        <w:rPr>
          <w:rtl w:val="true"/>
        </w:rPr>
        <w:t xml:space="preserve">نقش تعیین در صحت یا بطلان عقد </w:t>
      </w:r>
      <w:r>
        <w:rPr/>
        <w:t>92/12/18</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تعیین در صحت یا بطلان عقد</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ابتداء مجدداً به تفسیر مرحوم شهیدی راجع به عبارت مرحوم شوشتری پرداخته و تأییداتی بر این تفسیر از ذیل عبارت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مورد اشاره در این جلسه، پرداختن به معیّن بودن نیّت در مقام اثبات و معیِّن بودن نیّت لاحق است که ایشان قائل به عدم ضرورت تعیّن در امور اعتباری شده و صرف لغو نبودن را کافی در مقام اعتبار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استاد برای تأیید عدم لزوم تعیّن، به روایات نکاح هم اشاره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که در این جلسه مطرح می‌گردد، حکم عقد فضولی در صورت عدم تعیین می‌باشد و آخرین بحث هم راجع به این مسئله است که اگر تعیّن در مقام ثبوت وجود داشته باشد، ولی شخص انشاء را به صورت مبهم یا بر خلاف واقع جاری بکند، سه نظریه مطرح می‌باشد که نظریه‌ی اقوی عبارت از این است که در صورت تصریح به خلاف، معامله باطل بوده و در غیر این صورت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تفسیر مرحوم شهیدی نسبت به عبارت مرحوم شوشتری</w:t>
      </w:r>
    </w:p>
    <w:p>
      <w:pPr>
        <w:pStyle w:val="BookText"/>
        <w:rPr/>
      </w:pPr>
      <w:r>
        <w:rPr>
          <w:rFonts w:ascii="IRNazanin" w:hAnsi="IRNazanin" w:eastAsia="IRNazanin"/>
          <w:color w:val="111111"/>
          <w:sz w:val="28"/>
          <w:sz w:val="28"/>
          <w:szCs w:val="28"/>
          <w:rtl w:val="true"/>
          <w:lang w:bidi="fa-IR"/>
        </w:rPr>
        <w:t>مرحوم شهیدی عبارت شیخ اسدالله شوشتری را یکطوری معنی کرده بود، ما هم طور دیگری معنی کردیم، ولی معنای ایشان بهتر از معنایی است که ما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شهیدی دو فرض بیان کرده است که ذیل عبارت هم فرمایش ایشان را تأیید می‌کند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 ایشان عبارت از این است که بیع و شرائی واقع شده است، منتهی بایع و مشتری مشخص نیستند، مثل اینکه شخص از جانب دو نفر وکیل است، یا بر دو نفر ولایت دارد و یا از جانب یکی وکیل بوده و بر دیگری ولایت دارد و بیع و شرائی هم واقع شده است، ولی بایع و مشتری مشخص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هم این است که مشتری مشخص است، ولی بایع مردد بین دو شخص است و نمی‌دانیم که مثلاً زید بایع است یا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مثالی که در ذیل عبارت بیان شده است، همین دو فرض مرحوم شهیدی را تأیید می‌کند که در فرض اول بیع و شرائی واقع شده است، ولی نمی‌دانیم کدامیک بایع و کدامیک مشتری است، زیرا شخص از هر دو طرف وکالت دارد، یا ولایت بر هر دو دارد، یا از یک طرف وکالت و بر یک طرف ولایت دارد و علی ایّ حال در این بیع و شراء، بایع و مشتری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دو مثالی که در ذیل عبارت بیان شده است، مؤید معنایی است که ایشان بیان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معیِّن بودن نیّت در مقام اثبات</w:t>
      </w:r>
    </w:p>
    <w:p>
      <w:pPr>
        <w:pStyle w:val="BookText"/>
        <w:rPr/>
      </w:pPr>
      <w:r>
        <w:rPr>
          <w:rFonts w:ascii="IRNazanin" w:hAnsi="IRNazanin" w:eastAsia="IRNazanin"/>
          <w:color w:val="111111"/>
          <w:sz w:val="28"/>
          <w:sz w:val="28"/>
          <w:szCs w:val="28"/>
          <w:rtl w:val="true"/>
          <w:lang w:bidi="fa-IR"/>
        </w:rPr>
        <w:t>بحث دیگر ما راجع به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والدلیل علی اشتراط التعیین و لزوم متابعته فی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عرض کردیم که در این عبارت دو مطلب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راجع به شرطیت تعیین در صحت و دیگری هم راجع به مفید بودن تعیین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موضوع و دو ادعاء وجود دارد که برای هر یک دلیلی بیان شده است، نه اینکه یک ادعاء باشد و ادله‌ی متعددی برای آن بیان شده باشد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همان عرض دیروز را می‌خواهیم تأیید بکنیم، ولی با این تفاوت که در معیِّن بودن نیت، بحثی نیست و این مطلب مسلم است که ولو تلفظ خارجی نباشد، نفس نیّت ثبوتاً معیِّن است و مبهم را از ابهامش خارج می‌کند، منتهی بحث در این است که در مقام اثبات از کجا دلیل بیاوریم که شخص چنین نیتی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متابعته فی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مطلب دارد که وقتی لفظ ذکر نشده باشد، معامله قابل تفسیر به متعدّد خواهد بود، ولی اگر خود شخص بگوید که من چنین نیّتی کردم، سخن او متَّبع است و الا اگر سخن او را نپذیریم، در بسیاری از کلیات که با نیّت تعیین می‌شوند، با مشکل مواجه خواهیم شد و چنین چیزی بر خلاف مسلمات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مراد ایشان بیان طریق اثبات قضیه است، نه بیان طریق ثبوت قضیه، زیرا این مطلب مفروض است که نیت ثبوتاً مؤثر در تعیین است و در مقام اثبات هم سخن شخص متَّبع است و در غیر این صورت در بسیاری از موارد دچار مشکل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متکلم رجوع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معیِّن بودن نیّت لاحق</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مطلبی هم به عنوان متمِّمِ این مطلبی که بیان شد، ذکر کرده‌اند که یک شیء علی کلیّته نمی‌تواند مبهم باشد، ولی ممکن است بگوییم که نیّت بعدی، این شیء مبهم را از اشتراک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شخص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نیّت سوره‌ی خاص و فقط به عنوان یک آیه از قرآن بخواند، طبق نظر آقایان جزئیت متوقف بر نیّت است و شخص باید سوره را از ابتداء با نیت بخواند و خواندن این آیه بدون نیت، فایده‌ای ندارد، ولی ما عرض کردیم که ممکن است یک چیزی مشترک باشد، اما با ذیل خود از اشتراک خارج بشود، برای مثال،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شعر و نثر بکار برده می‌شود و در صورتی که به تنهایی استعمال بشود، اشتراک به موارد متعددی دارد، ولی اگر بعد از این کلمه،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باغ رعیت ملک خورد سیبی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این کلمه، جزئی از این شعر سعدی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نیت هم چنین بحثی می‌تواند مطرح باشد که اگر بعد از عقد شخص نیت بکند، آیا این نیّت معیِّن خواهد بود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هم کرده باشد، ولی بعداً چیز دیگری بیاورد،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بعداً یک چیزی را تغییر بدهد، جزئیت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همانطوری که در غیر نیت، اگر یک شیئی قبلاً جزء یک چیزی بوده و بعدا تغییر پیدا می‌کند، یا صلاحیت جزئیت برای دو چیزی بوده و بعدا تعیّن پیدا می‌کند، در باب نیّت هم ممکن است کسی همین ادعاء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عبارت اشکال ثبوتی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ثبوتی این است که بدون نیّت و خود بخود یک امر مبهم برای احدهما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در اینجا اثباتی است که آیا با نیّت لاحق، آن ابهام قبلی از بین می‌رود و مبهم در یکی از این دو تعیّن پیدا می‌کند یا نه؟ ایشان گفته است که ما دلیلی از بنای عقلاء نداریم و عرف از ظهور اطلاقات چنین چیزی را نمی‌فهمد و اطلاقات ظاهر در همان معنای متعارف است که از اول نیّت تعیین شده باشد، نه اینکه در ابتداء بلا نیّت باشد و بعداً نیت تعیین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ایشان اشکال اثباتی می‌کند که دلیل محکمی بر معیِّن بودن نیّت بعدی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ضرورت تعیّن در امور اعتباری</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ما این معنای ثبوتی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نیّت شخص نمی‌تواند مالک واحد لا بعین باشد، تمام نیست، زیرا در امور اعتباری توسعه‌هایی وجود دارد که در امور تکوینی نیست و امور اعتباری خیلی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این مطلب جزء مسلمات است که اگر کافری هشت زن داشته باشد و بعد مسلمان بشود، چهار زن از این هشت زن، از حباله‌ی زوجیت او خارج می‌شوند و چهار تا باقی می‌مانند و باید خود شخص تعیین بکند که کدامیک از اینها زن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تعیّن با تعیین بعدی حاصل می‌شود و این مسئله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شخص قبل از تعیین چهار زن، بمیرد، باز هم شما می‌گویید که چهار نفر از اینها زن او هستند و چهار نفر دیگر زن او نیستند در اینجا قبل از تعیین، همین لابشرط زن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امور اعتباری باید لغو نباشد و همین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عدم لزوم تعیّن با روایات باب نکاح</w:t>
      </w:r>
    </w:p>
    <w:p>
      <w:pPr>
        <w:pStyle w:val="BookText"/>
        <w:rPr/>
      </w:pPr>
      <w:r>
        <w:rPr>
          <w:rFonts w:ascii="IRNazanin" w:hAnsi="IRNazanin" w:eastAsia="IRNazanin"/>
          <w:color w:val="111111"/>
          <w:sz w:val="28"/>
          <w:sz w:val="28"/>
          <w:szCs w:val="28"/>
          <w:rtl w:val="true"/>
          <w:lang w:bidi="fa-IR"/>
        </w:rPr>
        <w:t>در روایات باب نکاح هم این مسئله هست که شخص زنی را برای خودش عقد کرده است، وکیل او هم زن دیگری را برای او عقد کرده است و یا مثلاً دو وکیل در زمان واحد، هر کدام زنی را برای او عقد کرده‌اند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زن اوست و باید بعداً خودش تعیین بکند، ولی بالفعل زن اوست و حکم به زن بودن شده است و لذا شخص نمی‌تواند با خواهر آنها ازدواج بکند و یا اگر چهارمین زن باشد، نمی‌تواند زن پنجم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احکام هست و در این اعتبار، لغو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نمی‌توانیم به طور قطعی و مسلم بگوییم که عقد نسبت به واحد لابعین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اعتبار اثری نداشته باشد و لغو باشد، این حرف درست است، ولی اگر اثری داشته باشد، امر اعتباری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مطلبی که ایشان می‌فرمایند، قدر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هم که بنده اوایل کلام شیخ را دیده‌ام، ایشان ظاهراً وارد این بحث نشده و این قسمتها را عنوان نکرده و کأنّ این مطلب را قبول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فضولی بدون تعیین</w:t>
      </w:r>
    </w:p>
    <w:p>
      <w:pPr>
        <w:pStyle w:val="BookText"/>
        <w:rPr/>
      </w:pPr>
      <w:r>
        <w:rPr>
          <w:rFonts w:ascii="IRNazanin" w:hAnsi="IRNazanin" w:eastAsia="IRNazanin"/>
          <w:color w:val="111111"/>
          <w:sz w:val="28"/>
          <w:sz w:val="28"/>
          <w:szCs w:val="28"/>
          <w:rtl w:val="true"/>
          <w:lang w:bidi="fa-IR"/>
        </w:rPr>
        <w:t>مرحوم شوشتری بعد از این بیاناتی که می‌فرمایند، یک تفریعی بر این مسئله زده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فضولتاً یک عقدی را برای غیر، بدون تعیین انجام بدهد، درست است یا نه؟</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ملک بلا مالک مشکلی دارد؟ مثل اینکه ارثی به حمل رسیده است و بگوییم که این ارث الان مالک ندارد و نه بچه واقعاً مالک آن است و نه کس دیگری و این مالک می‌ماند تا تکلیفش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نظر ما اشکال ندارد، عبارت از این است که یک شیئی مملوک باشد، ولی مالک معینی نداشته باشد والا مباحات و امثال آن هم مالک معین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فرض بر این است که یک شیئی با عقد، ملک کسی شده است و اعتباراً انشاء ملکیت برای احدهما واقع شده است و الا نسبت به چیزی که مباح است و مالکی ندارد، مانند همه‌ی مباحات،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لازمه‌ی صحت، مالکیت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می‌گوید که نمی‌شود یک چیزی مملوک باشد، منتهی مالکش معیّن نباشد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که اگر فضولی یک چیزی را برای غیر در ذمه خرید، آیا احکام فضولی بار می‌شود یا نه؟ گاهی شخص فضولتاً تعیین می‌کند که این شیء را برای زید خریدم یا زید را مالک قرار دادم و ثمنش را هم در ذمه‌ی او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 زید این عقد را اجازه کرد، عقد صحیح است و اشکالی در آن نیست، ولی اگر فضولی تعیین نکند که این شیء را برای چه کسی خریده است،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شیء را برای زید یا عمرو و یا برای یکی از این دو فضولتاً خریدم یا ثمن را در ذمه‌ی یکی از این دو قرار دادم، یا یک نقل و انتقالی برای یک مالکی قرار دادم، در اینجا حتی اگر فضولی را هم صحیح بدانیم، اجازه‌ی بعدی زید یا مالک دیگر، کفایت نمی‌کند و چنین فضولیّی صحیح نمی‌باشد و چه خود فضولی بعداً تعیین بکند و چه مجیز تعیین بکند، در هیچ صورتی این عقد فایده ندارد و به درد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اشتری الفضولی لغیره فی الذمة فإن عین ذلک الغیر تعین و وقف علی إجازته سواء تلفظ بذلک أم نواه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فرقی بین این دو صورت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أبهم مع قصد الغیر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تعیین نشده است،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یتوقف إلی أن یوجد له 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صحت این عقد فضولی متوقف بر پیدا شدن مجیز و حصول تعیّن با نیّت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قبلاً هم عرض کردم که این صورتهایی که با تعیین‌های لاحق درست نمی‌شود، اشکال اثباتی است نه ثبوتی و بنای عقلاء بر صحت آن قائم نیست و عمومات هم شامل چنین مواردی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انشاء مبهم یا بر خلاف واقع در صورت تعیّن در مقام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صفحه قبل اینطور فرمود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المسألة أنه إن توقف تعین المالک علی التعیین حال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اینجا هم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 و إن لم یتوقف تعین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تعیّن مالک متوقف بر تعیین نیست ومالک ثبوتاً معیّن است، ولی انشاء به صورت مبهم یا بر خلاف واقع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در اینجا چنین انشائی صحیح است یا نه؟ مثلاً ملک، ملک زید است، ولی شخص عقد را برای أعم از زید و عمرو جاری بکند یا در عین حالی که ملک برای زید است، انشاء را برای عمرو جاری بکند، باید ببینیم که این مسئله چه حکمی دارد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اینجا سه نظریه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در همه‌ی صور باطل است و حتماً باید یا به صورت صریح یا به صورت انصرافی، تعیین واقع بشود و یا بالنصوصیة و یا با ظهور این تعیین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دوم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است و نیازی هم به تعیین نیست، حتی اگر انشاء بر خلاف واقع هم انجام شده باشد، باز هم عقد بر روی واقع می‌رود و این قید مخالف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ملک، برای زید باشد و شخص عقد را برای عمرو جاری بکند، این عقد برای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سوم هم این است که بین تصریح به خلاف و عدم تصریح به خلاف فرق بگذاریم و بگوییم که اگر شخص تصریح به خلاف کرده باشد، عقد باطل است، ولی در صورتی که تصریح به خلاف نکرده باشد، عقد خود به خود برای زید واقع می‌شود</w:t>
      </w:r>
    </w:p>
    <w:p>
      <w:pPr>
        <w:pStyle w:val="BookText"/>
        <w:rPr/>
      </w:pPr>
      <w:r>
        <w:rPr>
          <w:rFonts w:ascii="IRNazanin" w:hAnsi="IRNazanin" w:eastAsia="IRNazanin"/>
          <w:color w:val="111111"/>
          <w:sz w:val="28"/>
          <w:sz w:val="28"/>
          <w:szCs w:val="28"/>
          <w:rtl w:val="true"/>
          <w:lang w:bidi="fa-IR"/>
        </w:rPr>
        <w:t>این سه احتمال در مسئله وجود دارد، منتهی اقوی الاحتمالات نظریه‌ی سوم است که در آن بین تصریح و عدم تصریح به خلاف، فرق گذاشته شده 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عقد را برای زید تعیین کرده باشد، ولی ثبوتاً عمرو مالک باشد، بین انشاء و مقام ثبوت تدافع حاصل شده و عقد باطل خواهد بود، ولی در این صورت که تصریح به خلاف نشده است، تدافعی در کار نیست و نفس تعیّن کفایت می‌کند، مثل اینکه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به فلان مبلغ به تو می‌فروشم و این خانه یا برای خودش بوده و یا برای زید بوده واز او وکالت داشته است، ولی اسمی از زید نبرده است و طبق نظریه‌ی دوم، این عقد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قول، اقوای احتمالات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اوسط هم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در هر دو صورت صحیح بوده واین انشاء لغو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که اشبه به اصول و قواعد و مطابق آنهاست، عبارت از این است که تعیّن قلبی یا خارجی کفایت نکند و حتماً باید یا انشاء یا تلفظی باشد تا عقد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استصحاب این است که عقد بدون قیود باطل باشد، احتیاط در اموال و امثال آن هم اقتضاء می‌کند که این عقد صحیح نباشد و خلاصه اینکه مقتضای این اصول کلی عبارت از این است که عقد در هر دو صورت صحیح نباشد، ولی اقوی عبارت از همان قول سوم است که در آن بین تصریح و عدم تصریح به خلاف، فرق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شهیدی نسبت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أوسطها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و می‌فرماید که این تعبیر تناقض است، زیرا ایشان قول سوم را اقوی دانسته است و بعد هم از قول دوم تعبیر به أوسط می‌فرماید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ایشان خیلی ضعیف است، زیرا اگر اوسط را در اینجا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خیرالامور اوسطها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به این معنی است که از انسان از جاده به این طرف و آنطرف انحراف پیدا نکند، اشکال ایشان وارد بوده و بین اقوی و اوسط تنافی وجود خواهد داشت، ولی أوسط در اینجا به این معنی نیست، بلکه مقصود از أوسط این است که قوت قول اول بسیار ضعیف است، قول سوم هم که اقوی است، در نتیجه قول دوم اوسط نسبت به ضعیف و اقوی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این است قول دوم بین بین است و از نظر قوت در حدّ وسط قرار دارد، نه اینکه أوسط را به معنای عدم انحراف از جاده به راست و چپ بدانیم تا با أقوی تناقض حاصل بشود</w:t>
      </w:r>
      <w:r>
        <w:rPr>
          <w:rFonts w:eastAsia="IRNazanin" w:cs="IRNazanin"/>
          <w:color w:val="111111"/>
          <w:sz w:val="28"/>
          <w:szCs w:val="28"/>
          <w:rtl w:val="true"/>
          <w:lang w:bidi="fa-IR"/>
        </w:rPr>
        <w:t>.</w:t>
      </w:r>
      <w:bookmarkStart w:id="268" w:name="pg4617_25909"/>
    </w:p>
    <w:p>
      <w:pPr>
        <w:pStyle w:val="Heading2"/>
        <w:numPr>
          <w:ilvl w:val="1"/>
          <w:numId w:val="1"/>
        </w:numPr>
        <w:rPr/>
      </w:pPr>
      <w:bookmarkStart w:id="269" w:name="__RefHeading___Toc383795_425041290"/>
      <w:bookmarkStart w:id="270" w:name="_Toc90"/>
      <w:bookmarkEnd w:id="268"/>
      <w:bookmarkEnd w:id="269"/>
      <w:r>
        <w:rPr>
          <w:rtl w:val="true"/>
        </w:rPr>
        <w:t xml:space="preserve">ادامه بررسی کلام شیخ اسدالله شوشتری </w:t>
      </w:r>
      <w:r>
        <w:rPr>
          <w:rtl w:val="true"/>
        </w:rPr>
        <w:t>(</w:t>
      </w:r>
      <w:r>
        <w:rPr>
          <w:rtl w:val="true"/>
        </w:rPr>
        <w:t>اعتبار قصد در بیع</w:t>
      </w:r>
      <w:r>
        <w:rPr>
          <w:rtl w:val="true"/>
        </w:rPr>
        <w:t xml:space="preserve">) </w:t>
      </w:r>
      <w:r>
        <w:rPr/>
        <w:t>92/12/19</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بررسی کلام شیخ اسدالله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قصد در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این جلسه به ادامه بررسی مسئله‌ی لزوم یا عدم لزوم تعیین مالکین در حال عقد در صورتی که تعین مالک بر تعیین توقف نداشته باشد، توسط مرحوم شوشتری پرداخته، نظریه های سه گانه در آن را بیان نموده، نظریه ی سوم را 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وضمن توضیح بعضی تصحیفهای واقع در برخی عبارات مرحوم شوشتری، حکم بیع درمثالهای مختلف و صور متفاوت را بر اساس نظریه‌ی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لزوم تعیین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نظریه در متعیّن بنفسه</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تستری موضوع بحث لزوم یا عدم لزوم تعیین مالکین در حال عقد را به دو قسم تقسیم کرده است که در یک قسم باید عاقد،مالک را تعیین کند و در قسم دیگر، متعیّن بنفسه می‌باشد و احتیاج به تعیین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حکم متعیّن بنفسه هم سه نظریه ذکر شد که طبق یک نظریه مطلقاً احتیاج به تعیین داریم و طبق نظریه‌ی دوم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صورتی که تصریح به خلاف 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تعیین نداریم پس اگر در نیت یا لفظ،قصد خلاف واقع بشود، لغو خواهد بود و ضرری به وقوع عقد برای مالک حقیقی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سوم هم قول به تفصیل بود که اگر تصریح بر خلاف واقع شده باشد، انشاء به کلی باطل است و نقل و انتقال حتی نسبت به مالک حقیقی هم واقع نمی‌شود، ولی اگر تصریح به خلاف نشده باشد، عقد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این مطلب را توضیح داده می‌شود که اگر بدون تصریح، فقط نیت قلبی کرده باشد، مضر نیست و عقد برای مالک واقعی واقع می‌شود و آن نیت،لغو و کالعدم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اقوی بودن قول به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و عدم تصریح به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عبارتی که شیخ از مرحوم تستری نقل کرده است، از میان این سه نظریه، قول اخیر اقوی از سایر اقوال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أخیر بین تصریح و عدم تصریح به خلاف، تفصیل واقع شده است و اگر تصریح بر خلاف واقع شده باشد، عقد باطل بوده و اگر تصریح به خلاف نشده باشد، عقد و انشاء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حاشیه‌ی کتاب اینطور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المصدر احوطها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قول به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می‌باشد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می گوییم شیخ انصاری اهل شوشتر و با شیخ اسدالله همشهری بوده است و نسخه‌ی معتبری از کتاب شیخ اسدالله در دست او بوده است و در نسخه‌ی شیخ بر خلاف نسخه‌ی چاپی،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احتمال هم وجود دارد که اصل عبارت مرحوم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ولی بر اساس تصحیح قیاسی، مبدَّل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زیرا قول به احتیاط این نیست که قائل به تفصیل بشویم، بلکه قول به احتیاط، این است که تعیّن واقعی کافی نبوده و تعیین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تعبیر صحیح،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عدم لزوم تعیین، اوسط اقوال</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عبارت ایشان نسبت به نظریه‌ی عدم لزوم تعیین،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این معنی که قول به تفصیل در میان این سه قول، أقوی است، قول اول هم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لازم است حتی در صورتی که تعیّن واقعی وجود داشته باشد، قول ضعیفی است، ولی قول به اینکه تعیین لازم نیست، از جهت قوت، حد وسط بین ضعیف و أقوی بوده و لذا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راجع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این تعبیر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مرحوم سید،اوسط را به معنای عدم انحراف از جاده‌ی مستقیم گرفته است که در معنی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خواهد بود، ولی مقصود مرحوم تستری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ما بیان کردیم که این قول از حیث قوت در حدّ وسط قرار دارد، نه مثل قول اول ضعیف است و نه مثل قول أخیر أقوی است، بلکه در حد وسط و بین‌بین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تصحیف در عبارت مرحوم شوشتری</w:t>
      </w:r>
    </w:p>
    <w:p>
      <w:pPr>
        <w:pStyle w:val="BookText"/>
        <w:rPr/>
      </w:pPr>
      <w:r>
        <w:rPr>
          <w:rFonts w:ascii="IRNazanin" w:hAnsi="IRNazanin" w:eastAsia="IRNazanin"/>
          <w:color w:val="111111"/>
          <w:sz w:val="28"/>
          <w:sz w:val="28"/>
          <w:szCs w:val="28"/>
          <w:rtl w:val="true"/>
          <w:lang w:bidi="fa-IR"/>
        </w:rPr>
        <w:t>فروض بعدی هم راجع به مواردی است که شخص از روی جهل، عقدی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به این نکته هم اشاره می‌فرماید که بحث ما در تعیین، أعم از این است که تعیّن عینی خارجی وجود داشته باشد، یا اینکه شخص مالیّتی را در ذمه‌ی کسی قرار بدهد و در اینگونه موارد هم گاهی انسان بر خلاف ذمه‌ای که قرار داده شده است، عقد را اجراء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حکم التعیین ما إذا عیّن المال بکونه فی ذمة زید مثلاً</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مصحَّف است و مرحوم شهیدی هم عبارت صحیح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جابجا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دانسته است، زیرا هیچ کدام از نسخی که در دست می‌باشد، اینطور نقل نکرده است و احتمال قوی این است که در اینجا هم تصحیح قیاسی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احتمال دیگری وجود داردکه عبارت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تصحیف رخ داده است، به این معنی که در این فرض تعیّن ذاتی وجود دارد و احتیاجی به تعیین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 معنای عبارت ایشان اینطور خواهد بود که اگر شخص مال را در ذمه‌ی شخصی تعیین بکند، مانند جایی است که تعیّن ذاتی وجود دارد یعنی حکم این صورت هم مانند حکم موردی خواهد بود که تعیّن ذاتی حاصل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احتمالات تصحیف، این احتمال اخیر اقرب به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 مختلف بیع بر اساس نظریه‌ی حدّ وسط</w:t>
      </w:r>
    </w:p>
    <w:p>
      <w:pPr>
        <w:pStyle w:val="BookText"/>
        <w:rPr/>
      </w:pPr>
      <w:r>
        <w:rPr>
          <w:rFonts w:ascii="IRNazanin" w:hAnsi="IRNazanin" w:eastAsia="IRNazanin"/>
          <w:color w:val="111111"/>
          <w:sz w:val="28"/>
          <w:sz w:val="28"/>
          <w:szCs w:val="28"/>
          <w:rtl w:val="true"/>
          <w:lang w:bidi="fa-IR"/>
        </w:rPr>
        <w:t>بحث ایشان در این قسمت بر اساس نظریه‌ی حدّ وسطی که قبلاً ذکر کرده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حدّ وسط این بود که اگر در عقد تصریح به خلاف واقع هم بشود، عقد صحیح است، منتهی قید خلاف واقع،الغاء شده و قسمت صحیحش أخذ می‌گردد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ایشان شروع به بیان مثالهای مختلف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مالی متعلق به یک شخصی است، ولی خیال می‌کند که این مال متعلق به موکل اوست که از طرف او هم وکالت برای عقد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مال را از طرف موکلش به یک قیمتی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 که چون این شخص هنگام فروش این مال اشتباه کرده و به نیت اینکه مال برای موکلش است،آن را فروخته، آن نیت باطل است، ولی چون مال متعلق به خود اوست و قصد معاوضه هم داشته است، ثمن برای خود او واقع می‌شود نه برای موکلش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بنا بر نظریه‌ی وسط که قبلاً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مال نفسه عن الغیر وقع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مال خودش را به نیت مال غیر بفروشد، این بیع برای خودش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لغا قصد کونه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تصریح کرده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تصریح است و وجود همین کلمه، قرینه بر این است که شخص فقط در دلش نیت نکرده است، بلکه تصریح هم کرده و در انشائش هم آورده است که این مال را از طرف فلان کس می‌فروشد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مال زید عن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متعلق به زید بوده می‌باشد، ولی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از طرف عمرو در مقابل این ثمن،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تصریح لغو است، ولی معامله به صورت صحیح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همه‌ی این موارد بر اساس نظریه‌ی اول و نظریه‌ی أخیر باطل است، زیرا در تمام این مواردی که ذکر شد، تصریح به خلاف شده است و فقط بر اساس نظریه‌ی وسط این معاملات صحیح است و باید به آنها ترتیب اثر داد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مال زید عن عمرو فإن کان وکیلاً عن زید صح عنه و إلا وقف علی 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جانب زید وکیل نباشد، فضولی می‌شود و این معامله به درد عمرو نمی‌خورد، چون مال، مال او نیست، بلکه مال زید است، منتهی اگر شخص از جانب زید وکالت داشته باشد، برای او واقع می‌شود، ولی اگر وکالت نداشته باشد، فضولی است و باید بعداً زید اجازه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لنفسه بمال فی ذمة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برای خودش چیزی را مثلاً به یک دینار بخرد، منتهی بگوید که این یک دینار در ذمه‌ی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از جانب زید وکیل نباشد، اشتغال ذمه‌ی زید الغاء و اسقاط می‌شود، زیرا شخص وکالتی از جانب زید ندارد و این اشتغال ذمه لغو و باطل است، ولی قهراً برای خودش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لنفسه بمال فی ذمة زید فإن لم یکن وکیلاً عن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جانب زید وکیل نیست، این بیع صلاحیت واقع شدن برای زید را ندارد، ولی صلاحیت وقوع برای خودش را دارد پس قید مربوط به زید الغاء شده و در ذمه‌ی خود شخص قرار می‌گیرد و اصل معامله صحیح خواهد بود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وکیلاً عن زید وقع عنه و تعلق المال بذمته لا عن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نمی‌شود بگوییم که این بیع برای زید به نحو فضولی واقع می‌شود تا بیع با اجازه‌ی او تصحیح بشود، بلکه بیع غیر فضولی برای خود شخص واقع می‌شود و آن قسمت مربوط به زید باطل و لغو شده و به بقیه‌اش اخذ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زید لیقف علی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از جانب زید وکالت ندارد و ظاهر دلیل این است که معامله به صورت فضولی نیست، بلکه همین الان واقع می‌شود و با توجه به اینکه شخص از جانب زید وکالت ندارد، نسبت به ذمه‌ی زید فعلیتی حاصل نمی‌شود، ولی خود شخص صلاحیت این را دارد که بیع برای او واقع بشود و قهراً آن قسمت مربوط به زید لغو خواهد بود، ولی دلیلی بر بطلان وقوع بیع نسبت به خود شخص وجود ندارد و باید به آن أخذ بکنیم و وجود قسمتهای نادرست خللی به اصل بیع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ما در خیلی از این مسائلی که مطرح شده است، شبهه داریم و بنده فقط عبارت ایشان را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در جایی است که شخص از جانب زید وکالت دارد که در این صورت اگر شخص لنفسه نگوید، بیع برای زید واقع می‌شود، اگر هم فی ذمة زیدٍ نگوید و فقط بیع را در مقابل فلان مقدار قرار بدهد، برای خودش واقع می‌شود، ولی در صورتی که بین لنفسه و فی ذمة زیدٍ جمع کرده باشد، باید ببینیم که چه حکمی خواهد داشت؟</w:t>
      </w:r>
    </w:p>
    <w:p>
      <w:pPr>
        <w:pStyle w:val="BookText"/>
        <w:rPr/>
      </w:pPr>
      <w:r>
        <w:rPr>
          <w:rFonts w:ascii="IRNazanin" w:hAnsi="IRNazanin" w:eastAsia="IRNazanin"/>
          <w:color w:val="111111"/>
          <w:sz w:val="28"/>
          <w:sz w:val="28"/>
          <w:szCs w:val="28"/>
          <w:rtl w:val="true"/>
          <w:lang w:bidi="fa-IR"/>
        </w:rPr>
        <w:t>در اینجا سه نظریه مطرح شده است و بعد هم وجه این نظریات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 به جهت تدافع، باطل است و برای هیچکدام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دیگر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 برای خود شخص واقع می‌شود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سوم هم این است که بیع بر اساس وکالتی که وجود دارد، برای زید واقع شده است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ملغی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ادامه وجوه این نظریات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به برخی فروض ذکر شده</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لازم بود در اینجا ذکر شود و به آن پرداخته نشده است، این است که در این مورد اجمال وجود دارد و با چنین مالی باید معامله‌ی مال مردد بین الشخصین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معامله‌ای انجام شده و نقل و انتقالی واقع گردیده است، ولی نمی‌دانیم برای زید واقع شده است یا برای خود شخص و هیچکدام هم بر دیگری ترجیح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اینجا حکم به بطلان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اولی که ایشان بیان کرده است، حکم به بطلان شده است، در حالی که این مورد از مواردی است که اجمال در آن هست و حکم مال مردد بین الشخصین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چهار مال وجود دارد که مردد بین شخصین است، هم مالهای اول و هم مالهای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انتقالی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در این است که متعلق به کدامیک از این دو باشد و قهراً اگر بدانیم که یکی از اینها صحیح است، ولی ندانیم که کدامیک صحیح می‌باشد، ممکن است که این بحث مربوط به بحث مال مشترک بین شخصین باشد که در آن اختلاف اقوال وجود دارد که برخی قائل به قرعه هستند و برخی هم قائل به تنصیف که بحثش در جای خودش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هم هست که شک در این باشد که آیا هر دو باطل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اینها معیناً صحیح است، ولی ما علم به آن نداریم، یا اینکه یکی از اینها ثبوتاً لابعین صحیح است، ولی ما نمی‌دانیم تعیین در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هم این است که اصلاً ثبوتش تعیّن ندارد و ما بعداً باید تعیین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همه‌ی این صورت‌ها قابل تصویر است، در حالی که در اینجا فقط یک گونه تصویر شده که حکم به بطلان کلیهما بکنید و این مطلب روشن نیست</w:t>
      </w:r>
      <w:r>
        <w:rPr>
          <w:rFonts w:eastAsia="IRNazanin" w:cs="IRNazanin"/>
          <w:color w:val="111111"/>
          <w:sz w:val="28"/>
          <w:szCs w:val="28"/>
          <w:rtl w:val="true"/>
          <w:lang w:bidi="fa-IR"/>
        </w:rPr>
        <w:t>.</w:t>
      </w:r>
      <w:bookmarkStart w:id="271" w:name="pg4617_25923"/>
    </w:p>
    <w:p>
      <w:pPr>
        <w:pStyle w:val="BookText"/>
        <w:rPr/>
      </w:pPr>
      <w:bookmarkEnd w:id="271"/>
      <w:r>
        <w:rPr>
          <w:rFonts w:ascii="IRNazanin" w:hAnsi="IRNazanin" w:eastAsia="IRNazanin"/>
          <w:color w:val="111111"/>
          <w:sz w:val="28"/>
          <w:sz w:val="28"/>
          <w:szCs w:val="28"/>
          <w:rtl w:val="true"/>
          <w:lang w:bidi="fa-IR"/>
        </w:rPr>
        <w:t>دلالت بنای عقلاء بر بطلان عقد برای هر دو</w:t>
      </w:r>
    </w:p>
    <w:p>
      <w:pPr>
        <w:pStyle w:val="BookText"/>
        <w:rPr/>
      </w:pPr>
      <w:r>
        <w:rPr>
          <w:rFonts w:ascii="IRNazanin" w:hAnsi="IRNazanin" w:eastAsia="IRNazanin"/>
          <w:color w:val="111111"/>
          <w:sz w:val="28"/>
          <w:sz w:val="28"/>
          <w:szCs w:val="28"/>
          <w:rtl w:val="true"/>
          <w:lang w:bidi="fa-IR"/>
        </w:rPr>
        <w:t>البته ممکن است کسی اینطور ادعاء بکند که طبق بنای عقلاء در اینگونه امور هر دو باطل می‌باشند و عقلاء در چنین اموری حکم به صحت نمی‌کنند و هر چند اشکال عقلی در صحت واحد لابعین وجود ندارد و ثبوتاً چنین چیزی محتمل است، ولی صحت این نوع موارد عقلائی نیست و لذا ایشان هم بر اساس تدافع حکم به بطلان کلیهما کرده است</w:t>
      </w:r>
      <w:r>
        <w:rPr>
          <w:rFonts w:eastAsia="IRNazanin" w:cs="IRNazanin"/>
          <w:color w:val="111111"/>
          <w:sz w:val="28"/>
          <w:szCs w:val="28"/>
          <w:rtl w:val="true"/>
          <w:lang w:bidi="fa-IR"/>
        </w:rPr>
        <w:t>.</w:t>
      </w:r>
    </w:p>
    <w:p>
      <w:pPr>
        <w:pStyle w:val="Heading2"/>
        <w:numPr>
          <w:ilvl w:val="1"/>
          <w:numId w:val="1"/>
        </w:numPr>
        <w:rPr/>
      </w:pPr>
      <w:bookmarkStart w:id="272" w:name="__RefHeading___Toc383797_425041290"/>
      <w:bookmarkStart w:id="273" w:name="_Toc91"/>
      <w:bookmarkEnd w:id="272"/>
      <w:r>
        <w:rPr>
          <w:rtl w:val="true"/>
        </w:rPr>
        <w:t xml:space="preserve">بررسی برخی از فروض مذکور در کلام مرحوم شوشتری و مناقشه در کلام شیخ </w:t>
      </w:r>
      <w:r>
        <w:rPr/>
        <w:t>92/12/20</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برخی از فروض مذکور در کلام مرحوم شوشتری و مناقشه در کلام شیخ</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به بررسی برخی از فروض و امثله در کلام مرحوم شوشتری پرداخته و به تفاوتهای دقیق در این فروض و اختلاف احکام امثله‌ی مختلف اشاره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بحث تفاوت احکام تقیید و توصیف پرداخته و به اختلاف بین امور تکوینی و امور اعتباری در تقیید و توصیف اشاره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ادامه عبارت شیخ راجع به لزوم ملکیت قبل از معامله را تبیین نموده و مورد مناقشه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بحث این جلسه راجع به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مورد بحث و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برخی از فروض در کلام مرحوم شوشتری</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کلام شیخ اسدالله فروضی ذکر شد که در یکی از این 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لنفسه و هم فی ذمة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فروضی که در کلام ایشان ذکر شده بود، عبارت از این بود که شخص یک چیزی را برای خودش می‌خرد در مقابل یک چیزی که در ذمه‌ی زید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شخص خیال می‌کند که از زید طلبی دارد و ما فی الذمه‌ی زید مال اوست و آن را در مقابل چیزی که می‌خرد، قرار می‌دهد، در حالی که شخص مالک ما فی الذمه‌ی زید نیست، بلکه مالک ما فی الذمه‌ی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این صورت معامله صحیح بوده و روی ثمن واقعی قرار می‌گیرد، زیرا ثمن معامله مشخص است، هر چند که در تطبیق آن اشتباه شده است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احتمال در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این است که شخص از جانب زید وکالت داشته باشد و بین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احتمالاتی که در این صورت بیان شده است، عبارت از این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دانسته و الغاء بکنیم و معامله هم برای زید – که موکل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بشود، زیرا معامله روی ثمن قرار می‌گیرد و در فروض قبلی هم گفتیم که اگر ثمن مشخص باشد، ولی در تعیین مالک اشتباه شده باشد، معامله روی همان ثمن واقعی قرار می‌گیرد و در اینجا هم ثمن در ذمه‌ی زید تعیین شده است و قهراً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می‌خواهد مالک را تعیین بکند، الغاء می‌شود، زیرا تعیین مالک جزء ارکان عقد نیست و در نتیجه معامله برای موکل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مانند همان صورتی است که شخص خیال بکند که ملک زید متعلق به اوست و آن ملک را برای خودش معامله بکند، در حالی که مالک واقعی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معامله برای زید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در این فرضی هم که بیان کردیم، این وجه را تقریب کرده‌اند که معامله برای موکل واقع شده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 وجهی که ذکر شد، متفاوت از یکدیگرند و مطلب به این روشنی نیست، زیرا در یکی از این دو فرض، چه معامله و قراردادی باشد و چه نباشد، مالکِ ثمن خارجی، معیّن است و شخص به خیال اینکه خودش مالک آن شیء معین است، آن را ثمن قرار می‌دهد، در حالی که این شیء یک مالک واقعی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هم عبارت از معاوضه بین المالکین است و هر چند شخص خیال کرده است که خودش مالک است و حتی أنشاء و نیّت هم کرده است، ولی این أنشاء برای خودش ملغی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شخص به خیال اینکه از زید طلبکار است، با ذمه‌ی زید معامله‌ای انجام می‌دهد، در حالی که از زید طلبکار نیست، بلکه از عمرو طلبکار است و مالک ما فی الذمه‌ی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معامله درست است و روی ملک واقعی قرار می‌گیرد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قبل از معامله، این شیء مالک واقعی دارد، البته ممکن است که این شیء عین باشد و ممکن هم هست که دین باشد که در هر دو صورت مالک واقعی نسبت به عین یا دین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فرض مورد بحث ما قبل از معامله، مالک واقعی وجود ندارد و شخص با وکالتی که از زید دارد، می‌خواهد که با انجام این معامله، ذمه‌ی او را مشغول کرده و ملکیت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اشتغال ذمه‌ی زید و حصول ملکیت برای او، متوقف بر صحت معامله است، برخلاف فرض قبلی که شخص مالک واقعی است و این ملکیت متوقف بر صحت معامله نیست و قهراً چون معاوضه، معاوضه‌ی حقیقی است، انشاء هم بر روی همان معامله قرار می‌گیرد، ولی در این فرض شخص از جانب زید وکالت مطلقه دارد و اشتغال ذمه‌ی زید هم متوقف بر صحت این قراردادی است که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کسی نسبت به این فرض بگوید که صحت این قرارداد روشن نیست تا برای زید ملکیت حاصل بشود و باید اول صحت قرارداد را اثبات بکنیم و بعد هم بگوییم که زید مالک واقعی است، تا قهراً معامله منطبق بر مالک واقعی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تفاوت بین این دو 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زید را بدهکار بداند، در حالی که عمرو بدهکار است، اشکالی وجود ندارد و معامله هم صحیح است، زیرا قبل از معامله یک مالک حقیقی وجود دارد و ذمه‌ی عمرو مشغول است و وجود مالک حقیقی مبتنی بر این معامله نیست، بلکه یک کسی مدیون است، منتهی شخص خیال می‌کرده است که زید مدیون است، در حالی که عمرو مدیون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معامله به جای زید، بر عمرو منطبق می‌شود و درست هم هست، زیرا معامله واقعی است، ولی در جایی که اصلاً دین و ملکیتی در کار نبوده است و بناست که با همین معامله ملکیتی حاصل بشود که متوقف بر صحت معامله است، مطلب به روشنی فرض قبلی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دو گونه تصویر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مالک مردد می‌شود، گاهی هم مملوک مردد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بنده می‌گویم که گاهی قبل از معامله، یک ملکیت و مالکیتی موجود است و انسان در معامله اشتباه می‌کند که این اشتباه الغاء شده و معامله واقع می‌شود، ولی گاهی قبل از معامله، اصلاً هیچ مالک و مملوکی در کار نیست و تازه با این معامله، ملکیت حاصل خواهد شد که ثبوت ملکیت در این صورت متوقف بر صحت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تقیید و توصیف</w:t>
      </w:r>
    </w:p>
    <w:p>
      <w:pPr>
        <w:pStyle w:val="BookText"/>
        <w:rPr/>
      </w:pPr>
      <w:r>
        <w:rPr>
          <w:rFonts w:ascii="IRNazanin" w:hAnsi="IRNazanin" w:eastAsia="IRNazanin"/>
          <w:color w:val="111111"/>
          <w:sz w:val="28"/>
          <w:sz w:val="28"/>
          <w:szCs w:val="28"/>
          <w:rtl w:val="true"/>
          <w:lang w:bidi="fa-IR"/>
        </w:rPr>
        <w:t>یک مطلب کلی باید راجع به این امثله‌ای که در اینجا بیان شده است، متذکر بشویم که در عروه هم این مسئله خیلی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عبارت از این است که گاهی ذکر یک شیء به نحو تقیید است و گاهی هم شخص از باب خطاء در تطبیق یک توصیفی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ذکر شیء به نحو تقیید باشد، با توجه به اینکه رضایت و امور دیگر بر روی این قید واقع شده است، در صورت فقدان این قید، معامله باطل خواهد بود، ولی اگر ذکر یک شیء از باب خطاء در تطبیق باشد و شخص اشتباهاً چیزی را توصیف کرده باشد، معامله باطل نخواهد بود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باب جماعت آقایان می‌گویند که اگر کسی به اعتقاد اینکه امام جماعت زید است، اقتداء بکند، ولی بعداً معلوم شود که امام جماعت عمرو بوده است و هر دو هم عادل باشند، در این صورت نماز جماعت صحیح است، ولی اگر امام بودن زید به نحو تقیید باشد، به این معنی که محرّک این شخص برای اقتداء، امام بودن زید باشد و بعداً معلوم بشود که شخص دیگری امام جماعت بوده است، در این صورت آقایان می‌گویند که جماعت باطل است، زیرا این جماعت مقید به یک قیدی بوده است که آن قید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شخص به زید اقتداء می‌کند به این وصف که او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است، ولی بعداً معلوم می‌شود که زید مثلاً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 این اشتباه هیچ ضرری به جماعت نمی‌رساند، زیرا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 قیدِ نیت نیست، بلکه وصف منوی است و تخلف وصف منوی هم اگر قید نباشد،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اقتداء به امام حاضر می‌کند به این اعتقاد که اسم او زید است، ولی بعداً معلوم می‌شود که اسم او زید نبوده است که در این صورت هم تخلف از توصیف منوی اشکالی بر جماعت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منوی اصلی او خود زید باشد، ولی بعداً معلوم بشود که زید امام نیست، جماعت او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 خوئی یا آقای میلانی می‌گویند که این امور جزئی قابل تقیید نیست و اگر قابل تقیید نباشد، همه‌ی فروضش خطاء در تطبیق است و قهراً جماعت صحیح خواهد، ولی به نظر ما این فرمایش تمام نیست، زیرا در امور تکوینی می‌توانیم بگوییم که امر دائر مدار واقع است و هر مقدار هم که توصیف واقع بشود، واقع را تغییر نخواهد داد و هر قدر هم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باشد، من ضارب هستم، ولی اگر عمرو باشد، من ضارب نیستم، نقشی در ضارب بودن من نخواهد داشت وبالأخره زید یا عمرو مضروب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امور تکوینی و اعتباری</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در امور تکوینی، توصیف شخص دخالتی ندارد، ولی در امور اعتباری مثل جماعت که از امور قصدی است، اینطور نیست و شخص بدون اعتبار و قصد نمی‌تواند جماعت را محقق بکند، زیرا ممکن است که دو نفر با همدیگر نماز بخوانند بدون اینکه یکی از آنها به دیگری اقتداء بکند و فقط اعمالشان مطابق هم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صورتی جماعت به حساب نمی‌آید و برای تحقق جماعت، حتماً باید قصد یک عمل وحدانی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شرع منشأ و موضوع احکامی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بشود تا جماعت صحیح باشد و این نیت در تحقق جماعت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در امور تکوینی و غیر قصدی نمی‌توانیم قید بزنیم و امر دائر مدار واقع می‌باشد، ولی امور قصدی دائر مدار این است که شخص چگونه قصد بکند و خلاصه اینکه در خیلی جاها تقیید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فروضی هم که ذکر شد، شخص به خیال اینکه این مال متعلق به زید است و او هم از جانب زید وکالت دارد، مبادرت به انجام این معامله نموده است، ولی اگر می‌دانست که این مال متعلق به خود اوست، شاید راضی به این معامله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شخص با وجود همان خصوصیات تخیّلی راضی به این معامله شده است، ولی در صورت فقدان آن خصوصیات تخیّلی، راضی به این معامله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گاهی رضا مقید به این است که معامله از جانب موکلش انجام شود نه از جانب خودش و باید بین این موارد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سه گونه می‌توانیم تصویر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نحو تقیید، یکی به نحو اشتراط و یکی هم به نحو وصف که اگر به نحو اشتراط باشد، از باب تعدد مطلوب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بنده هم همین است که قید به یک نحوی است، اشتراط هم به نحو دیگری است که طبق تحقیق دو التزام در آن وجود دارد و گاهی هم توصیف محض است که خطاء در تطبیق حاصل شده است و هیچ اثر خارجی ندارد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الغاء توصیفهای تخیّلی و تصحیح معاملات مبتنی بر این است که ذکر شیء به نحو قید نباشد وإلا اگر به نحو تقیید باشد، در صورت مخالفت با قید، معامله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شیخ راجع به لزوم ملکیت قبل از معامله</w:t>
      </w:r>
    </w:p>
    <w:p>
      <w:pPr>
        <w:pStyle w:val="BookText"/>
        <w:rPr/>
      </w:pPr>
      <w:r>
        <w:rPr>
          <w:rFonts w:ascii="IRNazanin" w:hAnsi="IRNazanin" w:eastAsia="IRNazanin"/>
          <w:color w:val="111111"/>
          <w:sz w:val="28"/>
          <w:sz w:val="28"/>
          <w:szCs w:val="28"/>
          <w:rtl w:val="true"/>
          <w:lang w:bidi="fa-IR"/>
        </w:rPr>
        <w:t>شیخ بعد از نقل کلام شوشتری یک فرمایشی دارد که ما برای ما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المعاوضة و المبادلة دخول کل من العوضین فی ملک مالک الآخر و إلا لم یکن کل منهما عوضاً و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فرمایش ایشان این است که قبل از معامله، هر کدام از عوضین مالک دارند و ملک این طرف به آن طرف منتقل می‌شود، ملک آن طرف هم به این طرف منتقل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مالکٍ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این است که عوض و معوض هر دو مالک دارد و با معاوضه مالکها جابجا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این است که عوض و معوض هر دو مالک دارد، منتهی به وسیله‌ی معاوضه ملکیت‌ها جابجا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استاد بر فرمایش شیخ</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معاملات این مطلب درست است مثل اینکه طرفین مالک عین مشخصی هستند و با معامله ملکیت این عین‌ها جابجا می‌شود، یا هر دو از کسی طلب دارند و معاوضه‌ای بین این دو کلی واقع می‌شود و در هر دو مثالی که ذکر شد، طرفین قبل از معامله مالک بوده‌اند، ولی گاهی اینطور نیست مثل اینکه شخصی یک خروار گندم در مقابل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زید بفروشد، در حالی که نه او یک خروار گندم دارد و نه زید چنین پولی دارد و معامله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اصلاً مالکی در کار نیست و طرفین به وسیله‌ی معامله می‌خواهند دیگری را مالک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گاهی ملکیت یکی از طرفین از قبل وجود داشته است، ولی ملکیت طرف مقابل بعد از معامله حادث می‌شود و در همه‌ی این موارد معامله صحیح است، ولی اگر ما معاوضه را طبق فرمایش شیخ تفسیر بکنیم، باید اینگونه مواردی که قبل از معامله ملکیتی نبوده است را باطل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معنای معاوضه استفاده می‌شود، عبارت از این است که یا جابجا شدن ملکین است، یا مالک قرار دادن طرف مقابل است مثل اینکه انسان ملکی نداشته باشد، ولی در اثر مدیون قرار دادن خودش، دیگری را مالک قرار بدهد و طرف مقابل هم همینطور او را مالک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اینگونه موارد معامله و معاوضه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بیع هم اینطور آمده است که تملیک غیر بعوضٍ می‌باشد و لازم نیست که طرفین قبل از معامله مالک باشند و همین قدر یکی از طرفین دیگری را مالک به ما فی‌الذمه‌ی خودش قرار بدهد، کفایت در صحت معامله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 نمی‌توانیم ملتزم به این مطلب بشویم که با توجه به اینکه شخص می‌تواند به مقدار لایتناهی خودش را مدیون بکند، پس مالک میلیاردها پول در ذمه‌ی خودش می‌باشد، بلکه قبل از معامله هیچ چیزی در ذمه‌ی او نیست و بعد از معامله نسبت به ما فی الذمه‌ی او ملکیت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عقلاء شخص را مالک ما فی الذمه‌شان نمی‌دانند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من می‌توانم دیگری را نسبت به ذمه‌ی خودم مالک بکنم، پس مالک مقدار لایتناهی در ذمه‌ی خود باشم و بخواهم با معامله یکی از این ملک‌ها را به طرف مقابل منتقل بکنم، بلکه انسان مالک چیزی در ذمه‌ی خودش نیست و با انجام معامله ابتداءً طرف مقابل را مالک بر ذمه‌ی خودش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مقصود از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لابیع الا فی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ملکیت آناًمّا برای شخص تصور نشود،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معامله‌ی او تصحیح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بگویید همه‌ی شما مالک خیلی چیزها هستید و بنابراین مستطیع هستید و باید زکات بدهید و امثال آن، بلکه این عبارت در مقابل این است که انسان بخواهد مال مردم را غصب کرده و بفروشد، یا اینکه بخواهد عین معیّنی را قبل از خریدن، به دیگری بفروشد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این نوع بیع‌ها واقع نمی‌شود و باید شخص مالک یک شیء باشد تا بتواند آن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این است که باید انسان یک نحوه سلطنتی داشته باشد تا بتواند بیع انجام بدهد و خلاصه اینکه وجداناً هیچ عاقلی حکم نمی‌کند که اگر شخص می‌تواند خودش را مدیون بکند، به همان مقدار مالک است و در نتیجه طبق فرمایش شیخ، یا باید بگوییم که این گونه بیع‌ها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زیرا شخص قبل از معامله، مالک چیزی در ذمه نیست و یا اینکه باید بگوییم که انسان مالک خیلی چیزها در ذمه‌ی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قبل از معامله شخص مالک باشد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به نظر ما در این تعبیر شیخ یک قدری مسامحه وجود دارد و تعبیر صحیح، همان تعبیری است که شیخ در جاهای دیگر کرده است که بیع، تملیک بعوضٍ می‌باشد و انسان می‌تواند دیگری را در مقابل عوض مالک بکند و در این مواردی هم که خودش را مدیون می‌کند، در حقیقت طرف مقابل را مالک ما فی‌الذمه‌ی خودش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تملیک، اعتبار عقلائی دارد، بر خلاف اینکه شخص بخواهد خودش را مالک ما فی‌الذمه‌ی خودش قرار بدهد که چنین چیزی از جانب عقلاء نمی‌باشد</w:t>
      </w:r>
      <w:r>
        <w:rPr>
          <w:rFonts w:eastAsia="IRNazanin" w:cs="IRNazanin"/>
          <w:color w:val="111111"/>
          <w:sz w:val="28"/>
          <w:szCs w:val="28"/>
          <w:rtl w:val="true"/>
          <w:lang w:bidi="fa-IR"/>
        </w:rPr>
        <w:t>.</w:t>
      </w:r>
      <w:bookmarkStart w:id="274" w:name="pg4617_25942"/>
    </w:p>
    <w:p>
      <w:pPr>
        <w:pStyle w:val="Heading2"/>
        <w:numPr>
          <w:ilvl w:val="1"/>
          <w:numId w:val="1"/>
        </w:numPr>
        <w:rPr/>
      </w:pPr>
      <w:bookmarkStart w:id="275" w:name="__RefHeading___Toc383799_425041290"/>
      <w:bookmarkStart w:id="276" w:name="_Toc92"/>
      <w:bookmarkEnd w:id="274"/>
      <w:bookmarkEnd w:id="275"/>
      <w:r>
        <w:rPr>
          <w:rtl w:val="true"/>
        </w:rPr>
        <w:t xml:space="preserve">تفسیر برخی از آیات قرآن </w:t>
      </w:r>
      <w:r>
        <w:rPr/>
        <w:t>92/12/21</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برخی از آیات قرآن</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با توجه به پایان سال و آغاز تعطیلات سال جدید، از پرداختن به بحث جدید خودداری کرده و به تفسیر برخی از آیات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آیاتی که در این جلسه مورد بحث قرار می‌گیرد، آیات ابتدایی سوره مزمل است که راجع به وجوب شب‌زنده‌داری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روایتی که در تفسیر این آیه وارد شده است، استثناء اول را استثناء فردی و سایر استثنائات را استثناء جزئی دانسته و اینطور معنی می‌کنند که قیام شب برای حضرت واجب است بجز در برخی شبها که محذوراتی مانند مریضی و جنگ و امثال آن وجود داشته باشد و مقدار قیام شب هم نصف یا کمتر از نصف یا بیشتر از نصف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دیگری که در این جلسه مورد بحث قرار گرفته است، آیات اول سوره‌ی فتح است که سنی‌ها آن را دلیل بر گناه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دانسته‌اند، ولی طبق بیان حضرت استاد این آیات دلالت بر این دارد که فتح مکه موجب این شد که 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تهمتهایی که به ایشان می‌زدند، سرپوش گذاشته و سکوت اختیار بکنند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اگر وارد بحث جدید بشویم، خیلی از مطالب ناقص می‌ماند و باید دوباره تکرار شود، در این جلسه برخی از مباحث تفسیری را فی‌الجمله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فهم معنای برخی از آیات اشکالاتی وجود دارد که در ترجمه‌ها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به تفاسیر مراجعه نکردم، ولی در چند ترجمه‌ای که دیدم، این اشکالات حل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آیات ابتدایی سوره‌ی مزمل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قیام لیل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آیات عبارت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اعوذ بالله من الشیطان الرجیم بسم الله الرحمن الرحیم </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قُمِ اللَّیْلَ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 وَرَتِّلِ الْقُرْآنَ تَرْتِیلاً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اینجا کلمه نِصْفَهُ أَوِ انقُصْ مِنْهُ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أَوْ زِدْ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آیات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ذکر شده است که نمی‌دانیم آیا تفسیر قلیل و بیان مصادیق آن است یا تفسیر مقدار باقی مانده بعد از استثناء است که در هر دو صورت اشکالاتی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مواردی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را نمی‌توانیم تفسیر برای قلیل بدانیم، زیرا قلیل عبارت از کمتر از نصف است و به نصف قلیل اطلاق نمی‌شود کما اینکه به طریق اولی به بیشتر از نصف قلیل گفته نمی‌شود و در نتیجه نمی‌توانیم این موارد ذکر شده را بیان مصادیق قلیل بدانیم</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این موارد ذکر شده را تفسیر مقدار باقی مانده بعد از استثناء بدانیم، باز هم اشکال حل نخواهد شد، زیرا تخصیص اکثر و حتی تخصیص مساوی درست نیست و باید مقداری که بعد از استثناء باقی می‌ماند، بیش از نصف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معنی باید بگوییم که مصادیق مقدار باقی مانده بعد از استثناء یا نصف اسست یا کمتر از نصف است، </w:t>
      </w:r>
      <w:r>
        <w:rPr>
          <w:rFonts w:ascii="Amiri" w:hAnsi="Amiri" w:eastAsia="Amiri" w:cs="Amiri"/>
          <w:color w:val="111111"/>
          <w:sz w:val="28"/>
          <w:sz w:val="28"/>
          <w:szCs w:val="28"/>
          <w:rtl w:val="true"/>
          <w:lang w:bidi="ar-SA"/>
        </w:rPr>
        <w:t>أَوِ انقُصْ مِنْهُ قَلِیلاً</w:t>
      </w:r>
      <w:r>
        <w:rPr>
          <w:rFonts w:ascii="IRNazanin" w:hAnsi="IRNazanin" w:eastAsia="IRNazanin"/>
          <w:color w:val="111111"/>
          <w:sz w:val="28"/>
          <w:sz w:val="28"/>
          <w:szCs w:val="28"/>
          <w:rtl w:val="true"/>
          <w:lang w:bidi="fa-IR"/>
        </w:rPr>
        <w:t xml:space="preserve"> و خلاصه اینکه طبق هر کدام از این تفاسیر مشکل حلّ نخواهد شد و ترجمه‌هایی هم که من دیدم، به صورت تحت‌اللفظی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را دو گونه می‌توان معنی کرد که احتیاج به برخی مقدمات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مقدمات عبارت از این است که گاهی در امور تخییری برای بیان عدل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نمی‌شود و اینطور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 این، و چنین تعبیری هم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مقدمه‌ی دیگر هم عبارت از این است که بگوییم آیه‌ی </w:t>
      </w:r>
      <w:r>
        <w:rPr>
          <w:rFonts w:ascii="Amiri" w:hAnsi="Amiri" w:eastAsia="Amiri" w:cs="Amiri"/>
          <w:color w:val="111111"/>
          <w:sz w:val="28"/>
          <w:sz w:val="28"/>
          <w:szCs w:val="28"/>
          <w:rtl w:val="true"/>
          <w:lang w:bidi="ar-SA"/>
        </w:rPr>
        <w:t>قُمِ اللَّیْلَ إِلَّا قَلِیلاً</w:t>
      </w:r>
      <w:r>
        <w:rPr>
          <w:rFonts w:ascii="IRNazanin" w:hAnsi="IRNazanin" w:eastAsia="IRNazanin"/>
          <w:color w:val="111111"/>
          <w:sz w:val="28"/>
          <w:sz w:val="28"/>
          <w:szCs w:val="28"/>
          <w:rtl w:val="true"/>
          <w:lang w:bidi="fa-IR"/>
        </w:rPr>
        <w:t xml:space="preserve"> تقریباً عبارة اخرای از این است که گفته شود به نحو استغراق عرفی همه‌ی شب را بپا خیز مگر یک مختصر و یک جزئی از آن را و کأن عرفاً اینطور گفته شود که کل شب را بپا 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مقدماتی که بیان شد، اگر ما </w:t>
      </w:r>
      <w:r>
        <w:rPr>
          <w:rFonts w:ascii="Amiri" w:hAnsi="Amiri" w:eastAsia="Amiri" w:cs="Amiri"/>
          <w:color w:val="111111"/>
          <w:sz w:val="28"/>
          <w:sz w:val="28"/>
          <w:szCs w:val="28"/>
          <w:rtl w:val="true"/>
          <w:lang w:bidi="ar-SA"/>
        </w:rPr>
        <w:t>إِلَّا قَلِیلاً</w:t>
      </w:r>
      <w:r>
        <w:rPr>
          <w:rFonts w:ascii="IRNazanin" w:hAnsi="IRNazanin" w:eastAsia="IRNazanin"/>
          <w:color w:val="111111"/>
          <w:sz w:val="28"/>
          <w:sz w:val="28"/>
          <w:szCs w:val="28"/>
          <w:rtl w:val="true"/>
          <w:lang w:bidi="fa-IR"/>
        </w:rPr>
        <w:t xml:space="preserve"> به معنای اکثریت قریب به اتفاق بگیریم، قهراً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شبها از جهت کوتاه و بلندی یا وجود موانع، به یکی از این چهار چیز مأمور می‌شود و مأمورٌبه پیامبر یکی از این چهار مصداق خواهد بود یا به نحو تخییر و یا به نحو تنویع در اختلاف شبها</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مصادیق اکثریت قریب به اتفاق است که از آن تعبیر به </w:t>
      </w:r>
      <w:r>
        <w:rPr>
          <w:rFonts w:ascii="Amiri" w:hAnsi="Amiri" w:eastAsia="Amiri" w:cs="Amiri"/>
          <w:color w:val="111111"/>
          <w:sz w:val="28"/>
          <w:sz w:val="28"/>
          <w:szCs w:val="28"/>
          <w:rtl w:val="true"/>
          <w:lang w:bidi="ar-SA"/>
        </w:rPr>
        <w:t>قُمِ اللَّیْلَ إِلَّا قَلِیلاً</w:t>
      </w:r>
      <w:r>
        <w:rPr>
          <w:rFonts w:ascii="IRNazanin" w:hAnsi="IRNazanin" w:eastAsia="IRNazanin"/>
          <w:color w:val="111111"/>
          <w:sz w:val="28"/>
          <w:sz w:val="28"/>
          <w:szCs w:val="28"/>
          <w:rtl w:val="true"/>
          <w:lang w:bidi="fa-IR"/>
        </w:rPr>
        <w:t xml:space="preserve"> شده است، مصداق دیگر هم عبارت از نصف است، یکی هم یک مقدار کمتر از نصف است و دیگری هم بیشتر از نصف است و خلاصه اینکه برای نماز شبی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أمر شده است، چهار مصداق وجود دارد و اشکالی هم در این معنی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معنی از چند جهت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ذکر نشده بود، مشکلی در این معنی نبود، اما در اینجا در چند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اگر بخواهیم اینطور معنی بکنیم، خلاف ظاهر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 ظاهر دوم هم عبارت از این است که در عبارت </w:t>
      </w:r>
      <w:r>
        <w:rPr>
          <w:rFonts w:ascii="Amiri" w:hAnsi="Amiri" w:eastAsia="Amiri" w:cs="Amiri"/>
          <w:color w:val="111111"/>
          <w:sz w:val="28"/>
          <w:sz w:val="28"/>
          <w:szCs w:val="28"/>
          <w:rtl w:val="true"/>
          <w:lang w:bidi="ar-SA"/>
        </w:rPr>
        <w:t>أَوْ زِدْ عَلَیْهِ</w:t>
      </w:r>
      <w:r>
        <w:rPr>
          <w:rFonts w:ascii="IRNazanin" w:hAnsi="IRNazanin" w:eastAsia="IRNazanin"/>
          <w:color w:val="111111"/>
          <w:sz w:val="28"/>
          <w:sz w:val="28"/>
          <w:szCs w:val="28"/>
          <w:rtl w:val="true"/>
          <w:lang w:bidi="fa-IR"/>
        </w:rPr>
        <w:t xml:space="preserve"> زیادی به یک اندازه‌ی خاصی محدود نیست و در بعضی از ترجمه‌ها هم این عبارت اشتباهاً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شده است و این معنی درست نیست، بر خلاف عبارت </w:t>
      </w:r>
      <w:r>
        <w:rPr>
          <w:rFonts w:ascii="Amiri" w:hAnsi="Amiri" w:eastAsia="Amiri" w:cs="Amiri"/>
          <w:color w:val="111111"/>
          <w:sz w:val="28"/>
          <w:sz w:val="28"/>
          <w:szCs w:val="28"/>
          <w:rtl w:val="true"/>
          <w:lang w:bidi="ar-SA"/>
        </w:rPr>
        <w:t>أَوِ انقُصْ</w:t>
      </w:r>
      <w:r>
        <w:rPr>
          <w:rFonts w:ascii="IRNazanin" w:hAnsi="IRNazanin" w:eastAsia="IRNazanin"/>
          <w:color w:val="111111"/>
          <w:sz w:val="28"/>
          <w:sz w:val="28"/>
          <w:szCs w:val="28"/>
          <w:rtl w:val="true"/>
          <w:lang w:bidi="fa-IR"/>
        </w:rPr>
        <w:t xml:space="preserve">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بر موردی که خیلی کمتر از نصف باشد، اطلاق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باشد، عبارت </w:t>
      </w:r>
      <w:r>
        <w:rPr>
          <w:rFonts w:ascii="Amiri" w:hAnsi="Amiri" w:eastAsia="Amiri" w:cs="Amiri"/>
          <w:color w:val="111111"/>
          <w:sz w:val="28"/>
          <w:sz w:val="28"/>
          <w:szCs w:val="28"/>
          <w:rtl w:val="true"/>
          <w:lang w:bidi="ar-SA"/>
        </w:rPr>
        <w:t>أَوْ زِدْ عَلَیْهِ</w:t>
      </w:r>
      <w:r>
        <w:rPr>
          <w:rFonts w:ascii="IRNazanin" w:hAnsi="IRNazanin" w:eastAsia="IRNazanin"/>
          <w:color w:val="111111"/>
          <w:sz w:val="28"/>
          <w:sz w:val="28"/>
          <w:szCs w:val="28"/>
          <w:rtl w:val="true"/>
          <w:lang w:bidi="fa-IR"/>
        </w:rPr>
        <w:t xml:space="preserve"> خیلی بیشتر از نصف مانند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هم شامل خواهد بود، در حالی که قسیم شیء نباید مقسم آن باشد و طبق این معنایی که بیان شد، </w:t>
      </w:r>
      <w:r>
        <w:rPr>
          <w:rFonts w:ascii="Amiri" w:hAnsi="Amiri" w:eastAsia="Amiri" w:cs="Amiri"/>
          <w:color w:val="111111"/>
          <w:sz w:val="28"/>
          <w:sz w:val="28"/>
          <w:szCs w:val="28"/>
          <w:rtl w:val="true"/>
          <w:lang w:bidi="ar-SA"/>
        </w:rPr>
        <w:t>أَوْ زِدْ عَلَیْهِ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مقسم خواهد بود و این بر خلاف ظاهر است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دیگری که در بعضی از روایات وارد شده است و به نظرم خلاف ظاهر هم نیست،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هم افراد دارد و هم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شب هم افرادی دارد مثل شب اول ماه، شب دوم ماه و امثال آن و هم اجزائی دارد مثل اول شب، وسط شب و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هم می‌تواند استثناء فردی از یک شیء باشد و هم می‌تواند استثناء جزئی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لفی خسر إلا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استثناء فردی است به این معنی که بعضی از مصادیق انسان در خسر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جارو کن به استثناء آن قسمت، یا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ملک زید است به استثناء آن قسمت کذائی، که در این موارد استثناء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هم در ابتداء اینطور تعبیر شده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قُمِ اللَّیْلَ</w:t>
      </w:r>
      <w:r>
        <w:rPr>
          <w:rFonts w:ascii="IRNazanin" w:hAnsi="IRNazanin" w:eastAsia="IRNazanin"/>
          <w:color w:val="111111"/>
          <w:sz w:val="28"/>
          <w:sz w:val="28"/>
          <w:szCs w:val="28"/>
          <w:rtl w:val="true"/>
          <w:lang w:bidi="fa-IR"/>
        </w:rPr>
        <w:t>، یعنی شما وظیفه دارید که در شب بپا خیزید و در ادامه هم می‌فرماید که مگر در مواردی که محذورات خارجی مانند حرج و ضرر و جنگ و امثال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اولی، غیر از موارد قلیل، بر این است که نماز شب وظیفه‌ی شماست و استثناء هم یک استثناء فردی است به این معنی که به استثناء مواردی که محذوری باشد، در بقیه‌ی موارد نماز شب بر شما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هم عبارت از این است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نماز شب واجب است، لازم نیست که تمام شب نماز خوانده بشود، بلکه نصف شب یا کمتر از نصف یا بیشتر از نصف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از نصف هم حدّی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استثناء اول، استثناء فردی است، زیرا اشاره به جنس لیل شده است و در بقیه هم استثناء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معنای معقولی است و روایتی هم به این مضمون وارد شده است، ولی بنده در ترجمه‌ها ندیدم که به این معنی پرداخته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نصف لیل از اول شب حساب می‌شود یا از زمان خواب؟</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لیل صدق می‌کند، باید به حساب آورده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علیه در </w:t>
      </w:r>
      <w:r>
        <w:rPr>
          <w:rFonts w:ascii="Amiri" w:hAnsi="Amiri" w:eastAsia="Amiri" w:cs="Amiri"/>
          <w:color w:val="111111"/>
          <w:sz w:val="28"/>
          <w:sz w:val="28"/>
          <w:szCs w:val="28"/>
          <w:rtl w:val="true"/>
          <w:lang w:bidi="ar-SA"/>
        </w:rPr>
        <w:t>أَوْ زِدْ عَلَیْهِ</w:t>
      </w:r>
      <w:r>
        <w:rPr>
          <w:rFonts w:ascii="IRNazanin" w:hAnsi="IRNazanin" w:eastAsia="IRNazanin"/>
          <w:color w:val="111111"/>
          <w:sz w:val="28"/>
          <w:sz w:val="28"/>
          <w:szCs w:val="28"/>
          <w:rtl w:val="true"/>
          <w:lang w:bidi="fa-IR"/>
        </w:rPr>
        <w:t xml:space="preserve"> به قلیل برمی‌گردد؟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یعنی از نصف بیشتر</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به قلیل برگردانده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 علیه، أی زد علی القلیل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اینطور حرف زدن معمول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کم زیاد بکن و اینطور حرفها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جمعی است، استثناء قلیلاً به اعتبار شبهای متعدد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همینطور است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تکلیفی که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از اول شب محسوب می‌شده؟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مجموع حساب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حضرت تا نصف شب بیدار بودند، کفایت می‌کرده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کافی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عبارت </w:t>
      </w:r>
      <w:r>
        <w:rPr>
          <w:rFonts w:ascii="Amiri" w:hAnsi="Amiri" w:eastAsia="Amiri" w:cs="Amiri"/>
          <w:color w:val="111111"/>
          <w:sz w:val="28"/>
          <w:sz w:val="28"/>
          <w:szCs w:val="28"/>
          <w:rtl w:val="true"/>
          <w:lang w:bidi="ar-SA"/>
        </w:rPr>
        <w:t>قُمِ اللَّیْلَ</w:t>
      </w:r>
      <w:r>
        <w:rPr>
          <w:rFonts w:ascii="IRNazanin" w:hAnsi="IRNazanin" w:eastAsia="IRNazanin"/>
          <w:color w:val="111111"/>
          <w:sz w:val="28"/>
          <w:sz w:val="28"/>
          <w:szCs w:val="28"/>
          <w:rtl w:val="true"/>
          <w:lang w:bidi="fa-IR"/>
        </w:rPr>
        <w:t xml:space="preserve"> قرینه بر این است که باید از زمان خواب حساب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عبارت </w:t>
      </w:r>
      <w:r>
        <w:rPr>
          <w:rFonts w:ascii="Amiri" w:hAnsi="Amiri" w:eastAsia="Amiri" w:cs="Amiri"/>
          <w:color w:val="111111"/>
          <w:sz w:val="28"/>
          <w:sz w:val="28"/>
          <w:szCs w:val="28"/>
          <w:rtl w:val="true"/>
          <w:lang w:bidi="ar-SA"/>
        </w:rPr>
        <w:t>قُمِ اللَّیْلَ</w:t>
      </w:r>
      <w:r>
        <w:rPr>
          <w:rFonts w:ascii="IRNazanin" w:hAnsi="IRNazanin" w:eastAsia="IRNazanin"/>
          <w:color w:val="111111"/>
          <w:sz w:val="28"/>
          <w:sz w:val="28"/>
          <w:szCs w:val="28"/>
          <w:rtl w:val="true"/>
          <w:lang w:bidi="fa-IR"/>
        </w:rPr>
        <w:t xml:space="preserve"> به این معنی است که ایشان از اول بپا خیزد و نباید بخوابد و نمازهای واجبش هم – که عبارت از نماز مغرب و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قرینه‌ی دیگری هم وجود دارد که در بعضی شبها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در بعضی شبها به واسطه‌ی مریضی و جنگ و امثال آن واجب نبوده است و این از احکام عقلی است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آیات ابتدایی سوره فتح</w:t>
      </w:r>
    </w:p>
    <w:p>
      <w:pPr>
        <w:pStyle w:val="BookText"/>
        <w:rPr/>
      </w:pPr>
      <w:r>
        <w:rPr>
          <w:rFonts w:ascii="IRNazanin" w:hAnsi="IRNazanin" w:eastAsia="IRNazanin"/>
          <w:color w:val="111111"/>
          <w:sz w:val="28"/>
          <w:sz w:val="28"/>
          <w:szCs w:val="28"/>
          <w:rtl w:val="true"/>
          <w:lang w:bidi="fa-IR"/>
        </w:rPr>
        <w:t>خلاصه اینکه این روایت مساعد این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دیگری که به تفسیر آن می‌پردازیم،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لِیَغْفِرَ لَکَ اللَّهُ مَا تَقَدَّمَ مِن ذَنْبِکَ</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سنی‌ها می‌گویند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گناه می‌کرده است و آیه‌ی شریفه‌ی </w:t>
      </w:r>
      <w:r>
        <w:rPr>
          <w:rFonts w:ascii="Amiri" w:hAnsi="Amiri" w:eastAsia="Amiri" w:cs="Amiri"/>
          <w:color w:val="111111"/>
          <w:sz w:val="28"/>
          <w:sz w:val="28"/>
          <w:szCs w:val="28"/>
          <w:rtl w:val="true"/>
          <w:lang w:bidi="ar-SA"/>
        </w:rPr>
        <w:t>لِیَغْفِرَ لَکَ اللَّهُ مَا تَقَدَّمَ مِن ذَنْبِکَ</w:t>
      </w:r>
      <w:r>
        <w:rPr>
          <w:rFonts w:ascii="IRNazanin" w:hAnsi="IRNazanin" w:eastAsia="IRNazanin"/>
          <w:color w:val="111111"/>
          <w:sz w:val="28"/>
          <w:sz w:val="28"/>
          <w:szCs w:val="28"/>
          <w:rtl w:val="true"/>
          <w:lang w:bidi="fa-IR"/>
        </w:rPr>
        <w:t xml:space="preserve"> هم دلالت بر این مطلب می‌کئد، ولی اشکالی که سنی‌ها باید به آن جواب بدهند، این است که اگر آیه دلالت بر این معنی می‌کند، چه ارتباطی بین فتح و غفران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باید با صدر مرتبط باشد و آمرزیده شدن گناه یا باید نتیجه یا غایت فتح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ascii="Amiri" w:hAnsi="Amiri" w:eastAsia="Amiri" w:cs="Amiri"/>
          <w:color w:val="111111"/>
          <w:sz w:val="28"/>
          <w:sz w:val="28"/>
          <w:szCs w:val="28"/>
          <w:rtl w:val="true"/>
          <w:lang w:bidi="ar-SA"/>
        </w:rPr>
        <w:t>لِیَغْفِرَ</w:t>
      </w:r>
      <w:r>
        <w:rPr>
          <w:rFonts w:ascii="IRNazanin" w:hAnsi="IRNazanin" w:eastAsia="IRNazanin"/>
          <w:color w:val="111111"/>
          <w:sz w:val="28"/>
          <w:sz w:val="28"/>
          <w:szCs w:val="28"/>
          <w:rtl w:val="true"/>
          <w:lang w:bidi="fa-IR"/>
        </w:rPr>
        <w:t xml:space="preserve"> چه لام نتیجه باشد و چه لام غایت، در هر دو صورت باید مرتبط به فتح باشد، در حالی که چنین ارتباطی وجود ندارد و غفران گناه نه نتیجه‌ی فتح است و نه علت غایی فتح</w:t>
      </w:r>
      <w:r>
        <w:rPr>
          <w:rFonts w:eastAsia="IRNazanin" w:cs="IRNazanin"/>
          <w:color w:val="111111"/>
          <w:sz w:val="28"/>
          <w:szCs w:val="28"/>
          <w:rtl w:val="true"/>
          <w:lang w:bidi="fa-IR"/>
        </w:rPr>
        <w:t>.</w:t>
      </w:r>
      <w:bookmarkStart w:id="277" w:name="pg4617_25954"/>
    </w:p>
    <w:p>
      <w:pPr>
        <w:pStyle w:val="BookText"/>
        <w:rPr/>
      </w:pPr>
      <w:bookmarkEnd w:id="277"/>
      <w:r>
        <w:rPr>
          <w:rFonts w:ascii="IRNazanin" w:hAnsi="IRNazanin" w:eastAsia="IRNazanin"/>
          <w:color w:val="111111"/>
          <w:sz w:val="28"/>
          <w:sz w:val="28"/>
          <w:szCs w:val="28"/>
          <w:rtl w:val="true"/>
          <w:lang w:bidi="fa-IR"/>
        </w:rPr>
        <w:t>معنای صحیح عبارت از این است که گاهی اشخاص مخالفینی پیدا می‌کنند که در هنگام ضعف به آنها حمله می‌کنند، ولی بعد از اینکه آنها نیرو گرفته و قوی شدند، دیگر مأیوس شده و حملات را بی‌فایده می‌بینند و در نتیجه در مقابل آنها سکوت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سرپوش است و خداوند متعال در این آیه می‌فرماید که بعد از فتح، مخالفین از حملاتی که به حضرت داشتند، ناامید شده و نسبت به آن اذیت‌ها و توهین‌هایی که به پیغمبر می‌کردند، سکوت اختیار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تعبیراتی مانند ساحر و مجنون راجع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می‌بردند، ولی حال که فتح واقع شده است، دیگر از این تعابیر استفاده نخواهند کرد و بر روی آن ذنب اجتماعی که راجع به ایشان بوده است، سرپوش خواهند گذاشت و ایشان دیگر در جامع گنهکار شمرده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آیه را اینطور معنی بکنیم، حرف سنی‌ها هم ردّ خواهد شد</w:t>
      </w:r>
      <w:r>
        <w:rPr>
          <w:rFonts w:eastAsia="IRNazanin" w:cs="IRNazanin"/>
          <w:color w:val="111111"/>
          <w:sz w:val="28"/>
          <w:szCs w:val="28"/>
          <w:rtl w:val="true"/>
          <w:lang w:bidi="fa-IR"/>
        </w:rPr>
        <w:t>.</w:t>
      </w:r>
    </w:p>
    <w:p>
      <w:pPr>
        <w:pStyle w:val="Heading2"/>
        <w:numPr>
          <w:ilvl w:val="1"/>
          <w:numId w:val="1"/>
        </w:numPr>
        <w:rPr/>
      </w:pPr>
      <w:bookmarkStart w:id="278" w:name="__RefHeading___Toc383801_425041290"/>
      <w:bookmarkStart w:id="279" w:name="_Toc93"/>
      <w:bookmarkEnd w:id="278"/>
      <w:r>
        <w:rPr>
          <w:rtl w:val="true"/>
        </w:rPr>
        <w:t>لزوم تعیین مالک در عوضین قواعد فقهیه</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تعیین مالک در عوضین</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جلسه به بیان وجوه ذکر شده در فرمایش شیخ اسدالله شوشتری راجع به لزوم یا عدم لزوم تعیین مالک عوضین پرداخته و در ادامه آنها را مورد نقد و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توجه به اختلاف نسخ 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أحوطها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مربوط به هر یک از این دو تعبیر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ادامه به مختار شیخ در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وجه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و اشکال شیخ بر مرحوم شوشتری را بیان نموده و به آن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که در این جلسه مطرح گردیده است، راجع به لزوم تعیین مالک در موارد کلی است که نظر شیخ مورد نقد و بررسی قرار گرفته و نحوه تصور ملکیت جامع توسط استاد مورد اشاره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حکم مسئله‌ی بیع مال در برابر رسیدن ثمن به دیگری و نظرات شیخ اسدلله و شیخ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بیان شده در لزوم و عدم لزوم تعیین مالک در بیان شیخ شوشتری</w:t>
      </w:r>
    </w:p>
    <w:p>
      <w:pPr>
        <w:pStyle w:val="BookText"/>
        <w:rPr/>
      </w:pPr>
      <w:r>
        <w:rPr>
          <w:rFonts w:ascii="IRNazanin" w:hAnsi="IRNazanin" w:eastAsia="IRNazanin"/>
          <w:color w:val="111111"/>
          <w:sz w:val="28"/>
          <w:sz w:val="28"/>
          <w:szCs w:val="28"/>
          <w:rtl w:val="true"/>
          <w:lang w:bidi="fa-IR"/>
        </w:rPr>
        <w:t xml:space="preserve">مرحوم شیخ اسداله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از او به بعض المحققین تعبیر می‌کند و واقعاً هم محقق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لزوم تعیین مالک در معامله بیان مفصل دارد که قسمتی از آن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اگر قبل از بیع، خود عوضین معیّن بودند و تعیّن خارجی داشتند، آیا لازم است که در هنگام بیع هم تعیین بشوند؟ در اینجا سه وجه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مطلقاً لازم است، چه با نیت و چه نیت همراه با تلفظ و نیّت تنها هم کافی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مطلقاً لازم نیست و اگر بدون تعیین بیع را انجام بدهیم، اشکالی ندارد و بیع صحیح است و حتی تعیین خلاف هم مضرّ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عبارت از این است که قائل به تفصیل شده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تعیین بر خلاف شد، بیع باطل است، ولی در صورت سکوت، معامله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احتمالی است که ایشان بیان فرموده‌اند و شیخ هم در مکاسب از این سه احتمال اینطور تعبیر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أقواها الأخیر و أوسطها الوسط و أشبهها للأصول و القواعد الأول</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وجه سوم، أقوی یا أحوط؟</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نقلی که از کتاب مقابس شیخ اسدالله شده است،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أحوطها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معنی اینطور خواهد بود که قول 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بین تصریح و عدم تصریح به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است و قول أول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تعیین با لفظ یا بدون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 به اقتضای قواعد می‌باشد، زیرا استصحاب اقتضاء می‌کند که انتقال تا متیقن نباشد، واقع نشود، اقتضای احتیاط هم این است که انسان به قدر متیقّن أخذ بکند و به عدم تعیین اکتفاء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هم از نظر قوت و ضعف، در حد وسط قرار دارد به این معنی که نه قوت قول أخیر را دارد و به اندازه‌ی قول اول ضعیف است و در حد وسط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أوسطها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خواهد بود که قول حق و وجهی که در جاده‌ی اعتدال است و به این طرف و آن طرف انحراف پیدا نکرده و دچار افراط و تفریط نشده است، همین وجه دوم است که اصلاً تعیین معتبر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معنی هم این است که ایشان در فروعی که بعداً ذکر می‌کند، بر اساس همین معنی بحث می‌کند و سایر وجود را ذکر نمی‌کند و همین مطلب مؤید این است که مختار ایشان همین وجه می‌باشد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معنی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نسبی خواهد بود و أحوط بودن نسبت به وجهی است که حتی با نیّت خلاف هم معامله صحیح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این عبارت از جهت معیّن نبود نسخه‌ی صحیح، یک اندماجی وجود دارد و باید هر کدام از این دو تعبیر را به یک صورتی توجیه کرد، ولی ایشان بر اساس فرض عدم اعتبار نیت بحث‌هایی کرده و مثالهایی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شیخ در مسئله</w:t>
      </w:r>
    </w:p>
    <w:p>
      <w:pPr>
        <w:pStyle w:val="BookText"/>
        <w:rPr/>
      </w:pPr>
      <w:r>
        <w:rPr>
          <w:rFonts w:ascii="IRNazanin" w:hAnsi="IRNazanin" w:eastAsia="IRNazanin"/>
          <w:color w:val="111111"/>
          <w:sz w:val="28"/>
          <w:sz w:val="28"/>
          <w:szCs w:val="28"/>
          <w:rtl w:val="true"/>
          <w:lang w:bidi="fa-IR"/>
        </w:rPr>
        <w:t>شیخ بعد از اینکه کلام ایشان را بتمامه نقل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وجوه ثلاثه‌ای که ذکر شد، قول صحیح عبارت از همان حدّ وسط است که در معامله تعیین معتبر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ادامه یک بیانی دارد و کأن می‌خواهد معنایی بالاتر از حدّ وسطی که شیخ اسدالله ذکر کرده است، بیان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اسدالله حدّ وسط را اینطور ذکر کرده است که اگر قبل از عقد تعیّن ثبوتی وجود داشت و معیّن بود که یکی از این عوضین مال زید و دیگری مال عمرو است، دیگر در معامله نیازی به تعیین نیست، ولی در صورتی که تعیّن ثبوتی وجود نداشته باشد، باید در معامله تعیین بشود و در صورت تعیین نشدن، معامله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شیخ راجع به حقیقت معاوضه</w:t>
      </w:r>
    </w:p>
    <w:p>
      <w:pPr>
        <w:pStyle w:val="BookText"/>
        <w:rPr/>
      </w:pPr>
      <w:r>
        <w:rPr>
          <w:rFonts w:ascii="IRNazanin" w:hAnsi="IRNazanin" w:eastAsia="IRNazanin"/>
          <w:color w:val="111111"/>
          <w:sz w:val="28"/>
          <w:sz w:val="28"/>
          <w:szCs w:val="28"/>
          <w:rtl w:val="true"/>
          <w:lang w:bidi="fa-IR"/>
        </w:rPr>
        <w:t>شیخ می‌فرماید که یک بحث کلی وجود دارد که در جایی که قصد معاوضه شده باشد، قوام این معاوضه به جابجا شدن عوضین است به این معنی که وقتی معوض از ملک شخصی خارج می‌شود، عوض هم به همان محل خروج بیاید و این معنای معاوضه و مبادله است و الا اگر یک شیئی از یک جا خارج بشود، ولی شیء دیگر به جای دیگری داخل بشود، معاوضه و مبادله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جایی که عوضین معیّن هستند، قصد خلاف بی‌خود و لغو خواهد بود و چون قصد معاوضه وجود دارد، معاوضه مطابق همان چیزی که هست، واقع می‌شود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صورتی است که عوضین قبل از بیع تعیّن ثبوتی داشته باشند، اما در صورتی که تعیّن ثبوتی نباشد و مثلاً بخواهیم یک شیء ذمه‌ای مانند یک خروار گندم ذمه‌ای را به فلان مقدار پول ذمه‌ای بفروشیم، لازم است که اینطور تعیین بشود که یک خروار گندم در عهده‌ی خودم یا در عهده‌ی زید را به مثلاً دویست هزار تومان پول درعهده‌ی عمرو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به شوشتری</w:t>
      </w:r>
    </w:p>
    <w:p>
      <w:pPr>
        <w:pStyle w:val="BookText"/>
        <w:rPr/>
      </w:pPr>
      <w:r>
        <w:rPr>
          <w:rFonts w:ascii="IRNazanin" w:hAnsi="IRNazanin" w:eastAsia="IRNazanin"/>
          <w:color w:val="111111"/>
          <w:sz w:val="28"/>
          <w:sz w:val="28"/>
          <w:szCs w:val="28"/>
          <w:rtl w:val="true"/>
          <w:lang w:bidi="fa-IR"/>
        </w:rPr>
        <w:t>شیخ می‌فرماید که باید اینطور تعیین بشود و معنای تعیین این نیست که اگر بخواهند ملک دیگری را معاوضه بکنند، زائد بر ملکیت، معتبر باشد که ما مالک را هم تعیین بکنیم، چنین چیزی معتبر نیست، بلکه تعیّنِ موضوع چنین چیزی را اقتضاء می‌کند و معاوضه‌ی ملک دیگری حتی در صورتی که تعیّن ثبوتی ندارد، بجز صیغه و شرایطی که وجود دارد، نیاز به نیت دیگری غیر از نیت بیع و شراء ندارد و لزوم نیت و تعیین در صورت عدم تعیّن ثبوتی برای تحقق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شیخ این است که ایشان یک نحوه اعتراضی به شیخ اسدالله دارند، زیرا فرمایش شیخ اسدالله عبارت از این است که در بعضی جاها تعیین معتبر است و در بعضی جاها معتبر نیست، ولی معلوم نیست که شیخ اسدالله بخواهد مطلبی غیر از فرمایش شیخ گفته و قائل به این باشد که در عقد باید یک نیت علی حده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بر فرمایش شیخ راجع به معاوضه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فرمایش شیخ چطور است؟</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فرمایش ایشان که بگوییم در بیع و معاوضه چنین معنای وجود دارد، مطلب واضحی نیست و سابقاً هم عرض کردیم که اگر انسان در مقابل پولی که می‌دهد، یک لباسی برای بچه‌اش بخرد و بگوید که این لباس را برای بچه‌ام می‌خرم،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کأن شیخ می‌فرماید که بچه نفع لباس را می‌برد و ملکیت برای خود شخص است، ولی لزومی ندارد که قائل به این معنی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معنای معاوضه را اینطور بدانیم، لزومی ندارد که ما بیع را معاوضه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خیلی روشن می‌گوید که من این لباس را برای بچه‌ام می‌خرم و با همین قصد می‌کند که این لباس در مقابل پولی که می‌دهد، ملک بچه باشد و اگر معاوضه را آنطور که شیخ فرموده بدانیم، دلیلی ندارد که بیع را چنین معاوضه‌ای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اینطور بیع‌ها به نظر ما اشکالی ندارد و صحیح می‌باشد، ولی شیخ این مطلب را مسلم می‌داند که باید چنین جابجایی انجام شود و در غیر این صورت بیع را معقول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بدانیم که یک شخصی ذمه‌اش بدهکار است، ولی ندانیم که به زید بدهکار است یا به عمرو و مالک ذمه را ندانیم، چطور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ایشان تعیّن ثبوتی را لازم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تعیین مالک در کلی</w:t>
      </w:r>
    </w:p>
    <w:p>
      <w:pPr>
        <w:pStyle w:val="BookText"/>
        <w:rPr/>
      </w:pPr>
      <w:r>
        <w:rPr>
          <w:rFonts w:ascii="IRNazanin" w:hAnsi="IRNazanin" w:eastAsia="IRNazanin"/>
          <w:color w:val="111111"/>
          <w:sz w:val="28"/>
          <w:sz w:val="28"/>
          <w:szCs w:val="28"/>
          <w:rtl w:val="true"/>
          <w:lang w:bidi="fa-IR"/>
        </w:rPr>
        <w:t>بحث دیگر عبارت از این است که آیا در ملکیت کلی هم تعیین لازم است یا نه؟ ظاهر عبارت ایشان این است که بدون تعیین نمی‌شود و باید معیّن بشود که مثلاً یک خروار گندم ملک زید شد در ذمه‌ی عمرو و آن پول هم ملک عمرو شد در ذمه‌ی زید و باید اینطور تعیین بشود و اگر به صورت واحد لا بعین و واحد مردد باشد، درست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 است که چرا درست نباشد، در حالی که وقتی مثلاً در زکات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مالک است، معنایش این است که کلی فقیر مالک است و شخص معینی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ما در مالک، جامع را اعتبار بکنیم؟</w:t>
      </w:r>
    </w:p>
    <w:p>
      <w:pPr>
        <w:pStyle w:val="BookText"/>
        <w:rPr/>
      </w:pPr>
      <w:r>
        <w:rPr>
          <w:rFonts w:ascii="IRNazanin" w:hAnsi="IRNazanin" w:eastAsia="IRNazanin"/>
          <w:color w:val="111111"/>
          <w:sz w:val="28"/>
          <w:sz w:val="28"/>
          <w:szCs w:val="28"/>
          <w:rtl w:val="true"/>
          <w:lang w:bidi="fa-IR"/>
        </w:rPr>
        <w:t>در واجب کفایی هم قول اصح عبارت از همین است که امر به جامع تعلق گرفته است و هیچ اشکالی ندارد که در اینجا هم مالک، جامع باشد، به این معنی که اگر کلی بین دو نفر بود، مالک، جامع بین این دو نفر باشد و اینطور هم نیست که عرف مساعد بر این مطلب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جامع با فرد مردد یکی است؟</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احدهمایی است که هر کدام از اینها مصداق برای اوست و فرقی نمی‌کند که اسمش را چه چیزی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این احتمال را می‌دهم که شاید مراد شیخ لزوم تعیین جامع نباشد، بلکه فرمایش ایشان راجع به مهمل باشد، زیرا در جامع یک نحوه تعیینی وجود دارد و احدهما مالکند و به عبارت دیگر جهت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زوجیت و امثال آن هم همینطور است و در مواردی که چهار نفر از هشت نفر زوجه‌ی شخص است یا یکی از دو خواهر زن اوست،</w:t>
      </w:r>
    </w:p>
    <w:p>
      <w:pPr>
        <w:pStyle w:val="BookText"/>
        <w:rPr/>
      </w:pPr>
      <w:r>
        <w:rPr>
          <w:rFonts w:ascii="IRNazanin" w:hAnsi="IRNazanin" w:eastAsia="IRNazanin"/>
          <w:color w:val="111111"/>
          <w:sz w:val="28"/>
          <w:sz w:val="28"/>
          <w:szCs w:val="28"/>
          <w:rtl w:val="true"/>
          <w:lang w:bidi="fa-IR"/>
        </w:rPr>
        <w:t>این مطلب قابل تصویر است و اشکالی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احتمال می‌دهم که فرمایش شیخ راجع به مهمل است که شخص حتی به این هم فکر نکرده است که مالک، جامع باشد که منطبق بر دو فرد است یا نه و عرف هم در چنین مواردی که مهمل است، هر چند ممکن است که اشکالی عقلی وجود نداشته باشد، ولی قائل به صحت نیست و چنین معامله‌ای را که نه جامع مالک است و نه اشخاص، صحیح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کلام شیخ در مسئله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من الوجوه الثلاثة فیما إذا کان العوضان معینین فالمقصود إذا کان هی المعاوضة الحقیقیة التی قد عرفت أن من لوازمها العقلیة دخول العوض فی ملک مالک المعوض تحقیقا لمفهوم العوضیة و البدلیة فلا حاجة إلی تعیین من ینقل عنهما و إلیهما العوضان</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می‌فرمایند که اگر قصد معاوضه‌ی حقیقیه داشتند، لازم نیست که تعیین بشود و اگر قصد معاوضه حقیقیه نداشتند، باطل است</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تقصد المعاوضة الحقیقیة فالبیع غیر منعقد فإن جعل العوض من عین مال غیر المخاطب الذی ملکه المعوض فقال ملکتک فرسی هذا بحمار عمرو</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 یعنی ثمن را حمار مخاطب قرار نمی‌دهد، بلکه حمار عمرو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جعل العوض من عین مال غیر المخاطب الذی ملّکه المعوض فقال ملکتک فرسی هذا بحمار عمرو فقال المخاطب قبلت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در اینجا بیع برای مخاطب واقع نمی‌شود، منتهی نسبت به وقوع بیع برای عمرو به صورت فضولی بعداً بحث خواهد شد که اگر عمرو بعداً نسبت به این معامله اجازه داد، صحیح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یقع البیع لخصوص المخاطب لعدم مفهوم المعاوضة معه و فی وقوعه اشتراء فضولیاً لعمرو کلام یأتی</w:t>
      </w:r>
      <w:r>
        <w:rPr>
          <w:rFonts w:eastAsia="IRNazanin" w:cs="IRNazanin"/>
          <w:color w:val="111111"/>
          <w:sz w:val="28"/>
          <w:szCs w:val="28"/>
          <w:rtl w:val="true"/>
          <w:lang w:bidi="fa-IR"/>
        </w:rPr>
        <w:t xml:space="preserve">» </w:t>
      </w:r>
      <w:r>
        <w:rPr>
          <w:rStyle w:val="FootnoteAnchor"/>
          <w:rtl w:val="true"/>
        </w:rPr>
        <w:footnoteReference w:id="11"/>
      </w:r>
      <w:bookmarkStart w:id="280" w:name="pg4617_25968"/>
    </w:p>
    <w:p>
      <w:pPr>
        <w:pStyle w:val="BookText"/>
        <w:rPr/>
      </w:pPr>
      <w:bookmarkEnd w:id="280"/>
      <w:r>
        <w:rPr>
          <w:rFonts w:ascii="IRNazanin" w:hAnsi="IRNazanin" w:eastAsia="IRNazanin"/>
          <w:color w:val="111111"/>
          <w:sz w:val="28"/>
          <w:sz w:val="28"/>
          <w:szCs w:val="28"/>
          <w:rtl w:val="true"/>
          <w:lang w:bidi="fa-IR"/>
        </w:rPr>
        <w:t>حکم فروش مال در برابر رسیدن ثمن به دیگری</w:t>
      </w:r>
    </w:p>
    <w:p>
      <w:pPr>
        <w:pStyle w:val="BookText"/>
        <w:rPr/>
      </w:pPr>
      <w:r>
        <w:rPr>
          <w:rFonts w:ascii="IRNazanin" w:hAnsi="IRNazanin" w:eastAsia="IRNazanin"/>
          <w:color w:val="111111"/>
          <w:sz w:val="28"/>
          <w:sz w:val="28"/>
          <w:szCs w:val="28"/>
          <w:rtl w:val="true"/>
          <w:lang w:bidi="fa-IR"/>
        </w:rPr>
        <w:t>یکی از مثالهایی که ایشان در آنجا دارد عبارت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مال نفسه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مال خودش را فروخته است که ثمن به غیر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این نیست که این معامله برای غیر واقع نمی‌شود و ثمن به غیر نمی‌رسد، منتهی نسبت به اینکه آیا در این صورت که مال خودش را فروخته است که ثمن به دیگری تعلق بگیرد، آیا بیع برای خودش واقع می‌شود یا نه، شیخ اسدالله به نحو بتّی و مسلم حکم می‌کند که برای خودش واقع می‌شود، ولی شیخ هم بعد از اینکه قدری به این طرف و آن طرف می‌زند، در آخر همان حرف را استظهار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این صورت، بیع برای عمرو واقع نشده و ثمن به او نمی‌رسد، ولی علی الاقوی ثمن داخل ملک خود شخص می‌شود</w:t>
      </w:r>
      <w:r>
        <w:rPr>
          <w:rFonts w:eastAsia="IRNazanin" w:cs="IRNazanin"/>
          <w:color w:val="111111"/>
          <w:sz w:val="28"/>
          <w:szCs w:val="28"/>
          <w:rtl w:val="true"/>
          <w:lang w:bidi="fa-IR"/>
        </w:rPr>
        <w:t>.</w:t>
      </w:r>
    </w:p>
    <w:p>
      <w:pPr>
        <w:pStyle w:val="Heading2"/>
        <w:numPr>
          <w:ilvl w:val="1"/>
          <w:numId w:val="1"/>
        </w:numPr>
        <w:rPr/>
      </w:pPr>
      <w:bookmarkStart w:id="281" w:name="__RefHeading___Toc383803_425041290"/>
      <w:bookmarkStart w:id="282" w:name="_Toc94"/>
      <w:bookmarkEnd w:id="281"/>
      <w:r>
        <w:rPr>
          <w:rtl w:val="true"/>
        </w:rPr>
        <w:t xml:space="preserve">حکم بیع مال خود برای غیر و عکس آن </w:t>
      </w:r>
      <w:r>
        <w:rPr/>
        <w:t>93/01/18</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بیع مال خود برای غیر و عکس آن</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جلسه ابتداء به مسئله بیع مال خود برای غیر و عکس آن در بیان مرحوم شوشتری و مرحوم شیخ اشاره فرموده و مختار این دو بزرگوار در مسئله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نقد استدلال شیخ مبنی بر نامعقول بودن اینگونه معاملات پرداخته و بر فرض پذیرش این استدلال، اشکال دیگری بر فرمایش این دو بزرگوار وارد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ادامه به نقل عبارت شیخ پرداخته و برخی فروض صحت این نوع معاملات با وجود اجازه‌ی لاحق، در فرمایش شیخ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بیع مال خود برای غیر و بیع مال غیر برای خود</w:t>
      </w:r>
    </w:p>
    <w:p>
      <w:pPr>
        <w:pStyle w:val="BookText"/>
        <w:rPr/>
      </w:pPr>
      <w:r>
        <w:rPr>
          <w:rFonts w:ascii="IRNazanin" w:hAnsi="IRNazanin" w:eastAsia="IRNazanin"/>
          <w:color w:val="111111"/>
          <w:sz w:val="28"/>
          <w:sz w:val="28"/>
          <w:szCs w:val="28"/>
          <w:rtl w:val="true"/>
          <w:lang w:bidi="fa-IR"/>
        </w:rPr>
        <w:t>یکی از مثالهایی که محقق شوشتری برای مسئله‌ی تعیین بر خلاف مالک حقیقی ذکر کرده، این است که انسان مال خودش را از طرف دیگری فروخته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برای زید به فلان قیمت می‌فروشم که ثمن داخل در ملک زید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مرحوم شوشتری و شیخ در مسئله</w:t>
      </w:r>
    </w:p>
    <w:p>
      <w:pPr>
        <w:pStyle w:val="BookText"/>
        <w:rPr/>
      </w:pPr>
      <w:r>
        <w:rPr>
          <w:rFonts w:ascii="IRNazanin" w:hAnsi="IRNazanin" w:eastAsia="IRNazanin"/>
          <w:color w:val="111111"/>
          <w:sz w:val="28"/>
          <w:sz w:val="28"/>
          <w:szCs w:val="28"/>
          <w:rtl w:val="true"/>
          <w:lang w:bidi="fa-IR"/>
        </w:rPr>
        <w:t>محقق شوشتری راجع به حکم این مسئله به طور بتّی می‌فرماید که این بیع برای زید واقع نمی‌شود، ولی برای خودش واقع می‌گردد، ولی شیخ نسبت به عدم وقوع بیع برای زید به طور بتّی تعبیر نموده و نسبت به وقوع بیع برای خود شخص استظهار کرده و به نحو ظاهر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شیخ بر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نامعقول بودن اینطور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ایشان در استدلال بر عدم وقوع بیع برای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مالی از ملک شخصی خارج بشود، ولی ثمنش داخل در ملک دیگری بشود، امری غیر معقول است و برای یک امر غیر معقول هم قصد متمشی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معامله نمی‌تواند برای دیگری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بر عکس این مسئله، شخص خانه‌ی دیگری را برای خودش بفروشد تا ثمن داخل در ملکش بشود، باز هم نمی‌شود و بیع در هر دو مسئله به مناط واحد درست نمی‌باشد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بعداً می‌فرماید که در بعضی از فروض معامله واقع می‌شود، ولی مناط وقوع معامله به این جهت نیست که عقد برای خودش قرار گرفته است، بلکه به یک ملاک دیگری است که بعداً ذکر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استاد بر استدلال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بودن اینطور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این فرمایش ایشان که معامله را نامعقول دانستند، ما قبلاً هم عرض کردیم که دلیلی بر نامعقول بودن اینطور معاملات نداریم که اگر شخص چیزی را برای دیگر بفروشد تا ثمن داخل در ملک دیگری بشود، چنین بیعی نامعقول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حکم مسئله علی وجه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هم که این فرمایش ایشان را قبول بکنیم، باز هم یک نقصی در کلام ایشان وجود دارد، زیرا در کلام شیخ و شوشتری در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ملک نفسه لغیره یا غیره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بالموضوع 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نشده است و چون چنین چیزی فرض نشده است، بنابراین حکم هر دو صورت یک گونه در نظر گرفته شده است، در حالی که گاهی شخص به تخیّل اینکه این ملک مال زید است، می‌خواهد فضولتاً از جانب زید معامله بکند و در چنین صورتی قصد متمشی می‌شود و هیچ محذوری هم وجود ندارد، منتهی بحث فضولی و اجازه و امثال آن، بحثی است که بعداً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حکم این مسئله علی وجه الاطلاق بیان بشود کما اینکه هم محقق شوشتری و هم شیخ به طول مطلق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حضرت عالی آیا رضایت نفر سوم شرط است؟ در هر صورت این بیع، فضولی می‌شود و دخول ثمن در ملک او بدون رضایت نمی‌شود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فضولی نداریم، عرض ما این است که در این مسئله، قصد معقول است، بر خلاف ایشان که می‌فرماید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رضایت نفر سوم هم شرط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شرط دیگری است و باید شخص راضی باشد و اگر هم راضی نبود، فضولی می‌شود و اجازه‌ی بعدی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این است که فضولی هم نیست و معامله باطل است، زیرا قصد در اینجا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تعلیلی که ایشان بیان کرده است، علی وجه الاطلاق درست نیست و فقط شامل صورتی است که شخص عالم به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عبارت شیخ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من مثال من باع مال نفسه عن غیره فلا إشکال فی عدم وقوعه عن غیره و الظاهر وقوعه عن البائع</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یعنی عن نفسه واقع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لغویة قصده عن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این لغویت اینطور تعلیل می‌آورند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أمر غیر معقول لایتحقق القصد إلیه حقیقة و هو معنی لغویته</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 یعنی نمی‌تواند قصد حقیقی متمشی بشود و لذا در عکس این مسئله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مال غیره عن نفسه وقع للغیر مع إجازته کما سیجی‌ء و لایقع عن نفسه أبداً</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در این مسئله هم بیع برای خودش واقع نمی‌شود، بلکه به صورت فضولی برای دیگری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برخی از صور با اجازه‌ی لاحق</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هم ایشان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عن نفسه ابداً</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این توضیح را بیان می‌فرمایند که در بعضی از صور برای خودش واقع می‌شود مثل اینکه شخص ملک دیگری را برای خودش بفروشد و بعداً از او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اجازه‌ی بعدی این بیع تصحیح می‌شود و این بحث بعداً خواهد آمد</w:t>
      </w:r>
      <w:r>
        <w:rPr>
          <w:rFonts w:eastAsia="IRNazanin" w:cs="IRNazanin"/>
          <w:color w:val="111111"/>
          <w:sz w:val="28"/>
          <w:szCs w:val="28"/>
          <w:rtl w:val="true"/>
          <w:lang w:bidi="fa-IR"/>
        </w:rPr>
        <w:t>.</w:t>
      </w:r>
      <w:bookmarkStart w:id="283" w:name="pg4617_25976"/>
    </w:p>
    <w:p>
      <w:pPr>
        <w:pStyle w:val="BookText"/>
        <w:rPr/>
      </w:pPr>
      <w:bookmarkEnd w:id="283"/>
      <w:r>
        <w:rPr>
          <w:rFonts w:ascii="IRNazanin" w:hAnsi="IRNazanin" w:eastAsia="IRNazanin"/>
          <w:color w:val="111111"/>
          <w:sz w:val="28"/>
          <w:sz w:val="28"/>
          <w:szCs w:val="28"/>
          <w:rtl w:val="true"/>
          <w:lang w:bidi="fa-IR"/>
        </w:rPr>
        <w:t xml:space="preserve">ایشان می‌فرماید که این صورت قابل تصویر است، ولی صحت آن از این جهت نیست که این شیء را در ابتداء برای خودش فروخته و قصد کرده که ثمن داخل در ملک خودش بشود، بلکه این شیء را بدون اجازه برای دیگری هم فروخته بود، با این اجازه‌ی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کسی که قائل به تصحیح اجازه‌ی لاحق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صحیح می‌شود و خلاصه اینکه صحت این مسئله از این جهت نیست که این معامله را برای خودش و لنفسه انجام داده است، بلکه صحتش از بابت اجازه‌ی لاحق می‌باشد</w:t>
      </w:r>
      <w:r>
        <w:rPr>
          <w:rFonts w:eastAsia="IRNazanin" w:cs="IRNazanin"/>
          <w:color w:val="111111"/>
          <w:sz w:val="28"/>
          <w:szCs w:val="28"/>
          <w:rtl w:val="true"/>
          <w:lang w:bidi="fa-IR"/>
        </w:rPr>
        <w:t>.</w:t>
      </w:r>
    </w:p>
    <w:p>
      <w:pPr>
        <w:pStyle w:val="Heading2"/>
        <w:numPr>
          <w:ilvl w:val="1"/>
          <w:numId w:val="1"/>
        </w:numPr>
        <w:rPr/>
      </w:pPr>
      <w:bookmarkStart w:id="284" w:name="__RefHeading___Toc383805_425041290"/>
      <w:bookmarkStart w:id="285" w:name="_Toc95"/>
      <w:bookmarkEnd w:id="284"/>
      <w:r>
        <w:rPr>
          <w:rtl w:val="true"/>
        </w:rPr>
        <w:t xml:space="preserve">حکم فروش مال خود برای غیر و فروش مال خود به فرض اینکه مال دیگری است </w:t>
      </w:r>
      <w:r>
        <w:rPr/>
        <w:t>93/01/19</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فروش مال خود برای غیر و فروش مال خود به فرض اینکه مال دیگری است</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جلسه ابتداء به حکم فروش مال خود برای غیر و نقد و بررسی نظر شیخ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فرض دیگری که مورد بحث قرار می‌گیرد، صورتی است که شخص مال خود را به اعتقاد اینکه مال دیگری است،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 صورت قائل به صحت معامله شده و توصیف غلط را منشأ بطلان معامله نمی‌داند، ولی استاد در این صورت قائل به تفصیل شده و در صورت رضایت مالک حقیقی به اصل معامله، آن را صحیح دانسته و در غیر این صورت باطل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دیگری که مورد بحث قرار گرفته است، موردی است که انسان مال خود را با فرض ملکیت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اینجا هم ثمن را متعلق به مالک حقیقی دانسته و توصیف زائد را لغو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ادامه‌ی بحث امروز به نظر مرحوم سید اشاره می‌فرماید که حکم مسئله در این دو صورت را به جهت وجود تنافی و تضاد در انشاء و واقعیت، بطلان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ادامه به بررسی نظر ایشان پرداخته و در آخر آن را ردّ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در این سه فرضی که بیان شد، استاد در هر سه صورت معامله را تصحیح نموده است، منتهی در فرضی که شخص اشتباهاً دیگری را مالک دانسته است، قائل به تفصیل شده و در صورت رضایت مالک حقیقی، معامله را صحیح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فروش مال خود برای غیر</w:t>
      </w:r>
    </w:p>
    <w:p>
      <w:pPr>
        <w:pStyle w:val="BookText"/>
        <w:rPr/>
      </w:pPr>
      <w:r>
        <w:rPr>
          <w:rFonts w:ascii="IRNazanin" w:hAnsi="IRNazanin" w:eastAsia="IRNazanin"/>
          <w:color w:val="111111"/>
          <w:sz w:val="28"/>
          <w:sz w:val="28"/>
          <w:szCs w:val="28"/>
          <w:rtl w:val="true"/>
          <w:lang w:bidi="fa-IR"/>
        </w:rPr>
        <w:t>بحث در این مسئله بود که شخص مثلاً خانه‌ی خودش را می‌فروشد در مقابل اینکه ثمن آن داخل در ملک غیر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شیخ</w:t>
      </w:r>
    </w:p>
    <w:p>
      <w:pPr>
        <w:pStyle w:val="BookText"/>
        <w:rPr/>
      </w:pPr>
      <w:r>
        <w:rPr>
          <w:rFonts w:ascii="IRNazanin" w:hAnsi="IRNazanin" w:eastAsia="IRNazanin"/>
          <w:color w:val="111111"/>
          <w:sz w:val="28"/>
          <w:sz w:val="28"/>
          <w:szCs w:val="28"/>
          <w:rtl w:val="true"/>
          <w:lang w:bidi="fa-IR"/>
        </w:rPr>
        <w:t>شیخ راجع به این مسئله می‌فرماید که چنین معامله‌ای بیع و معاوضه نیست، زیرا در معاوضه باید ثمن و مثمن با یکدیگر جابجا بشوند و اگر این خانه از ملک کسی خارج شود و ثمن آن به ملک دیگری منتقل بشود، چنین کاری معاوضه به حساب نمی‌آید و بیع به این شکل هم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این فرمایش ایشان ما دیروز عرض کردیم که چنین چیزی خیلی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فروش مال خود، به تصور اینکه مال دیگری است</w:t>
      </w:r>
    </w:p>
    <w:p>
      <w:pPr>
        <w:pStyle w:val="BookText"/>
        <w:rPr/>
      </w:pPr>
      <w:r>
        <w:rPr>
          <w:rFonts w:ascii="IRNazanin" w:hAnsi="IRNazanin" w:eastAsia="IRNazanin"/>
          <w:color w:val="111111"/>
          <w:sz w:val="28"/>
          <w:sz w:val="28"/>
          <w:szCs w:val="28"/>
          <w:rtl w:val="true"/>
          <w:lang w:bidi="fa-IR"/>
        </w:rPr>
        <w:t>فرض دیگر عبارت از این است که شخص قصد معاوضه و جابجایی ثمن و مثمن را می‌کند، منتهی خانه‌ی خودش را به تصور اینکه خانه‌ی زید است، می‌فروشد تا در نتیجه ثمن به زید منتقل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شخص زید را مالک دانسته و خانه را می‌فروشد تا ثمن به ملک او داخل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معامله به صورت فضولی است یا باید از اول اجازه داشته باشد؟</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اجازه داشته باشد و چه فضولی باشد، بلااشکال این معامله و نقل و انتقال برای زید واقع نمی‌شود و ثمن داخل در ملک زید نمی‌شود، زیرا خانه مال زید نبوده است و تفاوتی هم نمی‌کند که زید به این معامله راضی بوده و اجازه داده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این است که آیا این ثمن و عوضی که تعیین شده است، داخل در ملک 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حقیقی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یا نه؟ در اینجا که شخص خانه را به اعتقاد ملکیت زید فروخته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صورت فضولی و چه با اجازه‌ی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توجه به اینکه لفظاً یا اعتقاداً بخاطر جهل به واقعیت، چنین توصیفی شده است، معاوضه و جابجایی بین مثمن و ثمن برای 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یا نه؟</w:t>
      </w:r>
    </w:p>
    <w:p>
      <w:pPr>
        <w:pStyle w:val="BookText"/>
        <w:rPr/>
      </w:pPr>
      <w:r>
        <w:rPr>
          <w:rFonts w:ascii="IRNazanin" w:hAnsi="IRNazanin" w:eastAsia="IRNazanin"/>
          <w:color w:val="111111"/>
          <w:sz w:val="28"/>
          <w:sz w:val="28"/>
          <w:szCs w:val="28"/>
          <w:rtl w:val="true"/>
          <w:lang w:bidi="fa-IR"/>
        </w:rPr>
        <w:t>مختار شیخ در مسئله</w:t>
      </w:r>
    </w:p>
    <w:p>
      <w:pPr>
        <w:pStyle w:val="BookText"/>
        <w:rPr/>
      </w:pPr>
      <w:r>
        <w:rPr>
          <w:rFonts w:ascii="IRNazanin" w:hAnsi="IRNazanin" w:eastAsia="IRNazanin"/>
          <w:color w:val="111111"/>
          <w:sz w:val="28"/>
          <w:sz w:val="28"/>
          <w:szCs w:val="28"/>
          <w:rtl w:val="true"/>
          <w:lang w:bidi="fa-IR"/>
        </w:rPr>
        <w:t>شیخ در این مسئله قائل به صحت شده و می‌فرماید که این مبادله برای مالک حقیقی واقع می‌شود، زیرا شخص به صورت درست انشاء را انجام داده و نیت مبادله و جابجایی کرده است و توصیف غلطی هم که لفظاً یا اعتقاداً واقع شده و صفت مملوکیت برای زید در نظر گرفته شده است، لغو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استاد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آیا این انشاء برای نقل و انتقال کفایت می‌کند یا نه؟ شاید اگر شخص می‌دانست که این خانه ملک خود اوست، راضی به این معامله نمی‌شد و به تصور اینکه این خانه مال زید است، یا فضولتاً یا با اجازه‌ی قبلی مثل وکالت و امثال آن، چنین انشائی را انجام داده است</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ما دلیلی بر صحت چنین معامله‌ای به صرف وجود انشاء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شخص راضی به این معامله باشد، با توجه به تحقق انشاء، اشتباه لفظی یا اعتقادی او باطل و لغو خواهد بود، ولی به صرف انشاء نمی‌توانیم حکم به صحت معامله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در این صورت به صرف انشاء نمی‌توانیم به طور کلی قائل به صحت معامله و وقوع نقل و انتقال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 مال خود با فرض اینکه مال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صورت دیگر هم عبارت از این است که شخص می‌داند این خانه، ملک خود اوست، ولی لفظاً تشریعاً می‌گوید که این ملکی که مال زید</w:t>
      </w:r>
    </w:p>
    <w:p>
      <w:pPr>
        <w:pStyle w:val="BookText"/>
        <w:rPr/>
      </w:pPr>
      <w:r>
        <w:rPr>
          <w:rFonts w:ascii="IRNazanin" w:hAnsi="IRNazanin" w:eastAsia="IRNazanin"/>
          <w:color w:val="111111"/>
          <w:sz w:val="28"/>
          <w:sz w:val="28"/>
          <w:szCs w:val="28"/>
          <w:rtl w:val="true"/>
          <w:lang w:bidi="fa-IR"/>
        </w:rPr>
        <w:t>است را به عمرو 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صورتی، پیداست که ثمن، ملک زید نمی‌شود، ولی بحث در این است که آیا شخص فروشنده که مالک حقیقی خانه است، مالک ثمن می‌شود یا نه؟</w:t>
      </w:r>
    </w:p>
    <w:p>
      <w:pPr>
        <w:pStyle w:val="BookText"/>
        <w:rPr/>
      </w:pPr>
      <w:r>
        <w:rPr>
          <w:rFonts w:ascii="IRNazanin" w:hAnsi="IRNazanin" w:eastAsia="IRNazanin"/>
          <w:color w:val="111111"/>
          <w:sz w:val="28"/>
          <w:sz w:val="28"/>
          <w:szCs w:val="28"/>
          <w:rtl w:val="true"/>
          <w:lang w:bidi="fa-IR"/>
        </w:rPr>
        <w:t>مختار شیخ در مسئله</w:t>
      </w:r>
    </w:p>
    <w:p>
      <w:pPr>
        <w:pStyle w:val="BookText"/>
        <w:rPr/>
      </w:pPr>
      <w:r>
        <w:rPr>
          <w:rFonts w:ascii="IRNazanin" w:hAnsi="IRNazanin" w:eastAsia="IRNazanin"/>
          <w:color w:val="111111"/>
          <w:sz w:val="28"/>
          <w:sz w:val="28"/>
          <w:szCs w:val="28"/>
          <w:rtl w:val="true"/>
          <w:lang w:bidi="fa-IR"/>
        </w:rPr>
        <w:t>از کلام شیخ اینطور استفاده می‌شود که در این صورت، ثمن، ملک خود فروشنده می‌شود، منتهی آن توصیفی که کرده است، یک توصیف یا تشریع لغوی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 توجه به اینکه قصد معامله و معاوضه بین ثمن و مثمن جدّی است، معامله صحیح بوده و ثمن داخل در ملک مالک حقیقی می‌شود و توصیف و تشریعی هم که واقع شده است، لغو و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مرحوم سید در این دو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به جهت 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در این دو صورتی که بیان شد، آنچه ذکر می‌شود متفاوت از واقعیت است و شخص دو شیء متضاد را نیت و انشاء کرده است و قهراً به جهت این تخالفی که وجود دارد، معامله باطل بوده و وجهی برای صحت آن وجود ندارد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استاد بر نظر مرحوم سید</w:t>
      </w:r>
    </w:p>
    <w:p>
      <w:pPr>
        <w:pStyle w:val="BookText"/>
        <w:rPr/>
      </w:pPr>
      <w:r>
        <w:rPr>
          <w:rFonts w:ascii="IRNazanin" w:hAnsi="IRNazanin" w:eastAsia="IRNazanin"/>
          <w:color w:val="111111"/>
          <w:sz w:val="28"/>
          <w:sz w:val="28"/>
          <w:szCs w:val="28"/>
          <w:rtl w:val="true"/>
          <w:lang w:bidi="fa-IR"/>
        </w:rPr>
        <w:t>این ادعای ایشان است، ولی به نظر می‌رسد که فرمایش ایشان تمام نباشد، زیرا نیت واقعی به جابجایی ملکین تعلق گرفته است و اگر هم صفتی برای ملک، اعتقاداً یا تشریعاً، بیان شده باشد،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خانه‌ای که دارای فلان صفت است را در مقابل فلان مبلغ به تو فروختم، نبود صفت منشأ بطلان معامله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صفت به نحو اشتراط در معامله بیان شده باشد نه توصیف، در صورت فقدان صفت، معامله باطل خواهد بود که آن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 که نیت واقعی شخص به جابجا شدن مثمن و ثمن تعلق گرفته است، منتهی به اعتقاد غلط یا تشریع، اینطور اظهار کرده است که این شیء واجد فلان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منویّ شخص، خروج خانه از ملک مالک واقعی و داخل شدن در ملک دیگری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بین توصیف و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اینجا وصف بگیریم، در حالی که این توصیف در واقع قید است؟</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قید باشد، مگر اینکه به نحو اشتراط باشد که انسان شرط بکند که در این فرض می‌فروشم و در فرض دیگر 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قید رجوع به شرطیت بکند، معامله از جهت شرطیت باطل خواهد بود، زیرا که اشتراط، تعلیق معامله بر شرط است و در صورت نبود شرط، معامله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فرض ما بر این است که از موارد توصیف است نه اشتراط و بر همین اساس این توصیف اشتباهی یا تشریعی اشکالی به اصل معامله وارد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شخص فرض کرده است که این خانه مال زید است، در حالی که می‌داند مال زید نیست، چنین فرضی هیچ اثری ندارد، زیرا نیتِ انتقال خانه به دیگری را کرده است و این فرضِ بی‌ربط، هیچ اثری بر صحت معامله و نقل و انتقال ملکین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آقایان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تعارض الوصفان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موارد ممکن است که نیت واقعی اینطور نباشد، ولی در این صوری که ذکر شد، فرض بر این است که شخص ملک واقعی خودش را می‌خواهد معاوضه بکند، ولی اینطور فرض کرده است که مالک آن شیء، 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هم در این بود که این فرضِ غلط، اشتباهاً یا تشریعاً، مؤثر در حصول تضادّ و بطلان معامله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شخص، ملک خودش را به دیگری بفروشد، ولی فرض بکند که ملک زید است، باز هم مبادله‌ی حقیقی با شیء دیگر واقع می‌شود و معنایی ندارد که ثمن به زید منتقل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و تضادّی هم در کار نیست و نقل و انتقال بین ملکین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به نظر می‌رسد که در این فرضی که شخص علم به این دارد که این شییء ملک خود اوست و رضایت به معامله دارد، معامله صحیح باشد، ولی در فرض اول که اعتقاد به این دارد که ملک دیگری است، باید به تفصیل ببینیم که اگر مالک حقیقی این شیء را مال خودش می‌دانست، باز هم راضی به چنین معامله‌ای بود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نیت شخص مبادله بوده است، ولی یک توصیف غلطی کرده است که این توصیف غلط اشکالی به اصل معامله وارد نمی‌کند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این صورت قائل به جابجایی است و عرض ما هم عبارت از این است که در این صورت، توصیف غلط هیچ تأثیری نسبت به انشاء ندارد و اشکالی نمی‌رساند و در صورت رضایت شخص، معامله صحیح می‌باشد</w:t>
      </w:r>
      <w:r>
        <w:rPr>
          <w:rFonts w:eastAsia="IRNazanin" w:cs="IRNazanin"/>
          <w:color w:val="111111"/>
          <w:sz w:val="28"/>
          <w:szCs w:val="28"/>
          <w:rtl w:val="true"/>
          <w:lang w:bidi="fa-IR"/>
        </w:rPr>
        <w:t>.</w:t>
      </w:r>
      <w:bookmarkStart w:id="286" w:name="pg4617_25987"/>
    </w:p>
    <w:p>
      <w:pPr>
        <w:pStyle w:val="BookText"/>
        <w:rPr/>
      </w:pPr>
      <w:bookmarkEnd w:id="286"/>
      <w:r>
        <w:rPr>
          <w:rFonts w:ascii="IRNazanin" w:hAnsi="IRNazanin" w:eastAsia="IRNazanin"/>
          <w:color w:val="111111"/>
          <w:sz w:val="28"/>
          <w:sz w:val="28"/>
          <w:szCs w:val="28"/>
          <w:rtl w:val="true"/>
          <w:lang w:bidi="fa-IR"/>
        </w:rPr>
        <w:t xml:space="preserve">پس بنابراین به نظر می‌رسد که این اشکال سید وارد نباشد، منتهی در 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 جاهل به واقعیت بوده و اعتقاد به ملکیت دیگری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قائل به تفصیل شده و بگوییم که اگر شخص راضی به معامله شد، صحیح و در غیر این صورت معامله باطل خواهد بود</w:t>
      </w:r>
      <w:r>
        <w:rPr>
          <w:rFonts w:eastAsia="IRNazanin" w:cs="IRNazanin"/>
          <w:color w:val="111111"/>
          <w:sz w:val="28"/>
          <w:szCs w:val="28"/>
          <w:rtl w:val="true"/>
          <w:lang w:bidi="fa-IR"/>
        </w:rPr>
        <w:t>.</w:t>
      </w:r>
    </w:p>
    <w:p>
      <w:pPr>
        <w:pStyle w:val="Heading2"/>
        <w:numPr>
          <w:ilvl w:val="1"/>
          <w:numId w:val="1"/>
        </w:numPr>
        <w:rPr/>
      </w:pPr>
      <w:bookmarkStart w:id="287" w:name="__RefHeading___Toc383807_425041290"/>
      <w:bookmarkStart w:id="288" w:name="_Toc96"/>
      <w:bookmarkEnd w:id="287"/>
      <w:r>
        <w:rPr>
          <w:rtl w:val="true"/>
        </w:rPr>
        <w:t xml:space="preserve">حکم نماز بعد از طواف مستحبی </w:t>
      </w:r>
      <w:r>
        <w:rPr/>
        <w:t>93/01/20</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بعد از طواف مستحبی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کسالت استاد در این جلسه یک فرعی فقهی راجع به لزوم یا عدم لزوم نماز بعد از طواف مستحبی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ظهور ابتدایی روایات را در ارتباطی بودن طواف و نماز بعدی آن می‌دانند، ولی در ادامه برای عدم لزوم نماز در طواف مستحبی به استدلال برخی به عکس نقیض اشاره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ادامه‌ی بحث، اختلاف بین شیخ و مرحوم آخوند راجع به تمسک به عکس نقیض را مورد بررسی قرار داده و در آخر قول آخوند مبنی بر عدم صحت تمسک به عکس نقیض را اختیار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آخر هم فرمایش مرحوم داماد راجع به سیره‌ی علمای رجال در کشف عدالت و سایر آثار را مورد بررسی قرار داده و دو اشکال بر فرمایش ایشان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است که بنده دچار ضعف و بی‌حالی شده‌ام و برای اینکه درس تعطیل نباشد، امروز راجع به یک فرعی که سؤال شده است، بحث خواهیم کرد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خواندن نماز بعد از طواف مستحبی</w:t>
      </w:r>
    </w:p>
    <w:p>
      <w:pPr>
        <w:pStyle w:val="BookText"/>
        <w:rPr/>
      </w:pPr>
      <w:r>
        <w:rPr>
          <w:rFonts w:ascii="IRNazanin" w:hAnsi="IRNazanin" w:eastAsia="IRNazanin"/>
          <w:color w:val="111111"/>
          <w:sz w:val="28"/>
          <w:sz w:val="28"/>
          <w:szCs w:val="28"/>
          <w:rtl w:val="true"/>
          <w:lang w:bidi="fa-IR"/>
        </w:rPr>
        <w:t>سؤال شده بود که آیا در طواف مستحبی، لازم است که انسان نماز بعدی را هم انجام بدهد یا نه؟</w:t>
      </w:r>
    </w:p>
    <w:p>
      <w:pPr>
        <w:pStyle w:val="BookText"/>
        <w:rPr/>
      </w:pPr>
      <w:r>
        <w:rPr>
          <w:rFonts w:ascii="IRNazanin" w:hAnsi="IRNazanin" w:eastAsia="IRNazanin"/>
          <w:color w:val="111111"/>
          <w:sz w:val="28"/>
          <w:sz w:val="28"/>
          <w:szCs w:val="28"/>
          <w:rtl w:val="true"/>
          <w:lang w:bidi="fa-IR"/>
        </w:rPr>
        <w:t xml:space="preserve">ظهور ابتدایی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صحت طواف مستحبی بدون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روایت دلالت بر این دارد که طواف مستحبی و نماز بعدی آن به صورت ارتباطی است و طواف بدون صلاة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عکس نقیض برای صحت طواف بدون نماز</w:t>
      </w:r>
    </w:p>
    <w:p>
      <w:pPr>
        <w:pStyle w:val="BookText"/>
        <w:rPr/>
      </w:pPr>
      <w:r>
        <w:rPr>
          <w:rFonts w:ascii="IRNazanin" w:hAnsi="IRNazanin" w:eastAsia="IRNazanin"/>
          <w:color w:val="111111"/>
          <w:sz w:val="28"/>
          <w:sz w:val="28"/>
          <w:szCs w:val="28"/>
          <w:rtl w:val="true"/>
          <w:lang w:bidi="fa-IR"/>
        </w:rPr>
        <w:t>ظواهر ابتدایی روایات اینطور است، ولی عرض بنده این است که در روایات صحیح اینطور وارد شده است که وقتی شخص طواف می‌کند، باید با طهارت باشد و تعلیلی هم که برای این موضوع بیان شده است، عبارت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تمسک به عکس نقیض می‌توانیم در این مسئله اینطور نتیجه‌گیری بکنیم که در طواف مستحبی نماز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درستی و نادرستی، این بحث کلی وجود دارد که برای اثبات مطلب می‌توانیم به عکس نقیض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داریم که طهارت را در باب طواف معتبر می‌داند، بخاطر اینکه در طواف نماز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لإنّ فیه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به این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الصلاة یعتبر فیه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عکس نقیض این عبارت اینطور استفاده می‌شود که در طواف مستحبی نماز وجود ندارد، چون طهارت در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حیوانٌ، با عکس نقیض اینطور استفاده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یکون حیواناً لا یکون انساناً</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روایات دلالت بر این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فیه الصلاة یعتبر فیه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مطلب ثابت است که در طوافِ مستحبی طهارت معتبر نیست،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پس در طواف مستحبی نماز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توجه به اینکه هر چیزی که نماز داشته باشد، طهارت از حدث اصغر و اکبر در آن معتبر است، در نتیجه در اینجا که طهارت معتبر نیست، بنابراین نمازی هم در آن وجود ندارد و طواف مستحبی با استفاده از عکس نقیض بدون صلاة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شیخ و مرحوم آخوند در تمسک به عکس نقیض</w:t>
      </w:r>
    </w:p>
    <w:p>
      <w:pPr>
        <w:pStyle w:val="BookText"/>
        <w:rPr/>
      </w:pPr>
      <w:r>
        <w:rPr>
          <w:rFonts w:ascii="IRNazanin" w:hAnsi="IRNazanin" w:eastAsia="IRNazanin"/>
          <w:color w:val="111111"/>
          <w:sz w:val="28"/>
          <w:sz w:val="28"/>
          <w:szCs w:val="28"/>
          <w:rtl w:val="true"/>
          <w:lang w:bidi="fa-IR"/>
        </w:rPr>
        <w:t>این نتیجه‌گیری با استدلال به عکس نقیض بود، ولی اصل تمسک به عکس نقیض مورد اختلاف بین شیخ انصاری و مرحوم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بدانیم که زید واجب الاکرام نیست، آیا می‌توانیم این‌طور نتیجه بگیریم که پس زید عالم نیست؟ در اینجا مشخص است که زید وجود اکرام ندارد، ولی نمی‌دانیم که زید عالم است و وجوب اکرام ندارد، یا جاهل است و وجوب اکرام ندارد؟ به عبارت دیگر نمی‌دانیم که اکرم العلماء نسبت به زید تخصیص خورده است یا زید تخصصاً خارج از آن است؟</w:t>
      </w:r>
    </w:p>
    <w:p>
      <w:pPr>
        <w:pStyle w:val="BookText"/>
        <w:rPr/>
      </w:pPr>
      <w:r>
        <w:rPr>
          <w:rFonts w:ascii="IRNazanin" w:hAnsi="IRNazanin" w:eastAsia="IRNazanin"/>
          <w:color w:val="111111"/>
          <w:sz w:val="28"/>
          <w:sz w:val="28"/>
          <w:szCs w:val="28"/>
          <w:rtl w:val="true"/>
          <w:lang w:bidi="fa-IR"/>
        </w:rPr>
        <w:t>البته به این نکته هم باید توجه داشته باشیم که اگر آقایان در دوران امر بین تخصیص و تخصص، تخصص را بر تخصیص ترجیح می‌داند، مربوط به موردی است که مراد از عام مشخص نباشد و ما مثلاً دو زید داشته باشیم که یکی عالم و دیگری جاهل است و لاتکرم زیداً هم وارد شده است که در اینجا نمی‌دانیم مراد از زید، زید جاهل است که تخصصاً خارج از أکرم العلماء است، یا مراد زید عالم است که از أکرم العلماء تخصیص خورده است؟ بنابراین نمی‌دانیم که مراد جدّی از أکرم العلماء شامل زید عالم هم شده است یا نه؟ در چنین موردی هم شیخ و هم مرحوم آخوند می‌فرمایند که باید تمسک به أصالة العموم کرده و بگوییم که زید عالم باید مورد احترام باشد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صورتی که اراده‌ی جدی مطابق با اراده‌ی استعمالی است و می‌دانیم که زید چه عالم باشد و چه جاهل وجوب اکرام ندارد و برای ما روشن و قطعی است که اراده‌ی جدّی در أکرم العلماء شامل زید نشده است، مسئله مورد اختلاف می‌باشد که آیا می‌توانیم برای اینکه أکرم العلماء را تخصیص نزنیم، حکم به جاهلیت زید بکنیم و احکام جاهل در موارد دیگر را بر او بار بکنیم یا نه؟</w:t>
      </w:r>
    </w:p>
    <w:p>
      <w:pPr>
        <w:pStyle w:val="BookText"/>
        <w:rPr/>
      </w:pPr>
      <w:r>
        <w:rPr>
          <w:rFonts w:ascii="IRNazanin" w:hAnsi="IRNazanin" w:eastAsia="IRNazanin"/>
          <w:color w:val="111111"/>
          <w:sz w:val="28"/>
          <w:sz w:val="28"/>
          <w:szCs w:val="28"/>
          <w:rtl w:val="true"/>
          <w:lang w:bidi="fa-IR"/>
        </w:rPr>
        <w:t>فرمایش شیخ</w:t>
      </w:r>
    </w:p>
    <w:p>
      <w:pPr>
        <w:pStyle w:val="BookText"/>
        <w:rPr/>
      </w:pPr>
      <w:r>
        <w:rPr>
          <w:rFonts w:ascii="IRNazanin" w:hAnsi="IRNazanin" w:eastAsia="IRNazanin"/>
          <w:color w:val="111111"/>
          <w:sz w:val="28"/>
          <w:sz w:val="28"/>
          <w:szCs w:val="28"/>
          <w:rtl w:val="true"/>
          <w:lang w:bidi="fa-IR"/>
        </w:rPr>
        <w:t>شیخ می‌فرماید که وقتی دلیلی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 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عکس نقیض آن عبارت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لایجب اکرامه فلیس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اکرامش واجب نیست، عالم نیست و در این مسئله هم ما می‌دانیم که زید وجوب اکرام ندارد و با تمسک به عکس نقیض می‌گوییم که زید عالم نیست و در موارد دیگر احکام جاهل بودن را بر او حمل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آخوند</w:t>
      </w:r>
    </w:p>
    <w:p>
      <w:pPr>
        <w:pStyle w:val="BookText"/>
        <w:rPr/>
      </w:pPr>
      <w:r>
        <w:rPr>
          <w:rFonts w:ascii="IRNazanin" w:hAnsi="IRNazanin" w:eastAsia="IRNazanin"/>
          <w:color w:val="111111"/>
          <w:sz w:val="28"/>
          <w:sz w:val="28"/>
          <w:szCs w:val="28"/>
          <w:rtl w:val="true"/>
          <w:lang w:bidi="fa-IR"/>
        </w:rPr>
        <w:t xml:space="preserve">مرحوم آخوند می‌فرمایند که در قضایای برهانی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یقینی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نقیضش هم یقینی است، در امور ظنّی هم عکس نقیضش ظنّی است، در امور مشکوک و موهوم هم عکس نقیض مطابق خود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برهانی که عکس نقیضش هم مطابق با اصل قضیه، یقینی است، حجیّت یقین جعلی نیست و نیاز به دلیل دیگری مانند قرآن و روایات و بنای عقلاء ندارد و قهراً وقتی ما به اصل قضیه أخذ می‌کنیم به عکس نقیض آن هم می‌توانیم أخذ بکنیم، ولی در عموماتی که قابل تخصیص است، عکس نقیضش ظنّی خواهد بود و حجیّت دلیل ظنّی نیازمند یک دلیل عقلی وبنای عقلاء یا یک دلیل تعبدی شرعی است</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می‌فرمایند که هیچ یک از ادله‌ی أصالة العموم دلالت بر اعتبار عکس نقیض آن نمی‌کند و مثلاً بنای عقلاء فقط بر اعتبار خود أصالة العموم دلالت می‌کند و اگر مثلاً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و انسان در یک موردی شک بکند که آیا أصالة العموم شامل اینجا هم هست یا نه، طبق بنای عقلاء به این اصل تمسک می‌کنیم، زیرا اگر أصالة العموم حجت نباشد، لغویتِ جعل لازم می‌آید و طبق قانون عقلاء تا تخصیص ثابت نشده است، انسان عذری برای مخالفت با أصالة العموم نخواهد داشت و اگر این اصل حجت نباشد، سنگ روی سنگ بند نخواهد شد و هیچ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قواعد 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اجراء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جایی که مراد از عموم برای ما معلوم نباشد، می‌توانیم به أصالة العموم تمسک کرده و تکلیف شخص را روشن بکنیم، ولی در جایی که تکلیف روشن است و از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می‌دانیم که یقیناً این فرد احترام ندارد، ولی نمی‌دانیم که عالم است یا جاهل، نمی‌توانیم با أخذ به بنای عقلاء بگوییم که چون این شخص احترام ندارد، پس در نتیجه جاهل است که وجوب اکرام ندارد و در موارد دیگر احکام جاهل را بر او بار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حجیت مثبتات أماره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دو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مثبتات امارات را حجت بدانیم، در اینجا هم می‌توانیم بگوییم که أصالة العموم أماره بر این است که ما به مفاد آن ظنّ پیدا بکنیم و عکس نقیض هم از مثبتات آن بوده و حجت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لازمه‌ی حجیت مثبتات امارات این خواهد بود که این ظنّ هم حجیّت داشته باشد و در نتیجه در مسئله‌ی مورد بحث بگوییم که زید عالم نیست و خلاصه اینکه از حکم عدم وجوب إکرام، موضوع جاهل بودن زید را تشخیص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مثبتات أمارات علی وجه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ادعاء مبتنی بر دو مقدمه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این است که به طور کلی مثبتات أمارات را حجت بدانیم، چنانچه شیخ انصاری همین نظر را دارد و مثبتات أمارات را به طور کلی حجت می‌داند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حاج آقا رضا همدانی و مرحوم آقای خویی می‌فرمایند که دلیلی بر حجیت مثبتات هر أماره‌ای نداریم و در هر موردی از أمارات، باید دلیل حجیت آن را بررسی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برخی از أمارات اقتضاء می‌کند که مثبتش هم حجیت باشد و در دلیل برخی دیگر از أمارات چنین اقتضائی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دو بزرگوار در این مسئله قائل به تفصیل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أصاله العموم أماره است نه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هم در این بحث با شیخ موافق شده و بگوییم که در حجیت مثبتات أمارات هیچ تفصیلی در کار نیست، باز هم بحث دیگری مطرح</w:t>
      </w:r>
    </w:p>
    <w:p>
      <w:pPr>
        <w:pStyle w:val="BookText"/>
        <w:rPr/>
      </w:pPr>
      <w:r>
        <w:rPr>
          <w:rFonts w:ascii="IRNazanin" w:hAnsi="IRNazanin" w:eastAsia="IRNazanin"/>
          <w:color w:val="111111"/>
          <w:sz w:val="28"/>
          <w:sz w:val="28"/>
          <w:szCs w:val="28"/>
          <w:rtl w:val="true"/>
          <w:lang w:bidi="fa-IR"/>
        </w:rPr>
        <w:t>خواهد بود که آیا أصالة العموم أماره است یا أصلی از أصول عقلایی است؟</w:t>
      </w:r>
    </w:p>
    <w:p>
      <w:pPr>
        <w:pStyle w:val="BookText"/>
        <w:rPr/>
      </w:pPr>
      <w:r>
        <w:rPr>
          <w:rFonts w:ascii="IRNazanin" w:hAnsi="IRNazanin" w:eastAsia="IRNazanin"/>
          <w:color w:val="111111"/>
          <w:sz w:val="28"/>
          <w:sz w:val="28"/>
          <w:szCs w:val="28"/>
          <w:rtl w:val="true"/>
          <w:lang w:bidi="fa-IR"/>
        </w:rPr>
        <w:t>اینکه ما أخذ به عامّ می‌کنیم، آیا از باب ظنّ به مفاد آن است یا أصالة العموم أصلی از اصول عقلایی است و اگر حتی ظنّ هم نداشته باشیم، باز هم باید به این قانون أخذ بکنیم مانند أصالة الحقیقة در جایی که نمی‌دانیم آیا معنای حقیقی اراده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أصاله العموم أماره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أقوی عبارت از این است که حجیت أصالة العموم از باب ظنّ و أماره بودن نیست و در خیلی موارد هم نوع مردم ظنّ پیدا نمی‌کنند، بلکه این أصل، یکی از أصول معتبر است و قهراً نسبت به شک در اراده، این أصل جاری و متبع است، ولی اگر شک در مراد نداشته باشیم، بلکه بخواهیم از مثبتات این اصل استفاده بکنیم، دلیلی بر حجیت مثبتات أصل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مرحوم داماد به سیره‌ی رجالی‌ها در کشف عدالت</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داماد با شیخ انصاری موافق بود و می‌فرمود در رجال مثلاً برای اثبات عادل بودن یا نبودن و برای اثبات امامی بودن یا نبودن زید به آثاری و احکامی که مترتب بر عدالت یا امامی بودن است، استدلال می‌کنند و از بودن این آثار و احکام ایمان و مذهب شخص را کشف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امام در جایی شهادت زید را قبول کرده باشد، از این اثر کشف می‌کنند که بنابراین زید عادل است یا اگر امام بر کسی رحمت فرستاد و امثال آن، شیعه بودن شخص را کشف می‌کنند و در تمام این موارد از اثر پی به مؤثر برده می‌شود و از حکم، موضوع را کشف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قوام علم رجال به کشف موضوعات به وسیله‌ی احکام و آثار مترتب بر آن موضوعات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نظر ایشان این بوده است که تمسک به عکس نقیض صحیح است و در این موارد ما می‌توانیم به آن أخذ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استاد بر فرمایش مرحوم داماد</w:t>
      </w:r>
    </w:p>
    <w:p>
      <w:pPr>
        <w:pStyle w:val="BookText"/>
        <w:rPr/>
      </w:pPr>
      <w:r>
        <w:rPr>
          <w:rFonts w:ascii="IRNazanin" w:hAnsi="IRNazanin" w:eastAsia="IRNazanin"/>
          <w:color w:val="111111"/>
          <w:sz w:val="28"/>
          <w:sz w:val="28"/>
          <w:szCs w:val="28"/>
          <w:rtl w:val="true"/>
          <w:lang w:bidi="fa-IR"/>
        </w:rPr>
        <w:t>این ادعای ایشان است، ولی به نظر می‌رسد که دو اشکال بر این مطلب 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 xml:space="preserve">اولاً آن مواردی که استدلال به آنها شده است، مواردی است که ولو یقین وجود ندارد، ولی انسان اطمینان به عدم دارد وصرف ظنّ نیست و اینطور نیست که اگر مثلاً شهادت زید را قبول کرد، بگوییم که استثناء خورده باشد و اگر مثل استثنائات ذوالشهادتین بود، برای ما آشکار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بعضی موارد هر چند انسان قطع مثل ریاضی ندارد، ولی مطمئن است و اینطور هم نیست که استثنائی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هم نگوییم که در این موارد اطمینان وجود دارد، این نوع استدلال‌ها از باب انسداد صغیر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نجاشی بعد از دویست یا سیصد سال چطور قول راوی را معتبر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دلیل انسداد صغیر می‌گوییم که جعل حکم اقتضاء می‌کند که یک توسعه‌ای در خود موضوع یا طریق اثبات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یعنی شما نسبت به خبر فاسق تحقیق کنید، آیا این خطاب منحصر به عده‌ی معدودی است که در زمان نزول قرآن بوده‌اند، یا ما هم مخاطب این آیه هستیم؟ بلااشکال ما هم مخاطب دستور قرآن برای همیشه هستیم و همه‌ی ما تا به امروز و کسانی که بعد خواهند آمد، مخاطب این آیه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مطلب، شخص چطور اطمینان یا یقین به عدالت راویان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فواصل زمانی بین نقل‌ها واقع می‌شود، اشتباهات زیادی حاصل شده و مطلب مخفی‌تر می‌گردد، ولی این خطاب برای ما هم حجت است و باید به آن أخذ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هم گفتیم که آیات قرآن نسبت به ما لغو نیست و ما هم مخاطب این آیات هستیم و لذا از جعل این حکم کشف می‌کنیم که یا عدالت به آن سختی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حاج آقا حسین قمی می‌گفته است که من عدالت یک نفر و نیم را إحراز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طریق أحراز عدالت به آن سختی نیست و خلاصه اینکه یک توسعه‌ای در خود موضوع یا طریق اثبات آن واقع شده است</w:t>
      </w:r>
      <w:r>
        <w:rPr>
          <w:rFonts w:eastAsia="IRNazanin" w:cs="IRNazanin"/>
          <w:color w:val="111111"/>
          <w:sz w:val="28"/>
          <w:szCs w:val="28"/>
          <w:rtl w:val="true"/>
          <w:lang w:bidi="fa-IR"/>
        </w:rPr>
        <w:t>.</w:t>
      </w:r>
      <w:bookmarkStart w:id="289" w:name="pg4617_26002"/>
    </w:p>
    <w:p>
      <w:pPr>
        <w:pStyle w:val="BookText"/>
        <w:rPr/>
      </w:pPr>
      <w:bookmarkEnd w:id="289"/>
      <w:r>
        <w:rPr>
          <w:rFonts w:ascii="IRNazanin" w:hAnsi="IRNazanin" w:eastAsia="IRNazanin"/>
          <w:color w:val="111111"/>
          <w:sz w:val="28"/>
          <w:sz w:val="28"/>
          <w:szCs w:val="28"/>
          <w:rtl w:val="true"/>
          <w:lang w:bidi="fa-IR"/>
        </w:rPr>
        <w:t>بنابراین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رجالی حجت هست، ولی نتیجه‌ی حجیت قول رجالی این نیست که هر جا ما عکس نقیضی دیدیم، از آن نتیجه‌گیری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انسداد کبیر هم به همین قائلیم و در موارد بسیاری به ظواهر ادله تمسک می‌شود، در حالی که ظواهر اطمینانی نیست و خلاصه در همه جا می‌توانیم حجیت مطلق ظنّ را اثبات بکنیم، ولی اگر به طور کلی قائل به انسداد کبیر هم نشویم، در برخی موارد ادله‌ای وجود دارد که می‌توانیم به آنها أخذ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ما حق با مرحوم آخوند است و در جایی که شک در مراد نداریم، نمی‌توانیم به عکس نقیض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مثبتات أماره علی وجه الاطلاق حجت نیست و باید به اصول دیگری مانند برائت و احتیاط و اشتغال مراجعه بشود</w:t>
      </w:r>
      <w:r>
        <w:rPr>
          <w:rFonts w:eastAsia="IRNazanin" w:cs="IRNazanin"/>
          <w:color w:val="111111"/>
          <w:sz w:val="28"/>
          <w:szCs w:val="28"/>
          <w:rtl w:val="true"/>
          <w:lang w:bidi="fa-IR"/>
        </w:rPr>
        <w:t>.</w:t>
      </w:r>
    </w:p>
    <w:p>
      <w:pPr>
        <w:pStyle w:val="Heading2"/>
        <w:numPr>
          <w:ilvl w:val="1"/>
          <w:numId w:val="1"/>
        </w:numPr>
        <w:rPr/>
      </w:pPr>
      <w:bookmarkStart w:id="290" w:name="__RefHeading___Toc383809_425041290"/>
      <w:bookmarkStart w:id="291" w:name="_Toc97"/>
      <w:bookmarkEnd w:id="290"/>
      <w:r>
        <w:rPr>
          <w:rtl w:val="true"/>
        </w:rPr>
        <w:t xml:space="preserve">ظهور خطاب بایع در خصوصیت طرف مقابل </w:t>
      </w:r>
      <w:r>
        <w:rPr/>
        <w:t>93/01/23</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خطاب بایع در خصوصیت طرف مقابل</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به بحث جدید ظهور خطاب بایع در خصوصیت پرداخته و دو نظریه‌ی بیان شده در فرمایش شیخ را مطرح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مختار شیخ مبنی بر ظهور خطاب در خصوصیت طرف مقابل مورد اشاره قرار گرفته و کلام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موافق نظر شیخ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می‌گیرد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ادامه به دو وجه فارق بین باب نکاح و بیع در فرمایش مرحوم شوشتری و ردّ شیخ بر این وجه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آخر ردّ شیخ بر مرحوم شوشتری را نپذیرفته و کلام شوشتری را در برخی از موارد محل اشکال، موافق نظر شیخ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یا نبودن خصوصیت در خطاب بایع</w:t>
      </w:r>
    </w:p>
    <w:p>
      <w:pPr>
        <w:pStyle w:val="BookText"/>
        <w:rPr/>
      </w:pPr>
      <w:r>
        <w:rPr>
          <w:rFonts w:ascii="IRNazanin" w:hAnsi="IRNazanin" w:eastAsia="IRNazanin"/>
          <w:color w:val="111111"/>
          <w:sz w:val="28"/>
          <w:sz w:val="28"/>
          <w:szCs w:val="28"/>
          <w:rtl w:val="true"/>
          <w:lang w:bidi="fa-IR"/>
        </w:rPr>
        <w:t xml:space="preserve">بحثهای گذشته راجع به تعیین بایع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مشتری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یشتری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بحث شیخ در اینجا راجع به این است که اگر بایع با کلمه‌ی خطاب مشتری را تعیین بکند، از این تعیین او خصوصیت استفاده می‌شود یا نه؟ مثلاً اگر بایع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ملّکتک هذا العین، یا به صورت ذمه‌ای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ملّکتک فلان مقدار گندم را، آیا با خطاب و اختصاصی که واقع شده است، طرف مقابل مخصوص به ملکیت مبیع می‌شود مگر اینکه قرینه‌ای بر خلاف باشد، یا اینکه هیچ خصوصیتی در این خطاب وجود ندارد و ممکن است که طرف مقابل وکیل یا ولیّ در اشتراء باشد و ملکیت به موکل یا مولی‌علیه او منتقل بشود، یا فضولی باشد که نیاز به اجازه‌ی بعدی خواهد داشت؟</w:t>
      </w:r>
    </w:p>
    <w:p>
      <w:pPr>
        <w:pStyle w:val="BookText"/>
        <w:rPr/>
      </w:pPr>
      <w:r>
        <w:rPr>
          <w:rFonts w:ascii="IRNazanin" w:hAnsi="IRNazanin" w:eastAsia="IRNazanin"/>
          <w:color w:val="111111"/>
          <w:sz w:val="28"/>
          <w:sz w:val="28"/>
          <w:szCs w:val="28"/>
          <w:rtl w:val="true"/>
          <w:lang w:bidi="fa-IR"/>
        </w:rPr>
        <w:t>خلاصه اینکه بحث در این است که آیا با چنین خطابی، نسبت به طرف مقابل خصوصیتی در ملکیت حاصل می‌شود یا اینکه چنین چیزی استفاده نمی‌شود و اگر خصوص او مراد باشد، باید بایع تصریح به این مطلب کرده و بگوید که من به دیگری تملیک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 احتمال در مسئله</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در اینجا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خطاب و تخصیصی دلالت بر اختصاص نمی‌کند و بر چیزی بیشتر از اشتراء طرف مقابل، دلالتی ندارد، حال چه مشتری أصالة باشد، چه وکالةً باشد، چه ولایةً و چه به صورت فضولی و خلاصه اینکه ظواهر ادله اقتضای عدم اختصاص می‌کند، الّا ما خرج بالدلیل که در برخی موارد مانند باب نکاح و وقت و وصیت و امثال آن قرائنی بر اختصاص وجود دارد مثل باب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ظهور در اختصاص دارد نه اینکه این خطاب با لحاظ وکالت از جانب دیگری باشد که در نتیجه زوجیت هم برای دیگری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وقتی در وقف خاص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عبارت از این است که موقوف‌علیه همان کسی است که مورد خطاب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در وصیت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این است که موصی‌له همان کسی است که مورد خطاب واقع شده است، یا در وقتی در هبه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 لک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این است که هبه به مخاطب تعلق گرفته است، نه اینکه او وکیل برای دیگری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یک احتمال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ظهور در اختصاص دارد، مگر در برخی موارد مثل بیع و اجاره و امثال آن که قرینه‌ای بر خلاف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هم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ظهور در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شیخ</w:t>
      </w:r>
    </w:p>
    <w:p>
      <w:pPr>
        <w:pStyle w:val="BookText"/>
        <w:rPr/>
      </w:pPr>
      <w:r>
        <w:rPr>
          <w:rFonts w:ascii="IRNazanin" w:hAnsi="IRNazanin" w:eastAsia="IRNazanin"/>
          <w:color w:val="111111"/>
          <w:sz w:val="28"/>
          <w:sz w:val="28"/>
          <w:szCs w:val="28"/>
          <w:rtl w:val="true"/>
          <w:lang w:bidi="fa-IR"/>
        </w:rPr>
        <w:t>ایشان این دو نظر را ذکر 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خطابات عرفی، اختصاص استفاده می‌شود، مگر اینکه قرینه‌ای بر خلاف وجود داشته باشد مانند بیع و امثال آن و نوعاً نظر بایع ردّ و بدل بین شیئین است و تفاوتی نمی‌کند که مورد خطاب مالک شیء باشد، یا کسی دیگری مالک بوده و این شخص وکیل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نوعاً در مثل بیوع و اجارات و امثال آنها، خصوص مورد خطاب دخالتی ندارد و اگر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خصوصیتی در مورد خطاب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طبق فرمایش ایشان، ظهور ابتدایی در این است که در انشائات خصوصیت خطاب دخالت داشته باشد، مگر در بیع و اجاره و</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آن که اشخاص نظر خصوصی ندارند و اگر مثلاً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را من به این قیمت فروختم، نظر به خصوصیت خطاب ندارد و فرقی نمی‌کند که خریدن طرف مقابل نیابتی باشد، ولایتی باشد، فضولی باشد یا برای خودش اشتراء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تنصیص، بر اساس قول به نبود خصوصیت</w:t>
      </w:r>
    </w:p>
    <w:p>
      <w:pPr>
        <w:pStyle w:val="BookText"/>
        <w:rPr/>
      </w:pPr>
      <w:r>
        <w:rPr>
          <w:rFonts w:ascii="IRNazanin" w:hAnsi="IRNazanin" w:eastAsia="IRNazanin"/>
          <w:color w:val="111111"/>
          <w:sz w:val="28"/>
          <w:sz w:val="28"/>
          <w:szCs w:val="28"/>
          <w:rtl w:val="true"/>
          <w:lang w:bidi="fa-IR"/>
        </w:rPr>
        <w:t>بعد هم ایشان می‌فرمایند که اگر ما قول دوم را اختیار کرده و بگوییم که خطاب، ظهور در خصوصیت ندارد، در صورت اراده‌ی خصوصیت، باید تنصیص بر آن کرده و به مخاطب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انشاء نمی‌خواهم دیگری را مالک بکنم، بلکه قصدم این است که ملکیت را به شخص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عبارت علامه</w:t>
      </w:r>
    </w:p>
    <w:p>
      <w:pPr>
        <w:pStyle w:val="BookText"/>
        <w:rPr/>
      </w:pPr>
      <w:r>
        <w:rPr>
          <w:rFonts w:ascii="IRNazanin" w:hAnsi="IRNazanin" w:eastAsia="IRNazanin"/>
          <w:color w:val="111111"/>
          <w:sz w:val="28"/>
          <w:sz w:val="28"/>
          <w:szCs w:val="28"/>
          <w:rtl w:val="true"/>
          <w:lang w:bidi="fa-IR"/>
        </w:rPr>
        <w:t>بعد هم عبارتی از علامه را نقل 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علامه استفاده می‌شود که ایشان قائل به ظهور خطاب در اختصاص شده است، هر چند که در غیر موردش مانند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نظرم 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 به این ظهور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در مواردی مثل بیع و اجاره و امثال آن خلاف اجماع و سیره است و در این موارد اختصاصی در کار نیست، ولی از کلام علامه استفاده می‌شود که ایشان هم ظهور خطاب در اختصاص را قبول کرده، هر چند که به موارد استثناء توجه ننموده است و خلاصه اینکه نظر ایشان در اصل نظریه موافق نظر ماست، منتهی ما یک استثنائی بیان کرده‌ایم که ایشان از آن غفلت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آیا مراد اجیر شدن افراد است، یا اجاره اموال؟</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اجاره‌ی اموال است والّا در شخص اجیر، خصوصیت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بیع بین صیغه ملّکتک و بعتک فرقی نیست؟</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کالصریح در مطلب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درستی یا نادرستی این مطلب بعداً مورد بحث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فرق بین نکاح و بیع در فرمایش مرحوم شوشتری</w:t>
      </w:r>
    </w:p>
    <w:p>
      <w:pPr>
        <w:pStyle w:val="BookText"/>
        <w:rPr/>
      </w:pPr>
      <w:r>
        <w:rPr>
          <w:rFonts w:ascii="IRNazanin" w:hAnsi="IRNazanin" w:eastAsia="IRNazanin"/>
          <w:color w:val="111111"/>
          <w:sz w:val="28"/>
          <w:sz w:val="28"/>
          <w:szCs w:val="28"/>
          <w:rtl w:val="true"/>
          <w:lang w:bidi="fa-IR"/>
        </w:rPr>
        <w:t>مرحوم شیخ اسداله شوشتری در بیان فرق بین نکاح و بیع و امثال آن می‌فرماید که در نکاح خصوصیت میزان است، ولی در بیع و امثال آن خصوصیتی مطرح نیست و دو وجه فارق بین این دو، عبارت از این است که اولاً در باب نکاح، زوجین مثل عوضین عقود، رکن می‌باشند و هر خصوصیتی در ارکان ذکر شد، باید همان خصوصیت محفوظ باشد و نمی‌توانیم از آن تعدّی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اینطور نیست که در طرف مقابل خصوصیتی نباشد، بلکه این خصوصیت از مواردی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الاغراض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ظهور این خصوصیت أخذ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باب بیع اینطور نیست که طرف مقابل خصوصیتی داشته و جزء ارکان باشد، بلکه عوضین جزء ارکان می‌باشند، اما مالک جزء ارکان نیست و بنابراین اگر خطابی ذکر بشود، خصوصیتی از آن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وجه دوم</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عبارت از این است که وقتی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خود را زن طرف مقابلی که مورد خطاب است، قرار بدهد و بر وکیل و ولیّ و فضولی، صدق شوهر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شوهر خودم قرار دادم و قهراً در اینجا خطاب اختصاص به طرف مقابل پیدا می‌کند، ولی در مثل بعت و اشتریت اینطور نیست و ممکن است مشتری اصیل باشد، وکیل باشد، ولی باشد و یا فضولی باشد و مفهومی که در کلمه‌ی بعت و اشتریت وجود دارد، دلالت بر اختصاص ملکیت به طرف مقابل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شیخ بر وجوه مرحوم شوشتری</w:t>
      </w:r>
    </w:p>
    <w:p>
      <w:pPr>
        <w:pStyle w:val="BookText"/>
        <w:rPr/>
      </w:pPr>
      <w:r>
        <w:rPr>
          <w:rFonts w:ascii="IRNazanin" w:hAnsi="IRNazanin" w:eastAsia="IRNazanin"/>
          <w:color w:val="111111"/>
          <w:sz w:val="28"/>
          <w:sz w:val="28"/>
          <w:szCs w:val="28"/>
          <w:rtl w:val="true"/>
          <w:lang w:bidi="fa-IR"/>
        </w:rPr>
        <w:t>شیخ می‌فرمایند که هیچ کدام از این دو وجه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مطلب اول ایشان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زوجین مثل عوضین در باب عقد می‌باشند و باید خصوصیت ذکر شده مراعات شود، باید بگوییم که فرمایش ایشان این مطلب را اثبات می‌کند که در باب نکاح چنین خصوصیتی مطرح است، ولی هیچ جهتی راجع به حکم غیر نکاح بیان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وجود خصوصیت در طرف نکاح، اینطور دلیل آورده است که طرفین مانند عوضین در عقد می‌باشند، ولی نسبت به جایی که طرفین به منزله‌ی عوضین نیستند، دلیلی بر نبود خصوصیت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ایشان می‌گوید که در غیر باب نکاح خصوصیت مطرح نیست، در حالی که این مطلب درست نیست و در خیلی جاها مانند وقف، وصیت، وکالت، هبه و امثال آن چنین خصوصیتی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دو اشکال متوجه دلیل اول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وجه دوم ایشان هم باید بگوییم که همانطوری که فخرالمحقیین و غیر ایشان بیان کرده‌اند،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همانطوری که در باب نکاح بر وکیل و ولیّ و فضولی و امثال آن، زوجیت صدق نمی‌کند، در اینجا هم مالکیت بر وکیل و ولی و فضولی و امثال آن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استدلال دوم ایشان هم برای فرق بین دو مورد تمام نیست</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شیخ در فرق بین دو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 نبودن خصوصیت در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ایشان می‌فرمایند که برای بیان وجه فرق بین این دو مقام باید اینطور بگوییم که در بیع و امثال آن منظور شخص عبارت از این است که یک مال و پولی ردّ و بدل بشود و نظری نسبت به خصوصیت طرف وجود ندارد، مثلاً نانوا می‌خواهد که نانش را بفروشد و پولی به دست بیاورد و فرقی نمی‌کند که خریدار خود طرف مقابل باشد یا شخص دیگری و همین عدم نظر به خصوصیت طرف مقابل، قرینه بر این است که مشتری اعم از این است که مالک یا ولی یا وکیل و یا فضولی باشد، زیرا در اینجا غرض روشن است، اما در موارد دیگر مانند نکاح و غیر نکاح، چنین قرینه‌ای وجود ندارد و لذا ظهور نسبت به خصویت مورد خطاب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بر ردّ شیخ</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در اینجا این است که اولاً در تعبیر فخرالمحققین به اینکه در لغت عرب اینطور است، یک تسامحی وجود دارد و در این بحثهای کلی، هیچ فرقی بین عرب و عجم وجود ندارد و حتی برخی از الفاظی که مورد ابتلای عموم است، حتماً در سایر لغات مرادفاتی دارد مثل آب و نان و خانه و میوه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هم از این نوع موارد است که در عربی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لغات دیگر هم همینطور است و نباید اینطور مباحث را مخصوص یک لغت خاصی قرار بدهیم، بلکه باید تبادر را نظر گرفته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می‌گوید که من این نان را به شما به این قیمت می‌فروشم، معنای این عبارت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این جمله این است که شخص طرف مقابل را می‌خواهد مالک قرار بدهد؟ و اگر موارد دیگر مثل وکیل و ولیّ و نوکر و امثال آن باشد، مجازاً بکار رفته است؟</w:t>
      </w:r>
      <w:bookmarkStart w:id="292" w:name="pg4617_26017"/>
    </w:p>
    <w:p>
      <w:pPr>
        <w:pStyle w:val="BookText"/>
        <w:rPr/>
      </w:pPr>
      <w:bookmarkEnd w:id="292"/>
      <w:r>
        <w:rPr>
          <w:rFonts w:ascii="IRNazanin" w:hAnsi="IRNazanin" w:eastAsia="IRNazanin"/>
          <w:color w:val="111111"/>
          <w:sz w:val="28"/>
          <w:sz w:val="28"/>
          <w:szCs w:val="28"/>
          <w:rtl w:val="true"/>
          <w:lang w:bidi="fa-IR"/>
        </w:rPr>
        <w:t xml:space="preserve">این به نظر می‌رسد که در این موارد هیج قرینه‌ای بکار نرفته است و طرف مقابل مشتری در نظر گرفته شده است و شاید حتی خود فروشنده‌ی نان هم مثلاً مالک نبوده و فقط ترازودار نانوایی باشد و طبق فرمایش آخوند هم وقتی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علامت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موارد هم انسان می‌فهمد که این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این اشکال ایشان بر مرحوم شوشتری وارد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اشکال اول شیخ بر مرحوم شوشتری هم باید بگوییم که ایشان نمی‌خواهد در وجود اختصاص، بین نکاح و غیر نکاح فرق گذاشته و بگوید که در غیر نکاح همیشه خصوصیت مطرح نیست، تا آن اشکالات بر فرمایش ایشان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می‌خواهد بگوید که در باب نکاح غرض به خصوص طرف تعلق گرفته است، ولی در بیع و شبهه اینطور نیست و مراد ایشان از شبهه، همین مواردی است که شیخ بیان کرده است و خلاصه اینکه این اشکال هم بر محقق شوشتری وارد نیست و ایشان هم در اینجا می‌خواهد حرف شیخ را بیان بکند</w:t>
      </w:r>
      <w:r>
        <w:rPr>
          <w:rFonts w:eastAsia="IRNazanin" w:cs="IRNazanin"/>
          <w:color w:val="111111"/>
          <w:sz w:val="28"/>
          <w:szCs w:val="28"/>
          <w:rtl w:val="true"/>
          <w:lang w:bidi="fa-IR"/>
        </w:rPr>
        <w:t>.</w:t>
      </w:r>
    </w:p>
    <w:p>
      <w:pPr>
        <w:pStyle w:val="Heading2"/>
        <w:numPr>
          <w:ilvl w:val="1"/>
          <w:numId w:val="1"/>
        </w:numPr>
        <w:rPr/>
      </w:pPr>
      <w:bookmarkStart w:id="293" w:name="__RefHeading___Toc383811_425041290"/>
      <w:bookmarkStart w:id="294" w:name="_Toc98"/>
      <w:bookmarkEnd w:id="293"/>
      <w:r>
        <w:rPr>
          <w:rtl w:val="true"/>
        </w:rPr>
        <w:t xml:space="preserve">حجیت مثبت أمارات </w:t>
      </w:r>
      <w:r>
        <w:rPr/>
        <w:t>93/01/24</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مثبت أمارات</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جلسه به بحث اصولی حجیت مثبتات أماره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ابتداء نظر شیخ و آخوند را مورد اشاره قرار داده و تفصیل مرحوم حاج آقا رضا و مرحوم خویی در حجیت مثبتات خبر واحد و عدم حجیت مثبتات بقیه امارات را مطرح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تقریب برای این تفصیل ذکر نموده، اشکالات هر دو را بیان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ادامه برای حجیت مثبتات خبر به بحث تمسک به ملاک حجیت خبر می‌پردازند و بنابر بعضی مبانی دون بعض الاخر، می‌فرمایند لوازم خبر حجیت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نقض آقای خوئی بر شیخ مطرح و از جانب استاد 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مختار استاد مبنی بر حجیت مثبت أماره به واسطه‌ی ملاک حجیت آن، مورد اشاره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مثبت اماره</w:t>
      </w:r>
    </w:p>
    <w:p>
      <w:pPr>
        <w:pStyle w:val="BookText"/>
        <w:rPr/>
      </w:pPr>
      <w:r>
        <w:rPr>
          <w:rFonts w:ascii="IRNazanin" w:hAnsi="IRNazanin" w:eastAsia="IRNazanin"/>
          <w:color w:val="111111"/>
          <w:sz w:val="28"/>
          <w:sz w:val="28"/>
          <w:szCs w:val="28"/>
          <w:rtl w:val="true"/>
          <w:lang w:bidi="fa-IR"/>
        </w:rPr>
        <w:t>امروز بحث اصولی سابق را ادامه می‌دهیم و وارد بحث جدید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بحث اصولی نمی‌کنیم، ولی گاهی اوقات به جهت تناسب، به برخی از مباحث اصولی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مثبتات امارات بود که شیخ بر خلاف آخوند، آن را معتبر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بتوانیم بگوییم که مرحوم آخوند هم این مثبتات را معتبر می‌داند، ولی مرحوم حاج آقا رضا و مرحوم آقای خوئی قائل به تفصیل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مرحوم حاج آقا رضا و آقای خوئی در حجیت مثبت اماره</w:t>
      </w:r>
    </w:p>
    <w:p>
      <w:pPr>
        <w:pStyle w:val="BookText"/>
        <w:rPr/>
      </w:pPr>
      <w:r>
        <w:rPr>
          <w:rFonts w:ascii="IRNazanin" w:hAnsi="IRNazanin" w:eastAsia="IRNazanin"/>
          <w:color w:val="111111"/>
          <w:sz w:val="28"/>
          <w:sz w:val="28"/>
          <w:szCs w:val="28"/>
          <w:rtl w:val="true"/>
          <w:lang w:bidi="fa-IR"/>
        </w:rPr>
        <w:t>مرحوم حاج آقا رضا و بعد از ایشان هم آقای خوئی می‌فرمایند که اگر اماره خبر واحد باشد، مثبتش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این دو بزرگوار در دست من نبود که ببینم چه تقریبی برای این نظر بیان کرده‌اند، ولی برای حجیت مثبتات خبر واحد، دو گونه می‌توانیم تقریب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 برای حجیت مثبتات خبر</w:t>
      </w:r>
    </w:p>
    <w:p>
      <w:pPr>
        <w:pStyle w:val="BookText"/>
        <w:rPr/>
      </w:pPr>
      <w:r>
        <w:rPr>
          <w:rFonts w:ascii="IRNazanin" w:hAnsi="IRNazanin" w:eastAsia="IRNazanin"/>
          <w:color w:val="111111"/>
          <w:sz w:val="28"/>
          <w:sz w:val="28"/>
          <w:szCs w:val="28"/>
          <w:rtl w:val="true"/>
          <w:lang w:bidi="fa-IR"/>
        </w:rPr>
        <w:t>تقریب اول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از ملزوم، إخبار از لازم هم هست و زمانی که ادله‌ی صدّق العادل می‌گوید که شما إخبار عادل را بپذیرید، در حقیقت مقتضای اطلاق این دلیل، این است که باید هم إخبار از ملزوم و هم إخبار از لازم پذیرفته شود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تقریب، تصوری است که به ذهن بنده آمده است و نمی‌دانم که آیا این دو بزرگوار هم همینطور تقریب کرده‌اند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این تقریب تمام نیست، زیرا در بسیاری از موارد شخص متوجه ملازمات اخبار خود نیست، مانند برخی از مسائل ریاضی که ملازماتی دارد، ولی این ملازمات بعد از بیان مقدمات برهانی به دست می‌آید، مانند قضیه‌ی فیثاغورث یا شکل عروض که سابقین در هندسه به آن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این قضیه که اگر یک ضلع مستطیل یک متر و ضلع دیگرش چهار متر باشد، حتماً وتر آن پنج 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شاید برای خیلی‌ها مخفی باشد، ولی حدود صد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دارای چندین مقدمه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اثبات این مطلب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خبر از چیزی می‌دهد، ممکن است که خود مخبر متوجه لوازم خبر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اینکه این لوازم نیاز به فکر دارد و یا اینکه نیاز به فکر ندارد، ولی شخص در لحظه‌ی خبر دادن متوجه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إخبار از ملزوم، إخبار از لازم نخواهد بود و چنین ملازمه‌ای در بین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 برای حجیت مثبتات خبر</w:t>
      </w:r>
    </w:p>
    <w:p>
      <w:pPr>
        <w:pStyle w:val="BookText"/>
        <w:rPr/>
      </w:pPr>
      <w:r>
        <w:rPr>
          <w:rFonts w:ascii="IRNazanin" w:hAnsi="IRNazanin" w:eastAsia="IRNazanin"/>
          <w:color w:val="111111"/>
          <w:sz w:val="28"/>
          <w:sz w:val="28"/>
          <w:szCs w:val="28"/>
          <w:rtl w:val="true"/>
          <w:lang w:bidi="fa-IR"/>
        </w:rPr>
        <w:t>تقریب دوم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از ملزوم، إخبار از لازم نیست، ولی دلیل صدق العادل می‌گوید که شما با خبر عادل معامله‌ی صدق بکنید و اقتضاء این معامله این است که لازمش را هم بر آن مترتب بکنیم که اگر لازم را بر ملزوم مترتب نکنیم، در حقیقت به ملزوم هم ترتیب اثر نداده‌ایم</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واقعاً عادل راستگوست، ما باید به لازم سخن او هم ترتیب اثر بدهیم و نباید بین ملزوم و لازم قائل به تفکیک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خود شخص هم متوجه این ملازمه نباشد، ولی شارع به ما اینطور دستور داده است که سخن او را راست بدانیم مثل اینکه اگر معصوم حرفی زد، باید با آن معامله‌ی صدق بکنیم و فرقی نمی‌کند که قائل به علم فعلی معصوم هم باشیم،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علم، یعنی هر وقت اراده بکنند، علم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وقتی با خبر مطابقی او، به جهت عصمت، معامله‌ی صدق می‌کنیم، باید به ملازم آن هم ترتیب اثر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واحد هم که بر اساس تعبّد باید به آن ترتیب اثر داده و معامله‌ی صدق بکنیم، به لازم آن هم باید أخذ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باب خبر واحد باید به لوازم آن ترتیب اثر بدهیم، ولی دلیلی بر حجیت لوازم امارات دیگر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ملاک حجیت خبر واحد بر حجیت مثبت آن</w:t>
      </w:r>
    </w:p>
    <w:p>
      <w:pPr>
        <w:pStyle w:val="BookText"/>
        <w:rPr/>
      </w:pPr>
      <w:r>
        <w:rPr>
          <w:rFonts w:ascii="IRNazanin" w:hAnsi="IRNazanin" w:eastAsia="IRNazanin"/>
          <w:color w:val="111111"/>
          <w:sz w:val="28"/>
          <w:sz w:val="28"/>
          <w:szCs w:val="28"/>
          <w:rtl w:val="true"/>
          <w:lang w:bidi="fa-IR"/>
        </w:rPr>
        <w:t>این دلیلی است که برای قول به تفصیل در مثبتات أماره بیان شده است، ولی ممکن است که ما با ملاک حجیت خبر واحد به لوازم آن تعدی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چند ممکن است که خود ادله‌ی حجیت خبر واحد شامل لوازم نشود، ولی ما با ملاک حجیت خبر واحد به آنها تعدّی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ما عرض کردیم که گاهی زراره یک حرفی می‌زند، محمد بن مسلم هم حرف دیگری می‌زند و ما قول ثالث را نفی می‌کنیم، مثلاً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قصر است، محمد بن مسلم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است و ما قول ثالث را نفی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تخییری در کار نیست و حکم مسئله یکی از این دو است، منتهی نمی‌دانیم که کدام است و قهراً با این مسئله معامله‌ی معلوم بالاجمال می‌شود و باید احتیاط بکنیم</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قبلاً در این باره صحبت کردیم که نفی ثالث از باب حجیت خبر واحد نیست و نمی‌توانیم از ادله‌ی حجیت خبر واحد چنین چیزی را استفاده بکنیم، بلکه از ملاک حجیت خبر واحد، چنین چیزی 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حجیت خبر واحد این است که شارع مقدس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را معتبر قرار داده است و بر همین اساس گفته است که خبر زراره را بپذیرید چون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مطابق واقع است، محمد بن مسلم هم همینطور است و فرض ما بر این است که شارع هر دو را حجت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نفی ثالث هم ما برهاناً می‌گفتیم که حتماً همین مقدار احتمال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در آن وجود دارد و لذا با ملاک حجیت، ثالث را نفی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طریقیت، موضوعیت و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نکته توجه داشته باشیم که گاهی یک اماره به مناط طریقیت محضه حجت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پذیرفتن قول عادل به این جهت باشد که قولش غالبا مطابق با واقع است و احتیاط هم صلاح نیست، زیرا اگر انسان بخواهد در همه جا احتیاط بکند، همه‌ی کارها بر زمین می‌ماند و لذا از احتیاط کلی رفع ید شده و به ظنون اکتفاء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حجیت بر اساس سببیت و موضوعیت است و چون یک مصلحتی در عمل کردن به آن شی هست، حجت قرار گرفته است مثل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قول عادل به این جهت است که شارع می‌خواهد عدالت را ترویج بکند، همانطوری که باید به عالم به جهت ترویج علمش احترام گذاشت، در اینجا هم حجیت قول عادل برای ترویج عدالت اوست نه به مناط طریقیت قولش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گاهی موضوعیت، گاهی طریقیت و گاهی هم هر دو وجود دارد، مثل اینکه در باب شرایط تقلید اینطور گفته می‌شود که مقلَّد باید مجتهد باشد که این اجتهاد طریقیت دارد، ولی این طریقیتش کافی نیست، زیرا درست است که از غیر مجتهد نمی‌شود تقلید کرد، ولی اگر مجتهد عدالت نداشته باشد، از او نمی‌شود تقلید کرد و شارع نمی‌خواهد غیر عادل را ترویج بکند، زیرا این کار مفسده دارد و به همین جهت قیود دیگری علاوه بر اجتهاد در مقلَّد، به نحو موضوعیت اخذ شده است</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حجیت لوازم خبر بنابر بعضی مبانی</w:t>
      </w:r>
    </w:p>
    <w:p>
      <w:pPr>
        <w:pStyle w:val="BookText"/>
        <w:rPr/>
      </w:pPr>
      <w:r>
        <w:rPr>
          <w:rFonts w:ascii="IRNazanin" w:hAnsi="IRNazanin" w:eastAsia="IRNazanin"/>
          <w:color w:val="111111"/>
          <w:sz w:val="28"/>
          <w:sz w:val="28"/>
          <w:szCs w:val="28"/>
          <w:rtl w:val="true"/>
          <w:lang w:bidi="fa-IR"/>
        </w:rPr>
        <w:t>حال بحث این است که اگر یک شی‌ای به مناط طریقیتِ محضه اعتبار شده باشد، مثل حجیت خبر که در روایات اینطور است که اگر راوی، فاسق و بی‌دین و غیر امامی هم باشد، در صورت صادق القول بودن، باید به خبر او أخذ بکنیم، چون حجیت خبر واحد به مناط طریقیت محضه است، آیا در این صورت که ملاک حجیت، طریقیت محض است و حتی تلفیقی از طریقیت و موضوعیت هم نیست، این حجیت اقتضاء می‌کند که لازمش هم حجت باشد و برای حجیت لوازم می‌توانیم به این ملاک اکتفاء بکنیم یا نه؟</w:t>
      </w:r>
    </w:p>
    <w:p>
      <w:pPr>
        <w:pStyle w:val="BookText"/>
        <w:rPr/>
      </w:pPr>
      <w:r>
        <w:rPr>
          <w:rFonts w:ascii="IRNazanin" w:hAnsi="IRNazanin" w:eastAsia="IRNazanin"/>
          <w:color w:val="111111"/>
          <w:sz w:val="28"/>
          <w:sz w:val="28"/>
          <w:szCs w:val="28"/>
          <w:rtl w:val="true"/>
          <w:lang w:bidi="fa-IR"/>
        </w:rPr>
        <w:t>در جواب این سؤال باید عرض کنیم که چنین ملازمه‌ای وجود ندارد، زیرا گاهی حجیت بر اساس طریقیت محضه از باب انسداد صغیر است و چون در اینجا راه رسیدن به علم منسد بوده و به علم یا ظن اطمینانی نمی‌توانیم عمل بکنیم و اگر علم و اطمینان را معیار قرار بدهیم، به جهت ندرت، لغویتِ جعل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 اساس انسداد صغیر از جعل حکم کشف می‌کنیم که مثلاً طریقیت به میزان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هم در خبر واحد کافی باشد، ولی این انسداد صغیر در لازم خبر وجود ندارد یعنی ممکن است که شارع در لازم، طریقیت را کافی ندانسته باشد چون جعل حکم در آنجا اینطور نیست که اگر به مطلق ظنّ عمل نکنیم، مشکل پیش بیاید پس حتماً باید یقین یا اطمینان پیدا بشود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نمی‌توانیم از خبر واحد به لازمش تعدی بکنیم، زیرا هر چند چیزی که طریق بر ملزوم است، طریق بر لازم هم هست و اگر نسبت طریقیت به ملزوم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نسبت به لازم هم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چون در ملزوم انسداد صغیر وجود دارد در حالی که در لازم اینطور نیست، یکی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می‌دانیم، ولی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ملازمه در حجیت بین لازم وملزوم به جهت وجود مانع</w:t>
      </w:r>
    </w:p>
    <w:p>
      <w:pPr>
        <w:pStyle w:val="BookText"/>
        <w:rPr/>
      </w:pPr>
      <w:r>
        <w:rPr>
          <w:rFonts w:ascii="IRNazanin" w:hAnsi="IRNazanin" w:eastAsia="IRNazanin"/>
          <w:color w:val="111111"/>
          <w:sz w:val="28"/>
          <w:sz w:val="28"/>
          <w:szCs w:val="28"/>
          <w:rtl w:val="true"/>
          <w:lang w:bidi="fa-IR"/>
        </w:rPr>
        <w:t>البته گاهی هم ممکن است که در هیچکدام انسدادی وجود نداشته باشد، ولی عدم اعتبار لازم، به جهت وجود مانع درآن باشد، مثل اینکه لازمه‌ی یک شیء عبارت از قاتل بودن فردی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ممکن است در مسئله‌ی قتل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نکند و مقدار ظن را برای اثبات قتل کافی نداند و مبغوضیت قصاص نسبت به غیر قاتل به حدّی باشد که شارع این مقدار ظنّ را برای آن کافی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اینگونه موارد هم نمی‌توانیم از ملزوم به لازم تعدی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ملازمه بین مدلول مطابقی و التزامی</w:t>
      </w:r>
    </w:p>
    <w:p>
      <w:pPr>
        <w:pStyle w:val="BookText"/>
        <w:rPr/>
      </w:pPr>
      <w:r>
        <w:rPr>
          <w:rFonts w:ascii="IRNazanin" w:hAnsi="IRNazanin" w:eastAsia="IRNazanin"/>
          <w:color w:val="111111"/>
          <w:sz w:val="28"/>
          <w:sz w:val="28"/>
          <w:szCs w:val="28"/>
          <w:rtl w:val="true"/>
          <w:lang w:bidi="fa-IR"/>
        </w:rPr>
        <w:t>البته ممکن است در صورتی که لازم ملزوم، هم در طریقیت و هم در مسئله‌ی انسداد و عدم انسداد، مثل هم باشند و هیچ مانعی هم در کار نباشد، از ملزوم به لازم تعدی نماییم که در این مسئله اینطور نیست</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در بحث حجیت مثبتِ اماره باید بگوییم که اگر مناط طریقیت محض باشد، اقتضاء می‌کند که حکمی که بالتزام ثابت می‌شود همان حکم بالمطابقة را داشته باشد، ولی اگر در جایی بالمطابقة مثلاً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حجیتی نداشت، نمی‌توانیم بگوییم که بالالتزامش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دلالت مطابقی در لازم به درد نخورد، در بالملازمه هم به درد نمی‌خورد مثل اینکه وقتی قول زن در باب شهادت حجت بود، نمی‌توانیم بگوییم که مثلاً در باب هلال هم قولش حجت است، زیرا اینها دو موضوع جدا از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مرحوم خوئی بر شیخ</w:t>
      </w:r>
    </w:p>
    <w:p>
      <w:pPr>
        <w:pStyle w:val="BookText"/>
        <w:rPr/>
      </w:pPr>
      <w:r>
        <w:rPr>
          <w:rFonts w:ascii="IRNazanin" w:hAnsi="IRNazanin" w:eastAsia="IRNazanin"/>
          <w:color w:val="111111"/>
          <w:sz w:val="28"/>
          <w:sz w:val="28"/>
          <w:szCs w:val="28"/>
          <w:rtl w:val="true"/>
          <w:lang w:bidi="fa-IR"/>
        </w:rPr>
        <w:t>مرحوم آقای خوئی قائل به تفصیل شده و می‌فرماید که در غیر باب إخبار، در هیچ جای دیگر مثبتاتِ امارات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مثالی می‌زند که در آن، ظن به وقت لازمه ظن به قبله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قبله، طول و عرض جغرافیایی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هر چند این ظنّ به قبله حجت است، ولی لازمه‌ی آن که ظنّ به وقت است، حجیتی ندارد و هیچ کسی حجیت ظن به قبله را برای حجیت ظن به وقت کافی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نتیجه‌گیری می‌کند که مثبتات اماره در غیر إخبار،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استاد بر نقض مرحوم خویی</w:t>
      </w:r>
    </w:p>
    <w:p>
      <w:pPr>
        <w:pStyle w:val="BookText"/>
        <w:rPr/>
      </w:pPr>
      <w:r>
        <w:rPr>
          <w:rFonts w:ascii="IRNazanin" w:hAnsi="IRNazanin" w:eastAsia="IRNazanin"/>
          <w:color w:val="111111"/>
          <w:sz w:val="28"/>
          <w:sz w:val="28"/>
          <w:szCs w:val="28"/>
          <w:rtl w:val="true"/>
          <w:lang w:bidi="fa-IR"/>
        </w:rPr>
        <w:t>ما عرض می‌کردیم که اگر کسی مثبتات امارات را حجت می‌داند، از این جهت است که التزام را به منزله‌ی بالمطابقة دانسته است پس در جایی که ظنّ، بالمطابقة حجیتی نداشته باشد، قائل به حجیت مثبتات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یک موضوعی بالمطابقة حجت باشد، لازمه‌ی آن هم حجت می‌باشد، در حالی که در مثالی که مرحوم آقای خوئی زده است، در باب وقت، ظنّ حجت نیست، ولی در باب قبله حجت است و با این مثال نمی‌توانیم فرمایش شیخ در حجیت مثبت اماره را نقض بکنیم</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یا خود دلیل یا مناط آن اقتضاء می‌کند که معنای التزامی مانند معنای مطابقی باشد و در صورتی که معنای مطابقی یک شی حجت نباشد، معنای التزامی آن هم حجت نخواهد بود، مثلاً در جایی که از ظنّ به یک امر فرعی، ظنّ به یک اصل اعتقادی برای انسان حاصل بشود، قائل به حجیت مثبت اماره نمی‌خواهد بگوید که این ظنّ اعتقادی هم کفایت می‌کند و حجت است، قائل به حجیت مثبت اماره می‌گوید که التزامی به منزله‌ی مطابقی است و چون خود مطابقی کافی نیست، این هم کافی نخواهد بود</w:t>
      </w:r>
      <w:r>
        <w:rPr>
          <w:rFonts w:eastAsia="IRNazanin" w:cs="IRNazanin"/>
          <w:color w:val="111111"/>
          <w:sz w:val="28"/>
          <w:szCs w:val="28"/>
          <w:rtl w:val="true"/>
          <w:lang w:bidi="fa-IR"/>
        </w:rPr>
        <w:t>.</w:t>
      </w:r>
      <w:bookmarkStart w:id="295" w:name="pg4617_26033"/>
    </w:p>
    <w:p>
      <w:pPr>
        <w:pStyle w:val="BookText"/>
        <w:rPr/>
      </w:pPr>
      <w:bookmarkEnd w:id="295"/>
      <w:r>
        <w:rPr>
          <w:rFonts w:ascii="IRNazanin" w:hAnsi="IRNazanin" w:eastAsia="IRNazanin"/>
          <w:color w:val="111111"/>
          <w:sz w:val="28"/>
          <w:sz w:val="28"/>
          <w:szCs w:val="28"/>
          <w:rtl w:val="true"/>
          <w:lang w:bidi="fa-IR"/>
        </w:rPr>
        <w:t>خلاصه اینکه در کلام آقای خوئی خلطی واقع شده است، زیرا ایشان برای حجت نبودن مثبت مثال به موردی زده است که در معنای بالمطابقه آن هم ظنّ کفایت نمی‌کند، در حالی که شیخ چنین چیزی را ادعاء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استاد در مسئله</w:t>
      </w:r>
    </w:p>
    <w:p>
      <w:pPr>
        <w:pStyle w:val="BookText"/>
        <w:rPr/>
      </w:pPr>
      <w:r>
        <w:rPr>
          <w:rFonts w:ascii="IRNazanin" w:hAnsi="IRNazanin" w:eastAsia="IRNazanin"/>
          <w:color w:val="111111"/>
          <w:sz w:val="28"/>
          <w:sz w:val="28"/>
          <w:szCs w:val="28"/>
          <w:rtl w:val="true"/>
          <w:lang w:bidi="fa-IR"/>
        </w:rPr>
        <w:t>پس به نظر می‌رسد که اگر مناط حجیت، طریقیت محض باشد و مانعی هم در کار نباشد، اگر هم اطلاق دلیل شامل حجیت مثبت نباشد، مناط دلیل بر حجیت آن دلالت خواهد نمود، ولی این حجیت در باب اصل نیست، بلکه فقط در باب اماره اینطور می‌باشد</w:t>
      </w:r>
      <w:r>
        <w:rPr>
          <w:rFonts w:eastAsia="IRNazanin" w:cs="IRNazanin"/>
          <w:color w:val="111111"/>
          <w:sz w:val="28"/>
          <w:szCs w:val="28"/>
          <w:rtl w:val="true"/>
          <w:lang w:bidi="fa-IR"/>
        </w:rPr>
        <w:t>.</w:t>
      </w:r>
    </w:p>
    <w:p>
      <w:pPr>
        <w:pStyle w:val="Heading2"/>
        <w:numPr>
          <w:ilvl w:val="1"/>
          <w:numId w:val="1"/>
        </w:numPr>
        <w:rPr/>
      </w:pPr>
      <w:bookmarkStart w:id="296" w:name="__RefHeading___Toc383813_425041290"/>
      <w:bookmarkStart w:id="297" w:name="_Toc99"/>
      <w:bookmarkEnd w:id="296"/>
      <w:r>
        <w:rPr>
          <w:rtl w:val="true"/>
        </w:rPr>
        <w:t>فرق بین بیع و نکاح در خصوصیت خطاب</w:t>
      </w:r>
      <w:r>
        <w:rPr>
          <w:rtl w:val="true"/>
        </w:rPr>
        <w:t xml:space="preserve">- </w:t>
      </w:r>
      <w:r>
        <w:rPr>
          <w:rtl w:val="true"/>
        </w:rPr>
        <w:t xml:space="preserve">شرطیت اختیار در صحت بیع </w:t>
      </w:r>
      <w:r>
        <w:rPr/>
        <w:t>93/01/25</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بیع و نکاح در خصوصیت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اختیار در صحت بیع</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ابتداء به بین فارقی که مرحوم شوشتری بین باب نکاح و بیع نسبت به خصوصیت خطاب بیان کرده‌اند، اشاره کرده و در ادامه اشکال شیخ بر این بیان را مطرح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وجه فارقی که خود شیخ بیان کرده اشاره نموده و آن را مورد نقد و بررسی قرار می‌دهند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بعدی راجع به شرطیت اختیار در صحت بیع می‌باشد که استاد در ابتداء به تبیین معنای اختیار پرداخته و آن را در مقابل أکراه می‌دانند نه در مقابل جبر، زیرا تمام افعالی که از انسان صادر می‌شود، از روی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اختیار به این معنی در بیع مکره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بیان ادله‌ی مسئله، به اجماع و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اشاره فرموده و نحوه استدلال و اشکالات موجود در استدلال را بیان کرده و به دو بیان برای حل اشکال اشاره می‌فرماید که مختار ایشان احتمال دوم مبنی بر دلالت آیه نسبت به شرطیت رضایت طبیعی در بیع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نکاح و بیع در بیان مرحوم شوشتری</w:t>
      </w:r>
    </w:p>
    <w:p>
      <w:pPr>
        <w:pStyle w:val="BookText"/>
        <w:rPr/>
      </w:pPr>
      <w:r>
        <w:rPr>
          <w:rFonts w:ascii="IRNazanin" w:hAnsi="IRNazanin" w:eastAsia="IRNazanin"/>
          <w:color w:val="111111"/>
          <w:sz w:val="28"/>
          <w:sz w:val="28"/>
          <w:szCs w:val="28"/>
          <w:rtl w:val="true"/>
          <w:lang w:bidi="fa-IR"/>
        </w:rPr>
        <w:t xml:space="preserve">مرحوم شیخ اسدالله شوشتری بین نکاح و بیع و امثال آن اینطور فرق گذاشته بود که در بیع، طرف مقابل بایع، مشتری است و طرف مقابل مشتری هم بایع است و زمانی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أعم از این است که خریدار خود طرف مقابل باشد، یا او وکیل، ولیّ یا فضولی از جانب شخص دیگری باشد، بخلاف نکاح که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بر فرمایش مرحوم شوشتری</w:t>
      </w:r>
    </w:p>
    <w:p>
      <w:pPr>
        <w:pStyle w:val="BookText"/>
        <w:rPr/>
      </w:pPr>
      <w:r>
        <w:rPr>
          <w:rFonts w:ascii="IRNazanin" w:hAnsi="IRNazanin" w:eastAsia="IRNazanin"/>
          <w:color w:val="111111"/>
          <w:sz w:val="28"/>
          <w:sz w:val="28"/>
          <w:szCs w:val="28"/>
          <w:rtl w:val="true"/>
          <w:lang w:bidi="fa-IR"/>
        </w:rPr>
        <w:t>شیخ هم فرمود که اینطور نیست و کما اینکه فخر المحققین و دیگران گفته‌اند، بیع به معنای تملیک و مالک قرار دادن طرف مقابل است و بلاتردید وکیلِ از جانب شخص دیگر یا ولیّ بر شخص دیگر یا فضولی مشتری هستند، ولی مالک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وقتی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فارقی که شیخ اسدالله شوشتری بیان کرده است،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نکاح و بیع در فرمایش شیخ</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خود ایشان بعداً می‌فرمایند که وجداناً آدم می‌بیند بین نکاح و بیع و امثال آن فرق وجود دارد، منتهی باید ببینیم که فرقش در چه جهتی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بایع در بیع به طرف مقابل تملیک می‌کند، ولی بخصوص او تملیک نمی‌کند، بلکه به این اعتبار تملیک می‌کند که یا خود او مالک باشد، یا موکلِ او مالک باشد، یا مولی‌علیه او مالک باشد و یا کسی که از جانب او فضولی انجام داده است،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چند که بایع طرف مقابل را مورد خطاب قرار می‌دهد، ولی تملیک أعم از این است که مشتری أصیل باشد یا غیر 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زوجیت اینطور نیست و اگر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زوج خودم قرار دادم، به این اعتبار است که طرف مقابل أصیل باشد و نسبت به موکل یا مولی‌علیه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احتمالات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بعد هم ایشان یک فتأملی دارد که ممکن است به مطلبی که بعداً بیان می‌فرماید ارتباط داشته باشد و ممکن هم هست که برای رفع توهمی باشد که الان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منافات بین عام بودن خطاب در بیع و دلالت اصل بر أصیل بودن مخاطب در باب تنازع</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که بعت و اشتریت اختصاص به مخاطب اصیل ندارد و غالباً أعم از أصیل و غیر أصیل مراد می‌باشد، ولی در باب تنازع اگر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مال را برای خودم نخریدم، بلکه وکیل یا ولی بودم یا فضولتاً این کار را کردم، این ادعاء از او شنیده نمی‌شود و بین این دو مطلب نباید تخیل منافات بشود، زیرا هر کدام از این دو مطلب در جای خود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اشخاص برای خودشان خرید می‌کنند و ممکن هم هست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چنین چیزی غلبه ندارد، ولی اصل اقتضاء می‌کند که خرید برای خود شخص باشد، زیرا خرید برای غیر، احتیاج به قصد دارد، بر خلاف خرید برای خودش که احتیاج به قصد ندارد و در صورتی که شخص نیت وکالت یا ولایت برای دیگری نکند، خرید برای خودش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فرادی و جماعت هم همینطور است، زیرا نماز فرادی نیاز به قصد فرادی ندارد، ولی اگر شخص بخواهد جماعت بخواند، نیاز به نیت جماعت دارد و اگر نیت نکند، خود بخود نماز فرادی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بیع هم اگر شخص ادعاء بکند که من أصیل نبودم و برای شخص دیگری این شیء را خریدم، اقتضای اصل عبارت از این است که شخص أصیل باشد و لذا در باب تنازع اگر ادعاء بکند که أصیل نبوده است، از او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غرض بایع ردّ و بدل ثمن و مثمن است و خصوصیت مخاطب برای او مطرح نیست و رضایتش مطلق است و اگر از او بپرسند که اگر مشتری اصیل نباشد، باز هم راضی به این معامله هستی یا نه؟ معمولاً و غالباً رضایت دارد و لذا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أصیل بودن طرف مقابل استفاده نمی‌شود و اینطور نیست که رضایت و انشاء او نسبت به خصوص أصیل وارد شده باشد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هر چند ممکن است که خارجاً،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مشتری أصیل باشد، ولی أصالت در رضایت بایع دخالتی ندارد و نظر او به ردّ و بدل بین ثمن و مثمن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منافاتی بین این دو امر وجود ندارد و نباید تخیل منافات بشود و شاید فتأمل ایشان هم اشاره به ردّ این توهم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شاید هم این فتأمل اشاره به این مطلبی باشد که ایشان بعداً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این مطلبی که ما در باب بیع و اجاره و امثال آن گفتیم، در باب نکاح نه علی نحو الحقیقة و نه علی نحو المجاز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باب نکاح، حتی اگر هم شخص، قرینه‌ی اثبات مجازیت را اظهار بکند، باز هم زوجیت بالوکالة صحیح نخواهد بود و زوجیت به نحو مجازیت صحت سلب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ایشان راجع به نکاح می‌فرماید که غیر اصیل نمی‌تواند زوج برای شخص باشد، نه حقیقةً و نه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است، ولی ممکن است کسی بگوید که در باب ملکیت هم همینطور است و در صورت وکالت شخص از جانب شخص دیگر، آن شخص نه علی نحو الحقیقة مالک است و نه علی نحو المجاز و با وجود قرینه و در هیچکدام از این دو صورت، مثلاً خانه ملک زید آن شخص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معنایی که در باب نکاح است، در باب بیع هم همانطور است</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هم هست که کسی اینطور بگوید که در باب بیع به جهت اینکه وکیل سلطه دارد و کأن اختیار دار است، ادعای مجاز صحیح است، ولی در باب نکاح ادعای مجازیت صحیح نمی‌باشد و خلاصه اینکه بین این دو مقام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بیع شخص بالقرینة الغالبة و بالمجاز می‌گوید که من این شیء را به تو یا موکلت تملیک کردم و من خصوصیتی را در نظر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مجاز به نحو مجاز در حذف است، نه مجاز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باب نکاح حتی به نحو مجاز در حذف هم این کلمات استعمال نمی‌شود که مقصود این باشد که موکل طرف مقابل را شوهر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فتأمل ناظر به این إن قلت و قلت‌ها و تأملاتی است که در این مسئله وجود دارد و تقریباً این بحث دیگر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شرطیت اختیار در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اختیار در شرایط صحت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راجع به شرطیت اختیار در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مراد از اختیار، اختیار در مقابل جبر نیست که موضوع بحث کلامی و فلسفی است، بلکه مراد از اختیار در اینجا یک معنای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در اینجا در مقابل اکراه است و شرطیت اختیار در بیع به این معنی است که اگر کسی برای انجام یک بیعی مکره شده باشد، این بیع باطل است</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اختیار را در مقابل جبر بدانیم، شرطیت آن در بیع بی‌معنی خواهد بود، زیرا در عقد به معنای سببی، مکره و غیر مکره هر دو با اختیار عقد را انجام می‌دهند، زیرا صدور فعل از اشخاص، همیشه اختیاری است و حتی کسی هم که در انجام یک عقدی مکره باشد، باز هم این کار به صورت اختیاری از او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آن چیزی که در صحت بیع شرط است و در شخص مکره وجود ندارد، رضایت به مضمون عقد و مالک شدن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شخص از سر ناچاری راضی به انشاء عقد می‌شود، ولی راضی به این نیست که طرف مقابل مالک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مکره راضی به مضمون انشاء نیست و مراد از اختیار هم در اینجا این است که انسان وقتی عقدی را اجراء می‌کند، نسبت به مضمون آن طیب نفس داشته باشد و وجود چنین چیزی شرط صحت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عقد جبری اصلاً تصور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می‌کنم که عقد، فعل اختیاری است و معنای مکره این نیست که یک کاری بکنند که از دهان شخص یک لفظی صادر بشود که دلالت بر بیع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می‌فرمایید که بطلان بیع جبری واضح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می‌کنم که اختیار در مقابل اکراه است و مقصود از اکراه این نیست که یک کاری بکنند که شخص بدون اراده یک صدایی از دهانش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که در عقد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لفظ باشد یا چیز دیگر، بنده می‌گویم که باید شخص اراده برای ایجاد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انگشت کسی را به زور پای یک ورقه بزنند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عقد و قرارداد نیست، بلکه در قرارداد چه از روی اکراه و چه از روی اختیار، باید شخص اراده داشته باشد و بحث ما هم در این است که این فعل ارادی کفایت در صحت عقد نمی‌کند و اختیار در اینجا اخص از فعل ارادی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شخص به سبب عوامل غیر طبیعی مجبور به معامله بشود، مثل اینکه محسور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عقد صادر نشده است، ولی گاهی شخص با اراده عقد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بروجردی می‌فرمودند که حتی حیوان هم فاعل بالارادة است، ولی مختار نیست و بعد عقلی ندارد تا این طرف و آن طرف را بسنجد و مصلحت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شخص به این جهت که اگر ایجاب و قبول نکند، مشکلاتی مانند کشته شدن برای او پیش می‌آید، رضایت به ایجاد سبب پیدا می‌کند، ولی همین شخص راضی به مسبب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اختیاری که شرطیت آن در بیع، مورد بحث قرار می‌گیرد، رضایت نسبت به سبب نیست، بلکه رضایت نسبت به مسبب است، یعنی شخص باید نسبت به مضمون معامله رضایت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ادله‌ی شرطیت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ادله‌ی مسئله را نقل 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از ادله، اجماع بر این است که چنین اختیاری در صحت بیع شرط است و عمل مکره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تجاره عن 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دلیل دوم عبارت از آیه‌ی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تَکُونَ تِجارَةً عَنْ تَراضٍ</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چطور می‌توانیم به این آیه استدلال بکنیم، در حالی که این آیه ظهور در این دارد که تجارت یک معنای سببی است نه مسببی؟</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تجارت عبارت از همان فعلی است که شخص انجام می‌دهد، مثل بیع و شراء و همه‌ی اینها فعلی از افعال شخص می‌باشند، نه اثر فعل او مثل مالک شدن یا نشدن طرف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به عملی که خود شخص انجام می‌دهد، بیع و شراء و تجارت گفته می‌شود و ظاهر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این است که خود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معنای سببی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معلول از رضایت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مسئله راجع به بطلان بیع مکره است، در حالی که رضایت به معنای سببی در بیع مکره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این معنی باید عرض بکنیم که اگر مراد از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 فعل اختیاری در مقابل جبر باشد، نه اختیار در مقابل اکراه، لازمه‌ی آن لغویت خواهد بود، زیرا وقتی شخص تجارت می‌کند، حتماً این تجارت همراه با رضایت است و وقتی فعلی از او سر زده است، رضایت هم با این فعل هست و در این صورت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این طور تعبیر بکنیم که ظاهر قید، احترازیت است و در مواردی که رضایت نیست، تجارت تحقق پیدا نمی‌کند؟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آوردن قید، لغو خواهد بود و برای اینکه چنین لغویت پیش نیاید، باید بگوییم که مراد عبارت از این است که باید شخص در تجارت، به غیر از اینکه به نفس عمل راضی است، به مضمون بیع هم راضی باشد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هم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رضایت در اینجا، رضایت طبیعی است، به این معنی که باید شخص نسبت به معامله رضایت طبیعی داشته باشد، نه اینکه بعد از مقدمات و کسر و انکسار، در آخر راضی به معامله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در مواردی که مسبوق به کراهت و ناراحتی است و انسان راضی به انجام معامله نبوده است، ولی بعداً مجبور به انجام این معامله شده است، با توجه به نبود رضایت طبیعی، معامله باطل خواهد بود و بر این فعلی که شخص به عنوان ثانوی و بعد از کسر و انکسار راضی به آن شده است، عدم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w:t>
      </w:r>
      <w:bookmarkStart w:id="298" w:name="pg4617_26052"/>
    </w:p>
    <w:p>
      <w:pPr>
        <w:pStyle w:val="BookText"/>
        <w:rPr/>
      </w:pPr>
      <w:bookmarkEnd w:id="298"/>
      <w:r>
        <w:rPr>
          <w:rFonts w:ascii="IRNazanin" w:hAnsi="IRNazanin" w:eastAsia="IRNazanin"/>
          <w:color w:val="111111"/>
          <w:sz w:val="28"/>
          <w:sz w:val="28"/>
          <w:szCs w:val="28"/>
          <w:rtl w:val="true"/>
          <w:lang w:bidi="fa-IR"/>
        </w:rPr>
        <w:t>پس بنابراین طبق این احتمال، تجارتی که شخص انجام می‌دهد، نباید بر او تحمیل شده باشد و خود شخص بالطبع باید راضی به این کار باشد و طبق این معنی در باب اضطرار انسان رضایت طبیعی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 طبق این معنی باید بگوییم که حصری که در اینجا وجود دارد، حصر اضافی در مقابل مکره می‌باشد و در حقیقت اشاره به بنای عقلاء است، زیرا از آیه‌ی شریفه تأسیس استفاده نمی‌شود، بلکه آیه در مقام امضاء بنای عقلاء بوده و می‌فرماید که وقتی انسان می‌خواهد چیزی را بفروشد، نباید کسی بر او فشاری وارد بکند و باید این معامله با رضایت طبیعی شخص نسبت به مضمون معامله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مقایسه با این نیست که نباید طرف مقابل این شخص در تحت فشار قرار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و هر کدام از طرفین اگر بخواهند از راه باطل چیزی را بخورند،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عرفی هم عبارت از بیع مکره است نه مضطر و خلاصه اینکه به نظر من احتمال دوم اقوی است که باید در تجارت رضایت طبیعی وجود داشته باشد</w:t>
      </w:r>
      <w:r>
        <w:rPr>
          <w:rFonts w:eastAsia="IRNazanin" w:cs="IRNazanin"/>
          <w:color w:val="111111"/>
          <w:sz w:val="28"/>
          <w:szCs w:val="28"/>
          <w:rtl w:val="true"/>
          <w:lang w:bidi="fa-IR"/>
        </w:rPr>
        <w:t>.</w:t>
      </w:r>
    </w:p>
    <w:p>
      <w:pPr>
        <w:pStyle w:val="Heading2"/>
        <w:numPr>
          <w:ilvl w:val="1"/>
          <w:numId w:val="1"/>
        </w:numPr>
        <w:rPr/>
      </w:pPr>
      <w:bookmarkStart w:id="299" w:name="__RefHeading___Toc383815_425041290"/>
      <w:bookmarkStart w:id="300" w:name="_Toc100"/>
      <w:bookmarkEnd w:id="299"/>
      <w:r>
        <w:rPr>
          <w:rtl w:val="true"/>
        </w:rPr>
        <w:t xml:space="preserve">بررسی صحت بیع در صورت أکراه به حق </w:t>
      </w:r>
      <w:r>
        <w:rPr/>
        <w:t>93/01/26</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صحت بیع در صورت أکراه به حق</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جلسه به فرمایش صاحب عروه در حاشیه مکاسب راجع به اشتراط قصد مدلول در صحت بیع مکره به حق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استاد بر این است که اشتراط رضایت مربوط به من له الولایة می‌باشد و از دستور شارع در موارد أکراه به حق مانند أکراه محتکر، این اصل استفاده می‌شود که مباشر واجد قصد و اراده‌ی استعمالی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ادامه‌ی جلسه قیاس این مسئله به مسئله‌ی إقرار را نادرست دانسته و به نقد و بررسی تفصیلی 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بیع در صورت اکراه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صاحب عروه در حاشیه مکاسب قبل از ورود به بحث شیخ یک مقدمه‌ای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اشتراط رضا در صحت بیع و بطلان عقد مکره در جایی است که اکراه به حق نباشد، ولی اگر اکراه بحقٍ باشد، مانند اینکه حاکم محتکر را مجبور به فروختن مالش بکند، در اینجا اگر سایر شرایط وجود داشته باشد، بیع صحیح می‌باشد و فقدان رضایت مشکلی در صحت بیع ایجاد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نجاعه اگر شخصی در حال مردن از گرسنگی است و کسی که نان دارد، حاضر به فروختن نان به او نیست، حاکم می‌تواند او را مجبور به فروختن بکند و در صورت نبود حاکم، مؤمنین و حتی فساق می‌توانند چنین کاری بکنند و حتی مشتری هم می‌تواند او را مجبور به فروش بکند و در همه‌ی این صور عقد صحیح است، ولی اگر اکراه به حق نباشد، به جهت فقدان رضا، عقد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رضایت، مربوط به ولی است نه مباشر</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راجع به فرمایش ایشان باید بگوییم که به نظر می‌رسد این شرطیت رضایت نسبت به مباشر مکره نیست، بلکه رضایت مربوط به هر کسی است که ولایت بر عقد دارد و هم در بیع و هم در موارد دیگری مثل نکاح، اگر شخصی که می‌خواهد معامله یا ازدواج بکند، دیگری را اجبار به انجام عقد بکند و او هم علی‌رغم میل باطنی به زور و اجبار عقد را انجام بدهد، هر چند شخص اجبار کننده عصیان کرده است، ولی با توجه به اینکه رضایت او معیار است، عقد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احتکار و امثال آن هم هر چند مالک بالمباشرة عقد را انجام می‌دهد، ولی ولایت با حاکم شرع است و رضایت او شرط صحت عقد می‌باشد و در صورتی که حاکم را مجبور به چنین حکمی کرده باشند، عقد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استثنایی که ایشان در اشتراط رضا بیان می‌فرمایند، درست نیست، منتهی در هر موردی رضایت کسی که ولایت دارد، معتبر است، نه رضایت کسی که مباشر در انجام عقد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ولیّ بچه رضایت نسبت به عقد داشته باشد، کفایت می‌کند و میزان در اشتراط رضایت هم عبارت از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قصد مدلول در صورت اکراه بحق</w:t>
      </w:r>
    </w:p>
    <w:p>
      <w:pPr>
        <w:pStyle w:val="BookText"/>
        <w:rPr/>
      </w:pPr>
      <w:r>
        <w:rPr>
          <w:rFonts w:ascii="IRNazanin" w:hAnsi="IRNazanin" w:eastAsia="IRNazanin"/>
          <w:color w:val="111111"/>
          <w:sz w:val="28"/>
          <w:sz w:val="28"/>
          <w:szCs w:val="28"/>
          <w:rtl w:val="true"/>
          <w:lang w:bidi="fa-IR"/>
        </w:rPr>
        <w:t>بعد هم ایشان وارد بحث در این مسئله می‌شوند که در مواردی که اکراه شخص بحقٍ می‌باشد، برای صحت عقد، باید بجز شرط رضا، سایر شرایط وجود داشته باشد و به عبارت دیگر، هر چند شرطیت رضا ساقط شده است، ولی وجود سایر شرایط ضروری است و یکی از شرایط صحت عقد هم عبارت از این است که شخص قاصد مدلول عقد باشد و اگر مدلول و معنای عقد را اراده و قصد نکرده باشد، صرف تلفظ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می‌فرمایند که قصدِ متعلَّق باید إحراز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اختیاری بودن عقد، کاشف از قصد مدلول</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یک مطلبی را ادعاء می‌کنند که ما مقصود ایشان را خوب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ایشان عبارت از این است که اگر شخص مکره نباشد، انجام اختیاری عقد، کاشف از این است که قصد و اراده نسبت به مدلول هم وجود دارد، ولی در صورتی که شخص را حاکم اکراه کرده باشد، کاشف از قصد مدلول وجود ندارد و ما باید قصد و اراده‌ی مدلول را کشف و إحراز بکنیم تا عقد صحیح باشد، ولی در غیر مکره نیازی به کشف و إحراز نداریم و نفس اختیاری بودن عقد، کاشف از اراده و قصد مدلول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به باب إقرار</w:t>
      </w:r>
    </w:p>
    <w:p>
      <w:pPr>
        <w:pStyle w:val="BookText"/>
        <w:rPr/>
      </w:pPr>
      <w:r>
        <w:rPr>
          <w:rFonts w:ascii="IRNazanin" w:hAnsi="IRNazanin" w:eastAsia="IRNazanin"/>
          <w:color w:val="111111"/>
          <w:sz w:val="28"/>
          <w:sz w:val="28"/>
          <w:szCs w:val="28"/>
          <w:rtl w:val="true"/>
          <w:lang w:bidi="fa-IR"/>
        </w:rPr>
        <w:t>بعد هم ایشان می‌فرمایند که این مسئله نظیر اقرار است و همانطور که اگر کسی را مکره به إقرار کرده باشند، چون کاشف از اراده ندارد، إقرارش معتبر نخواهد بود، ولی اگر شخص مکره در إقرار نباشد، به جهت اینکه کاشف از وجود قصد است، إقرار صحیح خواهد بود و ما حکم به صحت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قیاس توسط استاد</w:t>
      </w:r>
    </w:p>
    <w:p>
      <w:pPr>
        <w:pStyle w:val="BookText"/>
        <w:rPr/>
      </w:pPr>
      <w:r>
        <w:rPr>
          <w:rFonts w:ascii="IRNazanin" w:hAnsi="IRNazanin" w:eastAsia="IRNazanin"/>
          <w:color w:val="111111"/>
          <w:sz w:val="28"/>
          <w:sz w:val="28"/>
          <w:szCs w:val="28"/>
          <w:rtl w:val="true"/>
          <w:lang w:bidi="fa-IR"/>
        </w:rPr>
        <w:t>ایشان اینطور ادعاء می‌کند، ولی به نظر می‌رسد که آن مطلبی که ایشان از باب إقرار شاهد آورده‌اند، اصلاً هیچ ارتباطی به بحث ما در اینجا راجع به کشف قصد مدلول ندارد، زیرا در إقرار حتی اگر قطع به این هم داشته باشیم که مقر، مدلول را اراده کرده است، ولی اقراری کاشف است که بدانیم شخص معتقد به مدلول إقرار است و می‌گویند که انسان چه داعی دارد به دروغ، به ضرر خودش إقرار بکند و لذا إقرار کاشفیت نوعیه دارد و فرق بین مکره و غیر مکره در باب إقرار از این باب است که اگر شخص مکره به إقرار شده باشد، کاشف از اعتقاد مقر به مدلول لفظ نخواهد بود و چه بسا شخص مجبور به این إقرار شده باشد، مثلاً وقتی از شخص می‌پرسند که شیعه هستی یا سنی؟ به جهت خطر قتل، بگوید که سنی هستم و امثال این موارد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إقرار شخص مکره کاشف از اعتقاد او به مدلول إقرارش نیست، ولی بحث ما در اینجا درباره‌ی اعتقاد به مضمون عقد نیست، بلکه بحث در استعمال لفظ در معنای مراد است و می‌خواهیم بدانیم که وقتی شخص را اکراه بر بیع می‌کنند، کاشف از استعمال لفظ در مدلول نداریم؟ بحث ما در اینجا راجع به تفاوت اراده‌ی استعمالی در مکره و غیر مکره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مکره نبودن شخص، کاشف از قصد مدلول نخواهد بود، زیرا در بعضی از فروض در مکره و غیر مکره، کاشف از اراده‌ی استعمالی وجود ندارد، مثل اینکه کسی که عربی نمی‌داند، اجباراً یا اختیاراً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شخص معنای این کلمه را نمی‌داند، چه مختاراً و چه اکراهاً در هیچ صورت شاهدی بر قصد مدلول وجود ندارد و بین مختار و غیر مختار در عدم کاشفیت،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مفروض کلام ما عبارت از این است که شخص معنای کلام خودش را می‌داند، ولی مثلاً از سوی حاکم شرع اجبار بر فروش شده است، در حالی که راضی به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کسی اینطور ادعاء بکند که هر چند بر اساس غلبه در این گونه موارد، کشف قصد مدلول استعمالی می‌شود، ولی چون شخص رضایت به وقوع این عقد ندارد، شارع آن را امضاء نمی‌کند، ولی قیاس این بحث به باب إقرار و امثال آن درست نیست، زیرا ملاک باب إقرار چیز دیگری است و بحث در آنجا راجع به اراده‌ی استعمالی نیست، بلکه بحث در باب إقرار راجع به این است که آیا مقرّ معتقد به مضمون کلام است یا نه؟ و در صورتی که شخص با زور إقرار کرده باشد، لفظ او کاشفیتی ندارد، ولی اگر در صورتی که مختار باشد، لفظ او کاشفیت از اعتقاد به مضمون کلامش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بحث در این است که وقتی شخص را مجبور بر انجام عقد می‌کنند و مثلاً حاکم شرع می‌گوید که تو خانه‌ات را بفروش، و او هم از سر ناچاری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فروختم، آیا از لفظ متعارف اینطور استفاده می‌شود که در معنای خودش استعمال شده است؟</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ایشان این بحث را به صورت مفصل ذکر کرده و می‌فرماید که بعضی اینطور گفته‌اند که در مواردی مثل احتکار و امثال آن که اکراه به حق واقع شده است، چون قصد مدلول از کسی که مباشر انجام عقد است، إحراز نمی‌شود، لذا باید حاکم شرع مستقیماً خودش عقد را انجام بدهد و مباشر در انجام صیغه باشد، زیرا ما طریقی برای إحراز قصد مدلول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ادامه‌ی بحث یک مطلبی که تقریباً در نقطه‌ی مقابل است، ذکر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روایات وارد شده است که باید محتکر را امر به فروش به قیمت عادلانه کرد، به صورتی حمل می‌شود که علم به این داشته باشیم که مالک با اراده‌ی استعمالی مدلول را قصد کرده باشد، زیرا در غیر این صورت ما راهی برای کشف اراده‌ی استعمالی و قصد مدلول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اگر شما راه کشف متعارف اراده‌ی استعمالی هم نداشته باشید، نباید ادله‌ی اکراه را به یک صورت نادری که کالعدم است، حمل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ما این فرمایشات ایشان را نمی‌فهمیم و به نظر می‌رسد که رضایت مباشر در هیچ کجا شرط نباشد، نه اینکه بگوییم در مواردی مثل احتکار اشتراط رضایت استثناء شده است، بلکه معیار رضایت کسی است که ولایت در عقد دارد و میزان اختیار و إکراه اوست، نه اختیار و إکراه مباشر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شخص اراده‌ی استعمالی کرده باشد و به صورت متعارف، مکره و غیر مکره، در امور شخصی اراده‌ی استعمالی دارند و غیر این موارد نادر است و بر فرض هم این مطلب را قبول نکنیم و بگوییم که در مکره کاشفیتی از قصد مدلول وجود ندارد، همین که شارع دستور به أجبار داده است، أصلی از أصول است که باید آن را پذیرفت</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 قوی ما عبارت از این است که اشخاص متعارفاً این طور قصد می‌کنند و اگر هم فرض بکنیم که در موارد أکراه، بالارادة الاستعمالیة قصد نمی‌شود، دستور شارع کفایت می‌کند و لازم نیست که ما قصد مدلول را إحراز بکنیم و به همین دلیل را بر اطلاق آن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قطع به این داشته باشیم که بالارادة الاستعمالیة، معنای بیع اراده نشده است، عقد واقع نمی‌شود، ولی چنین مواردی به ندرت وجود دارد که انسان چنین قطعی حاصل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باید او را إجبار به قصد بکنند؟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در دل انسان است و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به خلاف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حاکم متصدی انجام عقد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هر چند حصول چنین قطعی نادر است، ولی اگر حاکم مثلاً به علم باطن بداند که شخص قصد معنی نمی‌کند، باید خود حاکم متصدی انجام عقد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شخص لفظ را در معنی استعمال کرده، ولی اراده جدّی‌اش مشخص نیست، آیا باید تطابق مراد جدّی با استعمالی را ثابت کرد؟</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اراده استعمالی است، ولی مسئله‌ی تطابق مربوط به أصالة العموم است و مسئله‌ی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که مواردی که مکره قصد نکرده باشد،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ندرت را قبول نکنیم، از دستور شارع به فروش إجباری، معلوم می‌شود که لزومی ندارد ما قصد او را إحراز بکنیم و أصل قصد مدلول در اینجا متَّبع است مانند أصل عدم خطاء که أصلی از أصول عقلائی در محسوسات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طبق بیان شارع، وقتی شخص عالم به لغت است و لفظ را هم از روی اراده بیان کرده است، نه اینکه از دهانش پریده باشد، أصل عبارت از این است که همان اراده‌ی استعمالی را اراده کرده است هر چند که راضی به أصل عقد نمی‌باشد و رضایت مباشر معتبر نیست، بلکه در چنین مواردی رضایت حاکم کافی است واصل عمل هم به او تعلق دارد که یا مستقیم یا به دستور او واقع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ولایت بر عقد دارد، دستور بدهد؟ معنای دستور دادن، عبارت از این است که حاکم نمی‌تواند مستقیم انجام بدهد و ولایت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مصلحت اقتضاء می‌کند که با واسطه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اراده‌ی استعمالی باید واسطه داشته باشد و اگر لفظ در معنای دیگری استعمال شده باشد، قطعاً فایده ندارد، حتی اگر حاکم آن استعمال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 که گاهی مصلحت اقتضاء می‌کند که شخص کار را مستقیم انجام بدهد وگاهی هم مصلحت اقتضاء می‌کند که غیر مستقیم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مالک حقیقی کسی را إجبار به این می‌کند که ملک او را به کسی بفروشد و هر چند شخص در اینجا با تحمیل این کار، خلاف شرع کرده است، ولی چون رضایت مالک وجود دارد، عقد صحیح می‌باشد و میزان رضایت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بر ولایت حاکم شرع داریم؟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حاکم شرع در احتکار ولایت دارد و فرض مسئله هم در جایی است که حاکم شرع ولایت داشته باشد و اگر چنین ولایتی وجود نداشته باشد، واسطه هم فایده نخواهد داشت و در خود روایت هم به محتکر دستور می‌دهد که مالش را بفروشد و عمده‌ی بحث عبارت از این است که میزان رضایت مباشر نیست، بلکه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چنین استثنائی که ایشان بیان فرموده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می‌کنم که در همه‌ی این مواردی که بیان شد، ملاک عبارت از این است که چون شخص ولایت دارد، چه در حاکم و در چه در غیر حاکم، رضایت او کفایت می‌کند، منتهی در جایی که مالک حقیقی دیگری را مجبور به انجام بیع کرده است، مرتکب خلاف شرع شده است، ولی عقد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برای حاکم وظیفه‌ای تعیین شده است، أعم از این است که بالمباشرة یا بالتسویب آن را انجام بدهد و در مواردی مثل طلاق هم همینطور است که گاهی حاکم دستور به طلاق می‌دهد و اگر شخص انجام نداد، خود حاکم متصدی انجام آن می‌شود</w:t>
      </w:r>
      <w:r>
        <w:rPr>
          <w:rFonts w:eastAsia="IRNazanin" w:cs="IRNazanin"/>
          <w:color w:val="111111"/>
          <w:sz w:val="28"/>
          <w:szCs w:val="28"/>
          <w:rtl w:val="true"/>
          <w:lang w:bidi="fa-IR"/>
        </w:rPr>
        <w:t>.</w:t>
      </w:r>
      <w:bookmarkStart w:id="301" w:name="pg4617_26068"/>
    </w:p>
    <w:p>
      <w:pPr>
        <w:pStyle w:val="BookText"/>
        <w:rPr/>
      </w:pPr>
      <w:bookmarkEnd w:id="301"/>
      <w:r>
        <w:rPr>
          <w:rFonts w:ascii="IRNazanin" w:hAnsi="IRNazanin" w:eastAsia="IRNazanin"/>
          <w:color w:val="111111"/>
          <w:sz w:val="28"/>
          <w:sz w:val="28"/>
          <w:szCs w:val="28"/>
          <w:rtl w:val="true"/>
          <w:lang w:bidi="fa-IR"/>
        </w:rPr>
        <w:t>بنابراین میزان و معیار رضایت من له الولایة است، منتهی در یک جایی بالتسویب است و در یک جایی هم أعم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ایشان عبارت از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یستشکل فی صحة معاملته مع عدم العلم بقصد المدلول و إرادة الوقوع حیث إنّ الکاشف عن الإرادة إنّما هو اللفظ و ظهوره إنّما ینعقد إذا کان المتکلّم مختارا لا فی مثل المقام الذی هو مجبور علی ذلک فینحصر الحکم بصحّته فی ما لو علم قصده و إرادته و أنّ المفقود لیس إلّا الرضا و لذا لا اعتبار بإقرار من کان مکرهاً و إن أغمضنا عن أدلّة الإکراه فإن السرّ فیه عدم کونه کاشفاً عن الواقع بإرادته و لا یشمله قوله ع إقرار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است، ولی مسئله‌ی إقرار ارتباطی به کشف اراده‌ی استعمالی شخص ندارد، بلکه اگر در باب إقرار قطع به اراده‌ی استعمالی هم داشته باشیم، باید کشف از اعتقاد مقرّ به مضمون کلامش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فرمایش ایشان بین این دو مسئله خلط شده است</w:t>
      </w:r>
      <w:r>
        <w:rPr>
          <w:rFonts w:eastAsia="IRNazanin" w:cs="IRNazanin"/>
          <w:color w:val="111111"/>
          <w:sz w:val="28"/>
          <w:szCs w:val="28"/>
          <w:rtl w:val="true"/>
          <w:lang w:bidi="fa-IR"/>
        </w:rPr>
        <w:t>.</w:t>
      </w:r>
    </w:p>
    <w:p>
      <w:pPr>
        <w:pStyle w:val="Heading2"/>
        <w:numPr>
          <w:ilvl w:val="1"/>
          <w:numId w:val="1"/>
        </w:numPr>
        <w:rPr/>
      </w:pPr>
      <w:bookmarkStart w:id="302" w:name="__RefHeading___Toc383817_425041290"/>
      <w:bookmarkStart w:id="303" w:name="_Toc101"/>
      <w:bookmarkEnd w:id="302"/>
      <w:r>
        <w:rPr>
          <w:rtl w:val="true"/>
        </w:rPr>
        <w:t xml:space="preserve">مناقشات مرحوم ایروانی در ادله‌ی شیخ بر بطلان عقد مکره </w:t>
      </w:r>
      <w:r>
        <w:rPr/>
        <w:t>93/01/27</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 مرحوم ایروانی در ادله‌ی شیخ بر بطلان عقد مکره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جلسه به بیان برخی از مناقشات مرحوم ایروانی بر ادله‌ی شیخ بر بطلان عقد مکره و جواب این مناقشات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مناقشه‌ی ایروانی بر استدلال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اموالکم بینکم بالباطل</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مبنی بر اجمال آیه و لزوم رجوع به عمومات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ردّ این مناقشه به بیان تفصیلی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و تعیین نوع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یا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 آخر هم رضایت در آیه را به معنای رضایت طبعی و شأنی تفسیر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مناقشه‌ی مرحوم ایروانی در استدلال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امرئ مسلم إلا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استاد با پذیرفتن اشکال مرسله بودن و أخص بودن روایت از مدعی، اشکال مرحوم ایروانی مبنی بر تمسک به عام در شبهه مصداقی را مطرح کرده و جواب شیخ به این اشکال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مرحوم ایروانی در ادله‌ی شیخ بر بطلان عقد مکره</w:t>
      </w:r>
    </w:p>
    <w:p>
      <w:pPr>
        <w:pStyle w:val="BookText"/>
        <w:rPr/>
      </w:pPr>
      <w:r>
        <w:rPr>
          <w:rFonts w:ascii="IRNazanin" w:hAnsi="IRNazanin" w:eastAsia="IRNazanin"/>
          <w:color w:val="111111"/>
          <w:sz w:val="28"/>
          <w:sz w:val="28"/>
          <w:szCs w:val="28"/>
          <w:rtl w:val="true"/>
          <w:lang w:bidi="fa-IR"/>
        </w:rPr>
        <w:t>مرحوم ایروانی در تمام ادله‌ای که شیخ برای بطلان عقد مکره آورد است، مناقشه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لاتأکلوا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ایشان راجع به آیه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می‌فرمایند که مفهوم رضایت غیر از مفهوم طیف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اکراه، هر چند که طیب نفس نیست، ولی رضایت هست و شخص مکره در اثر فشاری که از جانب مکرِه به او وارد شده است، راضی به عمل می‌گردد و یا اینکه دفع اکراه متوقف بر انجام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گاهی شخص در ابتداء طیب نفس نسبت به انجام کاری ندارد و تا آخر هم طیب نفس پیدا نمی‌کند، ولی رضایت به انجام آن کار دارد، مثلاً به شخص می‌گویند که باید پایت را قطع بکنی و اگر این کار را نکنی،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شخص راضی به این می‌شود که پایش را ببرند، اما نسبت به این کار طیب نفس ندارد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می‌فرمایند که طبق بیان آیه، تجارت باید عن تراضٍ باشد و لزومی ندارد که عن طیب نفسٍ واقع بشود و لذا در مواردی که اکراه واقع شده است، در فعل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در آیه و لزوم رجوع به عمومات و اطلاقات</w:t>
      </w:r>
    </w:p>
    <w:p>
      <w:pPr>
        <w:pStyle w:val="BookText"/>
        <w:rPr/>
      </w:pPr>
      <w:r>
        <w:rPr>
          <w:rFonts w:ascii="IRNazanin" w:hAnsi="IRNazanin" w:eastAsia="IRNazanin"/>
          <w:color w:val="111111"/>
          <w:sz w:val="28"/>
          <w:sz w:val="28"/>
          <w:szCs w:val="28"/>
          <w:rtl w:val="true"/>
          <w:lang w:bidi="fa-IR"/>
        </w:rPr>
        <w:t xml:space="preserve">البته طبق فرمایش ایشان دو قسمت در این آیه وجود دارد که منشأ اجمال آیه است و با پیدا شدن اجمال، به سراغ ادله‌ی دیگری مانند اطلاقات و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دو قسمتی که منشأ اجمال است، عبارت از این است که اکل مال به باطل جایز نیست، قسمت دیگر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مکرَه، هم مصداق باطل عرفی است و هم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با توجه به اینکه عقد مکرَه از مصادیق باطل است، مشمول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از طرف دیگر هم با توجه به فرقی که ما بین رضایت و طیب نفس گذاشتیم، عقد مکرَه مصداق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قهراً آیه اجمال پیدا می‌کند و باید به ادله‌ی دیگر رجوع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استاد بر مناقشه‌ی ایروانی و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p>
    <w:p>
      <w:pPr>
        <w:pStyle w:val="BookText"/>
        <w:rPr/>
      </w:pPr>
      <w:r>
        <w:rPr>
          <w:rFonts w:ascii="IRNazanin" w:hAnsi="IRNazanin" w:eastAsia="IRNazanin"/>
          <w:color w:val="111111"/>
          <w:sz w:val="28"/>
          <w:sz w:val="28"/>
          <w:szCs w:val="28"/>
          <w:rtl w:val="true"/>
          <w:lang w:bidi="fa-IR"/>
        </w:rPr>
        <w:t xml:space="preserve">سؤال ما از ایشان این است که استثنای در این آیه متصل است یا منقطع؟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یکی از این دو استثناء بکار رفته است و نمی‌توانیم بگوییم که اصلاً به هیچ نحو استثنائی در این آیه نیست</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نبود و ابتداءً آیه فرموده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مال بباطل، حرام است و تجارة عن تراض، جایز است، بنا بر عقیده‌ی ایشان، عقد مکرَه مجمع عنوانین می‌شد و انسان مردّد می‌شد که این مورد، تحت کدام عنوان داخل است، مثل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علماء واجب است و احترام به فساق هم منهی است و زید هم مجمع عنوانین باشد که انسان در حکمِ زید گیر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اگر این‌طور بود، فرمایش ایشان درست بود، ولی در آیه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این استثناء یا متصل است و یا 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استثناء را متصل بدانیم، به این نحو است که گاهی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زورگویی نکنید، آبروی مردم را نریزید، این کارها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هدف شخص بیان حرمت این افعال نیست، زیرا طرف مقابل هم می‌داند که این کارها حرام است، بلکه می‌خواهد بگوید که این کارهای شما زورگویی و اجحاف به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یکی مطالبی که در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ذکر شده است، این است که آیه در مقام افهام فسق ولید است و نباید مسلمانان به سخن چنین فاسقی اعتناء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مسلمانان هم می‌دانستند که نباید به سخن فاسق و دروغ‌گو اعتناء بکنند، ولی آیه می‌خواهد به آنها بفهماند که این شخصی که برای شما خبر آورده است، فاسق است و نباید شما بدون مطالعه سخن او قبول بکنید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اینکه استثناء را متصل بگیریم،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می‌خواهد بگوید که این کارهایی که شما انجام می‌دهید، کارهای باطلی است و متفاهم عرفی از این جمله‌ی نهی، یک جمله‌ی إخباری است که این اعمال شما، اموال باطلی است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مورد استثناء شده است و بجز این مورد، بقیه‌ی کارهای شما، کارهای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استثناء را متصل بگیریم، این‌طور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 این است که استثناء را منقطع بدانیم که طبق فرمایش مرحوم شعرانی، استثنائات منقطع قرآن در موارد مختلف، یکی از موارد فصاحت این کتاب نورانی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نوع از استثناء،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شده است و طبق این تفسیر، معنای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راه باطل نروید و فقط شما مجاز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القوم الا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و معنی عبارت از این است که اشخاص نیامدند و فقط یک حمار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استثناء به صورت منقطع، خیلی شایع است و زیاد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باید استثناء وارد شده در این آیه به یکی از این دو صورت باشد و چه استثناء را منقطع بدانیم و چه متصل، این‌طور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زیرا معنای آیه یا این است که موارد دیگر باطل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نیست و یا اینکه شما از أکل مال بباطل نهی شده‌اید و تنها چیزی که جایز است،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چه استثناء متصل باشد و چه منقطع، در هر دو صورت، نتیجه عبارت از این است که شارع عقد مکره را مصداق باطل نگرفته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الاطلاق بیان شده است</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ایشان بود، ولی اگر این مطلب درست باشد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عقد مکره، علی وجه الاطلاق باطل نیست و یا علی وجه الاطلاق جایز است، اگر این‌طور باشد، تعارض بین صدر و ذیل وجود خواهد داشت، در حالی که هیچ تناسبی ندارد که آیه این‌طور بیان کرده باشد و حتماً بین صدر و ذیل آیه، تعارضی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که اگر مجمع عنوانین باشد، این‌طور است، ولی بنده قائل به مجمع عنوانین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ایشان اگر مجمع عنوانین باشد، صحت را چگونه اثبات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مجمل است و به عمومات دیگر رجوع می‌کنیم، ولی عرض بنده این است که اجمالی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طبق معنای که بیان شد، می‌گوید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مکره مصداق باطل نیست، مگر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چیزها مصداق باطل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باطل نیست و قهراً طبق این معنی، می‌شود در جایی که هر دو عنوان منطبق است، به اطلاقش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در اینجا می‌گوید که من این مورد را باطل نمی‌دانم، مثل اکل مارّه که شارع آن را مصداق باطل نداده و حکم به عدم اشکال أکل 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معنی بکنیم، نتیجه این خواهد بود که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باطل ندانسته و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رضایت در آیه، رضایت شأنی و طبعی است</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قبلاً هم عرض کردیم که در موارد إکراه هم رضایت بالفعل نسبت به عقد وجود دارد و راجع به آیه‌ی شریفه هم عرض کردیم که یا مراد از رضایت، رضایت شأنی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بسیاری از موارد هم استعمال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مراد رضایت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رضایت را به معنای فعلی بدانیم، با توجه به اینکه در هر تجارتی این نوع از رضایت وجود دارد، این سؤال مطرح خواهد بود که چرا در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 مقدی به رضایت کرده است؟ قطعاً وجود این قید در آیه لغو نیست و از طرفی هم لازمه‌ی تجارت عبارت از این است که انسان نسبت به فعلی که انجام می‌دهد، به عنوان ثانوی، رضایت فعلی داشته باشد، در نتیجه بیان این قید در آیه، قرینه بر این است که مراد رضایت طبعی اولیه است که در بسیاری از موارد، همین شخصی که به عنوان ثانوی رضایت دارد، به عنوان اولی طبعی، نسبت به این کار رضایت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به این کار نبودم، ولی با فشار طرف مقابل راضی به این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تعابیر، تعابیر عرفی است و مراد از آن عبارت از این است که شخص رضایت طبعی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یا مراد از رضایت در آیه، رضایت طبعی است و یا مراد این است که اگر انسان راضی به مضمون عقد شد، شارع هم امضاء کرده است و اگر راضی نشد، امضای شارع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شبهه طبق مبنای ایشان</w:t>
      </w:r>
    </w:p>
    <w:p>
      <w:pPr>
        <w:pStyle w:val="BookText"/>
        <w:rPr/>
      </w:pPr>
      <w:r>
        <w:rPr>
          <w:rFonts w:ascii="IRNazanin" w:hAnsi="IRNazanin" w:eastAsia="IRNazanin"/>
          <w:color w:val="111111"/>
          <w:sz w:val="28"/>
          <w:sz w:val="28"/>
          <w:szCs w:val="28"/>
          <w:rtl w:val="true"/>
          <w:lang w:bidi="fa-IR"/>
        </w:rPr>
        <w:t>مطلب دیگر عبارت از این است که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مال بباطل جایز نیست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بگوییم که در آیه دو قاعده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عدم جواز أکل مال بباطل و دیگری هم جایز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ایشان اینطور معنی کرده است و</w:t>
      </w:r>
    </w:p>
    <w:p>
      <w:pPr>
        <w:pStyle w:val="BookText"/>
        <w:rPr/>
      </w:pPr>
      <w:r>
        <w:rPr>
          <w:rFonts w:ascii="IRNazanin" w:hAnsi="IRNazanin" w:eastAsia="IRNazanin"/>
          <w:color w:val="111111"/>
          <w:sz w:val="28"/>
          <w:sz w:val="28"/>
          <w:szCs w:val="28"/>
          <w:rtl w:val="true"/>
          <w:lang w:bidi="fa-IR"/>
        </w:rPr>
        <w:t>قهراً طبق این معنی نه استثناء متصل است و نه استثناء منقطع و این معنی اصلاً تطبیق بر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معنی را بپذیریم، طبق مبنای ایشان یک شبهه‌ای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شبهه عبارت از این است که برای مثال، 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استفاده بکنیم که وجود طهارت برای نماز کافی است؟ یا اینکه این عبارت ناظر به عقد سلبی قضیه است، به این معنی که نماز بدون طهارت باطل است، اما مطلبی راجع به غیر طهارت از سایر شرایط نماز استفاده نمی‌شود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مسئله‌ی مورد بحث هم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و منهی است، ولی این آیه ناظر به سایر شرایط تجارت نیست و نمی‌توانیم اینطور استفاده بکنیم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نهیی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لاتأکلوا اموالکم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می‌توانیم اینطور استفاده بکنیم که أکل مال بباطل مطلقاً ممنوع و منهی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فی‌الجمله دلالت بر این دارد که باید تجارت با رضایت باشد، ولی شرایط دیگر در جای خودش محفوظ است،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لاتأکلوا اموالکم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وجه الاطلاق، أکل مال بباطل را ممنوع کرده است و عرف متعارف هم می‌فهمد که این قسمت از آیه إبای از تخصیص دارد و اینطور نیست که قرآن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باطل و غیر حق بود، در برخی موارد شما می‌توانید آن را انجام بدهید و لسان قرآن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أکل ماره هم یک مصالح کلیه‌ی دینی وجود دارد که ممکن است اشخاص متوجه آن نباشند و شرع مطهر این کار را باطل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ما نمی‌توانیم أکل مال بباطل را تخصیص زده و گیر بکنیم و خلاصه اینکه بیان ایشان از جهاتی محل اشکال بوده و تمام نیست و دلالت آیه بر عدم صحت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بیان شد، مناقشه‌ی مرحوم ایروانی در دلالت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در استدلال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امرئ مسلم إلا عن طیب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مناقشه‌ی دیگر ایشان راجع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بودن</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اشکال بر استدلال به این روایت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روایت به صورت مرسله، در کتاب عوالی اللئالی نقل شده است و سند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هم این روایت را از باب تأیید سایر ادله ذکر می‌کند و اکتفاء به روایت عوالی اللئالی نمی‌کند؛ زیرا ایشان در جای دیگر می‌فرماید که اشخاصی که اهل طعن در سند روایت نیستند هم این کتاب را قبول ندارند، مثل صاحب حدائق و خلاصه اینکه أخباری‌ها هم این کتاب را قبول ندارد، چه برسد به اصولی‌ها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بودن دلیل از مدعی</w:t>
      </w:r>
    </w:p>
    <w:p>
      <w:pPr>
        <w:pStyle w:val="BookText"/>
        <w:rPr/>
      </w:pPr>
      <w:r>
        <w:rPr>
          <w:rFonts w:ascii="IRNazanin" w:hAnsi="IRNazanin" w:eastAsia="IRNazanin"/>
          <w:color w:val="111111"/>
          <w:sz w:val="28"/>
          <w:sz w:val="28"/>
          <w:szCs w:val="28"/>
          <w:rtl w:val="true"/>
          <w:lang w:bidi="fa-IR"/>
        </w:rPr>
        <w:t>اشکال دیگر عبارت از این است که این دلیل، اخص از مدعاست، زیرا بحث بیع و امثال آن فقط راجع به مسلمان‌ها نیست و به صورت کلی، شامل مسلمان و غیر مسلمان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امرئ مسلم الّا عن 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اخص از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مرحوم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عام در شبهه مصداقیه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دیگری که مرحوم ایروانی بیان کرده است، عبارت از این است که وقتی انسان بخواهد بعد از وقوع عقد مکره، در مال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بکند، ابتداء باید موضوع ثابت باشد، تا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بیاید، در حالی که بحث ما در این است که آیا با عقد مکره، این مال به ملکیت شخص در می‌آید یا نه؟ اگر عقد مکره صحیح باشد، مال او شده است، ولی اگر صحیح نباشد، موضوع ثابت نشده است تا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بیاید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تمسک به این روایت در مورد بحث، تمسک به عام در شبهه‌ی مصداقی خود عام است، مثل اینکه گفته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ندانیم که آیا زید عالم است یا نه، و بخواهیم با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زید را روشن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بحث ما عقد مکرهی واقع شده است و نمی‌دانیم که این شیء مال او شده است یا هنوز هم مال دیگری است؟ با توجه به این مطلب، ما نمی‌توانیم به این روایت تمسک بکنیم، زیرا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در جایی وارد است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بر اشکال مرحوم ایروانی</w:t>
      </w:r>
    </w:p>
    <w:p>
      <w:pPr>
        <w:pStyle w:val="BookText"/>
        <w:rPr/>
      </w:pPr>
      <w:r>
        <w:rPr>
          <w:rFonts w:ascii="IRNazanin" w:hAnsi="IRNazanin" w:eastAsia="IRNazanin"/>
          <w:color w:val="111111"/>
          <w:sz w:val="28"/>
          <w:sz w:val="28"/>
          <w:szCs w:val="28"/>
          <w:rtl w:val="true"/>
          <w:lang w:bidi="fa-IR"/>
        </w:rPr>
        <w:t xml:space="preserve">این اشکالی که ایشان در اینجا ذکر می‌کند،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اشکال را مطرح کرده است و در آنجا به این اشکال جواب داده است و همان جواب ایشان در اینجا هم قابل طرح است و تعجب ما از این است که چطور ایشان این جواب را در آنجا بیان کرده، ولی در اینجا مطرح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انصاری بر اشکال</w:t>
      </w:r>
    </w:p>
    <w:p>
      <w:pPr>
        <w:pStyle w:val="BookText"/>
        <w:rPr/>
      </w:pPr>
      <w:r>
        <w:rPr>
          <w:rFonts w:ascii="IRNazanin" w:hAnsi="IRNazanin" w:eastAsia="IRNazanin"/>
          <w:color w:val="111111"/>
          <w:sz w:val="28"/>
          <w:sz w:val="28"/>
          <w:szCs w:val="28"/>
          <w:rtl w:val="true"/>
          <w:lang w:bidi="fa-IR"/>
        </w:rPr>
        <w:t>شیخ انصاری یک مطلبی راجع به این اشکال بیان فرموده است که اصل مطلب هم متعلق به خود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همین که انسان بخواهد چیزی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ملک دیگری خارج بکند، تصرف ممنوع است و طبق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تصرف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مکره، شما می‌خواهید کاری بکنید که یک چیزی از ملک او خارج بشود و چنین تصرفی در ملک دیگری، بدون اجازه‌ی او تصرفی ممنوع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مراد از منع تصرف در مال مسلم، این معنی است، نه اینکه بعد از وقوع عقد، تصرف در ملک او ممنوع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مراد از أکل مال بباطل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امرئ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تملک مال مسلم و خارج کردن مال از ملک او با عقد أکراهی، حلال نیست و باطل است</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ایروانی در بحث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چنین اشکالی وارد نیست، ولی جای تعجب دارد که چند خط بعد، راجع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امرئ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دوباره ایراد کرده است، بدون اینکه به جواب اشاره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همان بیع را حرام می‌داند؟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بدون رضایت مالک، بخواهیم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را از ملکش خارج بکنیم،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بگویم که صحت عقدِ مکره مورد خلاف است و ایشان می‌گوید که ما احتمال می‌دهیم که عقد مکره صحیح باشد و اگر صحیح شد، مال دیگری نیست تا اکل مال بباطل باشد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اینجا وارد نخواهد بود، زیرا این مال، به دیگری تعلق ندارد، بلکه مال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اینجا این‌طور جواب داده است که همین إخراج یک شیء از ملک دیگری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باطل بوده و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ایروانی هم همین جواب را قبلاً بیان کرده، ولی در اینجا به آن اشاره نفرموده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قدس سره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إنّ الآیة واردة فی موضوع مال الغیر و أنّه یحرم أکل ما هو مال الغیر حال الأکل مع عدم التّجارة عن تراض و هذا فی المقام أوّل الکلام فلعلّ المال انتقل بعقد المکره إلی الأکل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الأکل فی الآیة کنایة عن التملّک و التّصاحب بقرینة استثناء التجارة عن تراض فهی فی مقام بیان الأسباب المملکة و النّاقلة و أن أیّا منها ناقل و أیّا غیر ناقل فالآیة تکون دلیلاً علی عدم حصول النقل بشی‌ء من الأسباب الباطلة العرفیّة و من جملتها عقد المکره</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ایشان می‌فرماید که خود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ظهور در تملک ندارد و ما به قرینه‌ی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را می‌فهمیم، زیرا مراد از أکل عبارت از خوردن میوه و امثال آن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خوردن ماء و أکل وشرب پیدا می‌کرد</w:t>
      </w:r>
      <w:r>
        <w:rPr>
          <w:rFonts w:eastAsia="IRNazanin" w:cs="IRNazanin"/>
          <w:color w:val="111111"/>
          <w:sz w:val="28"/>
          <w:szCs w:val="28"/>
          <w:rtl w:val="true"/>
          <w:lang w:bidi="fa-IR"/>
        </w:rPr>
        <w:t>.</w:t>
      </w:r>
      <w:bookmarkStart w:id="304" w:name="pg4617_26089"/>
    </w:p>
    <w:p>
      <w:pPr>
        <w:pStyle w:val="BookText"/>
        <w:rPr/>
      </w:pPr>
      <w:bookmarkEnd w:id="304"/>
      <w:r>
        <w:rPr>
          <w:rFonts w:ascii="IRNazanin" w:hAnsi="IRNazanin" w:eastAsia="IRNazanin"/>
          <w:color w:val="111111"/>
          <w:sz w:val="28"/>
          <w:sz w:val="28"/>
          <w:szCs w:val="28"/>
          <w:rtl w:val="true"/>
          <w:lang w:bidi="fa-IR"/>
        </w:rPr>
        <w:t xml:space="preserve">البته به نظر 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 کنایه بودن أکل از تملک فهمیده می‌شد، مثل اینکه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مال مردم را خورد، به این معنی نیست که میوه‌ها و غذاهای آنها را خورده است، بلکه به معنای تملک اموال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 صیغه‌ی عقد خواندن هم حرمت تکلیفی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می‌تواند شامل هر دو جا هم بشود، منتهی در بعضی از موارد باید به عرف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راجع به خوردن میوه‌ها یا معاملات باید ببینیم که عرف چه نظری دارد و طبق همان باید ترتیب اثر داده شود،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آیه دلالتش تمام است و این اشکال هم وارد نیست</w:t>
      </w:r>
      <w:r>
        <w:rPr>
          <w:rFonts w:eastAsia="IRNazanin" w:cs="IRNazanin"/>
          <w:color w:val="111111"/>
          <w:sz w:val="28"/>
          <w:szCs w:val="28"/>
          <w:rtl w:val="true"/>
          <w:lang w:bidi="fa-IR"/>
        </w:rPr>
        <w:t>.</w:t>
      </w:r>
    </w:p>
    <w:p>
      <w:pPr>
        <w:pStyle w:val="Heading2"/>
        <w:numPr>
          <w:ilvl w:val="1"/>
          <w:numId w:val="1"/>
        </w:numPr>
        <w:rPr/>
      </w:pPr>
      <w:bookmarkStart w:id="305" w:name="__RefHeading___Toc383819_425041290"/>
      <w:bookmarkStart w:id="306" w:name="_Toc102"/>
      <w:bookmarkEnd w:id="305"/>
      <w:r>
        <w:rPr>
          <w:rtl w:val="true"/>
        </w:rPr>
        <w:t xml:space="preserve">نقد و بررسی استدلال به حدیث رفع برای بطلان عقد مکره </w:t>
      </w:r>
      <w:r>
        <w:rPr/>
        <w:t>93/01/30</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استدلال به حدیث رفع برای بطلان عقد مکره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جلسه به بررسی استدلال به حدیث رفع برای بطلان عقد مکره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برخی مسامحات در تعابیر شیخ اشاره فرموده‌اند که یکی از آنها استناد حدیث رفع سته به پیامبر صلی الله علیه و اله و سلم است و تسامح دیگر، نقل نکردن روایات ثلاثه و اربعه در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ادامه به وجه اختلاف تعداد عناوین در روایات مختلف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به بررسی مختار شیخ در حدیث رفع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حلف به طلاق و عتاق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آقا شیخ ابوالقاسم کبیر قمی و بحث در ظهور حدیث رفع از موضوعات دیگری است که در این جلسه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حدیث رفع برای بطلان عقد مکره</w:t>
      </w:r>
    </w:p>
    <w:p>
      <w:pPr>
        <w:pStyle w:val="BookText"/>
        <w:rPr/>
      </w:pPr>
      <w:r>
        <w:rPr>
          <w:rFonts w:ascii="IRNazanin" w:hAnsi="IRNazanin" w:eastAsia="IRNazanin"/>
          <w:color w:val="111111"/>
          <w:sz w:val="28"/>
          <w:sz w:val="28"/>
          <w:szCs w:val="28"/>
          <w:rtl w:val="true"/>
          <w:lang w:bidi="fa-IR"/>
        </w:rPr>
        <w:t xml:space="preserve">یکی از ادله‌ی بطلان عقد مکره، حدیث رفع است که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مسامحات در تعابیر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حدیث رفع سته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در بیان معنای این روایت، تعبیری دارد که به نظر می‌رسد مسامحه باشد، زیرا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الخبر المتفق بین المسلمین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حسب ظاهر مراد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اینطور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ایشان است، در حالی که روایت ستة نبوی نیست، بلکه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و روایت تسعه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در این تعبیر ایشان، یک نحوه تسامحی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تسامح دوم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نکردن روایات ثلاثه و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تسامح دیگر ایشان، این است که روایاتی که در این مسئله وارد شده است، ثلاثة و رابعة و ستة و تسعة، می‌باشد، در حالی که ایشان ثلاثة و اربعة را نقل نکرده است و در همه‌ی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استشهاد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تسامح دیگری است که در فرمایش ایشان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ستة تعبیر امتی دارد؟</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عبارتش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عیسی فی نوادره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اشتباه است و مال 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إسماعیل الجعفی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هذه الأمة ستُّ خصال</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عن هذه الامة ستُّ خصال</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خلاصه اینکه در تعبیر شیخ مسامحه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روایات مختلف حدیث رفع</w:t>
      </w:r>
    </w:p>
    <w:p>
      <w:pPr>
        <w:pStyle w:val="BookText"/>
        <w:rPr/>
      </w:pPr>
      <w:r>
        <w:rPr>
          <w:rFonts w:ascii="IRNazanin" w:hAnsi="IRNazanin" w:eastAsia="IRNazanin"/>
          <w:color w:val="111111"/>
          <w:sz w:val="28"/>
          <w:sz w:val="28"/>
          <w:szCs w:val="28"/>
          <w:rtl w:val="true"/>
          <w:lang w:bidi="fa-IR"/>
        </w:rPr>
        <w:t>ابهام دیگری که در این روایات وجود دارد، که عدد مذکور در این روایات، مختلف است و عدد سه، چهار، شش و نه ذکر شده است و به حسب ظاهر روایات با هم تنافی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نسبت به روایاتی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بگوییم که با توجه به بیان تدریجی احکام الهی در زمان ایشان، این موارد هم بر اساس مصالحی، متدرجاً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روایات، یک روایتی هست که قدری مضمونش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رِبعی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همین کتاب حسین بن سعید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عفی عن أمتی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النسیان و الاستکراه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 و هنا رابعة و هی ما لایطیقون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این روایت فرمایش پیغمبر ناقص بیان شده است، خیلی احتیاج به توجیه دارد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سابقاً هم عرض کردیم که کلمات فقهاء و روایات در بیان مواقیت، متفاوت است و برخی پنج تا، برخی شش تا و برخی ده تا ذکر کرده‌اند و این اختلاف هم از باب اختلاف نظر فقهاء نیست، بلکه بستگی به این دارد که مقسم را چه چیزی در نظر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روایات، اشخاص بالغ، مقسم قرار گرفته‌اند که مواقیت پنج تا خواهد بود، گاهی مقسم أعم از بالغ و غیر بالغ است که شش تا خواهد بود و اگر هم مقسم أعم از مختار و مضطر و مکلف و غیر مکلف باشد، مواقیت ده تا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مسئله‌ی مورد بحث هم، پیامبر جهاتی را که بیشتر محل ابتلاء بوده است، بیان کرده که عبارت از سه مورد است، ولی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لحاظ عام، چهار مورد را بیان کرده است و اگر هم مقسم را عام‌تر بدانیم، به شش مورد و نُه مورد هم خواهد رسید و خلاصه اینکه باید ببینیم چه چیزی مقسم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شیخ در حدیث رفع</w:t>
      </w:r>
    </w:p>
    <w:p>
      <w:pPr>
        <w:pStyle w:val="BookText"/>
        <w:rPr/>
      </w:pPr>
      <w:r>
        <w:rPr>
          <w:rFonts w:ascii="IRNazanin" w:hAnsi="IRNazanin" w:eastAsia="IRNazanin"/>
          <w:color w:val="111111"/>
          <w:sz w:val="28"/>
          <w:sz w:val="28"/>
          <w:szCs w:val="28"/>
          <w:rtl w:val="true"/>
          <w:lang w:bidi="fa-IR"/>
        </w:rPr>
        <w:t>مختار شیخ در حدیث رفع، این بود که ظهور کلمه‌ی رفع شیء در رفع مؤاخذه است و در رفع حکم وضعی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هم در اینجا راجع به این است که بیع بدون اختیار باطل است و یکی از شرایط صحت، اختیار است و با این معنایی که شیخ اختیار کرده است، چطور می‌توانیم برای اشتراط اختیار در صحت بیع به این روایت استدلال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صحیحه بزنظی در محاسن برقی اینطور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یستکره علی الیمین فیحلف بالطلاق و العتاق و صدقة ما یملک، أیلزمه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زیرا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در این روایت به سه مورد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حلف به طلاق و عتاق و</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می‌فرمایند که و لو حلف به طلاق و عتاق و امثال آنها در نظر شیعه شرعاً باطل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ولی استشهاد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آوردن ضمیمه، دلالت بر این دارد که نفس استکراه، بدون ضمیمه‌ی امر دیگر،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حلف به طلاق این نیست که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من زنم را طلاق می‌دهم، بلکه مقصود این است که شخص در کلام خودش برای اثبات یک مطلب یا یک شیئی، به مورد مهمی مانند طلاق و عتاق و صدقه‌ی اموالش را ذکر بکند،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من دروغ بود، زنم مطلقه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همه‌ی عبید و اماء من آزاد باشند یا اموال من صدقه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مصادیق حلف به طلاق و عتق و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این موارد ذاتاً باطل است، ولی استشهاد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استدلال به کراهت برای بطلان، احتیاج به ضمیمه کردن چیز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 صورتی هم که ما با سنی‌ها در صحت اختیاری این امور، موافق باشیم، ولی در صورت استکراه، باید همه بطلان را بپذیرند، مثل اینکه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فدک، تمسک به ارث کرده و می‌فرمایند که اگر شما قبول ندارید که فدک هدیه‌ای از جانب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بوده است، باید این مطلب را بپذیرید که من اولاد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فدک بالارث به من رسیده است</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اوقات استدلال از باب الزام به مسلم جدلی است و سنی‌ها مثلاً قائل به خصوصیتی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غیر از معنایی است که شیعه به آن قائل است و ممکن است که فرمایش حضرت از باب جدل و الزام به مسلم باشد، ولی سنی‌ها در این مورد قائل به خصوصیتی نیستند که حضرت بخواهد جدلاً استدلال به یک مطلبی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استدلال برای اثبات عموم آثار مفید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یک تعبیر دیگری هم دارد که شاید آن هم مسامحه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دلیل بر این است که حدیث رفع اختصاص به مؤاخذه‌ی اخروی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معنای ظاهری که شیخ قبلاً در فرائد قبول کرده و بعد به وسیله‌ی این روایت در آن دچار اشکال شده بود، این بود که حدیث رفع، رفع مؤاخذه می‌کند و به نظرم قید اخروی در آن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ما در حدیث رفع، قائل به رفع عموم آثار نباشیم، ولی این مقدار را نمی‌شود انکار کرد که مواردی مانند حدود و تعزیرات و قصاص و امثال آن با حدیث رفع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در تعبیر ایشان یک قدری تسامح وجود دارد و ممکن هم هست که اگر مؤاخذه را أعم از دنیوی و اخروی گرفتیم، دیگر نشود برای مورد بحث به این روایت استدلال کرد، زیرا اگر زن شخص از او جدا بشود، عبید و إمائش آزاد شوند و تمام اموالش صدقه بشود، همین بزرگترین مؤاخذه‌ی دنیوی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نمی‌توانیم از این روایت کشف بکنیم که در صورت نبود اختیار، بیع باطل است و یا اگر نماز را استکراها خواند، باطل است و باید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واقع شدن همین اموری که در روایت ذکر شده است، جریمه و مؤاخذه‌ی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آقا شیخ ابوالقاسم کبیر قمی</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است که آقای والد در حاشیه‌ی دُرر از مرحوم آقای شیخ عبدالکریم یک فرمایشی را نقل کرده بودند که مرحوم آقای مصلحی هم به واسطه‌ی پدرش از آقاشیخ ابوالقاسم کبیر قمی در درس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شیخ عبدالکریم در درسی که آقای والد</w:t>
      </w:r>
    </w:p>
    <w:p>
      <w:pPr>
        <w:pStyle w:val="BookText"/>
        <w:rPr/>
      </w:pPr>
      <w:r>
        <w:rPr>
          <w:rFonts w:ascii="IRNazanin" w:hAnsi="IRNazanin" w:eastAsia="IRNazanin"/>
          <w:color w:val="111111"/>
          <w:sz w:val="28"/>
          <w:sz w:val="28"/>
          <w:szCs w:val="28"/>
          <w:rtl w:val="true"/>
          <w:lang w:bidi="fa-IR"/>
        </w:rPr>
        <w:t>حضور داشته است، به اینکه این مطلب فرمایش شیخ ابوالقاسم است، تصریح نکرده است، ولی با توجه به اینکه آقای اراکی از ابتداء پیش ایشان بوده است، می‌دانسته است که این حرف آقا شیخ ابوالقاسم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ایشان می‌گوید که خود حلف به طلاق و عتاق و امثال آن،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پرسیده شده است که آیا این کار جایز است یا نه و اینطور جواب داده شده است که اگر از ترس سلطان و شلاق و امثال آن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که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أیلزمه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 گناه کرده است و عذاب اخروی دارد؟ حضرت می‌فرمایند که عذاب اخروی ندارد و حدیث رفع اینها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هر طور معنی بکنیم، با حدیث رفع تسعة دو معنای مختلف خواهد داشت و اصلاً یکی از دلائل سه تا و نُه تا همین است که در یکی مثلاً مؤاخذه برداشته می‌شود و در یکی مثلاً أعم از مؤاخذه و غیر مؤاخذه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بعید است که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مثلاً در خود روایت می‌گوید که چهارتاست و آیه‌ی شریفه را هم شاهد می‌آورد و کأنّ مقصود این است که آنچه در قرآن است، عبارت از همین است، ولی خیلی بعید است که این اختلافها از این باب باشد که در یکی مؤاخذه و در دیگری أعم از آن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حدیث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آثار</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اگر حدیث رفع را ذاتاً أعم از حکم وضعی ندانیم، کما اینکه نظر ما هم، همین است، نمی‌توانیم برای مورد بحث به آن استدلال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عوام مردم بگویند که این امور از شما برداشته شده است، ظهور در رفع مؤاخذات نسبت به این امور دارد، ولی نسبت به موارد مانند صحت و بطلان نماز و امثال آن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 اکراه به وجوب را برداشته؟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موارد انسان می‌فهمد که یا مراد این است که در نامه‌ی عمل او نوشته نمی‌شود و یا این اکه برای او راجع به این موضوع سخت‌گیری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حدیث، ظهور در صحت عمل ندارد و نمی‌توانیم دائماً مواردی مثل نماز فاقد ارکان و امثال آن را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انسان اکراه به خوردن روزه بشود، یا اکراه به ترک ارکان حج بشود، بگوییم هر جند طبق این روایت صحیح است ولی تخصیص خورده است و این خیلی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قبلاً هم عرض کردم که وقتی کسی را به رستم تشبیه می‌کنند، متبادر این است که در صفت شجاعت و قوت تشبیه کرده‌اند، یا اگر کسی را به حاتم تشبیه می‌کنند، در سخاء است و اگر هم کسی را به علامه تشبیه می‌کنند، در علم است و اگر بگویند که فلانی مثل یوسف است، مقصود تشبیه در جمال است</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در تمام این تعابیر که شیخ نسبت به ظهور حدیث رفع در اثر ظاهر یا خصوص مؤاخذه یا عموم آثار بحث می‌فرماید، بلااشکال در تفاهمات عرفی، عموم آثار نمی‌تواند مقصود باشد و اثر بارزی که در اذهان وجود دارد، در نظر گرفته می‌شود، نه اینکه ما عموم آثار را در نظر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کفایه و آقای نائینی قائل به آن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مصادیقی پیدا کرده و در نقض‌ها گیر کرده و به این طرف و آن طرف بزنیم</w:t>
      </w:r>
      <w:r>
        <w:rPr>
          <w:rFonts w:eastAsia="IRNazanin" w:cs="IRNazanin"/>
          <w:color w:val="111111"/>
          <w:sz w:val="28"/>
          <w:szCs w:val="28"/>
          <w:rtl w:val="true"/>
          <w:lang w:bidi="fa-IR"/>
        </w:rPr>
        <w:t>.</w:t>
      </w:r>
      <w:bookmarkStart w:id="307" w:name="pg4617_26104"/>
    </w:p>
    <w:p>
      <w:pPr>
        <w:pStyle w:val="Heading2"/>
        <w:numPr>
          <w:ilvl w:val="1"/>
          <w:numId w:val="1"/>
        </w:numPr>
        <w:rPr/>
      </w:pPr>
      <w:bookmarkStart w:id="308" w:name="__RefHeading___Toc383821_425041290"/>
      <w:bookmarkStart w:id="309" w:name="_Toc103"/>
      <w:bookmarkEnd w:id="307"/>
      <w:bookmarkEnd w:id="308"/>
      <w:r>
        <w:rPr>
          <w:rtl w:val="true"/>
        </w:rPr>
        <w:t xml:space="preserve">بررسی ادله‌ی بطلان عقد مکره </w:t>
      </w:r>
      <w:r>
        <w:rPr>
          <w:rtl w:val="true"/>
        </w:rPr>
        <w:t>(</w:t>
      </w:r>
      <w:r>
        <w:rPr>
          <w:rtl w:val="true"/>
        </w:rPr>
        <w:t>آیه، روایت، اجماع و بنای عقلاء</w:t>
      </w:r>
      <w:r>
        <w:rPr>
          <w:rtl w:val="true"/>
        </w:rPr>
        <w:t xml:space="preserve">) </w:t>
      </w:r>
      <w:r>
        <w:rPr/>
        <w:t>93/02/01</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ادله‌ی بطلان عقد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روایت، اجماع و بنای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این جلسه ابتداء به بیان مرحوم ایروانی در فرق بین تمسک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تمسک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بطلان عقد مکره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تقریب مرحوم ایروانی در بیان فرق بین این دو را تمام ندانسته و خود به بیان تقریبی در این باب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ادامه به بحث تعلق حلیت و حرمت به افعال و ذوات و عدم نیاز به تقدیر اشاره فرموده و تقریب مرحوم ایروانی در استدلال به آیه را مورد نقد قرار داده و تقریب خودشان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تمسک به اجماع و بررسی مدرکی بودن آن و همچنین تمسک به بنای عقلاء است که در بیان شیخ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انتهاء به صورت اجمالی به بحث فارق بین عقد مکره و عقد مضطر اشاره نموده و بحث تفصیلی را به روزهای آینده موکول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تمسک برای بطلان عقد مکره</w:t>
      </w:r>
    </w:p>
    <w:p>
      <w:pPr>
        <w:pStyle w:val="BookText"/>
        <w:rPr/>
      </w:pPr>
      <w:r>
        <w:rPr>
          <w:rFonts w:ascii="Amiri" w:hAnsi="Amiri" w:eastAsia="Amiri" w:cs="Amiri"/>
          <w:color w:val="111111"/>
          <w:sz w:val="28"/>
          <w:sz w:val="28"/>
          <w:szCs w:val="28"/>
          <w:rtl w:val="true"/>
          <w:lang w:bidi="ar-SA"/>
        </w:rPr>
        <w:t xml:space="preserve">مرحوم ایروانی بین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فرق گذاشته بود که برای بطلان عقد مکره می‌شود به آیه تمسک کرد، ولی به روایت نمی‌شود تمسک کرد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استاد برای بیان فرق بین آیه و روایت، در کلام مرحوم ایروانی</w:t>
      </w:r>
    </w:p>
    <w:p>
      <w:pPr>
        <w:pStyle w:val="BookText"/>
        <w:rPr/>
      </w:pPr>
      <w:r>
        <w:rPr>
          <w:rFonts w:ascii="IRNazanin" w:hAnsi="IRNazanin" w:eastAsia="IRNazanin"/>
          <w:color w:val="111111"/>
          <w:sz w:val="28"/>
          <w:sz w:val="28"/>
          <w:szCs w:val="28"/>
          <w:rtl w:val="true"/>
          <w:lang w:bidi="fa-IR"/>
        </w:rPr>
        <w:t xml:space="preserve">ما به این فرمایش ایشان اعتراض کردیم و بنده تصور می‌کنم که تقریب ایشان در بیان این فرق یک قدری ناقص است و ما باید اینطور تقریب می‌کنیم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الّا عن 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حلیت و حرمت، افعال است و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الّا عن 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نیست، باید در اینجا اینطور تقدیر بگیریم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در ملک دیگری بدون اجازه‌ی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هم یک چیزی است که به ملک دیگری اضافه شده است و اگر یک شیئی را به شیء دیگری اضافه بکنیم، طبق ظهور ابتدایی و بدون وجود قرینه، باید آن شیء را مفروض الوجود بگیریم و بعد این شیء را مضاف به آن قرار بدهیم و بعد هم اگر حکمی وجود داشت، بر آن بار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حرمت به تصرفات در ملک دیگری تعلق گرفته باشد، باید ابتداءً ملک دیگری را مفروض الوجود فرض بکنیم و بعد بگوییم که تصرف بدون إذن او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شک کردیم که با عقد مکره، ملکیتی حاصل شده است یا نه، شک در این خواهد بود که تصرف ما در این ملک، تصرف در ملک خود شخص است یا تصرف در ملک اجنبی؟ قهراً در این صورت، شبهه مصداقیه می‌شود و نمی‌توانیم به عام تمسک بکنیم</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آیه‌ی کریمه‌ی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فرض شده است که یک شیئی قبلاً ملک دیگری بوده است و آیه می‌خواهد بگوید که در چه صورت استفاده از آن جایز است و در چه صورت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بگوید که اگر ملک دیگری را بخواهی تملک کنی، باید تجارت با تراضی باشد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تملک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سبب مُمَلِّک ملک دیگری به ملک انسان،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غیر از معتبر نیست و از همین مطلب، بطلان عقد مکره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حلیت و حرمت به افعال و ذوات و عدم نیاز به تقدیر</w:t>
      </w:r>
    </w:p>
    <w:p>
      <w:pPr>
        <w:pStyle w:val="BookText"/>
        <w:rPr/>
      </w:pPr>
      <w:r>
        <w:rPr>
          <w:rFonts w:ascii="IRNazanin" w:hAnsi="IRNazanin" w:eastAsia="IRNazanin"/>
          <w:color w:val="111111"/>
          <w:sz w:val="28"/>
          <w:sz w:val="28"/>
          <w:szCs w:val="28"/>
          <w:rtl w:val="true"/>
          <w:lang w:bidi="fa-IR"/>
        </w:rPr>
        <w:t>طبق این بیان می‌توانیم بین تمسک به آیه و تمسک به روایت فرق بگذاریم، ولی ما مکرر عرض کردیم که حلیت و حرمت و امثال آن، به افعال و ذوات هم متعلق می‌شوند و هیچ احتیاجی هم به تقدیر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عبارت از این است که انسان از یک شیئی محروم باشد و محروم بودن از فعل به این معنی است که انسان نتواند آن را انجام بدهد، مثلاً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غناء، کذب، 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از انجام این کارها محرومید و هر چند شاید هوی و هوس‌تان اقتضاء بکند که این کارها را انجام بدهید، ولی شما از انجام این کارها محرومید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محروم از ذات هم عبارت از این است که انسان از استفاده‌ی آن محروم باشد و قهراً این محرومیت به تناسب امور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از عقار محروم است، به این معنی است که از تملک محروم است و یا اگر کسی از خانه محروم باشد، مراد محروم بودن از سکنای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 از غذا، به معنای محرومیت از أکل آن و محرومیت از زن به معنای محروم شدن از تمتع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محرومیت به تناسب امور مختلف، متفاوت است و تقدیری هم در کار نیست، منتهی موضوعات مختلف از یکدیگرند و بر همین اساس در هر موضوعی معنای خاصی وجود خواهد داشت، مثلاً استطاعت عبارت از این است که یک شیئی در اختیار شخص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به فعل تعلق گرفت، عبارت از این است که آن فعل در اختیار انسان است، ولی گاهی هم استطاعت به عینی از أعیان تعلق گرفت، مثل تعلق استطاعت به سبیل در آیه‌ی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استطاع است، به این معنی که باید مال و زاد و راحله در اختیار شخص باشد و در اختیار بودن شیء هم گاهی بلاواسطه است، مثل خود افعال و گاهی هم با واسطه است، مثل ذوات که وقتی 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پشت‌بام در اختیار من است، مقصود با واسطه‌ی نردبان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الا عن 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لزومی به تقدیر فعل نیست، بلکه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که الان ملک دیگری است، شما از آن محرومید، مگر اینکه تجارتی بکنید و به وسیله‌ی تجارت، حرمان شما رفع می‌شود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نیست که ما اینطور فرض کنیم که این شیء الان ملک دیگری است و می‌خواهیم ببینیم که آیا می‌توانیم از آن استفاده بکنیم یا نه، و در نتیجه شما بگویید که شبهه‌ی مصداقی خود عام است و نمی‌دانیم که الان این شیء مال شخص است یا دیگری و در نتیجه نمی‌توانیم به عام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که مورد روایت عبارت از این است که شما از مال دیگری محروم هستید و نمی‌توانید آن را حیازت بکنید، مگر اینکه تجارتی بکنید و به وسیله‌ی تجارت، آن شیئ به ملک شما داخل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تقدیر هم بخواهیم بگیریم، لازمه‌اش این نیست که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اشکال حضرتعالی فقط در این جهت است که منظور تصرف نیست، بلکه تملک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تملک است، ولی اگر بخواهیم تصرف هم بگیریم، موضوع را یک معنای وسیعی گرفته و می‌گوییم که انسان بدون طیب نفس نمی‌تواند از مال دیگری منتفع بشود و اگر هم چیزی در تقدیر بگیریم، یک معنایی مطلق از تملک و غیر تملک و امثال آن در تقدیر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و بررسی تقریب مرحوم ایروانی در استدلال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راجع به آیه‌ی شریفه می‌فرمایند که أکل مال، کنایه از تملک است و از این آیه‌ی شریفه اینطور استفاده می‌شود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اسباب ناقله است و در نتیجه چون در شخص مکره سببِ نقل وجود ندارد، بنابراین تصرفات در این مال حرام است</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استفاده‌ای که ایشان کرده‌اند، تمام نیست، زیرا آیه‌ی شریفه مستقیماً متعرض حکم وضعی نیست، زیرا این آیه نمی‌فرماید که شما به غیر از سبب تجارت، مالک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 که برای شما تصرف حرام است، أکل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أکل کنایه از تصاحب است، ولی عرض ما این است که آیا حرمت تصاحب دلالت بر این می‌کند که ملکیتی هم حاصل نشود، تا شما نتیجه بگیرید که نقل و انتقالی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حیازت یکی از مملکات است، ولی اگر در حیازت کردن، خطر کشته شدن و امثال آن باشد، مثل اینکه اگر من جواهری را از دریا غوص بکنم، یا طلایی را از معدن استخراج بکنم، در معرض قتل قرار بگیرم، در این صورت حیازت حرام خواهد بود، ولی اگر کسی با وجود چنین خطری، حیازت بکند و آن شیء را تصاحب بکند، هر چند کار حرامی کرده است، آیا مالک 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آیا به جهت خلاف شرع بودن این کار، حکم وضعی ملکیت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در روز جمعه برای نماز جمعه ندا می‌شود، نباید بیع و شراء کرد و این کار حرام است، زیرا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ذَرُوا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کسی مرتکب این خلاف شرع شد و معامله‌ای انجام داد، نقل و انتقال هم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ملازمه‌ای بین این دو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اینجا می‌گوید که نقل و انتقال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نمی‌شود، زیرا أکل 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تملک است و در نتیجه تصاحب و تملک خلاف شرع است، ولی عرض ما به ایشان عبارت از این است که آیا تصاحب نقش تملیکی برای انسان نمی‌تواند داشته باشد؟</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اینطور استفاده کرده است که سبب نقل و انتقال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کسی بخواهد همینطوری مال دیگری را تصاحب بکند، مالک نمی‌شود، در حالی که در بسیاری از موارد اینطور نیست و مثلاً اگر کسی بخواهد اموالی را که احترام ندارد، مانند مال غیر مسلمان‌ها، تصاحب بکند، هر چند خطرات و مشکلاتی دارد که به جهت وجود این خطرات، این کار خلاف شرع است، ولی اگر کسی مرتکب این خلاف شرع شد و این نوع اموال را تصاحب کرد، ملک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از حرمت تملک، عدم حصول ملکیت را استفاده کرده است، ولی این تقریب ایشان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استاد در استدلال به آیه برای بطلان عقد مکره</w:t>
      </w:r>
    </w:p>
    <w:p>
      <w:pPr>
        <w:pStyle w:val="BookText"/>
        <w:rPr/>
      </w:pPr>
      <w:r>
        <w:rPr>
          <w:rFonts w:ascii="IRNazanin" w:hAnsi="IRNazanin" w:eastAsia="IRNazanin"/>
          <w:color w:val="111111"/>
          <w:sz w:val="28"/>
          <w:sz w:val="28"/>
          <w:szCs w:val="28"/>
          <w:rtl w:val="true"/>
          <w:lang w:bidi="fa-IR"/>
        </w:rPr>
        <w:t>ولی ما می‌توانیم استدلال به آیه را به این شکل تقریب بکنیم که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بگوید که نمی‌شود در ملک دیگری تصرف کرد، مگر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هیچ تصرفی أعم از تملک و سکنی و امثال آن نمی‌توانید بکنید، مگر اینکه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عقد مکره، عقدی باطل خواهد بود، زیرا به شکلی که در آیه بیان شده است،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مثلاً تعلیلاتی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یتکلم الرجل فی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موارد حمل بر ارشاد نسبت به مانعیت کلام نسبت به صلاة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ایشان در اینجا می‌خواهد بگوید که نهی از أکل، ارشاد به مانعیت است، یعنی شخص مالک نمی‌شود، 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نداریم که ارشاد بگیریم، زیرا ارشاد به این معنی است که جمله‌ی انشائی برگشت به یک جمله‌ی خبریه بکند و دلیلی بر برگشت انشاء به جمله‌ی خبریه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ظاهر در این معنی است که أکل اموال مردم، پیش خداوند عقاب دارد و با توجه به این تقریبی که بیان شد، به نظر می‌رسد که استدلال به این آیه تمام باشد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روایت هم تمام است و خلاصه اینکه شیخ به هر دو استدلال کرده است و هر دو استدلال شیخ هم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تمسک به اجماع در مسئله</w:t>
      </w:r>
    </w:p>
    <w:p>
      <w:pPr>
        <w:pStyle w:val="BookText"/>
        <w:rPr/>
      </w:pPr>
      <w:r>
        <w:rPr>
          <w:rFonts w:ascii="IRNazanin" w:hAnsi="IRNazanin" w:eastAsia="IRNazanin"/>
          <w:color w:val="111111"/>
          <w:sz w:val="28"/>
          <w:sz w:val="28"/>
          <w:szCs w:val="28"/>
          <w:rtl w:val="true"/>
          <w:lang w:bidi="fa-IR"/>
        </w:rPr>
        <w:t>ایشان راجع به استدلال شیخ به اجماع، همین اشکال رایج در دست بودن مدارک را ایراد کرده است که مکرر عرض کرده‌ایم که این اشکال تمام نیست؛ زیرا ما باید این مطلب را إحراز بکنیم که آیا حرمت عقد مکره تا زمان معصوم اتصال داشته است یا نه و اگر کسی اتصال این اجماع به زمان معصوم را إحراز نکند، قهراً اجماع حجیتی نخواهد داشت، ولی اگر اتصال این إجماع را إحراز بکنیم، روی این جهت می‌توانیم بگوییم که عقد مکره صحیح نیست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اصول مسائل است و درکتب قدیم از اول بوده است و هیچ نقل خلافی هم در مسئله وارد نشده است و به تعبیر آقای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متلقات است و یداً بید به دست ما رسیده است، و از فروعاتی نیست که بعداً عنوانش وارد شده باشد، بلکه از ابتداء به جهت احتیاجات کلی اشخاص، در متون قدیمی وارد شده است و نقل خلافی هم نبوده است و با در نظر گرفتن این موارد، ما کشف می‌کنیم که از زمان معصوم عقد مکره را باطل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با توجه به این جهت، ما می‌گوییم که استدلال به اجماع در اینجا صحیح است، هر چند که شاید برخی به مدارک ضعیفی در این مسئله استدلال کرده باشند و خلاصه اینکه این استدلالات ضرری به تمسک به اجماع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بنای عقلاء بر بطلان عقد مکره</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شیخ به این دلیل اشاره نکرده است، ولی بنای عقلاء هم بطلان عقد مکره است و اگر کسی را به زور وادار به انجام عقدی بکنند، این عقد صحیح نیست و این مطلب اختصاصی به مذهب خاصی ندارد و حتی اگر کسی مذهبی هم نداشته باشد، چنین عقدی را صحیح نمی‌داند و بنای همه‌ی عقلاء بر بطلان چنین عقدهایی است</w:t>
      </w:r>
      <w:r>
        <w:rPr>
          <w:rFonts w:eastAsia="IRNazanin" w:cs="IRNazanin"/>
          <w:color w:val="111111"/>
          <w:sz w:val="28"/>
          <w:szCs w:val="28"/>
          <w:rtl w:val="true"/>
          <w:lang w:bidi="fa-IR"/>
        </w:rPr>
        <w:t>.</w:t>
      </w:r>
      <w:bookmarkStart w:id="310" w:name="pg4617_26119"/>
    </w:p>
    <w:p>
      <w:pPr>
        <w:pStyle w:val="BookText"/>
        <w:rPr/>
      </w:pPr>
      <w:bookmarkEnd w:id="310"/>
      <w:r>
        <w:rPr>
          <w:rFonts w:ascii="IRNazanin" w:hAnsi="IRNazanin" w:eastAsia="IRNazanin"/>
          <w:color w:val="111111"/>
          <w:sz w:val="28"/>
          <w:sz w:val="28"/>
          <w:szCs w:val="28"/>
          <w:rtl w:val="true"/>
          <w:lang w:bidi="fa-IR"/>
        </w:rPr>
        <w:t>فارق بین عقد مکره و عقد مضطر</w:t>
      </w:r>
    </w:p>
    <w:p>
      <w:pPr>
        <w:pStyle w:val="BookText"/>
        <w:rPr/>
      </w:pPr>
      <w:r>
        <w:rPr>
          <w:rFonts w:ascii="IRNazanin" w:hAnsi="IRNazanin" w:eastAsia="IRNazanin"/>
          <w:color w:val="111111"/>
          <w:sz w:val="28"/>
          <w:sz w:val="28"/>
          <w:szCs w:val="28"/>
          <w:rtl w:val="true"/>
          <w:lang w:bidi="fa-IR"/>
        </w:rPr>
        <w:t>یک بحث نسبتاً مفصلی راجع به بیان فارق بین عقد مکره و عقد مضطره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اجماعاً یا به ادله‌ی مختلف می‌گویند که عقد مکره باطل است، ولی عقد مضطر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است که فارق بین این دو مورد چیست و چرا عقد مکره باطل و عقد مضطر صحیح است؟</w:t>
      </w:r>
    </w:p>
    <w:p>
      <w:pPr>
        <w:pStyle w:val="BookText"/>
        <w:rPr/>
      </w:pPr>
      <w:r>
        <w:rPr>
          <w:rFonts w:ascii="IRNazanin" w:hAnsi="IRNazanin" w:eastAsia="IRNazanin"/>
          <w:color w:val="111111"/>
          <w:sz w:val="28"/>
          <w:sz w:val="28"/>
          <w:szCs w:val="28"/>
          <w:rtl w:val="true"/>
          <w:lang w:bidi="fa-IR"/>
        </w:rPr>
        <w:t xml:space="preserve">اگر مراد از رضایت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رضایت به عنوان اولی باشد، در هیچکدام از این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 و 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رضایتی وجود ندارد و در هر دو صورت، شخص با فشار راضی شده است و طیب نفس در هیچکدام وجود ندارد و عوامل دیگر منشأ این عقد شده است، مثل اینکه شخص بخواهد برای نجات بچه‌ی مریض خود، خانه‌ی مورد علاقه‌اش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در اکراه و هم در اضطرار، صبر بر مکروه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ما رضایت را در آیه أعم از رضایت به عنوان اولی و ثانوی بدانیم، که قهراً با صبر بر مکروه هم سازگار خواهد بود، باز هم این نوع رضایت در هر دو وجود دارد و خلاصه باید ببینیم که فارق بین این دو چیست؟</w:t>
      </w:r>
    </w:p>
    <w:p>
      <w:pPr>
        <w:pStyle w:val="BookText"/>
        <w:rPr/>
      </w:pPr>
      <w:r>
        <w:rPr>
          <w:rFonts w:ascii="IRNazanin" w:hAnsi="IRNazanin" w:eastAsia="IRNazanin"/>
          <w:color w:val="111111"/>
          <w:sz w:val="28"/>
          <w:sz w:val="28"/>
          <w:szCs w:val="28"/>
          <w:rtl w:val="true"/>
          <w:lang w:bidi="fa-IR"/>
        </w:rPr>
        <w:t>در اینجا شیخ و مرحوم آقا سید محمدکاظم بیانی دارند و آقای بروجردی هم کلام شیخ را بیان می‌کند که تفصیل این بحث را انشاءالله فردا بیان می‌کنیم</w:t>
      </w:r>
      <w:r>
        <w:rPr>
          <w:rFonts w:eastAsia="IRNazanin" w:cs="IRNazanin"/>
          <w:color w:val="111111"/>
          <w:sz w:val="28"/>
          <w:szCs w:val="28"/>
          <w:rtl w:val="true"/>
          <w:lang w:bidi="fa-IR"/>
        </w:rPr>
        <w:t>.</w:t>
      </w:r>
    </w:p>
    <w:p>
      <w:pPr>
        <w:pStyle w:val="Heading2"/>
        <w:numPr>
          <w:ilvl w:val="1"/>
          <w:numId w:val="1"/>
        </w:numPr>
        <w:rPr/>
      </w:pPr>
      <w:bookmarkStart w:id="311" w:name="__RefHeading___Toc383823_425041290"/>
      <w:bookmarkStart w:id="312" w:name="_Toc104"/>
      <w:bookmarkEnd w:id="311"/>
      <w:r>
        <w:rPr>
          <w:rtl w:val="true"/>
        </w:rPr>
        <w:t xml:space="preserve">وجه فارق بین عقد مضطر و عقد مکره </w:t>
      </w:r>
      <w:r>
        <w:rPr/>
        <w:t>93/02/02</w:t>
      </w:r>
      <w:bookmarkEnd w:id="312"/>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فارق بین عقد مضطر و عقد مکره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به ادامه‌ی بررسی وجه فارق بین عقد مضطر و عقد مکره پرداخته و در ابتداء نظر شیخ در این مسئله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فرمایش سید یزدی در حاشیه مکاسب راجع به تفاوت مضطر و مکره در جریان و عدم جریان حدیث رفع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ادامه فرمایش شیخ را مورد نقد قرار داده و لزوم رضایت ثانوی در صورت اضطرار را محل اشکال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بیان فرمایش مرحوم بروجردی پرداخته و به مختار خود در این مسئله مبنی بر نسبت عامین من وجه اضطرار و اکراه با رضایت ثانوی و در نتیجه قول به تفصیل اشاره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انتهای بحث، معیار در صحت و بطلان هر یک از عقد مضطر و مکره را تنها حصول و عدم حصول رضایت ثانوی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مضطر و مکره، در استقلال است</w:t>
      </w:r>
    </w:p>
    <w:p>
      <w:pPr>
        <w:pStyle w:val="BookText"/>
        <w:rPr/>
      </w:pPr>
      <w:r>
        <w:rPr>
          <w:rFonts w:ascii="IRNazanin" w:hAnsi="IRNazanin" w:eastAsia="IRNazanin"/>
          <w:color w:val="111111"/>
          <w:sz w:val="28"/>
          <w:sz w:val="28"/>
          <w:szCs w:val="28"/>
          <w:rtl w:val="true"/>
          <w:lang w:bidi="fa-IR"/>
        </w:rPr>
        <w:t>شیخ بین مکره و مضطر فرق گذاشته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مضطر در تصمیمی که می‌گیرد، مستقل است و مثلاً خانه‌اش را برای نجات فرزندش می‌فروشد، زیرا با آزادی فکر، می‌بیند که مصلحت در این است که این خانه را برای نجات فرزندش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مکره استقلال و آزادی فکر ندارد و باید اراده و نظر مکِره را تأمین بکند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خود شخص استقلال و آزادی فکر دارد، طیب نفس هم دارد، ولی در جایی که آزادی ندارد و باید اراده‌ی دیگری را عملی بکند، طیب نفس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ادله‌ی طیب نفس، مانند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را مضطر را تصحیح می‌کند، ولی در مکره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مضطر و مکره، جریان و عدم جریان حدیث رفع است</w:t>
      </w:r>
    </w:p>
    <w:p>
      <w:pPr>
        <w:pStyle w:val="BookText"/>
        <w:rPr/>
      </w:pPr>
      <w:r>
        <w:rPr>
          <w:rFonts w:ascii="IRNazanin" w:hAnsi="IRNazanin" w:eastAsia="IRNazanin"/>
          <w:color w:val="111111"/>
          <w:sz w:val="28"/>
          <w:sz w:val="28"/>
          <w:szCs w:val="28"/>
          <w:rtl w:val="true"/>
          <w:lang w:bidi="fa-IR"/>
        </w:rPr>
        <w:t>مرحوم سید یزدی در حاشیه می‌فرماید که هم در مکره و هم در مضطر، شخص مستقل است و هر دو نسبت به وجود استقلال مشترک می‌باشند، زیرا در هر دو مورد، شخص با فکر و عقل خودش، کسر و انکسار کرده و یک طرف را اختیار می‌نماید و به عبارت دیگر، طیب نفس به عنوان ثانوی برای هر دو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فرق گذاشتن به استقلال و عدم استقلال، درست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ادامه، در بیان فارق بین این دو که موجب صحت عقد مضطر و عدم صحت عقد مکره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عبارت از این است که حدیث رفع نسبت به عقد مکره جاری شده و آن را ابطال می‌کند، ولی نسبت به عقد مضطر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چند ادله‌ی اولیه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صحت عقد مکره می‌کند، ولی حدیث رفع بر این ادله حکومت داشته و عقد مکره را ابطال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این اشکال را مطرح کرده است که حدیث رفع نُه چیز را برداشته است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خلاصه اینکه نمی‌توانیم با حدیث رفع بین اکراه و اضطرار فرق بگذاریم، زیرا این حدیث نسبت به هر دو وارد شده است</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در جواب این اشکال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حدیث رفع هر دو رفع شده‌اند، ولی سیاق حدیث همانطوری که شیخ و دیگران گفته‌اند، دلالت بر یک حکم امتنانی نسبت به امت اسلام دارد و اقتضاء امتنان این است که عقد مکره رفع بشود، ولی رفع عقد مضطر و بطلان آن، خلاف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حدیث رفع نسبت به عقد مکره جاری است، ولی نسبت به مضطر جاری نیست و اقتضاء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رضایت در مورد اضطرار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فرمایش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بر فرمایش شیخ</w:t>
      </w:r>
    </w:p>
    <w:p>
      <w:pPr>
        <w:pStyle w:val="BookText"/>
        <w:rPr/>
      </w:pPr>
      <w:r>
        <w:rPr>
          <w:rFonts w:ascii="IRNazanin" w:hAnsi="IRNazanin" w:eastAsia="IRNazanin"/>
          <w:color w:val="111111"/>
          <w:sz w:val="28"/>
          <w:sz w:val="28"/>
          <w:szCs w:val="28"/>
          <w:rtl w:val="true"/>
          <w:lang w:bidi="fa-IR"/>
        </w:rPr>
        <w:t>شیخ انصاری دو فرمایش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این بود که در عقد مضطر بر خلاف عقد مکره، استقلال وجود دارد، فرمایش دیگر ایشان هم این بود که در مضطر طیب نفس وجود دارد، ولی در صورت إکراه چنین چیزی وجود ندارد و لذا عقد مکره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وقتی شخص آزاد نیست و باید اراده‌ی دیگری را اجراء بکند، مستقل نیست، بر خلاف سید که می‌فرماید در هر دو مورد اضطرار و إکراه، استقلال وجود دارد، ولی شیخ می‌فرماید که استقلال چیزی نیست که با بحث لفظی بتوانیم آن را در جایی اثبات بکنیم و در موردی که شخص مکره است، استقلالی ندارد و اراده‌ی او تابع اراده‌ی دیگری است، ولی در صورت اضطرار، شخص مضطر در انجام عقد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بر شیخ در فرق گذاشتن بین اضطرار و إکراه نسبت به استقلال و عدم استقلال وارد نیست، ولی بحث ما در این قسمت فرمایش شیخ است که در مورد اضطرار، بر خلاف إکراه، رضایت و طیب و نفس را ثابت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انسان دو مطلوب دارد، ولی یکی از این دو مهم و دیگری أهم است و شخص بخاطر دست یافتن به أهم، از مهم صرف نظر می‌کند، ولی از این کار خود ناراحت و ناراضی است و حتی در برخی موارد برای از دست دادن مطلوب و محبوب مهم خود گریه هم می‌کند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برخی موارد برای حفظ کشور و جلوگیری از هجوم دشمن از بچه‌ها استفاده کرده‌اند که امری ناگوار برای آنها بوده است و در جهاد هم حکم به کشتن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قطعاً اشخاصی که از روی اضطرار این کارها را می‌کنند، ناراحت هستند، و لو اینکه این کارها برای از دست ندادن أهم انجام شده است و عقل هم حکم می‌کند که این کارها را بکنند، ولی انجام این کارها با ناراحتی و صبر بر مکروه بوده است و خلاصه اینکه در خیلی موارد اضطرار، رضایت و طیب نفسی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جایی هم که شخص استقلال و آزادی ندارد، باز هم این کراهت روحی وجود دارد و به عبارت دیگر، هر دو مورد مشترک در عدم رضایت هستند، منتهی ملاک ناراحتی متفاوت است، در یک مورد این ناراحتی به جهت سلب آزادی است و در مورد دیگر هم به جهت دیگری این ناراحتی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فرمایش شیخ محل اشکال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طیب نفس، صحت عقد مضطر و بطلان عقد مکره را اقتضاء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بروجردی</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بروجردی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مکره و مضطر، طبعاً رضایت به عنوان اولی ندارند، ولی بر اساس کسر و انکساری که برای دفع افسد به فاسد می‌شود، رضایت ثانوی برای آنها حاصل می‌شود و تصمیم به انجام عقد می‌گیرند، ولی دفعِ افسد به فاسد در صورت اضطرار با صورت اکراه،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مضطر شخص می‌بیند که برای حل مشکل خودش، باید مرتکب آن فعل اضطراری بشود، مثلاً برای رهایی از مرگ، باید پای خودش را قطع بکند، یا برای نجات بچه‌اش باید خانه‌اش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اضطرار اینطور است، ولی در باب إکراه، آن چیزی که مشکل را حل می‌کند، صورت معامله است و مثلاً اگر شخص خانه‌اش را در دفترخانه به نام مکرِه ثبت بکند، مشکل برطرف می‌شود و همین صورت معامله مشکل مکرِه را رفع می‌کند و نیازی به نقل و انتقال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إکراه، شخص حتی به عنوان ثانوی هم راضی به این نیست که این خانه به ملک مکرِه منتقل بشود و فقط رضایت او به انجام صورت معامله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فارق بین صورت اضطرار و إکراه، عبارت از این است که در صورت اضطرار، شخص به حقیقت معامله راضی است، ولی در باب إکراه راضی به چنین چیزی نیست و فقط راضی به انجام صورت معامله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عامین من وجه با رضایت ثانوی در هر دو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فرمایش آقای بروجردی در بیان فارق بین این دو صورت بود، ولی به نظر می‌رسد که هم در اکراه و هم در اضطرار، نسبت این دو با طیب نفس و رضایت ثانوی، عامین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گاهی ممکن است که در صورت إکراه، شخص رضایت حقیقی به انجام عقد داشته باشد و در باب اضطرار هم ممکن است که شخص مضطر، رضایت حقیقی به انجام این کار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ممکن است کسی را بر طلاق زن مورد علاقه‌اش إکراه کرده باشند و او هم به صورت طبیعی رضایت به این کار نداشته باشد، ولی با توجه به اینکه اگر قلباً او راضی به این کار نشود، این زن مبتلا به زنای محصنه می‌شود، واقعاً راضی به این می‌شود که این طلاق واقع بشود تا چنین مشکلی برای او پیش 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نظرم این مثال را مرحوم آقا شیخ عبدالکریم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بر بطلان طلاق به این صورت داریم؟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بحث دیگری است، فعلاً بحث ما در فارق بین صورت إکراه و اضطرار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در صورت إکراه، رضایتی در کار نیست، ولی عرض ما این است که گاهی در صورت إکراه هم رضایت حقیقی وجود دارد، ولو اینکه جهت دیگری منشأ حصول این رضایت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شخصی به زنش می‌گوید که اگر بخواهی تو را طلاق بدهم، باید تمام اموالت را به من بفروشی یا هبه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برای اینکه از دست شوهرش خلاص بشود، هیچ راهی جز این کار ندارد و با توجه به این مطلب، رضایت ثانوی به فروش یا هبه پیدا می‌کند و این رضایت هم باید واقعی باشد، زیرا اگر انتقال شرعی تحقق پیدا نکند، طلاق خودش هم باطل خواهد بود و لذا به این نقل و انتقال شرعی به عنوان ثانوی،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ممکن است در باب إکراه هم رضایت ثانوی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باب اضطرار هم گاهی مثلاً منزل خودش را می‌فروشد، ولی رضایت به نقل و انتقال خارجی ندارد، به این معنی که فقط به دنبال این است که برای رفع مشکل خودش، از هر راهی که می‌تواند، پولی به دست بیاورد، ولی اصلاً رضایت به این ندارد که این نقل و انتقال خارجی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خیلی مواقع شخص تا حدّی گرفتار می‌شود که حتی اگر پولی هم در دست او به صورت امانت باشد، از آن برای رفع گرفتای خودش مانند درمان بیماری فرزندش و امثال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شرعاً هم این کار برای او جایز است که برای نجات جان فرزندش حتی پول امانتی را هم خرج بکند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 ممکن است که شخص راضی به فروش خانه‌اش نباشد، ولی برای اینکه پولی را برای رفع مشکلش به دست بیاورد، صورت معامله را انجام می‌دهد و بعداً هم می‌گوید که من رضایت به نقل و انتقال حقیقی نداشتم و فقط به دنبال این بودم که به هر وسیله‌ی برای نجات جان فرزندم پولی تهیه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 هر دو موردِ إکراه و اضطرار با رضایت ثانوی، عامین من وجه است و ما نمی‌توانیم با تمسک به رضایت حکم به صحت یکی و بطلان دیگری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به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بعید نیست که در مسئله‌ی طلاق إکراهی که شخص به جهت واقع نشدن زن در گناه، رضایت ثانوی پیدا می‌کند،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فرمایش سید در مقام امتنان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صحت طلاق را اقتضاء می‌کند و خلاصه اینکه ممکن است که ما در باب مکره هم قائل به تفصیل شده و بگوییم که در برخی موارد، اقتضاءِ امتنان حدیث رفع، صحت عقد است و در برخی موارد هم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اضطرار هم اینطور نیست که به طور کلی بگوییم که معامله‌ی شخص مضطر صحیح است، بلکه در آنجا هم باید قائل به تفصیل بشویم و در مواردی که شخص واقعاً راضی به عقد نبوده است و انجام صورت معامله، فقط مقدمه برای به دست آوردن پول بوده است، حکم به بطلان و در سایر موارد حکم به صحت عقد بکنیم</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در صورت اضطرار و إکراه قائل به تفصیل شد، ولی آقایان به طور کلی عقد مضطر را صحیح و عقد مکره را باطل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نقص در بیان است و اگر از خود آقایان هم می‌پرسیدند، آنها هم همین مطلب را بیان می‌فرمودند، منتهی به چنین فروضی توجه نشده است و به طور کلی حکم به صحت عقد مضطر و بطلان عقد مکره داده شده است</w:t>
      </w:r>
      <w:r>
        <w:rPr>
          <w:rFonts w:eastAsia="IRNazanin" w:cs="IRNazanin"/>
          <w:color w:val="111111"/>
          <w:sz w:val="28"/>
          <w:szCs w:val="28"/>
          <w:rtl w:val="true"/>
          <w:lang w:bidi="fa-IR"/>
        </w:rPr>
        <w:t>.</w:t>
      </w:r>
      <w:bookmarkStart w:id="313" w:name="pg4617_26135"/>
    </w:p>
    <w:p>
      <w:pPr>
        <w:pStyle w:val="BookText"/>
        <w:rPr/>
      </w:pPr>
      <w:bookmarkEnd w:id="313"/>
      <w:r>
        <w:rPr>
          <w:rFonts w:ascii="IRNazanin" w:hAnsi="IRNazanin" w:eastAsia="IRNazanin"/>
          <w:color w:val="111111"/>
          <w:sz w:val="28"/>
          <w:sz w:val="28"/>
          <w:szCs w:val="28"/>
          <w:rtl w:val="true"/>
          <w:lang w:bidi="fa-IR"/>
        </w:rPr>
        <w:t>معیار در صحت و بطلان حصول رضایت ثانوی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تفاوت موضوع در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تفاوت و فرقی وجود ندارد و اگر شخص به عنوان ثانوی راضی به عقد و معامله شد، چه در مکره و چه در مضطر، عقد صحیح است و اگر هم رضایت ثانوی حاصل نباشد،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معنای مکره و مضطر در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انسان را اجبار کرده باشد، شخص مکره است، ولی در صورتی که شرایط خارج انسان را مجبور به انجام کاری بکند، مثل تهیه کردن پول برای رفع یک مشکل، در این صورت، اضطرار صدق می‌کند و کسی به انسان نمی‌گوید که باید خانه‌ات را بفروشی، بلکه خود او برای رفع گرفتاری خودش، مجبور به این کار شده است</w:t>
      </w:r>
      <w:r>
        <w:rPr>
          <w:rFonts w:eastAsia="IRNazanin" w:cs="IRNazanin"/>
          <w:color w:val="111111"/>
          <w:sz w:val="28"/>
          <w:szCs w:val="28"/>
          <w:rtl w:val="true"/>
          <w:lang w:bidi="fa-IR"/>
        </w:rPr>
        <w:t>.</w:t>
      </w:r>
    </w:p>
    <w:p>
      <w:pPr>
        <w:pStyle w:val="Heading2"/>
        <w:numPr>
          <w:ilvl w:val="1"/>
          <w:numId w:val="1"/>
        </w:numPr>
        <w:rPr/>
      </w:pPr>
      <w:bookmarkStart w:id="314" w:name="__RefHeading___Toc383825_425041290"/>
      <w:bookmarkStart w:id="315" w:name="_Toc105"/>
      <w:bookmarkEnd w:id="314"/>
      <w:r>
        <w:rPr>
          <w:rtl w:val="true"/>
        </w:rPr>
        <w:t>تفصیل مشهور بین مضطر و مکره بر اساس موارد شایع</w:t>
      </w:r>
      <w:r>
        <w:rPr>
          <w:rtl w:val="true"/>
        </w:rPr>
        <w:t xml:space="preserve">- </w:t>
      </w:r>
      <w:r>
        <w:rPr>
          <w:rtl w:val="true"/>
        </w:rPr>
        <w:t xml:space="preserve">شرطیت عدم امکان تفصی </w:t>
      </w:r>
      <w:r>
        <w:rPr/>
        <w:t>93/02/03</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مشهور بین مضطر و مکره بر اساس موارد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عدم امکان تفصی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جلسه در بیان خلاصه‌ی فرمایشات قبلی، متذکر این نکته می‌شوند که تفصیل مشهور بین مضطر و مکره و فرق گذاشتن بین این دو، بر اساس متعارف موارد بوده است، والا صِرف اضطرار یا اکراه هیچ دلالتی بر رضایت یا عدم رضایت حقیقی نسبت به معامله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وارد بحث جدید شده و شرطیت عدم امکان تفصی در بطلان عقد مکره را مورد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فرمایش شیخ راجع به امکان تفصی با توریه را بررسی نموده و در آخر هم به ذکر چند نکته راجع به توریه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مشهور بین مضطر و مکره، بر اساس متعارف موارد است</w:t>
      </w:r>
    </w:p>
    <w:p>
      <w:pPr>
        <w:pStyle w:val="BookText"/>
        <w:rPr/>
      </w:pPr>
      <w:r>
        <w:rPr>
          <w:rFonts w:ascii="IRNazanin" w:hAnsi="IRNazanin" w:eastAsia="IRNazanin"/>
          <w:color w:val="111111"/>
          <w:sz w:val="28"/>
          <w:sz w:val="28"/>
          <w:szCs w:val="28"/>
          <w:rtl w:val="true"/>
          <w:lang w:bidi="fa-IR"/>
        </w:rPr>
        <w:t>محصل عرائض دیروز ما این بود که گاهی شخص مکره به حقیقت معامله راضی است و گاهی هم شخص مضطر به حقیقت معامله راضی نیست و شاید این آقایانی که بین مضطر و مکره قائل به تفصیل شده‌اند، متعارف موارد را در نظر گرفته‌اند که نوعاً وقتی شخص بر اساس اضطرار مثلاً خانه‌اش را برای نجات فرزندش ارزان‌تر می‌فروشد، به نیت به دست آوردن مال دیگری این کار را نمی‌کند، بلکه در نوع موارد، رضایت به معامله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إکراه هم نوعاً اشخاص به حقیقت معامله راضی نیستند و خلاصه اینکه کسانی که قائل به تفصیل بین مضطر و مکره شده‌اند، فروض شایع را در نظر گرفته و چنین حکمی داده‌اند و این تفاوت فقط در شیوع و عدم شیوع است، نه اینکه به نحو قاعده‌ی کلیه، رضایت منحصر به یکی از این دو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کجا مشخص می‌شود که رضایت حقیقی بوده است یا نه؟</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این مطلب کار سختی نیست و خود انسان می‌فهمد که آیا واقعاً راضی به این معامله بوده است یا اینکه فقط به دنبال این بوده است که پولی را از شخص گرفته و بدهکار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خانه‌اش را می‌فروشد، این مطلب را حسّ می‌کند که ملکش را فروخته است یا پولی از طرف مقابل گرفته و بدهکار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متعارف موارد شخص مضطر راضی به حقیقت معامله است و ما فقط تصور این فرض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عقلاء بر فرق بین مضطر و مکره، بر اساس موارد متعارف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این بیان در فارق بین مکره و مضطر، آیا می‌توانیم با توجه به شرطیت رضایت در بنای عقلاء، اینطور بگوییم که بنای عقلاء بین مکره و مضطر فرق می‌گذارد؟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با توجه به شیوع مسئله است و چون در مضطر، شیوع در این است که شخص به حقیقت معامله راضی است و در مکره شیوع بر عدم رضایت است، بنای عقلاء قائل به فرق بین این دو شده است، ولی اگر إحراز کنیم که در هر دو مورد، شخص به حقیقت معامله راضی است، یا إحراز کنیم که در هیچکدام رضایت به حقیقت معامله وجود ندارد، بنای عقلاء هم فرقی بین این دو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بنای عقلاء با توجه به موارد متعارف چنین فرقی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شرطیت عدم امکان تفصی در بطلان عقد مکره</w:t>
      </w:r>
    </w:p>
    <w:p>
      <w:pPr>
        <w:pStyle w:val="BookText"/>
        <w:rPr/>
      </w:pPr>
      <w:r>
        <w:rPr>
          <w:rFonts w:ascii="IRNazanin" w:hAnsi="IRNazanin" w:eastAsia="IRNazanin"/>
          <w:color w:val="111111"/>
          <w:sz w:val="28"/>
          <w:sz w:val="28"/>
          <w:szCs w:val="28"/>
          <w:rtl w:val="true"/>
          <w:lang w:bidi="fa-IR"/>
        </w:rPr>
        <w:t>بحث دیگر عبارت از این است که آیا در مسئله‌ی حکم إکراه، عدم امکان تفصی شرطیت دارد یا نه؟ البته این بحث راجع به تحقق موضوع إکراه نیست، بلکه بحث در این است که اگر انسان بتواند از راه دیگری از إکره تفصی پیدا بکند، ولی این کار را نکند، باز هم عقد إکراهی او باطل خواهد بود یا اینکه عقد صحیح خواهد بود؟</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شخصی را تهدید می‌کند که اگر ملکت را نفروشی، به تو آسیب خواهم رساند و این شخص هم می‌تواند به نحو توریه این عقد را إجراء بکند و قصد واقعی‌اش هم فروش ملکش نباشد، ولی این کار را نکرده و ملکش را می‌فروشد، بحث در این خواهد بود که با توجه به امکان تفصی برای شخصِ مکره، آیا این عقد باطل است و أحکام باطل بر آن بار می‌شود یا نه؟</w:t>
      </w:r>
    </w:p>
    <w:p>
      <w:pPr>
        <w:pStyle w:val="BookText"/>
        <w:rPr/>
      </w:pPr>
      <w:r>
        <w:rPr>
          <w:rFonts w:ascii="IRNazanin" w:hAnsi="IRNazanin" w:eastAsia="IRNazanin"/>
          <w:color w:val="111111"/>
          <w:sz w:val="28"/>
          <w:sz w:val="28"/>
          <w:szCs w:val="28"/>
          <w:rtl w:val="true"/>
          <w:lang w:bidi="fa-IR"/>
        </w:rPr>
        <w:t>یا در برخی موارد شخص نیازی هم به توریه ندارد و می‌تواند با توسل به شخص زورمندی، خودش را از دست تهدیدکننده حفظ بکند، بدون اینکه ضرر جانی، مالی یا عرضی برای او حاصل بشود، ولی این کار را نمی‌کند و عقد را انجام می‌دهد و ما باید ببینیم که آیا این عقد باطل است و احکام باطل بر آن بار می‌شود یا نه؟</w:t>
      </w:r>
    </w:p>
    <w:p>
      <w:pPr>
        <w:pStyle w:val="BookText"/>
        <w:rPr/>
      </w:pPr>
      <w:r>
        <w:rPr>
          <w:rFonts w:ascii="IRNazanin" w:hAnsi="IRNazanin" w:eastAsia="IRNazanin"/>
          <w:color w:val="111111"/>
          <w:sz w:val="28"/>
          <w:sz w:val="28"/>
          <w:szCs w:val="28"/>
          <w:rtl w:val="true"/>
          <w:lang w:bidi="fa-IR"/>
        </w:rPr>
        <w:t>فرمایش شیخ راجع به امکان تفصی با توریه</w:t>
      </w:r>
    </w:p>
    <w:p>
      <w:pPr>
        <w:pStyle w:val="BookText"/>
        <w:rPr/>
      </w:pPr>
      <w:r>
        <w:rPr>
          <w:rFonts w:ascii="IRNazanin" w:hAnsi="IRNazanin" w:eastAsia="IRNazanin"/>
          <w:color w:val="111111"/>
          <w:sz w:val="28"/>
          <w:sz w:val="28"/>
          <w:szCs w:val="28"/>
          <w:rtl w:val="true"/>
          <w:lang w:bidi="fa-IR"/>
        </w:rPr>
        <w:t>راجع به توریه ایشان می‌فرمایند که از نصوص و اجماعات و کلمات بزرگان اینطور استفاده می‌شود که اگر انسان می‌تواند توریه بکند، ولی این کار نکرده و مبادرت بر بیع نماید، حکم مکره را دارد و عقدش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چند نکته راجع به توریه</w:t>
      </w:r>
    </w:p>
    <w:p>
      <w:pPr>
        <w:pStyle w:val="BookText"/>
        <w:rPr/>
      </w:pPr>
      <w:r>
        <w:rPr>
          <w:rFonts w:ascii="IRNazanin" w:hAnsi="IRNazanin" w:eastAsia="IRNazanin"/>
          <w:color w:val="111111"/>
          <w:sz w:val="28"/>
          <w:sz w:val="28"/>
          <w:szCs w:val="28"/>
          <w:rtl w:val="true"/>
          <w:lang w:bidi="fa-IR"/>
        </w:rPr>
        <w:t>البته چون وقت گذشته است، من فقط چند نکته راجع به توریه ذکر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 که توریه اصلاً خودش کذب است و احکام کذب بر آن بار می‌شود، ولی به نظر می‌رسد که حتی اگر هم در بعضی از موارد توریه مفسده‌ی کذب را داشته باشد، یا احیاناً در برخی موارد کذب بر آن صدق بکند، ولی در بعضی از موارد کذب به حساب نمی‌آید و قباحت عرفی هم ندارد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والد ما می‌فرمود که شخصی پیش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می‌خواهم برای نماز و روزه کسانی را اجیر بکنم و شما أفراد مورد اطمینان را برای این کار تعیین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دفتر نوشتم، ولی او دست در جیبش کرده و گفت که من پول همراه خودم نیاورده‌ام و شما از طرف خودتان بدهید تا من بعداً این پول را به شما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اشخاصی را برای این کار تعیین کرده و از جانب خودم پول آنها را پرداخت کردم، ولی از آن شخص خبری نشد و اینطور فهمیدم که قصد دادن این پول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او نامه نوشته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تا فلان وقت این پول را نفرستید، من به وظیفه‌ی خودم عمل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این نامه به دست او، فوراً آن پول را برای من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من سکوت بود و کار دیگری هم از دستم بر نمی‌آمد و نمی‌خواستم او را به محکمه یا زندان بکشانم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توریه‌ای که ایشان کرده بود، دروغ به حساب نمی‌آید و ایشان واقعاً اینطور قصد کرده بود که به وظیفه‌ی خودش عمل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با رفقاء خیلی شوخی داشتند و در یک مورد دیگر هم می‌فرمود که اول وقت بود و یکی از رفقاء از من پرسید که قبله کدام طرف است؟ من هم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نمازش را خواند و بعد دید که باقی رفقاء درست به طرف نقطه‌ی مقابل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 به من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مقدس و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نگفتم که قبله از این طرف است، من فقط اینطور انشاء کردم که به این طرف نماز بخوان</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این طور موارد توریه است، ولی دروغ نیست و قباحت عرفی هم ندارد و مفسده‌ی دروغ را هم ندارد</w:t>
      </w:r>
      <w:r>
        <w:rPr>
          <w:rFonts w:eastAsia="IRNazanin" w:cs="IRNazanin"/>
          <w:color w:val="111111"/>
          <w:sz w:val="28"/>
          <w:szCs w:val="28"/>
          <w:rtl w:val="true"/>
          <w:lang w:bidi="fa-IR"/>
        </w:rPr>
        <w:t>.</w:t>
      </w:r>
      <w:bookmarkStart w:id="316" w:name="pg4617_26145"/>
    </w:p>
    <w:p>
      <w:pPr>
        <w:pStyle w:val="BookText"/>
        <w:rPr/>
      </w:pPr>
      <w:bookmarkEnd w:id="316"/>
      <w:r>
        <w:rPr>
          <w:rFonts w:ascii="IRNazanin" w:hAnsi="IRNazanin" w:eastAsia="IRNazanin"/>
          <w:color w:val="111111"/>
          <w:sz w:val="28"/>
          <w:sz w:val="28"/>
          <w:szCs w:val="28"/>
          <w:rtl w:val="true"/>
          <w:lang w:bidi="fa-IR"/>
        </w:rPr>
        <w:t>البته شاید برخی از توریه‌ها موضوعاً دروغ باشد و هر چند شاید با بعضی از قرائن در یک معنای دیگری استعمال بشود، ولی گاهی بدون قرینه، نصوصیت عرفی پیدا می‌کند و نمی‌شود معنای دیگری را اراده کرد که در این گونه موارد دروغ حساب بشود، ولی مواردی که ما ذکر کردیم، دروغ حساب نمی‌شود و قباحت دروغ را هم ندارد</w:t>
      </w:r>
      <w:r>
        <w:rPr>
          <w:rFonts w:eastAsia="IRNazanin" w:cs="IRNazanin"/>
          <w:color w:val="111111"/>
          <w:sz w:val="28"/>
          <w:szCs w:val="28"/>
          <w:rtl w:val="true"/>
          <w:lang w:bidi="fa-IR"/>
        </w:rPr>
        <w:t>.</w:t>
      </w:r>
    </w:p>
    <w:p>
      <w:pPr>
        <w:pStyle w:val="Heading2"/>
        <w:numPr>
          <w:ilvl w:val="1"/>
          <w:numId w:val="1"/>
        </w:numPr>
        <w:rPr/>
      </w:pPr>
      <w:bookmarkStart w:id="317" w:name="__RefHeading___Toc383827_425041290"/>
      <w:bookmarkStart w:id="318" w:name="_Toc106"/>
      <w:bookmarkEnd w:id="317"/>
      <w:r>
        <w:rPr>
          <w:rtl w:val="true"/>
        </w:rPr>
        <w:t xml:space="preserve">بررسی شرطیت عدم امکان تفصی در إکراه </w:t>
      </w:r>
      <w:r>
        <w:rPr/>
        <w:t>93/02/06</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شرطیت عدم امکان تفصی در إکراه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ابتداء به بیان تعریف إکراه در فرمایش شیخ انصاری و شیخ طوسی پرداخته و دو اشکال بر این تعریف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بحث شرطیت عدم امکان تفصی در إکراه و تقسیم بحث به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 با توریه و غیر توریه پرداخته و ادله‌ی مسئله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روایاتی که مورد اشاره قرار می‌گیرد، روایت توریه عمار است که مورد اشاره شیخ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هم روایت عبدالله بن سنان است که استاد به بررسی سندی و متنی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درآخر هم مؤیدی از شیخ در عدم شرطیت قید عدم امکان تفصی با غیر توریه بیان شده و در ادامه فرق بین توریه و غیر توریه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اکراه در فرمایش شیخ انصاری و شیخ طوسی</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تفسیری که شیخ انصاری به تبع شیخ طوسی و دیگران کرده است، اکراه عبارت از این است از طرف مقابل الزامی بر شخص وارد شده و وعیدی هم به او داده شود که مثلاً اگر این کار را نکنی، چه بر سر تو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هم علم یا ظنّ به این داشته باشد که اگر به مورد الزام عمل نکند، ضرر معتنی‌بهی نسبت به مال، جان یا عرض او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بر تعریف شیخ</w:t>
      </w:r>
    </w:p>
    <w:p>
      <w:pPr>
        <w:pStyle w:val="BookText"/>
        <w:rPr/>
      </w:pPr>
      <w:r>
        <w:rPr>
          <w:rFonts w:ascii="IRNazanin" w:hAnsi="IRNazanin" w:eastAsia="IRNazanin"/>
          <w:color w:val="111111"/>
          <w:sz w:val="28"/>
          <w:sz w:val="28"/>
          <w:szCs w:val="28"/>
          <w:rtl w:val="true"/>
          <w:lang w:bidi="fa-IR"/>
        </w:rPr>
        <w:t>این تفسیری است که شیخ انصاری بیان کرده و بعد هم از شیخ طوسی و دیگران نقل کرده است، ولی به نظر می‌رسد که یک قسمت از این تعریف به طور مسلم مورد اشکال است، یک قسمت دیگرش هم بعید نیست که اشکال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علم و ظن به خطر</w:t>
      </w:r>
    </w:p>
    <w:p>
      <w:pPr>
        <w:pStyle w:val="BookText"/>
        <w:rPr/>
      </w:pPr>
      <w:r>
        <w:rPr>
          <w:rFonts w:ascii="IRNazanin" w:hAnsi="IRNazanin" w:eastAsia="IRNazanin"/>
          <w:color w:val="111111"/>
          <w:sz w:val="28"/>
          <w:sz w:val="28"/>
          <w:szCs w:val="28"/>
          <w:rtl w:val="true"/>
          <w:lang w:bidi="fa-IR"/>
        </w:rPr>
        <w:t>و اما راجع به این قسمت تعریف ایشان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علم یا طنّ به خطر داشته باشد، باید عرض کنیم که چنین چیزی در إکراه شرط نیست، زیرا در صورتی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بجا نیاوری، تو را می‌کشم، و این شخص هم در عملی شدن این تهدید شک متساوی‌الطرفین داشته باشد، آیا در اینجا إکراه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احتمال قتل کمتر از نصف هم باشد، بلااشکال مکره خواهد بود و اگر این شخص به حرف مکرِه و تهدیدکننده گوش بدهد، خلاف شرع نکرده است و وظیفه‌اش هم عبارت از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معیار عبارت از این است که عرف متعارف این طور موارد را لازم الاجتناب می‌دانند و چنین مواردی مورد اهتمام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به خاطر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شبهه‌ی قتل، از انجام کاری امتناع بکند، عقلاء هم عذر او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اقتران به وعید</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 در این است که آیا اقتران به وعید، شرط در تحقق إکراه است یا نه؟ مثلاً اگر شخص قلدری دستور بدهد که باید این کار را بکنی و انسان می‌داند که اگر به حرف او گوش ندهد، او را به قتل می‌رساند، با توجه به عدم اقتران به وعید، آیا ادله‌ی إکراه این صورت را نمی‌گیرد؟</w:t>
      </w:r>
    </w:p>
    <w:p>
      <w:pPr>
        <w:pStyle w:val="BookText"/>
        <w:rPr/>
      </w:pPr>
      <w:r>
        <w:rPr>
          <w:rFonts w:ascii="IRNazanin" w:hAnsi="IRNazanin" w:eastAsia="IRNazanin"/>
          <w:color w:val="111111"/>
          <w:sz w:val="28"/>
          <w:sz w:val="28"/>
          <w:szCs w:val="28"/>
          <w:rtl w:val="true"/>
          <w:lang w:bidi="fa-IR"/>
        </w:rPr>
        <w:t>در چنین موردی یقیناً حکم إکراه وجود دارد، نسبت به موضوع هم بعید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هم چنین شخصی مکره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هر چیزی که عذر عرفی وجود داشته باشد، إکراه صدق می‌کند و فرقی نمی‌کند که منشأ تهدید، فعلی باشد یا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جنگ، اگر کسی از دستور صدام برای رفتن به جبهه خودداری می‌کرد، همانجا خود و خانواده‌اش را می‌کشتند و به نظر می‌رسد که چنین موردی از مصادیق مکره باشد، هر چند که تهدید فعلی هم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مورد تهدید واقع می‌شود، در چه حدّی باید باشد؟ مثلاً اگر زن به شوهرش بگوید که فلان چیز را بخر و در صورت نخریدن هم بداخلاقی بکند، آیا این مورد از مصادیق إکراه محسوب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هر چیزی است که عذر عرفی داشته باشد و خلاصه اینکه هر چیزی إعذار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هم دارای مراتبی است و اگر به مقداری باشد که عرف متعارف او را معذور بدارند، صدق مکره بر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شرطیت عدم امکان تفصی در إکراه</w:t>
      </w:r>
    </w:p>
    <w:p>
      <w:pPr>
        <w:pStyle w:val="BookText"/>
        <w:rPr/>
      </w:pPr>
      <w:r>
        <w:rPr>
          <w:rFonts w:ascii="IRNazanin" w:hAnsi="IRNazanin" w:eastAsia="IRNazanin"/>
          <w:color w:val="111111"/>
          <w:sz w:val="28"/>
          <w:sz w:val="28"/>
          <w:szCs w:val="28"/>
          <w:rtl w:val="true"/>
          <w:lang w:bidi="fa-IR"/>
        </w:rPr>
        <w:t xml:space="preserve">بحث بعدی در این است که آیا شرط در إکراه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رافع حکم و مبطل عقد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امکان تفصی و راه نجاتی غیر از عمل کردن به امر مکرِه وجود نداشته باشد؟</w:t>
      </w:r>
    </w:p>
    <w:p>
      <w:pPr>
        <w:pStyle w:val="BookText"/>
        <w:rPr/>
      </w:pPr>
      <w:r>
        <w:rPr>
          <w:rFonts w:ascii="IRNazanin" w:hAnsi="IRNazanin" w:eastAsia="IRNazanin"/>
          <w:color w:val="111111"/>
          <w:sz w:val="28"/>
          <w:sz w:val="28"/>
          <w:szCs w:val="28"/>
          <w:rtl w:val="true"/>
          <w:lang w:bidi="fa-IR"/>
        </w:rPr>
        <w:t>فرمایش شیخ در تفصی به توریه</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بحث را به دو صورت تقسیم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راه تفصی با توریه است، به این صورت که شخص به گونه‌ای حرف بزند که آمر خیال بکند به دستور او عمل کرده است که عدم امکان این نوع از تفصی، در جریان حکم مکره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جریان حکم مکرَه، لازم نیست که حتماً شخص نتواند به وسیله‌ی توریه از انجام دستور مکرِه فرار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عدم اشتراط قید عدم امکان تفصی</w:t>
      </w:r>
    </w:p>
    <w:p>
      <w:pPr>
        <w:pStyle w:val="BookText"/>
        <w:rPr/>
      </w:pPr>
      <w:r>
        <w:rPr>
          <w:rFonts w:ascii="IRNazanin" w:hAnsi="IRNazanin" w:eastAsia="IRNazanin"/>
          <w:color w:val="111111"/>
          <w:sz w:val="28"/>
          <w:sz w:val="28"/>
          <w:szCs w:val="28"/>
          <w:rtl w:val="true"/>
          <w:lang w:bidi="fa-IR"/>
        </w:rPr>
        <w:t>ایشان در بیان عدم اشتراط این قید، می‌فرماید که نصوص، فتاوی، شهرت قوم، اجماع منقول و روایات عام، دلالت بر این دارند که حکم مکره به صورت عام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روایات خاصی هم که در باب عتق و طلاق و امثال آن وارد شده است را هم نمی‌توانیم به خصوص صورتی که اشخاص جهل یا نسیان به توریه داشته‌اند حمل بکنیم و حمل کردن این روایات به خصوص این صورت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دخول حکمی و موضوعی در مکره، در صورت امکان تفصی با توریه</w:t>
      </w:r>
    </w:p>
    <w:p>
      <w:pPr>
        <w:pStyle w:val="BookText"/>
        <w:rPr/>
      </w:pPr>
      <w:r>
        <w:rPr>
          <w:rFonts w:ascii="IRNazanin" w:hAnsi="IRNazanin" w:eastAsia="IRNazanin"/>
          <w:color w:val="111111"/>
          <w:sz w:val="28"/>
          <w:sz w:val="28"/>
          <w:szCs w:val="28"/>
          <w:rtl w:val="true"/>
          <w:lang w:bidi="fa-IR"/>
        </w:rPr>
        <w:t>پس بنابراین از نظر حکمی، مکره اعم از صورتی است که امکان تفصی وجود داشته باشد یا چنین امکانی وجود نداشته باشد و در هر دو صورت از عمل مکره، رفع حکم شده است، چه اینکه حکم تکلیفی رفع شده باشد و چه حکم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چنین موردی، حکم مکره را دارد، می‌توانیم بگوییم که اگر شخص امکان تفصی با توریه را داشته باشد، موضوعاً هم داخل در مصادیق مکره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ادعائی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استبعاد حمل توریه بر صورت عجز در فرمایش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توریه عمار</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مطلبی که باید به آن اشاره بکنیم، عبارت از این است که شیخ راجع به توریه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 توریه به صورت عجر و امثال آن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بعضی از روایات در مواردی است که توریه برای شخص مقدور بوده است، ولی اشاره‌ای به روایت نمی‌فرمایند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سید در این باره</w:t>
      </w:r>
    </w:p>
    <w:p>
      <w:pPr>
        <w:pStyle w:val="BookText"/>
        <w:rPr/>
      </w:pPr>
      <w:r>
        <w:rPr>
          <w:rFonts w:ascii="IRNazanin" w:hAnsi="IRNazanin" w:eastAsia="IRNazanin"/>
          <w:color w:val="111111"/>
          <w:sz w:val="28"/>
          <w:sz w:val="28"/>
          <w:szCs w:val="28"/>
          <w:rtl w:val="true"/>
          <w:lang w:bidi="fa-IR"/>
        </w:rPr>
        <w:t xml:space="preserve">مرحوم سید از فرمایش شیخ اینطور استظهار می‌کند که این روایت، روایت راجع به عمار است که ابوینش مکره به کفر و سبّ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ولی حاضر به این کار نشده و کشته شدند، ولی عمار حرف آنها را گوش کرده و نجات پیدا کرد و بعد به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حضرت راجع به این کار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 هم در چنین شرایطی قرار گرفته، باز هم همین کار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کأنّ عمار توریه را می‌دانسته است، ولی شارع او را الزام به توریه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فرمایش شیخ</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شیخ اشاره به این مورد باشد، باید با یک نحوه توجیهی این مطلب را درست بکنیم، زیرا ما از کجا بدانیم که عمار می‌دانسته توریه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ایشان این بوده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می‌توانسته است که توریه را یادش بدهد، زیرا بعداً جمله‌ای هست که حضرت می‌توانسته توریه را یادش بدهد، ولی برای اینکه این مبغوض مولا تحقق پیدا نکند، به او یاد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معلوم می‌شود که هر چند امکان توریه بوده است، ولی عند التمکن هم چنین کاری لازم نبوده است و فرقی بین متمکن و غیر متمکن وجود ندارد، زیرا حکم هر دو صورت مشترک است و لذا شارع توریه را به او یاد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معلوم می‌شود که هر چند با توریه مشکل حل می‌شود، ولی لازم نیست توریه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مراد شیخ چنین چیزی باشد و این روایت مربوط به این مطلب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تفصی با غیر توریه</w:t>
      </w:r>
    </w:p>
    <w:p>
      <w:pPr>
        <w:pStyle w:val="BookText"/>
        <w:rPr/>
      </w:pPr>
      <w:r>
        <w:rPr>
          <w:rFonts w:ascii="IRNazanin" w:hAnsi="IRNazanin" w:eastAsia="IRNazanin"/>
          <w:color w:val="111111"/>
          <w:sz w:val="28"/>
          <w:sz w:val="28"/>
          <w:szCs w:val="28"/>
          <w:rtl w:val="true"/>
          <w:lang w:bidi="fa-IR"/>
        </w:rPr>
        <w:t>اما اگر کسی تمکن از غیر توریه دارد و می‌تواند برای تفصی از إکراه، کار دیگری غیر از توریه انجام بدهد مثل اینکه برای نجات از دست مکرِه، متوسل به شخص قدرتمندی بشود، ولی این کار را انجام ندهد، آیا مکره بر او صدق می‌کند یا نه؟</w:t>
      </w:r>
    </w:p>
    <w:p>
      <w:pPr>
        <w:pStyle w:val="BookText"/>
        <w:rPr/>
      </w:pPr>
      <w:r>
        <w:rPr>
          <w:rFonts w:ascii="IRNazanin" w:hAnsi="IRNazanin" w:eastAsia="IRNazanin"/>
          <w:color w:val="111111"/>
          <w:sz w:val="28"/>
          <w:sz w:val="28"/>
          <w:szCs w:val="28"/>
          <w:rtl w:val="true"/>
          <w:lang w:bidi="fa-IR"/>
        </w:rPr>
        <w:t>مختار شیخ</w:t>
      </w:r>
    </w:p>
    <w:p>
      <w:pPr>
        <w:pStyle w:val="BookText"/>
        <w:rPr/>
      </w:pPr>
      <w:r>
        <w:rPr>
          <w:rFonts w:ascii="IRNazanin" w:hAnsi="IRNazanin" w:eastAsia="IRNazanin"/>
          <w:color w:val="111111"/>
          <w:sz w:val="28"/>
          <w:sz w:val="28"/>
          <w:szCs w:val="28"/>
          <w:rtl w:val="true"/>
          <w:lang w:bidi="fa-IR"/>
        </w:rPr>
        <w:t>ایشان در ابتداء می‌فرمایند که بعید نیست از بعضی از روایات و امثال آن استفاده بکنیم که در این صورت هم شخص مکره است، هر چند امکان تفصی به غیر توریه برای او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و دلالت روایت عبدالله بن سنان</w:t>
      </w:r>
    </w:p>
    <w:p>
      <w:pPr>
        <w:pStyle w:val="BookText"/>
        <w:rPr/>
      </w:pPr>
      <w:r>
        <w:rPr>
          <w:rFonts w:ascii="IRNazanin" w:hAnsi="IRNazanin" w:eastAsia="IRNazanin"/>
          <w:color w:val="111111"/>
          <w:sz w:val="28"/>
          <w:sz w:val="28"/>
          <w:szCs w:val="28"/>
          <w:rtl w:val="true"/>
          <w:lang w:bidi="fa-IR"/>
        </w:rPr>
        <w:t>یکی از این روایات، روایت عبدالله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کتاب الأیمان کافی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یَلْزَمُ مِنَ الْأَیْمَانِ وَ 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یک حدیث است و فقط یک تفاوت جزئی در متن آنها وجود دارد، منتهی راویانش مختلف می‌باشد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محمد بن الحسین عن موسی بن سعدان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موسی بن سعدان حناط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علی بن قاسم حضرمی معروف به بطل به معنای پهلوان است که او هم از عبدالله بن سنان اینطور روایت کرده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یمین فی غضب و لا فی قطیعة رحم و لا فی جبر و لا فی إکراه</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روایت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محمد بن علی کوفی ابو سمینه است و در جاهای دیگر هم از آنها نقل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سعدان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راوی از موسی بن سعدان، محمد بن علی کوفی ابو سمینه است که ضعیف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سعدان عن عبدالله بن قاسم عن عبدالله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سند این دو روایت، در دو راوی اول است که در روایت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علی بن ابراهیم عن محمد بن علی است که مراد ابوسمینه است، ولی در روایت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است که مراد محمد بن الحسین ابوالخطاب است که ثقه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روایت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یمین فی غضب و لا فی قطیعة رحم و لا فی اجبار و لا فی إکراه</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که به جای جبر، تعبیر به اجبار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عبدالله بن سنان از حضرت سؤال می‌کند که فرق جبر یا اجبار و اکراه در چیست؟ حضرت می‌فرمایند که اجبار از ناحیه سلطان است، ولی جبر از ناحیه زن و مادر و پدر می‌باشد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راجع به موردی است که شخص قسمی خورده است و زن می‌خواهد حِنث یمین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شخص می‌تواند بدون توریه با دادن مقداری پول، زن را راضی بکند یا کسی را وادار کند که پدر و مادرش را راضی بکنند و چنین چیزی امکان دارد، ولی مع ذلک حضرت این چنین مواردی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مصادیق إکراه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این روایت، هر چند تحصیل رضایت زن یا پدر و مادر به یک نحوی ولو با واسطه مقدور است، ولی مع ذلک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عمل کردن به درخواست پدر و مادر بر خلاف یمین، خلاف شرع نیست و کفاره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اکراه کنند و این شخص مجبور به قسم خوردن بشود، چطور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قطیعة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این است که شخص قسم خورده است به 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قسم خوردن به قطیعه‌ی رحم را اقتضاء می‌کند و مراد در اینجا حنث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قسم خورده است که مثلاً پیش پدر و مادرش نرود، ولی می‌تواند بدون اشکال این قسم را بشکند و کفاره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مؤید برای عدم شرطیتِ قید عدم امکان تفصی با غیر توریه</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ایشان در ادامه یک مؤیدی بر این مطلب ذکر می‌کنند که اگر تمکن به غیر توریه هم وجود داشته باشد، باز هم داخل در إکراه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مؤیدی که ایشان ذکر می‌کند، عبارت از این است که اگر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امکان تفصی با غیر توریه شخص مکره نخواهد بود، باید در صورت امکان توریه هم بگوییم که مکره نیست، زیرا هر دو دارای این ملاک واحد هستند که اگر شخص از انجام کاری که به دستور داده شده است، امتناع بکند، وحشت دارد که به خطر بیافتد و فرقی ندارد که این خطر با توریه رفع بشود یا با غیر توریه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کسی بگوید که درست است هر دو مورد، از نظر موضوعی مثل هم هستند و در هیچکدام از این دو مورد، با وجود امکان تفصی، کراهت نیست، نه در جایی که امکان تفصی با توریه هست و نه در جایی که امکان تفصی با غیر توریه هست، ولی در باب توریه تعبداً حکم إکراه بار شده است، ایشان در جواب چنین بیانی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یعنی به تصور بدوی چنین چیزی درست نمی‌آید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کلمات فقهاء راجع به وجود إکراه در صورت امکان توریه بیان شده است، الحاق حکمی است نه الحاق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عدول شیخ از یکی بودن ملاک توریه و غیر توریه</w:t>
      </w:r>
    </w:p>
    <w:p>
      <w:pPr>
        <w:pStyle w:val="BookText"/>
        <w:rPr/>
      </w:pPr>
      <w:r>
        <w:rPr>
          <w:rFonts w:ascii="IRNazanin" w:hAnsi="IRNazanin" w:eastAsia="IRNazanin"/>
          <w:color w:val="111111"/>
          <w:sz w:val="28"/>
          <w:sz w:val="28"/>
          <w:szCs w:val="28"/>
          <w:rtl w:val="true"/>
          <w:lang w:bidi="fa-IR"/>
        </w:rPr>
        <w:t xml:space="preserve">و لذا ایشان این مطلب را به عنوان دلیل بیان نکرده است، بلکه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و بعد هم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تصور ابتدایی عدول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عبارت از این است که می‌شود بین این دو مورد اینطور فرق گذاشت که اگر قدرت بر تفصی وجود داشته باشد، هیچکدام از این دو مورد، إکراه نخواهد بود، زیرا إکراه عبارت از این است که امتناع از مورد الزام، برای شخص خطر داشته باشد و در صورتی که شخص راه تفصی داشته باشد، امتناع خطر ندارد و قهراً با وجود امکان تفصی، موضوعاً از تحت إکراه خارج خواهند بود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در صورتی که شخص قدرت بر توریه داشته باشد، از عموم کلمات فقهاء و موارد خاص روایات اینطور استفاده می‌شود که شارع مقدس نخواسته است که اشخاص توریه بکنند، زیرا توریه نزدیک به دروغ است، بلکه نظر شارع بر این است که حتی اگر امکان تفصی با توریه وجود داشته باشد، مانعی وجود ندارد که به مورد الزام عمل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مطلبی که قبلاً ایشان با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می‌فرمایند، در اینجا با استناد به روایات خاص و عموم کلمات فقهاء می‌پذیرند و به عبارت دیگر به حسب روایات، هر چند توریه امکان داشته باشد، ولی با توجه به اینکه توریه قریب به دروغ است، شارع اجازه داده است که انسان به مورد إکراه عمل بکند، ولی در غیر توریه چنین اجازه‌ای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فرق دیگر بین توریه و غیر توریه</w:t>
      </w:r>
    </w:p>
    <w:p>
      <w:pPr>
        <w:pStyle w:val="BookText"/>
        <w:rPr/>
      </w:pPr>
      <w:r>
        <w:rPr>
          <w:rFonts w:ascii="IRNazanin" w:hAnsi="IRNazanin" w:eastAsia="IRNazanin"/>
          <w:color w:val="111111"/>
          <w:sz w:val="28"/>
          <w:sz w:val="28"/>
          <w:szCs w:val="28"/>
          <w:rtl w:val="true"/>
          <w:lang w:bidi="fa-IR"/>
        </w:rPr>
        <w:t xml:space="preserve">پس بنابراین ایشان در بیان فرق بین تفصی به توریه و غیر توریه فرمودند که با توجه به فتاوای کثیر و امثال آن به جهت نزدیک بودن توریه به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غیر توریه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حکمی به إکراه وجود دارد، ولی در ادامه برای بیان فرق بین این دو مورد، تقریب روشن‌تری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ایشان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موضوعاً بین توریه و غیر توریه فرق وجود دارد، زیرا در صورت امکان تفصی با غیر توریه، شخص مکره نیست، ولی در صورت امکان تفصی با توریه، شخص مکره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برای اکراه بیان شده است، عبارت از این است که الزام همراه با تهدید نسبت به شخصی شده باشد که علم یا ظنّ به این داشته باشد که اگر آن کار را انجام ندهد، به خطر خواهد افتاد و ضرری بر او واقع خواهد گردید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آنچه که ثبوتاً واقع قضیه است، این است که منشأ ضرر به شخص عبارت از این است که به اعتقاد مکرِه، شخص با او مخالفت کرده باشد و حتی اگر هم توریه یا راههای دیگر طی شده باشد، ولی اعتقاد مکرِه این باشد که این شخص با او مخالفت کرده است، خطر متوجه او خواهد بود و خلاصه اینکه وجود خطر دائر مدار امتناع واقعی نیست، بلکه دائر مدار اعتقاد مکرِه به امتناع شخص است و اگر مکرِه اعتقاد به این داشته باشد که شخص امتناع نکرده است، عقابی متوجه او نخواهد بود</w:t>
      </w:r>
      <w:r>
        <w:rPr>
          <w:rFonts w:eastAsia="IRNazanin" w:cs="IRNazanin"/>
          <w:color w:val="111111"/>
          <w:sz w:val="28"/>
          <w:szCs w:val="28"/>
          <w:rtl w:val="true"/>
          <w:lang w:bidi="fa-IR"/>
        </w:rPr>
        <w:t>.</w:t>
      </w:r>
      <w:bookmarkStart w:id="319" w:name="pg4617_26164"/>
    </w:p>
    <w:p>
      <w:pPr>
        <w:pStyle w:val="BookText"/>
        <w:rPr/>
      </w:pPr>
      <w:bookmarkEnd w:id="319"/>
      <w:r>
        <w:rPr>
          <w:rFonts w:ascii="IRNazanin" w:hAnsi="IRNazanin" w:eastAsia="IRNazanin"/>
          <w:color w:val="111111"/>
          <w:sz w:val="28"/>
          <w:sz w:val="28"/>
          <w:szCs w:val="28"/>
          <w:rtl w:val="true"/>
          <w:lang w:bidi="fa-IR"/>
        </w:rPr>
        <w:t>پس بنابراین در باب توریه اگر مکرِه بفهمد که شخص با او مخالفت کرده است، او را به اشدّ مراتب تنبیه می‌کند، ولی در غیر توریه اینطور نیست و مکرَه دیگری را برای رفع إکراه واسطه قرار داده است و حتی اگر هم مکرِه علم پیدا بکند که او قصد امتناع دارد، مع ذلک این مخالفت، خطری برای مکرَه ندارد و خلاصه اینکه در تفصی با توریه، خطر اعتقادیِ مکرِه وجود دارد، ولی در تفصی به غیر توریه، خطر اعتقادی مکرِه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بعد از بیان این فرق،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که بماند برای بعد</w:t>
      </w:r>
      <w:r>
        <w:rPr>
          <w:rFonts w:eastAsia="IRNazanin" w:cs="IRNazanin"/>
          <w:color w:val="111111"/>
          <w:sz w:val="28"/>
          <w:szCs w:val="28"/>
          <w:rtl w:val="true"/>
          <w:lang w:bidi="fa-IR"/>
        </w:rPr>
        <w:t>.</w:t>
      </w:r>
    </w:p>
    <w:p>
      <w:pPr>
        <w:pStyle w:val="Heading2"/>
        <w:numPr>
          <w:ilvl w:val="1"/>
          <w:numId w:val="1"/>
        </w:numPr>
        <w:rPr/>
      </w:pPr>
      <w:bookmarkStart w:id="320" w:name="__RefHeading___Toc383829_425041290"/>
      <w:bookmarkStart w:id="321" w:name="_Toc107"/>
      <w:bookmarkEnd w:id="320"/>
      <w:r>
        <w:rPr>
          <w:rtl w:val="true"/>
        </w:rPr>
        <w:t>بررسی سند روایت عبدالله بن سنان</w:t>
      </w:r>
      <w:r>
        <w:rPr>
          <w:rtl w:val="true"/>
        </w:rPr>
        <w:t xml:space="preserve">- </w:t>
      </w:r>
      <w:r>
        <w:rPr>
          <w:rtl w:val="true"/>
        </w:rPr>
        <w:t xml:space="preserve">صدق إکراه با وجود قدرت بر توریه </w:t>
      </w:r>
      <w:r>
        <w:rPr/>
        <w:t>93/02/07</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إکراه با وجود قدرت بر توریه</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ابتداء به بررسی اشکالات موجود در دو سند ذکر شده برای روایت عبدالله بن سنان پرداخته وسپس دو راه برای تصحیح سند این روایت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فرمایش شیخ را در بیان اقسام إکراه مطرح نموده و سپس شبهه‌ی أخص بودن حدیث رفع از مدعی را با جواب آن ایراد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راجع به فرمایش شیخ در تحقق إکراه با وجود قدرت بر توریه می‌باشد که استاد آن را مورد نقد قرار داده و در انتهاء هم دلیل دیگری از شیخ برای این مدعی مطرح بیان نموده و ردّ می‌فرمایند</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سند روایت عبدالله بن سنان</w:t>
      </w:r>
    </w:p>
    <w:p>
      <w:pPr>
        <w:pStyle w:val="BookText"/>
        <w:rPr/>
      </w:pPr>
      <w:r>
        <w:rPr>
          <w:rFonts w:ascii="IRNazanin" w:hAnsi="IRNazanin" w:eastAsia="IRNazanin"/>
          <w:color w:val="111111"/>
          <w:sz w:val="28"/>
          <w:sz w:val="28"/>
          <w:szCs w:val="28"/>
          <w:rtl w:val="true"/>
          <w:lang w:bidi="fa-IR"/>
        </w:rPr>
        <w:t>در روایت عبدالله بن سنان به یک طریق دو نفر در سند قرار گرفته است که جای بحث دارد و به طریق دیگر هم سه نفر در سند قرار گرفته است که ضعف یکی از آنها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طریق‌های کافی اینطور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محمد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تا اینجا اشکالی در سند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سعدان عن علی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مورد بحث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بحثی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دیگرش هم عبارت از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مراد محمد بن علی ابو سمینه است که ضعیف است و مورد بحث هم نیست و بقیه‌ی سند هم با طریق قبلی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درباره‌ی موسی بن سعدان اینطور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علی بن قاسم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 غال روی عن الغلاة لا خیر فیه لا یعتد به</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علی بن قاسم، علی بن قاسم حضرمی معروف به بطل است، زیرا در جاهای دیگر از راوی و مروی‌عنه با مشخِّص مواردی ذکر شده است که دلالت بر این دارد که مراد همین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نجاشی چنین تعبیراتی درباره‌ی اینها بکار برده است، ولی شیخ در هیچکدام از این دو مورد بیانی ندارد و فقط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کرده و هیچ تضعیف یا توثیقی هم نکرده است</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 در تصحیح سند روایت</w:t>
      </w:r>
    </w:p>
    <w:p>
      <w:pPr>
        <w:pStyle w:val="BookText"/>
        <w:rPr/>
      </w:pPr>
      <w:r>
        <w:rPr>
          <w:rFonts w:ascii="IRNazanin" w:hAnsi="IRNazanin" w:eastAsia="IRNazanin"/>
          <w:color w:val="111111"/>
          <w:sz w:val="28"/>
          <w:sz w:val="28"/>
          <w:szCs w:val="28"/>
          <w:rtl w:val="true"/>
          <w:lang w:bidi="fa-IR"/>
        </w:rPr>
        <w:t>البته از طرفی هم می‌بینیم که راوی از موسی بن قاسم، کسی مانند محمد بن حسین بین ابی الخطاب است که از اجلاء روات می‌باشد و یک قدری بعید است که با وجود اتصال به چنین کسی و علم به ضعیف‌الحدیث بودن او، کتابش را روایت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آنها اعتقادی به این فرمایش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محکمی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نداشته‌اند و فرمایشات نجاشی هم در بسیاری از مواقع، مطابق با کتابی است که منسوب به ابن‌غضائری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ابن‌غضائری متن شناسی می‌کرده و معمولاً روایات غلاة را جرح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ممکن است بگوییم که مراد نجاشی از تعبیر به ضعیف الحدیث بودند، عبارت از این باشد که احادیث ضعیف و حرف‌های باطل غلاة را نقل می‌کرده است، نه اینکه ضعیف بودن راجع به شخص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علی بن قاسم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نجاشی تعبیر به ضعیف الحدیث بودن او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بزرگان کتاب او را روایت کرده‌اند و کسی مانند محمد بن الحسین ابی الخطاب، هم کتاب موسی بن قاسم و هم کتاب علی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و مروی‌عنه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است</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بزرگان زیادی کتاب علی بن قاسم را روایت کرده‌اند و بر این اساس ما می‌گوییم که رمی نجاشی نسبت به ایشان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جهت اینکه ایشان مطالب بی‌اساسی را نقل می‌کرده و کأن معتقدشان این مطالب بوده، نجاشی هم ایشان را مورد جرح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در تصحیح سند روایت</w:t>
      </w:r>
    </w:p>
    <w:p>
      <w:pPr>
        <w:pStyle w:val="BookText"/>
        <w:rPr/>
      </w:pPr>
      <w:r>
        <w:rPr>
          <w:rFonts w:ascii="IRNazanin" w:hAnsi="IRNazanin" w:eastAsia="IRNazanin"/>
          <w:color w:val="111111"/>
          <w:sz w:val="28"/>
          <w:sz w:val="28"/>
          <w:szCs w:val="28"/>
          <w:rtl w:val="true"/>
          <w:lang w:bidi="fa-IR"/>
        </w:rPr>
        <w:t>این یک راه برای تصحیح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برای تصحیح روایت هم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عبدالله بن سنان، خیلی مکرر در روایات وارد شده است و منشأ این تکرار هم عبارت از این است که این سند به کتاب است و یکی از طرق کتاب عبارت از این سند است و کتاب عبدالله بن سنان هم از کتب مشهوره است و لذا به نظر می‌رسد که بتوانیم سند این روایت را تصحیح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کلینی از کتاب موسی بن سعدان گرفته باشد و موسی بن سعدان هم از کتاب عبدالله بن سنان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حالی که کتاب عبدالله بن سنان مشهور بوده و همه از آن نقل می‌کردند، بگوییم که کلینی به آن مراجعه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یک اشکالی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کلینی، طریق به کتاب عبدالله بن سنان نیست و شاید این ایراد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اینکه شیخ درباره‌ی هیچکدام از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قاسم حضرمی و موسی بن 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بیان نکرده است، کشف می‌کنیم که فرمایش نجاشی اشاره به نقل مطالبی از غلاة و امثال آن می‌باشد و إلا خیلی بعید به نظر می‌رسد که یک راوی معروف به دروغگویی باشد و شیخ حتی جرح فی‌الجمله‌ای هم درباره‌ی او ذکر نکند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ممکن است که بر این اساس ما هم علی بن قاسم و هم موسی بن سعدان را توثیق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شیخ در ذکر اقسام إکراه</w:t>
      </w:r>
    </w:p>
    <w:p>
      <w:pPr>
        <w:pStyle w:val="BookText"/>
        <w:rPr/>
      </w:pPr>
      <w:r>
        <w:rPr>
          <w:rFonts w:ascii="IRNazanin" w:hAnsi="IRNazanin" w:eastAsia="IRNazanin"/>
          <w:color w:val="111111"/>
          <w:sz w:val="28"/>
          <w:sz w:val="28"/>
          <w:szCs w:val="28"/>
          <w:rtl w:val="true"/>
          <w:lang w:bidi="fa-IR"/>
        </w:rPr>
        <w:t>نکته‌ی دیگری که باید به آن اشاره بکنیم، عبارت از این است که شیخ بعد از بیان فرق بین تفصی با توریه و تفصی با سایر امور، می‌فرماید که ما یک توضیحی می‌دهیم و آن عبارت از این است که إکراه دو جور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موارد ضرورت إکراه اطلاق می‌شود، منتهی ضرورتی که با فشار شخصی بر انسان وارد شده باشد و به تعبیر یک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تعبر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حاصل شده باشد و مکرَه هم قدرت دفاعی ندارد تا به دیگران متوسل شده و إکراه را از خودش رفع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إکراه هم به معنای طیب نفس نداشته است ولو اینکه شخص با توسل به دیگران، قدرت دفاعی و رفع إکراه را هم داشته باشد، ولی بر اساس جهاتی به دیگران متوسل نشده و بیع را با عدم طیب نفس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إکراه به معنای جبر، مسوق محرمات است و اگر مکرِه بر انسان خوردن شراب را تحمیل بکند و او هم بتواند از دیگران برای دفع إکراه کمک بگیرد، باید کمک بگیرد و این نوع از إکراه مجوز ارتکاب حرام نیست</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معاملات اگر کاری مانند فروختن خانه بر انسان تحمیل بشود و مکرَه هم بتواند با توسل به دیگران این إکراه را دفع بکند، ولی به دلائلی مانند اشتغال به مطالعه یا عبادت نخواهد از دیگران کمک بگیرد و خانه را با عدم طیب نفس بفروشد، این بیع، بیع مکرَه بوده و باطل می‌باشد، بخلاف مواردی مثل شرب خمر که حتی اگر مشغول به عبادت هم باشد، باید عبادت را کنار گذاشته و برای رفع إکراه متوسل به دیگران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بین محرمات و معاملات چنین فرقی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در اخص بودن حدیث رفع از مدعی</w:t>
      </w:r>
    </w:p>
    <w:p>
      <w:pPr>
        <w:pStyle w:val="BookText"/>
        <w:rPr/>
      </w:pPr>
      <w:r>
        <w:rPr>
          <w:rFonts w:ascii="IRNazanin" w:hAnsi="IRNazanin" w:eastAsia="IRNazanin"/>
          <w:color w:val="111111"/>
          <w:sz w:val="28"/>
          <w:sz w:val="28"/>
          <w:szCs w:val="28"/>
          <w:rtl w:val="true"/>
          <w:lang w:bidi="fa-IR"/>
        </w:rPr>
        <w:t>مطلب دیگری که باید عرض کنم، عبارت از این است که ایشان برای بطلان عقد مکرَه به حدیث رفع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این استدلال وجود دارد، عبارت از این است که حدیث رفع اخص از مدعاست، زیرا إکراهی که در حدیث رفع به آن اشاره شده است، اضطرار هم به دنبالش وجود دارد و حتی خود شیخ هم تصریح می‌فرماید که إکراه راجع به محرمات است و مجوزش هم وجود ضرورتی است که از ناحیه‌ی شخص دیگری حاصل شده باشد، نه اینکه خود شخص مثلاً مریض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می‌خواهد بطلان عقد مکره را اثبات بکند و آنچه که در عقد مکره معتبر است، عبارت از عدم طیب نفس است، در حالی که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إکراهی است که همراه با اضطرار باشد و طبق حدیث رفع تسعه، چنین عقدی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با حدیث رفع می‌توانیم بطلان صورت ضرورت را استفاده بکنیم، ولی برای بطلان صورتی که طیب نفس وجود ندارد، نمی‌توانیم به این حدیث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شبهه</w:t>
      </w:r>
    </w:p>
    <w:p>
      <w:pPr>
        <w:pStyle w:val="BookText"/>
        <w:rPr/>
      </w:pPr>
      <w:r>
        <w:rPr>
          <w:rFonts w:ascii="IRNazanin" w:hAnsi="IRNazanin" w:eastAsia="IRNazanin"/>
          <w:color w:val="111111"/>
          <w:sz w:val="28"/>
          <w:sz w:val="28"/>
          <w:szCs w:val="28"/>
          <w:rtl w:val="true"/>
          <w:lang w:bidi="fa-IR"/>
        </w:rPr>
        <w:t>این شبهه‌ای است که ممکن است در کلام شیخ بیاید، ولی ممکن است که ما در رفع این شبهه بگوییم که سایر ادله‌ای هم که شیخ ذکر می‌کند مانند طلاق مکره، عتق مکره و امثال آن هم اخص از مدعاست، منتهی به ضمیمه عدم الفصل دلالت بر مدعی می‌کند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 طبق نظر ایشان، با حدیث رفع، حکم تکلیفی و وضعی در صورتی که إکراه به حدّ ضرورت رسیده باشد،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طبق نظر ایشان حکم وضعی در این صورت برداشته می‌شود، با ضمیمه کردن عدم قول به فصل، این حدیث شامل صورت غیر اضطرار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حکم تکلیفی بین صورت اضطرار وغیر اضطرار فرق وجود دارد، ولی نسبت به حکم وضعی، با عدم قول به فصل حکم می‌کنیم که دلیل شامل صورت غیر اضطرار هم می‌شود و لذا بر اساس عدم قول به فصل، دلیل اخص از مدعی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شیخ راجع به تحقق إکراه با وجود قدرت بر توریه</w:t>
      </w:r>
    </w:p>
    <w:p>
      <w:pPr>
        <w:pStyle w:val="BookText"/>
        <w:rPr/>
      </w:pPr>
      <w:r>
        <w:rPr>
          <w:rFonts w:ascii="IRNazanin" w:hAnsi="IRNazanin" w:eastAsia="IRNazanin"/>
          <w:color w:val="111111"/>
          <w:sz w:val="28"/>
          <w:sz w:val="28"/>
          <w:szCs w:val="28"/>
          <w:rtl w:val="true"/>
          <w:lang w:bidi="fa-IR"/>
        </w:rPr>
        <w:t>بحث دیگر ایشان عبارت از این بود که از روایات، فتوای مشهور، اجماع منقول و امثال آن اینطور استفاده می‌کنیم که اگر قدرت بر توریه هم وجود داشته باشد، باز هم إکراهِ مبطلِ معامله، محقق خواهد بود، زیرا خیلی بعید است که موارد وارده در روایات را بر صورت جهل یا نسیان نسبت به توریه حمل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بر فرمایش شیخ</w:t>
      </w:r>
    </w:p>
    <w:p>
      <w:pPr>
        <w:pStyle w:val="BookText"/>
        <w:rPr/>
      </w:pPr>
      <w:r>
        <w:rPr>
          <w:rFonts w:ascii="IRNazanin" w:hAnsi="IRNazanin" w:eastAsia="IRNazanin"/>
          <w:color w:val="111111"/>
          <w:sz w:val="28"/>
          <w:sz w:val="28"/>
          <w:szCs w:val="28"/>
          <w:rtl w:val="true"/>
          <w:lang w:bidi="fa-IR"/>
        </w:rPr>
        <w:t>البته اگر حمل بر فرد نادر باشد، خیلی بعید که ما مطلقات و عمومات را حمل بر فرد نادر بکنیم، ولی در بسیاری از تحمیلاتی که انجام می‌شود، غالب مردم اصلاً متوجه این موضوع نیستند که یکی از راههای فرار از إکراه توریه است و فرق بین توریه و دروغ را نمی‌دانند و اگر هم ما طلبه‌ها متوجه این مطلب هستیم، به جهت مباحث مفصلی است که در کتابها راجع به توریه و کذب بیان شده است</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غالب مردم عادی متوجبه مسئله توریه و شکل انجام آن نیستند و در بسیاری از موارد نمی‌توانند چنین چیزی را تصور بکنند و قهراً در غالب موارد، اصلاً توریه برای شخص مقدور نیست و خلاصه این فرمایش ایشان که حمل بر صورت جهل و نسیان را بعید دانسته،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استدلالی از شیخ برای صدق إکراه با قدرت بر توریه</w:t>
      </w:r>
    </w:p>
    <w:p>
      <w:pPr>
        <w:pStyle w:val="BookText"/>
        <w:rPr/>
      </w:pPr>
      <w:r>
        <w:rPr>
          <w:rFonts w:ascii="IRNazanin" w:hAnsi="IRNazanin" w:eastAsia="IRNazanin"/>
          <w:color w:val="111111"/>
          <w:sz w:val="28"/>
          <w:sz w:val="28"/>
          <w:szCs w:val="28"/>
          <w:rtl w:val="true"/>
          <w:lang w:bidi="fa-IR"/>
        </w:rPr>
        <w:t xml:space="preserve">دلیل دیگری که ایشان برای صدق عرفی إکراه در صورت قدرت بر توریه آورده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عبارت از این است که طبق تفسیری که شیخ طوسی و دیگران کردند، إکراه عبارت از تحمیلی است که از ناحیه‌ی شخصی وارد شده باشد و مکرَه هم بداند یا ظنّ داشته باشد که اگر از انجام این کار امتناع کرده و به حرف مکرِه گوش نکند، خطری متوجه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 که توجه ضرر مربوط به واقع قضیه خارجاً نیست، بلکه توجه ضرر بستگی به اعتقاد خود مکرِه دارد و دائر مدار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تفسیر اینطور نتیجه می‌گیرد که وقتی معیار عبارت از امتناع واقعی نیست، بلکه ملاک در توجه ضرر، اعتقاد مکرِه به امتناع شخص مکرَه می‌باشد، در مورد کسی هم که قدرت بر توریه دارد، مکرِه اینطور تخیل می‌کند که اگر او امتناع بکند، مثلاً پدرش را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چند شخص قدرت بر توریه دارد، ولی میزان اعتقاد مکرِه است که خیال می‌کند طرف مقابل نمی‌تواند در مقابلش بایستد و مخالفت بکند و قهراً چنین اعتقادی برای صدق عنوان إکراه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بر استدلال ذکر شده</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بعد از ذکر این دلیل،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عرض ما هم این است که بین دو مورد خلط شده است، زیرا در بعضی از موارد به صورت یقینی، معیار نظر شخص مکرِه است و مثلاً اگر مکرِه با تهدید امر کند که شما باید فرشتان را به زید بفروشید، انسان هم زورش به او نرسد، إکراه صدق می‌کند، ولی گاهی خود مکرِه در تطبیق زید اشتباه کرده و خیال می‌کند که مثلاً عمرو،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موردی اگر شخص به زید واقعی نفروشد، خطری متوجه او نخواهد شد، ولی در فروش فرش به زید تخیلی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عمرو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فروش فرش در این مورد عن طیب نفسٍ است و هیچ إکراهی وجود ندارد، بخلاف فروختن به عمرو که عن إکراهٍ است و در صورت امتناع خطر متوجه او خواهد شد</w:t>
      </w:r>
      <w:r>
        <w:rPr>
          <w:rFonts w:eastAsia="IRNazanin" w:cs="IRNazanin"/>
          <w:color w:val="111111"/>
          <w:sz w:val="28"/>
          <w:szCs w:val="28"/>
          <w:rtl w:val="true"/>
          <w:lang w:bidi="fa-IR"/>
        </w:rPr>
        <w:t>.</w:t>
      </w:r>
      <w:bookmarkStart w:id="322" w:name="pg4617_26180"/>
    </w:p>
    <w:p>
      <w:pPr>
        <w:pStyle w:val="BookText"/>
        <w:rPr/>
      </w:pPr>
      <w:bookmarkEnd w:id="322"/>
      <w:r>
        <w:rPr>
          <w:rFonts w:ascii="IRNazanin" w:hAnsi="IRNazanin" w:eastAsia="IRNazanin"/>
          <w:color w:val="111111"/>
          <w:sz w:val="28"/>
          <w:sz w:val="28"/>
          <w:szCs w:val="28"/>
          <w:rtl w:val="true"/>
          <w:lang w:bidi="fa-IR"/>
        </w:rPr>
        <w:t>در مسئله‌ی توریه هم اگر مکرِه پی به توریه ببرد، ضرر متوجه او خواهد بود، ولی چون نمی‌فهمد که شخص می‌خواهد توریه بکند، هیچ ضرری متوجه مکرَه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چون در بعضی موارد ما می‌دانیم که واقع ملاک نیست، بلکه ملاک عبارت از تطبیقی است که مکرِه کرده است، نسبت به تطبیق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عمرو را زید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إکراه وجود دارد، منتهی در جایی که شخص قدرت بر توریه دارد و مکرِه هم توجهی به این مطلب ندارد که تهدیدش بی‌فایده است و طرف مقابل راه دیگری برای فرار دارد، در چنین صورتی، هیچ ضرری متوجه شخص نیست تا إکراه صدق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شیخ با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آنچه بیان شد، دلیل بر صدق إکراه در جایی که قدرت توریه باشد، نیست</w:t>
      </w:r>
      <w:r>
        <w:rPr>
          <w:rFonts w:eastAsia="IRNazanin" w:cs="IRNazanin"/>
          <w:color w:val="111111"/>
          <w:sz w:val="28"/>
          <w:szCs w:val="28"/>
          <w:rtl w:val="true"/>
          <w:lang w:bidi="fa-IR"/>
        </w:rPr>
        <w:t>.</w:t>
      </w:r>
    </w:p>
    <w:p>
      <w:pPr>
        <w:pStyle w:val="Heading2"/>
        <w:numPr>
          <w:ilvl w:val="1"/>
          <w:numId w:val="1"/>
        </w:numPr>
        <w:rPr/>
      </w:pPr>
      <w:bookmarkStart w:id="323" w:name="__RefHeading___Toc383831_425041290"/>
      <w:bookmarkStart w:id="324" w:name="_Toc108"/>
      <w:bookmarkEnd w:id="323"/>
      <w:r>
        <w:rPr>
          <w:rtl w:val="true"/>
        </w:rPr>
        <w:t xml:space="preserve">بررسی ارتباط بین إکراه در معاملات با إکراه در محرمات </w:t>
      </w:r>
      <w:r>
        <w:rPr/>
        <w:t>93/02/08</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ارتباط بین إکراه در معاملات با إکراه در محرمات</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ابتداء به بیان فرق إکراه در معاملات و إکراه رافع تکلیف در بیان شیخ پرداخته و ظهور إکراه را در دفع ضرر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استناد شیخ به روایت عبدالله بن سنان برای رفع حکم تکلیفی و وضعی مورد بررسی قرار می‌گیرد که استاد با بیان دو معنای روایت، این روایت را مختص به باب قَسَم دانسته و به بحث معاملات بی‌ارتباط می‌دانند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راجع به نسبت عموم وخصوص مطلق بین إکراه در محرمات و إکراه در معاملات و همچنین نسبت عموم و خصوص من وجه بین مناط رفع تکلیف و مناط رفع وضع است که نظر شیخ توسط استاد، مورد بررسی و نقد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إکراه در معاملات و إکراه مجوز محرمات در بیان شیخ</w:t>
      </w:r>
    </w:p>
    <w:p>
      <w:pPr>
        <w:pStyle w:val="BookText"/>
        <w:rPr/>
      </w:pPr>
      <w:r>
        <w:rPr>
          <w:rFonts w:ascii="IRNazanin" w:hAnsi="IRNazanin" w:eastAsia="IRNazanin"/>
          <w:color w:val="111111"/>
          <w:sz w:val="28"/>
          <w:sz w:val="28"/>
          <w:szCs w:val="28"/>
          <w:rtl w:val="true"/>
          <w:lang w:bidi="fa-IR"/>
        </w:rPr>
        <w:t>شیخ بین اکراه در معاملات و اکراهی که مجوز محرمات است، فرق گذاشته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إکراهِ مجوز محرمات، در جایی است که چاره‌ای جز ارتکاب محرم نباشد و راه فرار برای مکرَه مسدود باشد که در این صورت محرم از حرمتش می‌افتد، ولی اگر شخص بتواند با توسل به اشخاص دیگر، مکرِه را از خودش دفع بکند، ارتکاب حرام مانند شرب خمر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باب معاملات، ملاک ضرورت و اضطرار نیست، بلکه اگر شخص قدرت بر دفع أکراه داشته باشد، ولی به خاطر منفعتی مانند مطالعه و عبادت و امثال آن، أکراه را از خودش دفع نکند و با عدم طیب نفس، معامله را انجام بدهد، این معامله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برای این مورد این مثال را بیان کرده است که شخص مشغول مطالعه یا عبادت است و وقت خلوتی را برای این کار انتخاب کرده است و در همین اثناء یک کسی به او فشار می‌آورد که باید مثلاً قالی‌ات را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 قدرت دفع شرّ مکرِه را با توسل به نوکر و خدم و حشم خودش دارد، ولی برای این کار باید مطالعه یا عبادت خود را رها کرده و به بیرون منزل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از خانه خارج نشده و بدون طیب نفس معامله را انجام بدهد، معامله‌اش باطل خواهد بود</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شرب خمر اینطور نیست و اگر إکراه بر شرب خمر بشود، اگر توان دفع مکرِه را دارد، باید از مطالعه و عبادتش رفع ید کرده و با توسل به نوکر و خدم وحشم خود، إکراه را دفع کرده و از شرب خمر امتناع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طبق فرمایش ایشان، بین إکراه در معاملات و إکراه در محرمات این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إکراه در دفع ضرر</w:t>
      </w:r>
    </w:p>
    <w:p>
      <w:pPr>
        <w:pStyle w:val="BookText"/>
        <w:rPr/>
      </w:pPr>
      <w:r>
        <w:rPr>
          <w:rFonts w:ascii="IRNazanin" w:hAnsi="IRNazanin" w:eastAsia="IRNazanin"/>
          <w:color w:val="111111"/>
          <w:sz w:val="28"/>
          <w:sz w:val="28"/>
          <w:szCs w:val="28"/>
          <w:rtl w:val="true"/>
          <w:lang w:bidi="fa-IR"/>
        </w:rPr>
        <w:t>ایشان در ادامه می‌فرمایند که ظاهر إکراه عبارت از همان دفع ضرر است و حدیث رفع تسعه هم به معنای رفع ضرر است که مراد ضرری است که قابل تحمل نباشد و در چنین موردی شخص مجاز برای ارتکاب محرم است، ولی نسبت به معاملات مراد رفع ضرر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عبدالله بن سنان بر رفع حکم تکلیفی و وضعی</w:t>
      </w:r>
    </w:p>
    <w:p>
      <w:pPr>
        <w:pStyle w:val="BookText"/>
        <w:rPr/>
      </w:pPr>
      <w:r>
        <w:rPr>
          <w:rFonts w:ascii="IRNazanin" w:hAnsi="IRNazanin" w:eastAsia="IRNazanin"/>
          <w:color w:val="111111"/>
          <w:sz w:val="28"/>
          <w:sz w:val="28"/>
          <w:szCs w:val="28"/>
          <w:rtl w:val="true"/>
          <w:lang w:bidi="fa-IR"/>
        </w:rPr>
        <w:t>و آنچه که در روایت عبدالله بن سنان وارد شده است، هم راجع به جبر رافع حکم و هم راجع به إکراه رافع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جبر نسبت به احکام تکلیفی است و إکراه هم راجع به حکم وضعی در معاملات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ارتباط روایت به بحث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روایت عبدالله بن سنان ربطی به بحث معامله ندارد، زیرا در این روایت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یمین فی قطیعة رحم و لا فی اجبار و لاإکراه</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فی جبر و لا 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 دو گونه می‌توانیم معنی بکنیم که مراد یکی از این دو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روایت</w:t>
      </w:r>
    </w:p>
    <w:p>
      <w:pPr>
        <w:pStyle w:val="BookText"/>
        <w:rPr/>
      </w:pPr>
      <w:r>
        <w:rPr>
          <w:rFonts w:ascii="IRNazanin" w:hAnsi="IRNazanin" w:eastAsia="IRNazanin"/>
          <w:color w:val="111111"/>
          <w:sz w:val="28"/>
          <w:sz w:val="28"/>
          <w:szCs w:val="28"/>
          <w:rtl w:val="true"/>
          <w:lang w:bidi="fa-IR"/>
        </w:rPr>
        <w:t xml:space="preserve">یک معنی عبارت از این است که اگر کسی قسم به 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قطیعة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باشد، یمین او باطل است یا اگر سلطان، پدر و مادر و یا زن شخصی را اجبار و إکراه بر قسم خوردن کرده باشند، این قسم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روایت</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دیگر روایت عبارت از این است که شخصی قسمی خورده است و اگر پدر و مادر یا زن بخواهند او را مجبور به حنث یمین بکنند،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ظاهراً درست نیست</w:t>
      </w:r>
    </w:p>
    <w:p>
      <w:pPr>
        <w:pStyle w:val="BookText"/>
        <w:rPr/>
      </w:pPr>
      <w:r>
        <w:rPr>
          <w:rFonts w:ascii="IRNazanin" w:hAnsi="IRNazanin" w:eastAsia="IRNazanin"/>
          <w:color w:val="111111"/>
          <w:sz w:val="28"/>
          <w:sz w:val="28"/>
          <w:szCs w:val="28"/>
          <w:rtl w:val="true"/>
          <w:lang w:bidi="fa-IR"/>
        </w:rPr>
        <w:t xml:space="preserve">البته معنای دوم ظاهراً درست نباشد، زیرا اگر پدر و مادر و یا زن بخواهند کسی را بر کار حرامی الزام بکنند، اطاعت از آنها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لاطاعة لمخلوقٍ فی معصیة الخالق</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اگر یمین غیر از قطیعة رحم و امثال آن بوده و به صورت صحیح واقع شده باشد، در صورت دستور پدر و مادر بر حنث یمین، اطاعت از آنها بر شخص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نمی‌توانیم اینطور معنی بکنیم، بلکه مراد از روایت قَسَمی است که پدر و مادر یا زن، انسان را الزام کرده باشند که طبق روایت، این قَسَم،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حکمی ندارد و از ابتداء منعقد نشده و صحیح نمی‌باشد و لذا اگر انسان با آن مخالفت بکند،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روایت به مورد قَسَم</w:t>
      </w:r>
    </w:p>
    <w:p>
      <w:pPr>
        <w:pStyle w:val="BookText"/>
        <w:rPr/>
      </w:pPr>
      <w:r>
        <w:rPr>
          <w:rFonts w:ascii="IRNazanin" w:hAnsi="IRNazanin" w:eastAsia="IRNazanin"/>
          <w:color w:val="111111"/>
          <w:sz w:val="28"/>
          <w:sz w:val="28"/>
          <w:szCs w:val="28"/>
          <w:rtl w:val="true"/>
          <w:lang w:bidi="fa-IR"/>
        </w:rPr>
        <w:t>این روایت راجع به عدم اعتبار قسم است و ارتباطی به بحث معامله ندارد و در مقام بیان یک قانون کلی راجع به إکراه هم نیست تا شامل بحث إکراه در معاملات و غیر معاملات بشود، مثل اینکه اگر کسی مکره به تکلم در نماز، یا پشت به قبله نماز خواندن، یا بی‌وضو نماز خواندن شد، بگوییم این إکراه‌ها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کارهای خلافی که انجام شده 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این روایت در مقام بیان چنین قانون کلی نیست که اثر وضعی معاملات و عقود و ایقاعات و غیر اینها را رفع بکند، بلکه طبق قواعد باید آثار وضعی مترتب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نماز بول بکند، اثر این کار، باطل شدن نماز اوست و اینطور نیست که بگوییم اگر إکراه بر این کار شد، نمازش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هم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اختصاص به یمینی دارد که به زور بر گردن شخص گذاشته شده باشد و طبق مفاد این روایت، این یمین اثر و حکم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روایت اختصاص به این مورد دارد و در مقام بیان این قانون کلی نیست که هر فردی از أفراد إکراه، منشأ اثر شرعی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فرمایش شیخ در تمسک به روایت عبدالله بن سنان</w:t>
      </w:r>
    </w:p>
    <w:p>
      <w:pPr>
        <w:pStyle w:val="BookText"/>
        <w:rPr/>
      </w:pPr>
      <w:r>
        <w:rPr>
          <w:rFonts w:ascii="IRNazanin" w:hAnsi="IRNazanin" w:eastAsia="IRNazanin"/>
          <w:color w:val="111111"/>
          <w:sz w:val="28"/>
          <w:sz w:val="28"/>
          <w:szCs w:val="28"/>
          <w:rtl w:val="true"/>
          <w:lang w:bidi="fa-IR"/>
        </w:rPr>
        <w:t>از لحن شیخ اینطور استفاده می‌شود که کأن از این روایت اینطور استفاده می‌شود که غیر از إکراه در باب محرمات، در باب عقود و ایقاعات هم إکراه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شیخ در اینجا فقط در مقام بیان این مطلب است که إکراه دو استعمال دارد و به همین جهت به این روایت تمسک کرده تا بگوید که گاهی إکراه برای دفع ضرر است وگاهی هم برای دفع ضرر نیست، بلکه برای دفع چیزهای دیگری است که محلل محرمات نیست، ولی ممکن است در یک حکم وضعی تأثیر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شاید ایشان به این جهت به این روایت تمسک کرده است، نه اینکه در مقصود ایشان عبارت از این باشد که هر فعلی که عن اکراهٍ واقع شد،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غیر از مسئله‌ی تحریم، بقیه از نظر وضعی کالعدم حساب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نمی‌خواهد این مطلب را بگوید، بلکه فقط برای دو قسم إکراه مثال بیان کرده است</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بحث معاملات، چون بحثها عقلائی هست، عقلاء یک إکراهی را دخیل در بطلان معامله بدانند و به تبع آن، شرعاً هم معامله باطل باشد، اما نسبت به شرع یک چنین خصوصیتی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إکراه در معاملات، با إکراه در احکام تکلیفی فرق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فرق دارد، ولی بحث ما عبارت از این است که این روایت مربوط به معامله نیست، بلکه راجع به یک حکم وضعی است و چطور ما در اینجا بگوییم که معاملات بالمعنی الأعم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 که معاملات بالمعنی الاعم مراد است و عقود و ایقاعات و عبادات و همه را داخل بدانیم و حکمی وضعی آنها را از این روایت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تقیه و امثال آن که شخص به خاطر تقیه‌ی خوفی، وضو می‌گیرد و وضویش هم باطل است، آیا نمازش هم باطل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خارج نداشت، ما می‌گفتیم که باطل است، ولی این مسئله مورد اختلاف است که آیا عمل تقیه‌ای مجزی است یا نه؟ این مسئله بستگی به ادله‌ی خاص خودش دارد، والا عمومات اقتضاء صحت وضعی این کارها را نمی‌کند و اینطور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کاری که بخاطر تقیه انجام شده است، کالعدم باشد</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باید کلام شیخ را فقط اینطور توجیه بکنیم که ایشان در مقام بیان این مطلب است که إکراه بر دو قسم است و یک قسم آن راجع به مجوز محرمات است که أخص از إکراهی است که در باب عقود و ایقاعات وجود دارد و فی‌الجمله راجع به این دو قسم إکراه، روایتی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مناط إکراه در عقود و ایقاعات، نبود طیب نفس است و در صورتی که در عقود و ایقاعات طیب نفس نباشد، باطل خواهد بود، ولی میزان در إکراه محرمات، دفع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بین إکراه در محرمات و إکراه در معاملات</w:t>
      </w:r>
    </w:p>
    <w:p>
      <w:pPr>
        <w:pStyle w:val="BookText"/>
        <w:rPr/>
      </w:pPr>
      <w:r>
        <w:rPr>
          <w:rFonts w:ascii="IRNazanin" w:hAnsi="IRNazanin" w:eastAsia="IRNazanin"/>
          <w:color w:val="111111"/>
          <w:sz w:val="28"/>
          <w:sz w:val="28"/>
          <w:szCs w:val="28"/>
          <w:rtl w:val="true"/>
          <w:lang w:bidi="fa-IR"/>
        </w:rPr>
        <w:t>ایشان در ادامه، فرمایشاتی دارند که بنده مقصودشان را نفهمیدم و نتوانستم توجیهی برای بیان ایشان پیدا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اگر إکراه بخواهد رافع تحریم محرمات باشد، باید به حدّ إجبار برسد و إکراه رافع صحت معامله هم نداشتن طیب نفس است و نبود طیب نفس هم مصداقاً اوسع از صورت اجبار است و هم در صورت اجبار، شخص طیب نفس ندارد و هم در غیر صورت اجبار، در خیلی مواقع، طیب نفس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نبود نبود طیب نفس اوسع از إجبار است و إجبار هم أخص از طیب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بعد از اشاره به این مطلب، بیانی دارد که برای ما مفهوم نبوده و قابل توجیه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إکراه رافع تحریم نسبت به إکراه مبطل عقود و ایقاعات، أخص مطلق است، زیرا افراد اجبار کمتر از عدم طیب نفس است، ولی اگر این قید را برداشته و مناط ابطال عقود و ایقاعات و مناط تجویز تحریم را در نظر بگیریم، نسبتشان عموم و خصوص من وجه می‌شود، نه عموم و خصوص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قید إکراه را در نظر بگیریم، إکراه رافع تکلیف نسبت به إکراه رافع وضع، أخص مطلق خواهد بود، اما اگر قید إکراه را کنار بگذاریم، نسبت بین آنچه که رافع تکلیف است با آنچه که رافع وضع است، عموم و خصوص من وجه خواهد بود</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استاد بر فرمایش شیخ در نسبت بین رافع تکلیف و رافع وضع</w:t>
      </w:r>
    </w:p>
    <w:p>
      <w:pPr>
        <w:pStyle w:val="BookText"/>
        <w:rPr/>
      </w:pPr>
      <w:r>
        <w:rPr>
          <w:rFonts w:ascii="IRNazanin" w:hAnsi="IRNazanin" w:eastAsia="IRNazanin"/>
          <w:color w:val="111111"/>
          <w:sz w:val="28"/>
          <w:sz w:val="28"/>
          <w:szCs w:val="28"/>
          <w:rtl w:val="true"/>
          <w:lang w:bidi="fa-IR"/>
        </w:rPr>
        <w:t>این نسبتی که ایشان بیان فرموده است، از یک طرف روشن است، ولی طرف دیگرش برای ما روشن نیست، مگر اینکه فرمایش ایشان را توجیه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ممکن است یک چیزی رافع تکلیف باشد، ولی رافع وضع نباشد و به صحت معامله ضرری نزند، مثل اینکه اگر کسی در وقت النداء مجبور به انجام بیع شود، یا إکراهی هم در کار نباشد و شخص مضطر به انجام بیع شده باشد، حرمت این بیع از او برداشته می‌شود، ولی صحت وضعی معامله در جای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موردی که أکراهی هم در کار نیست، حرمت به وسیله اضطرار برداشته می‌شود و شخص مرتکب خلاف شرعی نشده است، ولی صحت معامله در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از اینطرف درست است، ولی صورتی که حرمت رفع نشده باشد و فقط رفع صحت شده باشد،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مناط رفع حکم وضعی وجود داشته باشد، ولی مناط رفع حکم تکلیفی وجود نداشته باشد و حرمت رفع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ما می‌خواهیم که معامله را باطل فرض کنیم در حالی که تحریم هم برداشته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رافع حکم وضعی هست، ولی رافع حرمت تکلیفی نیست و تصور اینکه در جایی مناط بطلان معامله بدون وجود إکراه، وجود داشته باشد،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بدون إکراه؟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مسئله عبارت از این است که من غیرِ ملاحظةِ إکراه باشد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طیب نفس به وسیله اضطرار باشد، هیچ اشکال ندارد، چون به وسیله‌ی إکراه است و با وجود إکراه معاملی و عدم طیب نفس، حکم به بطلانش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فرمایش شیخ</w:t>
      </w:r>
    </w:p>
    <w:p>
      <w:pPr>
        <w:pStyle w:val="BookText"/>
        <w:rPr/>
      </w:pPr>
      <w:r>
        <w:rPr>
          <w:rFonts w:ascii="IRNazanin" w:hAnsi="IRNazanin" w:eastAsia="IRNazanin"/>
          <w:color w:val="111111"/>
          <w:sz w:val="28"/>
          <w:sz w:val="28"/>
          <w:szCs w:val="28"/>
          <w:rtl w:val="true"/>
          <w:lang w:bidi="fa-IR"/>
        </w:rPr>
        <w:t>بنده احتمال می‌دهم نظر ایشان عبارت از این باشد که در فرض اول، با ملاحظه‌ی إکراه رفع تکلیف و أکراه رافع وضع، نسبت بین این دو أخص مطلق خواهد بود، ولی اگر در فرض دوم، هر دو ملاحظه نشده باشند، ولی ملاحظه‌ی یکی از این دو ممکن باشد، مثل اینکه إکراه راجع به معاملات ملاحظه شده باشد، ولی إکراه راجع به تکلیف ملاحظه نشده باشد، در این صورت نسبت بین این دو عموم و خصوص من وجه خواهد بود، وإلا اگر بگوییم که نه إکراه معاملی و نه إکراه تکلیفی، هیچکدام ملاحظه نشده باشند، تصور نسبت عامین من وجه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استشهاد شیخ برای اثبات نسبت عامین من وجه</w:t>
      </w:r>
    </w:p>
    <w:p>
      <w:pPr>
        <w:pStyle w:val="BookText"/>
        <w:rPr/>
      </w:pPr>
      <w:r>
        <w:rPr>
          <w:rFonts w:ascii="IRNazanin" w:hAnsi="IRNazanin" w:eastAsia="IRNazanin"/>
          <w:color w:val="111111"/>
          <w:sz w:val="28"/>
          <w:sz w:val="28"/>
          <w:szCs w:val="28"/>
          <w:rtl w:val="true"/>
          <w:lang w:bidi="fa-IR"/>
        </w:rPr>
        <w:t>شیخ در ادامه یک فرمایشی دارد که این فرمایش به هیچ وجه برای ما مفهوم نیست</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که بدون تردید و به طور مسلم اگر کسی را إکراه بر انجام یکی از دو حرام بکنند و از نظر تحریم هیچکدام بر دیگری ترجیح نداشته باشد، هر کدام از این دو حرام را که انجام دهد، خلاف شرع نکرده است و تحریم از عمل او برداشته شده است، ولی در باب معاملات اگر کسی را مثلاً إکره بر طلاق دادن یکی از زوجتین بکنند و او هم یکی از این دو را انتخاب کرده و طلاق بدهد، علامه حکم به صحت طلاق در اینجا کرده است، زیرا شخص با طیب نفس یکی از زوجتین خود را انتخاب کرده است و چون مناط در صحت ایقاع، طیب نفس است، قهراً حکم به صحت می‌شود</w:t>
      </w:r>
      <w:r>
        <w:rPr>
          <w:rFonts w:eastAsia="IRNazanin" w:cs="IRNazanin"/>
          <w:color w:val="111111"/>
          <w:sz w:val="28"/>
          <w:szCs w:val="28"/>
          <w:rtl w:val="true"/>
          <w:lang w:bidi="fa-IR"/>
        </w:rPr>
        <w:t>.</w:t>
      </w:r>
      <w:bookmarkStart w:id="325" w:name="pg4617_26196"/>
    </w:p>
    <w:p>
      <w:pPr>
        <w:pStyle w:val="BookText"/>
        <w:rPr/>
      </w:pPr>
      <w:bookmarkEnd w:id="325"/>
      <w:r>
        <w:rPr>
          <w:rFonts w:ascii="IRNazanin" w:hAnsi="IRNazanin" w:eastAsia="IRNazanin"/>
          <w:color w:val="111111"/>
          <w:sz w:val="28"/>
          <w:sz w:val="28"/>
          <w:szCs w:val="28"/>
          <w:rtl w:val="true"/>
          <w:lang w:bidi="fa-IR"/>
        </w:rPr>
        <w:t>ولی در غیر باب طلاق و امثال آن که انتخاب برای دفع ضرر است و شخص باید بالأخره یکی از این دو کار را انجام بدهد، اینطور نیست و کار دیگری هم نمی‌تواند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این مسئله را شاهد برای نسبت عامین من وجه بین مناط رفع حکم تکلیفی و مناط رفع حکم وضعی،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فرمایش شیخ</w:t>
      </w:r>
    </w:p>
    <w:p>
      <w:pPr>
        <w:pStyle w:val="BookText"/>
        <w:rPr/>
      </w:pPr>
      <w:r>
        <w:rPr>
          <w:rFonts w:ascii="IRNazanin" w:hAnsi="IRNazanin" w:eastAsia="IRNazanin"/>
          <w:color w:val="111111"/>
          <w:sz w:val="28"/>
          <w:sz w:val="28"/>
          <w:szCs w:val="28"/>
          <w:rtl w:val="true"/>
          <w:lang w:bidi="fa-IR"/>
        </w:rPr>
        <w:t>این شاهد، اگر هم درست باشد، شاهد بر این است که با ملاحظه‌ی إکراه، نسبت عامین من وجه در اینجا ثابت می‌باشد، زیرا ایشان می‌فرمایند که نسبت بین إکراه رافع تکلیف و إکراه رافع وضع، عموم و خصوص مطلق است، ولی در مثالی که بیان می‌کنند، إکراه رافع تکلیف و إکراه رافع وضع عامین وجه می‌باشند، زیرا در این فرضی که ایشان بیان کرده است، إکراه رافع تکلیف محقق شده است، ولی إکراه رافع وضع محقق نشده است و این مثال برای أخص بودن است و این عکس نتیجه‌ای است که ایشان می‌خواهند بگیرند و نفهمیدیم که ایشان برای چه چیزی شاهد آورده است و مراد ایشان در اینجا چیست؟</w:t>
      </w:r>
      <w:r>
        <w:rPr>
          <w:rFonts w:eastAsia="IRNazanin" w:cs="IRNazanin"/>
          <w:color w:val="111111"/>
          <w:sz w:val="28"/>
          <w:szCs w:val="28"/>
          <w:rtl w:val="true"/>
          <w:lang w:bidi="fa-IR"/>
        </w:rPr>
        <w:t>!</w:t>
      </w:r>
    </w:p>
    <w:p>
      <w:pPr>
        <w:pStyle w:val="Heading2"/>
        <w:numPr>
          <w:ilvl w:val="1"/>
          <w:numId w:val="1"/>
        </w:numPr>
        <w:rPr/>
      </w:pPr>
      <w:bookmarkStart w:id="326" w:name="__RefHeading___Toc383833_425041290"/>
      <w:bookmarkStart w:id="327" w:name="_Toc109"/>
      <w:bookmarkEnd w:id="326"/>
      <w:r>
        <w:rPr>
          <w:rtl w:val="true"/>
        </w:rPr>
        <w:t xml:space="preserve">خلاصه درس </w:t>
      </w:r>
      <w:r>
        <w:rPr/>
        <w:t>93/02/09</w:t>
      </w:r>
      <w:bookmarkEnd w:id="327"/>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ابتداء به تبیین فرمایش شیخ در إکراه به أحد الشیئین پرداخته و نظر شیخ را مبنی بر بطلان عقد در صورت إکراه به احد الشیئین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تعلق إکراه به ماهیت و نه شخص خارجی را مورد بررسی قرار می‌دهند</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بعدی راجع به إکراه تخییری بین بیع و ایفاء مال مستحق و همچنین إکراه تخییری بین بیع و ایفاء مال غیر مستحق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إکراه به نحو واجب کفائی هم مشابه همین مسئله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بحث جلسه هم راجع به إکراه مالک به توکیل است که طبق فرمایش شیخ، وکالت باطل بوده، ولی عقد صحیح بوده و به صورت فضولی واقع شده و صحت آن منوط به اجازه‌ی مالک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فرمایش شیخ در اکراه به أحد الشیئین</w:t>
      </w:r>
    </w:p>
    <w:p>
      <w:pPr>
        <w:pStyle w:val="BookText"/>
        <w:rPr/>
      </w:pPr>
      <w:r>
        <w:rPr>
          <w:rFonts w:ascii="IRNazanin" w:hAnsi="IRNazanin" w:eastAsia="IRNazanin"/>
          <w:color w:val="111111"/>
          <w:sz w:val="28"/>
          <w:sz w:val="28"/>
          <w:szCs w:val="28"/>
          <w:rtl w:val="true"/>
          <w:lang w:bidi="fa-IR"/>
        </w:rPr>
        <w:t xml:space="preserve">دیروز عبارتی از شیخ راجع به إکراه به أحدالشیئین نقل کردیم که مراد ایشان برای ما روشن نبود، ولی در آن فرض ایشان نمی‌خواهد بفرماید که أکراهی در کار نیست، بلکه مقصود ایشان عبارت از این است که شخص بلااشکال، نسبت به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احدهماست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إکراه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مکره بر این است که یکی از این دو بیع را انجام بدهد، جامع مورد إکراه قرار گرفته است، ولی خصوصیت خارجی مورد إکراه قرار نگرفته است و تردیدی هم در این دو مطلب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أکراه به جامع را ملاحظه نکنیم و خصوصیت را در نظر بگیریم، با توجه به اینکه این خصوصیت از روی اختیار واقع شده است، عقد صحیح است، زیرا در این صورت، شخص عمل خاصی را انجام داده است که مورد إکراه نیست و در نتیجه عمل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اینکه اجتناب از ضرر منشأ ارتکاب حرام شده است، حکم تکلیفی مرتفع شده و گناهی وجود نخواهد داشت، ولی نسبت به صحت عمل، چون جامع ملاحظه نشده و خصوصیت شیء در نظر گرفته شده است، عمل صحیح خواهد بود</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ایشان می‌فرمایند که اگر ما إکراه بر جامع را ملاحظه نکنیم، ملاک، رفع حرمت تکلیفی و صحت حکم وضعی را اقتضاء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مسئله اختلافی است و بعضی‌ها در باب صحت و فساد، عملی را که شخص انجام می‌دهد، مورد ملاحظه قرار داده و قائل به صحت عقد شده‌اند، مانند علامه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عملی را که انجام می‌دهد، به اختیار خودش انجام می‌دهد و دلیلی بر بطلان این عقد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اینکه عمل برای فرار از ضرر بوده است، عقاب برداشته می‌شود و حدیث رفع هم شامل مورد شده و تحریم را رفع می‌نماید، اما با توجه به اینکه شخص با اراده و اختیار معامله را انجام داده است، دلیلی بر بطلان عقد او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فرمایش شیخ با فرمایشات دیگرشان تناقضی ندارد و خود ایشان می‌فرمایند که ما برای صحت و فساد، باید جنبه‌ی إکراه را ملاحظه بکنیم و اگر این جنبه را ملاحظه نکرده و فقط ملاک را در نظر بگیریم، نسبت بین این دو عموم و خصوص من وجه خواهد شد و این فرمایش ایشان با نسبت عموم و خصوص مطلقی که خود ایشان قائل به هستند،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عقد در صورت إکراه به احدالشیئین</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می‌فرمایند که حق در این مسئله، همان طوری که اکثریت قائل به آن شده‌اند، عبارت از بطلان عقد است، زیرا عنوان إکراه در این نوع موارد، هم لغةً و هم عرفاً محقق است و در تحقق إکراه لازم نیست که همان وجود خارجی که تحقق پیدا کرده است، مورد إکراه باشد، بلکه اگر کلی هم مورد إکراه قرار بگیرد، إکراه به فعل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إکراه به ماهیت کلی، نه شخص خارجی</w:t>
      </w:r>
    </w:p>
    <w:p>
      <w:pPr>
        <w:pStyle w:val="BookText"/>
        <w:rPr/>
      </w:pPr>
      <w:r>
        <w:rPr>
          <w:rFonts w:ascii="IRNazanin" w:hAnsi="IRNazanin" w:eastAsia="IRNazanin"/>
          <w:color w:val="111111"/>
          <w:sz w:val="28"/>
          <w:sz w:val="28"/>
          <w:szCs w:val="28"/>
          <w:rtl w:val="true"/>
          <w:lang w:bidi="fa-IR"/>
        </w:rPr>
        <w:t>بعد هم ایشان می‌فرمایند که اصلاً هیچ وقت إکراهِ به شخص خارجی، محقق نمی‌شود، زیرا عنوان إکراه به ماهیت کلی متعلق می‌شود و بعد از آن است که وجود تشخص پیدا کرده و شخصی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ما در موردی که إکراه به احدالشیئین تعلق گرفته است، کلی را در نظر نگیریم، در هیچ کجای دیگر هم نباید إکراه را در نظر بگیریم، زیرا وجود خارجی که مورد إکراه قرار نمی‌گیرد و اگر قرار باشد که کلی را هم در نظر نگیریم، هیچ مصداقی برای إکراه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می‌فرمایند که حق با مشهور است که اگر إکراه جبری، یا إجباری به احد الشیئین شد، هم حرمت تکلیفی و هم صحت وضعی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صورتی است که هر دو حرام یا هر دو معامله واجب باشند، ولی اگر إکراه به ارتکاب حرام یا انجام یک معامله باشد، چطور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ایشان آنها را بیان می‌فرمایند و این موضوع ما در جایی است که هر دو مصداق کلی منشأ اثر باشد، نه اینکه یکی از مصادیق منشأ اثر باشد، ولی مصداق دیگر منشأ اثر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إکراه به کلی تعلق بگیرد، هر کدام از مصداقها محقق بشود، عقد باطل است</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هم ایشان می‌فرماید که اگر أثر فقط به یکی از مصادیق کلی بار بود، مثل اینکه کسی إکراه به شرب بشود، یا شرب ماء و یا شرب خمر، در اینجا هر چند شرب مورد إکراه است، ولی ادله‌ی إکراه شامل اینجا نشده و حرمت شرب خمر را رفع نمی‌کند، زیرا فقط یکی از مصادیق 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شرب خمر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أثر است و قهراً أثر بر جامع بار نمی‌شود و إکراه هم به جامع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در چنین مسئله‌ای حرمت شرب خمر درجای خودش باقی است و حدیث رفع هم جاری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إجبار و إکراهی که منشأ رفع حکم تکلیفی است،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دیگر هم به جهت تعلق إکراه به جامع، حکم وضعی رفع نمی‌شود تا معامله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را إکراه بر انجام بیع صحیح و بیع ربوی کرده باشند و او هم بیع صحیح را انجام بدهد که در این صورت بیع او باطل نخواهد بود، زیرا آن مصداقی که منشأ اثر بطلان است، بیع ربوی است و شخص هم به خصوص چنین بیعی إکراه نشده است، بلکه به جامع إکراه شده که جامع هم منشأ اثر تحریمی یا بطلانی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در این فرض، بیع صحیح را انجام بدهد، إکراهی در کار نیست و بیعش هم صحیح می‌باشد، زیرا جامع بین بیع صحیح و ربوی منشأ اثر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بطلان بیع ربوی یا بنا بر حرمتش؟ اگر با حرمت باشد، جزئی از إکراه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إکراه کرده است که یکی از این دو کار 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اصلاً قصد بیع ندارد و کلاً نمی‌خواهد این مال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این دو بیع را انجام بدهد و ملزم به انجام یکی از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صورت، شخص بیع صحیح را با طیب نفس انجام دهد، هیچ اشکالی ندارد</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بنابر بطلان درست است، اما بنا بر حرمت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عبارت از این است که یکی از این دو باطل است، ولی دیگری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قبلی در صورتی هست که طرف بداند که مثلاً بیع فاسد است، اما اگر کسی نمی‌داند که آن بیع فاسد است و واقعاً فاسد باشد، چطور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فرض مسئله در صورتی است که فسادش معلوم باشد و شخص به بیع صحیح راضی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بیع در صورت امر به انجام بیع یا ایفاء مال به مستحق</w:t>
      </w:r>
    </w:p>
    <w:p>
      <w:pPr>
        <w:pStyle w:val="BookText"/>
        <w:rPr/>
      </w:pPr>
      <w:r>
        <w:rPr>
          <w:rFonts w:ascii="IRNazanin" w:hAnsi="IRNazanin" w:eastAsia="IRNazanin"/>
          <w:color w:val="111111"/>
          <w:sz w:val="28"/>
          <w:sz w:val="28"/>
          <w:szCs w:val="28"/>
          <w:rtl w:val="true"/>
          <w:lang w:bidi="fa-IR"/>
        </w:rPr>
        <w:t>ایشان در ادامه می‌فرمایند که اگر کسی را إکراه کنند که یا باید فلان مال را بفروشی، یا فلان مال را به کسی که استحقاقش را دارد، ایفاء کرده و به وظیفه‌ات نسبت به او عمل نمایی و خلاصه اینکه ملزم به انجام یکی از این دو کار هستی و شخص مکره هم بیع را انجام بدهد، در این صورت بیع او صحیح خواهد بود، زیرا إکراه به جامع تعلق گرفته است و جامع هم منشأ اثر نیست، بلکه یکی از دو مصداقش منشأ اثر است و لذا ادله‌ی إکراه شامل این مورد نمی‌شود و بیع او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ایفاء مال مستحق، قصد شرط است؟</w:t>
      </w:r>
    </w:p>
    <w:p>
      <w:pPr>
        <w:pStyle w:val="BookText"/>
        <w:rPr/>
      </w:pPr>
      <w:r>
        <w:rPr>
          <w:rFonts w:ascii="IRNazanin" w:hAnsi="IRNazanin" w:eastAsia="IRNazanin"/>
          <w:color w:val="111111"/>
          <w:sz w:val="28"/>
          <w:sz w:val="28"/>
          <w:szCs w:val="28"/>
          <w:rtl w:val="true"/>
          <w:lang w:bidi="fa-IR"/>
        </w:rPr>
        <w:t>من یک چیزی در اینجا به نظرم می‌آید که آیا در ایفاء مالی مستحق، قصد شرط است یا نه؟ و اگر کسی عن کرهٍ مال مستحق را ایفاء کرد، ذمه‌اش بریء می‌شود یا نه؟</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مالی که دیگری مستحق آن بود، بدون قصد و اختیار به او برسد، او مالک می‌شود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مال یا کلی؟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همین را می‌خواهم بگویم که اگر عینِ مال در اختیار کسی که مستحق است، قرار بگیرد، شخص مالک می‌شود، اما بحث در این است که اگر کلی، عن کرهٍ در اختیار مستحق قرار بگیرد، آن طرف مالک می‌شود یا نه؟ آیا شرط ملکیت مستحق این است که دادنش عن اختیارٍ باشد یا نه؟</w:t>
      </w:r>
    </w:p>
    <w:p>
      <w:pPr>
        <w:pStyle w:val="BookText"/>
        <w:rPr/>
      </w:pPr>
      <w:r>
        <w:rPr>
          <w:rFonts w:ascii="IRNazanin" w:hAnsi="IRNazanin" w:eastAsia="IRNazanin"/>
          <w:color w:val="111111"/>
          <w:sz w:val="28"/>
          <w:sz w:val="28"/>
          <w:szCs w:val="28"/>
          <w:rtl w:val="true"/>
          <w:lang w:bidi="fa-IR"/>
        </w:rPr>
        <w:t>خلاصه اینکه این مطلب خیلی روشن نیست که اگر من حاضر نیستم طلب خودم را بپردازم و اصلاً قصد این کار را ندارم، ولی طلبکار به زور طلب خودش را از من بگیرد، یا شخص دیگری مرا وادار به پرداخت آن بکند، مستحق، مالک این مال می‌شود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تطبیق با او است دیگر؟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می‌گویم که اگر کسی به بدهکار تحمیل کرد که طلبش را بپردازد و او هم به زور این کار را کرد، طلبکار مالک این 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گندم خاص را به من بده، بدهکار نمی‌تواند منع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دیگری است، زیرا طلبکار استحقاق این مال خاص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مسئله، عبارت از این است که شخص استحقاق به خود شیء داشته است و خلاصه ما این مطلب را خوب نفهمیدیم که چطور می‌شود</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نسبت به عین مال، مسئله خیلی روشن است و بحث در جایی است که طلبکار، بدهکار را الزام به پرداخت بدهی بکند، درحالی که او قصد دادن بدهی خودش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مسئله با مورد بحث در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این مسئله از مصادیق و مواردی است که اثر ندارد، ولی ما می‌گوییم که این مسئله از مصادیق، اثر نداشتن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می‌خواهد بگوید که شخص مالک می‌شود، ولی آن بیعی که واقع شده است،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مثال را برای این زده است که اگر إکراه به خصوص این بود، ادله‌ی إکراه شامل آن می‌شود، ولی در اینجا چون إکراه به خصوص این نیست، مشمول ادله‌ی إکراه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یا ایفاء؟</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إکراه به خصوص این نیست، تا منشأ اثر بشود و منشأ اثر یکی از اینهاست، ولی عرض بنده این است که اصلاً ایفاء مستحق اثری ندارد تا بگویند که ادله‌ی إکراه شامل شده و ابطال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بودن این مسئله یک قدری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إکراه تخییری بر بیع یا دادن مال غیر مستحق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أکرهه علی بیع مالٍ أو أداء مالٍ غیر مستحقّ</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خانه‌ات را بفروشی و یا باید فلان مقدار پول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ایشان می‌فرماید که ادله‌ی إکراه شامل اینجا می‌شود، زیرا إکراه نسبت به دادن مال غیر مستحقی تعلق گرفته است و اگر شخص این بیع را انجام بدهد، بیع باطل است، زیرا در این مسئله خود جامع منشأ اثر می‌باشد و اگر شخص مال دیگری را بفروشد، ضرر أخروی دارد و اگر هم بخواهد مال خودش را بفروشد، ضرر دنیوی دارد و بالأخره شخص اقدام به فرار از احدالضررین می‌کند و ادله‌ی رفع إکراه شامل اینجا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هم که شخص إکراه بر این شده است که یا خانه‌اش را بفروشد و یا شرب خمر بکند، همینطور است و ادله‌ی رفع إکراه شامل آنجا هم می‌شود، زیرا اگر خانه را نفروشد، باید شرب خمر کرده و گرفتار عقاب کذائی بشود و ضرر آن بیشتر از ضرر فروش خانه خواهد بود و در چنین صورتی هم اگر بیع را انجام بدهد، بیع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إکراه به نحو واجب کفائی مانند إکراه به نحو واجب تخییری</w:t>
      </w:r>
    </w:p>
    <w:p>
      <w:pPr>
        <w:pStyle w:val="BookText"/>
        <w:rPr/>
      </w:pPr>
      <w:r>
        <w:rPr>
          <w:rFonts w:ascii="IRNazanin" w:hAnsi="IRNazanin" w:eastAsia="IRNazanin"/>
          <w:color w:val="111111"/>
          <w:sz w:val="28"/>
          <w:sz w:val="28"/>
          <w:szCs w:val="28"/>
          <w:rtl w:val="true"/>
          <w:lang w:bidi="fa-IR"/>
        </w:rPr>
        <w:t>بعد هم ایشان می‌فرمایند که اگر دو نفر إکراه بر انجام کاری بشوند، به نحو واجب کفائی خواهد بود که مثل واجب تخییری است که شخص را مکلف به انجام یکی از دو کار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در واجب کفائی هم مانند واجب تخییری اگر هیچکدام این کار را انجام ندهند، ضرر متوجه آنها خواهد شد و خلاصه اینکه جامع بین احدهما ملزم به انجام این 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إکراه مالک به توکیل غیر</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بحث در این بود که خود مالک را إکراه بر انجام کاری بکنند، ولی اگر مالک را إکراه بر عقد نکنند، بلکه او را إکراه بر این کنند که شخص دیگری را وکیل در فروختن خانه بکند، ایشان راجع به این مسئله می‌فرمایند که چون عقدی که وکیل انجام می‌دهد، إکراهی نیست، بنابراین با توجه به نبود إکراه و بودن قصد و سایر شرایط، مانند سایر موارد إکراه معامله باطل نیست، ولی با توجه به اینکه توکیل از روی إکراه انجام شده است، این وکالت باطل است و عقدی که انجام می‌شود، فضولی خواهد بود که در صورت اجازه‌ی بعدی مالک، صحیح و در غیر اینصورت باطل خواهد بود، بر خلاف عقد مکره که حین الإکراه حکم به بطلان آن شده است</w:t>
      </w:r>
      <w:r>
        <w:rPr>
          <w:rFonts w:eastAsia="IRNazanin" w:cs="IRNazanin"/>
          <w:color w:val="111111"/>
          <w:sz w:val="28"/>
          <w:szCs w:val="28"/>
          <w:rtl w:val="true"/>
          <w:lang w:bidi="fa-IR"/>
        </w:rPr>
        <w:t>.</w:t>
      </w:r>
      <w:bookmarkStart w:id="328" w:name="pg4617_26213"/>
    </w:p>
    <w:p>
      <w:pPr>
        <w:pStyle w:val="BookText"/>
        <w:rPr/>
      </w:pPr>
      <w:bookmarkEnd w:id="32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عقد فضولی است، ولی در موارد قبلی فضولی نبود</w:t>
      </w:r>
      <w:r>
        <w:rPr>
          <w:rFonts w:eastAsia="IRNazanin" w:cs="IRNazanin"/>
          <w:color w:val="111111"/>
          <w:sz w:val="28"/>
          <w:szCs w:val="28"/>
          <w:rtl w:val="true"/>
          <w:lang w:bidi="fa-IR"/>
        </w:rPr>
        <w:t>.</w:t>
      </w:r>
    </w:p>
    <w:p>
      <w:pPr>
        <w:pStyle w:val="Heading2"/>
        <w:numPr>
          <w:ilvl w:val="1"/>
          <w:numId w:val="1"/>
        </w:numPr>
        <w:rPr/>
      </w:pPr>
      <w:bookmarkStart w:id="329" w:name="__RefHeading___Toc383835_425041290"/>
      <w:bookmarkStart w:id="330" w:name="_Toc110"/>
      <w:bookmarkEnd w:id="329"/>
      <w:r>
        <w:rPr>
          <w:rtl w:val="true"/>
        </w:rPr>
        <w:t xml:space="preserve">بررسی احکام صور مختلف إکراه مالک و إکراه عاقد </w:t>
      </w:r>
      <w:r>
        <w:rPr/>
        <w:t>93/02/10</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احکام صور مختلف إکراه مالک و إکراه عاقد</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ابتداءً به برخی صور إکراه مالک مانند اکراه به عقد یا اکراه به توکیل عاقد و احکام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راجع به إکراه عاقد با وجود رضایت مالک می‌باشد که فرمایش صاحب مسالک در این مسئله مورد نقد و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 این نظر مطرح شده است، حکومت حدیث رفع بر ادله‌ی رضایت می‌باشد که شیخ به این اشکال جواب داده و اطلاق حدیث رفع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شیخ بر عدم اطلاق حدیث رفع، حکم مشهور به صحت عقد مالک مکره، بعد از رضایت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فراغت از صحت عقد عاقد مکره با رضایت مالک، در مقام ثبوت، نوبت به بحث در مقام اثباتِ وجود قصد در عاقد می‌رسد که اثبات چنین قصدی در عاقد مکره از نظر شیخ محل اشکال است که دو جواب برای حل این مشکل از جانب استاد مورد اشاره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 إکراه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إکراه به عقد، إکراه به توکیل 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فرمودند که گاهی مالک را إکراه می‌کنند که عقدی را بخواند و مالک خودش هم عاقد است که فروع قبلی راجع به این مسئله بود</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مالک مکره است، ولی عاقد مکره نیست، مثل اینکه مالک را إکراه کنند که به عاقد وکالت بدهد تا او عقد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فرمودند که مالک در فعل تسبیبی خودش مکرَه است، ولی نسبت به عاقد إکراهی در کار نیست ولذا وکالت باطل است، چون فرض بر این است که عن اکراهٍ واقع شده است، ولی با توجه به اینکه عاقد باختیارٍ عقد را انجام می‌دهد، ادله‌ی إکراه شامل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چون وکالت باطل است و اگر کسی بدون وکالت از مالک، یا با وکالت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نبود وکالت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دیگری را بفروشد، داخل در عقد فضولی خواهد بود، این مسئله هم از باب فضولی خواهد بود که برای صحت نیاز به اجازه‌ی مالک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قصدی که در مباشر معتبر است، در این مورد وجود دارد و حرفی در آن نیست، ولی با توجه به فضولی بودن، نیاز به رضایت مالک دارد و اگر مالک رضایت به این عقد پیدا بکند، کفایت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إکراه عاقد با وجود رضایت مالک</w:t>
      </w:r>
    </w:p>
    <w:p>
      <w:pPr>
        <w:pStyle w:val="BookText"/>
        <w:rPr/>
      </w:pPr>
      <w:r>
        <w:rPr>
          <w:rFonts w:ascii="IRNazanin" w:hAnsi="IRNazanin" w:eastAsia="IRNazanin"/>
          <w:color w:val="111111"/>
          <w:sz w:val="28"/>
          <w:sz w:val="28"/>
          <w:szCs w:val="28"/>
          <w:rtl w:val="true"/>
          <w:lang w:bidi="fa-IR"/>
        </w:rPr>
        <w:t>بعد هم ایشان نسبت به موردی که عاقد را إکراه به عقد کرده باشند، ولی خود مالک راضی به عقد باشد، می‌فرمایند که صحت این مسئله روشن‌تر از صورتی است که مالک در ابتداء مکره بوده و بعد راضی به عقد شده است، زیرا آنچه که در عقد عاقد معتبر است، عبارت از این است که صلاحیت برای عقد داشته باشد و این شخص هم چنین صلاحیتی را دارد و اشکال إکراه هم عبارت از این است که مالک رضایت ندارد، ولی در اینجا فرض بر این است که مالک هم راضی است و لذا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مطلبی از مسالک درباره إکراه عاقد با رضایت مالک</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ایشان از مسالک مطلبی را نقل می‌کنند که یک نحوه ابهامی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در موردی که به عاقد إکراه شده باشد، با توجه به مکرَه بودن عقد، این احتمال را داده است که این عقد ساقط باشد، مانند عقد مجنون که هر چند با إجازه‌ی مالک واقع شده باشد، ولی این إجازه فایده ندارد، زیرا عمل مباشرِ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همانطور که رضایت و عدم رضایت مسبب در دیوانه فرقی در بطلان معامله‌ی او ندارد، در اینجا هم چون عقد از روی إکراه است، ادله‌ی إکراه این عمل إکراهی را اسقاط می‌کند و قهراً رضایت مالک هم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ابتداء این احتمال را داده است، ولی در ادامه این مطلب را تقویت کرده است که عقد مجنون با این مسئله فرق دارد و در عقد مجنون، رضایت و إجازه‌ی مالک، عقد را تصحیح نمی‌کند، ولی در عقد عاقد مکره، رضایت مالک، عقد را تصحیح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عبارت مسالک را اینطور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احتَمل فی المسالک عدم الصحّة؛ نظراً إلی أنّ الإکراه یُسقِط حکم اللفظ، کما لو أمر المجنونَ بالطلاق فطلّقها،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أنّ عبارة المجنون مسلوبة، بخلاف المکرَه فإنّ عبارته مسلوبة لعارضِ تخلّفِ القصد، فإذا کان الآمر قاصداً لم یقدح إکراه المأمور</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می‌فرماید که عبارت مجنون مسلوب است و کأنّ قصد مجنون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المکرَه فإنّ عبارته مسلوبة لعارضِ تخلّفِ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عبارت مکره به جهت تخلف قصد مسلوب است و این سلب عبارت به جهت عارض شدن تخلف قصد است، بر خلاف عقد مجنون که بالذات باطل است و عقدش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 و اصلاً در اعتبار عقلاء، مجنون شأنیت انشاء عقد را ندارد مثل شخصی که در خواب چیزی بگوید</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عقلاء مجنون و طفل غیر ممیز را کالعدم به حساب می‌آورند، ولی سلب عبارت در عاقد مکره، عرضی است، نه اینکه ذاتاً صلاحیت و شأنیت عقد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طبق فرمایش ایشان، ساقط بودن عقد مجنون به جهت عدم صلاحیت ذاتی است، ولی در عقد مکره، صلاحیت ذاتی وجود دارد، ولی در صورتی که مقرون به رضایت مالک نباشد، این شأنیت برای انجام عقد، به فعلیت نمی‌رسد، اما در صورتی که طبق فرض، رضایت مالک وجود داشته باشد، با توجه به وجود شأنیت عقد در عاقد و وجود شرط فعلیتش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رضایت و قصد مالک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ساقط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عبارته مسلوبة لعارضِ تخلّفِ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لعارضِ تخلّفِ قصد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تخلف قصد عاقد که در نتیجه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الآمر قاصداً لم یقدح إکراه المأمور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مجنون ذاتاً صلاحیت برای انجام عقد وجود ندارد و مسلوب العبارة است، ولی در إکراه به جهت عدم رضایت مالک، سلب عبارت شده است، اما در صورتی که مالک راضی باشد، سلب عبارت عرضی هم وجود نخواهد داشت، ذاتاً هم شأنیت انجام عقد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مراد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مطلبی که خود شیخ فرموده است، ایشان هم همان را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از 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إکراه وکیل به طلاق دادن زن موکل</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دیگری که صاحب مسالک بیان کرده است، عبارت از این است که وکیل شخصی را إکراه کنند که مثلاً زن موکل را طلاق بدهد، ولی خود موکل بر این کار إکراه نشده باشد، که شهید ثانی در این مسئله دو وجه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عبارت از این است که موکل موافقت کرده و إجازه به این کار داده است و در قهراً این طلاق صحیح خواهد بود، وجه دوم هم عبارت از این است که چون از مباشر سلب اختیار شده است، با ادله‌ی إکراه، ما حکم به بطلان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فرض، عین فرض قبلی است و تفاوتی در این دو مسئله وجود ندارد و قهراً اگر ادله إکراه شامل این مورد بشود، فرض قبلی را هم شامل خواهد شد و بالأخره فرقی بین این دو مسئله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شامل یک چنین مواردی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بر این است که مالک راضی است و إکراه نسبت به وکیل بوده و از ناحیه‌ی مالک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مالک راضی باشد، مانند عقد فضولی باید إجازه را انشاء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رضایت مالک کافی است و در وکالتش هم حرفی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وکالت مطلب از موکلش دارد که در هر جایی که جایز است و شرع اجازه داده است، عمل بکند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چنین مواردی علم به رضایت را هم کافی ندانیم، در این فرض باز هم اشکالی نخواهد بود، زیرا فرض مسئله بر این است که وکیل از جانب موکل إجازه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عقد در صورت إکراه عاقد توسط مالک و غیر مالک</w:t>
      </w:r>
    </w:p>
    <w:p>
      <w:pPr>
        <w:pStyle w:val="BookText"/>
        <w:rPr/>
      </w:pPr>
      <w:r>
        <w:rPr>
          <w:rFonts w:ascii="IRNazanin" w:hAnsi="IRNazanin" w:eastAsia="IRNazanin"/>
          <w:color w:val="111111"/>
          <w:sz w:val="28"/>
          <w:sz w:val="28"/>
          <w:szCs w:val="28"/>
          <w:rtl w:val="true"/>
          <w:lang w:bidi="fa-IR"/>
        </w:rPr>
        <w:t xml:space="preserve">ایشان یک بحثی را شروع کرده و می‌فرمایند که طبق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می‌توانیم بگوییم که در هر دو فرضی که ذکر شد، هم مالک رضایت دارد و هم عاقد مسلوب العبارة نیست و لذا عقد در هر دو صورت صحیح می‌باشد</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قبلی عبارت از این بود که خود مالک یک شخص عادی را الزام و إکراه بر انجام بیع کرده باشد که طبعاً عاقد راضی به این کار نیست مثل اینکه شخصی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مرا طلاق بده، و او را ملزم به این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عاقد رضایت به این کار ندارد، ولی مکره بر انجام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اگر مالک مکره نباشد و فقط عاقد مکره باشد،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حدیث رفع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بعضی‌ها شاید این شبهه را بیان بکنند که هر چند مالک عقد را بالتسبیب انجام داده است و لزومی بر انجام فعل به صورت مباشرت نیست و انجام فعل بالتسبیب کافی است و در هر دو فرضِ إکراه از جانب مالک، و إکراه از جانب غیر مالک، مالک راضی به این عقد است، ولی باید به این نکته توجه بکنیم که علاوه بر ادله‌ی تجارت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حدیث رفعِ إکراه را هم داریم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سید در حاشیه‌ی مکاسب</w:t>
      </w:r>
    </w:p>
    <w:p>
      <w:pPr>
        <w:pStyle w:val="BookText"/>
        <w:rPr/>
      </w:pPr>
      <w:r>
        <w:rPr>
          <w:rFonts w:ascii="IRNazanin" w:hAnsi="IRNazanin" w:eastAsia="IRNazanin"/>
          <w:color w:val="111111"/>
          <w:sz w:val="28"/>
          <w:sz w:val="28"/>
          <w:szCs w:val="28"/>
          <w:rtl w:val="true"/>
          <w:lang w:bidi="fa-IR"/>
        </w:rPr>
        <w:t xml:space="preserve">ما سابقاً هم عرض کردیم که مرحوم سید در حاشیه راجع به مکره و مضطر می‌فرماید که هم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و هم حدیث رفع را، ولی حدیث رفع بر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مکره، حکم به بطلان کرده است، ولی نسبت به مضطر به جهت اینکه خلاف امتنان است، حکم به بطلان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حاشیه‌ی مکاسب فرموده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حاشیه 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بیان فارق بین اینها می‌گوید که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رضایت هست و شخص به عنوان ثانوی راضی شده است، منتهی با حکومت ادله‌ی حدیث رفع و امتنانی بودن، بین این دو فرق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بر اشکال حکومت</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 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این دو فرض رضایت مالک وجود دارد، ولی حدیث رفع بطلان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یستدل علی فساد العقد فی هذین الفرعین بما دل علی رفع حکم الإکراه و فیه ما سیجی‌ء من أنه إنما یرفع حکما ثابتا علی المکره لو لا الإکراه و لا أثر للعقد هنا بالنسبة إلی المتکلم به لو لا الإکراه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حدیث رفع، حکمی را که برای مکره، در صورت عدم إکراه بود،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مکره در صورت نبود إکراه، وظیفه‌ای داشت، توسط این حدیث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صورت نبود إکراه، شرب خمر حرام است، ولی چون شخص إکراه به شرب خمر شده است، حکم حرمت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عقود هم اگر إکراهی در کار نباشد، أثر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نقل و انتقال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ولی با وجود إکراه، این اثر توسط حدیث رفع، نسبت به مالکِ مکره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فروضِ مورد بحث ما، برای 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عاقد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اثری وجود ندارد، زیرا او ملکیتی ندارد و اگر اثری هم باشد، برای مالک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إکراه ناظر به برداشتن حکم تکلیفی یا وضعی مکره است و چون مالک در فروض ذکر شده، مکره نیست فلذا این ادله‌ی شامل مورد بحث ما نخواهد بود و قهراً وجهی برای بطلان عقد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مؤیدی بر عدم اطلاق ادله‌ی إکراه</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می‌فرمایند که ادله‌ی إکراه، اطلاق ندارد و اینطور نیست که این ادله هر عقدی 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بکند و مؤید این مطلب هم عبارت از این است که اگر مالک یک عقدی را از روی إکراه انجام بدهد و بعداً راضی به آن عقد بشود، مشهور حکم به صحت این عقد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فرض، عقد 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می‌کردیم، دیگر وجهی برای صحت این معامله وجود نداشت، زیرا عقد که بعداً منقلب نمی‌شود و عقد دیگری هم انجام نشده است و فقط یک عقد واقع شده است و اگر آن هم کالعدم بود، وجهی برای صحت معامله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ادله‌ی إکراه مطلق بود و هیچ قید و شرطی نداشت، نباید عقد بعداً با رضایت مالک صحیح باشد و از حکم مشهور به صحت در این صورت، کشف می‌کنیم که دلیل إکراه، مبطل هر عقدی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در إثبات وجود قصد عاقد</w:t>
      </w:r>
    </w:p>
    <w:p>
      <w:pPr>
        <w:pStyle w:val="BookText"/>
        <w:rPr/>
      </w:pPr>
      <w:r>
        <w:rPr>
          <w:rFonts w:ascii="IRNazanin" w:hAnsi="IRNazanin" w:eastAsia="IRNazanin"/>
          <w:color w:val="111111"/>
          <w:sz w:val="28"/>
          <w:sz w:val="28"/>
          <w:szCs w:val="28"/>
          <w:rtl w:val="true"/>
          <w:lang w:bidi="fa-IR"/>
        </w:rPr>
        <w:t>یک بحث دیگری که ایشان به آن اشاره می‌فرمایند، عبارت از این است که تکلیف مالک روشن است و خود مالک می‌داند که آیا عن قصدٍ عقد کرده است یا لا عن قصدٍ و اگر بعداً هم رضایت به عقد لاحق شد، عقدش تصحیح خواهد شد، اما بحث در این است که ما نسبت به إثبات قصد واقعی عاقد، چه راهی داریم؟</w:t>
      </w:r>
    </w:p>
    <w:p>
      <w:pPr>
        <w:pStyle w:val="BookText"/>
        <w:rPr/>
      </w:pPr>
      <w:r>
        <w:rPr>
          <w:rFonts w:ascii="IRNazanin" w:hAnsi="IRNazanin" w:eastAsia="IRNazanin"/>
          <w:color w:val="111111"/>
          <w:sz w:val="28"/>
          <w:sz w:val="28"/>
          <w:szCs w:val="28"/>
          <w:rtl w:val="true"/>
          <w:lang w:bidi="fa-IR"/>
        </w:rPr>
        <w:t>باید به این نکته توجه داشته باشیم که اگر عاقد، بدون قصد واقعی و لغواً بخواهد عقد را انجام بدهد، عقد صحیح نخواهد بود ولو اینکه مالک راضی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عاقد توریه کرده و لفظ را در معنای دیگری اراده کرده باشد، باز هم عقد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هم ثبوتاً بگوییم که با رضایت مالک و إکراه عاقد، عقد صحیح است، باز هم اشکال در مقام اثبات وجود قصد عاقد حل نخواهد شد</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به اشکال شیخ</w:t>
      </w:r>
    </w:p>
    <w:p>
      <w:pPr>
        <w:pStyle w:val="BookText"/>
        <w:rPr/>
      </w:pPr>
      <w:r>
        <w:rPr>
          <w:rFonts w:ascii="IRNazanin" w:hAnsi="IRNazanin" w:eastAsia="IRNazanin"/>
          <w:color w:val="111111"/>
          <w:sz w:val="28"/>
          <w:sz w:val="28"/>
          <w:szCs w:val="28"/>
          <w:rtl w:val="true"/>
          <w:lang w:bidi="fa-IR"/>
        </w:rPr>
        <w:t>شیخ این اشکال را می‌فرمایند که در جواب این اشکال، دو مطلب را می‌توانیم بیان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فرض مسئله عبارت از این است که اشکالی از ناحیه‌ی قصد عاقد وجود ندارد و فقط بحث ما در إکراه عاقد است و به عبارت دیگر، اشکالی در مقام اثبات وجود ندارد و فقط بحث در مقام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اشکال مربوط به مسئله‌ی مورد بحث ما نیست که شهید ثانی آن را عنوان کرده است و فرض بر این است که شخص عاقد، انسان معتبری است و خودش هم می‌گوید که قصد جدّی در عقد داشته و توریه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گفته شد، می‌توانیم بگوییم که اشکالی إثباتی هم در این مسئله وجود ندارد، زیرا بنای عقلاء هم در مختار و هم در مکره بر این است که عن قصدٍ واقع شده و توریه‌ای در کار نمی‌باشد</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می‌شود دو جواب به این اشکال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فرض مسئله در این است که از ناحیه‌ی عاقد، اشکالی إثباتی وجود ندارد و علاوه بر این ممکن است بگوییم که همانطوری که در شخص مختار، اصل عقلائی بر عدم اعتناء به احتمال توریه و امثال آن است، در شخص مکره هم همینطور است و به احتمال عدم قصد و احتمال توریه توجهی نمی‌شود و افراد إکراه عادی ظهور در این داد که لفظ در معنای خودش استعمال شده است و توریه‌ای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ممکن است که یک چنین اصل عقلائی را ادعاء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مختار و هم در مکره، این اصل عقلائی وجود دارد</w:t>
      </w:r>
      <w:r>
        <w:rPr>
          <w:rFonts w:eastAsia="IRNazanin" w:cs="IRNazanin"/>
          <w:color w:val="111111"/>
          <w:sz w:val="28"/>
          <w:szCs w:val="28"/>
          <w:rtl w:val="true"/>
          <w:lang w:bidi="fa-IR"/>
        </w:rPr>
        <w:t>.</w:t>
      </w:r>
      <w:bookmarkStart w:id="331" w:name="pg4617_26232"/>
    </w:p>
    <w:p>
      <w:pPr>
        <w:pStyle w:val="BookText"/>
        <w:rPr/>
      </w:pPr>
      <w:bookmarkEnd w:id="331"/>
      <w:r>
        <w:rPr>
          <w:rFonts w:ascii="IRNazanin" w:hAnsi="IRNazanin" w:eastAsia="IRNazanin"/>
          <w:color w:val="111111"/>
          <w:sz w:val="28"/>
          <w:sz w:val="28"/>
          <w:szCs w:val="28"/>
          <w:rtl w:val="true"/>
          <w:lang w:bidi="fa-IR"/>
        </w:rPr>
        <w:t>بعد هم ایشان یک فتأملی بیان کرده است که فردا به وجه آن اشاره می‌کنیم</w:t>
      </w:r>
      <w:r>
        <w:rPr>
          <w:rFonts w:eastAsia="IRNazanin" w:cs="IRNazanin"/>
          <w:color w:val="111111"/>
          <w:sz w:val="28"/>
          <w:szCs w:val="28"/>
          <w:rtl w:val="true"/>
          <w:lang w:bidi="fa-IR"/>
        </w:rPr>
        <w:t>.</w:t>
      </w:r>
    </w:p>
    <w:p>
      <w:pPr>
        <w:pStyle w:val="Heading2"/>
        <w:numPr>
          <w:ilvl w:val="1"/>
          <w:numId w:val="1"/>
        </w:numPr>
        <w:rPr/>
      </w:pPr>
      <w:bookmarkStart w:id="332" w:name="__RefHeading___Toc383837_425041290"/>
      <w:bookmarkStart w:id="333" w:name="_Toc111"/>
      <w:bookmarkEnd w:id="332"/>
      <w:r>
        <w:rPr>
          <w:rtl w:val="true"/>
        </w:rPr>
        <w:t xml:space="preserve">حکم فروش ضمیمه با مورد إکراهی </w:t>
      </w:r>
      <w:r>
        <w:rPr/>
        <w:t>93/02/14</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فروش ضمیمه با مورد إکراهی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ابتداء به بیان تعریف إکراهِ مورد بحث در مسئله و موارد صدق آن اشاره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حکم بیع در صورتی که إکراه جزء العلة باشد را بیان کرده و احتمالات سه گانه‌ی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بطلان هر دو عقد از جهت جزءالعلة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عقد از جهت علیت تامه نسبت به واحد بلاعین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 بودن انتخاب مکرَه</w:t>
      </w:r>
    </w:p>
    <w:p>
      <w:pPr>
        <w:pStyle w:val="BookText"/>
        <w:rPr/>
      </w:pPr>
      <w:r>
        <w:rPr>
          <w:rFonts w:ascii="IRNazanin" w:hAnsi="IRNazanin" w:eastAsia="IRNazanin"/>
          <w:color w:val="111111"/>
          <w:sz w:val="28"/>
          <w:sz w:val="28"/>
          <w:szCs w:val="28"/>
          <w:rtl w:val="true"/>
          <w:lang w:bidi="fa-IR"/>
        </w:rPr>
        <w:t>را بیان می‌فرمایند که قول مختار ایشان بطلان هر دو عقد به یکی از دو مناط ذکر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قائل به تفصیل شده و در صورت حصول رضایت ثانوی، بیع را صحیح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دیگری که در این جلسه مورد بحث قرار گرفته است، فروش شیء معین و مورد إکراه با ضمیمه شدن چیز دیگری است که مورد إکراه قرار نگرفته است که عقد نسبت به مورد إکراه باطل و نسبت به ضمیمه صحیح می‌باشد</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أکرهه علی بیع واحد غیر معین من عبدین فباعهما أو باع نصف أحدهما ففی التذکرة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أما بیع العبدین فإن کان تدریجاً فالظاهر وقوع الأول مکرهاً دون الثانی مع احتمال الرجوع إلیه فی التعیین سواءٌ ادعی العکس أم لا و لو باعهما دفعة احتملت صحة الجمیع لأنه خلاف المکره علیه و الظاهر أنه لم یقع شی‌ء منهما عن إکراه و بطلان الجمیع لوقوع أحدهما مکرهاً علیه و لا ترجیح و الأول أقوی</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موضوع إکراه و موارد صدق آن</w:t>
      </w:r>
    </w:p>
    <w:p>
      <w:pPr>
        <w:pStyle w:val="BookText"/>
        <w:rPr/>
      </w:pPr>
      <w:r>
        <w:rPr>
          <w:rFonts w:ascii="IRNazanin" w:hAnsi="IRNazanin" w:eastAsia="IRNazanin"/>
          <w:color w:val="111111"/>
          <w:sz w:val="28"/>
          <w:sz w:val="28"/>
          <w:szCs w:val="28"/>
          <w:rtl w:val="true"/>
          <w:lang w:bidi="fa-IR"/>
        </w:rPr>
        <w:t>در ابتداء باید به این نکته اشاره بکنیم که به صرف اینکه شخصی، نسبت به انجام عملی، شخص دیگری را الزام و توعید بکند، صرف چنین چیزی إکراه مورد بحث ما نیست، زیرا گاهی خود شخص هم مایل به انجام کاری است و شخص دیگری هم او را إکراه به انجام آن می‌کند که در این صورت إکراه مورد بحث ما محقق نخواهد بود، مثل اینکه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عبدت را به فلان قیمت بفروش در حالی که خود مالک هم مایل به انجام این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بیع صحیح خواهد بود، زیرا وادار کردن مالک به فروش عبد هر چند همراه با إکراه و تهدید است، ولی مالک با طیب نفس عبد خود را می‌فروشد و چنین فرضی داخل در إکراه مورد بحث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 اینکه شخصی مالک دو عبد را إکراه می‌کند که باید یکی از دو عبد خودت را بفروشی و مالک هم عبدی را که میل به فروشش دارد،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أکراه محقق نیست، زیرا این شخص، إکراه و إلزام و تهدید به چیزی که مکروهش باشد،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بیع در صورتی که إکراه، جزء العلة باشد</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بحث ما در این فرع، عبارت از این است که مالک حاضر به فروش هیچکدام از دو عبد خود نیست، ولی مکرِه او را تهدید می‌کند که باید یکی از این دو عبد را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جهت تهدید مکرِه، ملزم به این است که یکی از دو عبد خودش را بفروشد، ولی کارش به گونه‌ای است که اگر یکی از این دو عبد را بفروشد، عبد دیگر برای او فایده‌ای نخواهد داشت و بلکه دردسرساز هم خواهد بود و لذا این تهدیدِ مکرِه منشأ این می‌شود که مالک هر دو عبد خودش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دفعةً هر دو عبد را می‌فروشد و گاهی هم به صورت تدریجی می‌فروشد که در هر دو صورت، منشأش تهدید مکرِه به فروش عبد واحد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هر دو عقد از حیث جزء العله بودن</w:t>
      </w:r>
    </w:p>
    <w:p>
      <w:pPr>
        <w:pStyle w:val="BookText"/>
        <w:rPr/>
      </w:pPr>
      <w:r>
        <w:rPr>
          <w:rFonts w:ascii="IRNazanin" w:hAnsi="IRNazanin" w:eastAsia="IRNazanin"/>
          <w:color w:val="111111"/>
          <w:sz w:val="28"/>
          <w:sz w:val="28"/>
          <w:szCs w:val="28"/>
          <w:rtl w:val="true"/>
          <w:lang w:bidi="fa-IR"/>
        </w:rPr>
        <w:t>یک احتمال در این مسئله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هر دو عبد باطل است، چه به صورت دفعی فروخته شده باشد و چه به صورت تدریجی، زیرا تهدید مکرِه منشأ فروختن این دو عبد شده است و هر چند تهدید جزء العلة است و جزء دیگر هم یک امر خارجی است، ولی اگر این تهدید نبود، مالک حاضر به فروش هیچکدام از این دو عبد نبود و لذا این تهدید برای بطلان هر دو عقد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هر دو عقد از حیث علیت تامه در واحد بلاعین</w:t>
      </w:r>
    </w:p>
    <w:p>
      <w:pPr>
        <w:pStyle w:val="BookText"/>
        <w:rPr/>
      </w:pPr>
      <w:r>
        <w:rPr>
          <w:rFonts w:ascii="IRNazanin" w:hAnsi="IRNazanin" w:eastAsia="IRNazanin"/>
          <w:color w:val="111111"/>
          <w:sz w:val="28"/>
          <w:sz w:val="28"/>
          <w:szCs w:val="28"/>
          <w:rtl w:val="true"/>
          <w:lang w:bidi="fa-IR"/>
        </w:rPr>
        <w:t>احتمال دیگر هم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بطلان عقد، باید تهدید علت تامه باشد و جزء‌العلة بودن کفایت در بطلان عقد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تهدید نسبت به واحد لابعین، علت تامه است و علت دیگری هم نسبت به واحد لابعین در کار نیست و چیزی هم ضمیمه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بخواهیم واحد لابعین را نسبت به هر کدام از این دو عقد در نظر بگیریم، ترجیح بلامرجح خواهد بود و لذا شارع مقدس</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با توجه به اینکه علت تامه نسبت به احدهما وجود دارد و تعیین یکی از این دو هم ترجیح بلامرجح خواهد بود، در نتیجه هیچکدام از این دو عقد صحیح نیست و هر دو باطل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تصور در جایی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احدهما لابعین و بطلانُ احدهما لابعین، صحیح نباشد، زیرا ما سابقاً هم عرض کردیم چنین چیزی اشکال ثبوتی ندارد که مثلاً در جایی که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زوجتی طالق، یکی از اینها صحیح و یکی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مشابهات این مطلب هم وجود دارد مثل اینکه شخصی هشت زن داشته و بعداً مسلمان شده است که چهار زن از حباله‌ی او خارج می‌شود و چهار تا باقی می‌ماند و چنین چیزی اشکال ثبوتی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درست است که از چهار زن موجود نمی‌تواند تمتع ببرد، ولی بعضی از آثار صحت این چهار زن وجود دارد، مثل اینکه نمی‌تواند زن پنجم بگیرد یا نمی‌تواند خواهر یکی از اینها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ثبوتاً چنین چیزی قابل تصویر است</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هم وارد شده است که خود شخص و وکیل او، یا دو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در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واحد دو خواهر را برای موکل عقد می‌کنند و روایت می‌فرماید که یکی از اینها صحیح و یکی باطل است، منتهی شخص مخیر است که یکی از اینها را انتخاب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طبق این روایت یکی از این دو به صورت واحد بلابعین، محکوم به صحت است و چنین چیزی اشکال ثبوتی ندارد، ولی بحث در این است که اگر دلیل خاصی وجود نداشته باشد، عقلاء واحد لابعین را در این موارد صحیح نمی‌دانند و با توجه به اینکه ترجیح بلامرجح هم جایز نیست، در نتیجه باید حکم به بطلان هر 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انتخاب شخص مکرَه است</w:t>
      </w:r>
    </w:p>
    <w:p>
      <w:pPr>
        <w:pStyle w:val="BookText"/>
        <w:rPr/>
      </w:pPr>
      <w:r>
        <w:rPr>
          <w:rFonts w:ascii="IRNazanin" w:hAnsi="IRNazanin" w:eastAsia="IRNazanin"/>
          <w:color w:val="111111"/>
          <w:sz w:val="28"/>
          <w:sz w:val="28"/>
          <w:szCs w:val="28"/>
          <w:rtl w:val="true"/>
          <w:lang w:bidi="fa-IR"/>
        </w:rPr>
        <w:t>تصور دیگر عبارت از این است که مرجح، انتخاب خود همین شخصِ مکرَه باشد و با انتخاب او تعیّن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طبق این احتمال می‌گوییم که اختیار واحد لابعین، با خود شخص مکره است و هر کدام را که او انتخاب کرد، چه در جایی که هر دو عقد دفعةً واقع شده و چه در جایی که به صورت تدریجی واقع شده است، با اختیار مکره، تعیُّن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طبق این احتمال، واحد لابعین باطل است و شخص مکرَه هر کدام را که خواست، اختیار می‌کند و اینطور نیست که اصلاً چنین چیزی قابل تصویر نباشد، کما اینکه بعضی اشکال کرده‌اند که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احتمال الرجوع إلیه فی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فرمایش شیخ، قابل تصویر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استاد بر فرمایش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ذکر احتمال سوم در صورت دفعی بودن هر دو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در صورت دفعی، دو احتمال داده است که عبارت از صحت کلیهما و بطلان کلیهما است و به احتمال صحت احدهما و التخییر فی الترجیح، اشاره نفرموده است و قاعده‌اش این بود که به این احتمال هم اشاره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کلیهما</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به نظر ما هر دو معامله باطل خواهد بود، یا به این مناط که تهدید جزء‌العلة است و یا به این مناط که تهدید علت تامه برای بطلان واحد لابعین است و چون تعیینش بلامرجح است، در نتیجه هر دو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راجع به اینکه اختیار مکرَه مرجح باشد، دلیلی نداریم و اگر دلیل خاصی از روایات و امثال آن داشتیم، می‌توانستیم قائل به آن بشویم، ولی بنای عقلاء در چنین صورتی بر بطلان هر دو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هر دو عقد در صورت حصول رضایت</w:t>
      </w:r>
    </w:p>
    <w:p>
      <w:pPr>
        <w:pStyle w:val="BookText"/>
        <w:rPr/>
      </w:pPr>
      <w:r>
        <w:rPr>
          <w:rFonts w:ascii="IRNazanin" w:hAnsi="IRNazanin" w:eastAsia="IRNazanin"/>
          <w:color w:val="111111"/>
          <w:sz w:val="28"/>
          <w:sz w:val="28"/>
          <w:szCs w:val="28"/>
          <w:rtl w:val="true"/>
          <w:lang w:bidi="fa-IR"/>
        </w:rPr>
        <w:t>بنابراین اقرب بطلان کلیهماست، منتهی این بطلان کلیهما در فرضی است که شخص مکرَه به واقعِ معامله و نقل و انتقال خارجی راضی نشده باشد، ولی اگر این شخص مکرَه هر چند در ابتدای امر رضایت طبعی به نقل و انتقال ندارد، ولی بعداً مثلاً به این جهت که پول طرف مقابل در دست او امانت نباشد، یا جهات دیگر، راضی به معامله بشود، در این صورت به نظر می‌رسد که هر دو عقد صحیح باشد و هیچ فرقی هم بین دفعی و تدریجی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که ابتداءً راضی نبود، ولی خودش راضی می‌شود، زیرا با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عبد مالک طرف مقابل نشود، پولی هم که از او به من می‌رسد، ملک من نمی‌شود و برای من سودی ندارد و نمی‌توانم از آن استفاده بکنیم و لذا راضی به انجام معامله می‌شود، و وجود امتنان در حدیث رفع هم اقتضاء می‌کند که رافع صحت این معامله نباشد و قهراً با وجود رضایت بالفعل، عقد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تصرفش در این مال به عنوان تقاص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موقع اصلاً شخص متوجه تقاص نیست و خلاصه شاید یک جهاتی وجود داشته باشد که موجب حصول رضایت حقیقی شخص مکرَه به نقل و انتقال خارجی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به نظر می‌رسد که ما باید به چنین تفصیلی قائل بشویم</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شیء معین از روی إکراه با ضمیمه کردن چیز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أکره علی بیع معین فضم إلیه غیره و باعهما دفعة فالأقوی الصحة فی غیر ما أکره علیه</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به یک عقد معیّنی تکلیف شده است، ولی او اکتفاء به این عقد نکرده و چیز دیگری هم به آن ضمیمه کرده و عقد را انجام داده و هر دو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چرا شخص شیء دیگر را ضمیمه کرده است؟ برای اینکه بودن یکی از این دو برای او فایده نداشته و کفایت گذران امورش را نمی‌کرده است و نگهداری یکی از این دو برای او موجب دردسر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دیگری را هم به ضمیمه به اولی نموده و 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إکراه در سلسله‌ی علل قرار گرفته است و علت تامه برای فروش ضمیمه نیست، بلکه جزءالعلة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ظواهر ادله اقتضاء می‌کند که اگر إکراه به نحو علت تامه باشد، موجب بطلان عقد بشود، ولی با توجه به اینکه در اینجا إکره نسبت به فروش ضمیمه علت تامه نیست، فقط بیع نسبت به چیزی که مورد إکراه قرار گرفته است،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إکراهی نسبت به ضمیمه وجود ندارد و ترجیح بلامرجحی هم در کار نیست و در نتیجه فقط آنچه مورد إکراه قرار گرفته است، باطل خواهد بود و إقوی عبارت از این است که عقد دومی صحیح است</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یک احتمالی هم در اینجا وجود دارد و آن احتمال عبارت از این است که اگر إکراه به شیء معین در اینجا نبود، شخص حاضر به فروش این ضمیمه با طیب و رضایت اولیه نبود و إکراه او منشأ این شده است که رضایت ثانوی به فروش این ضمیمه حاصل بشود و صحت این عقد خالی از شبهه نیست، ولی ایشان این شبهه را قوی ندانسته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الان راضی به این عقد شده و می‌گوید که این دومی هم به درد من نمی‌خورد، به جهت وجود رضایت واقعی، بیعش صحیح است و اقوی عبارت از صحت معامله است، هر چند احتمال بطلانی هم در کار هست</w:t>
      </w:r>
      <w:r>
        <w:rPr>
          <w:rFonts w:eastAsia="IRNazanin" w:cs="IRNazanin"/>
          <w:color w:val="111111"/>
          <w:sz w:val="28"/>
          <w:szCs w:val="28"/>
          <w:rtl w:val="true"/>
          <w:lang w:bidi="fa-IR"/>
        </w:rPr>
        <w:t>.</w:t>
      </w:r>
      <w:bookmarkStart w:id="334" w:name="pg4617_26246"/>
    </w:p>
    <w:p>
      <w:pPr>
        <w:pStyle w:val="BookText"/>
        <w:rPr/>
      </w:pPr>
      <w:bookmarkEnd w:id="33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نسبت به دومی مشکلی وجود ندارد و می‌تواند مورد إکراهی را پس داده و ضمیمه را نگه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مشکلی نیست</w:t>
      </w:r>
      <w:r>
        <w:rPr>
          <w:rFonts w:eastAsia="IRNazanin" w:cs="IRNazanin"/>
          <w:color w:val="111111"/>
          <w:sz w:val="28"/>
          <w:szCs w:val="28"/>
          <w:rtl w:val="true"/>
          <w:lang w:bidi="fa-IR"/>
        </w:rPr>
        <w:t>.</w:t>
      </w:r>
    </w:p>
    <w:p>
      <w:pPr>
        <w:pStyle w:val="Heading2"/>
        <w:numPr>
          <w:ilvl w:val="1"/>
          <w:numId w:val="1"/>
        </w:numPr>
        <w:rPr/>
      </w:pPr>
      <w:bookmarkStart w:id="335" w:name="__RefHeading___Toc383839_425041290"/>
      <w:bookmarkStart w:id="336" w:name="_Toc112"/>
      <w:bookmarkEnd w:id="335"/>
      <w:r>
        <w:rPr>
          <w:rtl w:val="true"/>
        </w:rPr>
        <w:t xml:space="preserve">تعیین محدوده‌ی طواف </w:t>
      </w:r>
      <w:r>
        <w:rPr/>
        <w:t>93/02/15</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محدوده‌ی طواف</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به موضوع تعیین محدوده‌ی طواف در حج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ابتداء نظر قدماء و متأخرین در این مسئله را متذکر شده و ترجیح بر اساس مخالفت عامه، شهرت یا موافقت کتاب در تعارض روایات این مسئله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روایت این مسئله، ابتداء روایت محمد بن مسلم از نظر سند و دلالت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ادامه به اقسام روایات کتاب کافی در ابواب اعتقادات، مستحبات، فروعات فقهی و امثال آن پرداخته و احکام و شرایط هر یک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ادامه‌ی بحث، تعارض روایت محمد بن مسلم و صحیحه‌ی حلبی مورد بررسی قرار گرفته و به ظهور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کراهت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ادامه، نظر خود راجع به عدم ظهور امر در وجوب و نهی در حرمت را مطرح نموده و حکم به اطاعت عبد از اوامر و نواهی مولی را، از ناحیه‌ی عقل و عقلاء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انتهای جلسه، به جمع دلالی دو روایت وارده در موضوع بحث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جزء روزهایی است که ما مطالعه نکردیم و برای اینکه بحث تعطیل نباشد، موضوع دیگری را مورد بحث قرار می‌دهیم</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محدوده‌ی طواف</w:t>
      </w:r>
    </w:p>
    <w:p>
      <w:pPr>
        <w:pStyle w:val="BookText"/>
        <w:rPr/>
      </w:pPr>
      <w:r>
        <w:rPr>
          <w:rFonts w:ascii="IRNazanin" w:hAnsi="IRNazanin" w:eastAsia="IRNazanin"/>
          <w:color w:val="111111"/>
          <w:sz w:val="28"/>
          <w:sz w:val="28"/>
          <w:szCs w:val="28"/>
          <w:rtl w:val="true"/>
          <w:lang w:bidi="fa-IR"/>
        </w:rPr>
        <w:t xml:space="preserve">یکی از مسائلی که خیلی پرسیده می‌شود و محل ابتلاء هم هست، عبارت از این است که آیا رعایت حد فاصله‌ی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بیت تا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واجب است یا نه؟</w:t>
      </w:r>
    </w:p>
    <w:p>
      <w:pPr>
        <w:pStyle w:val="BookText"/>
        <w:rPr/>
      </w:pPr>
      <w:r>
        <w:rPr>
          <w:rFonts w:ascii="IRNazanin" w:hAnsi="IRNazanin" w:eastAsia="IRNazanin"/>
          <w:color w:val="111111"/>
          <w:sz w:val="28"/>
          <w:sz w:val="28"/>
          <w:szCs w:val="28"/>
          <w:rtl w:val="true"/>
          <w:lang w:bidi="fa-IR"/>
        </w:rPr>
        <w:t>سنی‌ها رعایت این فاصله را شرط نمی‌دانند، ولی مشهور بین امامیه شرطیت رعایت این فاصله است و عمده‌ی بحث راجع به این مسئله، مربوط به بررسی روایات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هم عبارت از این است که بر فرضِ محدودیت طواف به این حدّ، آیا در سمت حجر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حدّ را از دیوار بیت حساب بکنیم که در نتیجه مثلاً سه متر باقی می‌ماند، یا باید این محدوده را از دیوار حجر حساب بکنیم که در نتیجه، محدوده‌ی مطاف در همه‌ی جوانب یک مقدار باشد؟</w:t>
      </w:r>
    </w:p>
    <w:p>
      <w:pPr>
        <w:pStyle w:val="BookText"/>
        <w:rPr/>
      </w:pPr>
      <w:r>
        <w:rPr>
          <w:rFonts w:ascii="IRNazanin" w:hAnsi="IRNazanin" w:eastAsia="IRNazanin"/>
          <w:color w:val="111111"/>
          <w:sz w:val="28"/>
          <w:sz w:val="28"/>
          <w:szCs w:val="28"/>
          <w:rtl w:val="true"/>
          <w:lang w:bidi="fa-IR"/>
        </w:rPr>
        <w:t>این دو بحث محل ابتلاء همه‌ی حاجی‌هاست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قدماء و متأخرین در مسئله</w:t>
      </w:r>
    </w:p>
    <w:p>
      <w:pPr>
        <w:pStyle w:val="BookText"/>
        <w:rPr/>
      </w:pPr>
      <w:r>
        <w:rPr>
          <w:rFonts w:ascii="IRNazanin" w:hAnsi="IRNazanin" w:eastAsia="IRNazanin"/>
          <w:color w:val="111111"/>
          <w:sz w:val="28"/>
          <w:sz w:val="28"/>
          <w:szCs w:val="28"/>
          <w:rtl w:val="true"/>
          <w:lang w:bidi="fa-IR"/>
        </w:rPr>
        <w:t>راجع به محدودیت طواف به این محدوده، خیلی روشن نیست که بین قدماء شهرت علی وجه الاطلاقی وجود داشته باشد که طرف مقابل آن نادر باشد، بلکه نظر أکثریت علی وجه الاطلاق بر محدودیت طواف به این حدّ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شهرتی در بین قدماء نیست، زیرا برخی از قدماء اصلاً متعرض این بحث نشده‌اند، حتی بعضی از قدماء هم در مقام بیان بوده‌اند، ولی متعرض این مطلب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عده‌ی کثیری هم متعرض این مطلب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هم که تقریباً به طور مسلم قائل به محدودیت شده‌اند</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مرجح بودن مخالفت عامه در تعارض بین روایات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شهرت که مرجح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 روایات مسئله تعارض وجود داشته باشد، ما نمی‌توانیم این شهرتی را که طرف مقابلش نادر نیست، مرجح قرار بدهیم و حکم به تضییق بکنیم، ولی به جهت مخالفت عامه، می‌توانیم طرف تضییق را ترجیح داده و قائل به تضییق بشویم، زیرا تضییق بر خلاف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نبودن موافقت کتاب در تعارض روایات مسئله</w:t>
      </w:r>
    </w:p>
    <w:p>
      <w:pPr>
        <w:pStyle w:val="BookText"/>
        <w:rPr/>
      </w:pPr>
      <w:r>
        <w:rPr>
          <w:rFonts w:ascii="IRNazanin" w:hAnsi="IRNazanin" w:eastAsia="IRNazanin"/>
          <w:color w:val="111111"/>
          <w:sz w:val="28"/>
          <w:sz w:val="28"/>
          <w:szCs w:val="28"/>
          <w:rtl w:val="true"/>
          <w:lang w:bidi="fa-IR"/>
        </w:rPr>
        <w:t>و اما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کتاب، قیدی برای حج ذکر نشده است، بنابراین قول به توسعه موافق کتاب است، درست نیست، زیرا هیچ کدام از آیات قرآن در مقام بیان قیود و شرایط و امثال آن نیست تا بخواهیم با موافقت کتاب یک طرف تعارض را ترجیح بدهیم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به عبارت دیگر، آیات قرآن نه در مقام بیان است و نه اطلاق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هم متوقف بر این است که دلیلی بر خلافش وجود نداشته باشد و خلاصه اینکه آنچه مرجح است، یا باید ظهور وضعی داشته باشد، یا ظهور اطلاقی که هیچکدام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اینطور نیست که آیات قرآن در مقام بیان شرایط نماز یا شرایط روزه یا شرایط حج و امثال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تمسک به موافقت کتاب در صورتی که آیه در مقام بیان باشد</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 بحث محرمات نکاح که تعبیر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ما وَراءَ ذلِکُمْ</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شده است، آیه در مقام بیان است و می‌شود به آن تمسک کرد و اگر یک روایتی دلالت بر تحلیل، روایت دیگری هم دلالت بر تحریم داشت،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تحلیل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مسئله</w:t>
      </w:r>
    </w:p>
    <w:p>
      <w:pPr>
        <w:pStyle w:val="BookText"/>
        <w:rPr/>
      </w:pPr>
      <w:r>
        <w:rPr>
          <w:rFonts w:ascii="IRNazanin" w:hAnsi="IRNazanin" w:eastAsia="IRNazanin"/>
          <w:color w:val="111111"/>
          <w:sz w:val="28"/>
          <w:sz w:val="28"/>
          <w:szCs w:val="28"/>
          <w:rtl w:val="true"/>
          <w:lang w:bidi="fa-IR"/>
        </w:rPr>
        <w:t>عمده‌ی بحث عبارت از این است که روایت را ما چطور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و سند روایت محمد بن مسلم</w:t>
      </w:r>
    </w:p>
    <w:p>
      <w:pPr>
        <w:pStyle w:val="BookText"/>
        <w:rPr/>
      </w:pPr>
      <w:r>
        <w:rPr>
          <w:rFonts w:ascii="IRNazanin" w:hAnsi="IRNazanin" w:eastAsia="IRNazanin"/>
          <w:color w:val="111111"/>
          <w:sz w:val="28"/>
          <w:sz w:val="28"/>
          <w:szCs w:val="28"/>
          <w:rtl w:val="true"/>
          <w:lang w:bidi="fa-IR"/>
        </w:rPr>
        <w:t>دو روایت در این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روایت محمد بن مسلم است که در کافی وارد شده است و صریح،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أصرح ما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تضییق است و شاید از اول تا آخر کتاب حج، یک روایت به این صراحت در مدول خودش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در چندین سطر مرتب حکم به تضییق و بطلان کرده و می‌فرماید که غیر از این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دلالتی هیچ اشکالی در این روایت وجود ندارد، ولی ممکن است اشکال سندی در آن وجود داشته باشد، زیرا در سند این روایت، یاسین ضریر وجود دارد که مهمل است و هیچ توثیقی در کتب راجع به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از کلام کلینی استفاده می‌شود که ایشان این روایت را صحیح می‌داند و با توجه به اینکه کلینی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روایاتی را که از ناحیه‌ی ثقات وارد شده است، می‌آوریم، استفاده می‌کنیم که آنها این راوی را ثقه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عمل اصحاب هم باید بگوییم که هیچ کس جرحِ سندی به این روایت نکرده است و اکثر آقایان أخذ به آن کرده و اشکالی در سندش وارد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الاخبار الصحیحة عن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اخبار الصحیحة عن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هم در این تعبیر به معنای معتبر است و ما هم مکرر عرض کردیم که أخبار صحیحه، أخباری است که معتبر و قابل استناد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روایات کتاب کافی</w:t>
      </w:r>
    </w:p>
    <w:p>
      <w:pPr>
        <w:pStyle w:val="BookText"/>
        <w:rPr/>
      </w:pPr>
      <w:r>
        <w:rPr>
          <w:rFonts w:ascii="IRNazanin" w:hAnsi="IRNazanin" w:eastAsia="IRNazanin"/>
          <w:color w:val="111111"/>
          <w:sz w:val="28"/>
          <w:sz w:val="28"/>
          <w:szCs w:val="28"/>
          <w:rtl w:val="true"/>
          <w:lang w:bidi="fa-IR"/>
        </w:rPr>
        <w:t>البته ما نمی‌گوییم که هر چه در کافی است، قابل استناد است و باید راجع به روایات کافی یک توضیحی را بیان بکنیم که قبلاً هم به این مطلب اشاره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کلینی در باب توحید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باب توحید از امور عقلی است و حتی روایت صحیح و ثقه هم به درد نمی‌خورد، لذا روایاتی که ایشان در این باب نقل می‌کند، مؤیَّد به حکم عقل بوده و با عقل نظری موافق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کافی در باب اخلاقیات است که مؤید به عقل عملی می‌باشد و قهراً نقل یک روایت در این باب، الزاماً علامت اعتماد به وثاقت راوی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الحجة هم با توجه به اینکه مربوط به مسائل اعتقادی است، حتی خبر واحد ثقه هم کفایت نمی‌کند و از مجموعه‌ی روایات استفاده می‌شود که مثلاً علم امام علیه السلام ما فوق علم بشری است، یا امام علیه السلام علم غیب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مستحبات هم با توجه به اینکه خیلی‌ها قائل به تسامح در ادله‌ی سنن هستند، روایاتی که اگر در ابواب دیگر وارد شده بود، قابل اعتماد نبود، در این باب مورد اعتماد قرار گرفته و أخذ به آن شده است و لذا می‌بینیم که گاهی ایشان کتاب کسانی را که تضعیف شده‌اند را در کافی آورده است مانند مطالبی که راجع به ثواب إنا أنزلنا وارد شده است </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کتاب حسن بن عباس بن حریش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کتاب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روایات در باب اعتقادات نیست، بلکه جزء فروع است و روایت صحیح دیگری در همین موضوع وارد شده است و این روایت هم از باب تأیید به آن ضمیمه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 روایتی راجع به اعتقادات نباشد، راجع به مستحبات نباشد، از باب تأیید هم وارد نشده باشد و هیچ شاهد خارجی هم بر آن وجود نداشته باشد، نقل روایت توسط کلینی، علامت این است که ایشان روایت را صحیح دانسته 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دیگر هم علی اختلاف مشایخهم، همه به این روایت أخذ کرده‌اند و شاید فقط صدوق به جهت ترجیح روایت دیگر، به آن أخذ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هم نسبت به این روایت تأمل دارد، ولی بقیه‌ی علماء همه أخذ به این روایت کرده‌اند و در اینجا فقط یک روایت است که در سندش یاسین ضریر قرار دارد و در موارد دیگری هم یاسین ضریر در سندشان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مأمور بها می‌باشد و لذا از نظر سند نباید در این روایت اشکال بکنیم و دلالتش هم که صریحِ صریح می‌باشد و حرفی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روایت محمد بن مسلم با صحیحه حلبی</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منتهی در مقابل این روایت، صحیحه حلبی قرار دارد که در سند آن هیچ گونه شبهه‌ای در کار نیست، زیرا صدوق به طریق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طریق بسیار صحیحی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ابان بن عثمان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محمد بن علی حلبی نقل کرده که هر دو از ثقات‌اند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حلبی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الطَّوَافِ خَلْفَ الْمَقَامِ قَالَ مَا أُحِبُّ ذَلِکَ وَ مَا أَرَی بِهِ بَأْساً فَلَا تَفْعَلْهُ إِلَّا أَنْ لَا تَجِدَ مِنْهُ بُدّاً</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کراهت</w:t>
      </w:r>
    </w:p>
    <w:p>
      <w:pPr>
        <w:pStyle w:val="BookText"/>
        <w:rPr/>
      </w:pPr>
      <w:r>
        <w:rPr>
          <w:rFonts w:ascii="IRNazanin" w:hAnsi="IRNazanin" w:eastAsia="IRNazanin"/>
          <w:color w:val="111111"/>
          <w:sz w:val="28"/>
          <w:sz w:val="28"/>
          <w:szCs w:val="28"/>
          <w:rtl w:val="true"/>
          <w:lang w:bidi="fa-IR"/>
        </w:rPr>
        <w:t xml:space="preserve">تقریب بدوی مطلب به حسب آنچه که ما از جاهای دیگر هم استظهار می‌کنیم،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کراهت شیء است، بر خلاف آقای خوئی که قائل به معنای أعم از کراهت و حرمت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یک مطلبی که من نکته‌اش را درست متوجه نشد‌ه‌ام، عبارت از این است که گاهی چیزی به شکل نقیضین است، ولی از نظر مفاد عرفی ضدین لهما ثالث می‌شود،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به مفاد مطلب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ظن به عدم است و در صورتی که شک مساوی الطرفین باشد، متعارفاً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استخاره هم گاهی خوب و گاهی بد است، ولی به حدّ وسط نه خوب گفته می‌شود و نه بد، ولی شکل، شکل نقیض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لاأحب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گاهی هیچ طرف نمی‌چربد، ولی صورت، صورت نقیضین است</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معنای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شخص از کاری خوشش نیاید و گاهی به چیزی که متساوی الطرفین باشد، اطلاق می‌شود که لفظش عین نقیضین است، ولی از جهت عرفی ضدین لهما ثالث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کراهت شیء است، ولی آقای خوئی مدعی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أعم از کراهت و تحریم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 مواردی از آیات قرآن مثل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 برخی آیات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است، ولی مع ذلک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کراهت دارد نه تحریم و ممکن است بگوییم که این آیه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نمی‌خواهد حرمت غیبت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بِالسُّوءِ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آدم مظلوم شد، می‌تواند جهاراً دفاع کند، داد بزند، فریاد بزند، از اشخاص دیگر کمک بگیرد و اصلاً این کار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در چنین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تحریم غیبت ندارد، چون شارع در مقام بیان حکم غیبت نیست، ولی اگر شارع در مقام بیان تحذیر از چیزی باشد و عنوان حرمت را ذکر نکنند و بگوید که این کار، کار خوبی نیست و مطلب را شُل بکند، خلاف حکمت است، زیرا مقام، مقام بعث و زجر است و باید طرف مقابل را تحریک به فعل یا ترک چیزی کرد و اگر بیان به حدّ وجوب نباشد و با استحقاق هم سازگار باشد، خلاف حکمت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این تعبیرات، کراهت استفاده می‌شود و در جایی هم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استحباب استفاده می‌شود</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ما قبلاً هم عرض کردیم که اگر منزل کسی مثلاً در آمریکا باشد، برای بیان دوری آن، اینطور تعبیر نمی‌کنند که منزل او از منزل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مثلاً در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دورتر بودن منزل او از منزل زید درست است، ولی هیچکس در مقام بیان دوری، اینطور تعبیر نمی‌کند و حکمت بیان اقتضاء می‌کند که قیودی ذکر شود و حدّی تعیین بشود که به حدّ استحباب یا حدّ کراهت، مشترک معنوی را مضیق بکند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تقریب به صحت در 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ذَلِکَ وَ مَا أَرَی بِهِ بَأْساً فَلَا تَفْعَلْهُ إِلَّا أَنْ لَا تَجِدَ مِنْهُ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کراهت است، نه حرمت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شبیه به نص در این مطلب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تَفْعَلْهُ إِلَّا أَنْ لَا تَجِدَ مِنْهُ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کراهت، منافاتی ندارد، زیرا وجود فاء تفریع در این جمله، دلالت بر این دارد که وقتی این مطلب را فهمیدی، بنابراین،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فاء تفریع ظهور در این دارد که ما بعد آن، فرع بر مطلبی می‌باشد که قبلاً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ظهور امر در وجوب و نهی در حرمت</w:t>
      </w:r>
    </w:p>
    <w:p>
      <w:pPr>
        <w:pStyle w:val="BookText"/>
        <w:rPr/>
      </w:pPr>
      <w:r>
        <w:rPr>
          <w:rFonts w:ascii="IRNazanin" w:hAnsi="IRNazanin" w:eastAsia="IRNazanin"/>
          <w:color w:val="111111"/>
          <w:sz w:val="28"/>
          <w:sz w:val="28"/>
          <w:szCs w:val="28"/>
          <w:rtl w:val="true"/>
          <w:lang w:bidi="fa-IR"/>
        </w:rPr>
        <w:t>این اولاً و ثانیاً عقیده‌ی ما در اوامر و نواهی بر این است که نه امر وضعاً و اطلاقاً دلالت بر وجوب می‌کند و نه نهی وضعاً و اطلاقاً دلالت بر تحریم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اطلاق مقامی و لفظی یک بحث دیگری است</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لغتی انسان می‌بیند که شخص گاهی احتیاج به چیزی دارد که گاهی این احتیاج به حد لزوم رسیده است و گاهی به حدّ لزوم نرسیده است و در هر صورت شخص مباشرتاً احتیاج خود را برآورده می‌کند و مثلاً برای رفع تشنگی، می‌رود و آب می‌خورد که گاهی شخص عطش شدید دارد و خوردن آب به حدّ الزام رسیده است، ولی گاهی اینطور نیست و به حدّ الزام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گاهی برای رفع احتیاج مباشرتاً اقدام می‌کند، گاهی هم با تسبیب می‌خواهد کار خود را انجام بدهد و به شخص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که شخص با تسبیب احتیاج خود را برآورده می‌کند، باز هم گاهی در حدّ الزام است و گاهی اینطور نیست و به حدّ الزام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با توجه به آنچه گفته شد، آیا اگر شخصی به نوکرش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را بیاور، باید بگوییم که این کلام برای حدّ الزام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بگوییم که این امر بالتسبیب، قائم مقام حرکت خود شخص است و همانطوری که حرکت خود شخص أعم از حد الزام و غیر الزام است، در صورت تسبیب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انسان از زمان خردسالی از لغت یاد گرفته است، عبارت از این است که امر و نهی هم مانند حرکت خود شخص است و به عبارت دیگر، قائم مقام و جایگزین حرکت شخص می‌باشد و اینطور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واضعین، امر یا نهی را برای مواردی که به حدّ الزام رسیده است، وضع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از این است که به حدّ الزام رسیده باشد یا نه و گاهی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و این خواسته‌ی او به حدّ الزام رسیده است، گاهی هم اینطور نیست و به حدّ الزام نرسیده است، ولی از انجام این کار خوشش نمی‌آید</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این تعبیر أعم از حد الزام است، منتهی بر اساس قانون عقلائی بین عبید و موالی، اگر مولی درخواستی از عبد خود داشته باشد، عبد در ترک آن درخواست، نمی‌تواند عذر بیاورد که من احتمال دادم که این درخواست الزامی نباشد، بلکه اگر عبد بخواهد با درخواست مولی مخالفت بکند، باید الزامی نبودن این درخواست، برای او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مطلبی که بیان شد، مربوط به ظهور لفظی نیست، بلکه حکم عقل یا عقلائی است مثل اینکه اگر شخص بخواهد در ملک دیگری تصرف بکند، باید رضایت مالک را إحراز بکند و خلاصه اینکه اگر مولی درخواستی از عبد داشت، برای ترک درخواست مولی، عبد باید بی‌تفاوتی مولی و الزامی نبودن درخواستش را إحراز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تَفْعَلْهُ إِلَّا أَنْ لَا تَجِدَ مِنْهُ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مطالب قبلی نمی‌تواند معارضه کند و چیزهای دیگر بر حکم عقلی در امر و نهی ورود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روایت ظاهر در جواز خواهد بود و با توجه به اینکه روایت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یاسین ضریر در سندش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مطلب است، با آن صراحت از این ظهور رفع 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روایت محمد بن مسلم مخالف عامه است، ولی این روایت موافق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موافق عامه بودن صحیحه حلبی جای شبهه دارد، زیرا نمی‌دانیم که آیا عامه قائل به رجحانی در این مطلب هستند یا نه؟ و اگر عامه قائل به رجحانی در این حدّ نباشد، از نظر مخالفت عامه نمی‌توانیم ترجیحی قرار بدهیم و باید جمع دلالی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دلالی بین دو روایت</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دلالی اقتضاء می‌کند که تصرف در تعبیر کرده و بگوییم که مراد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 بِهِ بَأْساً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هر چند حج باطل نمی‌شود، ولی کفاره ندارد، زیرا در روایات هست که در طواف غیر مورد، هم شبهه‌ی ابطال حج هست و هم کفاره دارد، ولی در اینجا می‌گوید که این کار لغو و باطل است، ولی کفاره‌ای ندارد و فقط یک زحمت بی‌مزدی است و انسان چه داعی دارد که چنین کاری را انجام بدهد؟</w:t>
      </w:r>
      <w:r>
        <w:rPr>
          <w:rFonts w:eastAsia="IRNazanin" w:cs="IRNazanin"/>
          <w:color w:val="111111"/>
          <w:sz w:val="28"/>
          <w:szCs w:val="28"/>
          <w:rtl w:val="true"/>
          <w:lang w:bidi="fa-IR"/>
        </w:rPr>
        <w:t>!</w:t>
      </w:r>
      <w:bookmarkStart w:id="337" w:name="pg4617_26267"/>
    </w:p>
    <w:p>
      <w:pPr>
        <w:pStyle w:val="BookText"/>
        <w:rPr/>
      </w:pPr>
      <w:bookmarkEnd w:id="337"/>
      <w:r>
        <w:rPr>
          <w:rFonts w:ascii="IRNazanin" w:hAnsi="IRNazanin" w:eastAsia="IRNazanin"/>
          <w:color w:val="111111"/>
          <w:sz w:val="28"/>
          <w:sz w:val="28"/>
          <w:szCs w:val="28"/>
          <w:rtl w:val="true"/>
          <w:lang w:bidi="fa-IR"/>
        </w:rPr>
        <w:t>البته این بحث مفصل است، ولی ما به طور اجمال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بقیه‌اش را فردا تکمیل می‌فرمایید؟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2"/>
        <w:numPr>
          <w:ilvl w:val="1"/>
          <w:numId w:val="1"/>
        </w:numPr>
        <w:rPr/>
      </w:pPr>
      <w:bookmarkStart w:id="338" w:name="__RefHeading___Toc383841_425041290"/>
      <w:bookmarkStart w:id="339" w:name="_Toc113"/>
      <w:bookmarkEnd w:id="338"/>
      <w:r>
        <w:rPr>
          <w:rtl w:val="true"/>
        </w:rPr>
        <w:t xml:space="preserve">تعیین حد مطاف </w:t>
      </w:r>
      <w:r>
        <w:rPr/>
        <w:t>93/02/16</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حد مطاف</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هم در ادامه‌ی بحث قبلی به بررسی روایات تعیین حد مطاف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دلالت روایت حلبی بر توسعه یا تضیق را مورد بررسی قرار می‌دهند و در ادامه، فرمایش مرحوم آخوند در عبادات مکروهه را مطرح نموده و روشی را برای تصحیح عبادات مکروهه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بعدی راجع به تعیین مطاف در جانب حجر اسماعیل است که استاد با بیان روایتی در این باره، حد مطاف در طرف حجر اسماعیل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دیواره‌ی حجر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بر توسعه یا تضیق؟</w:t>
      </w:r>
    </w:p>
    <w:p>
      <w:pPr>
        <w:pStyle w:val="BookText"/>
        <w:rPr/>
      </w:pPr>
      <w:r>
        <w:rPr>
          <w:rFonts w:ascii="IRNazanin" w:hAnsi="IRNazanin" w:eastAsia="IRNazanin"/>
          <w:color w:val="111111"/>
          <w:sz w:val="28"/>
          <w:sz w:val="28"/>
          <w:szCs w:val="28"/>
          <w:rtl w:val="true"/>
          <w:lang w:bidi="fa-IR"/>
        </w:rPr>
        <w:t>راجع به تقریب توسعه‌ی مطاف عرض کردیم که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استظهار می‌شود که تضییق تعیّنی ندارد، ولی گذشتن از حدّ ذکر شده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اری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دالّ بر توسعه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روایت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اوامر و نواهی بر الزام، دلالت وضعی وضعی نیست، بلکه بر اساس حکم عقل و عقلاء، اوامر و نواهی لازم المراعاة است، البته تا زمانی که ظاهر یا صریحی بر خلاف آن وارد نشده باشد</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یک تقریبی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درست در نقطه‌ی مقابل تقریب سابق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اینطور استفاده می‌شود که حدّ مطاف مضیق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تقریب این است که ظاهر ابتدائی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وجود قرینه‌ای بر خلاف، عبارت از این است که شارع نمی‌خواهد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نحو کراهت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واقع بشود و وجودش را بر عدم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وجود یک شیء بر عدمش می‌چربد و رجحان دارد، گاهی هم چنین رجحانی وجود دارد، منتهی یک مصداق، نسبت به مصادیق دیگر مرجوح و مفضول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که وجود بر عدم رجحان دارد، ولی نسبت به مصادیق دیگر مفضول است، در عبادات می‌شود آن را بجا آورد، منتهی ثوابش از موارد دیگر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هم که وجود یک شیء بر عدم دآن مرجوح باشد، نه نسبت به مصادیق دیگر، یا صورتی که وجود و عدمش مساوی باشد و هیچ رجحانی در بین نباشد، وقوع چنین مواردی در توصلیات اشکال ندارد، ولی در امور عبادی، حتماً باید وجود بر عدم ترجیح داشته باشد و در جایی که وجود بر عدم ترجیح نداشته و مرجوح باشد، یا نسبت بین وجود و عدم مساوی باشد، عبادت نمی‌تواند به صورت قربی واقع بشود و فرقی هم ندارد که هیچکدام از وجود و عدم خاصیتی نداشته باشند، یا اینکه هر دو به صورت متساوی دارای خاصیت باشند</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بارانی به ملک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می‌بارد و شخص می‌تواند کاری بکند که این باران به طرفی ببارد که کمتر نصیب زمین مولا بشود و یا کاری بکند که باران بیشتر منعطف به ملک مولا بشود، در این صورت نمی‌تواند برای این کار خود قصد تقرب بکند، زیرا چه عملی انجام بدهد و چه عملی انجام ندهد، این باران به ملک مولا می‌بارد، منتهی با این کاری که می‌کند، باران کمتر یا بیشتری به ملک مولا می‌رسد و خلاصه اینکه شخص نمی‌تواند بگوید که با عمل من، باران به فلان قسمت ملک تو بارید و یک چنین ثمره‌ای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کار قرب نمی‌آورد و قرب در جایی حاصل می‌شود که شق ثالثی هم در کار باشد مثل اینکه اصل باریدن باران به ملک مولا در اختیار شخص باشد و او هم کاری بکند که باران کمتری بر ملک او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قصد تقرب واقع شده و می‌تواند عبادت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نماز در حمام هم می‌تواند صحیح باشد، زیرا هر چند این نماز نسبت به مصادیق متعارف نماز، مرجوح است، ولی شخص می‌توانست اصلاً نماز نخواند و حال که در حمام نماز خوانده است، چنین عملی قرب دارد، منتهی قرب این عمل، از متوسط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مواردی قرب دارد، ولی در صورتی که دو شیئ نقیضین باشند، نه ضدین له ثالث، مثل اینکه نخواندن مطلوب شارع باشد، در خواندن هم مصلحت کمتری وجود داشته باشد، اینجا انسان نمی‌تواند این کمتر را قربةً الی الله انجام بدهد، زیرا مصلحت ضروری‌الثبوت است و من کاری کرده‌ام که مصلحت کمتری حاصل بشود و لذا نمی‌توانم قصد تقرب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آخوند در عبادات مکروهه</w:t>
      </w:r>
    </w:p>
    <w:p>
      <w:pPr>
        <w:pStyle w:val="BookText"/>
        <w:rPr/>
      </w:pPr>
      <w:r>
        <w:rPr>
          <w:rFonts w:ascii="IRNazanin" w:hAnsi="IRNazanin" w:eastAsia="IRNazanin"/>
          <w:color w:val="111111"/>
          <w:sz w:val="28"/>
          <w:sz w:val="28"/>
          <w:szCs w:val="28"/>
          <w:rtl w:val="true"/>
          <w:lang w:bidi="fa-IR"/>
        </w:rPr>
        <w:t>بر همین اساس است که مرحوم آخوند در عبادات مکروهه تصریح کرده‌اند که بعضی از مصادیقش، ترجیح فردی بر فرد دیگر است، مثل نمازی که در حمام خوانده می‌شود و درست هم هست، ولی در مسئله‌ی روزه گرفتن روز عاشورا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به این روزه نهی تعلق گرفته است و ظاهر ابتدایی نهی هم عبارت از این است که این کار مطلوب شارع نیست، ولی گاهی نهی به این مناط وارد می‌شود که منهی‌عنه مصلحت دارد، ولی با توجه به اینکه مصلحتش نسبت به فرد دیگر، کمتر است، مورد نهی واقع شده است</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هم اینطور نیست که روزه‌ی یوم العاشوراء مبغوضیتی داشته باشد، بلکه صوم یوم عاشوراء مصلحت دارد، ولی ترک این صوم هم مصلحت دارد و خلاصه اینکه مصلحت ترک، بر مصلحت فعل می‌چربد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این روزه را بجا بیاورد، صحیح است، ولی بهتر این است که چنین روزه‌ای را بجا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با این بیان این مشکل را حل فرموده است که وقتی نهیی به صوم یوم عاشوراء وارده شده است، به این جهت بوده است که ترک صوم در این روز، بر فعلش ترجیح دارد، مثل برخی موارد دیگر مانند نماز خواند در حمام، که یک مصداق بر مصادیق دیگر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عرض ما این بود که اگر ترجیح فعل بر ترک، به صورت نقیضین بود، ضروی‌الثبوت است و لذا شخص نمی‌تواند چیزی را که در اختیار او نیست، قربةً الی الله انجام بدهد و تنها چیزی که در اختیار شخص است، عبارت از این است که فعل را با مصلحت کمتری بجا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می‌گفتیم که این مسئله به این صورت قابل تصویر است که دلیلی شبیه به نص، بر صحت مثلاً صوم روز عاشوراء وجود داشته باشیم، ولی اگر به صورت نقیضین باشد، نمی‌توانیم بگوییم که روزه‌ی قربی مصلحت دارد، ترک روزه‌ی قربی هم مصلحت دارد و چنین چیزی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روشی برای تصحیح عبادات مکروهه</w:t>
      </w:r>
    </w:p>
    <w:p>
      <w:pPr>
        <w:pStyle w:val="BookText"/>
        <w:rPr/>
      </w:pPr>
      <w:r>
        <w:rPr>
          <w:rFonts w:ascii="IRNazanin" w:hAnsi="IRNazanin" w:eastAsia="IRNazanin"/>
          <w:color w:val="111111"/>
          <w:sz w:val="28"/>
          <w:sz w:val="28"/>
          <w:szCs w:val="28"/>
          <w:rtl w:val="true"/>
          <w:lang w:bidi="fa-IR"/>
        </w:rPr>
        <w:t>بنابراین اگر به صورت نقیضین باشد که ترک روزه‌ی قربی عبارت از این باشد که یا انسان اصلاً روزه نگیرد و یا روزه بگیرد و قصد قربت نداشته باشد، قابل تصحیح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بگوییم که چهار صورت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با قصد قربت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بدون قصد قربت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روزه با قصد قربت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روزه بدون قصد قربت</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روزه با قصد قربت، و ترک روزه با قصد قربت، ذی‌صلاح می‌باشند، اما دو صورت دیگر که عبارت از روزه گرفتن یا ترک آن، بدون قصد قربت است، واجد مصلحت نمی‌باشد و قهراً در آن دو صورتی که مصلحت وجود دارد، مصلحت روزه گرفتن با قصد قربت، کمتر از مصلحت ترک روزه با قصد قربت است و اگر انسان روزه را با قصد قربت ترک بکند، ثوابش بیشتر است و خلاصه اینکه اگر این چهار صورت را در نظر بگیریم، عبادی بودن قابل تصویر خواهد بود و مسئله از حالت نقیضین به حالت ضدّین مبدل خواهد شد که یک عدم مقید و یک وجود مقید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چنین چیزی قابل تصویر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هم که وارد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الطَّوَافِ خَلْفَ الْمَقَامِ قَالَ مَا أُحِبُّ ذَلِکَ</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شارع اصلش را نمی‌خواهد، نه اینکه ترجیح فرد بر فرد دیگری را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 که چنین کاری نکن و طوافت را در خلف مقام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نفی اصل این کار است، نه اینکه بخواهد فردی را نسبت به فرد دیگری نفی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نقیض صلاة خلف مقام مطلوب شرع است و ضدین نیست که با یک فرد دیگری مقایسه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آنچه بیان شد، لازمه‌ی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کراهت به حساب آمده است، بطلان در عبادات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در معاملات بود، اشکالی نداشت، ولی چون بحث راجع به عبادات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ظهور در نقیضین دارد، نه اینکه در مقام مقایسه با فرد دیگری باشد، چنین بیانی مقتضی تضیق و بطلان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تبیین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به بأساً</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راجع 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بگوییم که در یک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وارد شده است که زنی در منی تقصیر نکرده بود و به مکه رفته و طوافین و سعی را انجام داده و بعد متوجه این شده بود که تقصیر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راجع به این مسئله،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برود و در منی تقصیر کرده و بعد به مکه برگشته و طوافینش را إعاده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طوافین و سعی را إعاده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نکته توجه داشته باشیم که طواف در غیر مورد، نه تنها باطل است، بلکه تبعاتی مانند کفاره هم دارد و در بعضی روایات هم شبهه‌ی ابطال حج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اینجا با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که بأسی نیست، کفاره‌ای ندارد و هر چند طواف خلف المقام، باطل و لغو است، ولی اثر عقوبتی هم ندارد و به عبارت دیگر، این کار نه ثواب دارد و نه عقاب و قهراً اگر انسان مجبور نشود، نباید این کار لغو و بیهوده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خود همین روایت، دال بر تضیق خواهد بود، نه اینکه دلالت بر توسعه داشته باشد، کما اینکه برای توسعه به این روایت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 توجه به این مطلب، نمی‌دانیم صدوق که این روایت را نقل کرده است، تضیقی است یا توسعه‌ای؟</w:t>
      </w:r>
    </w:p>
    <w:p>
      <w:pPr>
        <w:pStyle w:val="BookText"/>
        <w:rPr/>
      </w:pPr>
      <w:r>
        <w:rPr>
          <w:rFonts w:ascii="IRNazanin" w:hAnsi="IRNazanin" w:eastAsia="IRNazanin"/>
          <w:color w:val="111111"/>
          <w:sz w:val="28"/>
          <w:sz w:val="28"/>
          <w:szCs w:val="28"/>
          <w:rtl w:val="true"/>
          <w:lang w:bidi="fa-IR"/>
        </w:rPr>
        <w:t>ردّ استاد بر تقریب روایت به تضیق</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چنین تقریبی در این روایت بیان شده است که نتیجه‌ی آن تضیق خواهد بود، ولی این تقریب درست نیست، زیرا اگر جهلاً یک عملی واقع شده باشد مانند همین زنی که در روایت علی بن یقطین، ندانسته تقصیر را ترک کرده و به مکه رفته است، در اینجا سؤال از این است که آیا این عمل تبعاتی دارد یا نه؟ حضرت در جواب این سؤال می‌فرماید که مشکلی ندارد و باید دوباره بعد از تقصیر در منی، طوافین و سعی را إعاده بکند و حجش خراب نشده و کفاره‌ای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صحت حج و نفی تبعاتی مانند کفاره باشد، ولی اگر سؤال از ایقاع یک عملی باشد و شخص بخواهد کاری را انجام بدهد، 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 به بأساً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مشروعیت آن عمل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هم اقتضاء می‌کند که روایت در مقام ایقاع باشد و ظهور روایت هم در این است که سؤال شخص راجع به این مطلب است که آیا طواف خلف المقام مشروع است یا نه؟</w:t>
      </w:r>
    </w:p>
    <w:p>
      <w:pPr>
        <w:pStyle w:val="BookText"/>
        <w:rPr/>
      </w:pPr>
      <w:r>
        <w:rPr>
          <w:rFonts w:ascii="IRNazanin" w:hAnsi="IRNazanin" w:eastAsia="IRNazanin"/>
          <w:color w:val="111111"/>
          <w:sz w:val="28"/>
          <w:sz w:val="28"/>
          <w:szCs w:val="28"/>
          <w:rtl w:val="true"/>
          <w:lang w:bidi="fa-IR"/>
        </w:rPr>
        <w:t xml:space="preserve">بنابراین اگر سؤال در مقام ایقاع باشد،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مشروعیت آن کار است و در نیتجه روایت ظاهر در این خواهد بود که طواف خلف المقام اشکالی ندارد، منتهی کار خوبی نیست و اگر انسان به جهت همراهی با سنی‌ها مجبور به این کار بشود، اشکالی ندارد و الا یک کار لغو و بیهوده‌ای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در ظهور این روایت نسبت به بطلان این عمل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سؤال از ایقاع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کار خوبی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سؤال از ایقاع باشد،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سؤال در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الطَّوَافِ خَلْفَ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از ایقاع است و مراد حضرت هم در جواب این سؤال، عبارت از ترجیح فرد است، یعنی اگر می‌خواهی طواف انجام بدهی، طواف حسابی انجام بده</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کفاره ندارد، چطور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گفته بود، اشکالی نداشت، ولی در اینجا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لااحب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که کفاره ندارد و سؤال در اینجا از این است که طواف خلف المقام چطور است؟ ظاهر فرمایش حضرت هم عبارت از این است که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بأسی در آن نیست، نه بأس اخروی دارد و نه بأس دنیوی و ظاهر روایت عبارت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دیروز ما عرض کردیم که روایت حلبی موافق عامه و روایت محمد بن مسلم مخالف عامه است و ما به روایت محمد بن مسلم به جهت مخالفت با عامه أخذ می‌کنیم، ولی این مطلب درست نیست، زیرا بنده بعید می‌دانم که عامه اصلاً یک چنین مسئله‌ای داشته باشند که یک نحوه حزازت و کراهتی نسبت به محدودیت طواف بین المقام و البیت قائل شده باشند ولو اینکه به نحو تنزیهی باشد و بنده گمان نمی‌کنم که عامه یک چنین چیزی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روایت حلبی مخالف عامه است و هم روایت محمد بن مسلم مخالف عامه است و قهراً باید بین این دو روایت جمع دلالی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روایت محمد بن مسلم قابل توجیه نیست و صریح در مطلب است، ولی روایت حلبی صریح نیست، بلکه ظاهر در توسعه است و ما جمعاً بین این دو دلیل، حکم به تضییق می‌کنیم، منتهی در صورتی که چاره‌ای وجود نداشته باشد، اشکالی در توسعه نخواهد بود</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حدّ طواف در قسمت حجر اسماعیل علیه السلام</w:t>
      </w:r>
    </w:p>
    <w:p>
      <w:pPr>
        <w:pStyle w:val="BookText"/>
        <w:rPr/>
      </w:pPr>
      <w:r>
        <w:rPr>
          <w:rFonts w:ascii="IRNazanin" w:hAnsi="IRNazanin" w:eastAsia="IRNazanin"/>
          <w:color w:val="111111"/>
          <w:sz w:val="28"/>
          <w:sz w:val="28"/>
          <w:szCs w:val="28"/>
          <w:rtl w:val="true"/>
          <w:lang w:bidi="fa-IR"/>
        </w:rPr>
        <w:t xml:space="preserve">بحث بعدی راجع به این است که در قسمت حجر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را دیوار حجر قرار بدهیم، یا دیوار بیت؟</w:t>
      </w:r>
    </w:p>
    <w:p>
      <w:pPr>
        <w:pStyle w:val="BookText"/>
        <w:rPr/>
      </w:pPr>
      <w:r>
        <w:rPr>
          <w:rFonts w:ascii="Amiri" w:hAnsi="Amiri" w:eastAsia="Amiri" w:cs="Amiri"/>
          <w:color w:val="111111"/>
          <w:sz w:val="28"/>
          <w:sz w:val="28"/>
          <w:szCs w:val="28"/>
          <w:rtl w:val="true"/>
          <w:lang w:bidi="ar-SA"/>
        </w:rPr>
        <w:t>ابتداءً من این روایت را بخوانم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حَدِّ الطَّوَافِ بِالْبَیْتِ الَّذِی مَنْ خَرَجَ مِنْهُ لَمْ یَکُنْ طَائِفاً بِالْبَیْتِ، قَالَ کَانَ النَّاسُ عَلَی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یَطُوفُونَ بِالْبَیْتِ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چون مقام متصل بوده و قهراً اشخاص وقتی طواف می‌کردند، هم طواف بالبیت بوده و هم طوف بالمقام و دور هر دو می‌چرخیدند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الْیَوْمَ تَطُوفُونَ مَا بَیْنَ الْمَقَامِ وَ بَیْنَ الْبَیْتِ فَکَانَ الْحَدُّ مَوْضِعَ الْمَقَامِ الْیَوْمَ فَمَنْ جَازَهُ فَلَیْسَ بِطَائِفٍ وَ الْحَدُّ قَبْلَ الْیَوْمِ وَ الْیَوْمَ وَاحِدٌ قَدْرَ مَا بَیْنَ الْمَقَامِ وَ بَیْنَ الْبَیْتِ مِنْ نَوَاحِی الْبَیْتِ کُلِّهَا فَمَنْ طَافَ فَتَبَاعَدَ مِنْ نَوَاحِیهِ أَبْعَدَ مِنْ مِقْدَارِ ذَلککَ کَانَ طَائِفاً بِغَیْرِ الْبَیْتِ بِمَنْزِلَةِ مَنْ طَافَ بِالْمَسْجِدِ لِأَنَّهُ طَافَ فِی غَیْرِ حَدٍّ وَ لَا طَوَافَ لَهُ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اطلاق به مرز شده است و یک مرتبه هم اطلاق به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الْحَدُّ مَوْضِعَ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مرز است و در آنجایی که می‌گوید که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الْمَقَامِ وَ بَیْنَ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مقصود از حدّ، محدود است و مرز مراد نیست</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ببینیم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الْمَقَامِ وَ بَیْنَ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 متر کردیم و دوازده متر شد و خوب بود که رساله‌ها بیست و شش ذراع و نیمی را نمی‌نوشتند، زیرا ذراع‌ها متفاوت است و بهتر این است که طول این محدوده با متر مشخص بشود و مطلبی هم نیست که در روایت وارد شده باشد، تا برای حفظ روایت، آن را محفوظ نگه بدارند</w:t>
      </w:r>
      <w:r>
        <w:rPr>
          <w:rFonts w:eastAsia="IRNazanin" w:cs="IRNazanin"/>
          <w:color w:val="111111"/>
          <w:sz w:val="28"/>
          <w:szCs w:val="28"/>
          <w:rtl w:val="true"/>
          <w:lang w:bidi="fa-IR"/>
        </w:rPr>
        <w:t>.</w:t>
      </w:r>
      <w:bookmarkStart w:id="340" w:name="pg4617_26285"/>
    </w:p>
    <w:p>
      <w:pPr>
        <w:pStyle w:val="BookText"/>
        <w:rPr/>
      </w:pPr>
      <w:bookmarkEnd w:id="340"/>
      <w:r>
        <w:rPr>
          <w:rFonts w:ascii="IRNazanin" w:hAnsi="IRNazanin" w:eastAsia="IRNazanin"/>
          <w:color w:val="111111"/>
          <w:sz w:val="28"/>
          <w:sz w:val="28"/>
          <w:szCs w:val="28"/>
          <w:rtl w:val="true"/>
          <w:lang w:bidi="fa-IR"/>
        </w:rPr>
        <w:t>به هر حال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مَا بَیْنَ الْمَقَامِ وَ بَیْنَ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 چقدر است؟ متر کردیم و دوازده 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می‌گوید که این دوازده متر در تمام جوانب بیت باید مراعات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نَوَاحِی الْبَیْتِ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دلیلی از خارج نداشتیم که نمی‌توانیم از حجر ردّ بشویم، می‌گفتیم که این دوازده متر از بیت، حتی در طرف حجر اسماعیل هم باید مراعات شود، ولی با توجه به اینکه ما دلیلی داریم که از داخل حجر نمی‌شود ردّ شد و از طرف دیگر هم این روایت می‌گوید که مقدار محدوده‌ی طواف، دوازده متر در تمام جوانب بیت است و استثنایی هم بیان نشده است، انسان می‌فهمد که در قسمتهایی که مانعی وجود داشته باشد مانند طرف حجر اسماعیل، باید این محدوده را از حجر به حساب بیاوریم، نه از خود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بگویند که وظیفه‌ی شما این است که در فاصله‌ی صد متری دور منزل زید قدم بزنی و یک طرف منزل او را آب گرفته باشد، در قسمتی که آب گرفته است، باید محدوده را از مانع محاسبه بکنیم، نه از خود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مطلب ظاهر کالصریح است که 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الْمَقَامِ وَ بَیْنَ الْبَیْتِ مِنْ نَوَاحِی الْبَیْتِ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طرف حجر اسماعیل باید از دیواره‌ی حجر محاسبه بشود، زیرا شرع مقدس عبور از حجر را جایز ندانسته است</w:t>
      </w:r>
      <w:r>
        <w:rPr>
          <w:rFonts w:eastAsia="Amiri" w:cs="Amiri" w:ascii="Amiri" w:hAnsi="Amiri"/>
          <w:color w:val="111111"/>
          <w:sz w:val="28"/>
          <w:szCs w:val="28"/>
          <w:rtl w:val="true"/>
          <w:lang w:bidi="ar-SA"/>
        </w:rPr>
        <w:t>.</w:t>
      </w:r>
    </w:p>
    <w:p>
      <w:pPr>
        <w:pStyle w:val="Heading2"/>
        <w:numPr>
          <w:ilvl w:val="1"/>
          <w:numId w:val="1"/>
        </w:numPr>
        <w:rPr/>
      </w:pPr>
      <w:bookmarkStart w:id="341" w:name="__RefHeading___Toc383843_425041290"/>
      <w:bookmarkStart w:id="342" w:name="_Toc114"/>
      <w:bookmarkEnd w:id="341"/>
      <w:r>
        <w:rPr>
          <w:rtl w:val="true"/>
        </w:rPr>
        <w:t xml:space="preserve">إکراه به فروش احد الشیئین و فروش هر دو </w:t>
      </w:r>
      <w:r>
        <w:rPr>
          <w:rtl w:val="true"/>
        </w:rPr>
        <w:t>(</w:t>
      </w:r>
      <w:r>
        <w:rPr>
          <w:rtl w:val="true"/>
        </w:rPr>
        <w:t>تدریجی</w:t>
      </w:r>
      <w:r>
        <w:rPr>
          <w:rtl w:val="true"/>
        </w:rPr>
        <w:t xml:space="preserve">/ </w:t>
      </w:r>
      <w:r>
        <w:rPr>
          <w:rtl w:val="true"/>
        </w:rPr>
        <w:t>دفعی</w:t>
      </w:r>
      <w:r>
        <w:rPr>
          <w:rtl w:val="true"/>
        </w:rPr>
        <w:t xml:space="preserve">) </w:t>
      </w:r>
      <w:r>
        <w:rPr/>
        <w:t>93/02/17</w:t>
      </w:r>
      <w:bookmarkEnd w:id="342"/>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إکراه به فروش احد الشیئین و فروش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مسئله‌ی إکراه به احد العقدین و فروش تدریجی هر دو را مورد بحث و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ابتداء دو احتمال در فرمایش شیخ راجع به این مسئله را به این ترتیب بیان می‌فرمایند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بیع اول و صحت بیع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بیع صحیح و باطل از جانب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ادامه‌ی بحث عدم امکان تصور احتمال دوم در نظر ابتدایی مورد بررسی قرار گرفته و چند توجیه برای این احتمال مورد اشاره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هم راجع به حکم این مسئله در صورتی است که مکره به صورت دفعی اقدام به فروش هر دو شیئی مکره و غیر مکره کرده باشد که نظریات مختلف در مسئله مورد بررسی قرار گرفته و استاد در آخر قول به بطلان هر دو معامله را بر اساس حکم عقلائی اختیار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أکراه به احدالعقدین و فروش تدریجی هر دو</w:t>
      </w:r>
    </w:p>
    <w:p>
      <w:pPr>
        <w:pStyle w:val="BookText"/>
        <w:rPr/>
      </w:pPr>
      <w:r>
        <w:rPr>
          <w:rFonts w:ascii="IRNazanin" w:hAnsi="IRNazanin" w:eastAsia="IRNazanin"/>
          <w:color w:val="111111"/>
          <w:sz w:val="28"/>
          <w:sz w:val="28"/>
          <w:szCs w:val="28"/>
          <w:rtl w:val="true"/>
          <w:lang w:bidi="fa-IR"/>
        </w:rPr>
        <w:t xml:space="preserve">نظر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بیع دوم – تعیین از جانب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راجع به صورتی که شخص به احدالعقدین إکراه شده باشد، فرمود که اگر شخص هر دو عقد را به صورت تدریجی انجام دهد، ظاهراً بیع اول، إکراهی و باطل است، ولی بیع دوم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هم هست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عقد إکراهی و عقد از روی رضایت، باید به بایع مراجعه بشود و هر کدام را که بایع تعیین کرد، إکراهی و دیگری عن رضیً خواهد بود</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امکان تصور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 بدوی عبارت از این است که احتمال دوم، قابل تصویر نباشد و اصلاً جایی برای این احتمال وجود نداشته باشد، زیرا شخص از ابتداء راضی به فروش هیچکدام نبوده و با توجه به اینکه نسبت به فروش یکی از این دو إکراه شده و دیگری هم به تنهایی برای او فایده‌ای نداشته است، مجبور به فروش هر 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منشأ هر دو عقد، إکراه است و مکرِه به فروش یکی از این دو شیء قانع بوده است و خطر مکرِه هم با فروش احدالشیئین از شخص رفع شده است و در عقد دوم، دیگر احتمال خطر وجود ندارد و در نتیجه چطور چنین احتمالی وجود داشته باشد که اگر از شخص مکرَه نسبت به ماهیت این دو عقد سؤال بشود،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دوم از روی إکراه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قطعاً واحد لابعین، با تحقق بیع اول، صدق می‌کند و خطر مکرِه از او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چند توجیه در امکان احتمال دوم</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 بودن واحد لابعین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توجیه در امکان احتمال دوم می‌توانیم بیان بکنیم</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توجیه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لابعین ظهور در این دارد که مورد إکراه مطلق است و دو فرد دارد و شخص مکرَه هر کدام از این دو را انجام بدهد، امتثال امر مکرِه را کرده است و بر اساس این ظهور، اگر وقوع دو بیع به صورت تدریجی باشد، قهراً با بیع اول، إکراه رفع می‌شود و بیع دوم از روی رضایت خواهد بود و شیخ هم می‌فرماید که ظاهر عبارت از همین است، ولی ممکن است قائل به این خلاف ظاهر بشویم که واحد غیر معین، مطلق نیست، بلکه مهمل است و در خیلی از موارد، لفظ به صورت کلی گفته می‌شود و نمی‌دانیم که آیا از این کلی، همه‌ی مصادیق مراد است؟ یا فی‌الجمله مراد است؟ البته گاهی مراد روشن نیست، ولی گاهی هم روشن است که مصادیق فی‌الجمله مراد است و تمام مصادیق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این احتمال وجود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 در مقام بیان این مطلب نیست که هر کدام از این دو را فروختی، من قانع می‌شوم، بلکه نظر مکرِه بر این است که این دو را با هم نباید داشته باشی و احتمال دارد به نحو اطلاق باشد که با وقوع هر کدام قانع شود و ممکن هم هست که مهمل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احتمال، ممکن است بایع بگوید که من از جمله‌ی مکرِه، اطلاق را نفهمیدم، بلکه إهمال را فهمیدم و احتمال می‌دهم که با انجام بیع اولی، قانع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صورتی اگر از او بپرسند که آیا مکرِه، از انجام بیع اولی، قانع شده است؟ احتمال 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قانع شده است که قهراً اولی عن إکراهٍ و دومی عن رضیً خواهد بود، ولی این امکان هم هست که در جواب سؤال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مکره از انجام بیع اولی قانع شده است یا نه و از کلام مکرِه همین قدر فهمیدم که نمی‌خواهد این دو شیء را با هم داشته باشم، ولی این احتمال را هم می‌دهم که اگر شیء دوم را نگه بدارم، برای من مشکل داشته باشد و نظر مکرِه به فروش دومی باشد که مثلاً آن را تصاحب بکند</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احتمال بر خلاف ظاهر است و ظهور تهدید مکرِه در اطلاق است و لذا شیخ هم می‌فرماید که ظاهر عبارت از این است که با بیع اول، رفع إکراه شده باشد و بیع دوم از روی رضایت باشد، ولی این احتمال هم وجود دارد، هر چند که بر خلاف ظاهر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حرف این است که به مکرِه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ممکن است، مکرَه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بودم که تهدید مکرِه به نحو اطلاق بوده و قهراً بیع اول إکراهی و بیع دوم عن رضیً خواهد بود و ممکن هم هست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کلام مکرِه، اطلاقی نفهمیدم و تهدید او برایم مهمل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شیخ این است که احتمال دارد اولی عن إکراهٍ نباشد، بلکه دومی عن إکراهٍ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مهمل است و اگر مهمل شد، امکان دارد که توجه مکرِه به فروش دومی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تقدیر نسبت به اولی رضایت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نسبت به بیع اولی رضایت داشته باشد و زمانی که تهدیدِ مکرِه، برای شخص مهمل باشد، این احتمال را می‌دهد که نظر مکرِه به فروش شیء دوم باشد و لذا بیع اول برای شخص از روی رضایت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رضایت شخص به بیع اول</w:t>
      </w:r>
    </w:p>
    <w:p>
      <w:pPr>
        <w:pStyle w:val="BookText"/>
        <w:rPr/>
      </w:pPr>
      <w:r>
        <w:rPr>
          <w:rFonts w:ascii="IRNazanin" w:hAnsi="IRNazanin" w:eastAsia="IRNazanin"/>
          <w:color w:val="111111"/>
          <w:sz w:val="28"/>
          <w:sz w:val="28"/>
          <w:szCs w:val="28"/>
          <w:rtl w:val="true"/>
          <w:lang w:bidi="fa-IR"/>
        </w:rPr>
        <w:t>توجیه دیگر، عبارت از این است که در فرضِ مسئله‌ی کلی إکراه، قبلا عرض کردیم که اگر إکراه به احدهما تعلق گرفته باشد و فروش یکی از این دو شیء، مورد رضایت خود شخص هم باشد، یا اینکه مکرِه، مالک را الزام به فروش شیئی بکند که خود مالک هم علاقه به فروش آن دارد، در این موارد، إکراه وجود ندارد</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إکراه عبارت از فشاری است که از ناحیه‌ی شخصی با انشاء وارد می‌شود و شخص بر خلاف مطلوب اولی خود، مضطر به انجام این کار شود، اما اگر کاری را بر انسان تحمیل بکنند که خود شخص هم علاقه به انجام داشته باشد، إکراه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إکراه عبارت از این است که شخص ملزم، مضطر باشد و این اضطرار به وسیله‌ی إکراه برای شخص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 که اینجا هم مثل اضطرار است و در اضطرار هم همین طور است؟ یعنی اگر مثلاً شخص قصد انجام گناهی را داشته و حال مضطر به انجام آن شده است، تحت عنوان مضطر قرار نمی‌گیرد؟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تحت عنوان مضطر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 اینجا إکراه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که اضطرار با إکراه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 اضطرار و إکراه هر دو واحد است، ولی در باب بیع مضطر، آقایان می‌گویند 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می‌گفتیم که فرقی ندارد، ولی آقایان می‌گویند که بیع مضطر صحیح و بیع مکره باطل است</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فرض بر این است که شخص إکراه بر انجام احدهما شده و باید حتماً یکی از این دو را انجام بدهد، ولی ممکن است که این إکراه به غیر آن موردی که خود شخص راضی به فروش آن است،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مالک به فروش یکی از این دو شیء راضی و به فروش دیگری رضایت نداشته است و مکرِه هم با علم به این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غیر از موردی که راضی هستی را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فرضی امکان دارد که مالک، نسبت به بیع اول راضی و نسبت به بیع دوم مکرَه باشد و یا ممکن است که به فروش دومی راضی بوده و بیع اولی از روی إکراه واقع شده باشد و لذا باید برای تعیین بیع إکراهی و بیع غیر إکراهی به بایع مراجعه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فرض، فرضی غیر ظاهر است، زیرا ظاهر فرض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تذکره عنوان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شخص نسبت به فروش هر دو مورد کراهت دارد و الزام مکرِه منشأ شده که از سر ناچاری هر دو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ظاهر مسئله عبارت از این است که هر دو عن کراهةٍ بوده است و با بیع اولی رفع خطر شده و دومی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 رضیً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خلاف ظاهر دیگر، عبارت از این است که ثبوتاً إکراه به احدهما واقع شده است، ولی معیار ثبوت نیست، بلکه معیار عبارت از تشخیص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إکراه ثبوتی به احدهما به صورت غیر معین بوده است، ولی بایع خیال می‌کرده که معیناً إکراه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از این است که شخص بایع مطابق إکراه عمل کرده است و قهراً بیع اولی عن کرهٍ و بیع دوم عن رضیً خواهد بود، ولی بر خلاف ظاهر ممکن است که شخص اشتباهاً خیال کرده باشد که إکراه به احدهما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باشد که با مراجعه به بایع این مطلب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احتمال دیگری است که شیخ برای توجیه احتمال دوم بیان فرموده و آن را خلاف ظاهر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ادعا می‌کند که من خلاف ظاهر را فهمیدم، آیا قولش قبول می‌شود؟</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این احتمال وجود دارد که خلاف ظاهر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استدلال به خلاف ظاهر، می‌فرماید که این احتمال وجود دارد که شخص تصور کرده باشد که مورد إکراه فرد معینی باشد و برای تعیین این مطلب باید به بایع مراجعه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لم یعلم الا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ظاهری در کار است، ولی مکرَه بگوید که من خلاف ظاهر را فهمیدم و خلاصه اینکه این احتمالاتی است که شیخ هم می‌فرماید که بر خلاف ظاهر است و ظاهر، عبارت از این است که بیع اول، عن کرةٍ و دومی، عن رضیً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مسئله در صورت فروش دفعی</w:t>
      </w:r>
    </w:p>
    <w:p>
      <w:pPr>
        <w:pStyle w:val="BookText"/>
        <w:rPr/>
      </w:pPr>
      <w:r>
        <w:rPr>
          <w:rFonts w:ascii="IRNazanin" w:hAnsi="IRNazanin" w:eastAsia="IRNazanin"/>
          <w:color w:val="111111"/>
          <w:sz w:val="28"/>
          <w:sz w:val="28"/>
          <w:szCs w:val="28"/>
          <w:rtl w:val="true"/>
          <w:lang w:bidi="fa-IR"/>
        </w:rPr>
        <w:t>مباحثی که گذشت، راجع به صورتی بود که فروش این دو شیء به صورت تدریجی واقع شده باشد، ولی اگر فروش هر دو، به صورت دفعی واقع بشود، باید ببینیم که چه حکمی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یک واحد لابعین به صورت کلی، مورد إکراه است، یک واحد لابعین هم به صورت کلی، مورد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رضایت از روی اضطرار است و إکراهی نسبت به آن وجود ندارد و باید ببینیم حکم این دو فردی که کنار هم قرار گرفته‌اند، چگونه است؟</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رضایت حاصل بشود و لو اینکه شخص، مضطر به انجام معامله بشود و إکراه هم منشأ این اضطرار شده باشد، طبق نظر آقایان، این معامله صحیح خواهد بود، مثل اینکه اگر شخص مکرِه پولی از شخصی مطالبه بکند و او هم این پول را نداشته باشد و برای رفع این إکراه خانه‌اش را از روی اضطرار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مورد اضطرار و مورد إکراه مباین هم هستند و فروش خانه که مورد اضطرار است، غیر از پرداخت فلان مبلغ پول است که مورد إکراه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اینجا برای رفع إکراه، خانه‌اش را می‌فروشد و پول آن را به مکرِه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که بیع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مورد اضطرار و مورد إکراه مباین هم هستند و ادله‌ی إکراه شامل چنین موردی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جایی که مورد اضطرار و إکراه مباین هم نباشند و إکراه به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انسان می‌تواند با اختیار یکی از این دو را انتخاب بکند، اگر شیء دیگر را هم بخواهد اضطراراً بفروشد، می‌گویند که ادله‌ی إکراه شامل این مورد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می‌شود اینطور بگوییم که ادله‌ی إکراه شامل صورتی که مورد اضطرار و مورد إکراه مباین باشند، نمی‌شود، ولی در فرضی که هر دو با هم واقع شده و موضوع إکراه و اضطرار یکی است، ادله‌ی إکراه حکم به بطلان می‌کند، مثل جایی که شخص، یک مصداق خارجی را می‌خواهد انجام بدهد و با اینکه این کار از روی اختیار است، ولی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اینطور گفت و یا اینکه این فرض را هم به صورت مباین تصور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اینطور بگوییم که واحد لابعین، مورد إکراه است، واحد لابعین 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مباین با مورد إکراه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إکراه نیست و شخص با عقد واحد هر دو را انجام داده است، مثل اینکه شخص تعییناً بر فروش عبد معینی إکراه شده بود و او هم عبد دیگری را به آن ضمیمه کرده و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مکره و غیر مکره هر دو به عقد واحد واقع شده است</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مسئله‌ی ما نحن فیه هم واحد لابعین مکره، با واحد لابعین غیر مکره، هر دو با هم به عقد واحد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می‌توانیم بگوییم که عقد نسبت به واحد لابعین صحیح و نسبت واحد لابعین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امکان این احتمال در صورتی است که ما بتوانیم چنین عقدی را تصور بکنیم که نسبت به یکی صحیح و نسبت به دیگری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عرض کردیم که چنین چیزی ثبوتاً اشکال ندارد مثال هم به شخص کافری زدیم که هشت زن دارد و بعد از اینکه اسلام می‌آورد، چهار زن از حباله‌ی نکاح او خارج شده و چهار زن به صورت لابعین باقی می‌ماند و نمی‌تواند زن خامسه یا خواهر یکی از اینها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صحیح باشد، لازم است رفع إکراه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بگویم که ممکن است یکی از اینها به صورت واحد لابعین به جهت اینکه إکراهی نیست، صحیح بوده و واحد لابعین دیگر به جهت إکراهی بودن،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واحد لابعین غیر متعین، ملک شخص باشد و واحد لابعین غیر متعین، خارج از ملک او باشد که اصلاً تعیّن ثبوتی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به نحو وحدت مطلوب هر دو را با همدیگر خریداری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بحث ما عبارت از این است که در جایی که معین باشد، می‌گوییم که یکی صحیح و دیگری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معین را هم تثبیت کردیم، آنجا هم می‌گوییم که نسبت به واحد لابعین صحیح و نسبت به واحد لابعین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بگوییم که یکی صحیح و دیگری باطل است، ولی شیخ اصلاً چنین تصوری را نکرده است</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بگوییم که چنین تصوری عقلائی نیست و هر چند ثبوتاً اشکالی ندارد، ولی اگر دلیل خاصی بود، مثل مواردی که وارد شده است، ما این مورد را هم قبول می‌کردیم، ولی اینجا دلیل خاصی نیست و عقلاءً به حسب متعارف چنین تصوری را صحیح نمی‌دانند و اگر هم بخواهیم واحد لابعین را بر یکی از این دو منطبق بکنیم، ترجیح بلامرجح است، باید حکم به بطلان هر دو بکنیم</w:t>
      </w:r>
      <w:r>
        <w:rPr>
          <w:rFonts w:eastAsia="IRNazanin" w:cs="IRNazanin"/>
          <w:color w:val="111111"/>
          <w:sz w:val="28"/>
          <w:szCs w:val="28"/>
          <w:rtl w:val="true"/>
          <w:lang w:bidi="fa-IR"/>
        </w:rPr>
        <w:t>.</w:t>
      </w:r>
      <w:bookmarkStart w:id="343" w:name="pg4617_26304"/>
    </w:p>
    <w:p>
      <w:pPr>
        <w:pStyle w:val="BookText"/>
        <w:rPr/>
      </w:pPr>
      <w:bookmarkEnd w:id="34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عقلائی هم نباشد، رضایت مکرِه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باشد یا نباشد، نمی‌تواند به نحو واحد لابعین یکی از اینها صحیح قرار بگیرد، و اگر شخص به إکراه مجبور شد، باید هر دو باطل باشد و عقلاء یک چنین چیزی را تصویر نمی‌کنند که در عقد واحد، یکی صحیح و دیگری باطل باشد و اگر بخواهیم قائل به بطلان یکی از این دو بشویم، ترجیح بلامرجح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تعیین مرجح باید به خود بایع مراجعه بکنیم که کدام یک از این دو واحد لابعین را از روی رضایت و کدام یک را از باب فشار 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اینها وجود محتمله‌ای است که در این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مکرِه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بعید است و این مسئله مربوط به خود بایع است</w:t>
      </w:r>
      <w:r>
        <w:rPr>
          <w:rFonts w:eastAsia="IRNazanin" w:cs="IRNazanin"/>
          <w:color w:val="111111"/>
          <w:sz w:val="28"/>
          <w:szCs w:val="28"/>
          <w:rtl w:val="true"/>
          <w:lang w:bidi="fa-IR"/>
        </w:rPr>
        <w:t>.</w:t>
      </w:r>
    </w:p>
    <w:p>
      <w:pPr>
        <w:pStyle w:val="Heading2"/>
        <w:numPr>
          <w:ilvl w:val="1"/>
          <w:numId w:val="1"/>
        </w:numPr>
        <w:rPr/>
      </w:pPr>
      <w:bookmarkStart w:id="344" w:name="__RefHeading___Toc383845_425041290"/>
      <w:bookmarkStart w:id="345" w:name="_Toc115"/>
      <w:bookmarkEnd w:id="344"/>
      <w:r>
        <w:rPr>
          <w:rtl w:val="true"/>
        </w:rPr>
        <w:t>أکراه به فروش کل و اقدام به فروش بعض</w:t>
      </w:r>
      <w:r>
        <w:rPr>
          <w:rtl w:val="true"/>
        </w:rPr>
        <w:t xml:space="preserve">- </w:t>
      </w:r>
      <w:r>
        <w:rPr>
          <w:rtl w:val="true"/>
        </w:rPr>
        <w:t xml:space="preserve">طلاق إکراهی با نیت طلاق </w:t>
      </w:r>
      <w:r>
        <w:rPr/>
        <w:t>93/02/20</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أکراه به فروش کل و اقدام به فروش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إکراهی با نیت طلاق</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ابتداء به این مسئله می‌پردازند که شخص، إکراه به فروش کل شده است، ولی اقدام به فروش نصف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فروضی متصور است که حکم هر یک جداگانه بیان شده است</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بعدی که در این جلسه مورد بحث قرار می‌گیرد، فرعی است که علامه در تحریر به آن اشاره کرده است و عبارت از این است که شخص مکره به طلاق شده، ولی نیت طلاق هم کرده است که اقوال بزرگانی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شهید ثانی، صاحب مدارک و شیخ، به بطلان یا صحت طلاق، مورد بررسی قرار گرفته و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نصف در برابر إکراه به فروش کل</w:t>
      </w:r>
    </w:p>
    <w:p>
      <w:pPr>
        <w:pStyle w:val="BookText"/>
        <w:rPr/>
      </w:pPr>
      <w:r>
        <w:rPr>
          <w:rFonts w:ascii="IRNazanin" w:hAnsi="IRNazanin" w:eastAsia="IRNazanin"/>
          <w:color w:val="111111"/>
          <w:sz w:val="28"/>
          <w:sz w:val="28"/>
          <w:szCs w:val="28"/>
          <w:rtl w:val="true"/>
          <w:lang w:bidi="fa-IR"/>
        </w:rPr>
        <w:t xml:space="preserve">بحث در این مسئله است که کسی را به فروش منزلش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إکراه کرده‌اند و مالک هم نصف این منزل را می‌فروشد، حال باید ببینیم که آیا این شخص نسبت به این نصفی که فروخته است، مکر‌َه به حساب می‌آید و معامله نسبت به نصف باطل است یا مکرَه نیست و قهراً معامله هم باطل نمی‌باشد؟</w:t>
      </w:r>
    </w:p>
    <w:p>
      <w:pPr>
        <w:pStyle w:val="BookText"/>
        <w:rPr/>
      </w:pPr>
      <w:r>
        <w:rPr>
          <w:rFonts w:ascii="IRNazanin" w:hAnsi="IRNazanin" w:eastAsia="IRNazanin"/>
          <w:color w:val="111111"/>
          <w:sz w:val="28"/>
          <w:sz w:val="28"/>
          <w:szCs w:val="28"/>
          <w:rtl w:val="true"/>
          <w:lang w:bidi="fa-IR"/>
        </w:rPr>
        <w:t>فروض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w:t>
      </w:r>
    </w:p>
    <w:p>
      <w:pPr>
        <w:pStyle w:val="BookText"/>
        <w:rPr/>
      </w:pPr>
      <w:r>
        <w:rPr>
          <w:rFonts w:ascii="IRNazanin" w:hAnsi="IRNazanin" w:eastAsia="IRNazanin"/>
          <w:color w:val="111111"/>
          <w:sz w:val="28"/>
          <w:sz w:val="28"/>
          <w:szCs w:val="28"/>
          <w:rtl w:val="true"/>
          <w:lang w:bidi="fa-IR"/>
        </w:rPr>
        <w:t>در این مسئله فروضی وجود دارد که شیخ به برخی از این فروض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شخص نصف را به این جهت می‌فروشد که شاید مکرِه با فروش نصف قانع شده و رفع توعید و تهدید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بلااشکال این معامله‌ای که واقع شده است، از روی إکراه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فرض به این مطلب برگشت می‌کند که إکراه نسبت به نصف یقینی و نسبت به نصف دیگر، مشکوک می‌باشد، زیرا طبق تفسیری که قبلاً بیان شده بود، إکراه عبارت از إلزام شخص به امر مکروهی است که انسان ظن به خطر در صورت مخالفت داشته باشد و در این صورت شخص می‌داند که اگر هیچ چیزی را نفروشد، خطر متوجه او خواهد بود، ولی اگر نصف را بفروشد، این احتمال وجود دارد که خطری در کار نباشد</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وجود خطر نسبت به نصف ثابت است، ولی نسبت به کل ثابت نیست، هر چند نسبت به نصف دیگر هم احتمال خطر وجود دارد و بعداً معلوم می‌شود که آیا مکرِه فروش نصف را قبول می‌کند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این فرضی که بیان شد، بلاتردید نسبت به نصفی که واقع شده است، إکراه وجود دارد و تکلیف نصف دیگر هم بعداً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p>
    <w:p>
      <w:pPr>
        <w:pStyle w:val="BookText"/>
        <w:rPr/>
      </w:pPr>
      <w:r>
        <w:rPr>
          <w:rFonts w:ascii="IRNazanin" w:hAnsi="IRNazanin" w:eastAsia="IRNazanin"/>
          <w:color w:val="111111"/>
          <w:sz w:val="28"/>
          <w:sz w:val="28"/>
          <w:szCs w:val="28"/>
          <w:rtl w:val="true"/>
          <w:lang w:bidi="fa-IR"/>
        </w:rPr>
        <w:t>صورت دیگری که شیخ ذکر نکرده است، عبارت از این است که احتمال قناعت مکرِه به نصف وجود ندارد، ولی با فروش نصف، او تهدیدش را کم می‌کند و هر چند در صورت عدم فروش کل، خطرات سطح بالایی متوجه او می‌شد، ولی با فروش نصف این خطر و تهدید کم و قابل تحمل برای 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امکان وجود دارد که شخص تحمل خطر و تهدید زیاد را نداشته باشد، ولی تحمل تهدید کم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هم فروش نصف عن کرهٍ می‌باشد، زیرا اگر مکرِه تهدید نمی‌کرد، این شخص حتی بعض را هم نمی‌فروخت و بالأخره همین فروش بعض هم بخاطر تهدید او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فرض بر این باشد که فروختن نصف هیچ نقشی در قانع شدن مکرِه و کم شدن تهدیدش نداشته باشد و شخص هم با علم به عدم تأثیر، نصف مال را بفروشد، این فروش عن کرهٍ نخواهد بود و ممکن است که شخص خانه یا زمینش را با رضایت فروخته باشد و در این فرض پیداست که شخص با طیب نفس، این نصف را فروخته است و مکرِه هیچ دخالتی در این کار نداشته است، زیرا فروش نصف و غیر نصف، از نظر خطرِ مکرِه، حکم واحد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معلوم می‌شود که شخص این نصف را از روی رضایت فروخته است و هیچ إکراهی در معامله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کل با احتمال کفایت فروش نصف</w:t>
      </w:r>
    </w:p>
    <w:p>
      <w:pPr>
        <w:pStyle w:val="BookText"/>
        <w:rPr/>
      </w:pPr>
      <w:r>
        <w:rPr>
          <w:rFonts w:ascii="IRNazanin" w:hAnsi="IRNazanin" w:eastAsia="IRNazanin"/>
          <w:color w:val="111111"/>
          <w:sz w:val="28"/>
          <w:sz w:val="28"/>
          <w:szCs w:val="28"/>
          <w:rtl w:val="true"/>
          <w:lang w:bidi="fa-IR"/>
        </w:rPr>
        <w:t>فرض بعدی عبارت از این است که شخص احتمال می‌دهد که مکرِه به فروش نصف قانع بشود، ولی کل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هم باید ببینیم که آیا نسبت به نصف، مکرَه بوده و نسبت به نصف دیگر مکرَه نمی‌باشد؟ آیا اینجا هم مثل جایی است که شخص به فروش احدالعبدین إکراه شده، ولی او هر دو عبد را می‌فروشد؟</w:t>
      </w:r>
    </w:p>
    <w:p>
      <w:pPr>
        <w:pStyle w:val="BookText"/>
        <w:rPr/>
      </w:pPr>
      <w:r>
        <w:rPr>
          <w:rFonts w:ascii="IRNazanin" w:hAnsi="IRNazanin" w:eastAsia="IRNazanin"/>
          <w:color w:val="111111"/>
          <w:sz w:val="28"/>
          <w:sz w:val="28"/>
          <w:szCs w:val="28"/>
          <w:rtl w:val="true"/>
          <w:lang w:bidi="fa-IR"/>
        </w:rPr>
        <w:t>صورت اول در این فرض</w:t>
      </w:r>
    </w:p>
    <w:p>
      <w:pPr>
        <w:pStyle w:val="BookText"/>
        <w:rPr/>
      </w:pPr>
      <w:r>
        <w:rPr>
          <w:rFonts w:ascii="IRNazanin" w:hAnsi="IRNazanin" w:eastAsia="IRNazanin"/>
          <w:color w:val="111111"/>
          <w:sz w:val="28"/>
          <w:sz w:val="28"/>
          <w:szCs w:val="28"/>
          <w:rtl w:val="true"/>
          <w:lang w:bidi="fa-IR"/>
        </w:rPr>
        <w:t>در این فرض دو صورت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صورت عبارت از این است که باقی ماندن نصف برای او دردسر داشته باشد و درست است که احتمال می‌دهد که مکرَه به فروش نصف قانع بشود، ولی باقی ماندن نصف دیگر برای او دردسر دارد و قهراً کلش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داخل در همان مسئله‌ی قبلی است که شخص نسبت به فروش یک عبد إکراه شده بود، ولی هر دو عبد را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در این فرض</w:t>
      </w:r>
    </w:p>
    <w:p>
      <w:pPr>
        <w:pStyle w:val="BookText"/>
        <w:rPr/>
      </w:pPr>
      <w:r>
        <w:rPr>
          <w:rFonts w:ascii="IRNazanin" w:hAnsi="IRNazanin" w:eastAsia="IRNazanin"/>
          <w:color w:val="111111"/>
          <w:sz w:val="28"/>
          <w:sz w:val="28"/>
          <w:szCs w:val="28"/>
          <w:rtl w:val="true"/>
          <w:lang w:bidi="fa-IR"/>
        </w:rPr>
        <w:t>اما صورت دوم عبارت از این است که باقی ماندن نصف دیگر برای شخص دردسری ندارد، ولی باز هم شخص کل را می‌فروشد و پیداست که در این صورت نسبت به فروش کل اصلا کراهتی در کار نیست و کأن خودش مایل به فروش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شخص راضی به فروش بقیه باشد، رضایتش بالفعل نیست و بر فرض فروش نصف، راضی به فروش بقیه می‌باشد</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فروش عن کرهٍ واقع شده است، ولی بالأخره راضی می‌شود و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این نصف چه فایده‌ای دارد؟ و به همین جهت راضی به فروش آن می‌شود و اشکالی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إکراهی با نیت طلاق</w:t>
      </w:r>
    </w:p>
    <w:p>
      <w:pPr>
        <w:pStyle w:val="BookText"/>
        <w:rPr/>
      </w:pPr>
      <w:r>
        <w:rPr>
          <w:rFonts w:ascii="IRNazanin" w:hAnsi="IRNazanin" w:eastAsia="IRNazanin"/>
          <w:color w:val="111111"/>
          <w:sz w:val="28"/>
          <w:sz w:val="28"/>
          <w:szCs w:val="28"/>
          <w:rtl w:val="true"/>
          <w:lang w:bidi="fa-IR"/>
        </w:rPr>
        <w:t>شیخ قبلاً وعده داده بود که یک فرعی را بعداً بحث خواهیم کرد و آن فرعی است که علامه در تحریر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تحریر عبارت از این است که کسی را إکراه به طلاق می‌کنند و او هم با نیت طلاق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این است که این طلاق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می‌فرماید که احتمال بطلان این مسئله وجود دارد و هر چند ایشان بطلان را به صورت احتمالی ذکر کرده است، ولی کأن متمایل به بطلان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می‌فرماید که می‌توانیم بگوییم که این طلاق باطل است،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إکراهی بودن،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بی‌اثر می‌باشد، زیرا به جهت إکراهی بودن حکم عدم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محض هم جدایی نمی‌آورد و خلاصه اینکه لفظ به جهت إکراه از اعتبار ساقط شده و نیت هم برای جدایی کافی نیست، پس بنابراین هر چند ایشان بطلان را به صورت احتمالی ذکر می‌کند، ولی با بیان این وجه، کأنّ متمایل به طرف بطلان است</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این وجه را برای بطلان بیان کرده است و صاحب مدارک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نوه شهید ثانی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تقویت کرده و اینطور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 شهید ثانی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در این مسئله قولی بر إکراه و بطلان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برای این نقل قول، دلیل نص و اجماع بر بطلان عقد مکره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برای بطلان ذکر شده است، ولی برای قول مقابل وجهی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مقابل نظر علامه، قول به بطلان را اختیار کرده است، ولی بعد در عین حالی که وجهی برای بطلان بیان کرده است، ولی می‌فرماید که این مسئله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ادامه اینطور تعبیر می‌فرمایند که از بعض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می‌گویند مراد محقق شوشتری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یک صورت قطعاً إکراه نیست و در غیر این صورت، احتمال إکراه و تردید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آن چیزی که خطر را رفع می‌کند، نفس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لو اینکه نیت طلاقی هم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حتماً إکراهی در کار نیست، زیرا شخص مکره به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گفتن این لفظ، آن إکراه رفع می‌شده است، ولی چه إلزامی داشت که شخص نیت طلاق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اگر در این صورت نیت طلاق هم کرده باشد، از روی رضایت بوده وهیچ إکراهی محقق نیست</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در صورتی است که بدانیم غیر از تلفظ هیچ چیزی دیگری برای رفع خطر إکراه لازم نبوده است، ولی اگر شخص ظنّ پیدا بکند یا احتمال بدهد که لفظ تنها کفایت نمی‌کند، بحث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 چند مکرِه به صورت طلاق قانع است، ولی گاهی شخص برای اینکه مثلاً طرف مقابل مبتلای به زنا نشود، قصد طلاق را هم می‌کند و شرعاً هم چنین چیزی در اختیار اوست که از زنا جلوگیری بکند و اگر در اینجا نیت طلاق نکند، طرف مقابل مبتلا به زنا خواهد شد، هر چند که همان صورت ظاهر طلاق برای رفعِ خطر مکرِه کافی است و او کاری به باطن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شخص یا ظناً یا احتمالاً خودش را ملزم به نیت طلاق می‌بیند، حال یا برای رعایت مکرِه یا برای رعایت جهات دیگر و در چنین فرضی جایی برای احتمال إکراه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فرمایشی است که ایشان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شیخ از صاحب جواهر مطلبی را نقل کرده و کلام ایشان و کلام محقق تستری را ردّ می‌کند و در ادامه اینطور تعبیر می‌فرماید که ولو در اینجا شخص به جهت رفع إکراه مکرِه یا جهات دیگر، ملزم به نیت شده است، ولی این</w:t>
      </w:r>
    </w:p>
    <w:p>
      <w:pPr>
        <w:pStyle w:val="BookText"/>
        <w:rPr/>
      </w:pPr>
      <w:r>
        <w:rPr>
          <w:rFonts w:ascii="IRNazanin" w:hAnsi="IRNazanin" w:eastAsia="IRNazanin"/>
          <w:color w:val="111111"/>
          <w:sz w:val="28"/>
          <w:sz w:val="28"/>
          <w:szCs w:val="28"/>
          <w:rtl w:val="true"/>
          <w:lang w:bidi="fa-IR"/>
        </w:rPr>
        <w:t>اضطراری است که به تبع إکراه حاصل شده است و شخص خودش را مضطر برای نیت واقعی طلاق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هم در اضطراری که به تبیع إکراه حاصل شده است، قائل به صحت هستند مثل جایی که شخص مکرَه به پرداخت پول شده است و برای تهیه‌ی پول و رفع خطر مکرِه، اقدام به فروش اضطراری خانه‌ی خودش می‌کند که طبق نظر آقایان این بیع باطل صحیح است واشکالی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هم هر چند شخص به سبب إکراه مضطر به نیت طلاق شده است، ولی این عمل اضطراری مانند بیع اضطراری صحیح می‌باشد و دلیلی بر بطلان آن وجود ندارد</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کسی بین این دو مورد فرق گذاشته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فروش خانه از روی اضطرار، مورد اضطرار و مورد إکراه مباین هم بودند، ولی در اینجا که شخص مکره به طلاق شده است، تباینی بین مورد اضطرار و مورد إکراه وجود ندارد و شخص مکره به طلاق شده است، نه مکره به اجرای صیغه‌ی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بگوییم که ادله‌ی إکراه برخلاف آنجا، شامل این مسئله می‌شود و طلاق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امتنان اقتضاء می‌کند که وقتی شخص واقعاً راضی به این کار شده است، شارع هم آن را امضاء می‌کند و حدیث رفع و امثال آن هم ناظر به مقام امتنان است و اقتضاء امتنان در اینجا هم عبارت از این است که با توجه به رضایت شخص و وجود نیت، طلاق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که وجود إکراه در این مسئله، اشکالی به صحت طلاق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دیگری که می‌خواستم به آن اشاره بکنم، عبارت از این است که صاحب مدارک در استدلال به بطلان طلاق می‌فرماید که بالنص والاجماع، صیغه‌ی طلاق به وسیله‌ی ادله‌ی إکراه باطل است و نیت تنها هم کافی نیست، ولی شهید ثانی به نص و اجماع اشاره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به وسیله‌ی أکراه، صیغه باطل است و نیت تنها هم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 است که ما چطور با نص و اجماع بگوییم که این طلاق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بطلان صیغه یا باید به حدیث رفع تمسک بکنیم، یا به ادله‌ای که وجود رضایت را معتبر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رضایت که در اینجا مشکلی وجود ندارد و شخص راضی به انجام این کار شده است و هر چند این کار برای شخص سخت بوده است، ولی بالأخره راضی به این کار شده است و چه دلیلی دارد که ما این طلاق را باطل بدانیم؟</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ادله‌ی رضایت شامل این مسئله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هم اگر عموم آثار را در تقدیر بگیریم، باز هم به عموم آثار به حدّی نیست که اسباب را از سببیت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اینطور نیست که حدیث رفع همه چیزی را کالعدم قرار بدهد، زیرا اگر اینطور بود، باید ارتکاب إکراهی مبطلان صوم، روزه را باطل نمی‌کرد مثل اینکه اگر إکراهاً جماع می‌کرد، یا إکراهاً غذا می‌خورد یا ارتماس می‌کرد، روزه‌اش صحیح بود، در حالی که اینطور نیست</w:t>
      </w:r>
      <w:r>
        <w:rPr>
          <w:rFonts w:eastAsia="IRNazanin" w:cs="IRNazanin"/>
          <w:color w:val="111111"/>
          <w:sz w:val="28"/>
          <w:szCs w:val="28"/>
          <w:rtl w:val="true"/>
          <w:lang w:bidi="fa-IR"/>
        </w:rPr>
        <w:t>.</w:t>
      </w:r>
      <w:bookmarkStart w:id="346" w:name="pg4617_26320"/>
    </w:p>
    <w:p>
      <w:pPr>
        <w:pStyle w:val="BookText"/>
        <w:rPr/>
      </w:pPr>
      <w:bookmarkEnd w:id="346"/>
      <w:r>
        <w:rPr>
          <w:rFonts w:ascii="IRNazanin" w:hAnsi="IRNazanin" w:eastAsia="IRNazanin"/>
          <w:color w:val="111111"/>
          <w:sz w:val="28"/>
          <w:sz w:val="28"/>
          <w:szCs w:val="28"/>
          <w:rtl w:val="true"/>
          <w:lang w:bidi="fa-IR"/>
        </w:rPr>
        <w:t>در نماز هم همینطور اگر حدثی إکراهی از او خارج می‌شد، نباید نماز را باطل بدانیم و امثال این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حدیث رفع، اسباب را از سببیت ساقط نمی‌کند و اینطور نیست اگر کسی مثلاً إکراهاً بول بکند، بگوییم که 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را إکراه به جماع کردند، بگوییم که محدث نمی‌شود و غسل به گردنش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مطلب مسلم است که اسباب به وسیله‌ی إکراه از سببیت نمی‌افتند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هم هر 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إکراه گفته شده است، ولی شخص راضی به طلاق است و گاهی هم در طلاق، عربی گفتن برای شخص سخت است و به زور باید حتماً به عربی تلفظ بکند، ولی می‌خواهد زنش را طلاق بدهد و راضی به این کار است، منتهی سبب را عن کرهٍ انجام داده است و خلاصه اینکه وجهی ندارد که بطلان این طلاق، به نص یا دعوای اجماع تمسک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در حدیث رفع قائل به رفع عموم آثار هم بشویم، باز هم این عموم آثار به قدری تعمیم ندارد که شامل این امورات هم بشود و به نظر می‌رسد که این استدلال تمام نباشد</w:t>
      </w:r>
      <w:r>
        <w:rPr>
          <w:rFonts w:eastAsia="IRNazanin" w:cs="IRNazanin"/>
          <w:color w:val="111111"/>
          <w:sz w:val="28"/>
          <w:szCs w:val="28"/>
          <w:rtl w:val="true"/>
          <w:lang w:bidi="fa-IR"/>
        </w:rPr>
        <w:t>.</w:t>
      </w:r>
    </w:p>
    <w:p>
      <w:pPr>
        <w:pStyle w:val="Heading2"/>
        <w:numPr>
          <w:ilvl w:val="1"/>
          <w:numId w:val="1"/>
        </w:numPr>
        <w:rPr/>
      </w:pPr>
      <w:bookmarkStart w:id="347" w:name="__RefHeading___Toc383847_425041290"/>
      <w:bookmarkStart w:id="348" w:name="_Toc116"/>
      <w:bookmarkEnd w:id="347"/>
      <w:r>
        <w:rPr>
          <w:rtl w:val="true"/>
        </w:rPr>
        <w:t xml:space="preserve">اقوال مختلف در حکم طلاق إکراهی با وجود نیت طلاق </w:t>
      </w:r>
      <w:r>
        <w:rPr/>
        <w:t>93/02/21</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 در حکم طلاق إکراهی با وجود نیت طلاق</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ابتدای این جلسه کلام صاحب جواهر در نقل فرمایش شهید از مسالک را بیان نموده و نقدی بر آن وارد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 فرمایش محقق شوشتری نسبت به صحت طلاق إکراهی با وجود نیت طلاق، مطرح گردیده و فرمایش شیخ در ردّ آن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 اقسام إکراه بر اطلاق و احکام آنها در فرمایش شیخ، یک به یک مطرح گردیده و احکام هر یک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فرمایش شهید از مسالک توسط صاحب جواهر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بعضَ المعاصرین ذکر الفرع عن المسالک و بناه علی أنّ المکره لا قصد له أصلا، فردّه بثبوت القصد للمکره و جزم بوقوع الطلاق المذکور مکرهاً علیه</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بعضِ 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گفته‌اند صاحب جواهر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علامه در تحریر را از مسالک نقل کرده و وجه کلام شهید ثانی بر بطلان طلاق را این طور بیان کرده که مکره اصلاً قصدی ندارد و قهراً احتمال بطلان و عدم وقوعِ طلاقِ مکرَه، به جهت فقدان قصد،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بر فرمایش صاحب جواهر</w:t>
      </w:r>
    </w:p>
    <w:p>
      <w:pPr>
        <w:pStyle w:val="BookText"/>
        <w:rPr/>
      </w:pPr>
      <w:r>
        <w:rPr>
          <w:rFonts w:ascii="IRNazanin" w:hAnsi="IRNazanin" w:eastAsia="IRNazanin"/>
          <w:color w:val="111111"/>
          <w:sz w:val="28"/>
          <w:sz w:val="28"/>
          <w:szCs w:val="28"/>
          <w:rtl w:val="true"/>
          <w:lang w:bidi="fa-IR"/>
        </w:rPr>
        <w:t>ایشان می‌فرمایند که این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قصد له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 و هیچ کس نگفته است که مکره هیچ قصدی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 قاصدِ مدلول لفظ نیست، نمی‌خواهند بگویند که لفظ در معنی استعمال نشده است، بلکه مقصودشان این است که شخص مکره به نقل و انتقال خارجی راضی نیست و قصد ترتب اثر خارجی را ندارد والا هیچ کس منکر استعمال لفظ در معنای انشائی‌اش نیست</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هم نمی‌خواهد این مطلب را انکار بکند و خود ایشان مکره و فضولی را در این مورد شریک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هم قاصد نیست، با اینکه فضولی با اجازه تصحیح می‌شود و حال آنکه اگر لفظ در معنایی استعمال نشده باشد، با اجازه تصحیح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اشکال به صاحب جواهر وارد است که ایشان مراد قائلین به بطلان را درست تفسیر نکرده است و آنها چیز دیگری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محقق شوشتری در صحت طلاق</w:t>
      </w:r>
    </w:p>
    <w:p>
      <w:pPr>
        <w:pStyle w:val="BookText"/>
        <w:rPr/>
      </w:pPr>
      <w:r>
        <w:rPr>
          <w:rFonts w:ascii="IRNazanin" w:hAnsi="IRNazanin" w:eastAsia="IRNazanin"/>
          <w:color w:val="111111"/>
          <w:sz w:val="28"/>
          <w:sz w:val="28"/>
          <w:szCs w:val="28"/>
          <w:rtl w:val="true"/>
          <w:lang w:bidi="fa-IR"/>
        </w:rPr>
        <w:t>بعد هم در ادامه، بعضی از ادله‌ای که محقق تستری بیان کرده است، مورد اشاره قرار می‌گیرد که اگر شخص یا به إکراه مکرِه یا به جهات خارج دیگر، خود را فقط ملزم به تلفظ طلاق بداند و به بیش از این ملزَم نداند، در صورتی که طلاق را با نیت انجام بدهد، قهراً طلاقش بلااشکال صحیح است و هیچ جای تأملی در صحت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به این فرض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فرمایش محقق شوشتری</w:t>
      </w:r>
    </w:p>
    <w:p>
      <w:pPr>
        <w:pStyle w:val="BookText"/>
        <w:rPr/>
      </w:pPr>
      <w:r>
        <w:rPr>
          <w:rFonts w:ascii="IRNazanin" w:hAnsi="IRNazanin" w:eastAsia="IRNazanin"/>
          <w:color w:val="111111"/>
          <w:sz w:val="28"/>
          <w:sz w:val="28"/>
          <w:szCs w:val="28"/>
          <w:rtl w:val="true"/>
          <w:lang w:bidi="fa-IR"/>
        </w:rPr>
        <w:t>البته اگر ما خروج از إکراه و صحت معامله را منحصر در جایی بدانیم که شخص قادر بر توریه باشد، ولی توریه نکرده و عقد یا ایقاع را انجام بدهد، حرف دیگری است، ولی خود ایشان قبلاً این مطلب را تحقیق کرد که اگر کسی قدرت بر توریه داشت، ولی بدون توریه عقد را انجام داد، این عقد، عقدِ مکرَه به حساب می‌آید نه عقدِ مختار و در نتیجه چنین عقدی، إکراهی و باطل خواهد بود</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اگر این مطلب درست باشد، در جایی هم که شخص می‌تواند به وسیله‌ی توریه تفصی پیدا بکند، باید مکره به حساب نیاید، بلکه مختار در نظر گرفته شود، با اینکه از روایات و فتاوای باب طلاق و عتق مکره، استفاده می‌شود که عجز از توریه شرط در مکره بودن و بطلان طلاق و عتق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مسئله‌ی مورد بحث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 لفظ را بدون قصد طلاق یا با قصد آن بکار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توریه است و اگر شما در توریه قدرت بر توریه را شرط در صحت عقد ندانید، در اینجا هم همینطور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فرق بین تفصی با توریه و تفصی با غیر توریه</w:t>
      </w:r>
    </w:p>
    <w:p>
      <w:pPr>
        <w:pStyle w:val="BookText"/>
        <w:rPr/>
      </w:pPr>
      <w:r>
        <w:rPr>
          <w:rFonts w:ascii="IRNazanin" w:hAnsi="IRNazanin" w:eastAsia="IRNazanin"/>
          <w:color w:val="111111"/>
          <w:sz w:val="28"/>
          <w:sz w:val="28"/>
          <w:szCs w:val="28"/>
          <w:rtl w:val="true"/>
          <w:lang w:bidi="fa-IR"/>
        </w:rPr>
        <w:t>در سابق می‌خواستم یک توضیحی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بین تفصی با توریه و تفصی با شیء دیگر فرق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توریه إکراه محقق نیست، زیرا بنا بر عقیده‌ی مکرِه، شخصِ مکرَه امتثال امر کرده است و میزان هم اعتقاد مکرِه است و او هم متوجه نیست که این شخص توریه کرده و خیال می‌کند که توریه نکرده و الزام او را امتثال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شخص بتواند به وسیله‌ی امری به غیر از توریه، مانند متوسل شدن به کسی برای دفع شرِّ مکرِه، این کار را نکند، عقد او عن إکراهٍ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فرق را بین توریه و غیر توریه بیان کرد، ولی در اینجا تخیّل نشود که چطور توریه و غیر توریه را از باب واحد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مورد بحث ما با توریه حکم واحد را دارد، یعنی همانطوری که اگر شخص توریه بکند، مکرِه خیال می‌کند که حرف او امتثال شده است، اگر هم توریه در کار نباشد و فقط القاء لفظ بدون قصد معنی شده باشد، باز هم مکرِه خیال می‌کند که امر او امتثال شده است</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همان وجهی که شیخ برای توریه ذکر کرده است که منافاتی با إکراه ندارد، در این مسئله هم همان وجه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می‌فرماید که اگر شما در اینجا قائل به صحت معامله بشوید، باید در توریه هم عدم توان تفصی از توریه را شرط تحقق إکراه بدانید، در حالی که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إکراه بر طلاق و احکام آنها</w:t>
      </w:r>
    </w:p>
    <w:p>
      <w:pPr>
        <w:pStyle w:val="BookText"/>
        <w:rPr/>
      </w:pPr>
      <w:r>
        <w:rPr>
          <w:rFonts w:ascii="IRNazanin" w:hAnsi="IRNazanin" w:eastAsia="IRNazanin"/>
          <w:color w:val="111111"/>
          <w:sz w:val="28"/>
          <w:sz w:val="28"/>
          <w:szCs w:val="28"/>
          <w:rtl w:val="true"/>
          <w:lang w:bidi="fa-IR"/>
        </w:rPr>
        <w:t>ایشان بعد از بیان این مطلب، أقسامی را برای مسئله تصور کرده و به این مطلب می پردازند که کلام تحریر و ما بعد التحریر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و صاحب مدارک و غایة المرام را به کدام قسم باید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مدخلیت إکراه در طلاق</w:t>
      </w:r>
    </w:p>
    <w:p>
      <w:pPr>
        <w:pStyle w:val="BookText"/>
        <w:rPr/>
      </w:pPr>
      <w:r>
        <w:rPr>
          <w:rFonts w:ascii="IRNazanin" w:hAnsi="IRNazanin" w:eastAsia="IRNazanin"/>
          <w:color w:val="111111"/>
          <w:sz w:val="28"/>
          <w:sz w:val="28"/>
          <w:szCs w:val="28"/>
          <w:rtl w:val="true"/>
          <w:lang w:bidi="fa-IR"/>
        </w:rPr>
        <w:t>ایشان شروع به بیان اقسام متصوره در باب إکراه 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إکراه بر طلاق می‌شود و بعد هم طلاق واقع می‌گردد، ولی إکراه، در وقوع این فعل دخیل نبوده است و خود شخص مایل به این بوده که زنش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مکرِه به همان چیزی دستور داده است که خود شخص هم متمایل به انجام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ایشان می‌فرمایند که بلااشکال چنین طلاقی صحیح است و این صورت را نمی‌شود مورد کلام آقایان قرار داد</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وقتی علامه در صحت طلاقِ مکره،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احتمال خلافش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وقتی شهید ثانی احتمال بطلان را تقویت کرده و وجهی هم برای آن ذکر می‌نماید، یا وقتی صاحب مدارک بعد از ذکر وجه، به وجود نص و اجماع در مسئله اشاره می‌کند، ولی در عین حال مسئله را محل اشکال می‌داند، بدون شک و شبهه، تمام این فرمایشات راجع به صورتی نیست که خود شخص هم متمایل به انجام طلاق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تسامحی در فرمایش شیخ</w:t>
      </w:r>
    </w:p>
    <w:p>
      <w:pPr>
        <w:pStyle w:val="BookText"/>
        <w:rPr/>
      </w:pPr>
      <w:r>
        <w:rPr>
          <w:rFonts w:ascii="IRNazanin" w:hAnsi="IRNazanin" w:eastAsia="IRNazanin"/>
          <w:color w:val="111111"/>
          <w:sz w:val="28"/>
          <w:sz w:val="28"/>
          <w:szCs w:val="28"/>
          <w:rtl w:val="true"/>
          <w:lang w:bidi="fa-IR"/>
        </w:rPr>
        <w:t>یک تسامحی در این عبارت شیخ واقع شده است، زیرا ایشان در تفسیر إکراه فرمودند که إکراه، تهدید و إلزام شخص به انجام کاری است که شخص طیب نفس به فعل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ایشان إکراه را انشاء الزام به یک مطلبی، مقروناً به ایعاد می‌دانست، طبق این تفسیر، این صورت هم جزء مصادیق إکراه بود، ولی ایشان در تعریف إکراه، مبغوض بودن و مکروه بودن آن مطلب برای شخص در وقت الزام را هم در نظر گرفته است و لذا در چنین موردی که انجام این کار مطلوب و مورد رضایت شخص است، إکراه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طبق تفسیری که ایشان قبلاً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صحیح هم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قسم را از اقسام إکراه بیان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فرمایش شیخ</w:t>
      </w:r>
    </w:p>
    <w:p>
      <w:pPr>
        <w:pStyle w:val="BookText"/>
        <w:rPr/>
      </w:pPr>
      <w:r>
        <w:rPr>
          <w:rFonts w:ascii="IRNazanin" w:hAnsi="IRNazanin" w:eastAsia="IRNazanin"/>
          <w:color w:val="111111"/>
          <w:sz w:val="28"/>
          <w:sz w:val="28"/>
          <w:szCs w:val="28"/>
          <w:rtl w:val="true"/>
          <w:lang w:bidi="fa-IR"/>
        </w:rPr>
        <w:t xml:space="preserve">حال اگر ما از این تسامح بگذریم و بگوییم که حتی اگر آن شیء مطلوب شخص هم باشد، باز هم در صورت انشاءِ الزام، مقرون به ایعاد، باز هم إکراه صدق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لامناقشة فی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نسبت به تعبیر دیگرِ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لایکون له دخل فی الفعل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عرض بکنیم که این فرمایش ایشان تمام نیست</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نبودن این فرمایش به این جهت است که وقتی دو علت به صورت مستقل، صلاحیت شأنی برای علیت داشته باشند، یعنی هم تهدید و إکراه شأناً صلاحیت علیت دارد و هم میلِ قلبی خود شخص، چنین صلاحیتی دارد، در این صورت که هر دو علت در یک جا اجتماع پیدا بکنند، علت‌های مستقل از تمام العلة بودن خارج شده و جزء العلة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باب نماز، قصد ریا و قصد الهی، گاهی داعیین مستقلین هستند وگاهی هم جزء الداعی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دو علت داریم که شأنیت استقلال دارند، هم إلزام مقرون به تهدید چنین صلاحیتی دارد و هم میل قلبی خود شخص، و هر دو علت، صلاحیت برای علیت را دارند، ولی وقتی در یک جا جمع می‌شوند، با توجه به اینکه دو علت مستقل نمی‌توانند بر یک معلول فعلیت پیدا بکنند، جزء العلة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 له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تسامح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مشترک إکراه و میل قلبی</w:t>
      </w:r>
    </w:p>
    <w:p>
      <w:pPr>
        <w:pStyle w:val="BookText"/>
        <w:rPr/>
      </w:pPr>
      <w:r>
        <w:rPr>
          <w:rFonts w:ascii="IRNazanin" w:hAnsi="IRNazanin" w:eastAsia="IRNazanin"/>
          <w:color w:val="111111"/>
          <w:sz w:val="28"/>
          <w:sz w:val="28"/>
          <w:szCs w:val="28"/>
          <w:rtl w:val="true"/>
          <w:lang w:bidi="fa-IR"/>
        </w:rPr>
        <w:t>صورت دیگر عبارت از این است که هیچ کدام به تنهایی شأنیت استقلالی نداشته باشند، نه میل قلبی شخص، صلاحیت استقلالی دارد و نه الزام مقرون به تهدید چنین صلاحیتی دارد و باید هر دو با هم ضمیمه بشوند، تا این کار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میل خود شخص نباشد، به إکراه مکرِه توجهی نمی‌کرد و زنش را طلاق نمی‌داد و همچنین اگر إکراهی در کار نبود، باز هم در عین وجود میل شخصی، این کار را انجام نمی‌داد</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اینجا می‌فرمایند که با توجه به اینکه اگر میل خود شخص به طلاق نبود، می‌توانست جواب ردّ به إکراه مکرِه بدهد، ولی به جهت طیب نفس و میل باطنی، إکراه را ردّ نکرده و زنش را طلاق داده است، شکی نیست که إکراه تحقق پیدا نکرده و طلاق صحیح می‌باشد و صورت هم مورد کلام علامه و سایر بزرگان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صور دیگر در إکراه به طلاق</w:t>
      </w:r>
    </w:p>
    <w:p>
      <w:pPr>
        <w:pStyle w:val="BookText"/>
        <w:rPr/>
      </w:pPr>
      <w:r>
        <w:rPr>
          <w:rFonts w:ascii="IRNazanin" w:hAnsi="IRNazanin" w:eastAsia="IRNazanin"/>
          <w:color w:val="111111"/>
          <w:sz w:val="28"/>
          <w:sz w:val="28"/>
          <w:szCs w:val="28"/>
          <w:rtl w:val="true"/>
          <w:lang w:bidi="fa-IR"/>
        </w:rPr>
        <w:t>شیخ در ادامه، صور دیگری را بیان نموده و می‌فرماید که این صور مورد شبهه است و شاید نظر علامه و سایر بزرگان به این صور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ایشان نظر صریحی نسبت به این صور بیان 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قسمت بیان ایشان نه صریح است و نه ظاهر، ولی در یک قسمت دیگر، شاید بی‌میل به یک نظریه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مکرَه به عمل به خاطر دفع ضرر از مکرِه</w:t>
      </w:r>
    </w:p>
    <w:p>
      <w:pPr>
        <w:pStyle w:val="BookText"/>
        <w:rPr/>
      </w:pPr>
      <w:r>
        <w:rPr>
          <w:rFonts w:ascii="IRNazanin" w:hAnsi="IRNazanin" w:eastAsia="IRNazanin"/>
          <w:color w:val="111111"/>
          <w:sz w:val="28"/>
          <w:sz w:val="28"/>
          <w:szCs w:val="28"/>
          <w:rtl w:val="true"/>
          <w:lang w:bidi="fa-IR"/>
        </w:rPr>
        <w:t>ایشان می‌فرماید که گاهی شخص مکرَه، عمل را به خاطر الزام مکرِه انجام می‌دهد و همین تهدید و الزام او سبب انجام این عمل شده است، ولی ضرر متوجه به خود مکرَه نیست، بلکه به این جهت که ضرری به مکرِه نرسد، این شخص اقدام به انجام این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اینطور مثال می‌زند که پدری رفته و زن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او را تهدید کرده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زن را طلاق بدهی و اگر این کار را نکنی،</w:t>
      </w:r>
    </w:p>
    <w:p>
      <w:pPr>
        <w:pStyle w:val="BookText"/>
        <w:rPr/>
      </w:pPr>
      <w:r>
        <w:rPr>
          <w:rFonts w:ascii="IRNazanin" w:hAnsi="IRNazanin" w:eastAsia="IRNazanin"/>
          <w:color w:val="111111"/>
          <w:sz w:val="28"/>
          <w:sz w:val="28"/>
          <w:szCs w:val="28"/>
          <w:rtl w:val="true"/>
          <w:lang w:bidi="fa-IR"/>
        </w:rPr>
        <w:t>یا تو را می‌کشم و یا خودم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پدر می‌داند که این پسر قدرت کشتن او را ندارد، ولی به این جهت که اقدام به خودکشی نکند، تسلیم خواسته‌ی او شده و زنش را طلاق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دفع ضرر از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را انجام می‌دهد</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پسر قدرت کشتن پدرش را دارد و پدر خوف این را دارد که اگر پسرش او را بکشد، دیگران از باب قصاص و امثال آن این پسر را بکشند و جان او به خطر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پدر که مکرَه است، به خاطر دفع ضرر از مکرِه، تسلیم او شده و زنش را طلاق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صورت از صور إکراه است و ایشان راجع به این صورت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ادله‌ی إکراه نسبت به این مورد که ضرر متوجه مکرَه نیست و اقدام مکرَه به عمل، به جهت دفع ضرر از مکرِه می‌باشد، جای شبهه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تسامح در تعبیر شیخ</w:t>
      </w:r>
    </w:p>
    <w:p>
      <w:pPr>
        <w:pStyle w:val="BookText"/>
        <w:rPr/>
      </w:pPr>
      <w:r>
        <w:rPr>
          <w:rFonts w:ascii="IRNazanin" w:hAnsi="IRNazanin" w:eastAsia="IRNazanin"/>
          <w:color w:val="111111"/>
          <w:sz w:val="28"/>
          <w:sz w:val="28"/>
          <w:szCs w:val="28"/>
          <w:rtl w:val="true"/>
          <w:lang w:bidi="fa-IR"/>
        </w:rPr>
        <w:t>ایشان در اینجا یک تعبیری دارد که عبارت را برای شما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الداعی هو الإکراه، فإمّا أن یکون الفعل لا من جهة التخلّص عن الضرر المتوعّد به</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یعنی انجام این کار به جهت خلاصی از ضرری که متوجه مکرَه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ایشان می‌خواهد بگوید که خودکشی پسر یا کشتن پدر و فراهم شدن زمینه‌ی کشتن شدن پسر جزاءً، اینها از اقسام توعید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توعید را ضرر متوجه شده به خود مکرَه دانسته و می‌گوید که در چنین صوری، هر چند إکراه وجود دارد، ولی اصلاً توعیدی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طبق فرمایش ایشان، اگر ضرری متوجه به غیر مکرَه شود، توعید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ایشان در تعریف إکراه فرموده بود که برای صدق إکراه، باید توعید وجود داشته باشد، ولی این صوری که برای إکراه بیان می‌فرمایند، از مصادیق توعید نمی‌باشد، مع ذلک این صور را از اقسام مکرَه ذکر می‌فرمایند</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چنین تسامحی در فرمایش ایشان وجود دارد و بحث دیگر هم عبارت از این است که طبق فرمایش ایشان، ضرر مستقیم باید متوجه خود مکرَه باشد، در حالی که چنین چیزی معیار و میزان در إکراه نیست، بلکه گاهی ضرر متوجه مال شخص است و یا مثل این صوری که بیان شد، ضرر متوجه فرزند شخص مکرَه است و در خیلی موارد، بچه‌ی کسی را گروگان می‌گیرند و از او مطالبه‌ی پول می‌کنند و تهدید می‌کنند که اگر این پول به آنها نرسد، بچه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شخصی در معرض ضرر مالی قرار بگیرد، إکراه و ضرر به خودش است، ولی اگر بچه‌اش کشته بشود، ضرری به او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این صوری که پدر به خاطر دفع ضرر از فرزندش، مکره به انجام کاری می‌شود را از مصادیق ضرر به او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چطور ایشان کلمات بزرگان را بر این صور توجیه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طور مسلم، مقصود بزرگان این صورتها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در این صور می‌فرمایند که جای شبهه است، ولی انصافش این است که هیچ جای شبهه‌ای در این موارد نیست و اگر تهدید بچه به خودکشی، منشأ انجام کاری بشود، هیچ شبهه‌ای در صدق إکراه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به کاری به جهت دفع ضرر اخروی</w:t>
      </w:r>
    </w:p>
    <w:p>
      <w:pPr>
        <w:pStyle w:val="BookText"/>
        <w:rPr/>
      </w:pPr>
      <w:r>
        <w:rPr>
          <w:rFonts w:ascii="IRNazanin" w:hAnsi="IRNazanin" w:eastAsia="IRNazanin"/>
          <w:color w:val="111111"/>
          <w:sz w:val="28"/>
          <w:sz w:val="28"/>
          <w:szCs w:val="28"/>
          <w:rtl w:val="true"/>
          <w:lang w:bidi="fa-IR"/>
        </w:rPr>
        <w:t>صورت دیگری که ایشان ملحق کرده است، عبارت از این است که اقدام به انجام کار، به جهت ضرر متوجه به مکرَه نیست، بلکه برای اینکه ضرر اخروی دفع بشود، شخص طلاق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را طلاق بده، و هیچ تهدید و خطری هم در کار نیست و اگر طلاق ندهد، کسی او را نمی‌کشد، ولی ممکن است که یک مشکل اخروی برای شخص پیدا بشود، مثل اینکه اگر زنش را طلاق ندهد، مورد تجاوز قرار بگیرد و این شخص هم ارفاقاً تسلیم شده و زنش را طلاق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اینکه این زن مرتکب زنا نشود، شفقةً بر او یا شفقةً بر مکرِه، او را طلاق بدهد، مثل اینکه مکرِه بچه‌اش باشد و ممکن است که این بچه به این زن تجاوز بکند و او نمی‌خواهد که بچه‌اش به زنا بیافتد</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می‌گوید که اینها هم از مواردی است که شمول ادله‌ی إکراه، مورد شبهه است و ممکن است که کلاً کلام آقایان راجع به این مورد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 صورت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عدم توجه مکرَه به راه فرار</w:t>
      </w:r>
    </w:p>
    <w:p>
      <w:pPr>
        <w:pStyle w:val="BookText"/>
        <w:rPr/>
      </w:pPr>
      <w:r>
        <w:rPr>
          <w:rFonts w:ascii="IRNazanin" w:hAnsi="IRNazanin" w:eastAsia="IRNazanin"/>
          <w:color w:val="111111"/>
          <w:sz w:val="28"/>
          <w:sz w:val="28"/>
          <w:szCs w:val="28"/>
          <w:rtl w:val="true"/>
          <w:lang w:bidi="fa-IR"/>
        </w:rPr>
        <w:t>یک صورت دیگر هم این است که شخصِ مکرَه، متوجه راه فرار نیست و نمی‌داند که شخص می‌تواند در صورت إکراه، قصد معامله نکند و فقط قصد انشاء داشته باشد، بدون اینکه ترتب اثر خارجی را قصد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فضولی، غاصب و امثال آن هم فقط قصد انشاء هست، بدون اینکه قصد ترتب اثر خارجی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عوام که مورد إکراه واقع می‌شوند، متوجه نیستند که یک راه فراری وجود دارد و می‌توانند درعقد، قصد جدّی نداشته باشند و ترتب اثر را در نظر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اشخاص به خاطر جهل به وجود راه فرار، به سبب إکراه، قصد ترتب اثر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جهل به حکم شرعی</w:t>
      </w:r>
    </w:p>
    <w:p>
      <w:pPr>
        <w:pStyle w:val="BookText"/>
        <w:rPr/>
      </w:pPr>
      <w:r>
        <w:rPr>
          <w:rFonts w:ascii="IRNazanin" w:hAnsi="IRNazanin" w:eastAsia="IRNazanin"/>
          <w:color w:val="111111"/>
          <w:sz w:val="28"/>
          <w:sz w:val="28"/>
          <w:szCs w:val="28"/>
          <w:rtl w:val="true"/>
          <w:lang w:bidi="fa-IR"/>
        </w:rPr>
        <w:t>صورت دیگر هم عبارت از این است که شخص، حکم شرعی مسئله را بلد نیست و خیال می‌کند که اگر مکرَه به این انشاء بشود، شرع این منشأ را واقعی دانسته و مورد ترتیب اثر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صورت شخص جاهل محض به مسئله است و یا اینکه صاحب نظر است و نظرش مؤدی به این است که در صورت إکراه هم عقد صحیح باشد، مانند بعضی از سنی‌ها که قائل به این مطلب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در اینجا، با تحقق إکراه، شخص نسبت به ترتب اثر، قصد جدی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ناویاً</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صورت هم جای شبهه دارد که اقرب صحت یا بطلان باشد و چنین صوری می‌تواند مورد نظر کلمات علامه و سایر بزرگان باشد</w:t>
      </w:r>
      <w:r>
        <w:rPr>
          <w:rFonts w:eastAsia="IRNazanin" w:cs="IRNazanin"/>
          <w:color w:val="111111"/>
          <w:sz w:val="28"/>
          <w:szCs w:val="28"/>
          <w:rtl w:val="true"/>
          <w:lang w:bidi="fa-IR"/>
        </w:rPr>
        <w:t>.</w:t>
      </w:r>
      <w:bookmarkStart w:id="349" w:name="pg4617_26342"/>
    </w:p>
    <w:p>
      <w:pPr>
        <w:pStyle w:val="BookText"/>
        <w:rPr/>
      </w:pPr>
      <w:bookmarkEnd w:id="349"/>
      <w:r>
        <w:rPr>
          <w:rFonts w:ascii="IRNazanin" w:hAnsi="IRNazanin" w:eastAsia="IRNazanin"/>
          <w:color w:val="111111"/>
          <w:sz w:val="28"/>
          <w:sz w:val="28"/>
          <w:szCs w:val="28"/>
          <w:rtl w:val="true"/>
          <w:lang w:bidi="fa-IR"/>
        </w:rPr>
        <w:t>البته ایشان می‌فرماید که این دو فرض، نسبت به سایر فروض، یکقدری نزدیکتر به صدق إکراه است، زیرا در این دو مورد، تهدید و صدمه و امثال آن متوجه خود مکرَه است، ولی در مواردی قبلی، متوجه خود مکرَه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این موارد، فتوای صریح نداده و می‌فرماید که ما باید مورد کلمات بزرگان را در یکی از این دو صورت بدانیم</w:t>
      </w:r>
      <w:r>
        <w:rPr>
          <w:rFonts w:eastAsia="IRNazanin" w:cs="IRNazanin"/>
          <w:color w:val="111111"/>
          <w:sz w:val="28"/>
          <w:szCs w:val="28"/>
          <w:rtl w:val="true"/>
          <w:lang w:bidi="fa-IR"/>
        </w:rPr>
        <w:t>.</w:t>
      </w:r>
    </w:p>
    <w:p>
      <w:pPr>
        <w:pStyle w:val="Heading2"/>
        <w:numPr>
          <w:ilvl w:val="1"/>
          <w:numId w:val="1"/>
        </w:numPr>
        <w:rPr/>
      </w:pPr>
      <w:bookmarkStart w:id="350" w:name="__RefHeading___Toc383849_425041290"/>
      <w:bookmarkStart w:id="351" w:name="_Toc117"/>
      <w:bookmarkEnd w:id="350"/>
      <w:r>
        <w:rPr>
          <w:rtl w:val="true"/>
        </w:rPr>
        <w:t xml:space="preserve">بررسی برخی فروض عقد مکره در بیان شیخ </w:t>
      </w:r>
      <w:r>
        <w:rPr/>
        <w:t>93/02/22</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برخی فروض عقد مکره در بیان شیخ</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به بررسی دو فرض إکراه به طلاق در فرمایش شیخ پرداخته و نقدی بر فرمایش ایشان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ادامه‌ی بحث به اختلاف قدماء در رفع عموم آثار یا رفع مؤاخذ در حدیث رفع پرداخته و مختار خود در این مسئله را تبیین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بحث، برخی دیگر از صور إکراه و احکام آنها مطرح گردیده و مورد نقد و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راجع به صورتی است که مکرَه بعد از عقد راضی به معامله بشود که نظر شیخ و مشهور مبنی بر صحت چنین عقدی مطرح گردیده و مورد نقد و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دو فرض إکراه به طلاق در فرمایش شیخ</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برای إکراه شش فرض را تصور کرده و می‌فرمایند که دو فرض از این شش فرض، نمی‌تواند مورد بحث وکلام علامه در تحریر، شهید ثانی در مسالک و صاحب مدارک در نهایة المرام، باشد، بلکه چهار مورد دیگر می‌تواند مورد بحث این علمای اعلام باشد که در صحت طلاق عقد مکره، مسئله را به طور جزم بیان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 صورتی که طبق فرمایش ایشان، حتماً مورد بحث این بزرگواران نیست، عبارت از این است که شخص نسبت حصول اثر شرعی، طیب نفس و میل باطنی دارد، منتهی نسبت به انجام لفظ مکرَه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راجع به این صورت می‌فرمایند که چنین طلاقی یقیناً صحیح است و نمی‌تواند مورد بحث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هم عبارت از این بود که إکره جزء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قبلی، إکراه علت تامه بود و صلاحیت این را داشته به صورت مستقل، علت تامه باشد، ولی در فرض دوم، چنین صلاحیتی را ندارد، بلکه جزء العلة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می‌فرمایند که تردیدی در صحت این دو صورت وجود ندارد و لذا نمی‌تواند مورد بحث علمای اعلام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فرمایش شیخ</w:t>
      </w:r>
    </w:p>
    <w:p>
      <w:pPr>
        <w:pStyle w:val="BookText"/>
        <w:rPr/>
      </w:pPr>
      <w:r>
        <w:rPr>
          <w:rFonts w:ascii="IRNazanin" w:hAnsi="IRNazanin" w:eastAsia="IRNazanin"/>
          <w:color w:val="111111"/>
          <w:sz w:val="28"/>
          <w:sz w:val="28"/>
          <w:szCs w:val="28"/>
          <w:rtl w:val="true"/>
          <w:lang w:bidi="fa-IR"/>
        </w:rPr>
        <w:t xml:space="preserve">البته به نظر می‌رسد که مطلب اینطور که ایشان فرض کرده‌اند درست و مسلم نیست، زیرا شهید ثانی در استدلال برای مختارش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بطلان طلاق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حدیث رفع لفظ را اعتبار می‌اندازد و این لفظ 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تنها هم که فایده‌ای ندارد و در نتیجه طلاق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اینکه مطلق لفظ با حدیث رفع برداشته شود، محل تأمل است، ولی فرمایش ایشان یک مطلبی است که مشابه آن را دیگران هم گفته‌اند که حدیث رفع اختصاص به مؤاخذه و امثال آن ندارد و آثار وضعیه‌ی شیء را هم بر می‌دارد</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با توجه به اینکه خود لفظ و انشاء در صحت طلاق دخالت دارد، با رفع آثار آن توسط حدیث رفع طلاق باطل خواهد بود و اینطور نیست که صحت طلاق در این فرض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قدماء در رفع عموم آثار یا مؤاخذه</w:t>
      </w:r>
    </w:p>
    <w:p>
      <w:pPr>
        <w:pStyle w:val="BookText"/>
        <w:rPr/>
      </w:pPr>
      <w:r>
        <w:rPr>
          <w:rFonts w:ascii="IRNazanin" w:hAnsi="IRNazanin" w:eastAsia="IRNazanin"/>
          <w:color w:val="111111"/>
          <w:sz w:val="28"/>
          <w:sz w:val="28"/>
          <w:szCs w:val="28"/>
          <w:rtl w:val="true"/>
          <w:lang w:bidi="fa-IR"/>
        </w:rPr>
        <w:t>آقای خویی در باب خمس می‌فرمایند که دادن خمس بر صبی واجب نیست و از مال صبی خمس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این مسئله به حدیث رفع تمسک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عموم آثار و حتی این گونه موارد را هم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رفعِ عموم آثار یا مؤاخذه از قدیم هم مطرح بوده است و من قبلاً هم که به کتب سابقین نگاه می‌کردم، در بعضی جاها بحث مبتنی بر این شده بود که عموم آثار رفع شده باشد یا چیز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درستی یا نادرستی رفع عموم آثار بحث دیگری است، ولی این موضوع از سابق هم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عقیده‌ی ما در صورت إکراه، با حدیث رفع نمی‌توانیم حکم وضعی را از بین برده و سببیت طبیعی را سلب بکنیم و نمی‌شود در فقه به چنین چیزی ملتزم بود و التزام به چنین چیزی خلاف ارتکاز متشرعه است و از طرف دیگر هم عموم حدیث رفع اقتضاء می‌کند که سببیت لفظ در طلاق سلب شده و طلاق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این فرض هم، مسئله مورد تردید خواهد بود و نمی‌توانیم طبق فرمایش شیخ، این مسئله را خارج از مورد بحث أعلام ثلاثه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شیخ در صورتی که ضرر متوجه خود مکرِه باشد</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چهار صورت را ذکر کرده و مورد تردید قرار داده است و کأنّ کلمات این بزرگان می‌تواند ناظر به این 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صور عبارت از این بود که ضرری متوجه مکرِه باشد، نه متوجه 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این صورت مثال به بچه‌ای زده است که پدرش را تهدید می‌کند که اگر زنت را طلاق ندهی، یا تو را می‌کشم و یا خودکشی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کشتن پدر را ندارد، یا اگر هم چنین قدرتی دارد، مکرَه اهمیتی به آن نمی‌دهد و فقط برای او حفظ جان مکرِه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ضرر متوجه خود مکرِه است که طبق فرمایش شیخ این مورد در شمول ادله‌ی إکراه مورد تردید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p>
    <w:p>
      <w:pPr>
        <w:pStyle w:val="BookText"/>
        <w:rPr/>
      </w:pP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اگر شخصی پدرش را تهدید بکند که اگر زنت را طلاق ندهی، من برادرم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کشت و ادله‌ی إکراه شامل این مورد خواهد شد، در صورتی هم که تهدید به خودکشی بکند در حالی که زندگی او هم مورد علاقه‌ی پدر است، جای تردید نیست که ادله‌ی إکراه شامل این مورد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هر دو صورت یکی خواهد بود و نمی‌توانیم بگوییم که ادله‌ی إکراه شامل این مورد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حصول رضایت حقیقی بر اساس شفقت دینی</w:t>
      </w:r>
    </w:p>
    <w:p>
      <w:pPr>
        <w:pStyle w:val="BookText"/>
        <w:rPr/>
      </w:pPr>
      <w:r>
        <w:rPr>
          <w:rFonts w:ascii="IRNazanin" w:hAnsi="IRNazanin" w:eastAsia="IRNazanin"/>
          <w:color w:val="111111"/>
          <w:sz w:val="28"/>
          <w:sz w:val="28"/>
          <w:szCs w:val="28"/>
          <w:rtl w:val="true"/>
          <w:lang w:bidi="fa-IR"/>
        </w:rPr>
        <w:t>و اما فرض دوم عبارت از این بود که شخص بر اساس شفقت دینی، حقیقةً راضی به طلاق واقعی می‌شود، تا زنش را از حباله‌ی نکاح بیرون بیاورد و پسرش یا خود زن یا دیگران به گناه عظیمی مبتلا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شخص حقیقةً راضی به این کار شده است و اقتضاءِ امتنانِ حدیث رفع هم، صحت چنین طلاقی است و عموم ادله‌ی إکراه هم ناظر به بطلان چنین صورتی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رضایت به طلاق به جهت غفلت از راه نجات از تهدید مکرِه</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صورت دیگر هم ذکر شده است که یکی از این صور عبارت از این است که شخص از راه نجات از تهدید مکرِه غفلت کرده و بدونِ قصد تخلص و رهایی واقعی، انشاءِ طلاق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که شخص غفلت کرده است و با انشاء، قصد جدا شدن زن از خودش را نموده است، با توجه به عدم رضایت طبعی، محل تردید است که آیا این رضایتی که منشأ آن غفلت شخص بوده است، برای صحت طلاق کفایت می‌کند یا نه؟ ممکن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این صورت جای تأمل و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شهید ثانی در بطلان طلاق عبارت از این است که نیت شخص فایده ندارد و اگر هم لفظ عن کرهٍ واقع شده باشد، طلاق باطل خواهد بود، ولی این صورت عن غفلةٍ واقع شده است و این وجه علت برای بطلان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که قول صاحب مدارک و تحریر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قول به صحت طلاق را اقرب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بدانیم، زیرا بالأخره شخص قصد طلاق کرده است، هر چند که منشأ این قصد، اشتباه او باشد و گاهی اشخاص به خاطر بعضی از اشتباهات، زن خودشان را طلاق می‌دهند که اگر دچار این اشتباه نمی‌شدند، اقدام به طلاق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خیال می‌کند که زنش به او خیانت کرده است، در حالی که اینطور نبوده است و همین اشتباه منشأ این می‌شود که زنش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طلاق صحیح است ولو اینکه منشأ آن یک اشتباه است و اگر این اشتباه را نمی‌کرد، یک چنین طلاقی واقع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بیان می‌تواند وجهی برای کلام علامه و صاحب مدارک باشد، ولی نمی‌تواند وجهی برای کلام شهید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طلاق با جهالت به عدم کفایت آن</w:t>
      </w:r>
    </w:p>
    <w:p>
      <w:pPr>
        <w:pStyle w:val="BookText"/>
        <w:rPr/>
      </w:pPr>
      <w:r>
        <w:rPr>
          <w:rFonts w:ascii="IRNazanin" w:hAnsi="IRNazanin" w:eastAsia="IRNazanin"/>
          <w:color w:val="111111"/>
          <w:sz w:val="28"/>
          <w:sz w:val="28"/>
          <w:szCs w:val="28"/>
          <w:rtl w:val="true"/>
          <w:lang w:bidi="fa-IR"/>
        </w:rPr>
        <w:t>فرض دیگر عبارت از این است که شخص خیال کرده که اثر شرعی انشاء تنها با قصد طلاق، جدایی زن از او خواهد بود و در این صورت باید بینیم که آیا چنین انشائی برای طلاق کافی است یا نه؟</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می‌گوید که ممکن است کلام این أعلام ثلاثه راجع به این فرض سوم باشد که جای تردید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بین قصد ملزوم و قصد لازم</w:t>
      </w:r>
    </w:p>
    <w:p>
      <w:pPr>
        <w:pStyle w:val="BookText"/>
        <w:rPr/>
      </w:pPr>
      <w:r>
        <w:rPr>
          <w:rFonts w:ascii="IRNazanin" w:hAnsi="IRNazanin" w:eastAsia="IRNazanin"/>
          <w:color w:val="111111"/>
          <w:sz w:val="28"/>
          <w:sz w:val="28"/>
          <w:szCs w:val="28"/>
          <w:rtl w:val="true"/>
          <w:lang w:bidi="fa-IR"/>
        </w:rPr>
        <w:t>ایشان می‌فرماید که اگر کسی با اعتقاد به سببیت، قصد سبب بکند، قصد مسبب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فرض که شخص قصد سبب کرده است، قصد مسبب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جدایی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منتهی بحث در این خواهد بود که آیا چنین قصدی کافی است یا کافی نیست؟ این مسئله جای تردید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بر فرمایش شیخ</w:t>
      </w:r>
    </w:p>
    <w:p>
      <w:pPr>
        <w:pStyle w:val="BookText"/>
        <w:rPr/>
      </w:pPr>
      <w:r>
        <w:rPr>
          <w:rFonts w:ascii="IRNazanin" w:hAnsi="IRNazanin" w:eastAsia="IRNazanin"/>
          <w:color w:val="111111"/>
          <w:sz w:val="28"/>
          <w:sz w:val="28"/>
          <w:szCs w:val="28"/>
          <w:rtl w:val="true"/>
          <w:lang w:bidi="fa-IR"/>
        </w:rPr>
        <w:t>این فرمایش ایشان است، ولی ما عرض می‌کنیم که چنین ملازمه‌ای وجود ندارد که اگر کسی ملزومی را قصد کرد، لازمش را هم قصد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لازم مقصود شخص نیست، بلکه معلوم شخص است و این قابل تصویر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ادعا می‌کند که اگر کسی علم به ترتب یک اثری برای یک شیئی داشته باشد، آن اثر مقصود شخص هم می‌شود، در حالی که اینطور نیست و مثلاً اگر کسی برای 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ماشاءالله گفتن مردم به جبهه برود یا برای کسب امتیازات دنیوی این کار را انجام بدهد و هیچ جنبه‌ی الهی نداشته باشد و علم به این داشته باشد که با رفتن او دشمن عقب‌نشینی می‌کند و این عقب نشینی مترتب بر رفتن او باشد، آیا در اینجا قصد قربت صدق می‌کند؟</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عبادی که نیاز به قصد قربت دارد، اگر شخص هیچ قصد خدایی نداشته باشد، ولی بداند که با این کار او مطلوب خدا حاصل می‌شود، آیا چون در اینجا شخص علم به ترتب اثر دارد، قصد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علم و قصد جدای از هم است، ولی ایشان قصد ملزوم را قصد لازم می‌داند، در حالی که هیچ ملازمه‌ای بین این دو قصد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ما نمی‌توانیم در این مطلب با فرمایش شیخ موافقت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رجوع قول علامه به صورت حصول رضایت ثانوی</w:t>
      </w:r>
    </w:p>
    <w:p>
      <w:pPr>
        <w:pStyle w:val="BookText"/>
        <w:rPr/>
      </w:pPr>
      <w:r>
        <w:rPr>
          <w:rFonts w:ascii="IRNazanin" w:hAnsi="IRNazanin" w:eastAsia="IRNazanin"/>
          <w:color w:val="111111"/>
          <w:sz w:val="28"/>
          <w:sz w:val="28"/>
          <w:szCs w:val="28"/>
          <w:rtl w:val="true"/>
          <w:lang w:bidi="fa-IR"/>
        </w:rPr>
        <w:t>قبلاً به صورت کلی عرض کردیم که اگر برای شخص رضایت واقعی به انشاء طلاق حاصل بشود به نحوی که از عدم وقوع آن ناراحت بشود و لو اینکه مقدمات این طلاق عن کرهٍ بوده و در وقوع این کار إکراه دخالت داشته است، در این صورت که شخص نمی‌خواهد مثلاً آن زن مرتکب گناه شود و واقعاً راضی به وقوع طلاق شده و قصد حقیقی و واقعی هم می‌کند، طبق قاعده باید این طلاق صحیح باشد و حدیث رفع با توجه به اینکه در مقام امتنان است، شامل این مورد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هم نیست که کلام علامه راجع به همین مورد باشد که شخص حقیقةً راضی به انجام طلاق شده است، ولی در مبادی آن إکراه قرار گرفته است و قول صحیح این است که حدیث رفع شامل این مورد نمی‌شود، زیرا قید این حدیث عبارت از این است که امتنانی باشد، ولی این صحت جای تأمل هم دارد</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ایشان اینطور تعبیر می‌کند که تصور بدوی و ابتدایی عبارت از این است که در اینجا إکراه واقع شده است و اگر إکراهی در کار نبود، شخص این عمل را انجام نمی‌داد و با توجه به اینکه رضایت اولیه به این کار نداشته است، صحت این طلاق جای تأمل دارد، ولی قول أقرب عبارت از این است که اگر مذاق شرع و عرف را در نظر بگیریم، متوجه می‌شویم که این نوع امور صحیح است و شخص واقعاً رضایت حقیقی به انجام طلاق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راجع به این مسئله دیگر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عقد مکرَه در صورت رضایت بعدی</w:t>
      </w:r>
    </w:p>
    <w:p>
      <w:pPr>
        <w:pStyle w:val="BookText"/>
        <w:rPr/>
      </w:pPr>
      <w:r>
        <w:rPr>
          <w:rFonts w:ascii="IRNazanin" w:hAnsi="IRNazanin" w:eastAsia="IRNazanin"/>
          <w:color w:val="111111"/>
          <w:sz w:val="28"/>
          <w:sz w:val="28"/>
          <w:szCs w:val="28"/>
          <w:rtl w:val="true"/>
          <w:lang w:bidi="fa-IR"/>
        </w:rPr>
        <w:t>شیخ می‌فرماید که مشهور بین متأخرین عبارت از این است که اگر مکره بعداً به همان چیزی که از روی إکراه صادر شده بود، راضی شد، عقد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ریاض به تبع صاحب حدائق، دعوای اتفاق کرده است و بنده نمی‌دانم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متأخرین است یا اتفاق اصحاب؟</w:t>
      </w:r>
    </w:p>
    <w:p>
      <w:pPr>
        <w:pStyle w:val="BookText"/>
        <w:rPr/>
      </w:pPr>
      <w:r>
        <w:rPr>
          <w:rFonts w:ascii="IRNazanin" w:hAnsi="IRNazanin" w:eastAsia="IRNazanin"/>
          <w:color w:val="111111"/>
          <w:sz w:val="28"/>
          <w:sz w:val="28"/>
          <w:szCs w:val="28"/>
          <w:rtl w:val="true"/>
          <w:lang w:bidi="fa-IR"/>
        </w:rPr>
        <w:t xml:space="preserve">بالأخره تعبیر شیخ این است که مشهور بین متأخرین عبارت از این است که با رضایتِ متأخر مکرَه، عقد صحیح می‌شود، زیرا عقد مکرَه، عقد است و اینطور نیست که صرف لفظ و صوت و لغو باشد و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می‌شود، منتهی عقد احتیاج به رضایت دارد که آن هم بعداً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علم به یک لغتی ندارد و متوجه مفهوم لفظ نمی‌شود و فقط صوت و لفظ بکار برده می‌شود، ولی در مواردی که إکراه شده است، شخص علم به لغت دارد، منتهی انشائی که از جانب او واقع شده است، به واسطه‌ی فشار و تهدید مکرِه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در این گونه موارد، عقد از روی إکراه واقع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می‌شود، منتهی رضایت در کار نیست که فرض مسئله هم عبارت از این است که رضایت بعداً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اقتران به رضا، از شرایط صحت عقد است؟</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به اعتقاد ایشان، دلیلی بر اشتراط اقتران به رضا در صحت عقد نداریم و اطلاقات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عقد إکراهی می‌شود و این اطلاقات شرطیت اقتران به رضا در صحت عقد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ضعیفی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عبارت از انشائی است که مقترن به رضا باشد، زیرا اگر کسی قائل به شرطیت اقتران رضا در عقد باشد، باید فضولی را هم باطل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بعضی از کسانی که قائل به این شده‌اند که تحقق عقد با اقتران به رضاست، فضولی را هم صحیح دانسته‌اند، در حالی که اگر کسی فضولی را صحیح بداند، نباید بگوید که عقد مکرَه به خاطر عدم اقتران به رضا،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فرضیه، فرضیه‌ی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دیگر این بود که این اقتران، شرط ظاهری باشد و ما اشتراط اقتران را از خارج استفاده بکنیم و این مطلب در پاورقی از صاحب جواهر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نمی‌دانم آیا خود صاحب جواهر هم در آنجا این مطلب را بیان کرده است یا نه، ولی بعضی‌ها برای این احتمال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و ممکن است که نظر صاحب جواهر هم عبارت از همین باشد و بررسی این مطلب بحث دیگری است که باید به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شیخ می‌فرماید که این فرضیه از همه‌ی فرضیه‌ها ضعیف‌تر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رضایت عاقد در هنگام عقد؟</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دیگر این است که بگوییم آن چیزی که شرط صحت عقد است، عبارت از این است که عاقد در هنگام عقد، رضایت داشته باشد، در حالی که در عقد مکرَه، عاقد رضایتی به عقد ندارد و با توجه به عدم اقتران رضایت عاقد، این عقد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مطلب هم وجهی وجود ندارد، زیرا پیداست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نسبت به مالکین است و دلیلی بر اقتران رضایت غیر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ما بگوییم با توجه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رضایت شخص مالک لازم است، ولی اقتران رضایت غیر مالک در عقد معتبر نیست و هیچ وجهی برای این قول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عقد مکره با وجود رضایت لاحق</w:t>
      </w:r>
    </w:p>
    <w:p>
      <w:pPr>
        <w:pStyle w:val="BookText"/>
        <w:rPr/>
      </w:pPr>
      <w:r>
        <w:rPr>
          <w:rFonts w:ascii="IRNazanin" w:hAnsi="IRNazanin" w:eastAsia="IRNazanin"/>
          <w:color w:val="111111"/>
          <w:sz w:val="28"/>
          <w:sz w:val="28"/>
          <w:szCs w:val="28"/>
          <w:rtl w:val="true"/>
          <w:lang w:bidi="fa-IR"/>
        </w:rPr>
        <w:t>بعد هم ایشان می‌فرمایند که مشهور بین متأخرین، صحت عقد مکره، در صورت رضای لاحق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غیر از این اشتهاری که در مسئله وجود دارد، مؤید این قول، فحوای عقد فضولی است و کسی که عقد فضولی را صحیح می‌داند، به طریق اولی باید عقد مکرَه را هم صحیح بداند، زیرا در عقد فضولی رضایت مالک در حین عقد و انشاء، در کار نیست، زیرا مالک انشاء نکرده است، بلکه شخص دیگری انشاء را انجام داده و مالک آن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عقد فضولی، مالک انشاء دیگران را قبول می‌کند، نه اینکه انشاء و عقد جدیدی واقع بشود</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عقد فضولی، در حین عقد رضایت مالک وجود ندارد و مالک انشاء شخص دیگری را قبول کرده و امضاء می‌کند، ولی درمسئله‌ی إکراه، خود مالک انشاء کرده است و به طریق اولی در مورد 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مالک انشاء را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قائل به صحت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فضولی، خود مالک انشاء را انجام نمی‌دهد، ولی با امضاء بعدی او، عقد صحیح است و به طریق اولی در عقد مکره که انشاء توسط خود مالک انجام می‌شود، رضایت لاحق مصحح عقد خواهد بود</w:t>
      </w:r>
      <w:r>
        <w:rPr>
          <w:rFonts w:eastAsia="IRNazanin" w:cs="IRNazanin"/>
          <w:color w:val="111111"/>
          <w:sz w:val="28"/>
          <w:szCs w:val="28"/>
          <w:rtl w:val="true"/>
          <w:lang w:bidi="fa-IR"/>
        </w:rPr>
        <w:t>.</w:t>
      </w:r>
      <w:bookmarkStart w:id="352" w:name="pg4617_26361"/>
    </w:p>
    <w:p>
      <w:pPr>
        <w:pStyle w:val="BookText"/>
        <w:rPr/>
      </w:pPr>
      <w:bookmarkEnd w:id="352"/>
      <w:r>
        <w:rPr>
          <w:rFonts w:ascii="IRNazanin" w:hAnsi="IRNazanin" w:eastAsia="IRNazanin"/>
          <w:color w:val="111111"/>
          <w:sz w:val="28"/>
          <w:sz w:val="28"/>
          <w:szCs w:val="28"/>
          <w:rtl w:val="true"/>
          <w:lang w:bidi="fa-IR"/>
        </w:rPr>
        <w:t>امر مشترک بین عقد فضولی و عقد مکره در این مسئله، طیب نفس و رضایت لاحق مالک است، ولی در فضولی انشاء مالک وجود ندارد، بر خلاف عقد مکره که انشاء مالک هست و در نتیجه به طریق اولی باید در این مسئله قائل به صحت عقد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بر استدلال شیخ به فحوای عقد فضولی</w:t>
      </w:r>
    </w:p>
    <w:p>
      <w:pPr>
        <w:pStyle w:val="BookText"/>
        <w:rPr/>
      </w:pPr>
      <w:r>
        <w:rPr>
          <w:rFonts w:ascii="IRNazanin" w:hAnsi="IRNazanin" w:eastAsia="IRNazanin"/>
          <w:color w:val="111111"/>
          <w:sz w:val="28"/>
          <w:sz w:val="28"/>
          <w:szCs w:val="28"/>
          <w:rtl w:val="true"/>
          <w:lang w:bidi="fa-IR"/>
        </w:rPr>
        <w:t>ایشان به این اولویت تمسک می‌کنند، ولی این مطلب خیلی روشن نیست، زیرا در خیلی مواقع قراردادهایی نوشته می‌شود که یک آقایی نوشته‌ی دیگران را امضاء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قراردادهایی که رؤسا می‌نویسند به همین شکل است که عبارت را دیگران می‌نویسند و رئیس ففقط پای آن را امضاء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همان امضائی که زده می‌شود را انشاء می‌دانند و اینطور نیست که بخواهیم از فحوای امضاء مالک در عقد فضولی، صحت عقد مکره را استفاده بکنیم و خلاصه اینکه نمی‌توانیم بگوییم که انشاء مال دیگران است و بر این امضاء حکم انشاء بار نمی‌شود و این مطلب خیلی روشن نیست که چنین چیزی را از فحوای عقد فضولی استفاده بکنیم</w:t>
      </w:r>
      <w:r>
        <w:rPr>
          <w:rFonts w:eastAsia="IRNazanin" w:cs="IRNazanin"/>
          <w:color w:val="111111"/>
          <w:sz w:val="28"/>
          <w:szCs w:val="28"/>
          <w:rtl w:val="true"/>
          <w:lang w:bidi="fa-IR"/>
        </w:rPr>
        <w:t>.</w:t>
      </w:r>
    </w:p>
    <w:p>
      <w:pPr>
        <w:pStyle w:val="Heading2"/>
        <w:numPr>
          <w:ilvl w:val="1"/>
          <w:numId w:val="1"/>
        </w:numPr>
        <w:rPr/>
      </w:pPr>
      <w:bookmarkStart w:id="353" w:name="__RefHeading___Toc383851_425041290"/>
      <w:bookmarkStart w:id="354" w:name="_Toc118"/>
      <w:bookmarkEnd w:id="353"/>
      <w:r>
        <w:rPr>
          <w:rtl w:val="true"/>
        </w:rPr>
        <w:t xml:space="preserve">حکم عقد مکره با رضایت بعدی </w:t>
      </w:r>
      <w:r>
        <w:rPr/>
        <w:t>93/02/27</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عقد مکره با رضایت بعدی</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جلسه فرمایش شیخ در صحت عقد مکره با رضایت بعدی را مورد اشاره قرار داده و یک اشکال و جواب در فرمایش ایشان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مؤید عقد فضولی بر صحت این عقد را مورد نقد و بررسی قرار داده و بر خلاف شیخ، مؤید بودن آن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راجع به تمسک شیخ به اطلاقات برای تصحیح این عقد است که اشکالات وارد و جوابهای آنها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شیخ در صحت عقد مکره با رضایت بعدی</w:t>
      </w:r>
    </w:p>
    <w:p>
      <w:pPr>
        <w:pStyle w:val="BookText"/>
        <w:rPr/>
      </w:pPr>
      <w:r>
        <w:rPr>
          <w:rFonts w:ascii="IRNazanin" w:hAnsi="IRNazanin" w:eastAsia="IRNazanin"/>
          <w:color w:val="111111"/>
          <w:sz w:val="28"/>
          <w:sz w:val="28"/>
          <w:szCs w:val="28"/>
          <w:rtl w:val="true"/>
          <w:lang w:bidi="fa-IR"/>
        </w:rPr>
        <w:t>بحث راجع به عقدِ مکرهی بود که بعداً به این عقد إکراهی راضی شده باشد که آیا چنین عقدی را صحیح بدانیم یا نه؟</w:t>
      </w:r>
    </w:p>
    <w:p>
      <w:pPr>
        <w:pStyle w:val="BookText"/>
        <w:rPr/>
      </w:pPr>
      <w:r>
        <w:rPr>
          <w:rFonts w:ascii="IRNazanin" w:hAnsi="IRNazanin" w:eastAsia="IRNazanin"/>
          <w:color w:val="111111"/>
          <w:sz w:val="28"/>
          <w:sz w:val="28"/>
          <w:szCs w:val="28"/>
          <w:rtl w:val="true"/>
          <w:lang w:bidi="fa-IR"/>
        </w:rPr>
        <w:t>شیخ می‌فرماید که اطلاقات ادله اقتضاء می‌کند که چنین عقدی صحیح باشد، زیرا عرفاً در عقد بودن آن تردیدی نیست، منتهی علاوه بر صدق عقد، رضایت مالک هم شرط است که فرض ما در این مسئله این است که مالک بعداً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اینجا مفقود است، اقتران رضا به عقد است که اشتراط آن هم با اطلاقات ادله نفی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خلاصه‌ی فرمایش ایشان در این مسئله بود و در ادامه هم برای تأیید صحت عقدِ مکره با رضایت بعدی، به فحوای صحت عقد فضولی استناد می‌فرمایند</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فحوای عقد فضولی به طریق اولویت می‌توانیم بگوییم که عقد مکره هم با رضایت بعدی، صحیح می‌باشد، زیرا هر دو در رضایت مالک و صدق عقد، مشترک می‌باشند، منتهی در عقد مکره، عقد توسط خود مالک انجام شده است و هر چند رضایت مالک در کار نیست، ولی 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انشاء مالک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بدون اینکه شرط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اما در عقد فضولی، مقتضی هم وجود ندارد و کسی غیر از مالک عقد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وقتی در عقد فضولی که عقد توسط شخص دیگری واقع شده است، رضایت بعدی کفایت می‌کند، به طریق اولی در عقد 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مقتضی هم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بعدی کفایت در صحت عقد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اشکال و جواب در فرمایش شیخ</w:t>
      </w:r>
    </w:p>
    <w:p>
      <w:pPr>
        <w:pStyle w:val="BookText"/>
        <w:rPr/>
      </w:pPr>
      <w:r>
        <w:rPr>
          <w:rFonts w:ascii="IRNazanin" w:hAnsi="IRNazanin" w:eastAsia="IRNazanin"/>
          <w:color w:val="111111"/>
          <w:sz w:val="28"/>
          <w:sz w:val="28"/>
          <w:szCs w:val="28"/>
          <w:rtl w:val="true"/>
          <w:lang w:bidi="fa-IR"/>
        </w:rPr>
        <w:t>البته شیخ در ادامه به یک اشکال نسبت به مؤید بودن عقد فضولی اشاره کرده و به آن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عبارت از این است که در عقد فضولی با قبول مالک، انشاء ملکیت می‌شود و مالک از روی رضایت این انشاء را انجام می‌دهد، ولی در عقد مکره، مالک از روی رضایت انشاء نکرده است و در نتیجه ما نمی‌توانیم قائل به اولویت در این مسئله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این اشکال می‌فرمایند که قبول مالک در عقد فضولی، انشاء نیست، بلکه رضایت به عقدی است که قبلاً انشاء شده است و خلاصه اینکه رضایت بعدی به انشاء قبلی، در هر دو مسئله وجود دارد و اگر هم کسی بگوید که قبولِ مالک در فضولی، انشاء است، باید بگوییم که رضایت لاحق در هر دو مسئله انشاء است، هم در فضولی و هم در مکره و اینطور نیست که در یکی انشاء باشد و در یکی انشاء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بر فرمایش جلسه‌ی قبلی و تأیید فرمایش شیخ</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اول می‌خواستم بگوییم که بین فضولی و مکره فرق وجود دارد، ولی بعد دیدم که فرمایش شیخ درست است و قبول مالک در فضولی، مثل امضاء رؤسای ادارات بعد از تنظیم قرارداد نیست، زیرا عرف این نوع امضاءها را انشاء به حساب می‌آورد، ولی قبول و رضایت مالک در عقد فضولی اینطور نیست و وجداناً قبول مالک، توافق نسبت به قراردادی است که قبلاً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بر مؤید بودن عقد فضولی</w:t>
      </w:r>
    </w:p>
    <w:p>
      <w:pPr>
        <w:pStyle w:val="BookText"/>
        <w:rPr/>
      </w:pPr>
      <w:r>
        <w:rPr>
          <w:rFonts w:ascii="IRNazanin" w:hAnsi="IRNazanin" w:eastAsia="IRNazanin"/>
          <w:color w:val="111111"/>
          <w:sz w:val="28"/>
          <w:sz w:val="28"/>
          <w:szCs w:val="28"/>
          <w:rtl w:val="true"/>
          <w:lang w:bidi="fa-IR"/>
        </w:rPr>
        <w:t>خلاصه اینکه شیخ یک چنین اولویتی را در عقد مکره، نسبت به عقد فضولی ادعا کرده است، ولی انصاف این است که چنین اولویتی وجود ندارد، زیرا در نوع موارد عقد فضولی، در هنگام عقد، عدم رضایت مالک إحراز نشده است یا إحراز رضایت مالک شده است، ولی استجازه از او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غالب موارد فضولی، اینطور نیست که عدم رضایت مالک إحراز شده باشد و مع ذلک یک چنین عقدی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ما دلیلی بر صحت عقد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غالب موارد اینطور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بکنیم، نمی‌توانیم این صحت را به مواردی که عدم رضایت مالک إحراز شده است، تعمیم بدهیم و بالأولویة عقد مکره با رضایت بعدی را صحیح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چنین اولویتی در کار نیست و فحوای عقد فضولی، مؤید صحت عقد مکره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هم این فحوی را تمام ندانیم، باز هم شیخ برای تصحیح عقد مکره ملحوق به الرضا، به اطلاقات ادله تمسک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تمسک شیخ به اطلاقات</w:t>
      </w:r>
    </w:p>
    <w:p>
      <w:pPr>
        <w:pStyle w:val="BookText"/>
        <w:rPr/>
      </w:pPr>
      <w:r>
        <w:rPr>
          <w:rFonts w:ascii="Amiri" w:hAnsi="Amiri" w:eastAsia="Amiri" w:cs="Amiri"/>
          <w:color w:val="111111"/>
          <w:sz w:val="28"/>
          <w:sz w:val="28"/>
          <w:szCs w:val="28"/>
          <w:rtl w:val="true"/>
          <w:lang w:bidi="ar-SA"/>
        </w:rPr>
        <w:t xml:space="preserve">یکی از اشکالات عمده در تمسک شیخ به اطلاقات ادله‌ی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امثال آن، عبارت از این است که این اطلاقات با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تخصیص خورده است و طبق آیه‌ی شریفه، عقدی أکل مال به باطل نیست و</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می‌باشد که در وقت تجارت، از روی رضا صادر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کالصریح در این مطلب است که باید وقوع تجارت از روی رضایت باشد و الحاق رضایت،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رضایتی است که به تجارت ملحق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قهراً این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عن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این اشکال نسبت به تمسک ایشان به اطلاقات وجود دارد که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اطلاقات ادله‌ی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ذلک را تخصیص می‌زند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 دوم بر تصحیح عقد مکره با رضایت بعدی</w:t>
      </w:r>
    </w:p>
    <w:p>
      <w:pPr>
        <w:pStyle w:val="BookText"/>
        <w:rPr/>
      </w:pPr>
      <w:r>
        <w:rPr>
          <w:rFonts w:ascii="IRNazanin" w:hAnsi="IRNazanin" w:eastAsia="IRNazanin"/>
          <w:color w:val="111111"/>
          <w:sz w:val="28"/>
          <w:sz w:val="28"/>
          <w:szCs w:val="28"/>
          <w:rtl w:val="true"/>
          <w:lang w:bidi="fa-IR"/>
        </w:rPr>
        <w:t>اشکال دوم هم عبارت از این است که طبق حدیث رفع، هر عقدی که از روی إکراه واقع شده باشد، از صفحه‌ی وجود برداشته شده است و کأنّ اصلاً چنین عقدی واقع نشده است و بنابراین نقل و انتقالی تحقق پیدا نکرده است که بخواهیم با اطلاقات ادله آن را تصحیح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هازل هم همینطور است و اگر شخص هازل لفظ را در معنی استعمال بکند، با توجه به عدم رضایت مالک به نقل و انتقال، این عقد با اینکه لفظ در معنی انشاء شده است، ولی باطل خواهد بود و رضایت بعدی هم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عقد هازل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که انشاء هم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بطلان عقد هازل هم مؤید این مطلب است که اگر در هنگام عقد، رضایت به نقل و انتقال وجود نداشته باشد، رضایت بعدی فایده‌ای ندارد و عقد را تصحیح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بطلان عقد هازل هم مؤید بطلان عقد مکره با رضایت لاحق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وجوهی است که برای بطلان عقد مکره ملحوق به الرضا،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شیخ بر اشکالات وارده</w:t>
      </w:r>
    </w:p>
    <w:p>
      <w:pPr>
        <w:pStyle w:val="BookText"/>
        <w:rPr/>
      </w:pPr>
      <w:r>
        <w:rPr>
          <w:rFonts w:ascii="IRNazanin" w:hAnsi="IRNazanin" w:eastAsia="IRNazanin"/>
          <w:color w:val="111111"/>
          <w:sz w:val="28"/>
          <w:sz w:val="28"/>
          <w:szCs w:val="28"/>
          <w:rtl w:val="true"/>
          <w:lang w:bidi="fa-IR"/>
        </w:rPr>
        <w:t>رفع اشکال تخصیص</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وجوهی که بیان شد، درست نیست، زیرا اولاً مخصص بودن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نیست، زیرا بطلان عقد مکره، یا به وسیله‌ی حصر از این آیه استفاده می‌شود، یا به وسیله‌ی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بطلان را از باب حصر بدانیم، به این معنی خواهد بود که چون این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یصدر عن رضایةٍ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باطل است، اگر هم بخواهیم به وسیله‌ی قید، این بطلان را استفاده بکنیم، به این معنی خواهد بود که عقد صحیح، عقدی است که از روی رضایت باشد و در صورت فقدان این قید، عقد باطل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این صورت باید مفهوم قید را شبیه مفهوم وصف بدانیم، زیرا قید هم کأنّ یک صفتی برای مقید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می‌فرماید که تمسک به مفهوم حصر برای بطلان عقد مکره درست نیست و اصلاً در اینجا حصری وجود ندارد، زیرا اگر استثناء متصل بود، می‌توانستیم از این آیه انحصار را استفاده بکنیم و آنچه که خارج از عام قبلی است، مورد انحصار می‌شد، ولی استثناء مذکور در این آیه، استثناء منقطع غیر مفرغ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اکل مال به باطل نیست تا استثناء متصل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یک اشکالی راجع به آوردن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ایشان وجود دارد و ممکن است از عبارت ایشان اینطور توهم بشود که کأنّ استثنای منقطع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مفرغ و منقطع غیر مفرغ، در حالی که استثنای مفرغ، همان استثنای متصلی است که مستثنی‌منه در آن مقدر بوده و ذکر نشده است، نه اینکه استثنای منقطع باشد</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رفع این توهم، می‌توانیم این تعبیر ایشان را به دو گونه معنی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معنی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بعد از خبر بدانیم، یعنی این استثناء منقطع است و استثناء مفرغ هم نیست که استثناء متصلی باشد که مستثنی‌منه آن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کلمه، قید برای خبر نیست، بلکه خبر بعد از خبر است و در عبارت ایشان، دو خبر ذکر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قهراً اشکال ذکر شده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قید توضیحی است نه قید احترازی که منقطع را به دو قسم تقسیم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صفت قرار گرفته است، ولی صفت توضیحی است، نه صفت احترازی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طبق فرمایش ایشان، چون استثناء آیه منقطع است، نمی‌توانیم حصر را از آن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صورتی که با تمسک به مفهوم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جنبه‌ی وصفی پیدا می‌کند ولو اینکه صفت اشتقاقی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بطلان عقد مکره را استفاده بکنیم،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ما قائل به مفهوم وصف بشویم،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در جایی که وصف واردِ مورد غالب نیست، وصف قید احترازی شده و مفهوم پیدا می‌کند، اما در جایی که وارد مورد غالب است مثل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رَبائِبُکُمُ اللاّتی فی حُجُورِکُمْ</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مورد غالب است و ربائب زن مدخوله، چه در پیش خود زوج باشند و چه پیش زوج نباشند، مطلقاً حرام ابد برای زوج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آورده شده است که غالب ربیبه‌ها در حجور شوهر می‌باشند و این نوع قیدها احترازی نبوده و مفهومی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طبق فرمایش شیخ، اگر هم قائل به مفهوم وصف بشویم، در مواردی که قید وارد مورد غالب است، چنین مفهومی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فرمایش شیخ</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این دو فرمایش شیخ محل مناقشه باشد، زیرا از تمام استثناء‌های منقطعی که در آیات قرآن آمده است، استفاده‌ی حصر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به معنای فقط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می‌فرماید که اموالتان را با این راههای باطل نخورید، این چه حرکات و اقداماتی است که شما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آن کاری که شما مجاز به انجام آن هستید،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به آیات مختلف توجه بکند، بالوجدان همین مطلب را می‌فهمد و در امثال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القوم الّا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اینطور می‌فهمد که هچیکدام از افراد نیامدند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فقط می‌باشد و حصر هم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خیلی از آیات قرآن استثناء منقطع وجود دارد و در مقام حصر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دومی که ایشان فرمودند، عبارت از این بود که اگر قید واردِ مورد غالب باشد، مفهوم ندارد، ولی این فرمایش ایشان هم درست نیست، زیرا اگر یک قیدی هیچ دخالتی در حکم نداشته باشد و به صرف اکثریت و غالب موضوعات آورده شود، خلاف بلاغت است</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اوقات قید برای توضیح یک مطلبی است و یک صفتی را که غالب است، به عنوان توضیح فی‌الجمله‌ی یک ابهامی بیان می‌کنند، مثلاً وقتی گفته می‌شود حکم اهل علمِ عمامه به سر اینطور است، مراد بیان حکم مطلق طلبه‌هاست، ولی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علم، دانشگاهی‌ها نیستند، هر چند که آنها هم اهل علم و طالب علم‌اند، ولی با توجه به اینکه غالب اهل علم عمامه دارند، این قید برای توضیح موضوع حکم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آوردن قید برای بیان حکمتِ جعل است، کما اینکه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رَبائِبُکُمُ اللاّتی 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این مطلب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منزله‌ی اولاد خودتان هستند و اصلاً در دامن شما بزرگ شده‌اند و کأنّ یکی از بچه‌های خودتان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آوردن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بیان حکمت جعل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گاهی آوردن صفت غالب برای توضیح است و گاهی هم برای بیان حکمت جعل، ولی اگر صفت غالب برای هیچ کدام از این دو آورده نشود، مثل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ایرانی چنین حکمی دارند، در حالی که ایرانی بودن هیچ دخالتی در حکم نداشته باشد و برای توضیح مطلبی هم ذکر نشده باشد، این نوع قید آوردن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غالب تجارتها از روی رضایت است، بدون اینکه این قید دخالتی در حکم داشته باشد، ولی این فرمایش ایشان غیر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جهت اینکه وصف مفهوم ندارد، درست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یک مفهوم فی‌الجمله را از وصف استفاده بکنیم و با همین مفهوم فی‌الجمله اطلاقات را با عدم قول به فصل، یک تقیید کلی بکنیم و بالأخره این مفهوم فی‌الجمله می‌تواند جلوی اطلاقات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برای توضیح موضوع یا بیان حکمت حکم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هیچکدام از این دو نیست</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تشخیص بدهیم که قید برای بیان حکمت است نه برای بیان علت؟ شاید آنجا هم قید برای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مسلم است که قید حکم نیست و این مطلب از مسلمات و اجماعیات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دلیل می‌آورید؟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مسئله از خارج ثابت شده است که این قید، علت برای حکم نیست و نکته‌ی بیان این قید بیان حکمت جعل این حکم است و اگر این نکته نبود، ما می‌فهمیدیم که حکم دائر مدار این 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بر تمسک به حدیث رفع برای بطلان عقد مکره با رضایت بعدی</w:t>
      </w:r>
    </w:p>
    <w:p>
      <w:pPr>
        <w:pStyle w:val="BookText"/>
        <w:rPr/>
      </w:pPr>
      <w:r>
        <w:rPr>
          <w:rFonts w:ascii="IRNazanin" w:hAnsi="IRNazanin" w:eastAsia="IRNazanin"/>
          <w:color w:val="111111"/>
          <w:sz w:val="28"/>
          <w:sz w:val="28"/>
          <w:szCs w:val="28"/>
          <w:rtl w:val="true"/>
          <w:lang w:bidi="fa-IR"/>
        </w:rPr>
        <w:t>و اما نسبت به تمسک به حدیث رفع برای بطلان عقد مکره با رضایت بعدی، ایشان دو اشکال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این است که حدیث رفع برای برداشتن مؤاخذه است و آن الزامات و فشارهایی که بر شخص وجود دارد، با این حدیث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ایشان تعبیر به مؤاخذه کرده است، ابتداءً یکی از این دو معنی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معنی عبارت از این است که در ایشان در مقابل کسانی که به حدیث رفع برای بطلان تمسک کرده‌اند، می‌فرماید که از این روایت بیشتر از رفع مؤاخذه استفاده نمی‌شود و این مطلب منافات با این ندارد که یک روایتی در محاسن برقی و امثال آن اقتضاء بکند که احیاناً این حدیث، حکم وضعی را هم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ایشان در اینجا می‌خواهد بفرماید که اگر ما باشیم و حدیث رفع، بیشتر از رفع مؤاخذه استفاده نمی‌شود</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هم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ایشان این است که حتی با ملاحظه‌ی روایت محاسن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اختصاص به مؤاخذه پیدا نمی‌کند و ایشان هم قائل به توسعه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نمی‌توانیم به حدیث رفع برای ابطال عقد مکره با رضایت بعدی، تمسک بکنیم، زیرا اگر خصوص عمل مؤاخذه نداشته باشد، ولی نتیجه‌ی آن عبارت از این باشد که یک مؤاخذه و فشاری بر شخص وارد شود، باز هم حدیث رفع، چنین مؤاخذه‌ای را رفع می‌کند مثل اینکه اگر شخص مکره به طلاق بشود، هر چند خود طلاق دادن مؤاخذه ندارد، ولی اگر شخص بخواهد با این زن مباشرت بکند، مؤاخذه می‌شود و حدیث رفع این را برداشته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عملی که انجام شده است، عن اکراهٍ بوده است و این إکراه منشأ این شده است که یک تضییقی برای شخص حاصل شود، حدیث رفع آن را بر می‌دارد</w:t>
      </w:r>
      <w:r>
        <w:rPr>
          <w:rFonts w:eastAsia="IRNazanin" w:cs="IRNazanin"/>
          <w:color w:val="111111"/>
          <w:sz w:val="28"/>
          <w:szCs w:val="28"/>
          <w:rtl w:val="true"/>
          <w:lang w:bidi="fa-IR"/>
        </w:rPr>
        <w:t>.</w:t>
      </w:r>
      <w:bookmarkStart w:id="355" w:name="pg4617_26380"/>
    </w:p>
    <w:p>
      <w:pPr>
        <w:pStyle w:val="BookText"/>
        <w:rPr/>
      </w:pPr>
      <w:bookmarkEnd w:id="355"/>
      <w:r>
        <w:rPr>
          <w:rFonts w:ascii="IRNazanin" w:hAnsi="IRNazanin" w:eastAsia="IRNazanin"/>
          <w:color w:val="111111"/>
          <w:sz w:val="28"/>
          <w:sz w:val="28"/>
          <w:szCs w:val="28"/>
          <w:rtl w:val="true"/>
          <w:lang w:bidi="fa-IR"/>
        </w:rPr>
        <w:t>خلاصه اینکه در مواردی که چیزی بر علیه مکره باشد و موجب فشار بر او بشود، حدیث رفع آن را بر می‌دارد، ولی در ما نحن‌فیه اینطور نیست و شخص مکره بعداً راضی به 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رضایت نداشته باشد، صحت معامله بر خلاف حدیث رفع است، ولی فرض مسئله این است که رضایت حاصل شده است و امر ثقیلی وجود ندارد تا به وسیله‌ی حدیث رفع برداشته شود و با حصول رضایت، این معامله بر له شخص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حتی اگر ما روایات محاسن را هم در نظر بگیریم، باز هم در این مسئله نمی‌توانیم حکم به بطلان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 هم عبارت از این است که حتی اگر هم ما حدیث رفع را مختص به مؤاخذه ندانیم و شامل حکم وضعی هم بدانیم، باز هم تمسک به حدیث رفع برای بطلان، محل اشکال خواهد بود که در جلسه‌ی بعدی به آن خواهیم پرداخت</w:t>
      </w:r>
      <w:r>
        <w:rPr>
          <w:rFonts w:eastAsia="IRNazanin" w:cs="IRNazanin"/>
          <w:color w:val="111111"/>
          <w:sz w:val="28"/>
          <w:szCs w:val="28"/>
          <w:rtl w:val="true"/>
          <w:lang w:bidi="fa-IR"/>
        </w:rPr>
        <w:t>.</w:t>
      </w:r>
    </w:p>
    <w:p>
      <w:pPr>
        <w:pStyle w:val="Heading2"/>
        <w:numPr>
          <w:ilvl w:val="1"/>
          <w:numId w:val="1"/>
        </w:numPr>
        <w:rPr/>
      </w:pPr>
      <w:bookmarkStart w:id="356" w:name="__RefHeading___Toc383853_425041290"/>
      <w:bookmarkStart w:id="357" w:name="_Toc119"/>
      <w:bookmarkEnd w:id="356"/>
      <w:r>
        <w:rPr>
          <w:rtl w:val="true"/>
        </w:rPr>
        <w:t xml:space="preserve">تمسک به حدیث رفع برای بطلان عقد مکره ملحوق به الرضا </w:t>
      </w:r>
      <w:r>
        <w:rPr/>
        <w:t>93/02/28</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حدیث رفع برای بطلان عقد مکره ملحوق به الرضا</w:t>
      </w:r>
    </w:p>
    <w:p>
      <w:pPr>
        <w:pStyle w:val="BookText"/>
        <w:rPr/>
      </w:pPr>
      <w:r>
        <w:rPr>
          <w:rFonts w:ascii="IRNazanin" w:hAnsi="IRNazanin" w:eastAsia="IRNazanin"/>
          <w:color w:val="111111"/>
          <w:sz w:val="28"/>
          <w:sz w:val="28"/>
          <w:szCs w:val="28"/>
          <w:rtl w:val="true"/>
          <w:lang w:bidi="fa-IR"/>
        </w:rPr>
        <w:t>تمسک به عام در صورت شک در تخصیص زائد</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ابتداء نقد شیخ بر تمسک به حدیث رفع برای بطلان عقد مکره ملحوق به الرضا را مطرح نموده و جوانب مختلف این بحث را مورد بررسی قرار می‌دهند</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این بحث کلی اصولی است که آیا در صورت یقین به تخصیص اول و شک در تخصیص زائد، می‌توانیم به عام تمسک بکنیم یا نه؟ استاد ابتداء نظر شیخ و سپس نظر آخوند در این مسئله را مطرح نموده و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شیخ بر تمسک به حدیث رفع برای بطلان عقد مکره ملحوق به الرضا</w:t>
      </w:r>
    </w:p>
    <w:p>
      <w:pPr>
        <w:pStyle w:val="BookText"/>
        <w:rPr/>
      </w:pPr>
      <w:r>
        <w:rPr>
          <w:rFonts w:ascii="IRNazanin" w:hAnsi="IRNazanin" w:eastAsia="IRNazanin"/>
          <w:color w:val="111111"/>
          <w:sz w:val="28"/>
          <w:sz w:val="28"/>
          <w:szCs w:val="28"/>
          <w:rtl w:val="true"/>
          <w:lang w:bidi="fa-IR"/>
        </w:rPr>
        <w:t>شیخ می‌فرماید که برای بطلان عقد مکره ملحوق به الرضا، نمی‌توانیم به حدیث رفع استدلال بکنیم، زیرا اولاً حدیث رفع مؤاخذه را بر می‌دارد و شامل این مورد نمی‌شود، ثانیاً هم اگر حدیث رفع را توسعه داده و بگوییم که سببیت اسباب را هم رفع می‌کند، باز هم شامل این مورد نخواهد شد، زیرا حدیث رفع حکمی را بر می‌دارد که در صورت نبود إکراه، آن حکم شرعاً ثابت باشد و مثلاً اگر در صورت نبود إکراه، بیع سببیت تامه برای نقل و انتقال داشت، با حدیث رفع این حکم مرفوع یا مندفع می‌شود، ولی در اینجا که إکراه ملحوق به رضایت است، ما قائل به سببیت تامه برای بیع نیستیم تا این حکم با حدیث رفع برداشته شود</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قائل به توسعه در حدیث رفع نیستیم، زیرا اگر واجبات را در مورد بررسی قرار بدهیم، می‌بینیم که اگر اجزاء آنها از روی إکراه تحقق پیدا بکند، آن واجب صحیح نخواهد بود، مثلاً اگر انسان اجزاء و شرایط نماز را از روی إکراه انجام ندهد، نمازش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و حج و امثال آن هم همینطور است و یا اگر کسی از روی إکراه مباشرت کرد، نمی‌توانیم بگوییم که چنین شخصی محدث نشده است یا اگر از روی إکراه بول کرد، نمی‌توانیم بگوییم که نجس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اگر قائل به توسعه در حدیث رفع شده و بگوییم که سببیت اسباب هم با إکراه برداشته می‌شود، خلاف وجدان است و طبق این نظر، فقه جدید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علی التسلیم می‌فرمایند که اگر ما چنین چیزی را هم قبول بکنیم، باز هم در این مسئله نمی‌توانیم به حدیث رفع تمسک بکنیم، زیرا حدیث رفع حکمی را که لولا الإکراه شرعاً ثابت است را بر می‌دارد و آن حکم را رفع یا دفع می‌نماید، ولی در این مسئله ما قائل به سببیت مستقله و تامه برای بیع نسبت به نقل و انتقال نیستیم، تا با حدیث رفع بخواهیم این حکم را برداریم، زیرا در این مسئله که بیع ملحوق به رضایت است، انشاء جزء العلة است و جزء دیگرش هم رضایت است که بعداً می‌آید و با آمدن آن، معامله را تصحیح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تمسک به حدیث رفع نمی‌توانیم بیع ملحوق به الرضا را ابطال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راجع به فرمایش شیخ</w:t>
      </w:r>
    </w:p>
    <w:p>
      <w:pPr>
        <w:pStyle w:val="BookText"/>
        <w:rPr/>
      </w:pPr>
      <w:r>
        <w:rPr>
          <w:rFonts w:ascii="IRNazanin" w:hAnsi="IRNazanin" w:eastAsia="IRNazanin"/>
          <w:color w:val="111111"/>
          <w:sz w:val="28"/>
          <w:sz w:val="28"/>
          <w:szCs w:val="28"/>
          <w:rtl w:val="true"/>
          <w:lang w:bidi="fa-IR"/>
        </w:rPr>
        <w:t>این فرمایش شیخ است، ولی وجداناً مطلب اینطور نیست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لا صلاة له، نمازش نماز نیست، متفاهم عرفی عبارت از این است که آن نمازی که برای تکلیف می‌خواند، نه تمام موضوع است و نه جزء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حائض نماز بخواند و یک دعایی هم بخواهد بکند، این را نفی نمی‌کند و ممکن است در اینجا به نحو جزء موضوع نمازش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حدیث رفع می‌فهمد که وقتی عقدش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اثری که برای عقد لولا الاکراه هست، مترتب بر عقد نمی‌شود و باید کالعدم فرض بشود</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شیخ می‌فرمایند که حدیث رفع، بیع ملحوق به الرضا را ابطال نمی‌کند، ولی در ادامه هم می‌فرمایند که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حدیث رفع این عقد را ابطال نمی‌کند، ولی حکم به صحت هم نمی‌کند و عمومات ادله‌ی صحت بیع، به عقد مکره تخصیص خورده است و اگر إکراهی نبود، نقل و انتقال حاصل می‌شود، ولی اگر إکراه بود، نقل و انتقال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بعد از این تخصیص چه تکلیفی هست؟ در اینجا به وسیله‌ی خود بیع نقل و انتقال واقع نمی‌شود، ولی اگر چیزی دیگری به بیع ضمیمه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جزء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نقل و انتقال حاصل می‌شود یا نه؟</w:t>
      </w:r>
    </w:p>
    <w:p>
      <w:pPr>
        <w:pStyle w:val="BookText"/>
        <w:rPr/>
      </w:pPr>
      <w:r>
        <w:rPr>
          <w:rFonts w:ascii="IRNazanin" w:hAnsi="IRNazanin" w:eastAsia="IRNazanin"/>
          <w:color w:val="111111"/>
          <w:sz w:val="28"/>
          <w:sz w:val="28"/>
          <w:szCs w:val="28"/>
          <w:rtl w:val="true"/>
          <w:lang w:bidi="fa-IR"/>
        </w:rPr>
        <w:t>عمومات نسبت به این مطلب ساکت است و بعد از این تخصیص، یک تخصیص زائدی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ساکت است و اثبات و نفیی ندارد و در صورت نبود اثبات و نفی، اصالة الفساد در باب بیع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جریان اصالة الفساد راجع به موضوع است، ولی اگر در شبهات حکمیه، شک در تخصیص کردیم، به عمومات تمسک می‌کنیم و بین شبهات موضوعیه و حکمیه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جایی که عام تخصیص خورده است، اگر شک داشته باشیم که تخصیص دیگری هم خورده است یا نه، دیگر اصالة العمومی در کار نیست و نمی‌توانیم به عام تمسک بکنیم و باید به اصالة الفساد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اصالة الفسادی که شیخ می‌گوید، بر اساس مبنایی که استصحاب در شبهات حکمیه جاری دانسته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نقل و انتقالی نبود، حال نمی‌دانیم به وسیله‌ی این بیع نقل و انتقال حاصل شده است یا نه؟ و عدم انتقال را استصحاب بکنیم</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بر اساس این مبنی باید اصالة الفساد را جاری بدانیم، یا بر اساس این قانون عقلائی که وقتی چیزی قبلاً ملک کسی بوده است، باید ثابت بشود که از ملک او خارج شده است، چه در شبهات حکمیه و چه در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در خروج یک چیزی از ملک دیگری، به احتمال ترتیب اثر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طبق این قانون عقلاء، اگر هم استصحاب را در شبهات حکمیه جاری ندانیم، باز هم می‌توانیم به اصالة الفساد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شیخ در اینجا با اصالة الفساد حکم به بطلان عقد مکره ملحوق به الرضا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عام در صورت شک در تخصیص زائد</w:t>
      </w:r>
    </w:p>
    <w:p>
      <w:pPr>
        <w:pStyle w:val="BookText"/>
        <w:rPr/>
      </w:pPr>
      <w:r>
        <w:rPr>
          <w:rFonts w:ascii="IRNazanin" w:hAnsi="IRNazanin" w:eastAsia="IRNazanin"/>
          <w:color w:val="111111"/>
          <w:sz w:val="28"/>
          <w:sz w:val="28"/>
          <w:szCs w:val="28"/>
          <w:rtl w:val="true"/>
          <w:lang w:bidi="fa-IR"/>
        </w:rPr>
        <w:t>البته یک بحثی کلی در اصول وجود دارد که آیا بعد از تخصیص عام، در صورت شک در تخصیص زائد، می‌توانیم به عام تمسک بکنیم یا نه؟</w:t>
      </w:r>
    </w:p>
    <w:p>
      <w:pPr>
        <w:pStyle w:val="BookText"/>
        <w:rPr/>
      </w:pPr>
      <w:r>
        <w:rPr>
          <w:rFonts w:ascii="IRNazanin" w:hAnsi="IRNazanin" w:eastAsia="IRNazanin"/>
          <w:color w:val="111111"/>
          <w:sz w:val="28"/>
          <w:sz w:val="28"/>
          <w:szCs w:val="28"/>
          <w:rtl w:val="true"/>
          <w:lang w:bidi="fa-IR"/>
        </w:rPr>
        <w:t>بین شیخ و محقق کرکی در بحث خیار غبن این بحث واقع شده است که اگر شخصی مغبون شد، آیا خیار غبن فوری است یا به صورت تراخی است و بعداً هم می‌تواند آن را اعمال بکند؟</w:t>
      </w:r>
    </w:p>
    <w:p>
      <w:pPr>
        <w:pStyle w:val="BookText"/>
        <w:rPr/>
      </w:pPr>
      <w:r>
        <w:rPr>
          <w:rFonts w:ascii="IRNazanin" w:hAnsi="IRNazanin" w:eastAsia="IRNazanin"/>
          <w:color w:val="111111"/>
          <w:sz w:val="28"/>
          <w:sz w:val="28"/>
          <w:szCs w:val="28"/>
          <w:rtl w:val="true"/>
          <w:lang w:bidi="fa-IR"/>
        </w:rPr>
        <w:t>بعضی‌ها در این بحث به اصالة العموم تمسک کرده و می‌گویند که خیار غبن فوری است و زمان اول به وسیله‌ی دلیل خارجِ وجوب وفاء به عقد خارج شده است، ولی نمی‌دانیم که زمان بعد هم خارج شده است یا نه؟که در اینجا به اصالة العموم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بعضی‌های دیگر در این مسئله به استصحاب تمسک کرده و گفته‌اند که در زمان اول عقد لزوم نداشته است و به وسیله‌ی غبن نمی‌دانیم که آیا دوام دارد یا نه؟ در اینجا بقای جواز فسخ را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شیخ</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این بحث می‌فرمایند که اگر متکلّم هر زمانی را جدا جدا ملاحظه کرده است و زمان در استعمال متکلّم به صورت جدا جدا لحاظ شده است، در صورتی که یک زمان تخصیص خورده باشد و شک در تخصیص زمان دیگر داشته باشیم، ما به عام تمسک می‌کنیم و این مسئله مثل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زید از این عام خارج شده باشد و ندانیم که عمرو هم خارج شده است یا نه؟</w:t>
      </w:r>
    </w:p>
    <w:p>
      <w:pPr>
        <w:pStyle w:val="BookText"/>
        <w:rPr/>
      </w:pPr>
      <w:r>
        <w:rPr>
          <w:rFonts w:ascii="IRNazanin" w:hAnsi="IRNazanin" w:eastAsia="IRNazanin"/>
          <w:color w:val="111111"/>
          <w:sz w:val="28"/>
          <w:sz w:val="28"/>
          <w:szCs w:val="28"/>
          <w:rtl w:val="true"/>
          <w:lang w:bidi="fa-IR"/>
        </w:rPr>
        <w:t>در اینجا هم هر زمانی یک مصداقی برای عام است و اگر یک زمان از تحت عام خارج شد، در صورت شک در خروج فرد دیگر، می‌توانیم به عام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فرمایش شیخ، اگر متکلم زمان را به صورت جدا جدا در نظر بگیرید، اینطور است، ولی گاهی متکلم زمان را به عنوان یک یک امر وُحدانی در نظر می‌گیرد نه اینکه هر قسمت از آن را یک فرد لحاظ کرده باشد و مثل این خواهد بود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حکم مستمری روی افراد آورده شده است و هر قطعه‌ای از زمان یک مصداق فرض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حکم مستمر با خروج یکدانه تخصیص می‌خورد و فرقی ندارد که یک روز خارج شده باشد، ده روز خارج شده باشد و یا در تمام اوقات خارج شده باشد و همه‌ی اینها یک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ایشان می‌فرمایند که این عمومات زمان را جدا جدا و به عنوان افراد مختلف در نظر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شما باید در تمام ازمنه طبق این عقد عمل بکنید و افراد مختلفی به اختلاف زمان فرض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یک زمانی خارج شد، ما نمی‌توانیم به عام تمسک بکنیم و اینجا جای جریان استصحاب خواهد بود و استصحاب هم عدم انتقال را اقتضاء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آخوند</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شیخ است، ولی مرحوم آخوند می‌فرمایند که ما در این گونه موارد که یقین به تخصیص یک دانه و شک در تخصیص زائد داریم، تخصیص عموم افرادی یقینی نیست و آنچه که حتماً واقع شده است، نسبت به اطلاق أزمانی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علماء باید احترام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عمرو، بکر و امثال آنها همه از مصادیق عام افرادی‌اند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اطلاق ازمانی هم دلالت بر این می‌کند که این حکم اختصاص به یک زمانی دون زمانی ندارد و باید در همه زمانها احترام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عموم افرادی را حفظ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مثل زید، عمرو و 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وجوب احترام دارند، منتهی از اطلاق ازمانی به وسیله دلیل خارج رفع ید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خارج داریم، این احترام در تمام ازمنه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آن عموم افرادی را حفظ می‌کنیم و از اطلاق ازمانی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اطلاق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اقتضاء می‌کند که از همان وقتی که عقد واقع شده، أوفوا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وسیله‌ی دلیل خارجی که اثبات خیار کرده است، می‌گوییم از اول عقد أوفوا نیامده است، ولی زمانی که رفع إکراه شد، مانعی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مورد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معاطاة هم همین مطلب بود که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ملزِمات معاطاة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افرادی شامل می‌شود، منتهی از اطلاق رفع ید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وقتی که دلیلی بر خلافش نیست،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بر فرمایش آخوند</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فرمایش ایشان است، ولی وجداناً فرقی بین تصرف در عموم افرادی و تصرف در اطلاق زمانی نیست و هر دو یک نحوه تصرف است و اگر مبنای ما در رفع ید از اطلاق، مبنای شیخ بود که برای اخذ به اطلاق باید تا ظرف عمل منتظر بنشینیم و بعد اخذ به اطلاق بکنیم، اصالة العموم بر اصالة الاطلاق ورود پیدا می‌کند، زیرا موضوع را از بین می‌برد، ولی طبق نظر مرحوم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 صحیحی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سؤالی می‌پرسد و انسان می‌خواهد جوابش را بدهد، در مقام تخاطب باید تمام قیود ذکر شود و نباید منتظر ظرف عمل باشیم</w:t>
      </w:r>
      <w:r>
        <w:rPr>
          <w:rFonts w:eastAsia="IRNazanin" w:cs="IRNazanin"/>
          <w:color w:val="111111"/>
          <w:sz w:val="28"/>
          <w:szCs w:val="28"/>
          <w:rtl w:val="true"/>
          <w:lang w:bidi="fa-IR"/>
        </w:rPr>
        <w:t>.</w:t>
      </w:r>
      <w:bookmarkStart w:id="358" w:name="pg4617_26393"/>
    </w:p>
    <w:p>
      <w:pPr>
        <w:pStyle w:val="BookText"/>
        <w:rPr/>
      </w:pPr>
      <w:bookmarkEnd w:id="358"/>
      <w:r>
        <w:rPr>
          <w:rFonts w:ascii="IRNazanin" w:hAnsi="IRNazanin" w:eastAsia="IRNazanin"/>
          <w:color w:val="111111"/>
          <w:sz w:val="28"/>
          <w:sz w:val="28"/>
          <w:szCs w:val="28"/>
          <w:rtl w:val="true"/>
          <w:lang w:bidi="fa-IR"/>
        </w:rPr>
        <w:t>باید کسی که در مقام بیان جواب سؤالی سائلی است، تمام قیود لازم را ذکر بکند و در این صورت اصالة العموم و اصالة‌الاطلاق در عرضِ هم قرار می‌گیرند و هیچکدام بر دیگری ورود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 این فرمایش مرحوم آخوند که به اصالة العموم اخذ کرده و از اطلاق رفع ید بکنیم، موافق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بحثی که می‌فرمایید مبتنی بر این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 بدانیم و الا اگر بگوییم جمع محلی به الف و لام هم اطلاق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2"/>
        <w:numPr>
          <w:ilvl w:val="1"/>
          <w:numId w:val="1"/>
        </w:numPr>
        <w:rPr/>
      </w:pPr>
      <w:bookmarkStart w:id="359" w:name="__RefHeading___Toc383855_425041290"/>
      <w:bookmarkStart w:id="360" w:name="_Toc120"/>
      <w:bookmarkEnd w:id="359"/>
      <w:r>
        <w:rPr>
          <w:rtl w:val="true"/>
        </w:rPr>
        <w:t>حکومت حدیث رفع بر ادله</w:t>
      </w:r>
      <w:r>
        <w:rPr>
          <w:rtl w:val="true"/>
        </w:rPr>
        <w:t xml:space="preserve">- </w:t>
      </w:r>
      <w:r>
        <w:rPr>
          <w:rtl w:val="true"/>
        </w:rPr>
        <w:t xml:space="preserve">ناقلیت یا کاشفیت رضایت متأخر </w:t>
      </w:r>
      <w:r>
        <w:rPr/>
        <w:t>93/02/29</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حدیث رفع بر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ناقلیت یا کاشفیت رضایت متأخر</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ابتداء به فرمایش شیخ راجع به حکومت حدیث رفع بر ادله‌ی اولیه در باب عقد مکره ملحوق به الرضا پرداخته و مناقشات ایشان راجع به این موضوع را، مورد بررسی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راجع به این است که رضایت متأخر در عقد مکره، جنبه‌ی ناقلیت دارد یا 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نظر شیخ نسبت به ناقلیتِ رضایت متأخر و ادله‌ی آن را مطرح نموده و مورد نقد و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حدیث رفع بر ادله‌ی اولیه</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فرمودند که بعد از اینکه ادله‌ی حدیث رفع بر ادله‌ی اولیه حکومت پیدا کرد و ما گفتیم که در عقد مکره، به مجرد عقد نقل و انتقالی حاصل نمی‌شود، قهراً دلیلی نداریم که بعداً به وسیله‌ی رضا، نقل و انتقالی حاصل بشود و مقتضای اصالة الفساد هم عبارت از این است که با رضای لاحق، نقل وانتقالی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می‌فرمایند که اللهم الا أن یقال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حدیث رفع بر ادله‌ی اولیه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حکومت این است که اگر مقتضای ادله‌ی اولیه عبارت از یک حکم شرعی باشد، دلیل حاکم می‌گوید که اگر فلان خصوصیت وجود داشته باشد، چنین حکمی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ادله‌ی اولیه حکومت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کثیرالشک نباشد، مقتضای ادله‌ی اولیه عبارت از اطلاقات و قیودی است که به این اطلاقات خورده است و اگر این دلیل حاکم نبود، کثیرالشک هم مانند بقیه بود و همان احکامی که در بقیه هست، راجع به او هم ثابت بود، ولی این دلیل می‌گوید که اگر شخص کثیرالشک شد، اطلاقات، قیود، شرایط و احکامی که در بقیه ثابت است، در اینجا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هم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اطلاقاتی دارند و غیر از این حدیث رفع، یک قیودی به وسیله‌ی روایات به این اطلاقات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می‌گوید که به وسیله‌ی إکراه، حکمی که برای این موارد ثابت است،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قاعده در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حکومت حدیث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ایشان می‌فرمایند که ما قطع نظر از حدیث رفع، از ادله‌ی عقلی و نقلی و آیه، مطالبی را استفاده می‌کنیم</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مطالب، عبارت از این است که اگر مالک رضایت به عقد نداشته باشد، چنین عقدی ممنوع است و اطلاقات ادله به وسیله‌ی احکام عقل و نقل به این مقدار تقیید می‌شود که باید در معامله رضایت وجود داشته باشد، أعم از اینکه رضایت سابق باشد، یا ملحوق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عقل و نقل بیشتر از این مقدار، اطلاقات را تقیید نمی‌کند و قهراً مقتضای قاعده عبارت از این خواهد بود که عقد مکره در صورت الحاق رضایت، صحیح باشد، زیرا ادله‌ی إکراه حکمی را که بر عنوان مکره بار شده است را بر نمی‌دارد و در اینجا به وسیله‌ی اطلاقات و تقیید و امثال آن می‌فهمیم که إکراه در چنین عقدی که ملحوق به رضاست، جزء موضوع است و لذا اگر إکراه جزء موضوع باشد، ما نمی‌توانیم با حدیث رفع این حکم را برداریم، زیرا حدیث رفع، حکمی را که به عنوان إکراه ثابت شده باشد را نمی‌تواند رفع بکند و در این مسئله هم إکراه، جزء موضوع است و در نتیجه حدیث رفع نمی‌تواند حاکم بر ادله‌ی اولیه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شیخ در فرمایش قبلی خود</w:t>
      </w:r>
    </w:p>
    <w:p>
      <w:pPr>
        <w:pStyle w:val="BookText"/>
        <w:rPr/>
      </w:pPr>
      <w:r>
        <w:rPr>
          <w:rFonts w:ascii="IRNazanin" w:hAnsi="IRNazanin" w:eastAsia="IRNazanin"/>
          <w:color w:val="111111"/>
          <w:sz w:val="28"/>
          <w:sz w:val="28"/>
          <w:szCs w:val="28"/>
          <w:rtl w:val="true"/>
          <w:lang w:bidi="fa-IR"/>
        </w:rPr>
        <w:t xml:space="preserve">البته ایشان بعداً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برگشته و به یک مطلبی اشاره می‌فرمایند که مطلب درستی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ایشان این است که اگر ادله متعرض خصوص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مکره ملحوق به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با إثبات جزئیت إکراه، حکم به صحت آن کرده بود، می‌توانستیم بگوییم که حدیث رفع حاکم بر این فرض نمی‌شود و نمی‌تواند حکم این صورت را رفع بکند، ولی ادله بعد از تقییدی که ما ملاحظه می‌کنیم، أعم از صورت جزئیت إکراه و الحاق رضایت بعدی و صورتی است که اصلاً إکراهی در کار نیست</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ادله أعم است و باید با اطلاق جزئیت را اثبات بکنیم، نه اینکه نسبت به خصوص این فرض، آیه یا روایتی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بالاطلاق دو فرد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عبارت از إکراه ملحوق به رضات، یکی هم موردی است که اصلاً إکراهی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می‌گوید که یکی از این دو مورد صحیح است و آن صورتی است که انسان از اول رضایت به عقد داشته باشد و حکم مورد دیگر را رفع می‌نماید، زیرا دلیل اولی نسبت به قید إکراه و رضا، لابشرط است و حدیث رفع صورت عقد إکراهی را رفع کرده و اطلاق را منحصر به صورتی می‌نماید که از اول رضایت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درست است که جزئیت إکراه، حکم عقلی است و بعد از اینکه حکم روی مجموع رفت، جزئیت به حکم عقل انتزاع می‌شود، ولی حکم عقل هم تابع حکم شرع است و هیچ مانعی ندارد که حدیث رفع در آن تصرف کرده و حکم عقلی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جزئیتی که برای إکراهِ ملحوق به الرضا، ثابت می‌شود، جزئیتی است که از اطلاق ادله‌ی صحت بعد از تقیید استفاده کرده‌ایم، نه اینکه این ادله صریح در اثبات جزئیت باشند و وقتی اطلاق ادله، حکم به این می‌کند که مجموع کراهت ملحوق به الرضا، علت تام برای نقل و انتقال است، جزئیت إکراه از این اطلاقات استفاده می‌شود، نه از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هم در این اطلاقات تصرف کرده و می‌گوید که صورت إکراهی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در اینجا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رفع در بعضی موارد حاکم نباشد، آیا نمی‌تواند معارض با بعضی از ادله باشد؟ مثلاً در اینجا بگوییم که حدیث رفع در مورد إکراه با سایر ادله تعارض دارد</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دیگری است و باید در وقت دیگری به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نظریه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حدیث رفع در یک جایی حکومت داشته باشد و متعرض یک چیز دیگری هم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شیخ هم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حکومت به ادله‌ی اولیه دارد و هم بعضی از مواردی که بعنوانه حرجی است را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مفاد حاکم فقط حکومت و تفسیر باشد، بلکه ممکن است که هم جنبه‌ی تفسیری داشته باشد و هم غیر مورد تفسیر را هم شامل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راجع به وضو که باید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 فالأعلی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وضو را تخصیص زده و می‌گوییم که از شرایط وضو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 فالأعلی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دقیق باشد و اگر هم شارع وضوی حرجی را جعل کرده باشد، شیخ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رفع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نسبت به بعضی از مطلقاتی که دو حالت دارد، تفسیر به حالت غیر حرجی بکند و هم معارض با دلیلی باشد که به عنوان حرجی یک موضوعی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در حدیث رفع و امثال آن می‌گوید که ادله شامل مواردی که به عنوان خطاء حکم جعل شده است، نمی‌شود، زیرا باید ادله لابشرط باشند تا شامل این موارد هم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ایشان وارد است</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ایشان می‌فرمایند که این جزئیت، عقلی است و چه ما قائل به کشف یا نقل باشیم، فرقی نمی‌کند و هیچ اشکالی ندارد که ما با حدیث رفع، این حکم عقلی را برداریم و بگوییم که در صورتی که إکراه ملحوق به رضا باشد، عقد صحیح نیست، زیرا موضوع حکم صحت،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عقدی است که از اول همراه با رضایت باشد و دیگری هم عقدی است که با إکراه واقع شده، ولی رضایت به آن ملحق گردیده است و حدیث رفع حکم این قسم دوم را بر می‌دارد که قهراً جزئیت هم برداشته می‌شود و هیچ اشکالی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ایشان اشاره به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متأخر ناقل است یا کاشف؟</w:t>
      </w:r>
    </w:p>
    <w:p>
      <w:pPr>
        <w:pStyle w:val="BookText"/>
        <w:rPr/>
      </w:pPr>
      <w:r>
        <w:rPr>
          <w:rFonts w:ascii="IRNazanin" w:hAnsi="IRNazanin" w:eastAsia="IRNazanin"/>
          <w:color w:val="111111"/>
          <w:sz w:val="28"/>
          <w:sz w:val="28"/>
          <w:szCs w:val="28"/>
          <w:rtl w:val="true"/>
          <w:lang w:bidi="fa-IR"/>
        </w:rPr>
        <w:t>بحث بعدی راجع به این مطلب است که رضای متأخر ناقل است یا کاشف؟</w:t>
      </w:r>
    </w:p>
    <w:p>
      <w:pPr>
        <w:pStyle w:val="BookText"/>
        <w:rPr/>
      </w:pPr>
      <w:r>
        <w:rPr>
          <w:rFonts w:ascii="IRNazanin" w:hAnsi="IRNazanin" w:eastAsia="IRNazanin"/>
          <w:color w:val="111111"/>
          <w:sz w:val="28"/>
          <w:sz w:val="28"/>
          <w:szCs w:val="28"/>
          <w:rtl w:val="true"/>
          <w:lang w:bidi="fa-IR"/>
        </w:rPr>
        <w:t>ایشان می‌فرمایند که طبق قاعده، رضایت متأخر ناقل است و استصحاب نقل را اقتضاء می‌کند، زیرا عقدی واقع شده است و ما نمی‌دانیم که آیا نقل و انتقالی هم واقع شده است یا نه؟</w:t>
      </w:r>
    </w:p>
    <w:p>
      <w:pPr>
        <w:pStyle w:val="BookText"/>
        <w:rPr/>
      </w:pPr>
      <w:r>
        <w:rPr>
          <w:rFonts w:ascii="IRNazanin" w:hAnsi="IRNazanin" w:eastAsia="IRNazanin"/>
          <w:color w:val="111111"/>
          <w:sz w:val="28"/>
          <w:sz w:val="28"/>
          <w:szCs w:val="28"/>
          <w:rtl w:val="true"/>
          <w:lang w:bidi="fa-IR"/>
        </w:rPr>
        <w:t>بنا بر قول به کشف، نقل و انتقال از همان اول واقع می‌شود، ولی بنا بر قول به نقل، از ابتداء واقع نمی‌شود، بلکه بعداً نقل و انتقال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نقل و انتقالی نبوده است و حال نمی‌دانیم که آیا به وسیله این عقد، نقل و انتقال واقع شده است یا نه؟ حالت سابقه را استصحاب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انتقال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جریان استصحاب در اینجا بر این مبنی است که استصحاب را در شبهات حکمیه جاری بدانیم</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مثل صاحب ریاض گفته‌اند که استصحاب در اینجا جاری نیست و مقتضای عمومات و ادله‌ی اجتهادی، عبارت از کشف است، زیرا شخص در هنگام عقد طرف مقابل را مالک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که مکره از روی إکراه عقد را انشاء کرده است و بعداً هم به مفاد این عقد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عقد برای زمان تکلم و انشاء است و قهراً رضایت بعدی به نحو شرط متأخر منشأ می‌شود که ما کشف بکنیم که نقل و انتقال از اول واقع شده است، زیرا مُنشأ ما از اول بوده است و شخص هم به همان مُنشأ رضایت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می‌فرماید که این مطلب درست نیست و طبق قاعده، نقل درست است، نه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ایشان می‌فرماید که ما به جهت نصوص خاصه و امثال آن، قائل به کشف شدیم، ولی مقتضای قاعده، عبارت از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باب فضولی قائل به کشف شدند؟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در باب فضولی می‌فرمایند که بر اساس قائل به کشف شدیم، ولی در باب فضولی هم قاعده اقتضاء می‌کند که نقل باشد نه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دلیلی برای خروج از این قاعده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راجع به جریان استصحاب و حکم به نقل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مُنشأ عبارت از نقل فی‌الحال نیست، بلکه مُنشأ اصل النقل است، منتهی در هر موردی باید ببینیم که دلیل چه چیزی را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وقوع اصل النقل در حال یا آینده، تابع دلیل است و در خود</w:t>
      </w:r>
    </w:p>
    <w:p>
      <w:pPr>
        <w:pStyle w:val="BookText"/>
        <w:rPr/>
      </w:pPr>
      <w:r>
        <w:rPr>
          <w:rFonts w:ascii="IRNazanin" w:hAnsi="IRNazanin" w:eastAsia="IRNazanin"/>
          <w:color w:val="111111"/>
          <w:sz w:val="28"/>
          <w:sz w:val="28"/>
          <w:szCs w:val="28"/>
          <w:rtl w:val="true"/>
          <w:lang w:bidi="fa-IR"/>
        </w:rPr>
        <w:t>انشاء، قید فی الحال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هم عبارت از این است که در مواردی مثل صرف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قبض در آن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همه، عقد صحیح است و به عقیده‌ی شیخ، در امور خیاری ملکیت قبل از سقوط خیار نمی‌آید و همه این عقدها 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بین ایجاب و قبول فاصله می‌افتد و تا قبول واقع نشود، به صرف انشاء ملکیت نمی‌آید و قائلین به کشف هم در این موارد قائل به کشف نیستند، بلکه قائل به نقل هستند</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در صرف و سلم و امثال آن یا در هبه، ملکیت بعد از قبض می‌آید، یا در امور خیاری بر مبنای شیخ، ملکیت بعد از سقوط خیار می‌آید، ولی این معاملات را همه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که مُنشأ ظرف انشاء باشد، در مواردی که بین ایجاب و قبول فاصله افتاده یا مثل صرف و سلم و امثال آن که شرع آنها را قبول و امضاء کرده است، حکم شرع بر انشاء تطبیق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علت صحت عقد در مواردی که ذکر شد، عبارت از این است که مُنشأ، اصل النقل است و تعیین زمان نقل را باید از ادله‌ی خارج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ادله می‌گوید که تا قبول نکنید، نقل و انتقال فعلیت پیدا نمی‌کند، در برخی موارد تا قبض نکنید، فعلیت پیدا نمی‌کند، در برخی موارد تا خیارات ساقط نشود، فعلیت پیدا نمی‌کند و خلاصه اینکه کیفیت نقل و انتقال را باید از دلیل خارج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رضایت حاصل نشود، نقل و انتقال فعلیت پیدا نمی‌کند، زیرا دلیل اجتهادی و عامی که مقدم بر استصحاب باشد،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مقتضای قاعده این نیست که ببینیم شخص رضایت به چه چیزی داده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که من باقی مطلب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شیخ است، ولی ما می‌خواهیم ببینیم که وجداناً مسئله چیست؟ آیا وقتی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مالک کردم، مقصودم این است که تو مالک بشوی و لو بعد از وفات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 که هیچ قید و زمانی در مُنشأ مطرح نیست و فقط اصل مُنشأ عبارت از این است که طرف مقابل مالک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مطلب اینطور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اینطور نیست و می‌توانیم بگوییم که ارتکازات عبارت از این است که مُنشأ عبارت از حصول ملکیت در آن زمانی است که عندالعقلاء یا عندالشرع ملکیت حاصل می‌شود و در همان زمان طرف مقابل مالک می‌شود</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بالارتکاز یک چنین قیدی در اینجا وجود دارد و اینطور نیست که مُنشأ اصل ملکیت باشد و لو اینکه حصول آن الی الابد طول بکشد</w:t>
      </w:r>
      <w:r>
        <w:rPr>
          <w:rFonts w:eastAsia="IRNazanin" w:cs="IRNazanin"/>
          <w:color w:val="111111"/>
          <w:sz w:val="28"/>
          <w:szCs w:val="28"/>
          <w:rtl w:val="true"/>
          <w:lang w:bidi="fa-IR"/>
        </w:rPr>
        <w:t>.</w:t>
      </w:r>
      <w:bookmarkStart w:id="361" w:name="pg4617_26409"/>
    </w:p>
    <w:p>
      <w:pPr>
        <w:pStyle w:val="BookText"/>
        <w:rPr/>
      </w:pPr>
      <w:bookmarkEnd w:id="361"/>
      <w:r>
        <w:rPr>
          <w:rFonts w:ascii="IRNazanin" w:hAnsi="IRNazanin" w:eastAsia="IRNazanin"/>
          <w:color w:val="111111"/>
          <w:sz w:val="28"/>
          <w:sz w:val="28"/>
          <w:szCs w:val="28"/>
          <w:rtl w:val="true"/>
          <w:lang w:bidi="fa-IR"/>
        </w:rPr>
        <w:t>پس یک چنین قید ارتکازی در مسئله وجود دارد که گاهی حصول این قید با قبول است و گاهی هم با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صرف و سلم اگر کسی اصلاً حکم را نمی‌داند یا منکر حکم شرع است، باز هم همینطور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اینها ارتکازی است و با ارتکاز درست می‌شود، مگر اینکه تعدد مطلوب باشد وإلا اگر وحدت مطلوب باشد به این معنی که باید نقل و انتقال در همین لحظه باشد و من راضی به لحظه‌ی بعدی نیستم، عقد نمی‌تواند صحیح و مورد امضاء شرع باشد، مگر اینکه یک تعبدی یا چیزی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w:t>
      </w:r>
      <w:r>
        <w:rPr>
          <w:rFonts w:eastAsia="IRNazanin" w:cs="IRNazanin"/>
          <w:color w:val="111111"/>
          <w:sz w:val="28"/>
          <w:szCs w:val="28"/>
          <w:rtl w:val="true"/>
          <w:lang w:bidi="fa-IR"/>
        </w:rPr>
        <w:t>.</w:t>
      </w:r>
    </w:p>
    <w:p>
      <w:pPr>
        <w:pStyle w:val="Heading2"/>
        <w:numPr>
          <w:ilvl w:val="1"/>
          <w:numId w:val="1"/>
        </w:numPr>
        <w:rPr/>
      </w:pPr>
      <w:bookmarkStart w:id="362" w:name="__RefHeading___Toc383857_425041290"/>
      <w:bookmarkStart w:id="363" w:name="_Toc121"/>
      <w:bookmarkEnd w:id="362"/>
      <w:r>
        <w:rPr>
          <w:rtl w:val="true"/>
        </w:rPr>
        <w:t xml:space="preserve">اشتراط إذن مولا در صحت عقد عبد </w:t>
      </w:r>
      <w:r>
        <w:rPr/>
        <w:t>93/02/30</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إذن مولا در صحت عقد عبد</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به موضوع اشتراط إذن مولا در صحت عقدِ عبد پرداخته و ادله‌ی این مسئله را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ادله‌ی این مسئله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عَبْدًا مَمْلُوکًا 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استاد اشکالات وارد بر استدلال به این آیه و جوابهای آن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به روایت مورد استدلال در این مسئله پرداخته و دو روایت صحیحه‌ی زراره و موثقه‌ی ابن بکیر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إذن مولا در صحت عقد عبد</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عبد محل ابتلاء نیست، ولی چون مطالب علمی دارد، اشکالی ندارد که ما یکی دو روز راجع به آن بحث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وارد بحثهای مفصل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شروط متعاقدین عبارت از این است که اگر شخص عبد است، از طرف مالک مأذون در عقدش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که این عبد بخواهد عقدی را بر مال معین یا ذمه‌ای خود انجام بدهد، یا برای دیگران انجام بدهد و در همه‌ی موارد، شرط صحت عقد، إذن مولاست و باید از مولا إذن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بدوی در استدلال به آیه</w:t>
      </w:r>
    </w:p>
    <w:p>
      <w:pPr>
        <w:pStyle w:val="BookText"/>
        <w:rPr/>
      </w:pPr>
      <w:r>
        <w:rPr>
          <w:rFonts w:ascii="Amiri" w:hAnsi="Amiri" w:eastAsia="Amiri" w:cs="Amiri"/>
          <w:color w:val="111111"/>
          <w:sz w:val="28"/>
          <w:sz w:val="28"/>
          <w:szCs w:val="28"/>
          <w:rtl w:val="true"/>
          <w:lang w:bidi="ar-SA"/>
        </w:rPr>
        <w:t xml:space="preserve">دلیل این مطلب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مَمْلُوکًا لا یَقْدِرُ عَلی شَیْ‌ءٍ</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و روایاتی است که در این باره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استدلال به این آیه، این اشکال بدوی به نظر می‌رسد که اگر راجع به کسی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از دست او بر نمی‌آید، معنایش عجز تکوینی است نه عجز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مفاد ظاهر عرفی این تعبیر، عبارت از این است که هیچ قدرت خارجی برای عمل ندارد، در حالی که مورد استدلال ما راجع به این است که عبد از نظر شرعی مجاز به انجام عقد بدون إذن مولا نیست</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ظاهر آیه و مفروض سؤالی که در آن بیان شده است، راجع به عبد بی‌عرضه‌ای است که هیچ کاری از دستش بر نمی‌آید و علاوه بر این، در خیلی از موارد، ظهور قیود در احترازی بودن است، نه در توضیحی بودن و در این آیه هم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احترازی باشد، فرض آیه عبارت از قسمی خاصی از عبد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تشریعاً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بحث ما راجع به کل عباد است و تعبیر آیه اینطور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شیء کل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مشکل دیگری هم که در استدلال به آیه وجود دارد، عبارت از این است که در روایت به همین آیه برای عجز تشریعی مطلق عبید استدلال شده است و ظاهر استدلال هم این نیست که حضرت با علم باطن به حقائق قرآن استدلال کرده باشد، بلکه حضرت کأنّ به طرف مقابل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اینطور است و تو خودت هم این مطلب را می‌فهمی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اشکالات</w:t>
      </w:r>
    </w:p>
    <w:p>
      <w:pPr>
        <w:pStyle w:val="BookText"/>
        <w:rPr/>
      </w:pPr>
      <w:r>
        <w:rPr>
          <w:rFonts w:ascii="IRNazanin" w:hAnsi="IRNazanin" w:eastAsia="IRNazanin"/>
          <w:color w:val="111111"/>
          <w:sz w:val="28"/>
          <w:sz w:val="28"/>
          <w:szCs w:val="28"/>
          <w:rtl w:val="true"/>
          <w:lang w:bidi="fa-IR"/>
        </w:rPr>
        <w:t>یک نکته‌ای در اینجا وجود دارد که با توجه به این نکته، هر دو اشکال دفع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که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است؟ یعنی ما دو دسته عبد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عبد مملوک و دسته‌ی دیگر، عبد غیر مملوک‌اند؟ اگر این قید صلاحیت قید بودن را داشت و می‌توانست برای احتراز باشد، آن دو اشکال وارد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احترازی نیست، بلکه می‌خواهد طبیعی عبد را مثال زده و آن توصیف کرده و توضیح بدهد، نه اینکه بخواهد به قسم خاصی از عبد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می‌فرماید که عبد، مملوک است و اختیاری از خودش ندارد و اگر طبیعی عبد مراد باشد،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اشاره به قدرت تکوینی باشد و همین که مراد از عبد، طبیعی عبد باشد، نه قسم خاصی از آن، قرینه بر این است که قدرت تشریعی مراد است نه قدرت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استدلال روایت هم کاملاً منطبق بر ظهور آیه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روایات</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دو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خیلی به منابع روایی مراجعه نکردم، زیرا همین دو روایت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صحیحه‌ی زراره</w:t>
      </w:r>
    </w:p>
    <w:p>
      <w:pPr>
        <w:pStyle w:val="BookText"/>
        <w:rPr/>
      </w:pPr>
      <w:r>
        <w:rPr>
          <w:rFonts w:ascii="IRNazanin" w:hAnsi="IRNazanin" w:eastAsia="IRNazanin"/>
          <w:color w:val="111111"/>
          <w:sz w:val="28"/>
          <w:sz w:val="28"/>
          <w:szCs w:val="28"/>
          <w:rtl w:val="true"/>
          <w:lang w:bidi="fa-IR"/>
        </w:rPr>
        <w:t xml:space="preserve">یکی از این دو روایت، روایتی است که صدوق به واسطه‌ی طریق خودش به ابن اذینه، از زرارة نقل می‌کند که زراره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ابی‌جعفر و ابی‌عبدالله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صدوق به ابن اذینه کاملاً طریق صحیحی هست و هیچ شبهه‌ای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وسیله‌ی پدرش از سعد بن عبدالله اشعری، از احمد بن محمد بن عیسی اشعری، او هم از محمد بن ابی عمیر نقل می‌کند و خلاصه اینکه این طریق، خیلی طریق معتبر و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اینطور وارد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لا یجوز نکاحه و لا طلاقه إلّا بإذن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السیّد زوَّجه، بید مَن الطلاق؟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و طلاق مملوک منوط به إذن سیّدش است و او بدون اذن سیدش چنین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سؤال مطرح می‌شود که سید تزویجش کرده است و کأنّ می‌خواهد که این دو با هم باشند، خودش که نمی‌تواند طلاق بدهد، پس چه کسی طلاق بدهد؟</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سیدی که تزویج کرده است، گاهی ممکن است دوام ازدواج را صلاح نداند و بخواهد او را طلاق بدهد و بعد هم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طلاق شیء نیست؟</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قسم خاصی اشاره نشده و این مطلب به طور کلی بیان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لایَقْدِرُ عَلی‌شَیْ‌ءٍ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نکاح یا طلاق یا عقد و امثال آن به طور خاص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حضرت، طلاق هم یک شیئی است که بدون إذن مولا انجام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آخوند</w:t>
      </w:r>
    </w:p>
    <w:p>
      <w:pPr>
        <w:pStyle w:val="BookText"/>
        <w:rPr/>
      </w:pPr>
      <w:r>
        <w:rPr>
          <w:rFonts w:ascii="IRNazanin" w:hAnsi="IRNazanin" w:eastAsia="IRNazanin"/>
          <w:color w:val="111111"/>
          <w:sz w:val="28"/>
          <w:sz w:val="28"/>
          <w:szCs w:val="28"/>
          <w:rtl w:val="true"/>
          <w:lang w:bidi="fa-IR"/>
        </w:rPr>
        <w:t xml:space="preserve">مرحوم آخوند در حاشیه‌شان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نظریه‌ی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ظاهر این آیه مربوط به کاری است که عبد بخواهد راجع به خودش انجام بدهد، مثل نکاح و طلاق و امثال آن و طبق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چنین کاری را ندارد، ولی این آیه ناظر به موردی نیست که با إذن دیگران بخواهد کاری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از این آیه استفاده نمی‌شود که صِرف انشاء عبد هم صحیح نیست و او مسلوب العبارة است و صلاحیت انشاء را ندارد و حتی با اجازه‌ی غیر هم عقدش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از آیه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ادامه می‌فرمایند که اگر قائل به ظهور هم نشویم، قدر متیقن در این محدوده است و اگر هم کسی قدر متیقن را هم قبول نکرده و بگوید که ظهور در اطلاق دارد، ظهور ادله‌ی مطلقه‌ای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اظهر از اطلاقی است که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ایشان این آیه شریفه را هم در نظر گرفته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عَبْدًا مَمْلُوکًا لا یَقْدِرُ عَلی شَیْ‌ءٍ وَ مَنْ رَزَقْناهُ مِنّا رِزْقًا حَسَنًا فَهُوَ یُنْفِقُ مِنْهُ سِرًا وَ جَهْرًا هَلْ یَسْتَوُونَ</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به این معنی که این دو با هم یکی نیستند</w:t>
      </w:r>
      <w:r>
        <w:rPr>
          <w:rFonts w:eastAsia="IRNazanin" w:cs="IRNazanin"/>
          <w:color w:val="111111"/>
          <w:sz w:val="28"/>
          <w:szCs w:val="28"/>
          <w:rtl w:val="true"/>
          <w:lang w:bidi="fa-IR"/>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سراً و علانیةً می‌تواند هر کاری راجع به اموال خودش انجام بدهد، با کسی که دستش بسته است و نمی‌تواند این کارها را انجام بدهد، یکی هستند؟ مسلّم است که این با هم فرق دارند و کأنّ این آیه شخص را نسبت به کارهای خودش در دو صورت مورد مقایسه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آیه در آیه‌ی دیگر هم هست، ولی ادامه‌اش فرق می‌کند، در آن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رَجُلَیْنِ أَحَدُهُما أَبْکَمُ لایَقْدِرُ عَلی شَیْ‌ءٍ وَ هُوَ کَلُّ عَلی مَوْلاهُ أَیْنَما یُوَجِّهْهُ لا یَأْتِ بِخَیْرٍ</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خیری که می‌آورد، برای خودش نیست، برای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یُوَجِّهْهُ لا یَأْتِ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مولا او را می‌فرستد،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خاصی باشد، ولی ما گفتیم که طبیعی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ایشان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کارهای خودش است، حال باید ببینیم که آیا وجداناً طلاق شیء نیست کما اینکه در روایت هم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روایت به اطلاق شیء تمسک کرده و می‌فرماید که آیا طلاق شیء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طلاق شیء است، ولی اگر عبد بدون إذن مولا، کارهای دیگران را انجام بدهد وکارچاق‌کنی بکند، شیء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شیء فقط مربوط به کارهای خود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مراد از آیه همان فرمایش شیخ باشد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است که عبد هیچ کاره است هم نسبت به کارهای خودش و هم نسبت به کارهای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شیخ ظاهر آیه عبارت از این همین است که عبد هیچ کاره است، که با ضمیمه شدن روایت، صریحِ صریح در این معنی می‌شود</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که ظاهر قدرت نداشتن بر شیء، عبارت از این است که استقلال ندارد تا بتواند روی پای خودش بایستد، در روایت هم کارهای او با إذن صحیح دانسته شده است و تصریح به این معنی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ابن بکیر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مصحح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مدعی این معنی است که خود آیه‌ی شریفه منهای روایات، دلالت بر عدم استقلال عبد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ایشان این است که اگر کسی برای انجام دادن کارهایش، باید به دیگری متوسل بشود، چنین شخصی توان و قدرت ندارد و به او قادر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فرمایش ایشان محل اشکال است، زیرا لازم نیست برای صدق قدرت، حتماً قدرت بلاواسطه باشد و در تکالیف هم بلاواسطه بودن در قدرت شرط نیست، زیرا اگر کسی با واسطه قدرت انجام تکلیفی را داشته باشد و آن را بجا نیاورد، معذور در ترک تکلیف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قدرت رفتن به مکه را با واسطه داشته باشد، به این معنی که برای رفتن به مکه نیاز باشد به فلان اداره مراجعه کند یا از یک جایی اجازه بگیرد و امثال آن، بر چنین کسی مستطیع و قادر صدق می‌کند، هر چند که این قدرت با واسطه باشد و قدرت فقط منحصر در این نیست که شخص از هیچ کس استمداد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مسئله‌ی استقلال نسبت به مولاست یا نسبت به دیگران؟ یعنی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اجازه مولای خودش کاری نمی‌تواند انجام بدهد؟</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شرط بود که اذن مولا را تهیه کند، باید باید قید و شرط واجب را انجام بدهد و اینطور نیست که اگر کسی برای انجام کاری توسل به دیگری کرد،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این شیء ندارد و خلاصه اینکه در صدق قدرت، بلاواسطه بودن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تکوینی باشد این 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تشریعی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که اگر کاری به جهت نداشتن مقدمات، ممنوع است، باید شخص مقدماتش را درست بکند، مثلاً اگر به جهت وضو نداشتن، نماز برای شخص ممنوع باشد، باید وضو بگیرد و نمازش را به واسطه‌ی وضو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شما در اشکالات قبل به مراد بودن طبیعی عبد دادید، پاسخ این مطلب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اینطور بیان می‌کند که اگر کسی برای انجام کاری لازم باشد به دیگری متوسل بشود، این شخص قادر بر این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المحتاج إلی غیره فی فعلٍ غیرُ قادرٍ علیه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نباید اینطور تعبیر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طبق این روایت، با إذن مولا تصحیح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اصلاً اجازه‌ی طلاق به عبد داده نشده است که عبد اذن بخواهد، زیرا در ذیل روایت اینطور وارد شده است که عبد نمی‌تواند و حق چنین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نکاحه و لا طلاقه إلا بإذن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طلاق بدهد باید اذن بگیرد، اما اگر نمی‌خواهد طلاق بدهد، آیا مولا می‌تواند بجایش طلاق بدهد یا نه؟ یعنی آیا اختیار زن داشتن او را دارد یا ندارد؟ ذیل روایت می‌گوید که عبد هیچ اختیاری ندارد و اختیار به ید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 عبد نمی‌خواهد طلاق بدهد، ولی مولا می‌تواند بجایش طلاق بدهد یا نه؟</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ذیل روایت می‌گوید که عبد نمی‌تواند از او استیذان کند؟ بنده نفهمیدیم شما چه می‌خواهید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راجع به اذن می‌فرمایند که اذن در اینجا اعم از اجازه است و شامل اذن سابق و اجازه لاحق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روایت ابن بکیر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وارد شده است که حکم بن عتیبه، ابراهیم نخعی و اصحابِ اینها گفته‌اند که به هیچ نحو، حتی با اجازه‌ی مولا هم صحیح نیست، زیرا عقد فاسد بوده است و چطور باید مولا به عقد فاسد اجازه بدهد؟</w:t>
      </w:r>
    </w:p>
    <w:p>
      <w:pPr>
        <w:pStyle w:val="BookText"/>
        <w:rPr/>
      </w:pPr>
      <w:r>
        <w:rPr>
          <w:rFonts w:ascii="IRNazanin" w:hAnsi="IRNazanin" w:eastAsia="IRNazanin"/>
          <w:color w:val="111111"/>
          <w:sz w:val="28"/>
          <w:sz w:val="28"/>
          <w:szCs w:val="28"/>
          <w:rtl w:val="true"/>
          <w:lang w:bidi="fa-IR"/>
        </w:rPr>
        <w:t>حضرت هم می‌فرمایند که شارع مقدس برای رعایت حال مولا چنین اجازه‌ای نداده است، ولی اگر خود مولا موافقت بکند، چرا باید چنین عقدی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که اگر مولا موافقت کرد، عقد صحیح می‌باشد و خلاصه اینکه در این روایت حضرت بالصراحة فرموده است که عقدِ عبد با اجازه‌ی مولا تصحیح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بکیر موثقه است، ولی روایت زراره صحیحه است و خیلی صحیحه‌ی مهمی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بحث در این است که آیا ما می‌توانیم إذن را به حدّی توسعه بدهیم که شامل إجازه هم بشود و اگر عقد انجام شد و بعداً إجازه تحقق پیدا کرد، به این إجازه، إذن گفته می‌شود؟</w:t>
      </w:r>
    </w:p>
    <w:p>
      <w:pPr>
        <w:pStyle w:val="BookText"/>
        <w:rPr/>
      </w:pPr>
      <w:r>
        <w:rPr>
          <w:rFonts w:ascii="IRNazanin" w:hAnsi="IRNazanin" w:eastAsia="IRNazanin"/>
          <w:color w:val="111111"/>
          <w:sz w:val="28"/>
          <w:sz w:val="28"/>
          <w:szCs w:val="28"/>
          <w:rtl w:val="true"/>
          <w:lang w:bidi="fa-IR"/>
        </w:rPr>
        <w:t xml:space="preserve">البته اگر ایشان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در ترتیب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ممکن بود بگوییم که إجازه بعدی هم إذن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باید برای یک شیء متأخر باشد، نه برای متقدم، ولی در اینجا إذن برای خود طلاق است، نه برای آثار بعدی و امثال آن</w:t>
      </w:r>
      <w:r>
        <w:rPr>
          <w:rFonts w:eastAsia="IRNazanin" w:cs="IRNazanin"/>
          <w:color w:val="111111"/>
          <w:sz w:val="28"/>
          <w:szCs w:val="28"/>
          <w:rtl w:val="true"/>
          <w:lang w:bidi="fa-IR"/>
        </w:rPr>
        <w:t>.</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شیخ اینطور می‌فرماید، ولی این توجیه درست نیست و أعم بودن إذن متوقف بر این توجیه هم نیست، زیرا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إمره، یعنی دیگر مطلب تمام است و حالت منتظره وجود ندارد</w:t>
      </w:r>
      <w:r>
        <w:rPr>
          <w:rFonts w:eastAsia="IRNazanin" w:cs="IRNazanin"/>
          <w:color w:val="111111"/>
          <w:sz w:val="28"/>
          <w:szCs w:val="28"/>
          <w:rtl w:val="true"/>
          <w:lang w:bidi="fa-IR"/>
        </w:rPr>
        <w:t>.</w:t>
      </w:r>
      <w:bookmarkStart w:id="364" w:name="pg4617_26427"/>
    </w:p>
    <w:p>
      <w:pPr>
        <w:pStyle w:val="BookText"/>
        <w:rPr/>
      </w:pPr>
      <w:bookmarkEnd w:id="364"/>
      <w:r>
        <w:rPr>
          <w:rFonts w:ascii="IRNazanin" w:hAnsi="IRNazanin" w:eastAsia="IRNazanin"/>
          <w:color w:val="111111"/>
          <w:sz w:val="28"/>
          <w:sz w:val="28"/>
          <w:szCs w:val="28"/>
          <w:rtl w:val="true"/>
          <w:lang w:bidi="fa-IR"/>
        </w:rPr>
        <w:t>در اینجا هم اگر مولا إذن داد، مطلب تمام است و حالت منتظره وجود ندارد، ولی اگر إذن نداد، مطلب تمام نیست و خلاصه اینکه با إجازه‌ی لاحق درست می‌شود و روایت چنین چیزی را نفی نمی‌کند و خلاصه اینکه بین روایت زراره و ابن بکیر منافاتی وجود ندارد</w:t>
      </w:r>
      <w:r>
        <w:rPr>
          <w:rFonts w:eastAsia="IRNazanin" w:cs="IRNazanin"/>
          <w:color w:val="111111"/>
          <w:sz w:val="28"/>
          <w:szCs w:val="28"/>
          <w:rtl w:val="true"/>
          <w:lang w:bidi="fa-IR"/>
        </w:rPr>
        <w:t>.</w:t>
      </w:r>
    </w:p>
    <w:p>
      <w:pPr>
        <w:pStyle w:val="Heading2"/>
        <w:numPr>
          <w:ilvl w:val="1"/>
          <w:numId w:val="1"/>
        </w:numPr>
        <w:rPr/>
      </w:pPr>
      <w:bookmarkStart w:id="365" w:name="__RefHeading___Toc383859_425041290"/>
      <w:bookmarkStart w:id="366" w:name="_Toc122"/>
      <w:bookmarkEnd w:id="365"/>
      <w:r>
        <w:rPr>
          <w:rtl w:val="true"/>
        </w:rPr>
        <w:t xml:space="preserve">بررسی استدلال به آیه </w:t>
      </w:r>
      <w:r>
        <w:rPr>
          <w:rtl w:val="true"/>
        </w:rPr>
        <w:t>«</w:t>
      </w:r>
      <w:r>
        <w:rPr>
          <w:rtl w:val="true"/>
        </w:rPr>
        <w:t>لا یقدر علی شیء</w:t>
      </w:r>
      <w:r>
        <w:rPr>
          <w:rtl w:val="true"/>
        </w:rPr>
        <w:t xml:space="preserve">» </w:t>
      </w:r>
      <w:r>
        <w:rPr>
          <w:rtl w:val="true"/>
        </w:rPr>
        <w:t xml:space="preserve">برای عدم جواز عقد عبد </w:t>
      </w:r>
      <w:r>
        <w:rPr/>
        <w:t>93/02/31</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 جواز عقد عبد</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این جلسه به بررسی اشکالات وارده بر استدلال به آیه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عدم جواز عقد عبد و جواب این اشکالات می‌پردازند که به صورت تفصیلی، توضیحی یا احترازی بودن،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اشتراک لفظی کلمه‌ی عبد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 استدلال به آیه</w:t>
      </w:r>
    </w:p>
    <w:p>
      <w:pPr>
        <w:pStyle w:val="BookText"/>
        <w:rPr/>
      </w:pPr>
      <w:r>
        <w:rPr>
          <w:rFonts w:ascii="IRNazanin" w:hAnsi="IRNazanin" w:eastAsia="IRNazanin"/>
          <w:color w:val="111111"/>
          <w:sz w:val="28"/>
          <w:sz w:val="28"/>
          <w:szCs w:val="28"/>
          <w:rtl w:val="true"/>
          <w:lang w:bidi="fa-IR"/>
        </w:rPr>
        <w:t>بر بعضی از عرائضی که دیروز راجع به آیه عرض کردیم، اشکالاتی وارد است که بعضی از آقایان به آن اشاره کردند و بنده برای شما بیان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است یا احترازی؟</w:t>
      </w:r>
    </w:p>
    <w:p>
      <w:pPr>
        <w:pStyle w:val="BookText"/>
        <w:rPr/>
      </w:pPr>
      <w:r>
        <w:rPr>
          <w:rFonts w:ascii="Amiri" w:hAnsi="Amiri" w:eastAsia="Amiri" w:cs="Amiri"/>
          <w:color w:val="111111"/>
          <w:sz w:val="28"/>
          <w:sz w:val="28"/>
          <w:szCs w:val="28"/>
          <w:rtl w:val="true"/>
          <w:lang w:bidi="ar-SA"/>
        </w:rPr>
        <w:t xml:space="preserve">یکی از این اشکالات عبارت از این است که ما دیروز راجع به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عرض کردیم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توضیحی است نه قید احترازی، در حالی که اشکالی ندارد این عبارت را قید احترازی بدانیم، زیرا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مخلوق خدا و انسانی است که مملوک 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لفظی عبد</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والد ما هم از تفسیر ابوالفتوح نقل می‌کرد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بین معنیین است و دلیل بر اثبات اشتراک در لغت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بحث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جمعِ عبد به یک معنی، عباد می‌شود و به یک معنی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در مقابل معبود، به عباد جمع بسته می‌شود، ولی عبد در مقابل مالک، به عبید جمع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معبود است و هم مالک و لذا به مخلوقات هم عباد الله گفته می‌شود در مقابل معبود و هم عبید گفته می‌شود در مقابل مالک و اینطور هم تعبیر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عُبَیدُک ببابک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سید و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راجع به مالکی که خودش مخلوق باشد،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زیرا زید معبود نیست، بلکه مالک است و باید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لفظی بین این دو معنی است و در این آیه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مخلوق است، مثل اینکه در آیه‌ی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عبد به معنای انسانی که مخلوق است،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انسانی که مخلوق است، بکار برده شده باشد،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قید احترازی را خواهد داشت و معنی عبارت از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از بندگان خدا که صفت مملوکیت را هم دارد، مثل اینکه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شیعه‌ی اثنی‌عشری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لزومی ندارد که مملوکیت را با عبد یکی دانسته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توضیحی بدانیم، بلکه ممکن است که مراد قید احترازی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دیگر هم عبارت از این است که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احترازی بدانیم، اثبات حکم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مطلق عبد و مملوک مشکل خواهد شد</w:t>
      </w:r>
      <w:r>
        <w:rPr>
          <w:rFonts w:eastAsia="IRNazanin" w:cs="IRNazanin"/>
          <w:color w:val="111111"/>
          <w:sz w:val="28"/>
          <w:szCs w:val="28"/>
          <w:rtl w:val="true"/>
          <w:lang w:bidi="fa-IR"/>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 فرض کنیم که عبد در این آیه به معنای غلام است و کلمه‌ی مملوکاً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ادامه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توضیح و تفسیراً للمراد ذکر شده نه تقییداً للفظ، باز هم استفاده‌ی حکم تشریعی برای مطلق غلام‌ها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مثلاً بعد از ذکر لفظ شیخ، تعبیر به صاحب مکاسب می‌شود، تا به مخاطب فهمانده شود که مراد از شیخ، شیخ طوسی نیست، یا گاهی تعبیر به صاحب نهایه می‌شود، تا به مخاطب فهمانده شود که مراد از شیخ، شیخ انصاری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با توجه به اینکه لفظ مشترک است، کلمه‌ی بعدی توضیح و تفسیر مراد است، نه تقیید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را اینطور بگیریم، در ابتداء یک لفظی ذکر شده و بعد تفسیر شده و بعد هم یک قیدی برای آن ذکر می‌شود مثل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امامی اثنی‌عشری عادل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ابتداءً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و بعد هم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هم می‌توانیم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توضیح برای عبد است و می‌خواهد بگوید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انسان مخلوق نیست، بلکه مراد شخصی است که در ملک دیگری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ادامه برای تقیید ذکر شده است و خداوند اینها را به عنوان مثال بیان فرموده است و در نتیجه ما نمی‌توانیم از این آیه یک حکم تشریعی را برای مطلق افراد غلام‌ها و عبید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بر اشکالات وارده</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این اشکال بر استدلال به آیه مطرح گردیده است، ولی انصاف قضیه عبارت از این است که اگر انسان به آیه‌ی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متصل به این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بکند و هر دو آیه را با معنای متفاهم عرفی در نظر بگیرد، این اشکالات دفع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آیه‌ی بعد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رَجُلَیْنِ أَحَدُهُما أَبْکَمُ لا یَقْدِرُ عَلی شَیْ‌ءٍ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که باید ببینیم به حسب متفاهم عرفی،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برای أبکم است یا خبر بعد از خبر؟</w:t>
      </w:r>
    </w:p>
    <w:p>
      <w:pPr>
        <w:pStyle w:val="BookText"/>
        <w:rPr/>
      </w:pPr>
      <w:r>
        <w:rPr>
          <w:rFonts w:ascii="IRNazanin" w:hAnsi="IRNazanin" w:eastAsia="IRNazanin"/>
          <w:color w:val="111111"/>
          <w:sz w:val="28"/>
          <w:sz w:val="28"/>
          <w:szCs w:val="28"/>
          <w:rtl w:val="true"/>
          <w:lang w:bidi="fa-IR"/>
        </w:rPr>
        <w:t xml:space="preserve">به عبارت دیگر، آیا معنای آیه عبارت از این است که یکی از این دو شخص، أبکمی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 آیه عبارت از این است که یکی از این دو لال است و هیچ چیز هم سرش نمی‌شود؟</w:t>
      </w:r>
    </w:p>
    <w:p>
      <w:pPr>
        <w:pStyle w:val="BookText"/>
        <w:rPr/>
      </w:pPr>
      <w:r>
        <w:rPr>
          <w:rFonts w:ascii="IRNazanin" w:hAnsi="IRNazanin" w:eastAsia="IRNazanin"/>
          <w:color w:val="111111"/>
          <w:sz w:val="28"/>
          <w:sz w:val="28"/>
          <w:szCs w:val="28"/>
          <w:rtl w:val="true"/>
          <w:lang w:bidi="fa-IR"/>
        </w:rPr>
        <w:t xml:space="preserve">با اندکی تأمل، پیداست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از خبر است، نه اینکه قید برای أبکم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این نوع تعابیر، رابطه‌ی علت و معلولی را می‌فهمد، به این معنی که شخص لال است و در نتیجه، هیچ چیز سرش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تعبیر، خبر بعد از خبر است به عنوان علت و معلول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آیه،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عَبْدًا مَمْلُوکًا 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همینطور فهمیده می‌شود، منتهی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مملوک است و نتیجه‌ی مملوکیت عبارت از این است که قدرت بر هیچ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باید ببینیم که آیا مملوکیت علت برای عجز طبیعی و تکوینی شخص است و اگر کسی مملوک شد، تکویناً هیچ قدرتی نخواهد داشت؟</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که اینطور نیست و همین مطلب قرینه بر این است که 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تشریعی است، نه تکوینی، به این معنی که غلام تشریعاً هیچ قدرتی ندارد و متفاهم عرفی با توجه به سیاق آیه، همان مطلبی است که ما می‌خواهیم آن را إثبات بکنیم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از خبر به عنوان علت و معلول می‌باشد و این نتیجه، همان چیزی است که از روایت هم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بود که متمم بحث دیروز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اینطور بگوییم که چه خصوصیتی برای ذکر عبد به معنایی که در مقابل معبود است، وجود دارد و عبد به این معنی چه دخالتی در این حکمی دارد که می‌خواهد مترتب بر آن بشود؟ می‌شود اینطور گفت که عبد به معنای مخلوق خدا که در مقابل معبود است، هیچ دخالتی در این حکم ندارد، در حالی که عبدیت باید در این تمثیل دخالت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یک غلامی مثال زده است که هیچ قدرتی ندارد و اگر هم علت و معلول نباشد، به غلام بی‌خاصیتی مثال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بنده این است که منهای آیه‌ی بعدی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با خود این آیه هم می‌توانیم جواب اشکالات را اینطور بدهیم که اگر عبد در مقابل معبود باشد، هیچ خصوصیتی در حکم بیان شده ندارد و ذاتاً از خود آیه می‌توانیم جواب این اشکالات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عبارت از این است که یکی از این دو، عبدی است که هیچ قدرتی ندارد و اسباب زحمت مالکش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یک شخصی تمکن ندارد و خودش مشکل دارد، ولی گاهی نه تنها تمکن ندارد، بلکه برای دیگری هم مشکل‌ساز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اصنامی که هیچ خاصیتی ندارند، به جهت عبادت و امثال آن، برای دیگران هم مشکل‌ساز هستند</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مجموعاً انسان با اندکی تأمل در آیه و روایت، این معنی را استفاده می‌کند که عقد برای عبد جایز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شَیْ‌ء</w:t>
      </w:r>
      <w:r>
        <w:rPr>
          <w:rFonts w:eastAsia="IRNazanin" w:cs="IRNazanin"/>
          <w:color w:val="111111"/>
          <w:sz w:val="28"/>
          <w:szCs w:val="28"/>
          <w:rtl w:val="true"/>
          <w:lang w:bidi="fa-IR"/>
        </w:rPr>
        <w:t>».</w:t>
      </w:r>
      <w:bookmarkStart w:id="367" w:name="pg4617_26437"/>
    </w:p>
    <w:p>
      <w:pPr>
        <w:pStyle w:val="Heading2"/>
        <w:numPr>
          <w:ilvl w:val="1"/>
          <w:numId w:val="1"/>
        </w:numPr>
        <w:rPr/>
      </w:pPr>
      <w:bookmarkStart w:id="368" w:name="__RefHeading___Toc383861_425041290"/>
      <w:bookmarkStart w:id="369" w:name="_Toc123"/>
      <w:bookmarkEnd w:id="367"/>
      <w:bookmarkEnd w:id="368"/>
      <w:r>
        <w:rPr>
          <w:rtl w:val="true"/>
        </w:rPr>
        <w:t>تفسیر فضولی</w:t>
      </w:r>
      <w:r>
        <w:rPr>
          <w:rtl w:val="true"/>
        </w:rPr>
        <w:t xml:space="preserve">- </w:t>
      </w:r>
      <w:r>
        <w:rPr>
          <w:rtl w:val="true"/>
        </w:rPr>
        <w:t xml:space="preserve">حکم رضایت مالک بدون إذن </w:t>
      </w:r>
      <w:r>
        <w:rPr/>
        <w:t>93/03/03</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رضایت مالک بدون إذن</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ابتداء به مقصود شیخ از عدم صحت عقد فضولی پرداخته و سپس به تفسیر فضولی در کلام شهید اول و بعضی از عامه و تسامحات موجود در آن اشاره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راجع به این است که فضولی صفت برای عاقد است، نه عقد، ولی شیخ در عین حالی که بکار بردن این صفت برای عقد را تسامح دانسته، ولی خود دچار این تسامح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ادامه به اختلاف تعبیر شیخ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عقد باکره رشیده و توجیه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هم راجع به این است که آیا در صورت علم عاقد به رضایت مالک، باز هم شخص فضولی خواهد بود یا نه؟ شیخ سه وجه در فضولی بودن این عقد بیان کرده و در آخر با در نظر گرفتن کلمات قوم، اقتضاء ادله را فضولی نبودن چنین عقدی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به بالاتر از این شده و حتی در صورت رضایت واقعی مالک و عدم اطلاع عاقد بر این رضایت، باز هم عقد را طبق اقتضاء ادله،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این جلسه، استاد به تقریب مرحوم داماد در استدلال شیخ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کفایت رضایت واقعی پرداخته و آن را ردّ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شیخ از عدم صحت عقد فضولی</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شرایط متعاقدین این است که عاقد یا مالک باشد، یا مأذون از مالک باشد و یا مأذون از شرع باشد و اگر هیچکدام از این سه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ابتداء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سپس تعبیر خودشان را که یک نحوه اجمال و ابهامی دارد، تفسیر می‌نمایند، مانند کلام علامه که بعداً تفسیر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بودن عقد فضولی بر إجازه، منافاتی با نفی صحت آن ندارد، زیرا مراد از صحتی که ما می‌گوییم، عبارت از لزوم است و نفی صحت در عقد فضولی، به معنای نفی 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ایشان بر خلاف لزومی که در مقابل صحت بکار برده می‌شود که یک شرایط لزوم داریم و یک شرایط صحت، در اینجا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معنایی اراده می‌کنند که با قول مشهور بر صحت عقد فضولی، منافاتی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مراد از لزوم، لزومی نیست که در بحث فقه در مقابل صحت مطرح شده و همانطوری که صحت شرایطی دارد، لزوم هم شرایطی دارد، بلکه مراد از لزوم، چیزی است که لاینفک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بیان ایشان، اگر عقدی بخواهد صحیح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یکی از این سه چیز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عاقد مالک باشد، یا مأذون از مالک باشد و یا مأذون از جانب شرع باشد، مثل اشخاصی که شارع برای آنها ولایتی قرار داده است</w:t>
      </w:r>
      <w:r>
        <w:rPr>
          <w:rFonts w:eastAsia="IRNazanin" w:cs="IRNazanin"/>
          <w:color w:val="111111"/>
          <w:sz w:val="28"/>
          <w:szCs w:val="28"/>
          <w:rtl w:val="true"/>
          <w:lang w:bidi="fa-IR"/>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مراد از صحت در اینجا لزوم است و مراد از لازم هم چیزی است که لاینفک است و حالت منتظره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 توجه به اینکه عقد فضولی حالت منتظره دارد و باید اجازه به آن متصل بشود، صحیح به این معنی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علامه حلی هم که مالک بودن یا مأذون بودن را از شرایط صحت عقد قرار داده و در نتیجه فضولی را فاقد شرط و اجازه را مصحح آن دانسته است، بر همین معنی حمل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جامع المقاصد بر ایشان اشکال کرده است که چرا شما ملکیت یا إذن مالک یا إذن شارع را شرط صحت عقد دانسته‌اید و در نتیجه عقد فضولی را موقوف بر إجازه دانسته‌اید؟ این تفریع شما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ما صحت را معنی کردیم، شاید بتوان گفت که تفریع علامه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اشکال وارد است که چرا از عبارتی استفاده بشود که احتیاج به توضیح و توجیه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بحث در حکم عقد فضولی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فضولی در بیان شهید اول و بعض العامه</w:t>
      </w:r>
    </w:p>
    <w:p>
      <w:pPr>
        <w:pStyle w:val="BookText"/>
        <w:rPr/>
      </w:pPr>
      <w:r>
        <w:rPr>
          <w:rFonts w:ascii="IRNazanin" w:hAnsi="IRNazanin" w:eastAsia="IRNazanin"/>
          <w:color w:val="111111"/>
          <w:sz w:val="28"/>
          <w:sz w:val="28"/>
          <w:szCs w:val="28"/>
          <w:rtl w:val="true"/>
          <w:lang w:bidi="fa-IR"/>
        </w:rPr>
        <w:t>در این مسئله اقوالی وجود دارد که بعداً به آنها اشاره خواهد شد، ولی راجع به فضولی تفاسیر متفاوتی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یک تفسیری کرده است، بعضی از عامه هم یک تفسیری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تسامح در کلام شهید</w:t>
      </w:r>
    </w:p>
    <w:p>
      <w:pPr>
        <w:pStyle w:val="BookText"/>
        <w:rPr/>
      </w:pPr>
      <w:r>
        <w:rPr>
          <w:rFonts w:ascii="IRNazanin" w:hAnsi="IRNazanin" w:eastAsia="IRNazanin"/>
          <w:color w:val="111111"/>
          <w:sz w:val="28"/>
          <w:sz w:val="28"/>
          <w:szCs w:val="28"/>
          <w:rtl w:val="true"/>
          <w:lang w:bidi="fa-IR"/>
        </w:rPr>
        <w:t xml:space="preserve">البته فرصت نشد که بنده کتاب شهید اول را نگاه بکنم، ولی طبق نقل شیخ </w:t>
      </w:r>
      <w:r>
        <w:rPr>
          <w:rStyle w:val="FootnoteAnchor"/>
          <w:rtl w:val="true"/>
        </w:rPr>
        <w:footnoteReference w:id="56"/>
      </w:r>
      <w:r>
        <w:rPr>
          <w:rFonts w:ascii="IRNazanin" w:hAnsi="IRNazanin" w:eastAsia="IRNazanin"/>
          <w:color w:val="111111"/>
          <w:sz w:val="28"/>
          <w:sz w:val="28"/>
          <w:szCs w:val="28"/>
          <w:rtl w:val="true"/>
          <w:lang w:bidi="fa-IR"/>
        </w:rPr>
        <w:t>، تفسیر ایشان عبارت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بالفضولی کما ذکره الشهید قدس سرّه هو الکامل غیر المالک للتصرف و لو کان غاصباً و فی کلام بعض العامة أنه العاقد بلا إذن من یحتاج إلی إذنه</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نقل فرمایش شهید، قصوری از ناحیه‌ی شیخ نباشد، این تفسیر، تفسیر درستی نیست، زیرا طبق این بیان همه‌ی ما فضولی هستیم، به این جهت که ما مالک تصرف در ملک غیر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در اینجا به معنای بالغ و عاقل است و همه‌ی ما هم کامل هستیم و مالک تصرف در ملک غیر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صحت این بیان، حتماً باید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العاقد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 و به صِرف اینکه شخص کامل باشد و مالک تصرف در ملک غیر نباشد، فضولی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فضولی صفت برای عاقدی است که دارای این خصوصیات باشد و اشکال این تفسیر در این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نقل شیخ خالی از مسامحه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تفسیری که از عامه نقل شده است،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اینطور تعبیر گردیده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العاقد بلا إذن من یحتاج إلی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فضولی عاقدی است که فاقدِ اذن کسی باشد که عقد محتاج به اذن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المالک للتصرف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اینطور تعبیر بشود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المالک للتصرف فی ملک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 مالک تصرف در ملک دیگری، یا در ملک 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دیگری هم بر طبق مختار شیخ، بر این تعریف وارد است و شیخ طبق مختار خودش نباید این تعریف را بپذیرد، در حالی که ایشان ظاهراً این تعریف را پذیرفته و اینطور تعبیر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المراد بالفضولی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الکامل غیر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را بعداً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فضولی صفت برای عاقد است، نه عقد</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یوصف به نفس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گاهی خود عقد توصیف به فضولی شده و اینطور تعبیر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عقد است، نه اینکه عقد اضافه به فضولی شده و مراد از فضولی شخص عاقد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این تعابیر تسامحی است، زیرا فضولی خود شخص است نه اینکه اسم برای عقد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لغت هم مراجعه کرده و دیدم که فضولی اسم برای شخص است، نه اسم برای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 یعنی زیادی و در اینجا عبارت از این است که انسان زیادی بر برنامه‌ی معمولی خود، ملک دیگری، یا ملک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حق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فضولی شخصی است که منسوب به این کار بوده و این کار را انجام داده است، مثل اینکه به کسی که عمل شجاعت یا سخاوت دارد، شجاعی یا سخائی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معنای صحیح و غیر تسامحی فضولی، عبارت از این است که به خود شخص گفته بشود، نه به عقد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تسامح شیخ در توصیف عقد به فضولی</w:t>
      </w:r>
    </w:p>
    <w:p>
      <w:pPr>
        <w:pStyle w:val="BookText"/>
        <w:rPr/>
      </w:pPr>
      <w:r>
        <w:rPr>
          <w:rFonts w:ascii="IRNazanin" w:hAnsi="IRNazanin" w:eastAsia="IRNazanin"/>
          <w:color w:val="111111"/>
          <w:sz w:val="28"/>
          <w:sz w:val="28"/>
          <w:szCs w:val="28"/>
          <w:rtl w:val="true"/>
          <w:lang w:bidi="fa-IR"/>
        </w:rPr>
        <w:t>البته نکته‌ی جالب این است که خود شیخ به فاصله‌ی دو سطر مرتکب این تسامح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فضولی، تنها راجع به کسی که غیر مالک در تصرف نسبت به ملک غیر است، نمی‌باشد، بلکه اگر در ملک خودش هم تصرف بکند، در حالی که حق دیگری متعلق به آن است، باز هم به آن فضولی گفته می‌شود</w:t>
      </w:r>
      <w:r>
        <w:rPr>
          <w:rFonts w:eastAsia="IRNazanin" w:cs="IRNazanin"/>
          <w:color w:val="111111"/>
          <w:sz w:val="28"/>
          <w:szCs w:val="28"/>
          <w:rtl w:val="true"/>
          <w:lang w:bidi="fa-IR"/>
        </w:rPr>
        <w:t>.</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کان، فیشمل العقد الصادر من الباکرة الرشیدة بدون إذن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باکره‌ی رشیده نسبت به خودش عقدی را انجام بدهد، با توجه به اینکه پدرش نسبت به او حق دارد، فضولی شامل این مورد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مالک هم همینطور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المالک إذا لم یملک التصرّف؛ لتعلّق حقّ الغیر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موارد هم فضولی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یومئ إلیه استدلالهم لفساد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 عبارت،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لفساد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 روشن است که مراد از فاسد بودن فضولی، فاسد بودن شخص عاقد نیست، بلکه مراد از فضولی در اینجا، عقد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فساد عقد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به فاصله‌ی دو سطر، کلمه‌ی فضولی را به صورت تسامحی به عقد اطلاق کرده است، نه به 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یک نکته در تعبیر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دیگر عبارت از این است که ایشان در اینجا بر خلاف تعبیر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به این معنی که فضولی أعم از این است که شخص عاقد در ملک دیگری تصرف بکند یا در ملک خودش تصرف بکند، در حالی که متعلق حق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یومئ إلیه استدلالهم لفساد الفضولی بما دلّ علی المنع من نکاح الباکرة بغیر إذن ولیّها</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کسی ملک خودش را در رهن دیگری گذاشته باشد و بخواهد در آن تصرف بکند، فضولی خواهد بود، یا اگر شخص سفیه و غیر رشید بخواهد در ملک خودش تصرف بکند، فضولی خواهد بود یا اگر عبد و أمه بخواهند بدون إذن مولا تصرف بکنند، فضولی خواهد بود و امثال این موارد که اگر شخص بخواهد در مال خودش یا در نفس خودش تصرف بکند، در حالی که متعلق حق دیگری است، فضولی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عبارت قبلی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یشمل العقد الصادر من الباکرة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تعبیر قبلی به صورت بتّی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ولی در اینجا به صورت بتّی تعبیر نکرده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تفاوت تعبیر ایشان، این است که طبق تفسیری که ایشان از شهید نقل کرده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غیر مالک للتصرف، حتی شامل تصرف در ملک خود شخص، در صورت تعلق حق دیگری هم خواهد بود و لذا در تعبیر اول به صورت بتّی، شمول فضولی نسبت به عقد باکره بدون إذن ولی، ذکر شده است، ولی ممکن است کسی تصرف عاقد در نفس خودش با تعلق حق دیگری را موضوعاً فضولی نداند، بلکه حکم فضولی را برای آن ثابت بداند که وقتی چنین موردی حکم فضولی داشته باشد، به طریق اولی تصرف در ملک غیر هم فضولی خواهد بود و بر همین اساس ایشان در عبارت دوم،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ایشان می‌خواهد تصرف در ملک و نفس خود را موضوعاً داخل در فضولی بداند، ولی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موضوعاً داخل در فضولی نیست، ولی حکم فضولی را دارد و با توجه به اینکه دخول موضوعی این مورد در فضولی قطعی نیست،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چون ایشان می‌خواهد موضوعاً داخل در فضولی بکند، بر اساس این شبهه‌ای که ممکن است در اولویت آن راجع به الحاق موضوعی وجود داشته باشد، اینطور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که منع کرده است، دلالتش بر صحت فضولی با إذن بعدی، بیشتر از ایماء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شیخ، از این استدلال معلوم می‌شود که این مورد هم داخل در بحث فضولی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استدلال آقایان به روایت منع، معلوم می‌شود که این مورد هم یک نوع فضولی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عقد با علم به رضایت مالک، فضولی است؟</w:t>
      </w:r>
    </w:p>
    <w:p>
      <w:pPr>
        <w:pStyle w:val="BookText"/>
        <w:rPr/>
      </w:pPr>
      <w:r>
        <w:rPr>
          <w:rFonts w:ascii="IRNazanin" w:hAnsi="IRNazanin" w:eastAsia="IRNazanin"/>
          <w:color w:val="111111"/>
          <w:sz w:val="28"/>
          <w:sz w:val="28"/>
          <w:szCs w:val="28"/>
          <w:rtl w:val="true"/>
          <w:lang w:bidi="fa-IR"/>
        </w:rPr>
        <w:t xml:space="preserve">بحث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اگر إذن مالک در کار نباشد، ولی شخصی که عقد می‌کند، علم به رضایت مالک داشته باشد، آیا چنین عقدی فضولی است یا نه؟</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 قوم و ظاهر این کلامی که از شهید اول و بعض العامه نقل کردیم، عبارت از این است که چنین عاقدی که إذن از مالک ندارد، ولی علم به رضایت او دارد هم فضولی است و فضولی شامل این مورد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وجه شیخ در فضولی بودن این عقد</w:t>
      </w:r>
    </w:p>
    <w:p>
      <w:pPr>
        <w:pStyle w:val="BookText"/>
        <w:rPr/>
      </w:pPr>
      <w:r>
        <w:rPr>
          <w:rFonts w:ascii="IRNazanin" w:hAnsi="IRNazanin" w:eastAsia="IRNazanin"/>
          <w:color w:val="111111"/>
          <w:sz w:val="28"/>
          <w:sz w:val="28"/>
          <w:szCs w:val="28"/>
          <w:rtl w:val="true"/>
          <w:lang w:bidi="fa-IR"/>
        </w:rPr>
        <w:t>ایشان برای فضولی بودن این مورد، سه وجه بیان کرده است که بعضی از این وجوه مشترک با کلام عامه است، ولی عمده‌ی فرمایشات ایشان مطابق با کلام امامیه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وجوه عبارت از این است که شهید در تفسیر فضولی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الکامل غیر المالک للتصرف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علم به رضایت مالک، برای انسان جواز تصرف می‌آورد نه ملکیت تصرف و به عبارت دیگر، جواز تصرف غیر از مالک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یک معنایی أخص از جواز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مباحات همه می‌توانند تصرف بکنند، ولی مالک تصرف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تصرف عبارت از کسی است که بتواند جلوی تصرف دیگری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علم به رضایت مالک داشته باشد، هر چند تصرف برای او جایز است، ولی مالک تصرف نیست، بلکه مالک تصرف، خود شخصِ مالک است و قهراً چنین عاقدی فضولی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تفسیر بعض العامه هم چنین موردی داخل در فضولی خواهد بود، زیرا در این تفسیر هم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العاقد بلاإذن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در این مورد هم فرض بر این است که هیچ إذنی از مالک وجود ندارد، بلکه علم به رضایت مالک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وجه دوم هم عبارت از این است که طبق تفسیر امامیه و عامه، یکی از شرایط صحت عقد، عبارت از این است که عاقد یا مالک باشد، یا مأذون از مالک و یا ولیّ باشد که مأذون از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تفسیر،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این تعبیر مؤید این است که این مورد به جهت نبود إذن، فضولی خواهد بود، هر چند که علم به رضایت مالک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شیخ هم اینطور تعبیر کرده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شروط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مالِکَین أو مأذونَین من المالک أو الشارع</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این مطلب را بعداً قبول نمی‌کند، ولی این تعبیر را بکار برده است و فرمایش بعدی ایشان قرینه بر توجیه کلامشان خواهد بود، اما ظاهر کلمات قوم، با توجه به نبود عبارت دیگری در کلماتشان، مؤید این مطلب است که در صورت نبود إذن، فضولی صدق خواهد کرد، هر چند که علم به رضایت مالک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p>
    <w:p>
      <w:pPr>
        <w:pStyle w:val="BookText"/>
        <w:rPr/>
      </w:pPr>
      <w:r>
        <w:rPr>
          <w:rFonts w:ascii="IRNazanin" w:hAnsi="IRNazanin" w:eastAsia="IRNazanin"/>
          <w:color w:val="111111"/>
          <w:sz w:val="28"/>
          <w:sz w:val="28"/>
          <w:szCs w:val="28"/>
          <w:rtl w:val="true"/>
          <w:lang w:bidi="fa-IR"/>
        </w:rPr>
        <w:t>توجیه سوم عبارت از این است که فقهاء برای صحت عقد فضولی به روایت عروه بارقی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عروه بارقی عبارت از این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به عروه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یک شاة برای ما تهیه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رفت و به جای یک شاة، دو شاة تهیه کرده و یکی را به یک دینار فروخت و آن یک شاة را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یک دینار را هم به ایشان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 صفقة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برای صحت بیع فضولی به این روایت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عروه بارقی عالم به این مطلب بوده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این کار است، نه اینکه عصیاناً این کار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 صفقة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کار عروه خلاف شرع بود،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نهی از منکر کرده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مرتکب این خلاف شرع شدی؟</w:t>
      </w:r>
      <w:r>
        <w:rPr>
          <w:rFonts w:eastAsia="IRNazanin" w:cs="IRNazanin"/>
          <w:color w:val="111111"/>
          <w:sz w:val="28"/>
          <w:szCs w:val="28"/>
          <w:rtl w:val="true"/>
          <w:lang w:bidi="fa-IR"/>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 صفقة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 با اینکه عروه عالم به رضایت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نه تنها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بوده است، بلکه طرف مقابل هم راضی بوده است، والا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شرع را که تأیید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با وجود علم عروه به رضایت حضرت، این آقایان برای صحت فضولی به این روایت استدلال کرده‌اند و از این استدلال معلوم می‌شود که اینها إذن را معتبر می‌دانند و علم به رضایت مالک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ادله کفایت رضایت واقعی است</w:t>
      </w:r>
    </w:p>
    <w:p>
      <w:pPr>
        <w:pStyle w:val="BookText"/>
        <w:rPr/>
      </w:pPr>
      <w:r>
        <w:rPr>
          <w:rFonts w:ascii="IRNazanin" w:hAnsi="IRNazanin" w:eastAsia="IRNazanin"/>
          <w:color w:val="111111"/>
          <w:sz w:val="28"/>
          <w:sz w:val="28"/>
          <w:szCs w:val="28"/>
          <w:rtl w:val="true"/>
          <w:lang w:bidi="fa-IR"/>
        </w:rPr>
        <w:t>اینها وجوهی است که شیخ ذکر می‌کند که ظاهراً مراد قوم از فضولی، شامل صورت علم به رضا هم می‌شود، ولی ایشان در ادامه می‌فرماید که اگر این کلمات قوم را کنار بگذاریم و ما باشیم و ادله، چنین شخص فضولی محتاج به اجازه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علم به رضا کفایت می‌کند، بلکه اگر رضای واقعی هم وجود داشته باشد و شخص عاقد بدون علم به رضایت مالک، غصباً این عقد را انجام داده باشد، وظیفه‌ی مالک این است که با آن عمل فضولی، معامله‌ی لزوم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اینطور اقتضاء می‌کند که اگر رضایت واقعی مالک وجود داشته باشد، هر چند عاقد مطلع بر این رضایت نباشد، عقد صحیح باشد و همین رضایت واقعی مصحح عقد خواهد بود و مالک باید با این معامله ترتیب اثر صحت بکند و احتیاجی به اجازه‌ی بعدی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 ادعای شیخ،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می‌توانیم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موارد فوق اضافه کنیم</w:t>
      </w:r>
      <w:r>
        <w:rPr>
          <w:rFonts w:eastAsia="IRNazanin" w:cs="IRNazanin"/>
          <w:color w:val="111111"/>
          <w:sz w:val="28"/>
          <w:szCs w:val="28"/>
          <w:rtl w:val="true"/>
          <w:lang w:bidi="fa-IR"/>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 این ادله استفاده می‌شود که با وجود رضایت مالک، عقد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رضایت، عقد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امرئ مسلم الا عن 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نفس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است و همین کفایت برای صحت معامله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استدلال شیخ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کفایت رضایت واقعی</w:t>
      </w:r>
    </w:p>
    <w:p>
      <w:pPr>
        <w:pStyle w:val="BookText"/>
        <w:rPr/>
      </w:pPr>
      <w:r>
        <w:rPr>
          <w:rFonts w:ascii="IRNazanin" w:hAnsi="IRNazanin" w:eastAsia="IRNazanin"/>
          <w:color w:val="111111"/>
          <w:sz w:val="28"/>
          <w:sz w:val="28"/>
          <w:szCs w:val="28"/>
          <w:rtl w:val="true"/>
          <w:lang w:bidi="fa-IR"/>
        </w:rPr>
        <w:t xml:space="preserve">حال باید ببینیم که مراد شیخ از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مرحوم آقای داماد قائل به مطلبی بود که شاید هم می‌خواست کلام شیخ را طبق این معنی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خطاب به خود مالکین نیست، بلکه خطاب به کل اشخاص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همه وظیفه دارند به عقودی که اشخاص انجام می‌دهند، ترتیب اثر بدهند، منتهی یک قیودی در عقود معتبر است و آنچه که مسلم است این عقود نباید بدون رضایت مالک باشد که در صورت عدم رضایت مالک، عقد فایده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مقداری که دلیل بر تقییدِ ترتیب اثر دادن به عقود وجود دارد، رضایت مالک است و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رضایت و طیب نفس مالک معتبر دانسته شده است و بیشتر از این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 به اطلاق یا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و حکم می‌کند که رضایت مالک در صحت عقد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تقریب در استدلال شیخ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این مطلب درست نیست، زیرا متفاهم از این تعبیر،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وفا به عقد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انسان به تعهدی که کرده است، عمل بکند و به ترتیب اثر دادن به انشائات دیگری، وفا گفته نمی‌شود</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عرفاً وفا به معنای عمل به تعهد خود شخص است و به ترتیب اثر دادن به تعهدات دیگران وفا گفته نمی‌شود</w:t>
      </w:r>
      <w:r>
        <w:rPr>
          <w:rFonts w:eastAsia="IRNazanin" w:cs="IRNazanin"/>
          <w:color w:val="111111"/>
          <w:sz w:val="28"/>
          <w:szCs w:val="28"/>
          <w:rtl w:val="true"/>
          <w:lang w:bidi="fa-IR"/>
        </w:rPr>
        <w:t>.</w:t>
      </w:r>
      <w:bookmarkStart w:id="370" w:name="pg4617_26460"/>
    </w:p>
    <w:p>
      <w:pPr>
        <w:pStyle w:val="BookText"/>
        <w:rPr/>
      </w:pPr>
      <w:bookmarkEnd w:id="370"/>
      <w:r>
        <w:rPr>
          <w:rFonts w:ascii="IRNazanin" w:hAnsi="IRNazanin" w:eastAsia="IRNazanin"/>
          <w:color w:val="111111"/>
          <w:sz w:val="28"/>
          <w:sz w:val="28"/>
          <w:szCs w:val="28"/>
          <w:rtl w:val="true"/>
          <w:lang w:bidi="fa-IR"/>
        </w:rPr>
        <w:t>خلاصه اینکه این تقریب درست نیست و تقریب دیگری در اینجا ممکن است که جلسه‌ی بعد بیان می‌کنیم</w:t>
      </w:r>
    </w:p>
    <w:p>
      <w:pPr>
        <w:pStyle w:val="Heading2"/>
        <w:numPr>
          <w:ilvl w:val="1"/>
          <w:numId w:val="1"/>
        </w:numPr>
        <w:rPr/>
      </w:pPr>
      <w:bookmarkStart w:id="371" w:name="__RefHeading___Toc383863_425041290"/>
      <w:bookmarkStart w:id="372" w:name="_Toc124"/>
      <w:bookmarkEnd w:id="371"/>
      <w:r>
        <w:rPr>
          <w:rtl w:val="true"/>
        </w:rPr>
        <w:t xml:space="preserve">استدلالات وارده برای کفایت رضایت مالک در صحت عقد </w:t>
      </w:r>
      <w:r>
        <w:rPr/>
        <w:t>93/03/05</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استدلالات وارده برای کفایت رضایت مالک در صحت عقد</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به استدلال شیخ برای کفایت رضایت واقعی در عقد و خارج شدن این مورد از مصادیق عقد فضولی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ابتداء استدلال شیخ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تقریبهای مختلف در استدلال به این آیه را بررسی نموده و در آخر معنای مختار خویش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بعدی راجع به وجوه تقریب استدلال شیخ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اشکالات وارده بر این تقریبها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المرئ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این جلسه مورد بررسی و نقد استاد قرار می‌گیرد که استاد دلالت هیچکدام از ادله یاد شده بر کفایت رضایت مالک در صحت عقد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شیخ برای کفایت رضایت واقعی در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فضولی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علم به رضای مالک، بدون اذن و انشاء را کافی می‌داند و برای خروج این مورد از فضولی بودن، وجوهی ذکر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آیه از آیات قرآن و به برخی روایات و مطالب فقهاء اشاره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آیاتی که ایشان ذکر کرده است،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تقریب اول</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را دو گونه می‌توان تقریب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تقریب عبارت از این است که باید به تمام عقود ترتیب اثر داد، چه عقد خود شخص و چه عقد دیگری، منتهی صورتی که مالک راضی نباشد، از تحت این عام خارج است و بقیه‌ی موارد داخل در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این تقریب عرض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عملی کردن تعهد و التزام خود شخص است، ولی اگر شخص دیگری انشاء کرده باشد، به ترتیب اثر دادن به انشاء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وفای به عهد، عبارت از این است که شخص به تعهد خودش عمل بکند، ولی به ترتیب اثر دادن نسبت به انشاء دیگری، وفا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تضیُّق پیدا کرده است و ناظر به عقد غیر عاقد نیست و در نتیجه این تقریب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p>
    <w:p>
      <w:pPr>
        <w:pStyle w:val="BookText"/>
        <w:rPr/>
      </w:pPr>
      <w:r>
        <w:rPr>
          <w:rFonts w:ascii="IRNazanin" w:hAnsi="IRNazanin" w:eastAsia="IRNazanin"/>
          <w:color w:val="111111"/>
          <w:sz w:val="28"/>
          <w:sz w:val="28"/>
          <w:szCs w:val="28"/>
          <w:rtl w:val="true"/>
          <w:lang w:bidi="fa-IR"/>
        </w:rPr>
        <w:t>تقریب دوم هم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بعقودکم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طبق این معنی، انسان نسبت به عقد مخاطب هم امر به وفا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تقریب هم محل اشکال است، زیرا اگر انسان به انشاء زید و عمرو و امثال آنها ترتیب اثر ندهد، خلاف وفا نیست و ترتیب اثر دادن به انشاء دیگران هم وفای به عهد نمی‌باشد،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خاصی است که شامل این گونه موارد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تقریب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متفاهم عرفی از آیه</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نظر از جهاتی که بیان شد، سابقاً هم ما عرض کردیم که متفاهم عرفی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 تعبدی مانند نماز و روزه و حج و امثال آن نیست، بلکه طبق حکم عقل عملی، انسان باید به چیزی که تعهد کرده است، وفا بکند، چه به حدّ لزوم رسیده باشد یا نرسیده باشد و همین کار مطلوب شرع مقدس است و اینطور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حکم عقل عملی، معنای اوسعی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متفاهم عرفی از این آیه، همان امر رایج در عرف است و اینطور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شما هر قراری گذاشتید، حتی قرار بر جنایت، باید به آن وفا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چند معنی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همانطور که سابقاً هم عرض کردیم، یکی از این دو معنی از این آیه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است، یعنی به قراری که درعالم ذر و عهد الست با خداوند بستید، وفا بکنید و گوش به حرف شیطان ندهید و تابع او نشوید و روشن است که این قرار شامل جنایت و امثال آن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محتمل دوم هم عبارت از این است که طبق آیه‌ی بعد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 أُحِلَّتْ لَکُمْ بَهیمَةُ اْلأَنْعامِ</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 این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شما مثل یهودی‌ها از خودتان تشریع نکنید و در تشریع امور از شیطان اطاعت نکنید، بلکه حلال خدا را حلال و حرامش را حرام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طبق هیچکدام از این دو معنی، این آیه ارتباطی به بحث ما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هم هست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 عقلائی است که باید به چیزی که مشروع است، التزام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مشروعیت یک شیئی ثابت شد و انسان متعهد به آن شد، باید به تعهد خودش عمل بکند</w:t>
      </w:r>
      <w:r>
        <w:rPr>
          <w:rFonts w:eastAsia="IRNazanin" w:cs="IRNazanin"/>
          <w:color w:val="111111"/>
          <w:sz w:val="28"/>
          <w:szCs w:val="28"/>
          <w:rtl w:val="true"/>
          <w:lang w:bidi="fa-IR"/>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معنی، مشروعیت کار باید از جای دیگر ثابت بشود و در صورتی که شخص ملتزم به آن کار شد، باید به التزامش عمل بکند و به عبارت دیگر، التزام بما هو المشروع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اگر ما در مشروعیت یک کاری شک بکنیم،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و اول باید مشروعیت کار از جای دیگر ثابت شده باشد، تا ما در صورت تعهد به انجام آن، ملتزم به این کار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اگر عقود، اعم از امور الهی و غیر الهی بود، می‌شد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ولی اگر مقصود از عقود، ما هو المشروع باشد، در صورت شک در مشروعیت یک کار، نمی‌توانیم تمسک به آیه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هم که نمی‌دانیم اگر شخصی با علم به رضایت مالک یا وجود رضایت واقعی مالک، عقدی را انجام بدهد، این عقد نافذ است یا نه،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که بیشتر از مشروعیت بین خودشان چیز دیگری را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و اگر به هر چیزی خطاب کردند، عبارت از امر واقعی است، یعنی آنها می‌گویند به آن چیزی که واقعاً مشروع است، وفا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مشروع است باید وفا کرد، منتهی باید ببینیم که مصادیق ما هو المشروع چیست؟</w:t>
      </w:r>
    </w:p>
    <w:p>
      <w:pPr>
        <w:pStyle w:val="BookText"/>
        <w:rPr/>
      </w:pPr>
      <w:r>
        <w:rPr>
          <w:rFonts w:ascii="IRNazanin" w:hAnsi="IRNazanin" w:eastAsia="IRNazanin"/>
          <w:color w:val="111111"/>
          <w:sz w:val="28"/>
          <w:sz w:val="28"/>
          <w:szCs w:val="28"/>
          <w:rtl w:val="true"/>
          <w:lang w:bidi="fa-IR"/>
        </w:rPr>
        <w:t>البته اگر شرع مصادیق عقلائی را ردع نکند، همین موارد هم مصداق برای ما هو المشروع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عقلاء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چیزی که مجاز است، ملتزم بشود، منتهی خودشان را طریق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بیانی راجع به ثبوت کفایت رضا یا علم به رضا نزد عقلاء و خروج این قسم از فضولیت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هم ثابت نیست که با نفس رضای واقعی نقل و انتقال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را هم ما نسبت به امور عقلائی نمی‌دانیم، بلکه این خطابات را مربوط به امور واقعی می‌دانیم، منتهی اگر امور عقلائی را شرع ردع نکرده باشد، می‌گوییم که امر شرعی واقعی با امر عقلائی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کفایت رضایت واقعی در وقوع عقد</w:t>
      </w:r>
    </w:p>
    <w:p>
      <w:pPr>
        <w:pStyle w:val="BookText"/>
        <w:rPr/>
      </w:pPr>
      <w:r>
        <w:rPr>
          <w:rFonts w:ascii="IRNazanin" w:hAnsi="IRNazanin" w:eastAsia="IRNazanin"/>
          <w:color w:val="111111"/>
          <w:sz w:val="28"/>
          <w:sz w:val="28"/>
          <w:szCs w:val="28"/>
          <w:rtl w:val="true"/>
          <w:lang w:bidi="fa-IR"/>
        </w:rPr>
        <w:t>همه‌ی اشخاص می‌دانند که اگر کسی خانه‌ی شخص دیگری را به قیمت اضعاف مضاعف بفروشد، بدون شک مالک خانه راضی به این کار است، ولی اگر کسی بدون اطلاع مالک این کار را بکند، آیا عقلاء می‌گویند که بدون تحقق انشاء و به صرف رضایت مالک، نقل و انتقالی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کسی یک زن صاحب جمال و اخلاق نیکو را برای کسی عقد بکند، در حالی که هر کسی راضی به داشتن چنین زنی است، آیا با این کار شخص و به صرف رضایت، عقد ازدواج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تقدیری است یا رضایت فعلی؟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بالفعل هم باشد، به صرف تصور نقل و انتقال حاصل نمی‌شود یا آن زن همسر این شخص نمی‌شود و مسلَّم است که اینطور نیست و در ازدواج و طلاق، نفس رضای واقعی کفایت نمی‌کند و این مطلب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تمسک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تمسک به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تَکُونَ تِجارَةً عَنْ تَراضٍ</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را هم دو جور می‌شود تقریب کرد</w:t>
      </w:r>
      <w:r>
        <w:rPr>
          <w:rFonts w:eastAsia="IRNazanin" w:cs="IRNazanin"/>
          <w:color w:val="111111"/>
          <w:sz w:val="28"/>
          <w:szCs w:val="28"/>
          <w:rtl w:val="true"/>
          <w:lang w:bidi="fa-IR"/>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تقریب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شیخ از تمسک به این آیه این است که در قرآن رضایت مالک را شرط در تجارت دانسته است و در مورد بحث ما هم، تجارت و رضایت مالک، هر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آیه استفاده می‌شود که هر عقدی مقترن به طیب نفس مالک باشد، صحیح می‌باشد و آیه صحت آن را امضاء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تقریب اول</w:t>
      </w:r>
    </w:p>
    <w:p>
      <w:pPr>
        <w:pStyle w:val="BookText"/>
        <w:rPr/>
      </w:pPr>
      <w:r>
        <w:rPr>
          <w:rFonts w:ascii="IRNazanin" w:hAnsi="IRNazanin" w:eastAsia="IRNazanin"/>
          <w:color w:val="111111"/>
          <w:sz w:val="28"/>
          <w:sz w:val="28"/>
          <w:szCs w:val="28"/>
          <w:rtl w:val="true"/>
          <w:lang w:bidi="fa-IR"/>
        </w:rPr>
        <w:t>این تقریب وجداناً از چند جهت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اشکال این است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این است که تجارت معلول رضایت باشد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علیّت است و به صرف اقتران تجارت به رضا، چنین تعبیری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ظهور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تجارت از روی رضا واقع بشود و رضایت علت برای عقد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عقدی را به صورت فضولی انجام بدهد و ثبوتاً هم مالک راضی به این عقد باشد، بدون اینکه عاقد مطلع باشد، آیا این عقد معلول رضایت است و از سر رضایت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صورتی که عاقد توجهی به رضایت مالک نداشته باشد، هیچ علیت و معلولیتی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طور کلی حکم می‌کند که حتی علم به رضایت هم لازم نیست و رضایت واقعی برای نقل و انتقال کافی است و شخص مالک در صورت رضایت واقعی، باید به تجارت دیگری ترتیب اثر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ایشان است، ولی این مطلب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نمی‌شود</w:t>
      </w:r>
      <w:r>
        <w:rPr>
          <w:rFonts w:eastAsia="IRNazanin" w:cs="IRNazanin"/>
          <w:color w:val="111111"/>
          <w:sz w:val="28"/>
          <w:szCs w:val="28"/>
          <w:rtl w:val="true"/>
          <w:lang w:bidi="fa-IR"/>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اگر هم بگوییم که در خیلی از موارد به حسب متعارف، همان رضایت واقعی از طرق علم عاقد به رضایت واقعی است و خود رضایت واقعی در سلسله‌ی عللِ علم عاقد به رضایت است و عاقد بعد از حصول این عمل، تجارتی انجام می‌دهد و در نتیجه این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باز باید به این نکته توجه بکنیم که تفاهم عرفی از چنین تعبیری چیست؟</w:t>
      </w:r>
    </w:p>
    <w:p>
      <w:pPr>
        <w:pStyle w:val="BookText"/>
        <w:rPr/>
      </w:pPr>
      <w:r>
        <w:rPr>
          <w:rFonts w:ascii="IRNazanin" w:hAnsi="IRNazanin" w:eastAsia="IRNazanin"/>
          <w:color w:val="111111"/>
          <w:sz w:val="28"/>
          <w:sz w:val="28"/>
          <w:szCs w:val="28"/>
          <w:rtl w:val="true"/>
          <w:lang w:bidi="fa-IR"/>
        </w:rPr>
        <w:t>اگر بگویند که زید عن ارادةٍ فلان کار را انجام داد، به این معنی است که عن اراده‌ی خودش این کار را انجام داده است، نه عن اراده‌ی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ظهور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تجارت عن رضایةٍ در این است که رضایت شخص فاعل علت برای وقوع تجارت شده است، نه اینکه رضایت فرد دیگری منشأ این تجارت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آیه استفاده نمی‌شود که اگر عاقد روی ملک دیگری با رضایت مالک عقد بکند، نقل و انتقال حاصل شده و عقد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p>
    <w:p>
      <w:pPr>
        <w:pStyle w:val="BookText"/>
        <w:rPr/>
      </w:pPr>
      <w:r>
        <w:rPr>
          <w:rFonts w:ascii="IRNazanin" w:hAnsi="IRNazanin" w:eastAsia="IRNazanin"/>
          <w:color w:val="111111"/>
          <w:sz w:val="28"/>
          <w:sz w:val="28"/>
          <w:szCs w:val="28"/>
          <w:rtl w:val="true"/>
          <w:lang w:bidi="fa-IR"/>
        </w:rPr>
        <w:t>تقریب دوم در تمسک به این آیه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عاقد است نه مالک و اگر عقدی بر اساس رضایت 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اطلاق آیه شامل صورت رضایت و عدم رضایت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وقتی شخص عاقد با رضایت احداث تجارت کرده است و هیچ کس بر او فشاری نیاورده است و خودش اختیاراً این کار را انجام داده و اطلاق آیه اقتضاء می‌کند که شامل صورت رضایت و عدم رضایت مالک باشد، منتهی به وسیله‌ی دلیل خارج یا با ارتکاز این اطلاق را به صورت رضایت مالک تقیید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هم دلیلی بر تقیید مطلق نداریم و قهراً این اطلاق شامل هر دو صورت بودن و نبودن انشاء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با این تقریب می‌توانیم به این آیه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تقریب دوم</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به این تقریب وارد است، عبارت از این است که چه جهتی برای رضایت عاقد وجود دارد که در آیه به آن اشاره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عاقدی که مالک نیست، چه خصوصیتی دارد که در آیه درج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نبود خصوصیت در رضایت عاقد غیر مالک، قرینه بر این است که فرض این آیه راجع به صورتی است که عاقد خود شخص مالک باشد و در صورت رضایت عاقد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مالک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می‌باشد، ولی در صورتی که عاقد، غیر مالک باشد، نمی‌توانیم به این آیه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آیه هم دلیل بر فرمایش شیخ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تجارت یک امری است که در اعتبار عقلاء بقاء دارد و آن بقاءش مستند مالک است، چطور خواهد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اینطور باشد، خود عقد استناد ایجاد نمی‌کند، بلکه اضافه پیدا کردن به مالک، نیاز به انشاء دارد و بعضی چیزها هم عرفاً حکم انشاء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اذن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اذن باشد کافی است و حرفی در آن نیست، ولی مفروض مسئله عبارت از این است که انشاء اذن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دیگری که شیخ ذکر نکرده است، ولی بعضی‌های دیگر آن را ذکر کرده‌اند،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بیع را حلال کرده است و به این مقدار می‌توانیم این آیه را قید بزنیم که مالک رضایت به بیع داشته باشد، چه انشاء کرده باشد و چه انشاء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بر استدلال به آیه</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چیزی که از این آیه به نظر می‌رسد و ما می‌فهمیم، عبارت از این است که این آیه در مقابل اشخاصی بیان شده است که ربای قرضی را مثل معامله‌ی نقد و نسیه دانسته و آن را حلال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این آیه نازل شده است، ربای قرضی متداول بوده است و اشخاص وقتی قرض می‌داند، قرضهایشان ربوی بود و حرفشان این بود که قرض ربوی با معامله‌ای که بین نقد و نسیه‌ی آن تفاوت وجود دارد،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معامله‌ی نقد و نسیه هم زمان را در نظر گرفته و مقداری بر قیمت اضافه می‌کنند و در ربا هم همینطور است و چون شخص قرض گیرنده بالفعل قدرت خرید پیدا می‌کند، با محاسبه‌ی زمان، مقداری بر مبلغ قرض داده شده اضافه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اشخاص می‌گفتند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الْبَیْعُ مِثْلُ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دو مثل هم‌اند، ولی قرآن می‌فرماید که اینطور نیست و بین این دو فرق وجود دارد و آن خداوندی که باید تشریع بکند و مصالح کلی عالم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وَ أَنْتُمْ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نسیه را حلال و ربای قرضی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فرق بین این دو قسم است که یکی شرعاً حلال و دیگری شرعاً حرام است و طبق فرمایش قرآن، نباید این دو را از باب واحد دانست، آیه در مقام بیان این مطلب است، نه اینکه بخواهد هر بیعی را صحیح دانسته و تمام قیود را نفی بکند و ما قیود مختلف شرعی بیع را یک به یک از خارج استفاده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آیه هم نمی‌توانیم استدلال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امرئ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دیگری که به آن تمسک شده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جاها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عن طیب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و برخی دیگر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شرطیت و عقد سلبی را استفاده کرده‌اند، به این معنی که بدون طیب نفس، عقد صحیح نیست، اما با وجود طیب نفس، عقد صحیح است و شرط دیگری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این عبارت، این مطلب استفاده نمی‌شود، برای اینکه اگر مثلاً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 تعابیر، عبارت از این است که اگر طهور یا فاتحة الکتاب نباشد، نماز باطل است، ولی این عبارتها دلیل بر این نیست که هیچ قید و شرط دیگری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دلیل هم نمی‌شود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در اینجا یک بیانی دارند که بعداً عرض می‌کنیم</w:t>
      </w:r>
      <w:r>
        <w:rPr>
          <w:rFonts w:eastAsia="IRNazanin" w:cs="IRNazanin"/>
          <w:color w:val="111111"/>
          <w:sz w:val="28"/>
          <w:szCs w:val="28"/>
          <w:rtl w:val="true"/>
          <w:lang w:bidi="fa-IR"/>
        </w:rPr>
        <w:t>.</w:t>
      </w:r>
      <w:bookmarkStart w:id="373" w:name="pg4617_26478"/>
    </w:p>
    <w:p>
      <w:pPr>
        <w:pStyle w:val="BookText"/>
        <w:rPr/>
      </w:pPr>
      <w:bookmarkEnd w:id="373"/>
      <w:r>
        <w:rPr>
          <w:rFonts w:ascii="IRNazanin" w:hAnsi="IRNazanin" w:eastAsia="IRNazanin"/>
          <w:color w:val="111111"/>
          <w:sz w:val="28"/>
          <w:sz w:val="28"/>
          <w:szCs w:val="28"/>
          <w:rtl w:val="true"/>
          <w:lang w:bidi="fa-IR"/>
        </w:rPr>
        <w:t xml:space="preserve">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جاها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شده است، به این تقریب که شرط، شامل التزامات ابتدایی مانند بیع و شراء و امثال آن هم بشود و این معاملات را به صورت الزام و التزام معنی کرده و نوعی شرط بدانیم و اجماعی هم در کار نباشد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یکی از ادله خواهد بود، منتهی همان بحثی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74" w:name="__RefHeading___Toc383865_425041290"/>
      <w:bookmarkStart w:id="375" w:name="_Toc125"/>
      <w:bookmarkEnd w:id="374"/>
      <w:r>
        <w:rPr>
          <w:rtl w:val="true"/>
        </w:rPr>
        <w:t xml:space="preserve">تمسک شیخ به روایت </w:t>
      </w:r>
      <w:r>
        <w:rPr>
          <w:rtl w:val="true"/>
        </w:rPr>
        <w:t>«</w:t>
      </w:r>
      <w:r>
        <w:rPr>
          <w:rtl w:val="true"/>
        </w:rPr>
        <w:t>لایحل</w:t>
      </w:r>
      <w:r>
        <w:rPr>
          <w:rtl w:val="true"/>
        </w:rPr>
        <w:t xml:space="preserve">» </w:t>
      </w:r>
      <w:r>
        <w:rPr>
          <w:rtl w:val="true"/>
        </w:rPr>
        <w:t xml:space="preserve">و عروه بارقی در خروج عقد از فضولی با علم به رضا </w:t>
      </w:r>
      <w:r>
        <w:rPr/>
        <w:t>93/03/07</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شیخ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عروه بارقی در خروج عقد از فضولی با علم به رضا</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این جلسه ابتداء به تمسک شیخ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کفایت رضایت در خروج عقد از فضولی و مناقشه‌ی مرحوم آقای بر استدلال شیخ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مناقشه‌ی آقای خوئی را نپذیرفته و نقد خود بر تمسک شیخ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شیخ برای مختار خود به آن تمسک کرده است، روایت عروه بارقی است که طبق نظر استاد عروه بارقی و عرفه ازدی یک نفر می‌باشند و این روایت، هم از جهت دلالت و هم از جهت سند محل اشکال می‌باشد</w:t>
      </w:r>
      <w:r>
        <w:rPr>
          <w:rFonts w:eastAsia="IRNazanin" w:cs="IRNazanin"/>
          <w:color w:val="111111"/>
          <w:sz w:val="28"/>
          <w:szCs w:val="28"/>
          <w:rtl w:val="true"/>
          <w:lang w:bidi="fa-IR"/>
        </w:rPr>
        <w:t>.</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ادامه اشکال آقای خوئی بر تقریب استدلال شیخ به روایت عروه را بیان و ردّ نموده و غیر وارد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شیخ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امرئ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کفایت رضایت در خروج عقد از فضولی</w:t>
      </w:r>
    </w:p>
    <w:p>
      <w:pPr>
        <w:pStyle w:val="BookText"/>
        <w:rPr/>
      </w:pPr>
      <w:r>
        <w:rPr>
          <w:rFonts w:ascii="IRNazanin" w:hAnsi="IRNazanin" w:eastAsia="IRNazanin"/>
          <w:color w:val="111111"/>
          <w:sz w:val="28"/>
          <w:sz w:val="28"/>
          <w:szCs w:val="28"/>
          <w:rtl w:val="true"/>
          <w:lang w:bidi="fa-IR"/>
        </w:rPr>
        <w:t xml:space="preserve">یکی از ادله‌ای که شیخ برای کفایت رضایت مالک در خروج عقد از فضولی بودن به آن استدلال کرده است،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الّا عن طیب نفسه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مرحوم آقای خوئی در استدلال شیخ</w:t>
      </w:r>
    </w:p>
    <w:p>
      <w:pPr>
        <w:pStyle w:val="BookText"/>
        <w:rPr/>
      </w:pPr>
      <w:r>
        <w:rPr>
          <w:rFonts w:ascii="IRNazanin" w:hAnsi="IRNazanin" w:eastAsia="IRNazanin"/>
          <w:color w:val="111111"/>
          <w:sz w:val="28"/>
          <w:sz w:val="28"/>
          <w:szCs w:val="28"/>
          <w:rtl w:val="true"/>
          <w:lang w:bidi="fa-IR"/>
        </w:rPr>
        <w:t xml:space="preserve">آقای خوئی می‌فرمایند که این روایت، دلیل بر مطلب نیست، زیرا ما در اصول در ردّ کلام ابوحنیفه که دلالت استثناء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حصر مستدلاً به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منکر شده است، اینطور جواب داده‌ایم که این مواردی که ایشان بیان کرده است، استثنای حقیقی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عبارات در معنای حقیقی خودش استعمال نشده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حقیقی خودش استعمال بشود، دلالت بر حصر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حقیقی استثناء عبارت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عقد سلبی و یک عقد اثباتی و استثناء مجموع این دو چیز است، مثلاً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الا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عقد اثباتی و یک عقد سلبی تشکیل شده است</w:t>
      </w:r>
      <w:r>
        <w:rPr>
          <w:rFonts w:eastAsia="IRNazanin" w:cs="IRNazanin"/>
          <w:color w:val="111111"/>
          <w:sz w:val="28"/>
          <w:szCs w:val="28"/>
          <w:rtl w:val="true"/>
          <w:lang w:bidi="fa-IR"/>
        </w:rPr>
        <w:t>.</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که نفی الحقیقة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استثناء در معنای حقیقی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اثبات و نفی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نشده است، بلکه نفی حقیقت در این موارد فقط به جنبه‌ی سلبی قضیه ناظر است، نه مجموع اثبات و سلب و به عبارةٍ اخری، استثناء در این گونه موارد در مقام شرطیت است و خاصیت شرط هم عبارت از این است که عند فقدان الشرط، مشروط هم منعدم می‌باشد، ولی ناظر به مقام سببیت نیست که عند وجدانه، مشروط هم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این استثنائاتی که در نفی الحقیقة استعمال شده است، ناظر به مقام سلب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در معنای حقیقی خودش استعمال نشده است، زیرا معنای حقیقی آن مجموع نفی و اثبات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نفی حقیقت و استثناء در چنین مواردی به این معنی است که اگر فاتحة الکتاب یا طهور نباشد، نماز نیست، ولی این نوع استثناء‌ها به این معنی نیست که با بودن فاتحة الکتاب یا طهور، نماز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موارد ناظر به این مقام نیست، تا اشکال ابوحنیفه وارد باشد و ممکن است که برای نماز بودن، شرایط و اجزاء دیگری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ناظر به عقد سلبی قضیه است که اگر طیب نفس وجود نداشته باشد، علیتی نیست، ولی ناظر به این مقام نیست که وجود طیب نفس کفایت در تحقق عقد بکند و ممکن است که إذن هم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آقای خوئی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مسامحه‌ای در فرمایش آقای خوئی</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یک مسامحه‌ای هم در تعبیر هست که در تقریبی که ایشان می‌کند،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الا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عبارت را اینطور معنی نمی‌کند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صلاتی نیست إلا اینکه مقترن به فاتحة الکتاب یا متقرن به طهور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معنای روایت این است که نمازی نیست مگر اینکه واجد فاتحة الکتاب یا واجد طهور باشد، ولی ایشان اینطور معنی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این تسامح از جانب مقرر باشد، ولی راجع به اصل فرمایش ایشان باید بگوییم که اینطور که ایشان به ابوحنیفه جواب داده است، به نظر ما با این تقریب حرف ابوحنیفه را قبول کرده است، نه اینکه جواب اشکال او را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به نظر ما، تقریب ایشان، قبولِ نظر ابوحنیفه است، نه ردّ قول او، زیرا وجداناً در تعابیری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مجازیتی در کار نیست و مرحوم آخوند هم به صورت مکرر به این مطلب اشاره کرده است که اگر استعمال من غیر تأولٍ باشد، علامت حقیقت است و بالوجدان در این عبارات استثناء در معنای حقیقی استعمال شده است، نه معنای مجازی ادعایی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ابوحنیفه هم عبارت از این است که چون در این عبارات استثناء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حقیقی‌اش استعمال شده است، پس بنابراین استثناء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می‌فرماید که استثناء در این موارد، در معنای حقیقی استعمال نشده است، بلکه در معنای مجازی استعمال شده و فقط ناظر به عقد سلبی است، ولی اگر ناظر به عقد سلبی باشد، باید اصلاً فی‌الجمله هم عقد اثباتی را اثبات نکند</w:t>
      </w:r>
      <w:r>
        <w:rPr>
          <w:rFonts w:eastAsia="IRNazanin" w:cs="IRNazanin"/>
          <w:color w:val="111111"/>
          <w:sz w:val="28"/>
          <w:szCs w:val="28"/>
          <w:rtl w:val="true"/>
          <w:lang w:bidi="fa-IR"/>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شما ادعاء می‌کنید که اجتماع نقیضین در اعتباریات اشکالی ندارد، من هم می‌گویم که اینطور نیست، بلکه اجتماع نقیضین موجود نیست، الا فی الاعتباریات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جمله‌ی من چه چیزی می‌فهمید؟ علت ذکر قید اعتباریات در اینجا عبارت از این است که این مورد محلّ توهم بوده است و شما خیال می‌کردید که در اعتباریات، اجتماع نقیضین جایز است و لذا در عقد سلبی، این خصوصیت مورد اشاره قرار گرفته است و خلاصه اینکه برخی اوقات در عقد اثباتی یا سلبی، آوردن قید بخاطر این است که مورد قید، محل شبهه و تردید می‌باشد، هر چند که حکم کلی بوده و اثبات یا نفی قضیه به صورت کلی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آوردن قید در این صورت لغو نخواهد بود و ما می‌گوییم که اجتماع نقیضین در اعتباریات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آنچه به نظر می‌رسد، عبارت از این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صلاة وجود ندارد الا آن صلاتی که مشتمل بر فاتحة الکتاب است، ولی از این جمله استفاده نمی‌شود که تمام نمازهایی که مشتمل بر فاتحة الکتاب‌اند، صلاة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از این جمله استفاده می‌شود که مصداقی برای صلاة داریم که خصوصیتش این است که مشتمل بر فاتحة الکتاب است و این عبارت صرفاً یک عقد سلبی نیست، منتهی اینطور نیست که تمام مصادیقی که مشتمل بر فاتحة الکتاب هستند، صلاة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اینطور خیال کرده است که اگر کسی قائل به استثناء شد، مفادش این خواهد بود که تمام صلاة‌هایی که مشتمل بر فاتحة الکتاب هستند، نماز باشند، یا تمام نمازهایی که مشتمل بر طهور باشند، نماز باشند، ولی اینطور نیست و جواب حقیقی ابوحنیفه عبارت از این است که ما از این عبارات به نحو کلی نمی‌توانیم چیزی استفاده بکنیم و ممکن اجزاء شرایط دیگری هم معتبر باشد و تنها این شرط یا جزء کفایت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شیخ به روایت</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 که اگر معیار در فضولی نبود، إذن بود، چرا شارع تعبیر به إذن نکرده و گفته است که رضا معتبر است و از اینکه در مقام بیان شرط تعبیر به رضا شده است، معلوم می‌شود که شرط عبارت از رضاست و چیز دیگری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فقهاء هم منافاتی با این مطلب ندارد، زیرا آنها هم اینطور تعبیر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الشرایط کلها حاصلة الا رضا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حصول رضایت مالک، کفایت در خروج از فضولی بودن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تمسک شیخ به روایت</w:t>
      </w:r>
    </w:p>
    <w:p>
      <w:pPr>
        <w:pStyle w:val="BookText"/>
        <w:rPr/>
      </w:pPr>
      <w:r>
        <w:rPr>
          <w:rFonts w:ascii="IRNazanin" w:hAnsi="IRNazanin" w:eastAsia="IRNazanin"/>
          <w:color w:val="111111"/>
          <w:sz w:val="28"/>
          <w:sz w:val="28"/>
          <w:szCs w:val="28"/>
          <w:rtl w:val="true"/>
          <w:lang w:bidi="fa-IR"/>
        </w:rPr>
        <w:t>البته این مطلبی که شیخ می‌فرماید، درست نیست و ما نمی‌توانیم از این روایت اینطور استفاده بکنیم که إذن شرط نیست، بلکه رضا کفایت می‌کند، زیرا اولاً نسبت بین شرطیت رضا و شرطیت إذن عامین من وجه است و ممکن است در یک موردی رضا باشد، ولی إذنی در کار نباشد و یا در موردی إذن عن کرهٍ باشد، ولی رضایتی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دلیلی گفته که عقد بدون رضا باطل است، ممکن است که عقد بدون إذن هم باطل باشد و خلاصه اینکه هم احتیاج به کاشف داشته باشیم و هم احتیاج به رضا و در اینجا هم ممکن است هم شرطیت رضا باشد و هم شرطیت إذن و شرطیت هر دو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تعبیری که شیخ ذکر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الشرایط کلها حاصلة الا رضا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حصر شرایط است و از آن استفاده می‌شود که دیگر اذن شرط نیست، ولی این تعبیر که فقط شرطیت رضا را بیان کرده است، نمی‌تواند دلیل بر مدعای شیخ باشد و هم رضا شرط است و هم إذن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تمسک به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نظر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شرطیت إذن را نفی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هم نسبت بین إذن و رضا را عموم و خصوص مطلق هم بدانیم، باز هم نفی أعم دلیل بر عدم شرطیت أخص نخواهد بود</w:t>
      </w:r>
      <w:r>
        <w:rPr>
          <w:rFonts w:eastAsia="IRNazanin" w:cs="IRNazanin"/>
          <w:color w:val="111111"/>
          <w:sz w:val="28"/>
          <w:szCs w:val="28"/>
          <w:rtl w:val="true"/>
          <w:lang w:bidi="fa-IR"/>
        </w:rPr>
        <w:t>.</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باب نکاح فرض کنید که در مقام واقع هم ایمان معتبر باشد و هم اسلام که ارتباط این دو عموم وخصوص مطلق است، یعنی در نکاح، شخص باید مؤمن باشد و لازمه‌ی ایمان هم عبارت از این است که اسلام هم داشته باشد، ولی در برخی موارد شخص کافری عقد را اجراء کرده است و برای نفی صحت این عقد، به عنوان 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 و برای نفی صحت عقد، نفی اسلام کفایت می‌کند، ولی نفی اسلام دلیلی بر نفی شرطیت ایمان در عقد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مسئله‌ی عبادات هم همینطور است و مشهور قائل به این هستند که ایمان هم در عبادات معتبر است، ولی برای نفی صحت عمل کافر، گاهی تمسک به نفی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ولی این مطلب منافاتی با شرطیت أخص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این روایت عدم اعتبار إذن وکاشف انشائی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شیخ به حدیث عروه بارقی</w:t>
      </w:r>
    </w:p>
    <w:p>
      <w:pPr>
        <w:pStyle w:val="BookText"/>
        <w:rPr/>
      </w:pPr>
      <w:r>
        <w:rPr>
          <w:rFonts w:ascii="IRNazanin" w:hAnsi="IRNazanin" w:eastAsia="IRNazanin"/>
          <w:color w:val="111111"/>
          <w:sz w:val="28"/>
          <w:sz w:val="28"/>
          <w:szCs w:val="28"/>
          <w:rtl w:val="true"/>
          <w:lang w:bidi="fa-IR"/>
        </w:rPr>
        <w:t>یکی دیگر از روایاتی که شیخ برای مختار خودش به آن استدلال کرده است، حدیث عروه بارقی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بودن عروه بارقی و عرفه ازدی</w:t>
      </w:r>
    </w:p>
    <w:p>
      <w:pPr>
        <w:pStyle w:val="BookText"/>
        <w:rPr/>
      </w:pPr>
      <w:r>
        <w:rPr>
          <w:rFonts w:ascii="IRNazanin" w:hAnsi="IRNazanin" w:eastAsia="IRNazanin"/>
          <w:color w:val="111111"/>
          <w:sz w:val="28"/>
          <w:sz w:val="28"/>
          <w:szCs w:val="28"/>
          <w:rtl w:val="true"/>
          <w:lang w:bidi="fa-IR"/>
        </w:rPr>
        <w:t>یک مطلبی که ارتباط به اصل مطلب ندارد، عبارت از این است که در بعضی از کتب صحابی یا تاریخی، همین قصه راجع به عرفه ازدی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عرفه‌ی ازدی و عروه بارقی یک نفرند، زیرا بارقی یک بطنی از قبیله‌ی ازد بوده است و قبیله‌ی ازد، یک قبیله‌ی وسیعی بوده که یکی از انشعاباتش همین بارقی‌ها هستند و از این جهت بین این دو نام منافاتی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عرفه و عروه هم در کتابت تصحیف شده است و نمی‌دانیم که صحیحش عروه است یا عرفه و فرصت نشد که بنده این مطلب را بررسی بکنم و به هر حال فرقی بین این دو وجود ندارد</w:t>
      </w:r>
      <w:r>
        <w:rPr>
          <w:rFonts w:eastAsia="IRNazanin" w:cs="IRNazanin"/>
          <w:color w:val="111111"/>
          <w:sz w:val="28"/>
          <w:szCs w:val="28"/>
          <w:rtl w:val="true"/>
          <w:lang w:bidi="fa-IR"/>
        </w:rPr>
        <w:t>.</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پیغمبر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یک دینار به عروه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 گوسفند برای من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به جای یک گوسفند، دو گوسفند تهیه کرد و بعد یکی از این دو را به یک دینار فروخت و یک گوسفند را با یک دیناری که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بود، تحویل حضرت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 صفقة یمینک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 گوسفند را تهیه کردی و هم یک دینار را پس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این حدیث اینطور استدلال کرده است که عروه بارقی دو کار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دو گوسفند خریده و ممکن است کسی بگوید که این عقد او فضولی نبوده است، زیرا 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لابشرط نسبت به وحدت و تعدد بوده است، یعنی برای ما گوسفند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یکی باشد، دو تا باشد، یا بیشتر و خلاصه اینکه طبق این معنی، عقد عروه فضولی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شیخ است، ولی ظاهر کلام حضرت عبارت از این بوده است که عروه یک گوسفند بخرد و دو گوسفند مصداق برای دستور حضرت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طبق فرمایش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لابشرط نسبت به وحدت و تعدد بدانیم، خریدن دو گوسفند توسط عروه فضولی نخواهد بود، ولی در صورت عدم کفایت علم به رضا، فروختن یکی از این دو گوسفند فضولی خواهد بود و اگر هم کلام حضرت را لابشرط بدانیم، باز هم شامل این عقد نخواهد بود، ولی عروه علم به رضای حضرت داشته و با این علم به رضا هم، ملکیت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شیخ، اگر این عقد فضولی بود، ملکیتی حاصل نمی‌شد و قبض و اقباض هم درست نبود، زیرا هر چند در فضولی انشاء اشکالی ندارد و خلاف شرع نیست، ولی قبض و اقباض جایز نیست</w:t>
      </w:r>
      <w:r>
        <w:rPr>
          <w:rFonts w:eastAsia="IRNazanin" w:cs="IRNazanin"/>
          <w:color w:val="111111"/>
          <w:sz w:val="28"/>
          <w:szCs w:val="28"/>
          <w:rtl w:val="true"/>
          <w:lang w:bidi="fa-IR"/>
        </w:rPr>
        <w: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اینکه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نهی از منکر نکرده است، استفاده می‌شود که عروه خلافی نکرده است و عقد او فضولی نبوده است، والا اگر عقد او فضولی بود، بجز انشاء، حق تصرف خارجی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تمسک شیخ به حدیث عروه</w:t>
      </w:r>
    </w:p>
    <w:p>
      <w:pPr>
        <w:pStyle w:val="BookText"/>
        <w:rPr/>
      </w:pPr>
      <w:r>
        <w:rPr>
          <w:rFonts w:ascii="IRNazanin" w:hAnsi="IRNazanin" w:eastAsia="IRNazanin"/>
          <w:color w:val="111111"/>
          <w:sz w:val="28"/>
          <w:sz w:val="28"/>
          <w:szCs w:val="28"/>
          <w:rtl w:val="true"/>
          <w:lang w:bidi="fa-IR"/>
        </w:rPr>
        <w:t xml:space="preserve">یک اشکالی که در تمسک به این روایت وارد شده است، عبارت از این است که برخی به طور احتمال و برخی به صورت منجَّز گفته‌اند که عروه بارقی یک فرد عادی نبوده، بلکه وکیل خرج حضرت بوده است و اختیار مطلق در خرید و فروش داشته است و بنده در جایی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خادم حضرت بوده و اختیار این کارها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اینجا هم صلاح دانسته است که به دلیل ارزان بودن، بجای یک گوسفند، دو تا بخرد و بعد هم زمینه برای فروش یکی از این دو فراهم شده و او هم این کار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عروه مأذون بوده است و در این صورت ارتباطی به بحث ما نخواهد داشت، زیرا بحث ما در این است که شخص بدون اینکه وکالت و إذن عامی داشته باشد، با علم به رضایت بخواهد عقدی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در تمسک به به حدیث عروه بارقی وارد است و لذا این حدیث هم دلیل بر مدعای ایشان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احتمال وکیل بودن عروه هم برای دلیل نبودن روایت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احتمال هم کافی است و نمی‌شود به این حدیث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سندی روایت</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 هم سند درستی نیست و ما دلیلی بر صحت سند آن نداریم، مگر اینکه استناد اصحاب به این روایت، قرینه بر صحت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سند را هم اینطور درست بکنیم، دلالت حدیث بر مطلب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آقای خوئی بر تقریب شیخ</w:t>
      </w:r>
    </w:p>
    <w:p>
      <w:pPr>
        <w:pStyle w:val="BookText"/>
        <w:rPr/>
      </w:pPr>
      <w:r>
        <w:rPr>
          <w:rFonts w:ascii="IRNazanin" w:hAnsi="IRNazanin" w:eastAsia="IRNazanin"/>
          <w:color w:val="111111"/>
          <w:sz w:val="28"/>
          <w:sz w:val="28"/>
          <w:szCs w:val="28"/>
          <w:rtl w:val="true"/>
          <w:lang w:bidi="fa-IR"/>
        </w:rPr>
        <w:t>شیخ می‌فرماید که عقد عروه فضولی نیست، زیرا اگر فضولی بود، حق تصرف خارجی و قبض و اقباض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می‌فرمایند که تصرف خارجی و قبض و اقباض در اینجا با فضولی بودن منافاتی ندارد، زیرا اگر هم بگوییم که علم به رضا کافی نیست و این عقد فضولی است و قبل از اجازه ملکیت حاصل نمی‌شود، این مطلب منافات با تصرفات خارجی ندارد، زیرا در تصرفات خارجی علم به رضا کافی است و این مسئله غیر از بحث نقل و انتقال است که نیاز به اجازه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فرمایش آقای خوئی</w:t>
      </w:r>
    </w:p>
    <w:p>
      <w:pPr>
        <w:pStyle w:val="BookText"/>
        <w:rPr/>
      </w:pPr>
      <w:r>
        <w:rPr>
          <w:rFonts w:ascii="IRNazanin" w:hAnsi="IRNazanin" w:eastAsia="IRNazanin"/>
          <w:color w:val="111111"/>
          <w:sz w:val="28"/>
          <w:sz w:val="28"/>
          <w:szCs w:val="28"/>
          <w:rtl w:val="true"/>
          <w:lang w:bidi="fa-IR"/>
        </w:rPr>
        <w:t>البته گویا آقای خوئی تقریب شیخ را ملاحظه نکرده است، زیرا شیخ بیانی دارد که طبق آن بیان، اشکال آقای خوئی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عروه این دو گوسفند را خریده و بعد یکی را فروخته و خدمت حضرت رسیده و حضرت هم به او بارک الله فرموده است و ثبوتاً چهار تصور در این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تصور عبارت از این است که عروه خلاف شرع کرده باشد و حضرت هم نه تنها به او اعتراضی نکرده، بلکه او را تشویق هم نموده است، که این احتمال مندفع است</w:t>
      </w:r>
      <w:r>
        <w:rPr>
          <w:rFonts w:eastAsia="IRNazanin" w:cs="IRNazanin"/>
          <w:color w:val="111111"/>
          <w:sz w:val="28"/>
          <w:szCs w:val="28"/>
          <w:rtl w:val="true"/>
          <w:lang w:bidi="fa-IR"/>
        </w:rPr>
        <w:t>.</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عبارت از این است که عروه می‌دانسته که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می‌کند و بگوییم که این اجازه‌ی لاحق کشف می‌کند که از اول ملکیت حاصل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هم مربوط به بحث ما نخواهد بود، زیرا بحث ما راجع به موردی است که انسان علم به رضا دارد و بر همین اساس عقدی را انجام می‌دهد و مالک هم بعداً انشاء اجازه‌ای ندارد، ولی طبق این احتمال، عاقد می‌داند که مالک بعداً اجازه خواهد کرد و علی القول بالکشف، از ابتدایی وقوع عقد، ملکیت حاصل می‌شود و شرط عقد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اجازه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می‌باشد</w:t>
      </w:r>
      <w:r>
        <w:rPr>
          <w:rFonts w:eastAsia="IRNazanin" w:cs="IRNazanin"/>
          <w:color w:val="111111"/>
          <w:sz w:val="28"/>
          <w:szCs w:val="28"/>
          <w:rtl w:val="true"/>
          <w:lang w:bidi="fa-IR"/>
        </w:rPr>
        <w:t>.</w:t>
      </w:r>
      <w:bookmarkStart w:id="376" w:name="pg4617_26497"/>
    </w:p>
    <w:p>
      <w:pPr>
        <w:pStyle w:val="BookText"/>
        <w:rPr/>
      </w:pPr>
      <w:bookmarkEnd w:id="376"/>
      <w:r>
        <w:rPr>
          <w:rFonts w:ascii="IRNazanin" w:hAnsi="IRNazanin" w:eastAsia="IRNazanin"/>
          <w:color w:val="111111"/>
          <w:sz w:val="28"/>
          <w:sz w:val="28"/>
          <w:szCs w:val="28"/>
          <w:rtl w:val="true"/>
          <w:lang w:bidi="fa-IR"/>
        </w:rPr>
        <w:t>این احتمال هم مندفع است،، زیرا ما بعداً بیان می‌کنیم که قول به کشف باطل است که بگوییم از اول به نحو شرط متأخر کشف از حصول ملکیت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هم عبارت از این است که علم به رضا کفایت کند و مملِّک باشد که شیخ هم می‌خواهد همین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هم عبارت از این است که عروه علم به این داشته است که همین الان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است، نه اینکه بعداً راضی بشود و مشتری گوسفند هم علم به فضولی بودن معامله و عدم حصول ملکیت داشته است، ولی راضی به این بوده است که این گوسفند را در نزد خود امانت نگه دارد تا او برود و اجازه‌ی حضرت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که این فرض خیلی بعید است که مشتری عالم به فضولیت باشد و گوسفند را به عنوان امانت نگهداری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اینکه دو احتمال نخست مندفع می‌باشند و این احتمال هم بعید است، احتمال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حصول ملکیت با علم به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آقای خوئی اصلاً توجه به کیفیت استدلال ایشان نکرده است</w:t>
      </w:r>
      <w:r>
        <w:rPr>
          <w:rFonts w:eastAsia="IRNazanin" w:cs="IRNazanin"/>
          <w:color w:val="111111"/>
          <w:sz w:val="28"/>
          <w:szCs w:val="28"/>
          <w:rtl w:val="true"/>
          <w:lang w:bidi="fa-IR"/>
        </w:rPr>
        <w:t>.</w:t>
      </w:r>
    </w:p>
    <w:p>
      <w:pPr>
        <w:pStyle w:val="Heading2"/>
        <w:numPr>
          <w:ilvl w:val="1"/>
          <w:numId w:val="1"/>
        </w:numPr>
        <w:rPr/>
      </w:pPr>
      <w:bookmarkStart w:id="377" w:name="__RefHeading___Toc383867_425041290"/>
      <w:bookmarkStart w:id="378" w:name="_Toc126"/>
      <w:bookmarkEnd w:id="377"/>
      <w:r>
        <w:rPr>
          <w:rtl w:val="true"/>
        </w:rPr>
        <w:t xml:space="preserve">کفایت طیب نفس در عقود </w:t>
      </w:r>
      <w:r>
        <w:rPr>
          <w:rtl w:val="true"/>
        </w:rPr>
        <w:t xml:space="preserve">- </w:t>
      </w:r>
      <w:r>
        <w:rPr>
          <w:rtl w:val="true"/>
        </w:rPr>
        <w:t xml:space="preserve">عدم جریان فضولی در ایقاعات </w:t>
      </w:r>
      <w:r>
        <w:rPr/>
        <w:t>93/03/10</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طیب نفس در 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فضولی در ایقاعات</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جلسه ابتداء به بررسی تمسک شیخ به روایات علم مالک به نکاح عبد برای کفایت طیب نفس و تمسک برخی دیگر به روایات سکوت باکره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روایات دسته‌ی اول را مؤید فرمایش شیخ و ردّ بر کلام آقای خویی دانسته و جواب آقای خویی را ناتمام بر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استاد دو اشکال بر فرمایش شیخ بیان می‌فرمایند که یکی از این دو اشکال توسط خود شیخ بیان شده و ناظر به فرق بین باب عبد و سایر موارد است و اشکال دوم هم عبارت از این است که لازمه‌ی فرمایش شیخ، الغاء خصوصیت در إذن و کفایت رضایت در إجازه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روایات سکوت باکره را هم بی‌ارتباط به مورد بحث دانسته و آن را أخص از مدعی بر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راجع به جریان فضولی در ایقاعات است که نخست ادعای اجماع شهید اول بر عدم جریان فضولی مطرح گردیده و مخالفت یک روایت صحیح السند با آن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استاد دلالت این روایت بر جریان فضولی در طلاق را ناتمام دانسته و ملتزم به پذیرفتن ادله‌ی دیگر مانند اجماع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روایات علم مالک به نکاح عبد در کفایت طیب نفس در معامله</w:t>
      </w:r>
    </w:p>
    <w:p>
      <w:pPr>
        <w:pStyle w:val="BookText"/>
        <w:rPr/>
      </w:pPr>
      <w:r>
        <w:rPr>
          <w:rFonts w:ascii="IRNazanin" w:hAnsi="IRNazanin" w:eastAsia="IRNazanin"/>
          <w:color w:val="111111"/>
          <w:sz w:val="28"/>
          <w:sz w:val="28"/>
          <w:szCs w:val="28"/>
          <w:rtl w:val="true"/>
          <w:lang w:bidi="fa-IR"/>
        </w:rPr>
        <w:t>یکی از چیزهایی که به آن برای کفایت طیب نفس مالک و یا کسی که ذی‌حق است، در صحت معامله و خروج از فضولی بودن، استدلال شده است، مطلبی است که از روایات علم مالک به نکاح عبد و سکوت او استفاده شده است</w:t>
      </w:r>
      <w:r>
        <w:rPr>
          <w:rFonts w:eastAsia="IRNazanin" w:cs="IRNazanin"/>
          <w:color w:val="111111"/>
          <w:sz w:val="28"/>
          <w:szCs w:val="28"/>
          <w:rtl w:val="true"/>
          <w:lang w:bidi="fa-IR"/>
        </w:rPr>
        <w:t>.</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روایات انشاء خارجی وجود ندارد و سکوت مالک به منزله‌ی امضاء می‌باشد و مالک متوجه نکاح عبد شده و نسبت به آن طیب نفس دارد و سکوت او، امضاء و اقرار به حساب می‌آید، پس بنابراین در باب فضولی انشاء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روایات کفایت سکوت باکره</w:t>
      </w:r>
    </w:p>
    <w:p>
      <w:pPr>
        <w:pStyle w:val="BookText"/>
        <w:rPr/>
      </w:pPr>
      <w:r>
        <w:rPr>
          <w:rFonts w:ascii="IRNazanin" w:hAnsi="IRNazanin" w:eastAsia="IRNazanin"/>
          <w:color w:val="111111"/>
          <w:sz w:val="28"/>
          <w:sz w:val="28"/>
          <w:szCs w:val="28"/>
          <w:rtl w:val="true"/>
          <w:lang w:bidi="fa-IR"/>
        </w:rPr>
        <w:t xml:space="preserve">دلیل دیگری که به آن استدلال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شیخ به این دلیل اشاره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سکوت باکره در مقابل پیشنهاد ازدواج است که همین مقدار برای صحت نکاح کفایت می‌کند و نکاح را از فضولی بودن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عقد انشاء خارجی لازم نیست و رضایت مالک یا ذی حق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فرمایش شیخ با مثال اول و ردّ کلام خویی</w:t>
      </w:r>
    </w:p>
    <w:p>
      <w:pPr>
        <w:pStyle w:val="BookText"/>
        <w:rPr/>
      </w:pPr>
      <w:r>
        <w:rPr>
          <w:rFonts w:ascii="IRNazanin" w:hAnsi="IRNazanin" w:eastAsia="IRNazanin"/>
          <w:color w:val="111111"/>
          <w:sz w:val="28"/>
          <w:sz w:val="28"/>
          <w:szCs w:val="28"/>
          <w:rtl w:val="true"/>
          <w:lang w:bidi="fa-IR"/>
        </w:rPr>
        <w:t xml:space="preserve">شیخ مثال اول را بیان فرموده و آقای خویی هم به مثال دوم اشاره نموده است، ولی اگر فرمایش شیخ راجع به مثال اول درست باشد، فرمایش آقای خویی مردود خواهد بود، زیرا لازمه‌ی علم مولا به وقوع نکاح و سکوت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منزله‌ی اقرار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نیست که عبد هم این مطلب را فهمیده باشد که مولا اطلاع پیدا کرده و سکوت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عقدی توسط عبد انجام شده است، ولی کاشف خارجی از رضایت مولا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فرض مورد کلام شیخ، هیچ کاشفی از رضایت مولا وجود ندارد و خود مولا متوجه وقوع عقد شده و نسبت به آن سکوت کرده است</w:t>
      </w:r>
      <w:r>
        <w:rPr>
          <w:rFonts w:eastAsia="IRNazanin" w:cs="IRNazanin"/>
          <w:color w:val="111111"/>
          <w:sz w:val="28"/>
          <w:szCs w:val="28"/>
          <w:rtl w:val="true"/>
          <w:lang w:bidi="fa-IR"/>
        </w:rPr>
        <w:t>.</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فرضی ممکن است که خود عبد نسبت به توجه مولا به عقد و سکوت او، هیچ التفاتی نداشته باشد، یا دیگران متوجه اطلاع مولا بر عقد و سکوت او نباشند، ولی در مقام واقع، اطلاع بر عقد و سکوت او، امضاء عقد به حساب می‌آید و این عین ادعاء شیخ است که اگر در عقد فضولی، مالک اطلاع و رضایت بر عقد داشته باشد، هر چند که عاقد مطلع بر رضایت او نباشد، باید مالک به این عقد ترتیب اثر واقع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ناتمام بودن جواب آقای خویی</w:t>
      </w:r>
    </w:p>
    <w:p>
      <w:pPr>
        <w:pStyle w:val="BookText"/>
        <w:rPr/>
      </w:pPr>
      <w:r>
        <w:rPr>
          <w:rFonts w:ascii="IRNazanin" w:hAnsi="IRNazanin" w:eastAsia="IRNazanin"/>
          <w:color w:val="111111"/>
          <w:sz w:val="28"/>
          <w:sz w:val="28"/>
          <w:szCs w:val="28"/>
          <w:rtl w:val="true"/>
          <w:lang w:bidi="fa-IR"/>
        </w:rPr>
        <w:t>آقای خویی راجع به این مطلب، اینطور جواب می‌دهند که در این مورد کاشفیت عرفیه وجود دارد و ممکن است اینطور ادعاء بشود که رضایت مولا کأنّ إذن است و عقد را از فضولی بودن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جواب ایشان تمام نیست و کلام شیخ را نسبت به فرضی که بیان کرده است، 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دو مطلب راجع به فرمایش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دو مطلب وجود دارد که یکی از این دو را خود شیخ تصدیق نموده است و دیگری را هم ما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باب عبد و سایر موارد</w:t>
      </w:r>
    </w:p>
    <w:p>
      <w:pPr>
        <w:pStyle w:val="BookText"/>
        <w:rPr/>
      </w:pPr>
      <w:r>
        <w:rPr>
          <w:rFonts w:ascii="IRNazanin" w:hAnsi="IRNazanin" w:eastAsia="IRNazanin"/>
          <w:color w:val="111111"/>
          <w:sz w:val="28"/>
          <w:sz w:val="28"/>
          <w:szCs w:val="28"/>
          <w:rtl w:val="true"/>
          <w:lang w:bidi="fa-IR"/>
        </w:rPr>
        <w:t>مطلب اول عبارت از این است که ممکن است در خروج از فضولی بودن، بین موردی که شخص کاری را راجع به نفس یا ملک خودش انجام می‌دهد و دیگری هم راجع به نفس و ملک او حقی دارند، و موردی که اینطور نیست و شخص در ملک دیگری تصرف می‌کند، فرق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گاهی مثلِ نکاح عبد، کاری که شخص انجام می‌دهد، راجع به نفس خودش یا ملک خودش می‌باشد، هر چند که دیگری هم نسبت به آن حقی دارند، ولی گاهی اوقات اینطور نیست و شخص در ملک دیگری تصرف می‌نماید</w:t>
      </w:r>
      <w:r>
        <w:rPr>
          <w:rFonts w:eastAsia="IRNazanin" w:cs="IRNazanin"/>
          <w:color w:val="111111"/>
          <w:sz w:val="28"/>
          <w:szCs w:val="28"/>
          <w:rtl w:val="true"/>
          <w:lang w:bidi="fa-IR"/>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این احتمال را می‌دهد که بین این دو مورد فرق وجود داشته باشد و در فرض اول نیازی به انشاء خارجی نبوده و صرف رضایت صاحب حق، کافی باشد، ولی در موارد دیگر اینطور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شیخ راجع به نکاح عبد می‌توانیم بگوییم که رضایت مالک، کافی است، زیرا ملاک بطلان عقد در باب عبد، عصیان مولاست و با رضایت مولا این ملاک رفع می‌شود و لذا ایشان می‌فرماید که ممکن است بین این فرض و موارد دیگر فضولی که شخص می‌خواهد در مال دیگری تصرف بکند، یا حتی مواری که نسبت به مال خودش با وجود حق دیگری، تصرف بکند، مانند راهنی که در عین مرتهنه تصرف می‌کند، فرق گذاشته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شیخ فقط راجع به عبد مولاست، ولی راجع به موارد دیگر، حتی در جایی که شخص نسبت به نفس خود یا مال خودش با وجود حق دیگری، تصرفی بکند،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خود شیخ به صورت فی الجمله به مسئله عبد تصریح کرده است و ما هم اگر این مطلب را قبول بکنیم، ممکن است که قائل به تفصیل شده و فرمایش ایشان را در مسئله‌ی عبد قبول کرده و در موارد دیگر نپذیریم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قول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 در إذن و کفایت رضایت در إجازه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عبارت از این است که اگر در إذن، اطلاع مالک و سکوت او را کافی بدانیم، باید با الغاء خصوصیت، در إجازه هم علم مالک و سکوت او را کافی بدانیم، در حالی که چنین چیزی روشن نیست و این مطلب مثل این است که ضمان ما لم یجب را به جهت ضمانتی که بعداً واقع می‌شود، جایز بدانیم</w:t>
      </w:r>
      <w:r>
        <w:rPr>
          <w:rFonts w:eastAsia="IRNazanin" w:cs="IRNazanin"/>
          <w:color w:val="111111"/>
          <w:sz w:val="28"/>
          <w:szCs w:val="28"/>
          <w:rtl w:val="true"/>
          <w:lang w:bidi="fa-IR"/>
        </w:rPr>
        <w:t>.</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یک نوشته‌ای را پیش انسان می‌آورند تا او امضاء بکند، ولی در برخی اوقات اینطور نیست و 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چنین کاری بکند، من خوشم می‌آید و قبولش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دوم هم مانند صورت اول می‌توانیم إذن شخص را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خیلی روشن نیست تا ما بخواهیم به آن استدلال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شما در صورتی که علم لاحق باشد، درست است، اما اگر علم مقارن با عقد باشد، چطور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موضوع بحث ما علم لاحق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مقارن باشد، ما نمی‌دانیم که آیا کافی است یا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علم مقارن خیلی نادر است، زیرا اکثر موارد اینطور نیست و بحث ما عبارت از این است که یک چیزی قبلاً بوده است که بعداً مورد غفلت واقع شده و زایل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ما در این است که آیا این رضایت قبلی مثل انشاء إذن است و اگر مالک بعد از عقد رضایت خود را انکار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نیستیم، رضایت قبلی کفایت می‌کند یا نه؟ آیا رضایت قبلی به منزله‌ی إذن است و کفایت می‌کند؟ مشکل است که ما چنین استفاده‌ای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بی‌ارتباطی مسئله‌ی سکوت باکره به مورد بحث</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سکوت باکره قبل از عقد هم برخی گفته‌اند که این سکوت، کأنّ إذن در عقد است و ممکن است بگوییم که این مسئله با مورد بحث ما فرق دارد، زیرا مورد بحث ما عبارت از این است که مالک واقعاً و ثبوتاً نسبت به تصرف در ملکش رضایت دارد، یا ما هم علم به رضایتش پیدا کرده‌ایم، یا متعارف اشخاص هم به رضایت او علم پیدا کرده‌اند، منتهی خود مالک قدرت فهماندن رضایتش را نداشته است و عملی از او صادر نشده است که کاشف از رضایت او باشد، ولی علم به رضایت او وجود داشته است یا به تعبیر شیخ، رضایت واقعی هم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مسئله‌ی مورد بحث ماست که شیخ رضایت واقعی را کافی می‌داند، ولی در مسئله‌ی سکوت باکره ممکن است بگوییم که سکوت او إذن به حساب می‌آید، زیرا گاهی شخص مختار برای افهام رضایت خود از یک امر وجودی استفاده می‌کند و گاهی هم با ترک انجام آن و سکوت، رضایت خود را افهام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شخص مختار قدرت این را دارد که سکوت خود را شکسته و ابراز نارضایتی بکند، ولی با سکوت رضایت خود را افهام می‌نماید و معنای این سکوت، عبارت از رضایت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عقلاء هم چنین چیزی کفایت می‌کند، بر خلاف جایی که شخص اختیار ندارد و عدم صدور یک عمل خارجی، حکم إذن را ندارد و چنین چیزی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ما نمی‌توانیم از مسئله‌ی سکوت باکره به مورد بحث خودمان تعدّی نماییم، زیرا عرف متعارف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برای باکره سابقاً سخت بوده است، سکوت او را به منزله‌ی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و خلاصه اینکه این مورد را نمی‌توانیم به مورد بحث خودمان قیاس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رضایت ثبوتی بدون وجود فعل یا ترک کاشف از رضا، کفایت نمی‌کند و با این ادله نمی‌توانیم عدم اعتبار انشاء در فضولی و کفایت رضایت تنها را اثبات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می‌فرمایید که اگر کشف عرفی وجود داشته باشد، اذن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عملی از او با اختیار صادر بشود که در این صورت إذن به حساب می‌آید</w:t>
      </w:r>
      <w:r>
        <w:rPr>
          <w:rFonts w:eastAsia="IRNazanin" w:cs="IRNazanin"/>
          <w:color w:val="111111"/>
          <w:sz w:val="28"/>
          <w:szCs w:val="28"/>
          <w:rtl w:val="true"/>
          <w:lang w:bidi="fa-IR"/>
        </w:rPr>
        <w:t>.</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سکوت باکره، أخص از مدعاست</w:t>
      </w:r>
    </w:p>
    <w:p>
      <w:pPr>
        <w:pStyle w:val="BookText"/>
        <w:rPr/>
      </w:pPr>
      <w:r>
        <w:rPr>
          <w:rFonts w:ascii="IRNazanin" w:hAnsi="IRNazanin" w:eastAsia="IRNazanin"/>
          <w:color w:val="111111"/>
          <w:sz w:val="28"/>
          <w:sz w:val="28"/>
          <w:szCs w:val="28"/>
          <w:rtl w:val="true"/>
          <w:lang w:bidi="fa-IR"/>
        </w:rPr>
        <w:t>البته مطلب دیگر هم عبارت از این است که این روایت أخص از مدعاست، زیرا مراد شیخ از رضایت، رضایت بالفعل نیست که شخص الان متوجه چنین امری شده و راضی باشد، بلکه مراد، أعم از رضایت بالفعل و رضایت قریب به فعلیت است، به این معنی که اگر شخص تصور بکند، بگوید که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مسئله عروه بارقی هم می‌فرماید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بوده و علم به رضا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از کجا علم به رضای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کرده است؟</w:t>
      </w:r>
    </w:p>
    <w:p>
      <w:pPr>
        <w:pStyle w:val="BookText"/>
        <w:rPr/>
      </w:pPr>
      <w:r>
        <w:rPr>
          <w:rFonts w:ascii="IRNazanin" w:hAnsi="IRNazanin" w:eastAsia="IRNazanin"/>
          <w:color w:val="111111"/>
          <w:sz w:val="28"/>
          <w:sz w:val="28"/>
          <w:szCs w:val="28"/>
          <w:rtl w:val="true"/>
          <w:lang w:bidi="fa-IR"/>
        </w:rPr>
        <w:t xml:space="preserve">این مطلب روشن است که مراد شیخ این نبوده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فعلی به تمام ماکان و مایکون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هم قائل به علم فعلی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باز هم عمل خارجی آنها بر اساس علم فعلی‌شان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أَعْلَمُ الْغَیْبَ لاَسْتَکْثَرْتُ مِنَ الْخَیْرِ وَ ما مَسَّنِیَ السُّوءُ</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 امثال آن، علم فعلی را منکر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ادله‌ی دیگر این مطلب ثابت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شاؤوا 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اگر هم چنین علمی ثابت باشد، طبق آن عمل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شیخ عبارت از این است که قرائن احوال دلالت بر این می‌کند که اگر مالک موضوع را تصور بکند، امضاء می‌کند</w:t>
      </w:r>
      <w:r>
        <w:rPr>
          <w:rFonts w:eastAsia="IRNazanin" w:cs="IRNazanin"/>
          <w:color w:val="111111"/>
          <w:sz w:val="28"/>
          <w:szCs w:val="28"/>
          <w:rtl w:val="true"/>
          <w:lang w:bidi="fa-IR"/>
        </w:rPr>
        <w:t>.</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این مدعای شیخ است و ما با روایت سکوت باکره که موضوع را شنیده، تصور کرده و با سکوت خود امضاء نموده است، نمی‌توانیم بر این مدعی استدلال بکنیم، زیرا این روایت أخص از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مسئله‌ی عبد هم همینطور است و ما نمی‌توانیم از این مسئله به صورتی که إذن تقدیری وجود دارد، تعدی بکنیم و آن مورد را هم به این مسئله الحاق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تفاوت دیگر هم عبارت از این است که معمولاً در دختر به جهت خجالت کشیدن، مانع متعارف از ابراز رضایت وجود دارد و شارع چنین موردی را قبول کرده است و ما نمی‌توانیم به موارد دیگر تعدّی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مطلبی است، ولی در تعابیری که وارد شده است، این سکوت، إقرار و امضاء دانسته شده است، نه اینکه تعبدی از جانب شارع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تعابیر باب نکاح باکره اینطور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صماتها 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نیست، بلکه کاشف از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احراز رضا شده است و سکوت کاشف از رضاست نه اینکه نفس رضای ثبوتی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فضولی در ایقاعات</w:t>
      </w:r>
    </w:p>
    <w:p>
      <w:pPr>
        <w:pStyle w:val="BookText"/>
        <w:rPr/>
      </w:pPr>
      <w:r>
        <w:rPr>
          <w:rFonts w:ascii="IRNazanin" w:hAnsi="IRNazanin" w:eastAsia="IRNazanin"/>
          <w:color w:val="111111"/>
          <w:sz w:val="28"/>
          <w:sz w:val="28"/>
          <w:szCs w:val="28"/>
          <w:rtl w:val="true"/>
          <w:lang w:bidi="fa-IR"/>
        </w:rPr>
        <w:t>بحث بعدی راجع به جریان فضولی در ایقاعات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اجماع شهید اول بر عدم جریان</w:t>
      </w:r>
    </w:p>
    <w:p>
      <w:pPr>
        <w:pStyle w:val="BookText"/>
        <w:rPr/>
      </w:pPr>
      <w:r>
        <w:rPr>
          <w:rFonts w:ascii="IRNazanin" w:hAnsi="IRNazanin" w:eastAsia="IRNazanin"/>
          <w:color w:val="111111"/>
          <w:sz w:val="28"/>
          <w:sz w:val="28"/>
          <w:szCs w:val="28"/>
          <w:rtl w:val="true"/>
          <w:lang w:bidi="fa-IR"/>
        </w:rPr>
        <w:t>شهید اول در غایة المراد فرموده است که اجماع بر این است که فضولی در ایقاعات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اجماع بر عدم جریان فضولی در تمام ایقاعات به طور کلی جاری نیست و معمولاً می‌گویند که چنین چیزی ثابت نیست</w:t>
      </w:r>
      <w:r>
        <w:rPr>
          <w:rFonts w:eastAsia="IRNazanin" w:cs="IRNazanin"/>
          <w:color w:val="111111"/>
          <w:sz w:val="28"/>
          <w:szCs w:val="28"/>
          <w:rtl w:val="true"/>
          <w:lang w:bidi="fa-IR"/>
        </w:rPr>
        <w:t>.</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و امثال ایشان هم می‌گویند که این مسئله در باب عتق و طلاق اجماعی است، ولی در جای دیگر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اثبات عدم جریان فضولی در ایقاعات نمی‌شود به یک اجماع منقول اکتفاء کرد و هر چند شهید اول در یک جایی ادعای اجماع کرده است، ولی در کلمات دیگران صحبتی از این مسئله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کسی اجماع در این مسئله را اینطور معنی بکند که از قدیم در میان شیعه و سنی مسئله‌ی فضولی مطرح بوده است و همیشه این مسئله در باب عقود مطرح گردیده است و هیچگاه در موضوعاتی مانند طلاق و عتاق و ابراء و امثال آن مطرح نشده است، زیرا محل اشکال بودن آن مفروغ عنه بوده و بر همین اساس اصلاً طرح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شهید اول با سکوتی که راجع به این مسئله است، این اجماع را استفاده کرده است، زیرا صحت طلاق فضولی و امثال آن مسئله‌ی روشنی نبوده است تا از سکوت چنین چیزی استفاده بشود، پس قهراً این سکوت دلالت بر این دارد که محل اشکال بودن این مسئله،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کشف این مطلب بستگی به اطمینان اشخاص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روایت با اجماع</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برخی گفته‌اند که این مطلبِ اجماعی، بر خلاف روایت است، زیرا ما روایت صحیح السندی داریم که صدوق و امثال ایشان آن را نقل کرده‌اند و گمان می‌کنم به احتمال قوی که فقهای دیگر هم قائل به آن شده‌اند و این روایت راجع به طفل ده ساله‌ای است که ولیّ برای او زنی گرفته و او آن زن را با وجود شرایط دیگر، طلاق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می‌فرماید که باید این زن نگه داشته شود تا زمانی که طفل به سنّ تکلیف برسد و اگر بعد رسیدن به سنّ تکلیف، این پسر طلاق را امضاء کرد، طلاق واقع می‌شود، والا طلاق واقع نشده و زن او خواهد بود، منتهی با توجه به اینکه زن مرده است، باید قسم بخورد که این زوجیت بخاطر ارث بردن از آن زن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ناتمام بودن دلالت روایت بر جریان فضولی در طلاق</w:t>
      </w:r>
    </w:p>
    <w:p>
      <w:pPr>
        <w:pStyle w:val="BookText"/>
        <w:rPr/>
      </w:pPr>
      <w:r>
        <w:rPr>
          <w:rFonts w:ascii="IRNazanin" w:hAnsi="IRNazanin" w:eastAsia="IRNazanin"/>
          <w:color w:val="111111"/>
          <w:sz w:val="28"/>
          <w:sz w:val="28"/>
          <w:szCs w:val="28"/>
          <w:rtl w:val="true"/>
          <w:lang w:bidi="fa-IR"/>
        </w:rPr>
        <w:t>پس بنابراین ظاهراً طبق این روایت، فضولی در باب طلاق صحیح است، ولی ما نمی‌توانیم چنین چیزی را استفاده بکنیم، زیرا اولاً این مورد راجع به خود شخص است، نه راجع به طلاق دادن دیگری و ممکن است کسی بین این دو مورد قائل به تفکیک بشود و علاوه بر این در این روایت حق کس دیگری در کار نیست و ملازمه‌ای بین این مورد و جایی که حق دیگری یا ملک دیگری در کار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اشاره به این دارد که این طفل واجد صلاحیت برای این کار نیست و اگر صلاحیت پیدا کرد و این کار را امضاء نمود، کفایت می‌کند و شارع مقدس هم این را کافی دانسته است و ما از این روایت نمی‌توانیم استفاده بکنیم که اگر شخصی نسبت به حق دیگری فضولی کرد، امضاء ذی حق کفایت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دلیلی، اجماعی راجع به طلاق و عتق و یا ایقاعات دیگر وجود داشته باشد، باید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کافی دانسته ما نمی‌توانیم از این استفاده کنیم امضاء اشخاصی که حق نداشته حق مال دیگران بوده حالا آن ذی حق اگر امضاء کرد کفایت بکند برای چیز ما نمی‌توانیم استفاده کنیم پس اگر دلیلی اجماعی چیزی در کار باشد راجع به طلاق و عتق و یا چیزهای دیگری در باب ایقاعات 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دیگر مطلب تمام است</w:t>
      </w:r>
      <w:r>
        <w:rPr>
          <w:rFonts w:eastAsia="IRNazanin" w:cs="IRNazanin"/>
          <w:color w:val="111111"/>
          <w:sz w:val="28"/>
          <w:szCs w:val="28"/>
          <w:rtl w:val="true"/>
          <w:lang w:bidi="fa-IR"/>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آقایان خواهش می‌کنم که اگر ما نسبت به آنها بدهی داریم، اسقاط بکنند و ما هم قول می‌دهیم که اگر حیاتی بود و به مشهد مشرف شدیم، برای آنها دعا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هم در پیش است و از همه‌ی آقایان التماس دعا دارم و انشاء الله مشمول دعای آقایان باشم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این قسمتی را که ما عرض کردیم، ندارد، ولی شیخ در اولِ بحث ضمان وقتی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شروع می‌کند، می‌فرماید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به عهده‌ی شخص می‌آید، اگر دین باشد، به عهده می‌آید، اگر عین هم باشد، به عهده‌ی شخص می‌آید و خلاصه اینکه خود آن چیزی را که اخذ کرده است، به عهده‌ی شخص می‌اید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هم در اینجا ثنائی فرض کرده، نه ثلاثی</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بنابراین پنج احتمال به این شرح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القیم از زمان غصب تا یوم التلف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القیم از زمان غصب تا إعواز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القیم از زمان غصب تا یوم الاداء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القیم اززمان یوم التلف تا إعواز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قیمت یوم الاداء</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الشیخ الطوسی،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الشیخ الطوسی،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وسائل الشیعة إلی تحصیل مسائل الشّریعة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وسائل الشیعة إلی تحصیل مسائل الشّریعة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احمدبن عیسی اشعری،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ابواب کتاب الایمان،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ابواب کتاب الایمان،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ابواب طواف،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ابواب طواف،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ابواب طواف،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ابواب طواف،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ابواب طواف،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الانصاری، ط الحدیثة،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الانصاری، ط الحدیثة،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image" Target="media/image2.jpeg"/><Relationship Id="rId978" Type="http://schemas.openxmlformats.org/officeDocument/2006/relationships/image" Target="media/image2.jpeg"/><Relationship Id="rId979" Type="http://schemas.openxmlformats.org/officeDocument/2006/relationships/footer" Target="footer972.xml"/><Relationship Id="rId980" Type="http://schemas.openxmlformats.org/officeDocument/2006/relationships/footnotes" Target="footnotes.xml"/><Relationship Id="rId981" Type="http://schemas.openxmlformats.org/officeDocument/2006/relationships/numbering" Target="numbering.xml"/><Relationship Id="rId982" Type="http://schemas.openxmlformats.org/officeDocument/2006/relationships/fontTable" Target="fontTable.xml"/><Relationship Id="rId983" Type="http://schemas.openxmlformats.org/officeDocument/2006/relationships/settings" Target="settings.xml"/><Relationship Id="rId9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978</Pages>
  <Words>217528</Words>
  <Characters>811828</Characters>
  <CharactersWithSpaces>1024740</CharactersWithSpaces>
  <Paragraphs>4628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2026-08-18T16:07:58Z</dcterms:created>
  <dc:creator>ghaemiyeh.com</dc:creator>
  <dc:description/>
  <dc:language>en-US</dc:language>
  <cp:lastModifiedBy/>
  <dcterms:modified xsi:type="dcterms:W3CDTF">2026-08-18T19:38:16Z</dcterms:modified>
  <cp:revision>1</cp:revision>
  <dc:subject/>
  <dc:title>آرشیو دروس خارج فقه آیت الله العظمی سید موسی شبیری حسینی زنجانی 93-92</dc:title>
</cp:coreProperties>
</file>

<file path=docProps/custom.xml><?xml version="1.0" encoding="utf-8"?>
<Properties xmlns="http://schemas.openxmlformats.org/officeDocument/2006/custom-properties" xmlns:vt="http://schemas.openxmlformats.org/officeDocument/2006/docPropsVTypes"/>
</file>