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1.png" ContentType="image/png"/>
  <Override PartName="/word/media/image32.png" ContentType="image/png"/>
  <Override PartName="/word/media/image12.png" ContentType="image/png"/>
  <Override PartName="/word/media/image7.png" ContentType="image/png"/>
  <Override PartName="/word/media/image37.png" ContentType="image/png"/>
  <Override PartName="/word/media/image13.png" ContentType="image/png"/>
  <Override PartName="/word/media/image8.png" ContentType="image/png"/>
  <Override PartName="/word/media/image38.png" ContentType="image/png"/>
  <Override PartName="/word/media/image40.png" ContentType="image/png"/>
  <Override PartName="/word/media/image9.png" ContentType="image/png"/>
  <Override PartName="/word/media/image39.png" ContentType="image/png"/>
  <Override PartName="/word/media/image30.png" ContentType="image/png"/>
  <Override PartName="/word/media/image28.png" ContentType="image/png"/>
  <Override PartName="/word/media/image36.png" ContentType="image/png"/>
  <Override PartName="/word/media/image6.png" ContentType="image/png"/>
  <Override PartName="/word/media/image29.png" ContentType="image/png"/>
  <Override PartName="/word/media/image10.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media/image31.png" ContentType="image/png"/>
  <Override PartName="/word/media/image1.png" ContentType="image/png"/>
  <Override PartName="/word/media/image24.png" ContentType="image/png"/>
  <Override PartName="/word/media/image1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فهرست کتابخانه تخصصی آیت الله بروجردی ره قم اسناد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7886_36445660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47888_3644566090">
            <w:r>
              <w:rPr>
                <w:webHidden/>
                <w:rStyle w:val="IndexLink"/>
                <w:rtl w:val="true"/>
              </w:rPr>
              <w:t>معرفی</w:t>
            </w:r>
            <w:r>
              <w:rPr>
                <w:rStyle w:val="IndexLink"/>
                <w:rtl w:val="true"/>
              </w:rPr>
              <w:tab/>
            </w:r>
            <w:r>
              <w:rPr>
                <w:rStyle w:val="IndexLink"/>
              </w:rPr>
              <w:t>10</w:t>
            </w:r>
          </w:hyperlink>
        </w:p>
        <w:p>
          <w:pPr>
            <w:pStyle w:val="Contents3"/>
            <w:tabs>
              <w:tab w:val="clear" w:pos="8459"/>
              <w:tab w:val="right" w:pos="9026" w:leader="dot"/>
            </w:tabs>
            <w:rPr/>
          </w:pPr>
          <w:hyperlink w:anchor="__RefHeading___Toc947890_3644566090">
            <w:r>
              <w:rPr>
                <w:webHidden/>
                <w:rStyle w:val="IndexLink"/>
                <w:rtl w:val="true"/>
              </w:rPr>
              <w:t xml:space="preserve">زندگی‌نامه حضرت آیت الله العظمی بروجردی </w:t>
            </w:r>
            <w:r>
              <w:rPr>
                <w:rStyle w:val="IndexLink"/>
                <w:rtl w:val="true"/>
              </w:rPr>
              <w:t>(</w:t>
            </w:r>
            <w:r>
              <w:rPr>
                <w:rStyle w:val="IndexLink"/>
                <w:rtl w:val="true"/>
              </w:rPr>
              <w:t>ره</w:t>
            </w:r>
            <w:r>
              <w:rPr>
                <w:rStyle w:val="IndexLink"/>
                <w:rtl w:val="true"/>
              </w:rPr>
              <w:t>)</w:t>
              <w:tab/>
            </w:r>
            <w:r>
              <w:rPr>
                <w:rStyle w:val="IndexLink"/>
              </w:rPr>
              <w:t>10</w:t>
            </w:r>
          </w:hyperlink>
        </w:p>
        <w:p>
          <w:pPr>
            <w:pStyle w:val="Contents4"/>
            <w:tabs>
              <w:tab w:val="clear" w:pos="8176"/>
              <w:tab w:val="right" w:pos="9026" w:leader="dot"/>
            </w:tabs>
            <w:rPr/>
          </w:pPr>
          <w:hyperlink w:anchor="__RefHeading___Toc947892_3644566090">
            <w:r>
              <w:rPr>
                <w:webHidden/>
                <w:rStyle w:val="IndexLink"/>
                <w:rtl w:val="true"/>
              </w:rPr>
              <w:t>ولادت و خاندان</w:t>
            </w:r>
            <w:r>
              <w:rPr>
                <w:rStyle w:val="IndexLink"/>
                <w:rtl w:val="true"/>
              </w:rPr>
              <w:tab/>
            </w:r>
            <w:r>
              <w:rPr>
                <w:rStyle w:val="IndexLink"/>
              </w:rPr>
              <w:t>10</w:t>
            </w:r>
          </w:hyperlink>
        </w:p>
        <w:p>
          <w:pPr>
            <w:pStyle w:val="Contents4"/>
            <w:tabs>
              <w:tab w:val="clear" w:pos="8176"/>
              <w:tab w:val="right" w:pos="9026" w:leader="dot"/>
            </w:tabs>
            <w:rPr/>
          </w:pPr>
          <w:hyperlink w:anchor="__RefHeading___Toc947894_3644566090">
            <w:r>
              <w:rPr>
                <w:webHidden/>
                <w:rStyle w:val="IndexLink"/>
                <w:rtl w:val="true"/>
              </w:rPr>
              <w:t>دوران تحصیل در بروجرد و اصفهان</w:t>
            </w:r>
            <w:r>
              <w:rPr>
                <w:rStyle w:val="IndexLink"/>
                <w:rtl w:val="true"/>
              </w:rPr>
              <w:tab/>
            </w:r>
            <w:r>
              <w:rPr>
                <w:rStyle w:val="IndexLink"/>
              </w:rPr>
              <w:t>14</w:t>
            </w:r>
          </w:hyperlink>
        </w:p>
        <w:p>
          <w:pPr>
            <w:pStyle w:val="Contents4"/>
            <w:tabs>
              <w:tab w:val="clear" w:pos="8176"/>
              <w:tab w:val="right" w:pos="9026" w:leader="dot"/>
            </w:tabs>
            <w:rPr/>
          </w:pPr>
          <w:hyperlink w:anchor="__RefHeading___Toc947896_3644566090">
            <w:r>
              <w:rPr>
                <w:webHidden/>
                <w:rStyle w:val="IndexLink"/>
                <w:rtl w:val="true"/>
              </w:rPr>
              <w:t>اقامت در نجف</w:t>
            </w:r>
            <w:r>
              <w:rPr>
                <w:rStyle w:val="IndexLink"/>
                <w:rtl w:val="true"/>
              </w:rPr>
              <w:tab/>
            </w:r>
            <w:r>
              <w:rPr>
                <w:rStyle w:val="IndexLink"/>
              </w:rPr>
              <w:t>15</w:t>
            </w:r>
          </w:hyperlink>
        </w:p>
        <w:p>
          <w:pPr>
            <w:pStyle w:val="Contents4"/>
            <w:tabs>
              <w:tab w:val="clear" w:pos="8176"/>
              <w:tab w:val="right" w:pos="9026" w:leader="dot"/>
            </w:tabs>
            <w:rPr/>
          </w:pPr>
          <w:hyperlink w:anchor="__RefHeading___Toc947898_3644566090">
            <w:r>
              <w:rPr>
                <w:webHidden/>
                <w:rStyle w:val="IndexLink"/>
                <w:rtl w:val="true"/>
              </w:rPr>
              <w:t>بازگشت به بروجرد</w:t>
            </w:r>
            <w:r>
              <w:rPr>
                <w:rStyle w:val="IndexLink"/>
                <w:rtl w:val="true"/>
              </w:rPr>
              <w:tab/>
            </w:r>
            <w:r>
              <w:rPr>
                <w:rStyle w:val="IndexLink"/>
              </w:rPr>
              <w:t>16</w:t>
            </w:r>
          </w:hyperlink>
        </w:p>
        <w:p>
          <w:pPr>
            <w:pStyle w:val="Contents4"/>
            <w:tabs>
              <w:tab w:val="clear" w:pos="8176"/>
              <w:tab w:val="right" w:pos="9026" w:leader="dot"/>
            </w:tabs>
            <w:rPr/>
          </w:pPr>
          <w:hyperlink w:anchor="__RefHeading___Toc947900_3644566090">
            <w:r>
              <w:rPr>
                <w:webHidden/>
                <w:rStyle w:val="IndexLink"/>
                <w:rtl w:val="true"/>
              </w:rPr>
              <w:t>تدریس و تالیف در بروجرد</w:t>
            </w:r>
            <w:r>
              <w:rPr>
                <w:rStyle w:val="IndexLink"/>
                <w:rtl w:val="true"/>
              </w:rPr>
              <w:tab/>
            </w:r>
            <w:r>
              <w:rPr>
                <w:rStyle w:val="IndexLink"/>
              </w:rPr>
              <w:t>16</w:t>
            </w:r>
          </w:hyperlink>
        </w:p>
        <w:p>
          <w:pPr>
            <w:pStyle w:val="Contents4"/>
            <w:tabs>
              <w:tab w:val="clear" w:pos="8176"/>
              <w:tab w:val="right" w:pos="9026" w:leader="dot"/>
            </w:tabs>
            <w:rPr/>
          </w:pPr>
          <w:hyperlink w:anchor="__RefHeading___Toc947902_3644566090">
            <w:r>
              <w:rPr>
                <w:webHidden/>
                <w:rStyle w:val="IndexLink"/>
                <w:rtl w:val="true"/>
              </w:rPr>
              <w:t>فعالیت‌های اجتماعی و تبلیغ در بروجرد</w:t>
            </w:r>
            <w:r>
              <w:rPr>
                <w:rStyle w:val="IndexLink"/>
                <w:rtl w:val="true"/>
              </w:rPr>
              <w:tab/>
            </w:r>
            <w:r>
              <w:rPr>
                <w:rStyle w:val="IndexLink"/>
              </w:rPr>
              <w:t>17</w:t>
            </w:r>
          </w:hyperlink>
        </w:p>
        <w:p>
          <w:pPr>
            <w:pStyle w:val="Contents4"/>
            <w:tabs>
              <w:tab w:val="clear" w:pos="8176"/>
              <w:tab w:val="right" w:pos="9026" w:leader="dot"/>
            </w:tabs>
            <w:rPr/>
          </w:pPr>
          <w:hyperlink w:anchor="__RefHeading___Toc947904_3644566090">
            <w:r>
              <w:rPr>
                <w:webHidden/>
                <w:rStyle w:val="IndexLink"/>
                <w:rtl w:val="true"/>
              </w:rPr>
              <w:t>سفر حج</w:t>
            </w:r>
            <w:r>
              <w:rPr>
                <w:rStyle w:val="IndexLink"/>
                <w:rtl w:val="true"/>
              </w:rPr>
              <w:tab/>
            </w:r>
            <w:r>
              <w:rPr>
                <w:rStyle w:val="IndexLink"/>
              </w:rPr>
              <w:t>17</w:t>
            </w:r>
          </w:hyperlink>
        </w:p>
        <w:p>
          <w:pPr>
            <w:pStyle w:val="Contents4"/>
            <w:tabs>
              <w:tab w:val="clear" w:pos="8176"/>
              <w:tab w:val="right" w:pos="9026" w:leader="dot"/>
            </w:tabs>
            <w:rPr/>
          </w:pPr>
          <w:hyperlink w:anchor="__RefHeading___Toc947906_3644566090">
            <w:r>
              <w:rPr>
                <w:webHidden/>
                <w:rStyle w:val="IndexLink"/>
                <w:rtl w:val="true"/>
              </w:rPr>
              <w:t>هجرت به قم</w:t>
            </w:r>
            <w:r>
              <w:rPr>
                <w:rStyle w:val="IndexLink"/>
                <w:rtl w:val="true"/>
              </w:rPr>
              <w:tab/>
            </w:r>
            <w:r>
              <w:rPr>
                <w:rStyle w:val="IndexLink"/>
              </w:rPr>
              <w:t>20</w:t>
            </w:r>
          </w:hyperlink>
        </w:p>
        <w:p>
          <w:pPr>
            <w:pStyle w:val="Contents4"/>
            <w:tabs>
              <w:tab w:val="clear" w:pos="8176"/>
              <w:tab w:val="right" w:pos="9026" w:leader="dot"/>
            </w:tabs>
            <w:rPr/>
          </w:pPr>
          <w:hyperlink w:anchor="__RefHeading___Toc947908_3644566090">
            <w:r>
              <w:rPr>
                <w:webHidden/>
                <w:rStyle w:val="IndexLink"/>
                <w:rtl w:val="true"/>
              </w:rPr>
              <w:t>تدریس در قم</w:t>
            </w:r>
            <w:r>
              <w:rPr>
                <w:rStyle w:val="IndexLink"/>
                <w:rtl w:val="true"/>
              </w:rPr>
              <w:tab/>
            </w:r>
            <w:r>
              <w:rPr>
                <w:rStyle w:val="IndexLink"/>
              </w:rPr>
              <w:t>21</w:t>
            </w:r>
          </w:hyperlink>
        </w:p>
        <w:p>
          <w:pPr>
            <w:pStyle w:val="Contents4"/>
            <w:tabs>
              <w:tab w:val="clear" w:pos="8176"/>
              <w:tab w:val="right" w:pos="9026" w:leader="dot"/>
            </w:tabs>
            <w:rPr/>
          </w:pPr>
          <w:hyperlink w:anchor="__RefHeading___Toc947910_3644566090">
            <w:r>
              <w:rPr>
                <w:webHidden/>
                <w:rStyle w:val="IndexLink"/>
                <w:rtl w:val="true"/>
              </w:rPr>
              <w:t>زعامت حوزه</w:t>
            </w:r>
            <w:r>
              <w:rPr>
                <w:rStyle w:val="IndexLink"/>
                <w:rtl w:val="true"/>
              </w:rPr>
              <w:tab/>
            </w:r>
            <w:r>
              <w:rPr>
                <w:rStyle w:val="IndexLink"/>
              </w:rPr>
              <w:t>24</w:t>
            </w:r>
          </w:hyperlink>
        </w:p>
        <w:p>
          <w:pPr>
            <w:pStyle w:val="Contents4"/>
            <w:tabs>
              <w:tab w:val="clear" w:pos="8176"/>
              <w:tab w:val="right" w:pos="9026" w:leader="dot"/>
            </w:tabs>
            <w:rPr/>
          </w:pPr>
          <w:hyperlink w:anchor="__RefHeading___Toc947912_3644566090">
            <w:r>
              <w:rPr>
                <w:webHidden/>
                <w:rStyle w:val="IndexLink"/>
                <w:rtl w:val="true"/>
              </w:rPr>
              <w:t>اقدامات فرهنگی</w:t>
            </w:r>
            <w:r>
              <w:rPr>
                <w:rStyle w:val="IndexLink"/>
                <w:rtl w:val="true"/>
              </w:rPr>
              <w:tab/>
            </w:r>
            <w:r>
              <w:rPr>
                <w:rStyle w:val="IndexLink"/>
              </w:rPr>
              <w:t>27</w:t>
            </w:r>
          </w:hyperlink>
        </w:p>
        <w:p>
          <w:pPr>
            <w:pStyle w:val="Contents4"/>
            <w:tabs>
              <w:tab w:val="clear" w:pos="8176"/>
              <w:tab w:val="right" w:pos="9026" w:leader="dot"/>
            </w:tabs>
            <w:rPr/>
          </w:pPr>
          <w:hyperlink w:anchor="__RefHeading___Toc947914_3644566090">
            <w:r>
              <w:rPr>
                <w:webHidden/>
                <w:rStyle w:val="IndexLink"/>
                <w:rtl w:val="true"/>
              </w:rPr>
              <w:t>تقریب مذاهب</w:t>
            </w:r>
            <w:r>
              <w:rPr>
                <w:rStyle w:val="IndexLink"/>
                <w:rtl w:val="true"/>
              </w:rPr>
              <w:tab/>
            </w:r>
            <w:r>
              <w:rPr>
                <w:rStyle w:val="IndexLink"/>
              </w:rPr>
              <w:t>30</w:t>
            </w:r>
          </w:hyperlink>
        </w:p>
        <w:p>
          <w:pPr>
            <w:pStyle w:val="Contents4"/>
            <w:tabs>
              <w:tab w:val="clear" w:pos="8176"/>
              <w:tab w:val="right" w:pos="9026" w:leader="dot"/>
            </w:tabs>
            <w:rPr/>
          </w:pPr>
          <w:hyperlink w:anchor="__RefHeading___Toc947916_3644566090">
            <w:r>
              <w:rPr>
                <w:webHidden/>
                <w:rStyle w:val="IndexLink"/>
                <w:rtl w:val="true"/>
              </w:rPr>
              <w:t>فضائل اخلاقی</w:t>
            </w:r>
            <w:r>
              <w:rPr>
                <w:rStyle w:val="IndexLink"/>
                <w:rtl w:val="true"/>
              </w:rPr>
              <w:tab/>
            </w:r>
            <w:r>
              <w:rPr>
                <w:rStyle w:val="IndexLink"/>
              </w:rPr>
              <w:t>31</w:t>
            </w:r>
          </w:hyperlink>
        </w:p>
        <w:p>
          <w:pPr>
            <w:pStyle w:val="Contents4"/>
            <w:tabs>
              <w:tab w:val="clear" w:pos="8176"/>
              <w:tab w:val="right" w:pos="9026" w:leader="dot"/>
            </w:tabs>
            <w:rPr/>
          </w:pPr>
          <w:hyperlink w:anchor="__RefHeading___Toc947918_3644566090">
            <w:r>
              <w:rPr>
                <w:webHidden/>
                <w:rStyle w:val="IndexLink"/>
                <w:rtl w:val="true"/>
              </w:rPr>
              <w:t>خدمات و موضع‌گیری های سیاسی</w:t>
            </w:r>
            <w:r>
              <w:rPr>
                <w:rStyle w:val="IndexLink"/>
                <w:rtl w:val="true"/>
              </w:rPr>
              <w:tab/>
            </w:r>
            <w:r>
              <w:rPr>
                <w:rStyle w:val="IndexLink"/>
              </w:rPr>
              <w:t>34</w:t>
            </w:r>
          </w:hyperlink>
        </w:p>
        <w:p>
          <w:pPr>
            <w:pStyle w:val="Contents4"/>
            <w:tabs>
              <w:tab w:val="clear" w:pos="8176"/>
              <w:tab w:val="right" w:pos="9026" w:leader="dot"/>
            </w:tabs>
            <w:rPr/>
          </w:pPr>
          <w:hyperlink w:anchor="__RefHeading___Toc947920_3644566090">
            <w:r>
              <w:rPr>
                <w:webHidden/>
                <w:rStyle w:val="IndexLink"/>
                <w:rtl w:val="true"/>
              </w:rPr>
              <w:t>آثارعلمی</w:t>
            </w:r>
            <w:r>
              <w:rPr>
                <w:rStyle w:val="IndexLink"/>
                <w:rtl w:val="true"/>
              </w:rPr>
              <w:tab/>
            </w:r>
            <w:r>
              <w:rPr>
                <w:rStyle w:val="IndexLink"/>
              </w:rPr>
              <w:t>40</w:t>
            </w:r>
          </w:hyperlink>
        </w:p>
        <w:p>
          <w:pPr>
            <w:pStyle w:val="Contents5"/>
            <w:tabs>
              <w:tab w:val="clear" w:pos="7892"/>
              <w:tab w:val="right" w:pos="9026" w:leader="dot"/>
            </w:tabs>
            <w:rPr/>
          </w:pPr>
          <w:hyperlink w:anchor="__RefHeading___Toc947922_364456609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947924_3644566090">
            <w:r>
              <w:rPr>
                <w:webHidden/>
                <w:rStyle w:val="IndexLink"/>
                <w:rtl w:val="true"/>
              </w:rPr>
              <w:t>«</w:t>
            </w:r>
            <w:r>
              <w:rPr>
                <w:rStyle w:val="IndexLink"/>
                <w:rtl w:val="true"/>
              </w:rPr>
              <w:t>تالیفات رجالی</w:t>
            </w:r>
            <w:r>
              <w:rPr>
                <w:rStyle w:val="IndexLink"/>
                <w:rtl w:val="true"/>
              </w:rPr>
              <w:t>:</w:t>
              <w:tab/>
            </w:r>
            <w:r>
              <w:rPr>
                <w:rStyle w:val="IndexLink"/>
              </w:rPr>
              <w:t>40</w:t>
            </w:r>
          </w:hyperlink>
        </w:p>
        <w:p>
          <w:pPr>
            <w:pStyle w:val="Contents5"/>
            <w:tabs>
              <w:tab w:val="clear" w:pos="7892"/>
              <w:tab w:val="right" w:pos="9026" w:leader="dot"/>
            </w:tabs>
            <w:rPr/>
          </w:pPr>
          <w:hyperlink w:anchor="__RefHeading___Toc947926_3644566090">
            <w:r>
              <w:rPr>
                <w:webHidden/>
                <w:rStyle w:val="IndexLink"/>
                <w:rtl w:val="true"/>
              </w:rPr>
              <w:t>تالیفات حدیثی</w:t>
            </w:r>
            <w:r>
              <w:rPr>
                <w:rStyle w:val="IndexLink"/>
                <w:rtl w:val="true"/>
              </w:rPr>
              <w:t>:</w:t>
              <w:tab/>
            </w:r>
            <w:r>
              <w:rPr>
                <w:rStyle w:val="IndexLink"/>
              </w:rPr>
              <w:t>44</w:t>
            </w:r>
          </w:hyperlink>
        </w:p>
        <w:p>
          <w:pPr>
            <w:pStyle w:val="Contents5"/>
            <w:tabs>
              <w:tab w:val="clear" w:pos="7892"/>
              <w:tab w:val="right" w:pos="9026" w:leader="dot"/>
            </w:tabs>
            <w:rPr/>
          </w:pPr>
          <w:hyperlink w:anchor="__RefHeading___Toc947928_3644566090">
            <w:r>
              <w:rPr>
                <w:webHidden/>
                <w:rStyle w:val="IndexLink"/>
                <w:rtl w:val="true"/>
              </w:rPr>
              <w:t>تالیفات فقهی</w:t>
            </w:r>
            <w:r>
              <w:rPr>
                <w:rStyle w:val="IndexLink"/>
                <w:rtl w:val="true"/>
              </w:rPr>
              <w:t>:</w:t>
              <w:tab/>
            </w:r>
            <w:r>
              <w:rPr>
                <w:rStyle w:val="IndexLink"/>
              </w:rPr>
              <w:t>44</w:t>
            </w:r>
          </w:hyperlink>
        </w:p>
        <w:p>
          <w:pPr>
            <w:pStyle w:val="Contents5"/>
            <w:tabs>
              <w:tab w:val="clear" w:pos="7892"/>
              <w:tab w:val="right" w:pos="9026" w:leader="dot"/>
            </w:tabs>
            <w:rPr/>
          </w:pPr>
          <w:hyperlink w:anchor="__RefHeading___Toc947930_3644566090">
            <w:r>
              <w:rPr>
                <w:webHidden/>
                <w:rStyle w:val="IndexLink"/>
                <w:rtl w:val="true"/>
              </w:rPr>
              <w:t>کتاب‌های اصول فقه</w:t>
            </w:r>
            <w:r>
              <w:rPr>
                <w:rStyle w:val="IndexLink"/>
                <w:rtl w:val="true"/>
              </w:rPr>
              <w:t>:</w:t>
              <w:tab/>
            </w:r>
            <w:r>
              <w:rPr>
                <w:rStyle w:val="IndexLink"/>
              </w:rPr>
              <w:t>45</w:t>
            </w:r>
          </w:hyperlink>
        </w:p>
        <w:p>
          <w:pPr>
            <w:pStyle w:val="Contents5"/>
            <w:tabs>
              <w:tab w:val="clear" w:pos="7892"/>
              <w:tab w:val="right" w:pos="9026" w:leader="dot"/>
            </w:tabs>
            <w:rPr/>
          </w:pPr>
          <w:hyperlink w:anchor="__RefHeading___Toc947932_3644566090">
            <w:r>
              <w:rPr>
                <w:webHidden/>
                <w:rStyle w:val="IndexLink"/>
                <w:rtl w:val="true"/>
              </w:rPr>
              <w:t xml:space="preserve">تالیفات متفرقه </w:t>
            </w:r>
            <w:r>
              <w:rPr>
                <w:rStyle w:val="IndexLink"/>
                <w:rtl w:val="true"/>
              </w:rPr>
              <w:t>:</w:t>
              <w:tab/>
            </w:r>
            <w:r>
              <w:rPr>
                <w:rStyle w:val="IndexLink"/>
              </w:rPr>
              <w:t>46</w:t>
            </w:r>
          </w:hyperlink>
        </w:p>
        <w:p>
          <w:pPr>
            <w:pStyle w:val="Contents5"/>
            <w:tabs>
              <w:tab w:val="clear" w:pos="7892"/>
              <w:tab w:val="right" w:pos="9026" w:leader="dot"/>
            </w:tabs>
            <w:rPr/>
          </w:pPr>
          <w:hyperlink w:anchor="__RefHeading___Toc947934_3644566090">
            <w:r>
              <w:rPr>
                <w:webHidden/>
                <w:rStyle w:val="IndexLink"/>
                <w:rtl w:val="true"/>
              </w:rPr>
              <w:t>رساله های عملیه</w:t>
            </w:r>
            <w:r>
              <w:rPr>
                <w:rStyle w:val="IndexLink"/>
                <w:rtl w:val="true"/>
              </w:rPr>
              <w:t>:</w:t>
              <w:tab/>
            </w:r>
            <w:r>
              <w:rPr>
                <w:rStyle w:val="IndexLink"/>
              </w:rPr>
              <w:t>47</w:t>
            </w:r>
          </w:hyperlink>
        </w:p>
        <w:p>
          <w:pPr>
            <w:pStyle w:val="Contents4"/>
            <w:tabs>
              <w:tab w:val="clear" w:pos="8176"/>
              <w:tab w:val="right" w:pos="9026" w:leader="dot"/>
            </w:tabs>
            <w:rPr/>
          </w:pPr>
          <w:hyperlink w:anchor="__RefHeading___Toc947936_3644566090">
            <w:r>
              <w:rPr>
                <w:webHidden/>
                <w:rStyle w:val="IndexLink"/>
                <w:rtl w:val="true"/>
              </w:rPr>
              <w:t>خدمات عمومی و عام المنفعه</w:t>
            </w:r>
            <w:r>
              <w:rPr>
                <w:rStyle w:val="IndexLink"/>
                <w:rtl w:val="true"/>
              </w:rPr>
              <w:tab/>
            </w:r>
            <w:r>
              <w:rPr>
                <w:rStyle w:val="IndexLink"/>
              </w:rPr>
              <w:t>49</w:t>
            </w:r>
          </w:hyperlink>
        </w:p>
        <w:p>
          <w:pPr>
            <w:pStyle w:val="Contents4"/>
            <w:tabs>
              <w:tab w:val="clear" w:pos="8176"/>
              <w:tab w:val="right" w:pos="9026" w:leader="dot"/>
            </w:tabs>
            <w:rPr/>
          </w:pPr>
          <w:hyperlink w:anchor="__RefHeading___Toc947938_3644566090">
            <w:r>
              <w:rPr>
                <w:webHidden/>
                <w:rStyle w:val="IndexLink"/>
                <w:rtl w:val="true"/>
              </w:rPr>
              <w:t>رحلت</w:t>
            </w:r>
            <w:r>
              <w:rPr>
                <w:rStyle w:val="IndexLink"/>
                <w:rtl w:val="true"/>
              </w:rPr>
              <w:tab/>
            </w:r>
            <w:r>
              <w:rPr>
                <w:rStyle w:val="IndexLink"/>
              </w:rPr>
              <w:t>50</w:t>
            </w:r>
          </w:hyperlink>
        </w:p>
        <w:p>
          <w:pPr>
            <w:pStyle w:val="Contents4"/>
            <w:tabs>
              <w:tab w:val="clear" w:pos="8176"/>
              <w:tab w:val="right" w:pos="9026" w:leader="dot"/>
            </w:tabs>
            <w:rPr/>
          </w:pPr>
          <w:hyperlink w:anchor="__RefHeading___Toc947940_3644566090">
            <w:r>
              <w:rPr>
                <w:webHidden/>
                <w:rStyle w:val="IndexLink"/>
                <w:rtl w:val="true"/>
              </w:rPr>
              <w:t>پیام مقام معظم رهبری</w:t>
            </w:r>
            <w:r>
              <w:rPr>
                <w:rStyle w:val="IndexLink"/>
                <w:rtl w:val="true"/>
              </w:rPr>
              <w:tab/>
            </w:r>
            <w:r>
              <w:rPr>
                <w:rStyle w:val="IndexLink"/>
              </w:rPr>
              <w:t>53</w:t>
            </w:r>
          </w:hyperlink>
        </w:p>
        <w:p>
          <w:pPr>
            <w:pStyle w:val="Contents3"/>
            <w:tabs>
              <w:tab w:val="clear" w:pos="8459"/>
              <w:tab w:val="right" w:pos="9026" w:leader="dot"/>
            </w:tabs>
            <w:rPr/>
          </w:pPr>
          <w:hyperlink w:anchor="__RefHeading___Toc947942_3644566090">
            <w:r>
              <w:rPr>
                <w:webHidden/>
                <w:rStyle w:val="IndexLink"/>
                <w:rtl w:val="true"/>
              </w:rPr>
              <w:t>تاریخچه کتابخانه</w:t>
            </w:r>
            <w:r>
              <w:rPr>
                <w:rStyle w:val="IndexLink"/>
                <w:rtl w:val="true"/>
              </w:rPr>
              <w:tab/>
            </w:r>
            <w:r>
              <w:rPr>
                <w:rStyle w:val="IndexLink"/>
              </w:rPr>
              <w:t>54</w:t>
            </w:r>
          </w:hyperlink>
        </w:p>
        <w:p>
          <w:pPr>
            <w:pStyle w:val="Contents4"/>
            <w:tabs>
              <w:tab w:val="clear" w:pos="8176"/>
              <w:tab w:val="right" w:pos="9026" w:leader="dot"/>
            </w:tabs>
            <w:rPr/>
          </w:pPr>
          <w:hyperlink w:anchor="__RefHeading___Toc947944_3644566090">
            <w:r>
              <w:rPr>
                <w:webHidden/>
                <w:rStyle w:val="IndexLink"/>
                <w:rtl w:val="true"/>
              </w:rPr>
              <w:t>تأسیس کتابخانه</w:t>
            </w:r>
            <w:r>
              <w:rPr>
                <w:rStyle w:val="IndexLink"/>
                <w:rtl w:val="true"/>
              </w:rPr>
              <w:t>:</w:t>
              <w:tab/>
            </w:r>
            <w:r>
              <w:rPr>
                <w:rStyle w:val="IndexLink"/>
              </w:rPr>
              <w:t>54</w:t>
            </w:r>
          </w:hyperlink>
        </w:p>
        <w:p>
          <w:pPr>
            <w:pStyle w:val="Contents4"/>
            <w:tabs>
              <w:tab w:val="clear" w:pos="8176"/>
              <w:tab w:val="right" w:pos="9026" w:leader="dot"/>
            </w:tabs>
            <w:rPr/>
          </w:pPr>
          <w:hyperlink w:anchor="__RefHeading___Toc947946_3644566090">
            <w:r>
              <w:rPr>
                <w:webHidden/>
                <w:rStyle w:val="IndexLink"/>
                <w:rtl w:val="true"/>
              </w:rPr>
              <w:t>توسعه بنای اولیه کتابخانه</w:t>
            </w:r>
            <w:r>
              <w:rPr>
                <w:rStyle w:val="IndexLink"/>
                <w:rtl w:val="true"/>
              </w:rPr>
              <w:tab/>
            </w:r>
            <w:r>
              <w:rPr>
                <w:rStyle w:val="IndexLink"/>
              </w:rPr>
              <w:t>55</w:t>
            </w:r>
          </w:hyperlink>
        </w:p>
        <w:p>
          <w:pPr>
            <w:pStyle w:val="Contents4"/>
            <w:tabs>
              <w:tab w:val="clear" w:pos="8176"/>
              <w:tab w:val="right" w:pos="9026" w:leader="dot"/>
            </w:tabs>
            <w:rPr/>
          </w:pPr>
          <w:hyperlink w:anchor="__RefHeading___Toc947948_3644566090">
            <w:r>
              <w:rPr>
                <w:webHidden/>
                <w:rStyle w:val="IndexLink"/>
                <w:rtl w:val="true"/>
              </w:rPr>
              <w:t>انتخاب سرپرست کتابخانه</w:t>
            </w:r>
            <w:r>
              <w:rPr>
                <w:rStyle w:val="IndexLink"/>
                <w:rtl w:val="true"/>
              </w:rPr>
              <w:tab/>
            </w:r>
            <w:r>
              <w:rPr>
                <w:rStyle w:val="IndexLink"/>
              </w:rPr>
              <w:t>58</w:t>
            </w:r>
          </w:hyperlink>
        </w:p>
        <w:p>
          <w:pPr>
            <w:pStyle w:val="Contents4"/>
            <w:tabs>
              <w:tab w:val="clear" w:pos="8176"/>
              <w:tab w:val="right" w:pos="9026" w:leader="dot"/>
            </w:tabs>
            <w:rPr/>
          </w:pPr>
          <w:hyperlink w:anchor="__RefHeading___Toc947950_3644566090">
            <w:r>
              <w:rPr>
                <w:webHidden/>
                <w:rStyle w:val="IndexLink"/>
                <w:rtl w:val="true"/>
              </w:rPr>
              <w:t>افتتاح کتابخانه</w:t>
            </w:r>
            <w:r>
              <w:rPr>
                <w:rStyle w:val="IndexLink"/>
                <w:rtl w:val="true"/>
              </w:rPr>
              <w:tab/>
            </w:r>
            <w:r>
              <w:rPr>
                <w:rStyle w:val="IndexLink"/>
              </w:rPr>
              <w:t>61</w:t>
            </w:r>
          </w:hyperlink>
        </w:p>
        <w:p>
          <w:pPr>
            <w:pStyle w:val="Contents4"/>
            <w:tabs>
              <w:tab w:val="clear" w:pos="8176"/>
              <w:tab w:val="right" w:pos="9026" w:leader="dot"/>
            </w:tabs>
            <w:rPr/>
          </w:pPr>
          <w:hyperlink w:anchor="__RefHeading___Toc947952_3644566090">
            <w:r>
              <w:rPr>
                <w:webHidden/>
                <w:rStyle w:val="IndexLink"/>
                <w:rtl w:val="true"/>
              </w:rPr>
              <w:t>انتخاب مدیر کتابخانه</w:t>
            </w:r>
            <w:r>
              <w:rPr>
                <w:rStyle w:val="IndexLink"/>
                <w:rtl w:val="true"/>
              </w:rPr>
              <w:tab/>
            </w:r>
            <w:r>
              <w:rPr>
                <w:rStyle w:val="IndexLink"/>
              </w:rPr>
              <w:t>66</w:t>
            </w:r>
          </w:hyperlink>
        </w:p>
        <w:p>
          <w:pPr>
            <w:pStyle w:val="Contents4"/>
            <w:tabs>
              <w:tab w:val="clear" w:pos="8176"/>
              <w:tab w:val="right" w:pos="9026" w:leader="dot"/>
            </w:tabs>
            <w:rPr/>
          </w:pPr>
          <w:hyperlink w:anchor="__RefHeading___Toc947954_3644566090">
            <w:r>
              <w:rPr>
                <w:webHidden/>
                <w:rStyle w:val="IndexLink"/>
                <w:rtl w:val="true"/>
              </w:rPr>
              <w:t>تهیه تجهیزات کتابخانه ای</w:t>
            </w:r>
            <w:r>
              <w:rPr>
                <w:rStyle w:val="IndexLink"/>
                <w:rtl w:val="true"/>
              </w:rPr>
              <w:tab/>
            </w:r>
            <w:r>
              <w:rPr>
                <w:rStyle w:val="IndexLink"/>
              </w:rPr>
              <w:t>67</w:t>
            </w:r>
          </w:hyperlink>
        </w:p>
        <w:p>
          <w:pPr>
            <w:pStyle w:val="Contents4"/>
            <w:tabs>
              <w:tab w:val="clear" w:pos="8176"/>
              <w:tab w:val="right" w:pos="9026" w:leader="dot"/>
            </w:tabs>
            <w:rPr/>
          </w:pPr>
          <w:hyperlink w:anchor="__RefHeading___Toc947956_3644566090">
            <w:r>
              <w:rPr>
                <w:webHidden/>
                <w:rStyle w:val="IndexLink"/>
                <w:rtl w:val="true"/>
              </w:rPr>
              <w:t>تهیه منابع کتابخانه</w:t>
            </w:r>
            <w:r>
              <w:rPr>
                <w:rStyle w:val="IndexLink"/>
                <w:rtl w:val="true"/>
              </w:rPr>
              <w:tab/>
            </w:r>
            <w:r>
              <w:rPr>
                <w:rStyle w:val="IndexLink"/>
              </w:rPr>
              <w:t>69</w:t>
            </w:r>
          </w:hyperlink>
        </w:p>
        <w:p>
          <w:pPr>
            <w:pStyle w:val="Contents4"/>
            <w:tabs>
              <w:tab w:val="clear" w:pos="8176"/>
              <w:tab w:val="right" w:pos="9026" w:leader="dot"/>
            </w:tabs>
            <w:rPr/>
          </w:pPr>
          <w:hyperlink w:anchor="__RefHeading___Toc947958_3644566090">
            <w:r>
              <w:rPr>
                <w:webHidden/>
                <w:rStyle w:val="IndexLink"/>
                <w:rtl w:val="true"/>
              </w:rPr>
              <w:t>فهرست کتاب‌ها</w:t>
            </w:r>
            <w:r>
              <w:rPr>
                <w:rStyle w:val="IndexLink"/>
                <w:rtl w:val="true"/>
              </w:rPr>
              <w:tab/>
            </w:r>
            <w:r>
              <w:rPr>
                <w:rStyle w:val="IndexLink"/>
              </w:rPr>
              <w:t>74</w:t>
            </w:r>
          </w:hyperlink>
        </w:p>
        <w:p>
          <w:pPr>
            <w:pStyle w:val="Contents4"/>
            <w:tabs>
              <w:tab w:val="clear" w:pos="8176"/>
              <w:tab w:val="right" w:pos="9026" w:leader="dot"/>
            </w:tabs>
            <w:rPr/>
          </w:pPr>
          <w:hyperlink w:anchor="__RefHeading___Toc947960_3644566090">
            <w:r>
              <w:rPr>
                <w:webHidden/>
                <w:rStyle w:val="IndexLink"/>
                <w:rtl w:val="true"/>
              </w:rPr>
              <w:t>خدمات عمومی کتابخانه</w:t>
            </w:r>
            <w:r>
              <w:rPr>
                <w:rStyle w:val="IndexLink"/>
                <w:rtl w:val="true"/>
              </w:rPr>
              <w:tab/>
            </w:r>
            <w:r>
              <w:rPr>
                <w:rStyle w:val="IndexLink"/>
              </w:rPr>
              <w:t>76</w:t>
            </w:r>
          </w:hyperlink>
        </w:p>
        <w:p>
          <w:pPr>
            <w:pStyle w:val="Contents3"/>
            <w:tabs>
              <w:tab w:val="clear" w:pos="8459"/>
              <w:tab w:val="right" w:pos="9026" w:leader="dot"/>
            </w:tabs>
            <w:rPr/>
          </w:pPr>
          <w:hyperlink w:anchor="__RefHeading___Toc947962_3644566090">
            <w:r>
              <w:rPr>
                <w:webHidden/>
                <w:rStyle w:val="IndexLink"/>
                <w:rtl w:val="true"/>
              </w:rPr>
              <w:t>اداره کتابخانه توسط مرکز مدیریت حوزه</w:t>
            </w:r>
            <w:r>
              <w:rPr>
                <w:rStyle w:val="IndexLink"/>
                <w:rtl w:val="true"/>
              </w:rPr>
              <w:tab/>
            </w:r>
            <w:r>
              <w:rPr>
                <w:rStyle w:val="IndexLink"/>
              </w:rPr>
              <w:t>76</w:t>
            </w:r>
          </w:hyperlink>
        </w:p>
        <w:p>
          <w:pPr>
            <w:pStyle w:val="Contents4"/>
            <w:tabs>
              <w:tab w:val="clear" w:pos="8176"/>
              <w:tab w:val="right" w:pos="9026" w:leader="dot"/>
            </w:tabs>
            <w:rPr/>
          </w:pPr>
          <w:hyperlink w:anchor="__RefHeading___Toc947964_3644566090">
            <w:r>
              <w:rPr>
                <w:webHidden/>
                <w:rStyle w:val="IndexLink"/>
                <w:rtl w:val="true"/>
              </w:rPr>
              <w:t>واگذاری کتابخانه به مرکز مدیریت</w:t>
            </w:r>
            <w:r>
              <w:rPr>
                <w:rStyle w:val="IndexLink"/>
                <w:rtl w:val="true"/>
              </w:rPr>
              <w:tab/>
            </w:r>
            <w:r>
              <w:rPr>
                <w:rStyle w:val="IndexLink"/>
              </w:rPr>
              <w:t>76</w:t>
            </w:r>
          </w:hyperlink>
        </w:p>
        <w:p>
          <w:pPr>
            <w:pStyle w:val="Contents4"/>
            <w:tabs>
              <w:tab w:val="clear" w:pos="8176"/>
              <w:tab w:val="right" w:pos="9026" w:leader="dot"/>
            </w:tabs>
            <w:rPr/>
          </w:pPr>
          <w:hyperlink w:anchor="__RefHeading___Toc947966_3644566090">
            <w:r>
              <w:rPr>
                <w:webHidden/>
                <w:rStyle w:val="IndexLink"/>
                <w:rtl w:val="true"/>
              </w:rPr>
              <w:t>متن نامه ایشان به شرح زیر است</w:t>
            </w:r>
            <w:r>
              <w:rPr>
                <w:rStyle w:val="IndexLink"/>
                <w:rtl w:val="true"/>
              </w:rPr>
              <w:t>:</w:t>
              <w:tab/>
            </w:r>
            <w:r>
              <w:rPr>
                <w:rStyle w:val="IndexLink"/>
              </w:rPr>
              <w:t>82</w:t>
            </w:r>
          </w:hyperlink>
        </w:p>
        <w:p>
          <w:pPr>
            <w:pStyle w:val="Contents3"/>
            <w:tabs>
              <w:tab w:val="clear" w:pos="8459"/>
              <w:tab w:val="right" w:pos="9026" w:leader="dot"/>
            </w:tabs>
            <w:rPr/>
          </w:pPr>
          <w:hyperlink w:anchor="__RefHeading___Toc947968_3644566090">
            <w:r>
              <w:rPr>
                <w:webHidden/>
                <w:rStyle w:val="IndexLink"/>
                <w:rtl w:val="true"/>
              </w:rPr>
              <w:t>بازسازی ساختمان کتابخانه</w:t>
            </w:r>
            <w:r>
              <w:rPr>
                <w:rStyle w:val="IndexLink"/>
                <w:rtl w:val="true"/>
              </w:rPr>
              <w:tab/>
            </w:r>
            <w:r>
              <w:rPr>
                <w:rStyle w:val="IndexLink"/>
              </w:rPr>
              <w:t>85</w:t>
            </w:r>
          </w:hyperlink>
        </w:p>
        <w:p>
          <w:pPr>
            <w:pStyle w:val="Contents4"/>
            <w:tabs>
              <w:tab w:val="clear" w:pos="8176"/>
              <w:tab w:val="right" w:pos="9026" w:leader="dot"/>
            </w:tabs>
            <w:rPr/>
          </w:pPr>
          <w:hyperlink w:anchor="__RefHeading___Toc947970_3644566090">
            <w:r>
              <w:rPr>
                <w:webHidden/>
                <w:rStyle w:val="IndexLink"/>
                <w:rtl w:val="true"/>
              </w:rPr>
              <w:t>اقدامات اولیه</w:t>
            </w:r>
            <w:r>
              <w:rPr>
                <w:rStyle w:val="IndexLink"/>
                <w:rtl w:val="true"/>
              </w:rPr>
              <w:tab/>
            </w:r>
            <w:r>
              <w:rPr>
                <w:rStyle w:val="IndexLink"/>
              </w:rPr>
              <w:t>85</w:t>
            </w:r>
          </w:hyperlink>
        </w:p>
        <w:p>
          <w:pPr>
            <w:pStyle w:val="Contents4"/>
            <w:tabs>
              <w:tab w:val="clear" w:pos="8176"/>
              <w:tab w:val="right" w:pos="9026" w:leader="dot"/>
            </w:tabs>
            <w:rPr/>
          </w:pPr>
          <w:hyperlink w:anchor="__RefHeading___Toc947972_3644566090">
            <w:r>
              <w:rPr>
                <w:webHidden/>
                <w:rStyle w:val="IndexLink"/>
                <w:rtl w:val="true"/>
              </w:rPr>
              <w:t>انتقال کتابخانه به ساختمان کتابخانه فیضیه</w:t>
            </w:r>
            <w:r>
              <w:rPr>
                <w:rStyle w:val="IndexLink"/>
                <w:rtl w:val="true"/>
              </w:rPr>
              <w:tab/>
            </w:r>
            <w:r>
              <w:rPr>
                <w:rStyle w:val="IndexLink"/>
              </w:rPr>
              <w:t>88</w:t>
            </w:r>
          </w:hyperlink>
        </w:p>
        <w:p>
          <w:pPr>
            <w:pStyle w:val="Contents4"/>
            <w:tabs>
              <w:tab w:val="clear" w:pos="8176"/>
              <w:tab w:val="right" w:pos="9026" w:leader="dot"/>
            </w:tabs>
            <w:rPr/>
          </w:pPr>
          <w:hyperlink w:anchor="__RefHeading___Toc947974_3644566090">
            <w:r>
              <w:rPr>
                <w:webHidden/>
                <w:rStyle w:val="IndexLink"/>
                <w:rtl w:val="true"/>
              </w:rPr>
              <w:t>آغاز بازسازی ساختمان کتابخانه</w:t>
            </w:r>
            <w:r>
              <w:rPr>
                <w:rStyle w:val="IndexLink"/>
                <w:rtl w:val="true"/>
              </w:rPr>
              <w:tab/>
            </w:r>
            <w:r>
              <w:rPr>
                <w:rStyle w:val="IndexLink"/>
              </w:rPr>
              <w:t>89</w:t>
            </w:r>
          </w:hyperlink>
        </w:p>
        <w:p>
          <w:pPr>
            <w:pStyle w:val="Contents4"/>
            <w:tabs>
              <w:tab w:val="clear" w:pos="8176"/>
              <w:tab w:val="right" w:pos="9026" w:leader="dot"/>
            </w:tabs>
            <w:rPr/>
          </w:pPr>
          <w:hyperlink w:anchor="__RefHeading___Toc947976_3644566090">
            <w:r>
              <w:rPr>
                <w:webHidden/>
                <w:rStyle w:val="IndexLink"/>
                <w:rtl w:val="true"/>
              </w:rPr>
              <w:t>تغییر نام از کتابخانه مسجد اعظم به کتابخانه آیت الله العظمی بروجردی</w:t>
            </w:r>
            <w:r>
              <w:rPr>
                <w:rStyle w:val="IndexLink"/>
                <w:rtl w:val="true"/>
              </w:rPr>
              <w:tab/>
            </w:r>
            <w:r>
              <w:rPr>
                <w:rStyle w:val="IndexLink"/>
              </w:rPr>
              <w:t>91</w:t>
            </w:r>
          </w:hyperlink>
        </w:p>
        <w:p>
          <w:pPr>
            <w:pStyle w:val="Contents4"/>
            <w:tabs>
              <w:tab w:val="clear" w:pos="8176"/>
              <w:tab w:val="right" w:pos="9026" w:leader="dot"/>
            </w:tabs>
            <w:rPr/>
          </w:pPr>
          <w:hyperlink w:anchor="__RefHeading___Toc947978_3644566090">
            <w:r>
              <w:rPr>
                <w:webHidden/>
                <w:rStyle w:val="IndexLink"/>
                <w:rtl w:val="true"/>
              </w:rPr>
              <w:t>تجهیز ساختمان جدید</w:t>
            </w:r>
            <w:r>
              <w:rPr>
                <w:rStyle w:val="IndexLink"/>
                <w:rtl w:val="true"/>
              </w:rPr>
              <w:tab/>
            </w:r>
            <w:r>
              <w:rPr>
                <w:rStyle w:val="IndexLink"/>
              </w:rPr>
              <w:t>93</w:t>
            </w:r>
          </w:hyperlink>
        </w:p>
        <w:p>
          <w:pPr>
            <w:pStyle w:val="Contents4"/>
            <w:tabs>
              <w:tab w:val="clear" w:pos="8176"/>
              <w:tab w:val="right" w:pos="9026" w:leader="dot"/>
            </w:tabs>
            <w:rPr/>
          </w:pPr>
          <w:hyperlink w:anchor="__RefHeading___Toc947980_3644566090">
            <w:r>
              <w:rPr>
                <w:webHidden/>
                <w:rStyle w:val="IndexLink"/>
                <w:rtl w:val="true"/>
              </w:rPr>
              <w:t>افتتاح ساختمان جدید</w:t>
            </w:r>
            <w:r>
              <w:rPr>
                <w:rStyle w:val="IndexLink"/>
                <w:rtl w:val="true"/>
              </w:rPr>
              <w:tab/>
            </w:r>
            <w:r>
              <w:rPr>
                <w:rStyle w:val="IndexLink"/>
              </w:rPr>
              <w:t>93</w:t>
            </w:r>
          </w:hyperlink>
        </w:p>
        <w:p>
          <w:pPr>
            <w:pStyle w:val="Contents3"/>
            <w:tabs>
              <w:tab w:val="clear" w:pos="8459"/>
              <w:tab w:val="right" w:pos="9026" w:leader="dot"/>
            </w:tabs>
            <w:rPr/>
          </w:pPr>
          <w:hyperlink w:anchor="__RefHeading___Toc947982_3644566090">
            <w:r>
              <w:rPr>
                <w:webHidden/>
                <w:rStyle w:val="IndexLink"/>
                <w:rtl w:val="true"/>
              </w:rPr>
              <w:t>متولیان کتابخانه</w:t>
            </w:r>
            <w:r>
              <w:rPr>
                <w:rStyle w:val="IndexLink"/>
                <w:rtl w:val="true"/>
              </w:rPr>
              <w:tab/>
            </w:r>
            <w:r>
              <w:rPr>
                <w:rStyle w:val="IndexLink"/>
              </w:rPr>
              <w:t>95</w:t>
            </w:r>
          </w:hyperlink>
        </w:p>
        <w:p>
          <w:pPr>
            <w:pStyle w:val="Contents4"/>
            <w:tabs>
              <w:tab w:val="clear" w:pos="8176"/>
              <w:tab w:val="right" w:pos="9026" w:leader="dot"/>
            </w:tabs>
            <w:rPr/>
          </w:pPr>
          <w:hyperlink w:anchor="__RefHeading___Toc947984_3644566090">
            <w:r>
              <w:rPr>
                <w:webHidden/>
                <w:rStyle w:val="IndexLink"/>
                <w:rtl w:val="true"/>
              </w:rPr>
              <w:t>معرفی متولیان</w:t>
            </w:r>
            <w:r>
              <w:rPr>
                <w:rStyle w:val="IndexLink"/>
                <w:rtl w:val="true"/>
              </w:rPr>
              <w:tab/>
            </w:r>
            <w:r>
              <w:rPr>
                <w:rStyle w:val="IndexLink"/>
              </w:rPr>
              <w:t>95</w:t>
            </w:r>
          </w:hyperlink>
        </w:p>
        <w:p>
          <w:pPr>
            <w:pStyle w:val="Contents4"/>
            <w:tabs>
              <w:tab w:val="clear" w:pos="8176"/>
              <w:tab w:val="right" w:pos="9026" w:leader="dot"/>
            </w:tabs>
            <w:rPr/>
          </w:pPr>
          <w:hyperlink w:anchor="__RefHeading___Toc947986_3644566090">
            <w:r>
              <w:rPr>
                <w:webHidden/>
                <w:rStyle w:val="IndexLink"/>
                <w:rtl w:val="true"/>
              </w:rPr>
              <w:t>دیدگاه تولیت درباره اداره کتابخانه توسط حوزه</w:t>
            </w:r>
            <w:r>
              <w:rPr>
                <w:rStyle w:val="IndexLink"/>
                <w:rtl w:val="true"/>
              </w:rPr>
              <w:tab/>
            </w:r>
            <w:r>
              <w:rPr>
                <w:rStyle w:val="IndexLink"/>
              </w:rPr>
              <w:t>96</w:t>
            </w:r>
          </w:hyperlink>
        </w:p>
        <w:p>
          <w:pPr>
            <w:pStyle w:val="Contents4"/>
            <w:tabs>
              <w:tab w:val="clear" w:pos="8176"/>
              <w:tab w:val="right" w:pos="9026" w:leader="dot"/>
            </w:tabs>
            <w:rPr/>
          </w:pPr>
          <w:hyperlink w:anchor="__RefHeading___Toc947988_3644566090">
            <w:r>
              <w:rPr>
                <w:webHidden/>
                <w:rStyle w:val="IndexLink"/>
                <w:rtl w:val="true"/>
              </w:rPr>
              <w:t>حمایت از تأسیس بخش خواهران؛</w:t>
            </w:r>
            <w:r>
              <w:rPr>
                <w:rStyle w:val="IndexLink"/>
                <w:rtl w:val="true"/>
              </w:rPr>
              <w:tab/>
            </w:r>
            <w:r>
              <w:rPr>
                <w:rStyle w:val="IndexLink"/>
              </w:rPr>
              <w:t>97</w:t>
            </w:r>
          </w:hyperlink>
        </w:p>
        <w:p>
          <w:pPr>
            <w:pStyle w:val="Contents4"/>
            <w:tabs>
              <w:tab w:val="clear" w:pos="8176"/>
              <w:tab w:val="right" w:pos="9026" w:leader="dot"/>
            </w:tabs>
            <w:rPr/>
          </w:pPr>
          <w:hyperlink w:anchor="__RefHeading___Toc947990_3644566090">
            <w:r>
              <w:rPr>
                <w:webHidden/>
                <w:rStyle w:val="IndexLink"/>
                <w:rtl w:val="true"/>
              </w:rPr>
              <w:t>همکاری در تامین پرسنل کتابخانه</w:t>
            </w:r>
            <w:r>
              <w:rPr>
                <w:rStyle w:val="IndexLink"/>
                <w:rtl w:val="true"/>
              </w:rPr>
              <w:tab/>
            </w:r>
            <w:r>
              <w:rPr>
                <w:rStyle w:val="IndexLink"/>
              </w:rPr>
              <w:t>97</w:t>
            </w:r>
          </w:hyperlink>
        </w:p>
        <w:p>
          <w:pPr>
            <w:pStyle w:val="Contents4"/>
            <w:tabs>
              <w:tab w:val="clear" w:pos="8176"/>
              <w:tab w:val="right" w:pos="9026" w:leader="dot"/>
            </w:tabs>
            <w:rPr/>
          </w:pPr>
          <w:hyperlink w:anchor="__RefHeading___Toc947992_3644566090">
            <w:r>
              <w:rPr>
                <w:webHidden/>
                <w:rStyle w:val="IndexLink"/>
                <w:rtl w:val="true"/>
              </w:rPr>
              <w:t>تامین تجهیزات کتابخانه</w:t>
            </w:r>
            <w:r>
              <w:rPr>
                <w:rStyle w:val="IndexLink"/>
                <w:rtl w:val="true"/>
              </w:rPr>
              <w:tab/>
            </w:r>
            <w:r>
              <w:rPr>
                <w:rStyle w:val="IndexLink"/>
              </w:rPr>
              <w:t>97</w:t>
            </w:r>
          </w:hyperlink>
        </w:p>
        <w:p>
          <w:pPr>
            <w:pStyle w:val="Contents4"/>
            <w:tabs>
              <w:tab w:val="clear" w:pos="8176"/>
              <w:tab w:val="right" w:pos="9026" w:leader="dot"/>
            </w:tabs>
            <w:rPr/>
          </w:pPr>
          <w:hyperlink w:anchor="__RefHeading___Toc947994_3644566090">
            <w:r>
              <w:rPr>
                <w:webHidden/>
                <w:rStyle w:val="IndexLink"/>
                <w:rtl w:val="true"/>
              </w:rPr>
              <w:t>راه اندازی بانک اطلاعات دیجیتال</w:t>
            </w:r>
            <w:r>
              <w:rPr>
                <w:rStyle w:val="IndexLink"/>
                <w:rtl w:val="true"/>
              </w:rPr>
              <w:tab/>
            </w:r>
            <w:r>
              <w:rPr>
                <w:rStyle w:val="IndexLink"/>
              </w:rPr>
              <w:t>98</w:t>
            </w:r>
          </w:hyperlink>
        </w:p>
        <w:p>
          <w:pPr>
            <w:pStyle w:val="Contents4"/>
            <w:tabs>
              <w:tab w:val="clear" w:pos="8176"/>
              <w:tab w:val="right" w:pos="9026" w:leader="dot"/>
            </w:tabs>
            <w:rPr/>
          </w:pPr>
          <w:hyperlink w:anchor="__RefHeading___Toc947996_3644566090">
            <w:r>
              <w:rPr>
                <w:webHidden/>
                <w:rStyle w:val="IndexLink"/>
                <w:rtl w:val="true"/>
              </w:rPr>
              <w:t>تالار جلسات کتابخانه</w:t>
            </w:r>
            <w:r>
              <w:rPr>
                <w:rStyle w:val="IndexLink"/>
                <w:rtl w:val="true"/>
              </w:rPr>
              <w:tab/>
            </w:r>
            <w:r>
              <w:rPr>
                <w:rStyle w:val="IndexLink"/>
              </w:rPr>
              <w:t>98</w:t>
            </w:r>
          </w:hyperlink>
        </w:p>
        <w:p>
          <w:pPr>
            <w:pStyle w:val="Contents4"/>
            <w:tabs>
              <w:tab w:val="clear" w:pos="8176"/>
              <w:tab w:val="right" w:pos="9026" w:leader="dot"/>
            </w:tabs>
            <w:rPr/>
          </w:pPr>
          <w:hyperlink w:anchor="__RefHeading___Toc947998_3644566090">
            <w:r>
              <w:rPr>
                <w:webHidden/>
                <w:rStyle w:val="IndexLink"/>
                <w:rtl w:val="true"/>
              </w:rPr>
              <w:t>راه اندازی پایگاه اطلاع رسانی کتابخانه</w:t>
            </w:r>
            <w:r>
              <w:rPr>
                <w:rStyle w:val="IndexLink"/>
                <w:rtl w:val="true"/>
              </w:rPr>
              <w:tab/>
            </w:r>
            <w:r>
              <w:rPr>
                <w:rStyle w:val="IndexLink"/>
              </w:rPr>
              <w:t>99</w:t>
            </w:r>
          </w:hyperlink>
        </w:p>
        <w:p>
          <w:pPr>
            <w:pStyle w:val="Contents4"/>
            <w:tabs>
              <w:tab w:val="clear" w:pos="8176"/>
              <w:tab w:val="right" w:pos="9026" w:leader="dot"/>
            </w:tabs>
            <w:rPr/>
          </w:pPr>
          <w:hyperlink w:anchor="__RefHeading___Toc948000_3644566090">
            <w:r>
              <w:rPr>
                <w:webHidden/>
                <w:rStyle w:val="IndexLink"/>
                <w:rtl w:val="true"/>
              </w:rPr>
              <w:t>حمایت های معنوی و مالی</w:t>
            </w:r>
            <w:r>
              <w:rPr>
                <w:rStyle w:val="IndexLink"/>
                <w:rtl w:val="true"/>
              </w:rPr>
              <w:tab/>
            </w:r>
            <w:r>
              <w:rPr>
                <w:rStyle w:val="IndexLink"/>
              </w:rPr>
              <w:t>99</w:t>
            </w:r>
          </w:hyperlink>
        </w:p>
        <w:p>
          <w:pPr>
            <w:pStyle w:val="Contents3"/>
            <w:tabs>
              <w:tab w:val="clear" w:pos="8459"/>
              <w:tab w:val="right" w:pos="9026" w:leader="dot"/>
            </w:tabs>
            <w:rPr/>
          </w:pPr>
          <w:hyperlink w:anchor="__RefHeading___Toc948002_3644566090">
            <w:r>
              <w:rPr>
                <w:webHidden/>
                <w:rStyle w:val="IndexLink"/>
                <w:rtl w:val="true"/>
              </w:rPr>
              <w:t>رؤسای کتابخانه</w:t>
            </w:r>
            <w:r>
              <w:rPr>
                <w:rStyle w:val="IndexLink"/>
                <w:rtl w:val="true"/>
              </w:rPr>
              <w:tab/>
            </w:r>
            <w:r>
              <w:rPr>
                <w:rStyle w:val="IndexLink"/>
              </w:rPr>
              <w:t>100</w:t>
            </w:r>
          </w:hyperlink>
        </w:p>
        <w:p>
          <w:pPr>
            <w:pStyle w:val="Contents4"/>
            <w:tabs>
              <w:tab w:val="clear" w:pos="8176"/>
              <w:tab w:val="right" w:pos="9026" w:leader="dot"/>
            </w:tabs>
            <w:rPr/>
          </w:pPr>
          <w:hyperlink w:anchor="__RefHeading___Toc948004_3644566090">
            <w:r>
              <w:rPr>
                <w:webHidden/>
                <w:rStyle w:val="IndexLink"/>
                <w:rtl w:val="true"/>
              </w:rPr>
              <w:t>دوره ریاست آیت الله استادی</w:t>
            </w:r>
            <w:r>
              <w:rPr>
                <w:rStyle w:val="IndexLink"/>
                <w:rtl w:val="true"/>
              </w:rPr>
              <w:tab/>
            </w:r>
            <w:r>
              <w:rPr>
                <w:rStyle w:val="IndexLink"/>
              </w:rPr>
              <w:t>100</w:t>
            </w:r>
          </w:hyperlink>
        </w:p>
        <w:p>
          <w:pPr>
            <w:pStyle w:val="Contents4"/>
            <w:tabs>
              <w:tab w:val="clear" w:pos="8176"/>
              <w:tab w:val="right" w:pos="9026" w:leader="dot"/>
            </w:tabs>
            <w:rPr/>
          </w:pPr>
          <w:hyperlink w:anchor="__RefHeading___Toc948006_3644566090">
            <w:r>
              <w:rPr>
                <w:webHidden/>
                <w:rStyle w:val="IndexLink"/>
                <w:rtl w:val="true"/>
              </w:rPr>
              <w:t>ویژه‌نامه پیام حوزه</w:t>
            </w:r>
            <w:r>
              <w:rPr>
                <w:rStyle w:val="IndexLink"/>
                <w:rtl w:val="true"/>
              </w:rPr>
              <w:tab/>
            </w:r>
            <w:r>
              <w:rPr>
                <w:rStyle w:val="IndexLink"/>
              </w:rPr>
              <w:t>107</w:t>
            </w:r>
          </w:hyperlink>
        </w:p>
        <w:p>
          <w:pPr>
            <w:pStyle w:val="Contents4"/>
            <w:tabs>
              <w:tab w:val="clear" w:pos="8176"/>
              <w:tab w:val="right" w:pos="9026" w:leader="dot"/>
            </w:tabs>
            <w:rPr/>
          </w:pPr>
          <w:hyperlink w:anchor="__RefHeading___Toc948008_3644566090">
            <w:r>
              <w:rPr>
                <w:webHidden/>
                <w:rStyle w:val="IndexLink"/>
                <w:rtl w:val="true"/>
              </w:rPr>
              <w:t>دوره ریاست آیت الله حسینی بوشهری</w:t>
            </w:r>
            <w:r>
              <w:rPr>
                <w:rStyle w:val="IndexLink"/>
                <w:rtl w:val="true"/>
              </w:rPr>
              <w:tab/>
            </w:r>
            <w:r>
              <w:rPr>
                <w:rStyle w:val="IndexLink"/>
              </w:rPr>
              <w:t>108</w:t>
            </w:r>
          </w:hyperlink>
        </w:p>
        <w:p>
          <w:pPr>
            <w:pStyle w:val="Contents4"/>
            <w:tabs>
              <w:tab w:val="clear" w:pos="8176"/>
              <w:tab w:val="right" w:pos="9026" w:leader="dot"/>
            </w:tabs>
            <w:rPr/>
          </w:pPr>
          <w:hyperlink w:anchor="__RefHeading___Toc948010_3644566090">
            <w:r>
              <w:rPr>
                <w:webHidden/>
                <w:rStyle w:val="IndexLink"/>
                <w:rtl w:val="true"/>
              </w:rPr>
              <w:t>واگذاری اداره کتابخانه به معاونت پژوهش حوزه</w:t>
            </w:r>
            <w:r>
              <w:rPr>
                <w:rStyle w:val="IndexLink"/>
                <w:rtl w:val="true"/>
              </w:rPr>
              <w:tab/>
            </w:r>
            <w:r>
              <w:rPr>
                <w:rStyle w:val="IndexLink"/>
              </w:rPr>
              <w:t>109</w:t>
            </w:r>
          </w:hyperlink>
        </w:p>
        <w:p>
          <w:pPr>
            <w:pStyle w:val="Contents4"/>
            <w:tabs>
              <w:tab w:val="clear" w:pos="8176"/>
              <w:tab w:val="right" w:pos="9026" w:leader="dot"/>
            </w:tabs>
            <w:rPr/>
          </w:pPr>
          <w:hyperlink w:anchor="__RefHeading___Toc948012_3644566090">
            <w:r>
              <w:rPr>
                <w:webHidden/>
                <w:rStyle w:val="IndexLink"/>
                <w:rtl w:val="true"/>
              </w:rPr>
              <w:t>مدیران اجرایی کتابخانه</w:t>
            </w:r>
            <w:r>
              <w:rPr>
                <w:rStyle w:val="IndexLink"/>
                <w:rtl w:val="true"/>
              </w:rPr>
              <w:tab/>
            </w:r>
            <w:r>
              <w:rPr>
                <w:rStyle w:val="IndexLink"/>
              </w:rPr>
              <w:t>110</w:t>
            </w:r>
          </w:hyperlink>
        </w:p>
        <w:p>
          <w:pPr>
            <w:pStyle w:val="Contents4"/>
            <w:tabs>
              <w:tab w:val="clear" w:pos="8176"/>
              <w:tab w:val="right" w:pos="9026" w:leader="dot"/>
            </w:tabs>
            <w:rPr/>
          </w:pPr>
          <w:hyperlink w:anchor="__RefHeading___Toc948014_3644566090">
            <w:r>
              <w:rPr>
                <w:webHidden/>
                <w:rStyle w:val="IndexLink"/>
                <w:rtl w:val="true"/>
              </w:rPr>
              <w:t>گزارش پنج ساله چشم انداز</w:t>
            </w:r>
            <w:r>
              <w:rPr>
                <w:rStyle w:val="IndexLink"/>
                <w:rtl w:val="true"/>
              </w:rPr>
              <w:tab/>
            </w:r>
            <w:r>
              <w:rPr>
                <w:rStyle w:val="IndexLink"/>
              </w:rPr>
              <w:t>112</w:t>
            </w:r>
          </w:hyperlink>
        </w:p>
        <w:p>
          <w:pPr>
            <w:pStyle w:val="Contents3"/>
            <w:tabs>
              <w:tab w:val="clear" w:pos="8459"/>
              <w:tab w:val="right" w:pos="9026" w:leader="dot"/>
            </w:tabs>
            <w:rPr/>
          </w:pPr>
          <w:hyperlink w:anchor="__RefHeading___Toc948016_3644566090">
            <w:r>
              <w:rPr>
                <w:webHidden/>
                <w:rStyle w:val="IndexLink"/>
                <w:rtl w:val="true"/>
              </w:rPr>
              <w:t>کتابخانه نمونه سال حوزه</w:t>
            </w:r>
            <w:r>
              <w:rPr>
                <w:rStyle w:val="IndexLink"/>
                <w:rtl w:val="true"/>
              </w:rPr>
              <w:tab/>
            </w:r>
            <w:r>
              <w:rPr>
                <w:rStyle w:val="IndexLink"/>
              </w:rPr>
              <w:t>115</w:t>
            </w:r>
          </w:hyperlink>
        </w:p>
        <w:p>
          <w:pPr>
            <w:pStyle w:val="Contents3"/>
            <w:tabs>
              <w:tab w:val="clear" w:pos="8459"/>
              <w:tab w:val="right" w:pos="9026" w:leader="dot"/>
            </w:tabs>
            <w:rPr/>
          </w:pPr>
          <w:hyperlink w:anchor="__RefHeading___Toc948018_3644566090">
            <w:r>
              <w:rPr>
                <w:webHidden/>
                <w:rStyle w:val="IndexLink"/>
                <w:rtl w:val="true"/>
              </w:rPr>
              <w:t>واقفین و اهداکنندگان</w:t>
            </w:r>
            <w:r>
              <w:rPr>
                <w:rStyle w:val="IndexLink"/>
                <w:rtl w:val="true"/>
              </w:rPr>
              <w:tab/>
            </w:r>
            <w:r>
              <w:rPr>
                <w:rStyle w:val="IndexLink"/>
              </w:rPr>
              <w:t>116</w:t>
            </w:r>
          </w:hyperlink>
        </w:p>
        <w:p>
          <w:pPr>
            <w:pStyle w:val="Contents4"/>
            <w:tabs>
              <w:tab w:val="clear" w:pos="8176"/>
              <w:tab w:val="right" w:pos="9026" w:leader="dot"/>
            </w:tabs>
            <w:rPr/>
          </w:pPr>
          <w:hyperlink w:anchor="__RefHeading___Toc948020_3644566090">
            <w:r>
              <w:rPr>
                <w:webHidden/>
                <w:rStyle w:val="IndexLink"/>
                <w:rtl w:val="true"/>
              </w:rPr>
              <w:t>واقفان و اهداءکنندگان کتاب</w:t>
            </w:r>
            <w:r>
              <w:rPr>
                <w:rStyle w:val="IndexLink"/>
                <w:rtl w:val="true"/>
              </w:rPr>
              <w:tab/>
            </w:r>
            <w:r>
              <w:rPr>
                <w:rStyle w:val="IndexLink"/>
              </w:rPr>
              <w:t>116</w:t>
            </w:r>
          </w:hyperlink>
        </w:p>
        <w:p>
          <w:pPr>
            <w:pStyle w:val="Contents4"/>
            <w:tabs>
              <w:tab w:val="clear" w:pos="8176"/>
              <w:tab w:val="right" w:pos="9026" w:leader="dot"/>
            </w:tabs>
            <w:rPr/>
          </w:pPr>
          <w:hyperlink w:anchor="__RefHeading___Toc948022_3644566090">
            <w:r>
              <w:rPr>
                <w:webHidden/>
                <w:rStyle w:val="IndexLink"/>
                <w:rtl w:val="true"/>
              </w:rPr>
              <w:t xml:space="preserve">آیت الله حاج آقا محمد مقدس اصفهانی </w:t>
            </w:r>
            <w:r>
              <w:rPr>
                <w:rStyle w:val="IndexLink"/>
                <w:rtl w:val="true"/>
              </w:rPr>
              <w:t>(</w:t>
            </w:r>
            <w:r>
              <w:rPr>
                <w:rStyle w:val="IndexLink"/>
                <w:rtl w:val="true"/>
              </w:rPr>
              <w:t>ره</w:t>
            </w:r>
            <w:r>
              <w:rPr>
                <w:rStyle w:val="IndexLink"/>
                <w:rtl w:val="true"/>
              </w:rPr>
              <w:t>)</w:t>
              <w:tab/>
            </w:r>
            <w:r>
              <w:rPr>
                <w:rStyle w:val="IndexLink"/>
              </w:rPr>
              <w:t>116</w:t>
            </w:r>
          </w:hyperlink>
        </w:p>
        <w:p>
          <w:pPr>
            <w:pStyle w:val="Contents4"/>
            <w:tabs>
              <w:tab w:val="clear" w:pos="8176"/>
              <w:tab w:val="right" w:pos="9026" w:leader="dot"/>
            </w:tabs>
            <w:rPr/>
          </w:pPr>
          <w:hyperlink w:anchor="__RefHeading___Toc948024_3644566090">
            <w:r>
              <w:rPr>
                <w:webHidden/>
                <w:rStyle w:val="IndexLink"/>
                <w:rtl w:val="true"/>
              </w:rPr>
              <w:t>آیت الله حاج آقا حسن فرید اراکی</w:t>
            </w:r>
            <w:r>
              <w:rPr>
                <w:rStyle w:val="IndexLink"/>
                <w:rtl w:val="true"/>
              </w:rPr>
              <w:t>(</w:t>
            </w:r>
            <w:r>
              <w:rPr>
                <w:rStyle w:val="IndexLink"/>
                <w:rtl w:val="true"/>
              </w:rPr>
              <w:t>ره</w:t>
            </w:r>
            <w:r>
              <w:rPr>
                <w:rStyle w:val="IndexLink"/>
                <w:rtl w:val="true"/>
              </w:rPr>
              <w:t>)</w:t>
              <w:tab/>
            </w:r>
            <w:r>
              <w:rPr>
                <w:rStyle w:val="IndexLink"/>
              </w:rPr>
              <w:t>117</w:t>
            </w:r>
          </w:hyperlink>
        </w:p>
        <w:p>
          <w:pPr>
            <w:pStyle w:val="Contents4"/>
            <w:tabs>
              <w:tab w:val="clear" w:pos="8176"/>
              <w:tab w:val="right" w:pos="9026" w:leader="dot"/>
            </w:tabs>
            <w:rPr/>
          </w:pPr>
          <w:hyperlink w:anchor="__RefHeading___Toc948026_3644566090">
            <w:r>
              <w:rPr>
                <w:webHidden/>
                <w:rStyle w:val="IndexLink"/>
                <w:rtl w:val="true"/>
              </w:rPr>
              <w:t xml:space="preserve">مرحوم حاج محمد رمضانی </w:t>
            </w:r>
            <w:r>
              <w:rPr>
                <w:rStyle w:val="IndexLink"/>
                <w:rtl w:val="true"/>
              </w:rPr>
              <w:t>(</w:t>
            </w:r>
            <w:r>
              <w:rPr>
                <w:rStyle w:val="IndexLink"/>
                <w:rtl w:val="true"/>
              </w:rPr>
              <w:t>ره</w:t>
            </w:r>
            <w:r>
              <w:rPr>
                <w:rStyle w:val="IndexLink"/>
                <w:rtl w:val="true"/>
              </w:rPr>
              <w:t>)</w:t>
              <w:tab/>
            </w:r>
            <w:r>
              <w:rPr>
                <w:rStyle w:val="IndexLink"/>
              </w:rPr>
              <w:t>119</w:t>
            </w:r>
          </w:hyperlink>
        </w:p>
        <w:p>
          <w:pPr>
            <w:pStyle w:val="Contents4"/>
            <w:tabs>
              <w:tab w:val="clear" w:pos="8176"/>
              <w:tab w:val="right" w:pos="9026" w:leader="dot"/>
            </w:tabs>
            <w:rPr/>
          </w:pPr>
          <w:hyperlink w:anchor="__RefHeading___Toc948028_3644566090">
            <w:r>
              <w:rPr>
                <w:webHidden/>
                <w:rStyle w:val="IndexLink"/>
                <w:rtl w:val="true"/>
              </w:rPr>
              <w:t>اهداء کنندگان کتاب در سالهای اخیر</w:t>
            </w:r>
            <w:r>
              <w:rPr>
                <w:rStyle w:val="IndexLink"/>
                <w:rtl w:val="true"/>
              </w:rPr>
              <w:tab/>
            </w:r>
            <w:r>
              <w:rPr>
                <w:rStyle w:val="IndexLink"/>
              </w:rPr>
              <w:t>121</w:t>
            </w:r>
          </w:hyperlink>
        </w:p>
        <w:p>
          <w:pPr>
            <w:pStyle w:val="Contents4"/>
            <w:tabs>
              <w:tab w:val="clear" w:pos="8176"/>
              <w:tab w:val="right" w:pos="9026" w:leader="dot"/>
            </w:tabs>
            <w:rPr/>
          </w:pPr>
          <w:hyperlink w:anchor="__RefHeading___Toc948030_3644566090">
            <w:r>
              <w:rPr>
                <w:webHidden/>
                <w:rStyle w:val="IndexLink"/>
                <w:rtl w:val="true"/>
              </w:rPr>
              <w:t xml:space="preserve">نشریه شماره </w:t>
            </w:r>
            <w:r>
              <w:rPr>
                <w:rStyle w:val="IndexLink"/>
              </w:rPr>
              <w:t>2</w:t>
            </w:r>
            <w:r>
              <w:rPr>
                <w:rStyle w:val="IndexLink"/>
                <w:rtl w:val="true"/>
              </w:rPr>
              <w:tab/>
            </w:r>
            <w:r>
              <w:rPr>
                <w:rStyle w:val="IndexLink"/>
              </w:rPr>
              <w:t>122</w:t>
            </w:r>
          </w:hyperlink>
        </w:p>
        <w:p>
          <w:pPr>
            <w:pStyle w:val="Contents4"/>
            <w:tabs>
              <w:tab w:val="clear" w:pos="8176"/>
              <w:tab w:val="right" w:pos="9026" w:leader="dot"/>
            </w:tabs>
            <w:rPr/>
          </w:pPr>
          <w:hyperlink w:anchor="__RefHeading___Toc948032_3644566090">
            <w:r>
              <w:rPr>
                <w:webHidden/>
                <w:rStyle w:val="IndexLink"/>
                <w:rtl w:val="true"/>
              </w:rPr>
              <w:t>اینک آمار آن بزرگان</w:t>
            </w:r>
            <w:r>
              <w:rPr>
                <w:rStyle w:val="IndexLink"/>
                <w:rtl w:val="true"/>
              </w:rPr>
              <w:t>:</w:t>
              <w:tab/>
            </w:r>
            <w:r>
              <w:rPr>
                <w:rStyle w:val="IndexLink"/>
              </w:rPr>
              <w:t>123</w:t>
            </w:r>
          </w:hyperlink>
        </w:p>
        <w:p>
          <w:pPr>
            <w:pStyle w:val="Contents4"/>
            <w:tabs>
              <w:tab w:val="clear" w:pos="8176"/>
              <w:tab w:val="right" w:pos="9026" w:leader="dot"/>
            </w:tabs>
            <w:rPr/>
          </w:pPr>
          <w:hyperlink w:anchor="__RefHeading___Toc948034_3644566090">
            <w:r>
              <w:rPr>
                <w:webHidden/>
                <w:rStyle w:val="IndexLink"/>
                <w:rtl w:val="true"/>
              </w:rPr>
              <w:t>جرائد و مجلات و نشریات و ماهانه و هفتگی</w:t>
            </w:r>
            <w:r>
              <w:rPr>
                <w:rStyle w:val="IndexLink"/>
                <w:rtl w:val="true"/>
              </w:rPr>
              <w:tab/>
            </w:r>
            <w:r>
              <w:rPr>
                <w:rStyle w:val="IndexLink"/>
              </w:rPr>
              <w:t>127</w:t>
            </w:r>
          </w:hyperlink>
        </w:p>
        <w:p>
          <w:pPr>
            <w:pStyle w:val="Contents4"/>
            <w:tabs>
              <w:tab w:val="clear" w:pos="8176"/>
              <w:tab w:val="right" w:pos="9026" w:leader="dot"/>
            </w:tabs>
            <w:rPr/>
          </w:pPr>
          <w:hyperlink w:anchor="__RefHeading___Toc948036_3644566090">
            <w:r>
              <w:rPr>
                <w:webHidden/>
                <w:rStyle w:val="IndexLink"/>
                <w:rtl w:val="true"/>
              </w:rPr>
              <w:t>نام بزرگانی که را که در این یک سال ده جلد یا بیشتر کتاب بکتابخانه مبارکه اهداء نموده اند</w:t>
            </w:r>
            <w:r>
              <w:rPr>
                <w:rStyle w:val="IndexLink"/>
                <w:rtl w:val="true"/>
              </w:rPr>
              <w:tab/>
            </w:r>
            <w:r>
              <w:rPr>
                <w:rStyle w:val="IndexLink"/>
              </w:rPr>
              <w:t>128</w:t>
            </w:r>
          </w:hyperlink>
        </w:p>
        <w:p>
          <w:pPr>
            <w:pStyle w:val="Contents4"/>
            <w:tabs>
              <w:tab w:val="clear" w:pos="8176"/>
              <w:tab w:val="right" w:pos="9026" w:leader="dot"/>
            </w:tabs>
            <w:rPr/>
          </w:pPr>
          <w:hyperlink w:anchor="__RefHeading___Toc948038_3644566090">
            <w:r>
              <w:rPr>
                <w:webHidden/>
                <w:rStyle w:val="IndexLink"/>
                <w:rtl w:val="true"/>
              </w:rPr>
              <w:t>کتابخانه مسجد اعظم</w:t>
            </w:r>
            <w:r>
              <w:rPr>
                <w:rStyle w:val="IndexLink"/>
                <w:rtl w:val="true"/>
              </w:rPr>
              <w:t xml:space="preserve">- </w:t>
            </w:r>
            <w:r>
              <w:rPr>
                <w:rStyle w:val="IndexLink"/>
                <w:rtl w:val="true"/>
              </w:rPr>
              <w:t xml:space="preserve">نشریه شماره </w:t>
            </w:r>
            <w:r>
              <w:rPr>
                <w:rStyle w:val="IndexLink"/>
              </w:rPr>
              <w:t>5</w:t>
            </w:r>
            <w:r>
              <w:rPr>
                <w:rStyle w:val="IndexLink"/>
                <w:rtl w:val="true"/>
              </w:rPr>
              <w:tab/>
            </w:r>
            <w:r>
              <w:rPr>
                <w:rStyle w:val="IndexLink"/>
              </w:rPr>
              <w:t>130</w:t>
            </w:r>
          </w:hyperlink>
        </w:p>
        <w:p>
          <w:pPr>
            <w:pStyle w:val="Contents4"/>
            <w:tabs>
              <w:tab w:val="clear" w:pos="8176"/>
              <w:tab w:val="right" w:pos="9026" w:leader="dot"/>
            </w:tabs>
            <w:rPr/>
          </w:pPr>
          <w:hyperlink w:anchor="__RefHeading___Toc948040_3644566090">
            <w:r>
              <w:rPr>
                <w:webHidden/>
                <w:rStyle w:val="IndexLink"/>
                <w:rtl w:val="true"/>
              </w:rPr>
              <w:t>جراید و مجلات و نشریات مسلسل سالانه و ماهانه و هفتگی</w:t>
            </w:r>
            <w:r>
              <w:rPr>
                <w:rStyle w:val="IndexLink"/>
                <w:rtl w:val="true"/>
              </w:rPr>
              <w:tab/>
            </w:r>
            <w:r>
              <w:rPr>
                <w:rStyle w:val="IndexLink"/>
              </w:rPr>
              <w:t>132</w:t>
            </w:r>
          </w:hyperlink>
        </w:p>
        <w:p>
          <w:pPr>
            <w:pStyle w:val="Contents4"/>
            <w:tabs>
              <w:tab w:val="clear" w:pos="8176"/>
              <w:tab w:val="right" w:pos="9026" w:leader="dot"/>
            </w:tabs>
            <w:rPr/>
          </w:pPr>
          <w:hyperlink w:anchor="__RefHeading___Toc948042_3644566090">
            <w:r>
              <w:rPr>
                <w:webHidden/>
                <w:rStyle w:val="IndexLink"/>
                <w:rtl w:val="true"/>
              </w:rPr>
              <w:t>نشریه کتابخانه مسجداعظم</w:t>
            </w:r>
            <w:r>
              <w:rPr>
                <w:rStyle w:val="IndexLink"/>
                <w:rtl w:val="true"/>
              </w:rPr>
              <w:t xml:space="preserve">- </w:t>
            </w:r>
            <w:r>
              <w:rPr>
                <w:rStyle w:val="IndexLink"/>
                <w:rtl w:val="true"/>
              </w:rPr>
              <w:t>قم شماره غدیر دوره جدید</w:t>
            </w:r>
            <w:r>
              <w:rPr>
                <w:rStyle w:val="IndexLink"/>
                <w:rtl w:val="true"/>
              </w:rPr>
              <w:t xml:space="preserve">- </w:t>
            </w:r>
            <w:r>
              <w:rPr>
                <w:rStyle w:val="IndexLink"/>
                <w:rtl w:val="true"/>
              </w:rPr>
              <w:t>شماره اول</w:t>
            </w:r>
            <w:r>
              <w:rPr>
                <w:rStyle w:val="IndexLink"/>
                <w:rtl w:val="true"/>
              </w:rPr>
              <w:tab/>
            </w:r>
            <w:r>
              <w:rPr>
                <w:rStyle w:val="IndexLink"/>
              </w:rPr>
              <w:t>134</w:t>
            </w:r>
          </w:hyperlink>
        </w:p>
        <w:p>
          <w:pPr>
            <w:pStyle w:val="Contents4"/>
            <w:tabs>
              <w:tab w:val="clear" w:pos="8176"/>
              <w:tab w:val="right" w:pos="9026" w:leader="dot"/>
            </w:tabs>
            <w:rPr/>
          </w:pPr>
          <w:hyperlink w:anchor="__RefHeading___Toc948044_3644566090">
            <w:r>
              <w:rPr>
                <w:webHidden/>
                <w:rStyle w:val="IndexLink"/>
                <w:rtl w:val="true"/>
              </w:rPr>
              <w:t xml:space="preserve">در دو ماه اسفند </w:t>
            </w:r>
            <w:r>
              <w:rPr>
                <w:rStyle w:val="IndexLink"/>
              </w:rPr>
              <w:t>43</w:t>
            </w:r>
            <w:r>
              <w:rPr>
                <w:rStyle w:val="IndexLink"/>
                <w:rtl w:val="true"/>
              </w:rPr>
              <w:t xml:space="preserve"> </w:t>
            </w:r>
            <w:r>
              <w:rPr>
                <w:rStyle w:val="IndexLink"/>
                <w:rtl w:val="true"/>
              </w:rPr>
              <w:t xml:space="preserve">و فروردین </w:t>
            </w:r>
            <w:r>
              <w:rPr>
                <w:rStyle w:val="IndexLink"/>
              </w:rPr>
              <w:t>44</w:t>
            </w:r>
            <w:r>
              <w:rPr>
                <w:rStyle w:val="IndexLink"/>
                <w:rtl w:val="true"/>
              </w:rPr>
              <w:t>،</w:t>
            </w:r>
            <w:r>
              <w:rPr>
                <w:rStyle w:val="IndexLink"/>
                <w:rtl w:val="true"/>
              </w:rPr>
              <w:tab/>
            </w:r>
            <w:r>
              <w:rPr>
                <w:rStyle w:val="IndexLink"/>
              </w:rPr>
              <w:t>136</w:t>
            </w:r>
          </w:hyperlink>
        </w:p>
        <w:p>
          <w:pPr>
            <w:pStyle w:val="Contents4"/>
            <w:tabs>
              <w:tab w:val="clear" w:pos="8176"/>
              <w:tab w:val="right" w:pos="9026" w:leader="dot"/>
            </w:tabs>
            <w:rPr/>
          </w:pPr>
          <w:hyperlink w:anchor="__RefHeading___Toc948046_3644566090">
            <w:r>
              <w:rPr>
                <w:webHidden/>
                <w:rStyle w:val="IndexLink"/>
                <w:rtl w:val="true"/>
              </w:rPr>
              <w:t>کتابهائی که جمعی از دانشمندان و نیکوکاران</w:t>
            </w:r>
            <w:r>
              <w:rPr>
                <w:rStyle w:val="IndexLink"/>
                <w:rtl w:val="true"/>
              </w:rPr>
              <w:tab/>
            </w:r>
            <w:r>
              <w:rPr>
                <w:rStyle w:val="IndexLink"/>
              </w:rPr>
              <w:t>139</w:t>
            </w:r>
          </w:hyperlink>
        </w:p>
        <w:p>
          <w:pPr>
            <w:pStyle w:val="Contents4"/>
            <w:tabs>
              <w:tab w:val="clear" w:pos="8176"/>
              <w:tab w:val="right" w:pos="9026" w:leader="dot"/>
            </w:tabs>
            <w:rPr/>
          </w:pPr>
          <w:hyperlink w:anchor="__RefHeading___Toc948048_3644566090">
            <w:r>
              <w:rPr>
                <w:webHidden/>
                <w:rStyle w:val="IndexLink"/>
                <w:rtl w:val="true"/>
              </w:rPr>
              <w:t>نشریه کتابخانه عمومی مسجداعظم – قم شماره نور دوره جدید</w:t>
            </w:r>
            <w:r>
              <w:rPr>
                <w:rStyle w:val="IndexLink"/>
                <w:rtl w:val="true"/>
              </w:rPr>
              <w:tab/>
            </w:r>
            <w:r>
              <w:rPr>
                <w:rStyle w:val="IndexLink"/>
              </w:rPr>
              <w:t>140</w:t>
            </w:r>
          </w:hyperlink>
        </w:p>
        <w:p>
          <w:pPr>
            <w:pStyle w:val="Contents4"/>
            <w:tabs>
              <w:tab w:val="clear" w:pos="8176"/>
              <w:tab w:val="right" w:pos="9026" w:leader="dot"/>
            </w:tabs>
            <w:rPr/>
          </w:pPr>
          <w:hyperlink w:anchor="__RefHeading___Toc948050_3644566090">
            <w:r>
              <w:rPr>
                <w:webHidden/>
                <w:rStyle w:val="IndexLink"/>
                <w:rtl w:val="true"/>
              </w:rPr>
              <w:t>نشریات و مجلات و جرائد</w:t>
            </w:r>
            <w:r>
              <w:rPr>
                <w:rStyle w:val="IndexLink"/>
                <w:rtl w:val="true"/>
              </w:rPr>
              <w:t>:</w:t>
              <w:tab/>
            </w:r>
            <w:r>
              <w:rPr>
                <w:rStyle w:val="IndexLink"/>
              </w:rPr>
              <w:t>142</w:t>
            </w:r>
          </w:hyperlink>
        </w:p>
        <w:p>
          <w:pPr>
            <w:pStyle w:val="Contents4"/>
            <w:tabs>
              <w:tab w:val="clear" w:pos="8176"/>
              <w:tab w:val="right" w:pos="9026" w:leader="dot"/>
            </w:tabs>
            <w:rPr/>
          </w:pPr>
          <w:hyperlink w:anchor="__RefHeading___Toc948052_3644566090">
            <w:r>
              <w:rPr>
                <w:webHidden/>
                <w:rStyle w:val="IndexLink"/>
                <w:rtl w:val="true"/>
              </w:rPr>
              <w:t>نشریه کتابخانه عمومی مسجداعظم</w:t>
            </w:r>
            <w:r>
              <w:rPr>
                <w:rStyle w:val="IndexLink"/>
                <w:rtl w:val="true"/>
              </w:rPr>
              <w:t xml:space="preserve">- </w:t>
            </w:r>
            <w:r>
              <w:rPr>
                <w:rStyle w:val="IndexLink"/>
                <w:rtl w:val="true"/>
              </w:rPr>
              <w:t>قم</w:t>
            </w:r>
            <w:r>
              <w:rPr>
                <w:rStyle w:val="IndexLink"/>
                <w:rtl w:val="true"/>
              </w:rPr>
              <w:tab/>
            </w:r>
            <w:r>
              <w:rPr>
                <w:rStyle w:val="IndexLink"/>
              </w:rPr>
              <w:t>143</w:t>
            </w:r>
          </w:hyperlink>
        </w:p>
        <w:p>
          <w:pPr>
            <w:pStyle w:val="Contents4"/>
            <w:tabs>
              <w:tab w:val="clear" w:pos="8176"/>
              <w:tab w:val="right" w:pos="9026" w:leader="dot"/>
            </w:tabs>
            <w:rPr/>
          </w:pPr>
          <w:hyperlink w:anchor="__RefHeading___Toc948054_3644566090">
            <w:r>
              <w:rPr>
                <w:webHidden/>
                <w:rStyle w:val="IndexLink"/>
                <w:rtl w:val="true"/>
              </w:rPr>
              <w:t>کتابهایی که مردمان نیکوکار و فضیلت دوست اهداء نموده اند</w:t>
            </w:r>
            <w:r>
              <w:rPr>
                <w:rStyle w:val="IndexLink"/>
                <w:rtl w:val="true"/>
              </w:rPr>
              <w:t>:</w:t>
              <w:tab/>
            </w:r>
            <w:r>
              <w:rPr>
                <w:rStyle w:val="IndexLink"/>
              </w:rPr>
              <w:t>145</w:t>
            </w:r>
          </w:hyperlink>
        </w:p>
        <w:p>
          <w:pPr>
            <w:pStyle w:val="Contents4"/>
            <w:tabs>
              <w:tab w:val="clear" w:pos="8176"/>
              <w:tab w:val="right" w:pos="9026" w:leader="dot"/>
            </w:tabs>
            <w:rPr/>
          </w:pPr>
          <w:hyperlink w:anchor="__RefHeading___Toc948056_3644566090">
            <w:r>
              <w:rPr>
                <w:webHidden/>
                <w:rStyle w:val="IndexLink"/>
                <w:rtl w:val="true"/>
              </w:rPr>
              <w:t>نشریه کتابخانه عمومی مسجداعظم</w:t>
            </w:r>
            <w:r>
              <w:rPr>
                <w:rStyle w:val="IndexLink"/>
                <w:rtl w:val="true"/>
              </w:rPr>
              <w:t xml:space="preserve">- </w:t>
            </w:r>
            <w:r>
              <w:rPr>
                <w:rStyle w:val="IndexLink"/>
                <w:rtl w:val="true"/>
              </w:rPr>
              <w:t>قم شماره رحمت دوره جدید</w:t>
            </w:r>
            <w:r>
              <w:rPr>
                <w:rStyle w:val="IndexLink"/>
                <w:rtl w:val="true"/>
              </w:rPr>
              <w:tab/>
            </w:r>
            <w:r>
              <w:rPr>
                <w:rStyle w:val="IndexLink"/>
              </w:rPr>
              <w:t>145</w:t>
            </w:r>
          </w:hyperlink>
        </w:p>
        <w:p>
          <w:pPr>
            <w:pStyle w:val="Contents4"/>
            <w:tabs>
              <w:tab w:val="clear" w:pos="8176"/>
              <w:tab w:val="right" w:pos="9026" w:leader="dot"/>
            </w:tabs>
            <w:rPr/>
          </w:pPr>
          <w:hyperlink w:anchor="__RefHeading___Toc948058_3644566090">
            <w:r>
              <w:rPr>
                <w:webHidden/>
                <w:rStyle w:val="IndexLink"/>
                <w:rtl w:val="true"/>
              </w:rPr>
              <w:t>کتابهایی که نیکوکاران اهداء نموده اند</w:t>
            </w:r>
            <w:r>
              <w:rPr>
                <w:rStyle w:val="IndexLink"/>
                <w:rtl w:val="true"/>
              </w:rPr>
              <w:t>:</w:t>
              <w:tab/>
            </w:r>
            <w:r>
              <w:rPr>
                <w:rStyle w:val="IndexLink"/>
              </w:rPr>
              <w:t>149</w:t>
            </w:r>
          </w:hyperlink>
        </w:p>
        <w:p>
          <w:pPr>
            <w:pStyle w:val="Contents4"/>
            <w:tabs>
              <w:tab w:val="clear" w:pos="8176"/>
              <w:tab w:val="right" w:pos="9026" w:leader="dot"/>
            </w:tabs>
            <w:rPr/>
          </w:pPr>
          <w:hyperlink w:anchor="__RefHeading___Toc948060_3644566090">
            <w:r>
              <w:rPr>
                <w:webHidden/>
                <w:rStyle w:val="IndexLink"/>
                <w:rtl w:val="true"/>
              </w:rPr>
              <w:t>نشریه کتابخانه عمومی مسجداعظم</w:t>
            </w:r>
            <w:r>
              <w:rPr>
                <w:rStyle w:val="IndexLink"/>
                <w:rtl w:val="true"/>
              </w:rPr>
              <w:t xml:space="preserve">- </w:t>
            </w:r>
            <w:r>
              <w:rPr>
                <w:rStyle w:val="IndexLink"/>
                <w:rtl w:val="true"/>
              </w:rPr>
              <w:t>قم شماره مخصوص سالگرد دوره جدید</w:t>
            </w:r>
            <w:r>
              <w:rPr>
                <w:rStyle w:val="IndexLink"/>
                <w:rtl w:val="true"/>
              </w:rPr>
              <w:tab/>
            </w:r>
            <w:r>
              <w:rPr>
                <w:rStyle w:val="IndexLink"/>
              </w:rPr>
              <w:t>150</w:t>
            </w:r>
          </w:hyperlink>
        </w:p>
        <w:p>
          <w:pPr>
            <w:pStyle w:val="Contents4"/>
            <w:tabs>
              <w:tab w:val="clear" w:pos="8176"/>
              <w:tab w:val="right" w:pos="9026" w:leader="dot"/>
            </w:tabs>
            <w:rPr/>
          </w:pPr>
          <w:hyperlink w:anchor="__RefHeading___Toc948062_3644566090">
            <w:r>
              <w:rPr>
                <w:webHidden/>
                <w:rStyle w:val="IndexLink"/>
                <w:rtl w:val="true"/>
              </w:rPr>
              <w:t>کتابهایی که مردم نیکوکار و علاقه مند بمؤسسات علمی و دینی بکتابخانه مسجداعظم اهداء نموده اند</w:t>
            </w:r>
            <w:r>
              <w:rPr>
                <w:rStyle w:val="IndexLink"/>
                <w:rtl w:val="true"/>
              </w:rPr>
              <w:t>:</w:t>
              <w:tab/>
            </w:r>
            <w:r>
              <w:rPr>
                <w:rStyle w:val="IndexLink"/>
              </w:rPr>
              <w:t>152</w:t>
            </w:r>
          </w:hyperlink>
        </w:p>
        <w:p>
          <w:pPr>
            <w:pStyle w:val="Contents4"/>
            <w:tabs>
              <w:tab w:val="clear" w:pos="8176"/>
              <w:tab w:val="right" w:pos="9026" w:leader="dot"/>
            </w:tabs>
            <w:rPr/>
          </w:pPr>
          <w:hyperlink w:anchor="__RefHeading___Toc948064_3644566090">
            <w:r>
              <w:rPr>
                <w:webHidden/>
                <w:rStyle w:val="IndexLink"/>
                <w:rtl w:val="true"/>
              </w:rPr>
              <w:t>نشریه کتابخانه عمومی مسجداعظم</w:t>
            </w:r>
            <w:r>
              <w:rPr>
                <w:rStyle w:val="IndexLink"/>
                <w:rtl w:val="true"/>
              </w:rPr>
              <w:t xml:space="preserve">- </w:t>
            </w:r>
            <w:r>
              <w:rPr>
                <w:rStyle w:val="IndexLink"/>
                <w:rtl w:val="true"/>
              </w:rPr>
              <w:t>قم</w:t>
            </w:r>
            <w:r>
              <w:rPr>
                <w:rStyle w:val="IndexLink"/>
                <w:rtl w:val="true"/>
              </w:rPr>
              <w:tab/>
            </w:r>
            <w:r>
              <w:rPr>
                <w:rStyle w:val="IndexLink"/>
              </w:rPr>
              <w:t>153</w:t>
            </w:r>
          </w:hyperlink>
        </w:p>
        <w:p>
          <w:pPr>
            <w:pStyle w:val="Contents4"/>
            <w:tabs>
              <w:tab w:val="clear" w:pos="8176"/>
              <w:tab w:val="right" w:pos="9026" w:leader="dot"/>
            </w:tabs>
            <w:rPr/>
          </w:pPr>
          <w:hyperlink w:anchor="__RefHeading___Toc948066_3644566090">
            <w:r>
              <w:rPr>
                <w:webHidden/>
                <w:rStyle w:val="IndexLink"/>
                <w:rtl w:val="true"/>
              </w:rPr>
              <w:t>کتابهایی که مردم نیکوکار و علم دوست اهداء کرده اند</w:t>
            </w:r>
            <w:r>
              <w:rPr>
                <w:rStyle w:val="IndexLink"/>
                <w:rtl w:val="true"/>
              </w:rPr>
              <w:t>:</w:t>
              <w:tab/>
            </w:r>
            <w:r>
              <w:rPr>
                <w:rStyle w:val="IndexLink"/>
              </w:rPr>
              <w:t>155</w:t>
            </w:r>
          </w:hyperlink>
        </w:p>
        <w:p>
          <w:pPr>
            <w:pStyle w:val="Contents4"/>
            <w:tabs>
              <w:tab w:val="clear" w:pos="8176"/>
              <w:tab w:val="right" w:pos="9026" w:leader="dot"/>
            </w:tabs>
            <w:rPr/>
          </w:pPr>
          <w:hyperlink w:anchor="__RefHeading___Toc948068_3644566090">
            <w:r>
              <w:rPr>
                <w:webHidden/>
                <w:rStyle w:val="IndexLink"/>
                <w:rtl w:val="true"/>
              </w:rPr>
              <w:t>کتابهایی که آقایان مولفان و ناشران اهداء نموده اند</w:t>
            </w:r>
            <w:r>
              <w:rPr>
                <w:rStyle w:val="IndexLink"/>
                <w:rtl w:val="true"/>
              </w:rPr>
              <w:t>:</w:t>
              <w:tab/>
            </w:r>
            <w:r>
              <w:rPr>
                <w:rStyle w:val="IndexLink"/>
              </w:rPr>
              <w:t>157</w:t>
            </w:r>
          </w:hyperlink>
        </w:p>
        <w:p>
          <w:pPr>
            <w:pStyle w:val="Contents4"/>
            <w:tabs>
              <w:tab w:val="clear" w:pos="8176"/>
              <w:tab w:val="right" w:pos="9026" w:leader="dot"/>
            </w:tabs>
            <w:rPr/>
          </w:pPr>
          <w:hyperlink w:anchor="__RefHeading___Toc948070_3644566090">
            <w:r>
              <w:rPr>
                <w:webHidden/>
                <w:rStyle w:val="IndexLink"/>
                <w:rtl w:val="true"/>
              </w:rPr>
              <w:t>کتابهایی که از طرف مولفین و ناشرین بکتابخانه اهداء گردید</w:t>
            </w:r>
            <w:r>
              <w:rPr>
                <w:rStyle w:val="IndexLink"/>
                <w:rtl w:val="true"/>
              </w:rPr>
              <w:t>:</w:t>
              <w:tab/>
            </w:r>
            <w:r>
              <w:rPr>
                <w:rStyle w:val="IndexLink"/>
              </w:rPr>
              <w:t>160</w:t>
            </w:r>
          </w:hyperlink>
        </w:p>
        <w:p>
          <w:pPr>
            <w:pStyle w:val="Contents4"/>
            <w:tabs>
              <w:tab w:val="clear" w:pos="8176"/>
              <w:tab w:val="right" w:pos="9026" w:leader="dot"/>
            </w:tabs>
            <w:rPr/>
          </w:pPr>
          <w:hyperlink w:anchor="__RefHeading___Toc948072_3644566090">
            <w:r>
              <w:rPr>
                <w:webHidden/>
                <w:rStyle w:val="IndexLink"/>
                <w:rtl w:val="true"/>
              </w:rPr>
              <w:t>کتابهایی که از طرف نیکوکاران اهداء شده است</w:t>
            </w:r>
            <w:r>
              <w:rPr>
                <w:rStyle w:val="IndexLink"/>
                <w:rtl w:val="true"/>
              </w:rPr>
              <w:t>:</w:t>
              <w:tab/>
            </w:r>
            <w:r>
              <w:rPr>
                <w:rStyle w:val="IndexLink"/>
              </w:rPr>
              <w:t>163</w:t>
            </w:r>
          </w:hyperlink>
        </w:p>
        <w:p>
          <w:pPr>
            <w:pStyle w:val="Contents4"/>
            <w:tabs>
              <w:tab w:val="clear" w:pos="8176"/>
              <w:tab w:val="right" w:pos="9026" w:leader="dot"/>
            </w:tabs>
            <w:rPr/>
          </w:pPr>
          <w:hyperlink w:anchor="__RefHeading___Toc948074_3644566090">
            <w:r>
              <w:rPr>
                <w:webHidden/>
                <w:rStyle w:val="IndexLink"/>
                <w:rtl w:val="true"/>
              </w:rPr>
              <w:t>کتابهائی که مولفان و ناشران اهداء نموده اند</w:t>
            </w:r>
            <w:r>
              <w:rPr>
                <w:rStyle w:val="IndexLink"/>
                <w:rtl w:val="true"/>
              </w:rPr>
              <w:t>:</w:t>
              <w:tab/>
            </w:r>
            <w:r>
              <w:rPr>
                <w:rStyle w:val="IndexLink"/>
              </w:rPr>
              <w:t>164</w:t>
            </w:r>
          </w:hyperlink>
        </w:p>
        <w:p>
          <w:pPr>
            <w:pStyle w:val="Contents4"/>
            <w:tabs>
              <w:tab w:val="clear" w:pos="8176"/>
              <w:tab w:val="right" w:pos="9026" w:leader="dot"/>
            </w:tabs>
            <w:rPr/>
          </w:pPr>
          <w:hyperlink w:anchor="__RefHeading___Toc948076_3644566090">
            <w:r>
              <w:rPr>
                <w:webHidden/>
                <w:rStyle w:val="IndexLink"/>
                <w:rtl w:val="true"/>
              </w:rPr>
              <w:t>کتابهائی که از طرف مولفان و ناشران اهداء شده است</w:t>
            </w:r>
            <w:r>
              <w:rPr>
                <w:rStyle w:val="IndexLink"/>
                <w:rtl w:val="true"/>
              </w:rPr>
              <w:t>:</w:t>
              <w:tab/>
            </w:r>
            <w:r>
              <w:rPr>
                <w:rStyle w:val="IndexLink"/>
              </w:rPr>
              <w:t>168</w:t>
            </w:r>
          </w:hyperlink>
        </w:p>
        <w:p>
          <w:pPr>
            <w:pStyle w:val="Contents4"/>
            <w:tabs>
              <w:tab w:val="clear" w:pos="8176"/>
              <w:tab w:val="right" w:pos="9026" w:leader="dot"/>
            </w:tabs>
            <w:rPr/>
          </w:pPr>
          <w:hyperlink w:anchor="__RefHeading___Toc948078_3644566090">
            <w:r>
              <w:rPr>
                <w:webHidden/>
                <w:rStyle w:val="IndexLink"/>
                <w:rtl w:val="true"/>
              </w:rPr>
              <w:t>کتابهایی که از طرف نیکوکاران و دوستداران علم و فضیلت بکتابخانه اهداء گردیده است</w:t>
            </w:r>
            <w:r>
              <w:rPr>
                <w:rStyle w:val="IndexLink"/>
                <w:rtl w:val="true"/>
              </w:rPr>
              <w:t>:</w:t>
              <w:tab/>
            </w:r>
            <w:r>
              <w:rPr>
                <w:rStyle w:val="IndexLink"/>
              </w:rPr>
              <w:t>175</w:t>
            </w:r>
          </w:hyperlink>
        </w:p>
        <w:p>
          <w:pPr>
            <w:pStyle w:val="Contents2"/>
            <w:tabs>
              <w:tab w:val="clear" w:pos="8743"/>
              <w:tab w:val="right" w:pos="9026" w:leader="dot"/>
            </w:tabs>
            <w:rPr/>
          </w:pPr>
          <w:hyperlink w:anchor="__RefHeading___Toc948080_3644566090">
            <w:r>
              <w:rPr>
                <w:webHidden/>
                <w:rStyle w:val="IndexLink"/>
                <w:rtl w:val="true"/>
              </w:rPr>
              <w:t>کتب فارسی</w:t>
            </w:r>
            <w:r>
              <w:rPr>
                <w:rStyle w:val="IndexLink"/>
                <w:rtl w:val="true"/>
              </w:rPr>
              <w:tab/>
            </w:r>
            <w:r>
              <w:rPr>
                <w:rStyle w:val="IndexLink"/>
              </w:rPr>
              <w:t>177</w:t>
            </w:r>
          </w:hyperlink>
        </w:p>
        <w:p>
          <w:pPr>
            <w:pStyle w:val="Contents3"/>
            <w:tabs>
              <w:tab w:val="clear" w:pos="8459"/>
              <w:tab w:val="right" w:pos="9026" w:leader="dot"/>
            </w:tabs>
            <w:rPr/>
          </w:pPr>
          <w:hyperlink w:anchor="__RefHeading___Toc948082_3644566090">
            <w:r>
              <w:rPr>
                <w:webHidden/>
                <w:rStyle w:val="IndexLink"/>
                <w:rtl w:val="true"/>
              </w:rPr>
              <w:t>آ</w:t>
            </w:r>
            <w:r>
              <w:rPr>
                <w:rStyle w:val="IndexLink"/>
                <w:rtl w:val="true"/>
              </w:rPr>
              <w:tab/>
            </w:r>
            <w:r>
              <w:rPr>
                <w:rStyle w:val="IndexLink"/>
              </w:rPr>
              <w:t>177</w:t>
            </w:r>
          </w:hyperlink>
        </w:p>
        <w:p>
          <w:pPr>
            <w:pStyle w:val="Contents4"/>
            <w:tabs>
              <w:tab w:val="clear" w:pos="8176"/>
              <w:tab w:val="right" w:pos="9026" w:leader="dot"/>
            </w:tabs>
            <w:rPr/>
          </w:pPr>
          <w:hyperlink w:anchor="__RefHeading___Toc948084_3644566090">
            <w:r>
              <w:rPr>
                <w:webHidden/>
                <w:rStyle w:val="IndexLink"/>
                <w:rtl w:val="true"/>
              </w:rPr>
              <w:t>آگهی ترحیم آیت الله سید حسین بروجردی از طرف انجمن کلیمیان یزد</w:t>
            </w:r>
            <w:r>
              <w:rPr>
                <w:rStyle w:val="IndexLink"/>
                <w:rtl w:val="true"/>
              </w:rPr>
              <w:tab/>
            </w:r>
            <w:r>
              <w:rPr>
                <w:rStyle w:val="IndexLink"/>
              </w:rPr>
              <w:t>177</w:t>
            </w:r>
          </w:hyperlink>
        </w:p>
        <w:p>
          <w:pPr>
            <w:pStyle w:val="Contents4"/>
            <w:tabs>
              <w:tab w:val="clear" w:pos="8176"/>
              <w:tab w:val="right" w:pos="9026" w:leader="dot"/>
            </w:tabs>
            <w:rPr/>
          </w:pPr>
          <w:hyperlink w:anchor="__RefHeading___Toc948086_3644566090">
            <w:r>
              <w:rPr>
                <w:webHidden/>
                <w:rStyle w:val="IndexLink"/>
                <w:rtl w:val="true"/>
              </w:rPr>
              <w:t>آگهی ترحیم آیت الله سید حسین بروجردی از طرف اهالی محله شاه عبدالقیوم</w:t>
            </w:r>
            <w:r>
              <w:rPr>
                <w:rStyle w:val="IndexLink"/>
                <w:rtl w:val="true"/>
              </w:rPr>
              <w:tab/>
            </w:r>
            <w:r>
              <w:rPr>
                <w:rStyle w:val="IndexLink"/>
              </w:rPr>
              <w:t>177</w:t>
            </w:r>
          </w:hyperlink>
        </w:p>
        <w:p>
          <w:pPr>
            <w:pStyle w:val="Contents4"/>
            <w:tabs>
              <w:tab w:val="clear" w:pos="8176"/>
              <w:tab w:val="right" w:pos="9026" w:leader="dot"/>
            </w:tabs>
            <w:rPr/>
          </w:pPr>
          <w:hyperlink w:anchor="__RefHeading___Toc948088_3644566090">
            <w:r>
              <w:rPr>
                <w:webHidden/>
                <w:rStyle w:val="IndexLink"/>
                <w:rtl w:val="true"/>
              </w:rPr>
              <w:t>آگهی ترحیم آیت الله سید حسین بروجردی از طرف بافقیان مقیم یزد</w:t>
            </w:r>
            <w:r>
              <w:rPr>
                <w:rStyle w:val="IndexLink"/>
                <w:rtl w:val="true"/>
              </w:rPr>
              <w:tab/>
            </w:r>
            <w:r>
              <w:rPr>
                <w:rStyle w:val="IndexLink"/>
              </w:rPr>
              <w:t>178</w:t>
            </w:r>
          </w:hyperlink>
        </w:p>
        <w:p>
          <w:pPr>
            <w:pStyle w:val="Contents4"/>
            <w:tabs>
              <w:tab w:val="clear" w:pos="8176"/>
              <w:tab w:val="right" w:pos="9026" w:leader="dot"/>
            </w:tabs>
            <w:rPr/>
          </w:pPr>
          <w:hyperlink w:anchor="__RefHeading___Toc948090_3644566090">
            <w:r>
              <w:rPr>
                <w:webHidden/>
                <w:rStyle w:val="IndexLink"/>
                <w:rtl w:val="true"/>
              </w:rPr>
              <w:t>آگهی ترحیم آیت الله سید حسین بروجردی از طرف صنف حداد یزد</w:t>
            </w:r>
            <w:r>
              <w:rPr>
                <w:rStyle w:val="IndexLink"/>
                <w:rtl w:val="true"/>
              </w:rPr>
              <w:tab/>
            </w:r>
            <w:r>
              <w:rPr>
                <w:rStyle w:val="IndexLink"/>
              </w:rPr>
              <w:t>179</w:t>
            </w:r>
          </w:hyperlink>
        </w:p>
        <w:p>
          <w:pPr>
            <w:pStyle w:val="Contents4"/>
            <w:tabs>
              <w:tab w:val="clear" w:pos="8176"/>
              <w:tab w:val="right" w:pos="9026" w:leader="dot"/>
            </w:tabs>
            <w:rPr/>
          </w:pPr>
          <w:hyperlink w:anchor="__RefHeading___Toc948092_3644566090">
            <w:r>
              <w:rPr>
                <w:webHidden/>
                <w:rStyle w:val="IndexLink"/>
                <w:rtl w:val="true"/>
              </w:rPr>
              <w:t>آگهی ترحیم آیت الله سید حسین بروجردی از طرف صنف خوار و بار فروشان یزد</w:t>
            </w:r>
            <w:r>
              <w:rPr>
                <w:rStyle w:val="IndexLink"/>
                <w:rtl w:val="true"/>
              </w:rPr>
              <w:tab/>
            </w:r>
            <w:r>
              <w:rPr>
                <w:rStyle w:val="IndexLink"/>
              </w:rPr>
              <w:t>179</w:t>
            </w:r>
          </w:hyperlink>
        </w:p>
        <w:p>
          <w:pPr>
            <w:pStyle w:val="Contents4"/>
            <w:tabs>
              <w:tab w:val="clear" w:pos="8176"/>
              <w:tab w:val="right" w:pos="9026" w:leader="dot"/>
            </w:tabs>
            <w:rPr/>
          </w:pPr>
          <w:hyperlink w:anchor="__RefHeading___Toc948094_3644566090">
            <w:r>
              <w:rPr>
                <w:webHidden/>
                <w:rStyle w:val="IndexLink"/>
                <w:rtl w:val="true"/>
              </w:rPr>
              <w:t>آگهی ترحیم آیت الله سید حسین بروجردی از طرف صنف خیاط های یزد</w:t>
            </w:r>
            <w:r>
              <w:rPr>
                <w:rStyle w:val="IndexLink"/>
                <w:rtl w:val="true"/>
              </w:rPr>
              <w:tab/>
            </w:r>
            <w:r>
              <w:rPr>
                <w:rStyle w:val="IndexLink"/>
              </w:rPr>
              <w:t>180</w:t>
            </w:r>
          </w:hyperlink>
        </w:p>
        <w:p>
          <w:pPr>
            <w:pStyle w:val="Contents4"/>
            <w:tabs>
              <w:tab w:val="clear" w:pos="8176"/>
              <w:tab w:val="right" w:pos="9026" w:leader="dot"/>
            </w:tabs>
            <w:rPr/>
          </w:pPr>
          <w:hyperlink w:anchor="__RefHeading___Toc948096_3644566090">
            <w:r>
              <w:rPr>
                <w:webHidden/>
                <w:rStyle w:val="IndexLink"/>
                <w:rtl w:val="true"/>
              </w:rPr>
              <w:t>آگهی ترحیم آیت الله سید حسین بروجردی از طرف فرهنگیان و دانش آموزان بخش اشکذر یزد</w:t>
            </w:r>
            <w:r>
              <w:rPr>
                <w:rStyle w:val="IndexLink"/>
                <w:rtl w:val="true"/>
              </w:rPr>
              <w:tab/>
            </w:r>
            <w:r>
              <w:rPr>
                <w:rStyle w:val="IndexLink"/>
              </w:rPr>
              <w:t>180</w:t>
            </w:r>
          </w:hyperlink>
        </w:p>
        <w:p>
          <w:pPr>
            <w:pStyle w:val="Contents4"/>
            <w:tabs>
              <w:tab w:val="clear" w:pos="8176"/>
              <w:tab w:val="right" w:pos="9026" w:leader="dot"/>
            </w:tabs>
            <w:rPr/>
          </w:pPr>
          <w:hyperlink w:anchor="__RefHeading___Toc948098_3644566090">
            <w:r>
              <w:rPr>
                <w:webHidden/>
                <w:rStyle w:val="IndexLink"/>
                <w:rtl w:val="true"/>
              </w:rPr>
              <w:t>آگهی ترحیم آیت الله سید حسین بروجردی از طرف طلاب مدرسه عبدالرحیم خان</w:t>
            </w:r>
            <w:r>
              <w:rPr>
                <w:rStyle w:val="IndexLink"/>
                <w:rtl w:val="true"/>
              </w:rPr>
              <w:tab/>
            </w:r>
            <w:r>
              <w:rPr>
                <w:rStyle w:val="IndexLink"/>
              </w:rPr>
              <w:t>181</w:t>
            </w:r>
          </w:hyperlink>
        </w:p>
        <w:p>
          <w:pPr>
            <w:pStyle w:val="Contents4"/>
            <w:tabs>
              <w:tab w:val="clear" w:pos="8176"/>
              <w:tab w:val="right" w:pos="9026" w:leader="dot"/>
            </w:tabs>
            <w:rPr/>
          </w:pPr>
          <w:hyperlink w:anchor="__RefHeading___Toc948100_3644566090">
            <w:r>
              <w:rPr>
                <w:webHidden/>
                <w:rStyle w:val="IndexLink"/>
                <w:rtl w:val="true"/>
              </w:rPr>
              <w:t>آگهی ترحیم آیت الله سید حسین بروجردی از طرف هیات رانندگان تاکسی یزد</w:t>
            </w:r>
            <w:r>
              <w:rPr>
                <w:rStyle w:val="IndexLink"/>
                <w:rtl w:val="true"/>
              </w:rPr>
              <w:tab/>
            </w:r>
            <w:r>
              <w:rPr>
                <w:rStyle w:val="IndexLink"/>
              </w:rPr>
              <w:t>181</w:t>
            </w:r>
          </w:hyperlink>
        </w:p>
        <w:p>
          <w:pPr>
            <w:pStyle w:val="Contents4"/>
            <w:tabs>
              <w:tab w:val="clear" w:pos="8176"/>
              <w:tab w:val="right" w:pos="9026" w:leader="dot"/>
            </w:tabs>
            <w:rPr/>
          </w:pPr>
          <w:hyperlink w:anchor="__RefHeading___Toc948102_3644566090">
            <w:r>
              <w:rPr>
                <w:webHidden/>
                <w:rStyle w:val="IndexLink"/>
                <w:rtl w:val="true"/>
              </w:rPr>
              <w:t>آگهی ترحیم آیت الله بروجردی از طرف اهالی خلف خانعلی یزد</w:t>
            </w:r>
            <w:r>
              <w:rPr>
                <w:rStyle w:val="IndexLink"/>
                <w:rtl w:val="true"/>
              </w:rPr>
              <w:tab/>
            </w:r>
            <w:r>
              <w:rPr>
                <w:rStyle w:val="IndexLink"/>
              </w:rPr>
              <w:t>182</w:t>
            </w:r>
          </w:hyperlink>
        </w:p>
        <w:p>
          <w:pPr>
            <w:pStyle w:val="Contents4"/>
            <w:tabs>
              <w:tab w:val="clear" w:pos="8176"/>
              <w:tab w:val="right" w:pos="9026" w:leader="dot"/>
            </w:tabs>
            <w:rPr/>
          </w:pPr>
          <w:hyperlink w:anchor="__RefHeading___Toc948104_3644566090">
            <w:r>
              <w:rPr>
                <w:webHidden/>
                <w:rStyle w:val="IndexLink"/>
                <w:rtl w:val="true"/>
              </w:rPr>
              <w:t>آگهی ترحیم آیت الله سید حسین بروجردی از طرف هیئت حسینی کوی آبشار یزد</w:t>
            </w:r>
            <w:r>
              <w:rPr>
                <w:rStyle w:val="IndexLink"/>
                <w:rtl w:val="true"/>
              </w:rPr>
              <w:tab/>
            </w:r>
            <w:r>
              <w:rPr>
                <w:rStyle w:val="IndexLink"/>
              </w:rPr>
              <w:t>182</w:t>
            </w:r>
          </w:hyperlink>
        </w:p>
        <w:p>
          <w:pPr>
            <w:pStyle w:val="Contents4"/>
            <w:tabs>
              <w:tab w:val="clear" w:pos="8176"/>
              <w:tab w:val="right" w:pos="9026" w:leader="dot"/>
            </w:tabs>
            <w:rPr/>
          </w:pPr>
          <w:hyperlink w:anchor="__RefHeading___Toc948106_3644566090">
            <w:r>
              <w:rPr>
                <w:webHidden/>
                <w:rStyle w:val="IndexLink"/>
                <w:rtl w:val="true"/>
              </w:rPr>
              <w:t>آگهی ترحیم اداره فرهنگ شهرستان قوچان به مناسبت رحلت آیت الله سید حسین بروجردی</w:t>
            </w:r>
            <w:r>
              <w:rPr>
                <w:rStyle w:val="IndexLink"/>
                <w:rtl w:val="true"/>
              </w:rPr>
              <w:tab/>
            </w:r>
            <w:r>
              <w:rPr>
                <w:rStyle w:val="IndexLink"/>
              </w:rPr>
              <w:t>183</w:t>
            </w:r>
          </w:hyperlink>
        </w:p>
        <w:p>
          <w:pPr>
            <w:pStyle w:val="Contents4"/>
            <w:tabs>
              <w:tab w:val="clear" w:pos="8176"/>
              <w:tab w:val="right" w:pos="9026" w:leader="dot"/>
            </w:tabs>
            <w:rPr/>
          </w:pPr>
          <w:hyperlink w:anchor="__RefHeading___Toc948108_3644566090">
            <w:r>
              <w:rPr>
                <w:webHidden/>
                <w:rStyle w:val="IndexLink"/>
                <w:rtl w:val="true"/>
              </w:rPr>
              <w:t>آداب سخن</w:t>
            </w:r>
            <w:r>
              <w:rPr>
                <w:rStyle w:val="IndexLink"/>
                <w:rtl w:val="true"/>
              </w:rPr>
              <w:t xml:space="preserve">: </w:t>
            </w:r>
            <w:r>
              <w:rPr>
                <w:rStyle w:val="IndexLink"/>
                <w:rtl w:val="true"/>
              </w:rPr>
              <w:t>بحث مختصری درباره اصول فن خطابه در غرب</w:t>
            </w:r>
            <w:r>
              <w:rPr>
                <w:rStyle w:val="IndexLink"/>
                <w:rtl w:val="true"/>
              </w:rPr>
              <w:tab/>
            </w:r>
            <w:r>
              <w:rPr>
                <w:rStyle w:val="IndexLink"/>
              </w:rPr>
              <w:t>183</w:t>
            </w:r>
          </w:hyperlink>
        </w:p>
        <w:p>
          <w:pPr>
            <w:pStyle w:val="Contents3"/>
            <w:tabs>
              <w:tab w:val="clear" w:pos="8459"/>
              <w:tab w:val="right" w:pos="9026" w:leader="dot"/>
            </w:tabs>
            <w:rPr/>
          </w:pPr>
          <w:hyperlink w:anchor="__RefHeading___Toc948110_3644566090">
            <w:r>
              <w:rPr>
                <w:webHidden/>
                <w:rStyle w:val="IndexLink"/>
                <w:rtl w:val="true"/>
              </w:rPr>
              <w:t>ا</w:t>
            </w:r>
            <w:r>
              <w:rPr>
                <w:rStyle w:val="IndexLink"/>
                <w:rtl w:val="true"/>
              </w:rPr>
              <w:tab/>
            </w:r>
            <w:r>
              <w:rPr>
                <w:rStyle w:val="IndexLink"/>
              </w:rPr>
              <w:t>184</w:t>
            </w:r>
          </w:hyperlink>
        </w:p>
        <w:p>
          <w:pPr>
            <w:pStyle w:val="Contents4"/>
            <w:tabs>
              <w:tab w:val="clear" w:pos="8176"/>
              <w:tab w:val="right" w:pos="9026" w:leader="dot"/>
            </w:tabs>
            <w:rPr/>
          </w:pPr>
          <w:hyperlink w:anchor="__RefHeading___Toc948112_3644566090">
            <w:r>
              <w:rPr>
                <w:webHidden/>
                <w:rStyle w:val="IndexLink"/>
                <w:rtl w:val="true"/>
              </w:rPr>
              <w:t>احادیث مثنوی</w:t>
            </w:r>
            <w:r>
              <w:rPr>
                <w:rStyle w:val="IndexLink"/>
                <w:rtl w:val="true"/>
              </w:rPr>
              <w:tab/>
            </w:r>
            <w:r>
              <w:rPr>
                <w:rStyle w:val="IndexLink"/>
              </w:rPr>
              <w:t>184</w:t>
            </w:r>
          </w:hyperlink>
        </w:p>
        <w:p>
          <w:pPr>
            <w:pStyle w:val="Contents4"/>
            <w:tabs>
              <w:tab w:val="clear" w:pos="8176"/>
              <w:tab w:val="right" w:pos="9026" w:leader="dot"/>
            </w:tabs>
            <w:rPr/>
          </w:pPr>
          <w:hyperlink w:anchor="__RefHeading___Toc948114_3644566090">
            <w:r>
              <w:rPr>
                <w:webHidden/>
                <w:rStyle w:val="IndexLink"/>
                <w:rtl w:val="true"/>
              </w:rPr>
              <w:t>استفتاء از آیت الله سید حسین بروجردی پیرامون رابطه با بهائیان</w:t>
            </w:r>
            <w:r>
              <w:rPr>
                <w:rStyle w:val="IndexLink"/>
                <w:rtl w:val="true"/>
              </w:rPr>
              <w:tab/>
            </w:r>
            <w:r>
              <w:rPr>
                <w:rStyle w:val="IndexLink"/>
              </w:rPr>
              <w:t>184</w:t>
            </w:r>
          </w:hyperlink>
        </w:p>
        <w:p>
          <w:pPr>
            <w:pStyle w:val="Contents4"/>
            <w:tabs>
              <w:tab w:val="clear" w:pos="8176"/>
              <w:tab w:val="right" w:pos="9026" w:leader="dot"/>
            </w:tabs>
            <w:rPr/>
          </w:pPr>
          <w:hyperlink w:anchor="__RefHeading___Toc948116_3644566090">
            <w:r>
              <w:rPr>
                <w:webHidden/>
                <w:rStyle w:val="IndexLink"/>
                <w:rtl w:val="true"/>
              </w:rPr>
              <w:t xml:space="preserve">اظهار نظر آیت الله سید حسین بروجردی پیرامون کشته شدگان تظاهرات سال </w:t>
            </w:r>
            <w:r>
              <w:rPr>
                <w:rStyle w:val="IndexLink"/>
              </w:rPr>
              <w:t>۱۳۳۱</w:t>
            </w:r>
            <w:r>
              <w:rPr>
                <w:rStyle w:val="IndexLink"/>
                <w:rtl w:val="true"/>
              </w:rPr>
              <w:t xml:space="preserve"> منتشر شده در مجله ترقی</w:t>
            </w:r>
            <w:r>
              <w:rPr>
                <w:rStyle w:val="IndexLink"/>
                <w:rtl w:val="true"/>
              </w:rPr>
              <w:tab/>
            </w:r>
            <w:r>
              <w:rPr>
                <w:rStyle w:val="IndexLink"/>
              </w:rPr>
              <w:t>185</w:t>
            </w:r>
          </w:hyperlink>
        </w:p>
        <w:p>
          <w:pPr>
            <w:pStyle w:val="Contents4"/>
            <w:tabs>
              <w:tab w:val="clear" w:pos="8176"/>
              <w:tab w:val="right" w:pos="9026" w:leader="dot"/>
            </w:tabs>
            <w:rPr/>
          </w:pPr>
          <w:hyperlink w:anchor="__RefHeading___Toc948118_3644566090">
            <w:r>
              <w:rPr>
                <w:webHidden/>
                <w:rStyle w:val="IndexLink"/>
                <w:rtl w:val="true"/>
              </w:rPr>
              <w:t>اعتراض آیت الله سید حسین بروجردی به پخش برنامه ای از رادیو ایران در تقلید از یکی از وعاظ کشور</w:t>
            </w:r>
            <w:r>
              <w:rPr>
                <w:rStyle w:val="IndexLink"/>
                <w:rtl w:val="true"/>
              </w:rPr>
              <w:tab/>
            </w:r>
            <w:r>
              <w:rPr>
                <w:rStyle w:val="IndexLink"/>
              </w:rPr>
              <w:t>185</w:t>
            </w:r>
          </w:hyperlink>
        </w:p>
        <w:p>
          <w:pPr>
            <w:pStyle w:val="Contents4"/>
            <w:tabs>
              <w:tab w:val="clear" w:pos="8176"/>
              <w:tab w:val="right" w:pos="9026" w:leader="dot"/>
            </w:tabs>
            <w:rPr/>
          </w:pPr>
          <w:hyperlink w:anchor="__RefHeading___Toc948120_3644566090">
            <w:r>
              <w:rPr>
                <w:webHidden/>
                <w:rStyle w:val="IndexLink"/>
                <w:rtl w:val="true"/>
              </w:rPr>
              <w:t>اعتراض آیت الله سید حسین بروجردی به وضعیت نابسامان معیشت مردم و واکنش ایشان به جدایی ثریا از محمدرضا شاه پهلوی</w:t>
            </w:r>
            <w:r>
              <w:rPr>
                <w:rStyle w:val="IndexLink"/>
                <w:rtl w:val="true"/>
              </w:rPr>
              <w:tab/>
            </w:r>
            <w:r>
              <w:rPr>
                <w:rStyle w:val="IndexLink"/>
              </w:rPr>
              <w:t>186</w:t>
            </w:r>
          </w:hyperlink>
        </w:p>
        <w:p>
          <w:pPr>
            <w:pStyle w:val="Contents4"/>
            <w:tabs>
              <w:tab w:val="clear" w:pos="8176"/>
              <w:tab w:val="right" w:pos="9026" w:leader="dot"/>
            </w:tabs>
            <w:rPr/>
          </w:pPr>
          <w:hyperlink w:anchor="__RefHeading___Toc948122_3644566090">
            <w:r>
              <w:rPr>
                <w:webHidden/>
                <w:rStyle w:val="IndexLink"/>
                <w:rtl w:val="true"/>
              </w:rPr>
              <w:t>اعتراض آیت الله سید حسین بروجردی پیرامون برنامه رادیو ایران در تقلید از یکی از وعاظ</w:t>
            </w:r>
            <w:r>
              <w:rPr>
                <w:rStyle w:val="IndexLink"/>
                <w:rtl w:val="true"/>
              </w:rPr>
              <w:tab/>
            </w:r>
            <w:r>
              <w:rPr>
                <w:rStyle w:val="IndexLink"/>
              </w:rPr>
              <w:t>186</w:t>
            </w:r>
          </w:hyperlink>
        </w:p>
        <w:p>
          <w:pPr>
            <w:pStyle w:val="Contents4"/>
            <w:tabs>
              <w:tab w:val="clear" w:pos="8176"/>
              <w:tab w:val="right" w:pos="9026" w:leader="dot"/>
            </w:tabs>
            <w:rPr/>
          </w:pPr>
          <w:hyperlink w:anchor="__RefHeading___Toc948124_3644566090">
            <w:r>
              <w:rPr>
                <w:webHidden/>
                <w:rStyle w:val="IndexLink"/>
                <w:rtl w:val="true"/>
              </w:rPr>
              <w:t xml:space="preserve">اکسیر سعادت و </w:t>
            </w:r>
            <w:r>
              <w:rPr>
                <w:rStyle w:val="IndexLink"/>
              </w:rPr>
              <w:t>۵۶</w:t>
            </w:r>
            <w:r>
              <w:rPr>
                <w:rStyle w:val="IndexLink"/>
                <w:rtl w:val="true"/>
              </w:rPr>
              <w:t xml:space="preserve"> مسئله مختلف روز</w:t>
            </w:r>
            <w:r>
              <w:rPr>
                <w:rStyle w:val="IndexLink"/>
                <w:rtl w:val="true"/>
              </w:rPr>
              <w:tab/>
            </w:r>
            <w:r>
              <w:rPr>
                <w:rStyle w:val="IndexLink"/>
              </w:rPr>
              <w:t>187</w:t>
            </w:r>
          </w:hyperlink>
        </w:p>
        <w:p>
          <w:pPr>
            <w:pStyle w:val="Contents4"/>
            <w:tabs>
              <w:tab w:val="clear" w:pos="8176"/>
              <w:tab w:val="right" w:pos="9026" w:leader="dot"/>
            </w:tabs>
            <w:rPr/>
          </w:pPr>
          <w:hyperlink w:anchor="__RefHeading___Toc948126_3644566090">
            <w:r>
              <w:rPr>
                <w:webHidden/>
                <w:rStyle w:val="IndexLink"/>
                <w:rtl w:val="true"/>
              </w:rPr>
              <w:t>البیان فی تفسیر القرآن</w:t>
            </w:r>
            <w:r>
              <w:rPr>
                <w:rStyle w:val="IndexLink"/>
                <w:rtl w:val="true"/>
              </w:rPr>
              <w:tab/>
            </w:r>
            <w:r>
              <w:rPr>
                <w:rStyle w:val="IndexLink"/>
              </w:rPr>
              <w:t>187</w:t>
            </w:r>
          </w:hyperlink>
        </w:p>
        <w:p>
          <w:pPr>
            <w:pStyle w:val="Contents4"/>
            <w:tabs>
              <w:tab w:val="clear" w:pos="8176"/>
              <w:tab w:val="right" w:pos="9026" w:leader="dot"/>
            </w:tabs>
            <w:rPr/>
          </w:pPr>
          <w:hyperlink w:anchor="__RefHeading___Toc948128_3644566090">
            <w:r>
              <w:rPr>
                <w:webHidden/>
                <w:rStyle w:val="IndexLink"/>
                <w:rtl w:val="true"/>
              </w:rPr>
              <w:t>التحفه الرضویه فی مجربات الامامیه</w:t>
            </w:r>
            <w:r>
              <w:rPr>
                <w:rStyle w:val="IndexLink"/>
                <w:rtl w:val="true"/>
              </w:rPr>
              <w:tab/>
            </w:r>
            <w:r>
              <w:rPr>
                <w:rStyle w:val="IndexLink"/>
              </w:rPr>
              <w:t>188</w:t>
            </w:r>
          </w:hyperlink>
        </w:p>
        <w:p>
          <w:pPr>
            <w:pStyle w:val="Contents4"/>
            <w:tabs>
              <w:tab w:val="clear" w:pos="8176"/>
              <w:tab w:val="right" w:pos="9026" w:leader="dot"/>
            </w:tabs>
            <w:rPr/>
          </w:pPr>
          <w:hyperlink w:anchor="__RefHeading___Toc948130_3644566090">
            <w:r>
              <w:rPr>
                <w:webHidden/>
                <w:rStyle w:val="IndexLink"/>
                <w:rtl w:val="true"/>
              </w:rPr>
              <w:t>الکلیسم و درمان آن</w:t>
            </w:r>
            <w:r>
              <w:rPr>
                <w:rStyle w:val="IndexLink"/>
                <w:rtl w:val="true"/>
              </w:rPr>
              <w:tab/>
            </w:r>
            <w:r>
              <w:rPr>
                <w:rStyle w:val="IndexLink"/>
              </w:rPr>
              <w:t>188</w:t>
            </w:r>
          </w:hyperlink>
        </w:p>
        <w:p>
          <w:pPr>
            <w:pStyle w:val="Contents4"/>
            <w:tabs>
              <w:tab w:val="clear" w:pos="8176"/>
              <w:tab w:val="right" w:pos="9026" w:leader="dot"/>
            </w:tabs>
            <w:rPr/>
          </w:pPr>
          <w:hyperlink w:anchor="__RefHeading___Toc948132_3644566090">
            <w:r>
              <w:rPr>
                <w:webHidden/>
                <w:rStyle w:val="IndexLink"/>
                <w:rtl w:val="true"/>
              </w:rPr>
              <w:t>المرشد الی آیات القرآن الکریم و کلماته</w:t>
            </w:r>
            <w:r>
              <w:rPr>
                <w:rStyle w:val="IndexLink"/>
                <w:rtl w:val="true"/>
              </w:rPr>
              <w:tab/>
            </w:r>
            <w:r>
              <w:rPr>
                <w:rStyle w:val="IndexLink"/>
              </w:rPr>
              <w:t>189</w:t>
            </w:r>
          </w:hyperlink>
        </w:p>
        <w:p>
          <w:pPr>
            <w:pStyle w:val="Contents4"/>
            <w:tabs>
              <w:tab w:val="clear" w:pos="8176"/>
              <w:tab w:val="right" w:pos="9026" w:leader="dot"/>
            </w:tabs>
            <w:rPr/>
          </w:pPr>
          <w:hyperlink w:anchor="__RefHeading___Toc948134_3644566090">
            <w:r>
              <w:rPr>
                <w:webHidden/>
                <w:rStyle w:val="IndexLink"/>
                <w:rtl w:val="true"/>
              </w:rPr>
              <w:t>امام علی مرتضی و خلافت ابوبکر، عمر، عثمان</w:t>
            </w:r>
            <w:r>
              <w:rPr>
                <w:rStyle w:val="IndexLink"/>
                <w:rtl w:val="true"/>
              </w:rPr>
              <w:tab/>
            </w:r>
            <w:r>
              <w:rPr>
                <w:rStyle w:val="IndexLink"/>
              </w:rPr>
              <w:t>189</w:t>
            </w:r>
          </w:hyperlink>
        </w:p>
        <w:p>
          <w:pPr>
            <w:pStyle w:val="Contents3"/>
            <w:tabs>
              <w:tab w:val="clear" w:pos="8459"/>
              <w:tab w:val="right" w:pos="9026" w:leader="dot"/>
            </w:tabs>
            <w:rPr/>
          </w:pPr>
          <w:hyperlink w:anchor="__RefHeading___Toc948136_3644566090">
            <w:r>
              <w:rPr>
                <w:webHidden/>
                <w:rStyle w:val="IndexLink"/>
                <w:rtl w:val="true"/>
              </w:rPr>
              <w:t>ت</w:t>
            </w:r>
            <w:r>
              <w:rPr>
                <w:rStyle w:val="IndexLink"/>
                <w:rtl w:val="true"/>
              </w:rPr>
              <w:tab/>
            </w:r>
            <w:r>
              <w:rPr>
                <w:rStyle w:val="IndexLink"/>
              </w:rPr>
              <w:t>190</w:t>
            </w:r>
          </w:hyperlink>
        </w:p>
        <w:p>
          <w:pPr>
            <w:pStyle w:val="Contents4"/>
            <w:tabs>
              <w:tab w:val="clear" w:pos="8176"/>
              <w:tab w:val="right" w:pos="9026" w:leader="dot"/>
            </w:tabs>
            <w:rPr/>
          </w:pPr>
          <w:hyperlink w:anchor="__RefHeading___Toc948138_3644566090">
            <w:r>
              <w:rPr>
                <w:webHidden/>
                <w:rStyle w:val="IndexLink"/>
                <w:rtl w:val="true"/>
              </w:rPr>
              <w:t>تاثیر جانشینی در بنای اسلام</w:t>
            </w:r>
            <w:r>
              <w:rPr>
                <w:rStyle w:val="IndexLink"/>
                <w:rtl w:val="true"/>
              </w:rPr>
              <w:tab/>
            </w:r>
            <w:r>
              <w:rPr>
                <w:rStyle w:val="IndexLink"/>
              </w:rPr>
              <w:t>190</w:t>
            </w:r>
          </w:hyperlink>
        </w:p>
        <w:p>
          <w:pPr>
            <w:pStyle w:val="Contents4"/>
            <w:tabs>
              <w:tab w:val="clear" w:pos="8176"/>
              <w:tab w:val="right" w:pos="9026" w:leader="dot"/>
            </w:tabs>
            <w:rPr/>
          </w:pPr>
          <w:hyperlink w:anchor="__RefHeading___Toc948140_3644566090">
            <w:r>
              <w:rPr>
                <w:webHidden/>
                <w:rStyle w:val="IndexLink"/>
                <w:rtl w:val="true"/>
              </w:rPr>
              <w:t>تحفه الاخیار یا تجزیه و تحلیلی در عقاید و آرای متصوفه</w:t>
            </w:r>
            <w:r>
              <w:rPr>
                <w:rStyle w:val="IndexLink"/>
                <w:rtl w:val="true"/>
              </w:rPr>
              <w:tab/>
            </w:r>
            <w:r>
              <w:rPr>
                <w:rStyle w:val="IndexLink"/>
              </w:rPr>
              <w:t>190</w:t>
            </w:r>
          </w:hyperlink>
        </w:p>
        <w:p>
          <w:pPr>
            <w:pStyle w:val="Contents4"/>
            <w:tabs>
              <w:tab w:val="clear" w:pos="8176"/>
              <w:tab w:val="right" w:pos="9026" w:leader="dot"/>
            </w:tabs>
            <w:rPr/>
          </w:pPr>
          <w:hyperlink w:anchor="__RefHeading___Toc948142_3644566090">
            <w:r>
              <w:rPr>
                <w:webHidden/>
                <w:rStyle w:val="IndexLink"/>
                <w:rtl w:val="true"/>
              </w:rPr>
              <w:t>ترجمه مفتاح باب الابواب یا تاریخ باب و بها</w:t>
            </w:r>
            <w:r>
              <w:rPr>
                <w:rStyle w:val="IndexLink"/>
                <w:rtl w:val="true"/>
              </w:rPr>
              <w:tab/>
            </w:r>
            <w:r>
              <w:rPr>
                <w:rStyle w:val="IndexLink"/>
              </w:rPr>
              <w:t>191</w:t>
            </w:r>
          </w:hyperlink>
        </w:p>
        <w:p>
          <w:pPr>
            <w:pStyle w:val="Contents4"/>
            <w:tabs>
              <w:tab w:val="clear" w:pos="8176"/>
              <w:tab w:val="right" w:pos="9026" w:leader="dot"/>
            </w:tabs>
            <w:rPr/>
          </w:pPr>
          <w:hyperlink w:anchor="__RefHeading___Toc948144_3644566090">
            <w:r>
              <w:rPr>
                <w:webHidden/>
                <w:rStyle w:val="IndexLink"/>
                <w:rtl w:val="true"/>
              </w:rPr>
              <w:t>تساوی حق یا دورنمای عشق</w:t>
            </w:r>
            <w:r>
              <w:rPr>
                <w:rStyle w:val="IndexLink"/>
                <w:rtl w:val="true"/>
              </w:rPr>
              <w:tab/>
            </w:r>
            <w:r>
              <w:rPr>
                <w:rStyle w:val="IndexLink"/>
              </w:rPr>
              <w:t>191</w:t>
            </w:r>
          </w:hyperlink>
        </w:p>
        <w:p>
          <w:pPr>
            <w:pStyle w:val="Contents4"/>
            <w:tabs>
              <w:tab w:val="clear" w:pos="8176"/>
              <w:tab w:val="right" w:pos="9026" w:leader="dot"/>
            </w:tabs>
            <w:rPr/>
          </w:pPr>
          <w:hyperlink w:anchor="__RefHeading___Toc948146_3644566090">
            <w:r>
              <w:rPr>
                <w:webHidden/>
                <w:rStyle w:val="IndexLink"/>
                <w:rtl w:val="true"/>
              </w:rPr>
              <w:t>تعویق ضیافت هتل ونک؛ آگهی تسلیت شرکت کوکاکولا به مناسبت رحلت آیت الله سید حسین بروجردی</w:t>
            </w:r>
            <w:r>
              <w:rPr>
                <w:rStyle w:val="IndexLink"/>
                <w:rtl w:val="true"/>
              </w:rPr>
              <w:tab/>
            </w:r>
            <w:r>
              <w:rPr>
                <w:rStyle w:val="IndexLink"/>
              </w:rPr>
              <w:t>192</w:t>
            </w:r>
          </w:hyperlink>
        </w:p>
        <w:p>
          <w:pPr>
            <w:pStyle w:val="Contents4"/>
            <w:tabs>
              <w:tab w:val="clear" w:pos="8176"/>
              <w:tab w:val="right" w:pos="9026" w:leader="dot"/>
            </w:tabs>
            <w:rPr/>
          </w:pPr>
          <w:hyperlink w:anchor="__RefHeading___Toc948148_3644566090">
            <w:r>
              <w:rPr>
                <w:webHidden/>
                <w:rStyle w:val="IndexLink"/>
                <w:rtl w:val="true"/>
              </w:rPr>
              <w:t>تفصیل آیات القرآن الکریم</w:t>
            </w:r>
            <w:r>
              <w:rPr>
                <w:rStyle w:val="IndexLink"/>
                <w:rtl w:val="true"/>
              </w:rPr>
              <w:tab/>
            </w:r>
            <w:r>
              <w:rPr>
                <w:rStyle w:val="IndexLink"/>
              </w:rPr>
              <w:t>192</w:t>
            </w:r>
          </w:hyperlink>
        </w:p>
        <w:p>
          <w:pPr>
            <w:pStyle w:val="Contents4"/>
            <w:tabs>
              <w:tab w:val="clear" w:pos="8176"/>
              <w:tab w:val="right" w:pos="9026" w:leader="dot"/>
            </w:tabs>
            <w:rPr/>
          </w:pPr>
          <w:hyperlink w:anchor="__RefHeading___Toc948150_3644566090">
            <w:r>
              <w:rPr>
                <w:webHidden/>
                <w:rStyle w:val="IndexLink"/>
                <w:rtl w:val="true"/>
              </w:rPr>
              <w:t>تمدید گذرنامه آیت الله سید حسین بروجردی</w:t>
            </w:r>
            <w:r>
              <w:rPr>
                <w:rStyle w:val="IndexLink"/>
                <w:rtl w:val="true"/>
              </w:rPr>
              <w:tab/>
            </w:r>
            <w:r>
              <w:rPr>
                <w:rStyle w:val="IndexLink"/>
              </w:rPr>
              <w:t>193</w:t>
            </w:r>
          </w:hyperlink>
        </w:p>
        <w:p>
          <w:pPr>
            <w:pStyle w:val="Contents4"/>
            <w:tabs>
              <w:tab w:val="clear" w:pos="8176"/>
              <w:tab w:val="right" w:pos="9026" w:leader="dot"/>
            </w:tabs>
            <w:rPr/>
          </w:pPr>
          <w:hyperlink w:anchor="__RefHeading___Toc948152_3644566090">
            <w:r>
              <w:rPr>
                <w:webHidden/>
                <w:rStyle w:val="IndexLink"/>
                <w:rtl w:val="true"/>
              </w:rPr>
              <w:t>توزیع، نصب و فروش تصاویر آیت الله سید حسین بروجردی و امام خمینی در مغازه ها، مساجد و تکایای ساری</w:t>
            </w:r>
            <w:r>
              <w:rPr>
                <w:rStyle w:val="IndexLink"/>
                <w:rtl w:val="true"/>
              </w:rPr>
              <w:tab/>
            </w:r>
            <w:r>
              <w:rPr>
                <w:rStyle w:val="IndexLink"/>
              </w:rPr>
              <w:t>193</w:t>
            </w:r>
          </w:hyperlink>
        </w:p>
        <w:p>
          <w:pPr>
            <w:pStyle w:val="Contents3"/>
            <w:tabs>
              <w:tab w:val="clear" w:pos="8459"/>
              <w:tab w:val="right" w:pos="9026" w:leader="dot"/>
            </w:tabs>
            <w:rPr/>
          </w:pPr>
          <w:hyperlink w:anchor="__RefHeading___Toc948154_3644566090">
            <w:r>
              <w:rPr>
                <w:webHidden/>
                <w:rStyle w:val="IndexLink"/>
                <w:rtl w:val="true"/>
              </w:rPr>
              <w:t>ج</w:t>
            </w:r>
            <w:r>
              <w:rPr>
                <w:rStyle w:val="IndexLink"/>
                <w:rtl w:val="true"/>
              </w:rPr>
              <w:tab/>
            </w:r>
            <w:r>
              <w:rPr>
                <w:rStyle w:val="IndexLink"/>
              </w:rPr>
              <w:t>193</w:t>
            </w:r>
          </w:hyperlink>
        </w:p>
        <w:p>
          <w:pPr>
            <w:pStyle w:val="Contents4"/>
            <w:tabs>
              <w:tab w:val="clear" w:pos="8176"/>
              <w:tab w:val="right" w:pos="9026" w:leader="dot"/>
            </w:tabs>
            <w:rPr/>
          </w:pPr>
          <w:hyperlink w:anchor="__RefHeading___Toc948156_3644566090">
            <w:r>
              <w:rPr>
                <w:webHidden/>
                <w:rStyle w:val="IndexLink"/>
                <w:rtl w:val="true"/>
              </w:rPr>
              <w:t>جامع الانساب</w:t>
            </w:r>
            <w:r>
              <w:rPr>
                <w:rStyle w:val="IndexLink"/>
                <w:rtl w:val="true"/>
              </w:rPr>
              <w:tab/>
            </w:r>
            <w:r>
              <w:rPr>
                <w:rStyle w:val="IndexLink"/>
              </w:rPr>
              <w:t>193</w:t>
            </w:r>
          </w:hyperlink>
        </w:p>
        <w:p>
          <w:pPr>
            <w:pStyle w:val="Contents4"/>
            <w:tabs>
              <w:tab w:val="clear" w:pos="8176"/>
              <w:tab w:val="right" w:pos="9026" w:leader="dot"/>
            </w:tabs>
            <w:rPr/>
          </w:pPr>
          <w:hyperlink w:anchor="__RefHeading___Toc948158_3644566090">
            <w:r>
              <w:rPr>
                <w:webHidden/>
                <w:rStyle w:val="IndexLink"/>
                <w:rtl w:val="true"/>
              </w:rPr>
              <w:t>جانشین احتمالی آیت الله سید حسین بروجردی</w:t>
            </w:r>
            <w:r>
              <w:rPr>
                <w:rStyle w:val="IndexLink"/>
                <w:rtl w:val="true"/>
              </w:rPr>
              <w:tab/>
            </w:r>
            <w:r>
              <w:rPr>
                <w:rStyle w:val="IndexLink"/>
              </w:rPr>
              <w:t>194</w:t>
            </w:r>
          </w:hyperlink>
        </w:p>
        <w:p>
          <w:pPr>
            <w:pStyle w:val="Contents3"/>
            <w:tabs>
              <w:tab w:val="clear" w:pos="8459"/>
              <w:tab w:val="right" w:pos="9026" w:leader="dot"/>
            </w:tabs>
            <w:rPr/>
          </w:pPr>
          <w:hyperlink w:anchor="__RefHeading___Toc948160_3644566090">
            <w:r>
              <w:rPr>
                <w:webHidden/>
                <w:rStyle w:val="IndexLink"/>
                <w:rtl w:val="true"/>
              </w:rPr>
              <w:t>ح</w:t>
            </w:r>
            <w:r>
              <w:rPr>
                <w:rStyle w:val="IndexLink"/>
                <w:rtl w:val="true"/>
              </w:rPr>
              <w:tab/>
            </w:r>
            <w:r>
              <w:rPr>
                <w:rStyle w:val="IndexLink"/>
              </w:rPr>
              <w:t>195</w:t>
            </w:r>
          </w:hyperlink>
        </w:p>
        <w:p>
          <w:pPr>
            <w:pStyle w:val="Contents4"/>
            <w:tabs>
              <w:tab w:val="clear" w:pos="8176"/>
              <w:tab w:val="right" w:pos="9026" w:leader="dot"/>
            </w:tabs>
            <w:rPr/>
          </w:pPr>
          <w:hyperlink w:anchor="__RefHeading___Toc948162_3644566090">
            <w:r>
              <w:rPr>
                <w:webHidden/>
                <w:rStyle w:val="IndexLink"/>
                <w:rtl w:val="true"/>
              </w:rPr>
              <w:t>حکمت الهی</w:t>
            </w:r>
            <w:r>
              <w:rPr>
                <w:rStyle w:val="IndexLink"/>
                <w:rtl w:val="true"/>
              </w:rPr>
              <w:tab/>
            </w:r>
            <w:r>
              <w:rPr>
                <w:rStyle w:val="IndexLink"/>
              </w:rPr>
              <w:t>195</w:t>
            </w:r>
          </w:hyperlink>
        </w:p>
        <w:p>
          <w:pPr>
            <w:pStyle w:val="Contents3"/>
            <w:tabs>
              <w:tab w:val="clear" w:pos="8459"/>
              <w:tab w:val="right" w:pos="9026" w:leader="dot"/>
            </w:tabs>
            <w:rPr/>
          </w:pPr>
          <w:hyperlink w:anchor="__RefHeading___Toc948164_3644566090">
            <w:r>
              <w:rPr>
                <w:webHidden/>
                <w:rStyle w:val="IndexLink"/>
                <w:rtl w:val="true"/>
              </w:rPr>
              <w:t>خ</w:t>
            </w:r>
            <w:r>
              <w:rPr>
                <w:rStyle w:val="IndexLink"/>
                <w:rtl w:val="true"/>
              </w:rPr>
              <w:tab/>
            </w:r>
            <w:r>
              <w:rPr>
                <w:rStyle w:val="IndexLink"/>
              </w:rPr>
              <w:t>195</w:t>
            </w:r>
          </w:hyperlink>
        </w:p>
        <w:p>
          <w:pPr>
            <w:pStyle w:val="Contents4"/>
            <w:tabs>
              <w:tab w:val="clear" w:pos="8176"/>
              <w:tab w:val="right" w:pos="9026" w:leader="dot"/>
            </w:tabs>
            <w:rPr/>
          </w:pPr>
          <w:hyperlink w:anchor="__RefHeading___Toc948166_3644566090">
            <w:r>
              <w:rPr>
                <w:webHidden/>
                <w:rStyle w:val="IndexLink"/>
                <w:rtl w:val="true"/>
              </w:rPr>
              <w:t>خروج خردجال</w:t>
            </w:r>
            <w:r>
              <w:rPr>
                <w:rStyle w:val="IndexLink"/>
                <w:rtl w:val="true"/>
              </w:rPr>
              <w:tab/>
            </w:r>
            <w:r>
              <w:rPr>
                <w:rStyle w:val="IndexLink"/>
              </w:rPr>
              <w:t>195</w:t>
            </w:r>
          </w:hyperlink>
        </w:p>
        <w:p>
          <w:pPr>
            <w:pStyle w:val="Contents4"/>
            <w:tabs>
              <w:tab w:val="clear" w:pos="8176"/>
              <w:tab w:val="right" w:pos="9026" w:leader="dot"/>
            </w:tabs>
            <w:rPr/>
          </w:pPr>
          <w:hyperlink w:anchor="__RefHeading___Toc948168_3644566090">
            <w:r>
              <w:rPr>
                <w:webHidden/>
                <w:rStyle w:val="IndexLink"/>
                <w:rtl w:val="true"/>
              </w:rPr>
              <w:t>خودآموز معالم الدین در اصول فقه</w:t>
            </w:r>
            <w:r>
              <w:rPr>
                <w:rStyle w:val="IndexLink"/>
                <w:rtl w:val="true"/>
              </w:rPr>
              <w:tab/>
            </w:r>
            <w:r>
              <w:rPr>
                <w:rStyle w:val="IndexLink"/>
              </w:rPr>
              <w:t>195</w:t>
            </w:r>
          </w:hyperlink>
        </w:p>
        <w:p>
          <w:pPr>
            <w:pStyle w:val="Contents3"/>
            <w:tabs>
              <w:tab w:val="clear" w:pos="8459"/>
              <w:tab w:val="right" w:pos="9026" w:leader="dot"/>
            </w:tabs>
            <w:rPr/>
          </w:pPr>
          <w:hyperlink w:anchor="__RefHeading___Toc948170_3644566090">
            <w:r>
              <w:rPr>
                <w:webHidden/>
                <w:rStyle w:val="IndexLink"/>
                <w:rtl w:val="true"/>
              </w:rPr>
              <w:t>د</w:t>
            </w:r>
            <w:r>
              <w:rPr>
                <w:rStyle w:val="IndexLink"/>
                <w:rtl w:val="true"/>
              </w:rPr>
              <w:tab/>
            </w:r>
            <w:r>
              <w:rPr>
                <w:rStyle w:val="IndexLink"/>
              </w:rPr>
              <w:t>196</w:t>
            </w:r>
          </w:hyperlink>
        </w:p>
        <w:p>
          <w:pPr>
            <w:pStyle w:val="Contents4"/>
            <w:tabs>
              <w:tab w:val="clear" w:pos="8176"/>
              <w:tab w:val="right" w:pos="9026" w:leader="dot"/>
            </w:tabs>
            <w:rPr/>
          </w:pPr>
          <w:hyperlink w:anchor="__RefHeading___Toc948172_3644566090">
            <w:r>
              <w:rPr>
                <w:webHidden/>
                <w:rStyle w:val="IndexLink"/>
                <w:rtl w:val="true"/>
              </w:rPr>
              <w:t>در پیرامون ماتریالیسم یا منشاء فساد</w:t>
            </w:r>
            <w:r>
              <w:rPr>
                <w:rStyle w:val="IndexLink"/>
                <w:rtl w:val="true"/>
              </w:rPr>
              <w:tab/>
            </w:r>
            <w:r>
              <w:rPr>
                <w:rStyle w:val="IndexLink"/>
              </w:rPr>
              <w:t>196</w:t>
            </w:r>
          </w:hyperlink>
        </w:p>
        <w:p>
          <w:pPr>
            <w:pStyle w:val="Contents4"/>
            <w:tabs>
              <w:tab w:val="clear" w:pos="8176"/>
              <w:tab w:val="right" w:pos="9026" w:leader="dot"/>
            </w:tabs>
            <w:rPr/>
          </w:pPr>
          <w:hyperlink w:anchor="__RefHeading___Toc948174_3644566090">
            <w:r>
              <w:rPr>
                <w:webHidden/>
                <w:rStyle w:val="IndexLink"/>
                <w:rtl w:val="true"/>
              </w:rPr>
              <w:t xml:space="preserve">درخواست اهالی بخش </w:t>
            </w:r>
            <w:r>
              <w:rPr>
                <w:rStyle w:val="IndexLink"/>
              </w:rPr>
              <w:t>۲</w:t>
            </w:r>
            <w:r>
              <w:rPr>
                <w:rStyle w:val="IndexLink"/>
                <w:rtl w:val="true"/>
              </w:rPr>
              <w:t xml:space="preserve"> </w:t>
            </w:r>
            <w:r>
              <w:rPr>
                <w:rStyle w:val="IndexLink"/>
                <w:rtl w:val="true"/>
              </w:rPr>
              <w:t>[</w:t>
            </w:r>
            <w:r>
              <w:rPr>
                <w:rStyle w:val="IndexLink"/>
                <w:rtl w:val="true"/>
              </w:rPr>
              <w:t>دو</w:t>
            </w:r>
            <w:r>
              <w:rPr>
                <w:rStyle w:val="IndexLink"/>
                <w:rtl w:val="true"/>
              </w:rPr>
              <w:t xml:space="preserve">] </w:t>
            </w:r>
            <w:r>
              <w:rPr>
                <w:rStyle w:val="IndexLink"/>
                <w:rtl w:val="true"/>
              </w:rPr>
              <w:t>قم از آیت الله سید حسین بروجردی پیرامون احداث سدبند در اطراف رودخانه قم</w:t>
            </w:r>
            <w:r>
              <w:rPr>
                <w:rStyle w:val="IndexLink"/>
                <w:rtl w:val="true"/>
              </w:rPr>
              <w:tab/>
            </w:r>
            <w:r>
              <w:rPr>
                <w:rStyle w:val="IndexLink"/>
              </w:rPr>
              <w:t>197</w:t>
            </w:r>
          </w:hyperlink>
        </w:p>
        <w:p>
          <w:pPr>
            <w:pStyle w:val="Contents4"/>
            <w:tabs>
              <w:tab w:val="clear" w:pos="8176"/>
              <w:tab w:val="right" w:pos="9026" w:leader="dot"/>
            </w:tabs>
            <w:rPr/>
          </w:pPr>
          <w:hyperlink w:anchor="__RefHeading___Toc948176_3644566090">
            <w:r>
              <w:rPr>
                <w:webHidden/>
                <w:rStyle w:val="IndexLink"/>
                <w:rtl w:val="true"/>
              </w:rPr>
              <w:t>درخواست تجار و کسبه بروجرد برای بازگشت آیت الله سید حسین بروجردی از قم</w:t>
            </w:r>
            <w:r>
              <w:rPr>
                <w:rStyle w:val="IndexLink"/>
                <w:rtl w:val="true"/>
              </w:rPr>
              <w:tab/>
            </w:r>
            <w:r>
              <w:rPr>
                <w:rStyle w:val="IndexLink"/>
              </w:rPr>
              <w:t>197</w:t>
            </w:r>
          </w:hyperlink>
        </w:p>
        <w:p>
          <w:pPr>
            <w:pStyle w:val="Contents4"/>
            <w:tabs>
              <w:tab w:val="clear" w:pos="8176"/>
              <w:tab w:val="right" w:pos="9026" w:leader="dot"/>
            </w:tabs>
            <w:rPr/>
          </w:pPr>
          <w:hyperlink w:anchor="__RefHeading___Toc948178_3644566090">
            <w:r>
              <w:rPr>
                <w:webHidden/>
                <w:rStyle w:val="IndexLink"/>
                <w:rtl w:val="true"/>
              </w:rPr>
              <w:t>دیوان غزلیات و قصائد و تضامین مرحوم آیه الله حاج شیخ عبدالرحمن لرستانی متخلص به حیرت</w:t>
            </w:r>
            <w:r>
              <w:rPr>
                <w:rStyle w:val="IndexLink"/>
                <w:rtl w:val="true"/>
              </w:rPr>
              <w:tab/>
            </w:r>
            <w:r>
              <w:rPr>
                <w:rStyle w:val="IndexLink"/>
              </w:rPr>
              <w:t>198</w:t>
            </w:r>
          </w:hyperlink>
        </w:p>
        <w:p>
          <w:pPr>
            <w:pStyle w:val="Contents3"/>
            <w:tabs>
              <w:tab w:val="clear" w:pos="8459"/>
              <w:tab w:val="right" w:pos="9026" w:leader="dot"/>
            </w:tabs>
            <w:rPr/>
          </w:pPr>
          <w:hyperlink w:anchor="__RefHeading___Toc948180_3644566090">
            <w:r>
              <w:rPr>
                <w:webHidden/>
                <w:rStyle w:val="IndexLink"/>
                <w:rtl w:val="true"/>
              </w:rPr>
              <w:t>ر</w:t>
            </w:r>
            <w:r>
              <w:rPr>
                <w:rStyle w:val="IndexLink"/>
                <w:rtl w:val="true"/>
              </w:rPr>
              <w:tab/>
            </w:r>
            <w:r>
              <w:rPr>
                <w:rStyle w:val="IndexLink"/>
              </w:rPr>
              <w:t>199</w:t>
            </w:r>
          </w:hyperlink>
        </w:p>
        <w:p>
          <w:pPr>
            <w:pStyle w:val="Contents4"/>
            <w:tabs>
              <w:tab w:val="clear" w:pos="8176"/>
              <w:tab w:val="right" w:pos="9026" w:leader="dot"/>
            </w:tabs>
            <w:rPr/>
          </w:pPr>
          <w:hyperlink w:anchor="__RefHeading___Toc948182_3644566090">
            <w:r>
              <w:rPr>
                <w:webHidden/>
                <w:rStyle w:val="IndexLink"/>
                <w:rtl w:val="true"/>
              </w:rPr>
              <w:t>رساله در اثبات وجوب حجاب</w:t>
            </w:r>
            <w:r>
              <w:rPr>
                <w:rStyle w:val="IndexLink"/>
                <w:rtl w:val="true"/>
              </w:rPr>
              <w:t xml:space="preserve">: </w:t>
            </w:r>
            <w:r>
              <w:rPr>
                <w:rStyle w:val="IndexLink"/>
                <w:rtl w:val="true"/>
              </w:rPr>
              <w:t>در دین مبین اسلام</w:t>
            </w:r>
            <w:r>
              <w:rPr>
                <w:rStyle w:val="IndexLink"/>
                <w:rtl w:val="true"/>
              </w:rPr>
              <w:tab/>
            </w:r>
            <w:r>
              <w:rPr>
                <w:rStyle w:val="IndexLink"/>
              </w:rPr>
              <w:t>199</w:t>
            </w:r>
          </w:hyperlink>
        </w:p>
        <w:p>
          <w:pPr>
            <w:pStyle w:val="Contents4"/>
            <w:tabs>
              <w:tab w:val="clear" w:pos="8176"/>
              <w:tab w:val="right" w:pos="9026" w:leader="dot"/>
            </w:tabs>
            <w:rPr/>
          </w:pPr>
          <w:hyperlink w:anchor="__RefHeading___Toc948184_3644566090">
            <w:r>
              <w:rPr>
                <w:webHidden/>
                <w:rStyle w:val="IndexLink"/>
                <w:rtl w:val="true"/>
              </w:rPr>
              <w:t>رهنمای حق</w:t>
            </w:r>
            <w:r>
              <w:rPr>
                <w:rStyle w:val="IndexLink"/>
                <w:rtl w:val="true"/>
              </w:rPr>
              <w:tab/>
            </w:r>
            <w:r>
              <w:rPr>
                <w:rStyle w:val="IndexLink"/>
              </w:rPr>
              <w:t>199</w:t>
            </w:r>
          </w:hyperlink>
        </w:p>
        <w:p>
          <w:pPr>
            <w:pStyle w:val="Contents4"/>
            <w:tabs>
              <w:tab w:val="clear" w:pos="8176"/>
              <w:tab w:val="right" w:pos="9026" w:leader="dot"/>
            </w:tabs>
            <w:rPr/>
          </w:pPr>
          <w:hyperlink w:anchor="__RefHeading___Toc948186_3644566090">
            <w:r>
              <w:rPr>
                <w:webHidden/>
                <w:rStyle w:val="IndexLink"/>
                <w:rtl w:val="true"/>
              </w:rPr>
              <w:t>رهنمای حقیقت</w:t>
            </w:r>
            <w:r>
              <w:rPr>
                <w:rStyle w:val="IndexLink"/>
                <w:rtl w:val="true"/>
              </w:rPr>
              <w:tab/>
            </w:r>
            <w:r>
              <w:rPr>
                <w:rStyle w:val="IndexLink"/>
              </w:rPr>
              <w:t>200</w:t>
            </w:r>
          </w:hyperlink>
        </w:p>
        <w:p>
          <w:pPr>
            <w:pStyle w:val="Contents3"/>
            <w:tabs>
              <w:tab w:val="clear" w:pos="8459"/>
              <w:tab w:val="right" w:pos="9026" w:leader="dot"/>
            </w:tabs>
            <w:rPr/>
          </w:pPr>
          <w:hyperlink w:anchor="__RefHeading___Toc948188_3644566090">
            <w:r>
              <w:rPr>
                <w:webHidden/>
                <w:rStyle w:val="IndexLink"/>
                <w:rtl w:val="true"/>
              </w:rPr>
              <w:t>س</w:t>
            </w:r>
            <w:r>
              <w:rPr>
                <w:rStyle w:val="IndexLink"/>
                <w:rtl w:val="true"/>
              </w:rPr>
              <w:tab/>
            </w:r>
            <w:r>
              <w:rPr>
                <w:rStyle w:val="IndexLink"/>
              </w:rPr>
              <w:t>200</w:t>
            </w:r>
          </w:hyperlink>
        </w:p>
        <w:p>
          <w:pPr>
            <w:pStyle w:val="Contents4"/>
            <w:tabs>
              <w:tab w:val="clear" w:pos="8176"/>
              <w:tab w:val="right" w:pos="9026" w:leader="dot"/>
            </w:tabs>
            <w:rPr/>
          </w:pPr>
          <w:hyperlink w:anchor="__RefHeading___Toc948190_3644566090">
            <w:r>
              <w:rPr>
                <w:webHidden/>
                <w:rStyle w:val="IndexLink"/>
                <w:rtl w:val="true"/>
              </w:rPr>
              <w:t>ساخت بیمارستان در بروجرد توسط آیت الله سید حسین بروجردی</w:t>
            </w:r>
            <w:r>
              <w:rPr>
                <w:rStyle w:val="IndexLink"/>
                <w:rtl w:val="true"/>
              </w:rPr>
              <w:tab/>
            </w:r>
            <w:r>
              <w:rPr>
                <w:rStyle w:val="IndexLink"/>
              </w:rPr>
              <w:t>200</w:t>
            </w:r>
          </w:hyperlink>
        </w:p>
        <w:p>
          <w:pPr>
            <w:pStyle w:val="Contents3"/>
            <w:tabs>
              <w:tab w:val="clear" w:pos="8459"/>
              <w:tab w:val="right" w:pos="9026" w:leader="dot"/>
            </w:tabs>
            <w:rPr/>
          </w:pPr>
          <w:hyperlink w:anchor="__RefHeading___Toc948192_3644566090">
            <w:r>
              <w:rPr>
                <w:webHidden/>
                <w:rStyle w:val="IndexLink"/>
                <w:rtl w:val="true"/>
              </w:rPr>
              <w:t>ش</w:t>
            </w:r>
            <w:r>
              <w:rPr>
                <w:rStyle w:val="IndexLink"/>
                <w:rtl w:val="true"/>
              </w:rPr>
              <w:tab/>
            </w:r>
            <w:r>
              <w:rPr>
                <w:rStyle w:val="IndexLink"/>
              </w:rPr>
              <w:t>201</w:t>
            </w:r>
          </w:hyperlink>
        </w:p>
        <w:p>
          <w:pPr>
            <w:pStyle w:val="Contents4"/>
            <w:tabs>
              <w:tab w:val="clear" w:pos="8176"/>
              <w:tab w:val="right" w:pos="9026" w:leader="dot"/>
            </w:tabs>
            <w:rPr/>
          </w:pPr>
          <w:hyperlink w:anchor="__RefHeading___Toc948194_3644566090">
            <w:r>
              <w:rPr>
                <w:webHidden/>
                <w:rStyle w:val="IndexLink"/>
                <w:rtl w:val="true"/>
              </w:rPr>
              <w:t>شبهای پیشاور در دفاع از حریم تشیع</w:t>
            </w:r>
            <w:r>
              <w:rPr>
                <w:rStyle w:val="IndexLink"/>
                <w:rtl w:val="true"/>
              </w:rPr>
              <w:tab/>
            </w:r>
            <w:r>
              <w:rPr>
                <w:rStyle w:val="IndexLink"/>
              </w:rPr>
              <w:t>201</w:t>
            </w:r>
          </w:hyperlink>
        </w:p>
        <w:p>
          <w:pPr>
            <w:pStyle w:val="Contents4"/>
            <w:tabs>
              <w:tab w:val="clear" w:pos="8176"/>
              <w:tab w:val="right" w:pos="9026" w:leader="dot"/>
            </w:tabs>
            <w:rPr/>
          </w:pPr>
          <w:hyperlink w:anchor="__RefHeading___Toc948196_3644566090">
            <w:r>
              <w:rPr>
                <w:webHidden/>
                <w:rStyle w:val="IndexLink"/>
                <w:rtl w:val="true"/>
              </w:rPr>
              <w:t xml:space="preserve">ششمین سالگرد ارتحال آیت الله سید حسین بروجردی در مورخ پنج شنبه و جمعه </w:t>
            </w:r>
            <w:r>
              <w:rPr>
                <w:rStyle w:val="IndexLink"/>
              </w:rPr>
              <w:t>۶</w:t>
            </w:r>
            <w:r>
              <w:rPr>
                <w:rStyle w:val="IndexLink"/>
                <w:rtl w:val="true"/>
              </w:rPr>
              <w:t xml:space="preserve">و </w:t>
            </w:r>
            <w:r>
              <w:rPr>
                <w:rStyle w:val="IndexLink"/>
              </w:rPr>
              <w:t>۷</w:t>
            </w:r>
            <w:r>
              <w:rPr>
                <w:rStyle w:val="IndexLink"/>
                <w:rtl w:val="true"/>
              </w:rPr>
              <w:t xml:space="preserve">بهمن </w:t>
            </w:r>
            <w:r>
              <w:rPr>
                <w:rStyle w:val="IndexLink"/>
              </w:rPr>
              <w:t>۱۳۴۵</w:t>
            </w:r>
            <w:r>
              <w:rPr>
                <w:rStyle w:val="IndexLink"/>
                <w:rtl w:val="true"/>
              </w:rPr>
              <w:t>در مسجد اعظم قم</w:t>
            </w:r>
            <w:r>
              <w:rPr>
                <w:rStyle w:val="IndexLink"/>
                <w:rtl w:val="true"/>
              </w:rPr>
              <w:tab/>
            </w:r>
            <w:r>
              <w:rPr>
                <w:rStyle w:val="IndexLink"/>
              </w:rPr>
              <w:t>201</w:t>
            </w:r>
          </w:hyperlink>
        </w:p>
        <w:p>
          <w:pPr>
            <w:pStyle w:val="Contents4"/>
            <w:tabs>
              <w:tab w:val="clear" w:pos="8176"/>
              <w:tab w:val="right" w:pos="9026" w:leader="dot"/>
            </w:tabs>
            <w:rPr/>
          </w:pPr>
          <w:hyperlink w:anchor="__RefHeading___Toc948198_3644566090">
            <w:r>
              <w:rPr>
                <w:webHidden/>
                <w:rStyle w:val="IndexLink"/>
                <w:rtl w:val="true"/>
              </w:rPr>
              <w:t xml:space="preserve">شیعه در اسلام </w:t>
            </w:r>
            <w:r>
              <w:rPr>
                <w:rStyle w:val="IndexLink"/>
                <w:rtl w:val="true"/>
              </w:rPr>
              <w:t>(</w:t>
            </w:r>
            <w:r>
              <w:rPr>
                <w:rStyle w:val="IndexLink"/>
                <w:rtl w:val="true"/>
              </w:rPr>
              <w:t>بخش دوم</w:t>
            </w:r>
            <w:r>
              <w:rPr>
                <w:rStyle w:val="IndexLink"/>
                <w:rtl w:val="true"/>
              </w:rPr>
              <w:t>)</w:t>
              <w:tab/>
            </w:r>
            <w:r>
              <w:rPr>
                <w:rStyle w:val="IndexLink"/>
              </w:rPr>
              <w:t>202</w:t>
            </w:r>
          </w:hyperlink>
        </w:p>
        <w:p>
          <w:pPr>
            <w:pStyle w:val="Contents3"/>
            <w:tabs>
              <w:tab w:val="clear" w:pos="8459"/>
              <w:tab w:val="right" w:pos="9026" w:leader="dot"/>
            </w:tabs>
            <w:rPr/>
          </w:pPr>
          <w:hyperlink w:anchor="__RefHeading___Toc948200_3644566090">
            <w:r>
              <w:rPr>
                <w:webHidden/>
                <w:rStyle w:val="IndexLink"/>
                <w:rtl w:val="true"/>
              </w:rPr>
              <w:t>ع</w:t>
            </w:r>
            <w:r>
              <w:rPr>
                <w:rStyle w:val="IndexLink"/>
                <w:rtl w:val="true"/>
              </w:rPr>
              <w:tab/>
            </w:r>
            <w:r>
              <w:rPr>
                <w:rStyle w:val="IndexLink"/>
              </w:rPr>
              <w:t>203</w:t>
            </w:r>
          </w:hyperlink>
        </w:p>
        <w:p>
          <w:pPr>
            <w:pStyle w:val="Contents4"/>
            <w:tabs>
              <w:tab w:val="clear" w:pos="8176"/>
              <w:tab w:val="right" w:pos="9026" w:leader="dot"/>
            </w:tabs>
            <w:rPr/>
          </w:pPr>
          <w:hyperlink w:anchor="__RefHeading___Toc948202_3644566090">
            <w:r>
              <w:rPr>
                <w:webHidden/>
                <w:rStyle w:val="IndexLink"/>
                <w:rtl w:val="true"/>
              </w:rPr>
              <w:t>عبقات الانوار فی امامه الائمه الاطهار علیهم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948204_3644566090">
            <w:r>
              <w:rPr>
                <w:webHidden/>
                <w:rStyle w:val="IndexLink"/>
                <w:rtl w:val="true"/>
              </w:rPr>
              <w:t>عدم موافقت آیت الله سید حسین بروجردی با انتقال برخی درخواست های گروهی از طلاب و روحانیون حوزه علمیه قم به محمد رضا شاه پهلوی</w:t>
            </w:r>
            <w:r>
              <w:rPr>
                <w:rStyle w:val="IndexLink"/>
                <w:rtl w:val="true"/>
              </w:rPr>
              <w:tab/>
            </w:r>
            <w:r>
              <w:rPr>
                <w:rStyle w:val="IndexLink"/>
              </w:rPr>
              <w:t>203</w:t>
            </w:r>
          </w:hyperlink>
        </w:p>
        <w:p>
          <w:pPr>
            <w:pStyle w:val="Contents3"/>
            <w:tabs>
              <w:tab w:val="clear" w:pos="8459"/>
              <w:tab w:val="right" w:pos="9026" w:leader="dot"/>
            </w:tabs>
            <w:rPr/>
          </w:pPr>
          <w:hyperlink w:anchor="__RefHeading___Toc948206_3644566090">
            <w:r>
              <w:rPr>
                <w:webHidden/>
                <w:rStyle w:val="IndexLink"/>
                <w:rtl w:val="true"/>
              </w:rPr>
              <w:t>ف</w:t>
            </w:r>
            <w:r>
              <w:rPr>
                <w:rStyle w:val="IndexLink"/>
                <w:rtl w:val="true"/>
              </w:rPr>
              <w:tab/>
            </w:r>
            <w:r>
              <w:rPr>
                <w:rStyle w:val="IndexLink"/>
              </w:rPr>
              <w:t>204</w:t>
            </w:r>
          </w:hyperlink>
        </w:p>
        <w:p>
          <w:pPr>
            <w:pStyle w:val="Contents4"/>
            <w:tabs>
              <w:tab w:val="clear" w:pos="8176"/>
              <w:tab w:val="right" w:pos="9026" w:leader="dot"/>
            </w:tabs>
            <w:rPr/>
          </w:pPr>
          <w:hyperlink w:anchor="__RefHeading___Toc948208_3644566090">
            <w:r>
              <w:rPr>
                <w:webHidden/>
                <w:rStyle w:val="IndexLink"/>
                <w:rtl w:val="true"/>
              </w:rPr>
              <w:t>فوائد الرضویه فی احوال علماء المذهب الجعفریه</w:t>
            </w:r>
            <w:r>
              <w:rPr>
                <w:rStyle w:val="IndexLink"/>
                <w:rtl w:val="true"/>
              </w:rPr>
              <w:tab/>
            </w:r>
            <w:r>
              <w:rPr>
                <w:rStyle w:val="IndexLink"/>
              </w:rPr>
              <w:t>204</w:t>
            </w:r>
          </w:hyperlink>
        </w:p>
        <w:p>
          <w:pPr>
            <w:pStyle w:val="Contents3"/>
            <w:tabs>
              <w:tab w:val="clear" w:pos="8459"/>
              <w:tab w:val="right" w:pos="9026" w:leader="dot"/>
            </w:tabs>
            <w:rPr/>
          </w:pPr>
          <w:hyperlink w:anchor="__RefHeading___Toc948210_3644566090">
            <w:r>
              <w:rPr>
                <w:webHidden/>
                <w:rStyle w:val="IndexLink"/>
                <w:rtl w:val="true"/>
              </w:rPr>
              <w:t>ق</w:t>
            </w:r>
            <w:r>
              <w:rPr>
                <w:rStyle w:val="IndexLink"/>
                <w:rtl w:val="true"/>
              </w:rPr>
              <w:tab/>
            </w:r>
            <w:r>
              <w:rPr>
                <w:rStyle w:val="IndexLink"/>
              </w:rPr>
              <w:t>204</w:t>
            </w:r>
          </w:hyperlink>
        </w:p>
        <w:p>
          <w:pPr>
            <w:pStyle w:val="Contents4"/>
            <w:tabs>
              <w:tab w:val="clear" w:pos="8176"/>
              <w:tab w:val="right" w:pos="9026" w:leader="dot"/>
            </w:tabs>
            <w:rPr/>
          </w:pPr>
          <w:hyperlink w:anchor="__RefHeading___Toc948212_3644566090">
            <w:r>
              <w:rPr>
                <w:webHidden/>
                <w:rStyle w:val="IndexLink"/>
                <w:rtl w:val="true"/>
              </w:rPr>
              <w:t>قصیده ای پیرامون شخصیت آیت الله سید حسین بروجردی و مسجد اعظم قم</w:t>
            </w:r>
            <w:r>
              <w:rPr>
                <w:rStyle w:val="IndexLink"/>
                <w:rtl w:val="true"/>
              </w:rPr>
              <w:tab/>
            </w:r>
            <w:r>
              <w:rPr>
                <w:rStyle w:val="IndexLink"/>
              </w:rPr>
              <w:t>204</w:t>
            </w:r>
          </w:hyperlink>
        </w:p>
        <w:p>
          <w:pPr>
            <w:pStyle w:val="Contents3"/>
            <w:tabs>
              <w:tab w:val="clear" w:pos="8459"/>
              <w:tab w:val="right" w:pos="9026" w:leader="dot"/>
            </w:tabs>
            <w:rPr/>
          </w:pPr>
          <w:hyperlink w:anchor="__RefHeading___Toc948214_3644566090">
            <w:r>
              <w:rPr>
                <w:webHidden/>
                <w:rStyle w:val="IndexLink"/>
                <w:rtl w:val="true"/>
              </w:rPr>
              <w:t>ک</w:t>
            </w:r>
            <w:r>
              <w:rPr>
                <w:rStyle w:val="IndexLink"/>
                <w:rtl w:val="true"/>
              </w:rPr>
              <w:tab/>
            </w:r>
            <w:r>
              <w:rPr>
                <w:rStyle w:val="IndexLink"/>
              </w:rPr>
              <w:t>205</w:t>
            </w:r>
          </w:hyperlink>
        </w:p>
        <w:p>
          <w:pPr>
            <w:pStyle w:val="Contents4"/>
            <w:tabs>
              <w:tab w:val="clear" w:pos="8176"/>
              <w:tab w:val="right" w:pos="9026" w:leader="dot"/>
            </w:tabs>
            <w:rPr/>
          </w:pPr>
          <w:hyperlink w:anchor="__RefHeading___Toc948216_3644566090">
            <w:r>
              <w:rPr>
                <w:webHidden/>
                <w:rStyle w:val="IndexLink"/>
                <w:rtl w:val="true"/>
              </w:rPr>
              <w:t>کتاب احادیث مثنوی</w:t>
            </w:r>
            <w:r>
              <w:rPr>
                <w:rStyle w:val="IndexLink"/>
                <w:rtl w:val="true"/>
              </w:rPr>
              <w:tab/>
            </w:r>
            <w:r>
              <w:rPr>
                <w:rStyle w:val="IndexLink"/>
              </w:rPr>
              <w:t>205</w:t>
            </w:r>
          </w:hyperlink>
        </w:p>
        <w:p>
          <w:pPr>
            <w:pStyle w:val="Contents4"/>
            <w:tabs>
              <w:tab w:val="clear" w:pos="8176"/>
              <w:tab w:val="right" w:pos="9026" w:leader="dot"/>
            </w:tabs>
            <w:rPr/>
          </w:pPr>
          <w:hyperlink w:anchor="__RefHeading___Toc948218_3644566090">
            <w:r>
              <w:rPr>
                <w:webHidden/>
                <w:rStyle w:val="IndexLink"/>
                <w:rtl w:val="true"/>
              </w:rPr>
              <w:t>کلمه و مناسبه</w:t>
            </w:r>
            <w:r>
              <w:rPr>
                <w:rStyle w:val="IndexLink"/>
                <w:rtl w:val="true"/>
              </w:rPr>
              <w:tab/>
            </w:r>
            <w:r>
              <w:rPr>
                <w:rStyle w:val="IndexLink"/>
              </w:rPr>
              <w:t>205</w:t>
            </w:r>
          </w:hyperlink>
        </w:p>
        <w:p>
          <w:pPr>
            <w:pStyle w:val="Contents3"/>
            <w:tabs>
              <w:tab w:val="clear" w:pos="8459"/>
              <w:tab w:val="right" w:pos="9026" w:leader="dot"/>
            </w:tabs>
            <w:rPr/>
          </w:pPr>
          <w:hyperlink w:anchor="__RefHeading___Toc948220_3644566090">
            <w:r>
              <w:rPr>
                <w:webHidden/>
                <w:rStyle w:val="IndexLink"/>
                <w:rtl w:val="true"/>
              </w:rPr>
              <w:t>گ</w:t>
            </w:r>
            <w:r>
              <w:rPr>
                <w:rStyle w:val="IndexLink"/>
                <w:rtl w:val="true"/>
              </w:rPr>
              <w:tab/>
            </w:r>
            <w:r>
              <w:rPr>
                <w:rStyle w:val="IndexLink"/>
              </w:rPr>
              <w:t>206</w:t>
            </w:r>
          </w:hyperlink>
        </w:p>
        <w:p>
          <w:pPr>
            <w:pStyle w:val="Contents4"/>
            <w:tabs>
              <w:tab w:val="clear" w:pos="8176"/>
              <w:tab w:val="right" w:pos="9026" w:leader="dot"/>
            </w:tabs>
            <w:rPr/>
          </w:pPr>
          <w:hyperlink w:anchor="__RefHeading___Toc948222_3644566090">
            <w:r>
              <w:rPr>
                <w:webHidden/>
                <w:rStyle w:val="IndexLink"/>
                <w:rtl w:val="true"/>
              </w:rPr>
              <w:t xml:space="preserve">گزارش دیدار تیمسار سپهبد شاه بختی و سناتور رفیع با آیت الله سید حسین بروجردی در </w:t>
            </w:r>
            <w:r>
              <w:rPr>
                <w:rStyle w:val="IndexLink"/>
              </w:rPr>
              <w:t>۲۸</w:t>
            </w:r>
            <w:r>
              <w:rPr>
                <w:rStyle w:val="IndexLink"/>
                <w:rtl w:val="true"/>
              </w:rPr>
              <w:t xml:space="preserve"> اسفند </w:t>
            </w:r>
            <w:r>
              <w:rPr>
                <w:rStyle w:val="IndexLink"/>
              </w:rPr>
              <w:t>۱۳۲۹</w:t>
            </w:r>
            <w:r>
              <w:rPr>
                <w:rStyle w:val="IndexLink"/>
                <w:rtl w:val="true"/>
              </w:rPr>
              <w:tab/>
            </w:r>
            <w:r>
              <w:rPr>
                <w:rStyle w:val="IndexLink"/>
              </w:rPr>
              <w:t>206</w:t>
            </w:r>
          </w:hyperlink>
        </w:p>
        <w:p>
          <w:pPr>
            <w:pStyle w:val="Contents4"/>
            <w:tabs>
              <w:tab w:val="clear" w:pos="8176"/>
              <w:tab w:val="right" w:pos="9026" w:leader="dot"/>
            </w:tabs>
            <w:rPr/>
          </w:pPr>
          <w:hyperlink w:anchor="__RefHeading___Toc948224_3644566090">
            <w:r>
              <w:rPr>
                <w:webHidden/>
                <w:rStyle w:val="IndexLink"/>
                <w:rtl w:val="true"/>
              </w:rPr>
              <w:t>گزارش روند پرداخت دومین شهریه حوزه علمیه قم پس از فوت آیت الله سید حسین بروجردی</w:t>
            </w:r>
            <w:r>
              <w:rPr>
                <w:rStyle w:val="IndexLink"/>
                <w:rtl w:val="true"/>
              </w:rPr>
              <w:tab/>
            </w:r>
            <w:r>
              <w:rPr>
                <w:rStyle w:val="IndexLink"/>
              </w:rPr>
              <w:t>206</w:t>
            </w:r>
          </w:hyperlink>
        </w:p>
        <w:p>
          <w:pPr>
            <w:pStyle w:val="Contents4"/>
            <w:tabs>
              <w:tab w:val="clear" w:pos="8176"/>
              <w:tab w:val="right" w:pos="9026" w:leader="dot"/>
            </w:tabs>
            <w:rPr/>
          </w:pPr>
          <w:hyperlink w:anchor="__RefHeading___Toc948226_3644566090">
            <w:r>
              <w:rPr>
                <w:webHidden/>
                <w:rStyle w:val="IndexLink"/>
                <w:rtl w:val="true"/>
              </w:rPr>
              <w:t>گزارش ساواک پیرامون مذاکره برخی مقامات سلطنت پهلوی با آیت الله سید حسین بروجردی پیرامون مبارزه دولت شوروی با ایران</w:t>
            </w:r>
            <w:r>
              <w:rPr>
                <w:rStyle w:val="IndexLink"/>
                <w:rtl w:val="true"/>
              </w:rPr>
              <w:tab/>
            </w:r>
            <w:r>
              <w:rPr>
                <w:rStyle w:val="IndexLink"/>
              </w:rPr>
              <w:t>207</w:t>
            </w:r>
          </w:hyperlink>
        </w:p>
        <w:p>
          <w:pPr>
            <w:pStyle w:val="Contents3"/>
            <w:tabs>
              <w:tab w:val="clear" w:pos="8459"/>
              <w:tab w:val="right" w:pos="9026" w:leader="dot"/>
            </w:tabs>
            <w:rPr/>
          </w:pPr>
          <w:hyperlink w:anchor="__RefHeading___Toc948228_3644566090">
            <w:r>
              <w:rPr>
                <w:webHidden/>
                <w:rStyle w:val="IndexLink"/>
                <w:rtl w:val="true"/>
              </w:rPr>
              <w:t>م</w:t>
            </w:r>
            <w:r>
              <w:rPr>
                <w:rStyle w:val="IndexLink"/>
                <w:rtl w:val="true"/>
              </w:rPr>
              <w:tab/>
            </w:r>
            <w:r>
              <w:rPr>
                <w:rStyle w:val="IndexLink"/>
              </w:rPr>
              <w:t>209</w:t>
            </w:r>
          </w:hyperlink>
        </w:p>
        <w:p>
          <w:pPr>
            <w:pStyle w:val="Contents4"/>
            <w:tabs>
              <w:tab w:val="clear" w:pos="8176"/>
              <w:tab w:val="right" w:pos="9026" w:leader="dot"/>
            </w:tabs>
            <w:rPr/>
          </w:pPr>
          <w:hyperlink w:anchor="__RefHeading___Toc948230_3644566090">
            <w:r>
              <w:rPr>
                <w:webHidden/>
                <w:rStyle w:val="IndexLink"/>
                <w:rtl w:val="true"/>
              </w:rPr>
              <w:t>متد رزم آرا برای آموزش عملیات نقشه برداری وژئودزی</w:t>
            </w:r>
            <w:r>
              <w:rPr>
                <w:rStyle w:val="IndexLink"/>
                <w:rtl w:val="true"/>
              </w:rPr>
              <w:tab/>
            </w:r>
            <w:r>
              <w:rPr>
                <w:rStyle w:val="IndexLink"/>
              </w:rPr>
              <w:t>209</w:t>
            </w:r>
          </w:hyperlink>
        </w:p>
        <w:p>
          <w:pPr>
            <w:pStyle w:val="Contents4"/>
            <w:tabs>
              <w:tab w:val="clear" w:pos="8176"/>
              <w:tab w:val="right" w:pos="9026" w:leader="dot"/>
            </w:tabs>
            <w:rPr/>
          </w:pPr>
          <w:hyperlink w:anchor="__RefHeading___Toc948232_3644566090">
            <w:r>
              <w:rPr>
                <w:webHidden/>
                <w:rStyle w:val="IndexLink"/>
                <w:rtl w:val="true"/>
              </w:rPr>
              <w:t>متنی مشتمل بر تبریک سال نو به آیت الله سید حسین بروجردی</w:t>
            </w:r>
            <w:r>
              <w:rPr>
                <w:rStyle w:val="IndexLink"/>
                <w:rtl w:val="true"/>
              </w:rPr>
              <w:tab/>
            </w:r>
            <w:r>
              <w:rPr>
                <w:rStyle w:val="IndexLink"/>
              </w:rPr>
              <w:t>209</w:t>
            </w:r>
          </w:hyperlink>
        </w:p>
        <w:p>
          <w:pPr>
            <w:pStyle w:val="Contents4"/>
            <w:tabs>
              <w:tab w:val="clear" w:pos="8176"/>
              <w:tab w:val="right" w:pos="9026" w:leader="dot"/>
            </w:tabs>
            <w:rPr/>
          </w:pPr>
          <w:hyperlink w:anchor="__RefHeading___Toc948234_3644566090">
            <w:r>
              <w:rPr>
                <w:webHidden/>
                <w:rStyle w:val="IndexLink"/>
                <w:rtl w:val="true"/>
              </w:rPr>
              <w:t>مجوز شرعی بهره پس انداز از دیدگاه آیت الله سید حسین بروجردی</w:t>
            </w:r>
            <w:r>
              <w:rPr>
                <w:rStyle w:val="IndexLink"/>
                <w:rtl w:val="true"/>
              </w:rPr>
              <w:tab/>
            </w:r>
            <w:r>
              <w:rPr>
                <w:rStyle w:val="IndexLink"/>
              </w:rPr>
              <w:t>209</w:t>
            </w:r>
          </w:hyperlink>
        </w:p>
        <w:p>
          <w:pPr>
            <w:pStyle w:val="Contents4"/>
            <w:tabs>
              <w:tab w:val="clear" w:pos="8176"/>
              <w:tab w:val="right" w:pos="9026" w:leader="dot"/>
            </w:tabs>
            <w:rPr/>
          </w:pPr>
          <w:hyperlink w:anchor="__RefHeading___Toc948236_3644566090">
            <w:r>
              <w:rPr>
                <w:webHidden/>
                <w:rStyle w:val="IndexLink"/>
                <w:rtl w:val="true"/>
              </w:rPr>
              <w:t>مختصری از زندگی مهاتما گاندی</w:t>
            </w:r>
            <w:r>
              <w:rPr>
                <w:rStyle w:val="IndexLink"/>
                <w:rtl w:val="true"/>
              </w:rPr>
              <w:tab/>
            </w:r>
            <w:r>
              <w:rPr>
                <w:rStyle w:val="IndexLink"/>
              </w:rPr>
              <w:t>210</w:t>
            </w:r>
          </w:hyperlink>
        </w:p>
        <w:p>
          <w:pPr>
            <w:pStyle w:val="Contents4"/>
            <w:tabs>
              <w:tab w:val="clear" w:pos="8176"/>
              <w:tab w:val="right" w:pos="9026" w:leader="dot"/>
            </w:tabs>
            <w:rPr/>
          </w:pPr>
          <w:hyperlink w:anchor="__RefHeading___Toc948238_3644566090">
            <w:r>
              <w:rPr>
                <w:webHidden/>
                <w:rStyle w:val="IndexLink"/>
                <w:rtl w:val="true"/>
              </w:rPr>
              <w:t xml:space="preserve">مراسم استقبال از آیت الله سید حسین بروجردی در بدو ورود به قم در مورخ </w:t>
            </w:r>
            <w:r>
              <w:rPr>
                <w:rStyle w:val="IndexLink"/>
              </w:rPr>
              <w:t>۲۱</w:t>
            </w:r>
            <w:r>
              <w:rPr>
                <w:rStyle w:val="IndexLink"/>
                <w:rtl w:val="true"/>
              </w:rPr>
              <w:t xml:space="preserve"> دی </w:t>
            </w:r>
            <w:r>
              <w:rPr>
                <w:rStyle w:val="IndexLink"/>
              </w:rPr>
              <w:t>۱۳۲۳</w:t>
            </w:r>
            <w:r>
              <w:rPr>
                <w:rStyle w:val="IndexLink"/>
                <w:rtl w:val="true"/>
              </w:rPr>
              <w:tab/>
            </w:r>
            <w:r>
              <w:rPr>
                <w:rStyle w:val="IndexLink"/>
              </w:rPr>
              <w:t>210</w:t>
            </w:r>
          </w:hyperlink>
        </w:p>
        <w:p>
          <w:pPr>
            <w:pStyle w:val="Contents4"/>
            <w:tabs>
              <w:tab w:val="clear" w:pos="8176"/>
              <w:tab w:val="right" w:pos="9026" w:leader="dot"/>
            </w:tabs>
            <w:rPr/>
          </w:pPr>
          <w:hyperlink w:anchor="__RefHeading___Toc948240_3644566090">
            <w:r>
              <w:rPr>
                <w:webHidden/>
                <w:rStyle w:val="IndexLink"/>
                <w:rtl w:val="true"/>
              </w:rPr>
              <w:t>مراسم ششمین سالگرد ارتحال آیت الله سید حسین بروجردی از طرف آیت الله گلپایگانی در مسجد اعظم قم</w:t>
            </w:r>
            <w:r>
              <w:rPr>
                <w:rStyle w:val="IndexLink"/>
                <w:rtl w:val="true"/>
              </w:rPr>
              <w:tab/>
            </w:r>
            <w:r>
              <w:rPr>
                <w:rStyle w:val="IndexLink"/>
              </w:rPr>
              <w:t>211</w:t>
            </w:r>
          </w:hyperlink>
        </w:p>
        <w:p>
          <w:pPr>
            <w:pStyle w:val="Contents4"/>
            <w:tabs>
              <w:tab w:val="clear" w:pos="8176"/>
              <w:tab w:val="right" w:pos="9026" w:leader="dot"/>
            </w:tabs>
            <w:rPr/>
          </w:pPr>
          <w:hyperlink w:anchor="__RefHeading___Toc948242_3644566090">
            <w:r>
              <w:rPr>
                <w:webHidden/>
                <w:rStyle w:val="IndexLink"/>
                <w:rtl w:val="true"/>
              </w:rPr>
              <w:t>مراسم ششمین سالگرد رحلت آیت الله سید حسین بروجردی از طرف علما و مراجع در مسجد اعظم قم</w:t>
            </w:r>
            <w:r>
              <w:rPr>
                <w:rStyle w:val="IndexLink"/>
                <w:rtl w:val="true"/>
              </w:rPr>
              <w:tab/>
            </w:r>
            <w:r>
              <w:rPr>
                <w:rStyle w:val="IndexLink"/>
              </w:rPr>
              <w:t>211</w:t>
            </w:r>
          </w:hyperlink>
        </w:p>
        <w:p>
          <w:pPr>
            <w:pStyle w:val="Contents4"/>
            <w:tabs>
              <w:tab w:val="clear" w:pos="8176"/>
              <w:tab w:val="right" w:pos="9026" w:leader="dot"/>
            </w:tabs>
            <w:rPr/>
          </w:pPr>
          <w:hyperlink w:anchor="__RefHeading___Toc948244_3644566090">
            <w:r>
              <w:rPr>
                <w:webHidden/>
                <w:rStyle w:val="IndexLink"/>
                <w:rtl w:val="true"/>
              </w:rPr>
              <w:t>مصفی المقال فی مصنفی علم الرجال</w:t>
            </w:r>
            <w:r>
              <w:rPr>
                <w:rStyle w:val="IndexLink"/>
                <w:rtl w:val="true"/>
              </w:rPr>
              <w:tab/>
            </w:r>
            <w:r>
              <w:rPr>
                <w:rStyle w:val="IndexLink"/>
              </w:rPr>
              <w:t>213</w:t>
            </w:r>
          </w:hyperlink>
        </w:p>
        <w:p>
          <w:pPr>
            <w:pStyle w:val="Contents4"/>
            <w:tabs>
              <w:tab w:val="clear" w:pos="8176"/>
              <w:tab w:val="right" w:pos="9026" w:leader="dot"/>
            </w:tabs>
            <w:rPr/>
          </w:pPr>
          <w:hyperlink w:anchor="__RefHeading___Toc948246_3644566090">
            <w:r>
              <w:rPr>
                <w:webHidden/>
                <w:rStyle w:val="IndexLink"/>
                <w:rtl w:val="true"/>
              </w:rPr>
              <w:t xml:space="preserve">مفتاح الکرامه فی شرح قواعد العلامه </w:t>
            </w:r>
            <w:r>
              <w:rPr>
                <w:rStyle w:val="IndexLink"/>
                <w:rtl w:val="true"/>
              </w:rPr>
              <w:t>(</w:t>
            </w:r>
            <w:r>
              <w:rPr>
                <w:rStyle w:val="IndexLink"/>
                <w:rtl w:val="true"/>
              </w:rPr>
              <w:t>المجلد السادس</w:t>
            </w:r>
            <w:r>
              <w:rPr>
                <w:rStyle w:val="IndexLink"/>
                <w:rtl w:val="true"/>
              </w:rPr>
              <w:t>)</w:t>
              <w:tab/>
            </w:r>
            <w:r>
              <w:rPr>
                <w:rStyle w:val="IndexLink"/>
              </w:rPr>
              <w:t>213</w:t>
            </w:r>
          </w:hyperlink>
        </w:p>
        <w:p>
          <w:pPr>
            <w:pStyle w:val="Contents4"/>
            <w:tabs>
              <w:tab w:val="clear" w:pos="8176"/>
              <w:tab w:val="right" w:pos="9026" w:leader="dot"/>
            </w:tabs>
            <w:rPr/>
          </w:pPr>
          <w:hyperlink w:anchor="__RefHeading___Toc948248_3644566090">
            <w:r>
              <w:rPr>
                <w:webHidden/>
                <w:rStyle w:val="IndexLink"/>
                <w:rtl w:val="true"/>
              </w:rPr>
              <w:t>مقاله و حدیث</w:t>
            </w:r>
            <w:r>
              <w:rPr>
                <w:rStyle w:val="IndexLink"/>
                <w:rtl w:val="true"/>
              </w:rPr>
              <w:tab/>
            </w:r>
            <w:r>
              <w:rPr>
                <w:rStyle w:val="IndexLink"/>
              </w:rPr>
              <w:t>214</w:t>
            </w:r>
          </w:hyperlink>
        </w:p>
        <w:p>
          <w:pPr>
            <w:pStyle w:val="Contents4"/>
            <w:tabs>
              <w:tab w:val="clear" w:pos="8176"/>
              <w:tab w:val="right" w:pos="9026" w:leader="dot"/>
            </w:tabs>
            <w:rPr/>
          </w:pPr>
          <w:hyperlink w:anchor="__RefHeading___Toc948250_3644566090">
            <w:r>
              <w:rPr>
                <w:webHidden/>
                <w:rStyle w:val="IndexLink"/>
                <w:rtl w:val="true"/>
              </w:rPr>
              <w:t>مهدویت و اسلام پیرامون نوشته های احمد کسروی</w:t>
            </w:r>
            <w:r>
              <w:rPr>
                <w:rStyle w:val="IndexLink"/>
                <w:rtl w:val="true"/>
              </w:rPr>
              <w:tab/>
            </w:r>
            <w:r>
              <w:rPr>
                <w:rStyle w:val="IndexLink"/>
              </w:rPr>
              <w:t>214</w:t>
            </w:r>
          </w:hyperlink>
        </w:p>
        <w:p>
          <w:pPr>
            <w:pStyle w:val="Contents3"/>
            <w:tabs>
              <w:tab w:val="clear" w:pos="8459"/>
              <w:tab w:val="right" w:pos="9026" w:leader="dot"/>
            </w:tabs>
            <w:rPr/>
          </w:pPr>
          <w:hyperlink w:anchor="__RefHeading___Toc948252_3644566090">
            <w:r>
              <w:rPr>
                <w:webHidden/>
                <w:rStyle w:val="IndexLink"/>
                <w:rtl w:val="true"/>
              </w:rPr>
              <w:t>ن</w:t>
            </w:r>
            <w:r>
              <w:rPr>
                <w:rStyle w:val="IndexLink"/>
                <w:rtl w:val="true"/>
              </w:rPr>
              <w:tab/>
            </w:r>
            <w:r>
              <w:rPr>
                <w:rStyle w:val="IndexLink"/>
              </w:rPr>
              <w:t>215</w:t>
            </w:r>
          </w:hyperlink>
        </w:p>
        <w:p>
          <w:pPr>
            <w:pStyle w:val="Contents4"/>
            <w:tabs>
              <w:tab w:val="clear" w:pos="8176"/>
              <w:tab w:val="right" w:pos="9026" w:leader="dot"/>
            </w:tabs>
            <w:rPr/>
          </w:pPr>
          <w:hyperlink w:anchor="__RefHeading___Toc948254_3644566090">
            <w:r>
              <w:rPr>
                <w:webHidden/>
                <w:rStyle w:val="IndexLink"/>
                <w:rtl w:val="true"/>
              </w:rPr>
              <w:t>نجوم برای همه</w:t>
            </w:r>
            <w:r>
              <w:rPr>
                <w:rStyle w:val="IndexLink"/>
                <w:rtl w:val="true"/>
              </w:rPr>
              <w:tab/>
            </w:r>
            <w:r>
              <w:rPr>
                <w:rStyle w:val="IndexLink"/>
              </w:rPr>
              <w:t>215</w:t>
            </w:r>
          </w:hyperlink>
        </w:p>
        <w:p>
          <w:pPr>
            <w:pStyle w:val="Contents4"/>
            <w:tabs>
              <w:tab w:val="clear" w:pos="8176"/>
              <w:tab w:val="right" w:pos="9026" w:leader="dot"/>
            </w:tabs>
            <w:rPr/>
          </w:pPr>
          <w:hyperlink w:anchor="__RefHeading___Toc948256_3644566090">
            <w:r>
              <w:rPr>
                <w:webHidden/>
                <w:rStyle w:val="IndexLink"/>
                <w:rtl w:val="true"/>
              </w:rPr>
              <w:t>نفایس الامالی فی بیان فروعات العلم الاجمالی</w:t>
            </w:r>
            <w:r>
              <w:rPr>
                <w:rStyle w:val="IndexLink"/>
                <w:rtl w:val="true"/>
              </w:rPr>
              <w:tab/>
            </w:r>
            <w:r>
              <w:rPr>
                <w:rStyle w:val="IndexLink"/>
              </w:rPr>
              <w:t>215</w:t>
            </w:r>
          </w:hyperlink>
        </w:p>
        <w:p>
          <w:pPr>
            <w:pStyle w:val="Contents4"/>
            <w:tabs>
              <w:tab w:val="clear" w:pos="8176"/>
              <w:tab w:val="right" w:pos="9026" w:leader="dot"/>
            </w:tabs>
            <w:rPr/>
          </w:pPr>
          <w:hyperlink w:anchor="__RefHeading___Toc948258_3644566090">
            <w:r>
              <w:rPr>
                <w:webHidden/>
                <w:rStyle w:val="IndexLink"/>
                <w:rtl w:val="true"/>
              </w:rPr>
              <w:t xml:space="preserve">نقش آیت الله سید حسین بروجردی در آزادی آیت الله محمدجواد فومنی حائری از زندان </w:t>
            </w:r>
            <w:r>
              <w:rPr>
                <w:rStyle w:val="IndexLink"/>
                <w:rtl w:val="true"/>
              </w:rPr>
              <w:t>(</w:t>
            </w:r>
            <w:r>
              <w:rPr>
                <w:rStyle w:val="IndexLink"/>
              </w:rPr>
              <w:t>۲</w:t>
            </w:r>
            <w:r>
              <w:rPr>
                <w:rStyle w:val="IndexLink"/>
              </w:rPr>
              <w:t>/</w:t>
            </w:r>
            <w:r>
              <w:rPr>
                <w:rStyle w:val="IndexLink"/>
              </w:rPr>
              <w:t>۵</w:t>
            </w:r>
            <w:r>
              <w:rPr>
                <w:rStyle w:val="IndexLink"/>
              </w:rPr>
              <w:t>/</w:t>
            </w:r>
            <w:r>
              <w:rPr>
                <w:rStyle w:val="IndexLink"/>
              </w:rPr>
              <w:t>۱۳۳۹</w:t>
            </w:r>
            <w:r>
              <w:rPr>
                <w:rStyle w:val="IndexLink"/>
                <w:rtl w:val="true"/>
              </w:rPr>
              <w:t>)</w:t>
              <w:tab/>
            </w:r>
            <w:r>
              <w:rPr>
                <w:rStyle w:val="IndexLink"/>
              </w:rPr>
              <w:t>216</w:t>
            </w:r>
          </w:hyperlink>
        </w:p>
        <w:p>
          <w:pPr>
            <w:pStyle w:val="Contents4"/>
            <w:tabs>
              <w:tab w:val="clear" w:pos="8176"/>
              <w:tab w:val="right" w:pos="9026" w:leader="dot"/>
            </w:tabs>
            <w:rPr/>
          </w:pPr>
          <w:hyperlink w:anchor="__RefHeading___Toc948260_3644566090">
            <w:r>
              <w:rPr>
                <w:webHidden/>
                <w:rStyle w:val="IndexLink"/>
                <w:rtl w:val="true"/>
              </w:rPr>
              <w:t>نقش آیت الله سید حسین بروجردی در رسیدگی مناسب به وضعیت طلاب</w:t>
            </w:r>
            <w:r>
              <w:rPr>
                <w:rStyle w:val="IndexLink"/>
                <w:rtl w:val="true"/>
              </w:rPr>
              <w:tab/>
            </w:r>
            <w:r>
              <w:rPr>
                <w:rStyle w:val="IndexLink"/>
              </w:rPr>
              <w:t>216</w:t>
            </w:r>
          </w:hyperlink>
        </w:p>
        <w:p>
          <w:pPr>
            <w:pStyle w:val="Contents4"/>
            <w:tabs>
              <w:tab w:val="clear" w:pos="8176"/>
              <w:tab w:val="right" w:pos="9026" w:leader="dot"/>
            </w:tabs>
            <w:rPr/>
          </w:pPr>
          <w:hyperlink w:anchor="__RefHeading___Toc948262_3644566090">
            <w:r>
              <w:rPr>
                <w:webHidden/>
                <w:rStyle w:val="IndexLink"/>
                <w:rtl w:val="true"/>
              </w:rPr>
              <w:t>نهج البلاغه و جنگ</w:t>
            </w:r>
            <w:r>
              <w:rPr>
                <w:rStyle w:val="IndexLink"/>
                <w:rtl w:val="true"/>
              </w:rPr>
              <w:t xml:space="preserve">: </w:t>
            </w:r>
            <w:r>
              <w:rPr>
                <w:rStyle w:val="IndexLink"/>
                <w:rtl w:val="true"/>
              </w:rPr>
              <w:t>بخش دومین دایرالمعارف علوی</w:t>
            </w:r>
            <w:r>
              <w:rPr>
                <w:rStyle w:val="IndexLink"/>
                <w:rtl w:val="true"/>
              </w:rPr>
              <w:tab/>
            </w:r>
            <w:r>
              <w:rPr>
                <w:rStyle w:val="IndexLink"/>
              </w:rPr>
              <w:t>217</w:t>
            </w:r>
          </w:hyperlink>
        </w:p>
        <w:p>
          <w:pPr>
            <w:pStyle w:val="Contents4"/>
            <w:tabs>
              <w:tab w:val="clear" w:pos="8176"/>
              <w:tab w:val="right" w:pos="9026" w:leader="dot"/>
            </w:tabs>
            <w:rPr/>
          </w:pPr>
          <w:hyperlink w:anchor="__RefHeading___Toc948264_3644566090">
            <w:r>
              <w:rPr>
                <w:webHidden/>
                <w:rStyle w:val="IndexLink"/>
                <w:rtl w:val="true"/>
              </w:rPr>
              <w:t>نهضت بانوان</w:t>
            </w:r>
            <w:r>
              <w:rPr>
                <w:rStyle w:val="IndexLink"/>
                <w:rtl w:val="true"/>
              </w:rPr>
              <w:t xml:space="preserve">: </w:t>
            </w:r>
            <w:r>
              <w:rPr>
                <w:rStyle w:val="IndexLink"/>
                <w:rtl w:val="true"/>
              </w:rPr>
              <w:t>اجتماعی، علمی، ادبی، اخلاقی</w:t>
            </w:r>
            <w:r>
              <w:rPr>
                <w:rStyle w:val="IndexLink"/>
                <w:rtl w:val="true"/>
              </w:rPr>
              <w:tab/>
            </w:r>
            <w:r>
              <w:rPr>
                <w:rStyle w:val="IndexLink"/>
              </w:rPr>
              <w:t>217</w:t>
            </w:r>
          </w:hyperlink>
        </w:p>
        <w:p>
          <w:pPr>
            <w:pStyle w:val="Contents3"/>
            <w:tabs>
              <w:tab w:val="clear" w:pos="8459"/>
              <w:tab w:val="right" w:pos="9026" w:leader="dot"/>
            </w:tabs>
            <w:rPr/>
          </w:pPr>
          <w:hyperlink w:anchor="__RefHeading___Toc948266_3644566090">
            <w:r>
              <w:rPr>
                <w:webHidden/>
                <w:rStyle w:val="IndexLink"/>
                <w:rtl w:val="true"/>
              </w:rPr>
              <w:t>و</w:t>
            </w:r>
            <w:r>
              <w:rPr>
                <w:rStyle w:val="IndexLink"/>
                <w:rtl w:val="true"/>
              </w:rPr>
              <w:tab/>
            </w:r>
            <w:r>
              <w:rPr>
                <w:rStyle w:val="IndexLink"/>
              </w:rPr>
              <w:t>218</w:t>
            </w:r>
          </w:hyperlink>
        </w:p>
        <w:p>
          <w:pPr>
            <w:pStyle w:val="Contents4"/>
            <w:tabs>
              <w:tab w:val="clear" w:pos="8176"/>
              <w:tab w:val="right" w:pos="9026" w:leader="dot"/>
            </w:tabs>
            <w:rPr/>
          </w:pPr>
          <w:hyperlink w:anchor="__RefHeading___Toc948268_3644566090">
            <w:r>
              <w:rPr>
                <w:webHidden/>
                <w:rStyle w:val="IndexLink"/>
                <w:rtl w:val="true"/>
              </w:rPr>
              <w:t>واکنش آیت الله سید حسین بروجردی به قانون انتخابات</w:t>
            </w:r>
            <w:r>
              <w:rPr>
                <w:rStyle w:val="IndexLink"/>
                <w:rtl w:val="true"/>
              </w:rPr>
              <w:tab/>
            </w:r>
            <w:r>
              <w:rPr>
                <w:rStyle w:val="IndexLink"/>
              </w:rPr>
              <w:t>218</w:t>
            </w:r>
          </w:hyperlink>
        </w:p>
        <w:p>
          <w:pPr>
            <w:pStyle w:val="Contents3"/>
            <w:tabs>
              <w:tab w:val="clear" w:pos="8459"/>
              <w:tab w:val="right" w:pos="9026" w:leader="dot"/>
            </w:tabs>
            <w:rPr/>
          </w:pPr>
          <w:hyperlink w:anchor="__RefHeading___Toc948270_3644566090">
            <w:r>
              <w:rPr>
                <w:webHidden/>
                <w:rStyle w:val="IndexLink"/>
                <w:rtl w:val="true"/>
              </w:rPr>
              <w:t>ه</w:t>
            </w:r>
            <w:r>
              <w:rPr>
                <w:rStyle w:val="IndexLink"/>
                <w:rtl w:val="true"/>
              </w:rPr>
              <w:tab/>
            </w:r>
            <w:r>
              <w:rPr>
                <w:rStyle w:val="IndexLink"/>
              </w:rPr>
              <w:t>218</w:t>
            </w:r>
          </w:hyperlink>
        </w:p>
        <w:p>
          <w:pPr>
            <w:pStyle w:val="Contents4"/>
            <w:tabs>
              <w:tab w:val="clear" w:pos="8176"/>
              <w:tab w:val="right" w:pos="9026" w:leader="dot"/>
            </w:tabs>
            <w:rPr/>
          </w:pPr>
          <w:hyperlink w:anchor="__RefHeading___Toc948272_3644566090">
            <w:r>
              <w:rPr>
                <w:webHidden/>
                <w:rStyle w:val="IndexLink"/>
                <w:rtl w:val="true"/>
              </w:rPr>
              <w:t>هیئت ساختمان مسجد ایرانیان در هامبورگ</w:t>
            </w:r>
            <w:r>
              <w:rPr>
                <w:rStyle w:val="IndexLink"/>
                <w:rtl w:val="true"/>
              </w:rPr>
              <w:tab/>
            </w:r>
            <w:r>
              <w:rPr>
                <w:rStyle w:val="IndexLink"/>
              </w:rPr>
              <w:t>218</w:t>
            </w:r>
          </w:hyperlink>
        </w:p>
        <w:p>
          <w:pPr>
            <w:pStyle w:val="Contents2"/>
            <w:tabs>
              <w:tab w:val="clear" w:pos="8743"/>
              <w:tab w:val="right" w:pos="9026" w:leader="dot"/>
            </w:tabs>
            <w:rPr/>
          </w:pPr>
          <w:hyperlink w:anchor="__RefHeading___Toc948274_3644566090">
            <w:r>
              <w:rPr>
                <w:webHidden/>
                <w:rStyle w:val="IndexLink"/>
                <w:rtl w:val="true"/>
              </w:rPr>
              <w:t>کتب عربی</w:t>
            </w:r>
            <w:r>
              <w:rPr>
                <w:rStyle w:val="IndexLink"/>
                <w:rtl w:val="true"/>
              </w:rPr>
              <w:tab/>
            </w:r>
            <w:r>
              <w:rPr>
                <w:rStyle w:val="IndexLink"/>
              </w:rPr>
              <w:t>219</w:t>
            </w:r>
          </w:hyperlink>
        </w:p>
        <w:p>
          <w:pPr>
            <w:pStyle w:val="Contents3"/>
            <w:tabs>
              <w:tab w:val="clear" w:pos="8459"/>
              <w:tab w:val="right" w:pos="9026" w:leader="dot"/>
            </w:tabs>
            <w:rPr/>
          </w:pPr>
          <w:hyperlink w:anchor="__RefHeading___Toc948276_3644566090">
            <w:r>
              <w:rPr>
                <w:webHidden/>
                <w:rStyle w:val="IndexLink"/>
                <w:rtl w:val="true"/>
              </w:rPr>
              <w:t>ا</w:t>
            </w:r>
            <w:r>
              <w:rPr>
                <w:rStyle w:val="IndexLink"/>
                <w:rtl w:val="true"/>
              </w:rPr>
              <w:tab/>
            </w:r>
            <w:r>
              <w:rPr>
                <w:rStyle w:val="IndexLink"/>
              </w:rPr>
              <w:t>219</w:t>
            </w:r>
          </w:hyperlink>
        </w:p>
        <w:p>
          <w:pPr>
            <w:pStyle w:val="Contents4"/>
            <w:tabs>
              <w:tab w:val="clear" w:pos="8176"/>
              <w:tab w:val="right" w:pos="9026" w:leader="dot"/>
            </w:tabs>
            <w:rPr/>
          </w:pPr>
          <w:hyperlink w:anchor="__RefHeading___Toc948278_3644566090">
            <w:r>
              <w:rPr>
                <w:webHidden/>
                <w:rStyle w:val="IndexLink"/>
                <w:rtl w:val="true"/>
              </w:rPr>
              <w:t>اثبات الحجاب</w:t>
            </w:r>
            <w:r>
              <w:rPr>
                <w:rStyle w:val="IndexLink"/>
                <w:rtl w:val="true"/>
              </w:rPr>
              <w:t xml:space="preserve">: </w:t>
            </w:r>
            <w:r>
              <w:rPr>
                <w:rStyle w:val="IndexLink"/>
                <w:rtl w:val="true"/>
              </w:rPr>
              <w:t>بالعقل و السنه و الکتاب</w:t>
            </w:r>
            <w:r>
              <w:rPr>
                <w:rStyle w:val="IndexLink"/>
                <w:rtl w:val="true"/>
              </w:rPr>
              <w:tab/>
            </w:r>
            <w:r>
              <w:rPr>
                <w:rStyle w:val="IndexLink"/>
              </w:rPr>
              <w:t>219</w:t>
            </w:r>
          </w:hyperlink>
        </w:p>
        <w:p>
          <w:pPr>
            <w:pStyle w:val="Contents4"/>
            <w:tabs>
              <w:tab w:val="clear" w:pos="8176"/>
              <w:tab w:val="right" w:pos="9026" w:leader="dot"/>
            </w:tabs>
            <w:rPr/>
          </w:pPr>
          <w:hyperlink w:anchor="__RefHeading___Toc948280_3644566090">
            <w:r>
              <w:rPr>
                <w:webHidden/>
                <w:rStyle w:val="IndexLink"/>
                <w:rtl w:val="true"/>
              </w:rPr>
              <w:t>اجوبه المسائل الدینیه</w:t>
            </w:r>
            <w:r>
              <w:rPr>
                <w:rStyle w:val="IndexLink"/>
                <w:rtl w:val="true"/>
              </w:rPr>
              <w:tab/>
            </w:r>
            <w:r>
              <w:rPr>
                <w:rStyle w:val="IndexLink"/>
              </w:rPr>
              <w:t>219</w:t>
            </w:r>
          </w:hyperlink>
        </w:p>
        <w:p>
          <w:pPr>
            <w:pStyle w:val="Contents4"/>
            <w:tabs>
              <w:tab w:val="clear" w:pos="8176"/>
              <w:tab w:val="right" w:pos="9026" w:leader="dot"/>
            </w:tabs>
            <w:rPr/>
          </w:pPr>
          <w:hyperlink w:anchor="__RefHeading___Toc948282_3644566090">
            <w:r>
              <w:rPr>
                <w:webHidden/>
                <w:rStyle w:val="IndexLink"/>
                <w:rtl w:val="true"/>
              </w:rPr>
              <w:t>اجوبه المسائل الدینیه</w:t>
            </w:r>
            <w:r>
              <w:rPr>
                <w:rStyle w:val="IndexLink"/>
                <w:rtl w:val="true"/>
              </w:rPr>
              <w:tab/>
            </w:r>
            <w:r>
              <w:rPr>
                <w:rStyle w:val="IndexLink"/>
              </w:rPr>
              <w:t>220</w:t>
            </w:r>
          </w:hyperlink>
        </w:p>
        <w:p>
          <w:pPr>
            <w:pStyle w:val="Contents4"/>
            <w:tabs>
              <w:tab w:val="clear" w:pos="8176"/>
              <w:tab w:val="right" w:pos="9026" w:leader="dot"/>
            </w:tabs>
            <w:rPr/>
          </w:pPr>
          <w:hyperlink w:anchor="__RefHeading___Toc948284_3644566090">
            <w:r>
              <w:rPr>
                <w:webHidden/>
                <w:rStyle w:val="IndexLink"/>
                <w:rtl w:val="true"/>
              </w:rPr>
              <w:t>احسن الودیعه فی تراجم اشهر مشاهیر مجتهدی الشیعه</w:t>
            </w:r>
            <w:r>
              <w:rPr>
                <w:rStyle w:val="IndexLink"/>
                <w:rtl w:val="true"/>
              </w:rPr>
              <w:tab/>
            </w:r>
            <w:r>
              <w:rPr>
                <w:rStyle w:val="IndexLink"/>
              </w:rPr>
              <w:t>220</w:t>
            </w:r>
          </w:hyperlink>
        </w:p>
        <w:p>
          <w:pPr>
            <w:pStyle w:val="Contents4"/>
            <w:tabs>
              <w:tab w:val="clear" w:pos="8176"/>
              <w:tab w:val="right" w:pos="9026" w:leader="dot"/>
            </w:tabs>
            <w:rPr/>
          </w:pPr>
          <w:hyperlink w:anchor="__RefHeading___Toc948286_3644566090">
            <w:r>
              <w:rPr>
                <w:webHidden/>
                <w:rStyle w:val="IndexLink"/>
                <w:rtl w:val="true"/>
              </w:rPr>
              <w:t>اساس التوحید</w:t>
            </w:r>
            <w:r>
              <w:rPr>
                <w:rStyle w:val="IndexLink"/>
                <w:rtl w:val="true"/>
              </w:rPr>
              <w:tab/>
            </w:r>
            <w:r>
              <w:rPr>
                <w:rStyle w:val="IndexLink"/>
              </w:rPr>
              <w:t>221</w:t>
            </w:r>
          </w:hyperlink>
        </w:p>
        <w:p>
          <w:pPr>
            <w:pStyle w:val="Contents4"/>
            <w:tabs>
              <w:tab w:val="clear" w:pos="8176"/>
              <w:tab w:val="right" w:pos="9026" w:leader="dot"/>
            </w:tabs>
            <w:rPr/>
          </w:pPr>
          <w:hyperlink w:anchor="__RefHeading___Toc948288_3644566090">
            <w:r>
              <w:rPr>
                <w:webHidden/>
                <w:rStyle w:val="IndexLink"/>
                <w:rtl w:val="true"/>
              </w:rPr>
              <w:t>اصول الفقه</w:t>
            </w:r>
            <w:r>
              <w:rPr>
                <w:rStyle w:val="IndexLink"/>
                <w:rtl w:val="true"/>
              </w:rPr>
              <w:tab/>
            </w:r>
            <w:r>
              <w:rPr>
                <w:rStyle w:val="IndexLink"/>
              </w:rPr>
              <w:t>221</w:t>
            </w:r>
          </w:hyperlink>
        </w:p>
        <w:p>
          <w:pPr>
            <w:pStyle w:val="Contents4"/>
            <w:tabs>
              <w:tab w:val="clear" w:pos="8176"/>
              <w:tab w:val="right" w:pos="9026" w:leader="dot"/>
            </w:tabs>
            <w:rPr/>
          </w:pPr>
          <w:hyperlink w:anchor="__RefHeading___Toc948290_3644566090">
            <w:r>
              <w:rPr>
                <w:webHidden/>
                <w:rStyle w:val="IndexLink"/>
                <w:rtl w:val="true"/>
              </w:rPr>
              <w:t>اصول المعارف</w:t>
            </w:r>
            <w:r>
              <w:rPr>
                <w:rStyle w:val="IndexLink"/>
                <w:rtl w:val="true"/>
              </w:rPr>
              <w:tab/>
            </w:r>
            <w:r>
              <w:rPr>
                <w:rStyle w:val="IndexLink"/>
              </w:rPr>
              <w:t>222</w:t>
            </w:r>
          </w:hyperlink>
        </w:p>
        <w:p>
          <w:pPr>
            <w:pStyle w:val="Contents4"/>
            <w:tabs>
              <w:tab w:val="clear" w:pos="8176"/>
              <w:tab w:val="right" w:pos="9026" w:leader="dot"/>
            </w:tabs>
            <w:rPr/>
          </w:pPr>
          <w:hyperlink w:anchor="__RefHeading___Toc948292_3644566090">
            <w:r>
              <w:rPr>
                <w:webHidden/>
                <w:rStyle w:val="IndexLink"/>
                <w:rtl w:val="true"/>
              </w:rPr>
              <w:t>الاسلام عقیده و شریعه</w:t>
            </w:r>
            <w:r>
              <w:rPr>
                <w:rStyle w:val="IndexLink"/>
                <w:rtl w:val="true"/>
              </w:rPr>
              <w:tab/>
            </w:r>
            <w:r>
              <w:rPr>
                <w:rStyle w:val="IndexLink"/>
              </w:rPr>
              <w:t>222</w:t>
            </w:r>
          </w:hyperlink>
        </w:p>
        <w:p>
          <w:pPr>
            <w:pStyle w:val="Contents4"/>
            <w:tabs>
              <w:tab w:val="clear" w:pos="8176"/>
              <w:tab w:val="right" w:pos="9026" w:leader="dot"/>
            </w:tabs>
            <w:rPr/>
          </w:pPr>
          <w:hyperlink w:anchor="__RefHeading___Toc948294_3644566090">
            <w:r>
              <w:rPr>
                <w:webHidden/>
                <w:rStyle w:val="IndexLink"/>
                <w:rtl w:val="true"/>
              </w:rPr>
              <w:t>الامام علی صوت العداله الانسانیه</w:t>
            </w:r>
            <w:r>
              <w:rPr>
                <w:rStyle w:val="IndexLink"/>
                <w:rtl w:val="true"/>
              </w:rPr>
              <w:tab/>
            </w:r>
            <w:r>
              <w:rPr>
                <w:rStyle w:val="IndexLink"/>
              </w:rPr>
              <w:t>223</w:t>
            </w:r>
          </w:hyperlink>
        </w:p>
        <w:p>
          <w:pPr>
            <w:pStyle w:val="Contents4"/>
            <w:tabs>
              <w:tab w:val="clear" w:pos="8176"/>
              <w:tab w:val="right" w:pos="9026" w:leader="dot"/>
            </w:tabs>
            <w:rPr/>
          </w:pPr>
          <w:hyperlink w:anchor="__RefHeading___Toc948296_3644566090">
            <w:r>
              <w:rPr>
                <w:webHidden/>
                <w:rStyle w:val="IndexLink"/>
                <w:rtl w:val="true"/>
              </w:rPr>
              <w:t>الانوار اللامعه فی شرح الجامعه</w:t>
            </w:r>
            <w:r>
              <w:rPr>
                <w:rStyle w:val="IndexLink"/>
                <w:rtl w:val="true"/>
              </w:rPr>
              <w:tab/>
            </w:r>
            <w:r>
              <w:rPr>
                <w:rStyle w:val="IndexLink"/>
              </w:rPr>
              <w:t>223</w:t>
            </w:r>
          </w:hyperlink>
        </w:p>
        <w:p>
          <w:pPr>
            <w:pStyle w:val="Contents4"/>
            <w:tabs>
              <w:tab w:val="clear" w:pos="8176"/>
              <w:tab w:val="right" w:pos="9026" w:leader="dot"/>
            </w:tabs>
            <w:rPr/>
          </w:pPr>
          <w:hyperlink w:anchor="__RefHeading___Toc948298_3644566090">
            <w:r>
              <w:rPr>
                <w:webHidden/>
                <w:rStyle w:val="IndexLink"/>
                <w:rtl w:val="true"/>
              </w:rPr>
              <w:t>التنظیم الاقتصادی و اتحادات غرف التجاره فی البلاد العربیه و الاسلامیه</w:t>
            </w:r>
            <w:r>
              <w:rPr>
                <w:rStyle w:val="IndexLink"/>
                <w:rtl w:val="true"/>
              </w:rPr>
              <w:tab/>
            </w:r>
            <w:r>
              <w:rPr>
                <w:rStyle w:val="IndexLink"/>
              </w:rPr>
              <w:t>224</w:t>
            </w:r>
          </w:hyperlink>
        </w:p>
        <w:p>
          <w:pPr>
            <w:pStyle w:val="Contents4"/>
            <w:tabs>
              <w:tab w:val="clear" w:pos="8176"/>
              <w:tab w:val="right" w:pos="9026" w:leader="dot"/>
            </w:tabs>
            <w:rPr/>
          </w:pPr>
          <w:hyperlink w:anchor="__RefHeading___Toc948300_3644566090">
            <w:r>
              <w:rPr>
                <w:webHidden/>
                <w:rStyle w:val="IndexLink"/>
                <w:rtl w:val="true"/>
              </w:rPr>
              <w:t>الجامع الشواهد</w:t>
            </w:r>
            <w:r>
              <w:rPr>
                <w:rStyle w:val="IndexLink"/>
                <w:rtl w:val="true"/>
              </w:rPr>
              <w:tab/>
            </w:r>
            <w:r>
              <w:rPr>
                <w:rStyle w:val="IndexLink"/>
              </w:rPr>
              <w:t>224</w:t>
            </w:r>
          </w:hyperlink>
        </w:p>
        <w:p>
          <w:pPr>
            <w:pStyle w:val="Contents4"/>
            <w:tabs>
              <w:tab w:val="clear" w:pos="8176"/>
              <w:tab w:val="right" w:pos="9026" w:leader="dot"/>
            </w:tabs>
            <w:rPr/>
          </w:pPr>
          <w:hyperlink w:anchor="__RefHeading___Toc948302_3644566090">
            <w:r>
              <w:rPr>
                <w:webHidden/>
                <w:rStyle w:val="IndexLink"/>
                <w:rtl w:val="true"/>
              </w:rPr>
              <w:t>الحج من شرح القواعد</w:t>
            </w:r>
            <w:r>
              <w:rPr>
                <w:rStyle w:val="IndexLink"/>
                <w:rtl w:val="true"/>
              </w:rPr>
              <w:tab/>
            </w:r>
            <w:r>
              <w:rPr>
                <w:rStyle w:val="IndexLink"/>
              </w:rPr>
              <w:t>225</w:t>
            </w:r>
          </w:hyperlink>
        </w:p>
        <w:p>
          <w:pPr>
            <w:pStyle w:val="Contents4"/>
            <w:tabs>
              <w:tab w:val="clear" w:pos="8176"/>
              <w:tab w:val="right" w:pos="9026" w:leader="dot"/>
            </w:tabs>
            <w:rPr/>
          </w:pPr>
          <w:hyperlink w:anchor="__RefHeading___Toc948304_3644566090">
            <w:r>
              <w:rPr>
                <w:webHidden/>
                <w:rStyle w:val="IndexLink"/>
                <w:rtl w:val="true"/>
              </w:rPr>
              <w:t>الحقایق فی الجوامع و الفوارق</w:t>
            </w:r>
            <w:r>
              <w:rPr>
                <w:rStyle w:val="IndexLink"/>
                <w:rtl w:val="true"/>
              </w:rPr>
              <w:tab/>
            </w:r>
            <w:r>
              <w:rPr>
                <w:rStyle w:val="IndexLink"/>
              </w:rPr>
              <w:t>225</w:t>
            </w:r>
          </w:hyperlink>
        </w:p>
        <w:p>
          <w:pPr>
            <w:pStyle w:val="Contents4"/>
            <w:tabs>
              <w:tab w:val="clear" w:pos="8176"/>
              <w:tab w:val="right" w:pos="9026" w:leader="dot"/>
            </w:tabs>
            <w:rPr/>
          </w:pPr>
          <w:hyperlink w:anchor="__RefHeading___Toc948306_3644566090">
            <w:r>
              <w:rPr>
                <w:webHidden/>
                <w:rStyle w:val="IndexLink"/>
                <w:rtl w:val="true"/>
              </w:rPr>
              <w:t>الدین فی طور الاجتماع</w:t>
            </w:r>
            <w:r>
              <w:rPr>
                <w:rStyle w:val="IndexLink"/>
                <w:rtl w:val="true"/>
              </w:rPr>
              <w:t xml:space="preserve">: </w:t>
            </w:r>
            <w:r>
              <w:rPr>
                <w:rStyle w:val="IndexLink"/>
                <w:rtl w:val="true"/>
              </w:rPr>
              <w:t>یبحث عن فلسفه الاجتماع العام و نظام الدین و الاسلام</w:t>
            </w:r>
            <w:r>
              <w:rPr>
                <w:rStyle w:val="IndexLink"/>
                <w:rtl w:val="true"/>
              </w:rPr>
              <w:tab/>
            </w:r>
            <w:r>
              <w:rPr>
                <w:rStyle w:val="IndexLink"/>
              </w:rPr>
              <w:t>226</w:t>
            </w:r>
          </w:hyperlink>
        </w:p>
        <w:p>
          <w:pPr>
            <w:pStyle w:val="Contents4"/>
            <w:tabs>
              <w:tab w:val="clear" w:pos="8176"/>
              <w:tab w:val="right" w:pos="9026" w:leader="dot"/>
            </w:tabs>
            <w:rPr/>
          </w:pPr>
          <w:hyperlink w:anchor="__RefHeading___Toc948308_3644566090">
            <w:r>
              <w:rPr>
                <w:webHidden/>
                <w:rStyle w:val="IndexLink"/>
                <w:rtl w:val="true"/>
              </w:rPr>
              <w:t>السیده السکینه</w:t>
            </w:r>
            <w:r>
              <w:rPr>
                <w:rStyle w:val="IndexLink"/>
                <w:rtl w:val="true"/>
              </w:rPr>
              <w:tab/>
            </w:r>
            <w:r>
              <w:rPr>
                <w:rStyle w:val="IndexLink"/>
              </w:rPr>
              <w:t>226</w:t>
            </w:r>
          </w:hyperlink>
        </w:p>
        <w:p>
          <w:pPr>
            <w:pStyle w:val="Contents4"/>
            <w:tabs>
              <w:tab w:val="clear" w:pos="8176"/>
              <w:tab w:val="right" w:pos="9026" w:leader="dot"/>
            </w:tabs>
            <w:rPr/>
          </w:pPr>
          <w:hyperlink w:anchor="__RefHeading___Toc948310_3644566090">
            <w:r>
              <w:rPr>
                <w:webHidden/>
                <w:rStyle w:val="IndexLink"/>
                <w:rtl w:val="true"/>
              </w:rPr>
              <w:t>الشهید</w:t>
            </w:r>
            <w:r>
              <w:rPr>
                <w:rStyle w:val="IndexLink"/>
                <w:rtl w:val="true"/>
              </w:rPr>
              <w:t xml:space="preserve">: </w:t>
            </w:r>
            <w:r>
              <w:rPr>
                <w:rStyle w:val="IndexLink"/>
                <w:rtl w:val="true"/>
              </w:rPr>
              <w:t>مسلم بن عقیل</w:t>
            </w:r>
            <w:r>
              <w:rPr>
                <w:rStyle w:val="IndexLink"/>
                <w:rtl w:val="true"/>
              </w:rPr>
              <w:tab/>
            </w:r>
            <w:r>
              <w:rPr>
                <w:rStyle w:val="IndexLink"/>
              </w:rPr>
              <w:t>227</w:t>
            </w:r>
          </w:hyperlink>
        </w:p>
        <w:p>
          <w:pPr>
            <w:pStyle w:val="Contents4"/>
            <w:tabs>
              <w:tab w:val="clear" w:pos="8176"/>
              <w:tab w:val="right" w:pos="9026" w:leader="dot"/>
            </w:tabs>
            <w:rPr/>
          </w:pPr>
          <w:hyperlink w:anchor="__RefHeading___Toc948312_3644566090">
            <w:r>
              <w:rPr>
                <w:webHidden/>
                <w:rStyle w:val="IndexLink"/>
                <w:rtl w:val="true"/>
              </w:rPr>
              <w:t>الفردوس الاعلی</w:t>
            </w:r>
            <w:r>
              <w:rPr>
                <w:rStyle w:val="IndexLink"/>
                <w:rtl w:val="true"/>
              </w:rPr>
              <w:tab/>
            </w:r>
            <w:r>
              <w:rPr>
                <w:rStyle w:val="IndexLink"/>
              </w:rPr>
              <w:t>227</w:t>
            </w:r>
          </w:hyperlink>
        </w:p>
        <w:p>
          <w:pPr>
            <w:pStyle w:val="Contents4"/>
            <w:tabs>
              <w:tab w:val="clear" w:pos="8176"/>
              <w:tab w:val="right" w:pos="9026" w:leader="dot"/>
            </w:tabs>
            <w:rPr/>
          </w:pPr>
          <w:hyperlink w:anchor="__RefHeading___Toc948314_3644566090">
            <w:r>
              <w:rPr>
                <w:webHidden/>
                <w:rStyle w:val="IndexLink"/>
                <w:rtl w:val="true"/>
              </w:rPr>
              <w:t>الفصول المهمه فی تالیف الامه</w:t>
            </w:r>
            <w:r>
              <w:rPr>
                <w:rStyle w:val="IndexLink"/>
                <w:rtl w:val="true"/>
              </w:rPr>
              <w:tab/>
            </w:r>
            <w:r>
              <w:rPr>
                <w:rStyle w:val="IndexLink"/>
              </w:rPr>
              <w:t>228</w:t>
            </w:r>
          </w:hyperlink>
        </w:p>
        <w:p>
          <w:pPr>
            <w:pStyle w:val="Contents4"/>
            <w:tabs>
              <w:tab w:val="clear" w:pos="8176"/>
              <w:tab w:val="right" w:pos="9026" w:leader="dot"/>
            </w:tabs>
            <w:rPr/>
          </w:pPr>
          <w:hyperlink w:anchor="__RefHeading___Toc948316_3644566090">
            <w:r>
              <w:rPr>
                <w:webHidden/>
                <w:rStyle w:val="IndexLink"/>
                <w:rtl w:val="true"/>
              </w:rPr>
              <w:t>المهدی</w:t>
            </w:r>
            <w:r>
              <w:rPr>
                <w:rStyle w:val="IndexLink"/>
                <w:rtl w:val="true"/>
              </w:rPr>
              <w:tab/>
            </w:r>
            <w:r>
              <w:rPr>
                <w:rStyle w:val="IndexLink"/>
              </w:rPr>
              <w:t>228</w:t>
            </w:r>
          </w:hyperlink>
        </w:p>
        <w:p>
          <w:pPr>
            <w:pStyle w:val="Contents4"/>
            <w:tabs>
              <w:tab w:val="clear" w:pos="8176"/>
              <w:tab w:val="right" w:pos="9026" w:leader="dot"/>
            </w:tabs>
            <w:rPr/>
          </w:pPr>
          <w:hyperlink w:anchor="__RefHeading___Toc948318_3644566090">
            <w:r>
              <w:rPr>
                <w:webHidden/>
                <w:rStyle w:val="IndexLink"/>
                <w:rtl w:val="true"/>
              </w:rPr>
              <w:t>المهدی علیه السلام و احمد امین</w:t>
            </w:r>
            <w:r>
              <w:rPr>
                <w:rStyle w:val="IndexLink"/>
                <w:rtl w:val="true"/>
              </w:rPr>
              <w:tab/>
            </w:r>
            <w:r>
              <w:rPr>
                <w:rStyle w:val="IndexLink"/>
              </w:rPr>
              <w:t>229</w:t>
            </w:r>
          </w:hyperlink>
        </w:p>
        <w:p>
          <w:pPr>
            <w:pStyle w:val="Contents4"/>
            <w:tabs>
              <w:tab w:val="clear" w:pos="8176"/>
              <w:tab w:val="right" w:pos="9026" w:leader="dot"/>
            </w:tabs>
            <w:rPr/>
          </w:pPr>
          <w:hyperlink w:anchor="__RefHeading___Toc948320_3644566090">
            <w:r>
              <w:rPr>
                <w:webHidden/>
                <w:rStyle w:val="IndexLink"/>
                <w:rtl w:val="true"/>
              </w:rPr>
              <w:t>النص و الاجتهاد</w:t>
            </w:r>
            <w:r>
              <w:rPr>
                <w:rStyle w:val="IndexLink"/>
                <w:rtl w:val="true"/>
              </w:rPr>
              <w:tab/>
            </w:r>
            <w:r>
              <w:rPr>
                <w:rStyle w:val="IndexLink"/>
              </w:rPr>
              <w:t>229</w:t>
            </w:r>
          </w:hyperlink>
        </w:p>
        <w:p>
          <w:pPr>
            <w:pStyle w:val="Contents4"/>
            <w:tabs>
              <w:tab w:val="clear" w:pos="8176"/>
              <w:tab w:val="right" w:pos="9026" w:leader="dot"/>
            </w:tabs>
            <w:rPr/>
          </w:pPr>
          <w:hyperlink w:anchor="__RefHeading___Toc948322_3644566090">
            <w:r>
              <w:rPr>
                <w:webHidden/>
                <w:rStyle w:val="IndexLink"/>
                <w:rtl w:val="true"/>
              </w:rPr>
              <w:t>النص و الاجتهاد</w:t>
            </w:r>
            <w:r>
              <w:rPr>
                <w:rStyle w:val="IndexLink"/>
                <w:rtl w:val="true"/>
              </w:rPr>
              <w:tab/>
            </w:r>
            <w:r>
              <w:rPr>
                <w:rStyle w:val="IndexLink"/>
              </w:rPr>
              <w:t>230</w:t>
            </w:r>
          </w:hyperlink>
        </w:p>
        <w:p>
          <w:pPr>
            <w:pStyle w:val="Contents4"/>
            <w:tabs>
              <w:tab w:val="clear" w:pos="8176"/>
              <w:tab w:val="right" w:pos="9026" w:leader="dot"/>
            </w:tabs>
            <w:rPr/>
          </w:pPr>
          <w:hyperlink w:anchor="__RefHeading___Toc948324_3644566090">
            <w:r>
              <w:rPr>
                <w:webHidden/>
                <w:rStyle w:val="IndexLink"/>
                <w:rtl w:val="true"/>
              </w:rPr>
              <w:t>الوصی</w:t>
            </w:r>
            <w:r>
              <w:rPr>
                <w:rStyle w:val="IndexLink"/>
                <w:rtl w:val="true"/>
              </w:rPr>
              <w:tab/>
            </w:r>
            <w:r>
              <w:rPr>
                <w:rStyle w:val="IndexLink"/>
              </w:rPr>
              <w:t>230</w:t>
            </w:r>
          </w:hyperlink>
        </w:p>
        <w:p>
          <w:pPr>
            <w:pStyle w:val="Contents4"/>
            <w:tabs>
              <w:tab w:val="clear" w:pos="8176"/>
              <w:tab w:val="right" w:pos="9026" w:leader="dot"/>
            </w:tabs>
            <w:rPr/>
          </w:pPr>
          <w:hyperlink w:anchor="__RefHeading___Toc948326_3644566090">
            <w:r>
              <w:rPr>
                <w:webHidden/>
                <w:rStyle w:val="IndexLink"/>
                <w:rtl w:val="true"/>
              </w:rPr>
              <w:t>انا مدینه العلم و علی بابها</w:t>
            </w:r>
            <w:r>
              <w:rPr>
                <w:rStyle w:val="IndexLink"/>
                <w:rtl w:val="true"/>
              </w:rPr>
              <w:tab/>
            </w:r>
            <w:r>
              <w:rPr>
                <w:rStyle w:val="IndexLink"/>
              </w:rPr>
              <w:t>231</w:t>
            </w:r>
          </w:hyperlink>
        </w:p>
        <w:p>
          <w:pPr>
            <w:pStyle w:val="Contents3"/>
            <w:tabs>
              <w:tab w:val="clear" w:pos="8459"/>
              <w:tab w:val="right" w:pos="9026" w:leader="dot"/>
            </w:tabs>
            <w:rPr/>
          </w:pPr>
          <w:hyperlink w:anchor="__RefHeading___Toc948328_3644566090">
            <w:r>
              <w:rPr>
                <w:webHidden/>
                <w:rStyle w:val="IndexLink"/>
                <w:rtl w:val="true"/>
              </w:rPr>
              <w:t>ت</w:t>
            </w:r>
            <w:r>
              <w:rPr>
                <w:rStyle w:val="IndexLink"/>
                <w:rtl w:val="true"/>
              </w:rPr>
              <w:tab/>
            </w:r>
            <w:r>
              <w:rPr>
                <w:rStyle w:val="IndexLink"/>
              </w:rPr>
              <w:t>231</w:t>
            </w:r>
          </w:hyperlink>
        </w:p>
        <w:p>
          <w:pPr>
            <w:pStyle w:val="Contents4"/>
            <w:tabs>
              <w:tab w:val="clear" w:pos="8176"/>
              <w:tab w:val="right" w:pos="9026" w:leader="dot"/>
            </w:tabs>
            <w:rPr/>
          </w:pPr>
          <w:hyperlink w:anchor="__RefHeading___Toc948330_3644566090">
            <w:r>
              <w:rPr>
                <w:webHidden/>
                <w:rStyle w:val="IndexLink"/>
                <w:rtl w:val="true"/>
              </w:rPr>
              <w:t>تحقیق البیان فی تعلیم النسوان</w:t>
            </w:r>
            <w:r>
              <w:rPr>
                <w:rStyle w:val="IndexLink"/>
                <w:rtl w:val="true"/>
              </w:rPr>
              <w:tab/>
            </w:r>
            <w:r>
              <w:rPr>
                <w:rStyle w:val="IndexLink"/>
              </w:rPr>
              <w:t>231</w:t>
            </w:r>
          </w:hyperlink>
        </w:p>
        <w:p>
          <w:pPr>
            <w:pStyle w:val="Contents4"/>
            <w:tabs>
              <w:tab w:val="clear" w:pos="8176"/>
              <w:tab w:val="right" w:pos="9026" w:leader="dot"/>
            </w:tabs>
            <w:rPr/>
          </w:pPr>
          <w:hyperlink w:anchor="__RefHeading___Toc948332_3644566090">
            <w:r>
              <w:rPr>
                <w:webHidden/>
                <w:rStyle w:val="IndexLink"/>
                <w:rtl w:val="true"/>
              </w:rPr>
              <w:t>تحقیق دعا</w:t>
            </w:r>
            <w:r>
              <w:rPr>
                <w:rStyle w:val="IndexLink"/>
                <w:rtl w:val="true"/>
              </w:rPr>
              <w:tab/>
            </w:r>
            <w:r>
              <w:rPr>
                <w:rStyle w:val="IndexLink"/>
              </w:rPr>
              <w:t>232</w:t>
            </w:r>
          </w:hyperlink>
        </w:p>
        <w:p>
          <w:pPr>
            <w:pStyle w:val="Contents4"/>
            <w:tabs>
              <w:tab w:val="clear" w:pos="8176"/>
              <w:tab w:val="right" w:pos="9026" w:leader="dot"/>
            </w:tabs>
            <w:rPr/>
          </w:pPr>
          <w:hyperlink w:anchor="__RefHeading___Toc948334_3644566090">
            <w:r>
              <w:rPr>
                <w:webHidden/>
                <w:rStyle w:val="IndexLink"/>
                <w:rtl w:val="true"/>
              </w:rPr>
              <w:t>تذکره الفقها</w:t>
            </w:r>
            <w:r>
              <w:rPr>
                <w:rStyle w:val="IndexLink"/>
                <w:rtl w:val="true"/>
              </w:rPr>
              <w:tab/>
            </w:r>
            <w:r>
              <w:rPr>
                <w:rStyle w:val="IndexLink"/>
              </w:rPr>
              <w:t>232</w:t>
            </w:r>
          </w:hyperlink>
        </w:p>
        <w:p>
          <w:pPr>
            <w:pStyle w:val="Contents4"/>
            <w:tabs>
              <w:tab w:val="clear" w:pos="8176"/>
              <w:tab w:val="right" w:pos="9026" w:leader="dot"/>
            </w:tabs>
            <w:rPr/>
          </w:pPr>
          <w:hyperlink w:anchor="__RefHeading___Toc948336_3644566090">
            <w:r>
              <w:rPr>
                <w:webHidden/>
                <w:rStyle w:val="IndexLink"/>
                <w:rtl w:val="true"/>
              </w:rPr>
              <w:t xml:space="preserve">تذکره الفقها </w:t>
            </w:r>
            <w:r>
              <w:rPr>
                <w:rStyle w:val="IndexLink"/>
                <w:rtl w:val="true"/>
              </w:rPr>
              <w:t>(</w:t>
            </w:r>
            <w:r>
              <w:rPr>
                <w:rStyle w:val="IndexLink"/>
                <w:rtl w:val="true"/>
              </w:rPr>
              <w:t>جلد هشتم</w:t>
            </w:r>
            <w:r>
              <w:rPr>
                <w:rStyle w:val="IndexLink"/>
                <w:rtl w:val="true"/>
              </w:rPr>
              <w:t>)</w:t>
              <w:tab/>
            </w:r>
            <w:r>
              <w:rPr>
                <w:rStyle w:val="IndexLink"/>
              </w:rPr>
              <w:t>233</w:t>
            </w:r>
          </w:hyperlink>
        </w:p>
        <w:p>
          <w:pPr>
            <w:pStyle w:val="Contents4"/>
            <w:tabs>
              <w:tab w:val="clear" w:pos="8176"/>
              <w:tab w:val="right" w:pos="9026" w:leader="dot"/>
            </w:tabs>
            <w:rPr/>
          </w:pPr>
          <w:hyperlink w:anchor="__RefHeading___Toc948338_3644566090">
            <w:r>
              <w:rPr>
                <w:webHidden/>
                <w:rStyle w:val="IndexLink"/>
                <w:rtl w:val="true"/>
              </w:rPr>
              <w:t xml:space="preserve">تذکره الفقها </w:t>
            </w:r>
            <w:r>
              <w:rPr>
                <w:rStyle w:val="IndexLink"/>
                <w:rtl w:val="true"/>
              </w:rPr>
              <w:t>(</w:t>
            </w:r>
            <w:r>
              <w:rPr>
                <w:rStyle w:val="IndexLink"/>
                <w:rtl w:val="true"/>
              </w:rPr>
              <w:t>جلد هفتم</w:t>
            </w:r>
            <w:r>
              <w:rPr>
                <w:rStyle w:val="IndexLink"/>
                <w:rtl w:val="true"/>
              </w:rPr>
              <w:t>)</w:t>
              <w:tab/>
            </w:r>
            <w:r>
              <w:rPr>
                <w:rStyle w:val="IndexLink"/>
              </w:rPr>
              <w:t>233</w:t>
            </w:r>
          </w:hyperlink>
        </w:p>
        <w:p>
          <w:pPr>
            <w:pStyle w:val="Contents4"/>
            <w:tabs>
              <w:tab w:val="clear" w:pos="8176"/>
              <w:tab w:val="right" w:pos="9026" w:leader="dot"/>
            </w:tabs>
            <w:rPr/>
          </w:pPr>
          <w:hyperlink w:anchor="__RefHeading___Toc948340_3644566090">
            <w:r>
              <w:rPr>
                <w:webHidden/>
                <w:rStyle w:val="IndexLink"/>
                <w:rtl w:val="true"/>
              </w:rPr>
              <w:t xml:space="preserve">تذکره الفقها </w:t>
            </w:r>
            <w:r>
              <w:rPr>
                <w:rStyle w:val="IndexLink"/>
                <w:rtl w:val="true"/>
              </w:rPr>
              <w:t>(</w:t>
            </w:r>
            <w:r>
              <w:rPr>
                <w:rStyle w:val="IndexLink"/>
                <w:rtl w:val="true"/>
              </w:rPr>
              <w:t>جلد هفتم</w:t>
            </w:r>
            <w:r>
              <w:rPr>
                <w:rStyle w:val="IndexLink"/>
                <w:rtl w:val="true"/>
              </w:rPr>
              <w:t>.</w:t>
            </w:r>
            <w:r>
              <w:rPr>
                <w:rStyle w:val="IndexLink"/>
                <w:rtl w:val="true"/>
              </w:rPr>
              <w:t>جزء اول</w:t>
            </w:r>
            <w:r>
              <w:rPr>
                <w:rStyle w:val="IndexLink"/>
                <w:rtl w:val="true"/>
              </w:rPr>
              <w:t>)</w:t>
              <w:tab/>
            </w:r>
            <w:r>
              <w:rPr>
                <w:rStyle w:val="IndexLink"/>
              </w:rPr>
              <w:t>234</w:t>
            </w:r>
          </w:hyperlink>
        </w:p>
        <w:p>
          <w:pPr>
            <w:pStyle w:val="Contents4"/>
            <w:tabs>
              <w:tab w:val="clear" w:pos="8176"/>
              <w:tab w:val="right" w:pos="9026" w:leader="dot"/>
            </w:tabs>
            <w:rPr/>
          </w:pPr>
          <w:hyperlink w:anchor="__RefHeading___Toc948342_3644566090">
            <w:r>
              <w:rPr>
                <w:webHidden/>
                <w:rStyle w:val="IndexLink"/>
                <w:rtl w:val="true"/>
              </w:rPr>
              <w:t>جامع الاحادیث</w:t>
            </w:r>
            <w:r>
              <w:rPr>
                <w:rStyle w:val="IndexLink"/>
                <w:rtl w:val="true"/>
              </w:rPr>
              <w:tab/>
            </w:r>
            <w:r>
              <w:rPr>
                <w:rStyle w:val="IndexLink"/>
              </w:rPr>
              <w:t>234</w:t>
            </w:r>
          </w:hyperlink>
        </w:p>
        <w:p>
          <w:pPr>
            <w:pStyle w:val="Contents4"/>
            <w:tabs>
              <w:tab w:val="clear" w:pos="8176"/>
              <w:tab w:val="right" w:pos="9026" w:leader="dot"/>
            </w:tabs>
            <w:rPr/>
          </w:pPr>
          <w:hyperlink w:anchor="__RefHeading___Toc948344_3644566090">
            <w:r>
              <w:rPr>
                <w:webHidden/>
                <w:rStyle w:val="IndexLink"/>
                <w:rtl w:val="true"/>
              </w:rPr>
              <w:t>جنایات تهمت</w:t>
            </w:r>
            <w:r>
              <w:rPr>
                <w:rStyle w:val="IndexLink"/>
                <w:rtl w:val="true"/>
              </w:rPr>
              <w:tab/>
            </w:r>
            <w:r>
              <w:rPr>
                <w:rStyle w:val="IndexLink"/>
              </w:rPr>
              <w:t>235</w:t>
            </w:r>
          </w:hyperlink>
        </w:p>
        <w:p>
          <w:pPr>
            <w:pStyle w:val="Contents3"/>
            <w:tabs>
              <w:tab w:val="clear" w:pos="8459"/>
              <w:tab w:val="right" w:pos="9026" w:leader="dot"/>
            </w:tabs>
            <w:rPr/>
          </w:pPr>
          <w:hyperlink w:anchor="__RefHeading___Toc948346_3644566090">
            <w:r>
              <w:rPr>
                <w:webHidden/>
                <w:rStyle w:val="IndexLink"/>
                <w:rtl w:val="true"/>
              </w:rPr>
              <w:t>ح</w:t>
            </w:r>
            <w:r>
              <w:rPr>
                <w:rStyle w:val="IndexLink"/>
                <w:rtl w:val="true"/>
              </w:rPr>
              <w:tab/>
            </w:r>
            <w:r>
              <w:rPr>
                <w:rStyle w:val="IndexLink"/>
              </w:rPr>
              <w:t>235</w:t>
            </w:r>
          </w:hyperlink>
        </w:p>
        <w:p>
          <w:pPr>
            <w:pStyle w:val="Contents4"/>
            <w:tabs>
              <w:tab w:val="clear" w:pos="8176"/>
              <w:tab w:val="right" w:pos="9026" w:leader="dot"/>
            </w:tabs>
            <w:rPr/>
          </w:pPr>
          <w:hyperlink w:anchor="__RefHeading___Toc948348_3644566090">
            <w:r>
              <w:rPr>
                <w:webHidden/>
                <w:rStyle w:val="IndexLink"/>
                <w:rtl w:val="true"/>
              </w:rPr>
              <w:t>حقیقه الحریه</w:t>
            </w:r>
            <w:r>
              <w:rPr>
                <w:rStyle w:val="IndexLink"/>
                <w:rtl w:val="true"/>
              </w:rPr>
              <w:tab/>
            </w:r>
            <w:r>
              <w:rPr>
                <w:rStyle w:val="IndexLink"/>
              </w:rPr>
              <w:t>235</w:t>
            </w:r>
          </w:hyperlink>
        </w:p>
        <w:p>
          <w:pPr>
            <w:pStyle w:val="Contents4"/>
            <w:tabs>
              <w:tab w:val="clear" w:pos="8176"/>
              <w:tab w:val="right" w:pos="9026" w:leader="dot"/>
            </w:tabs>
            <w:rPr/>
          </w:pPr>
          <w:hyperlink w:anchor="__RefHeading___Toc948350_3644566090">
            <w:r>
              <w:rPr>
                <w:webHidden/>
                <w:rStyle w:val="IndexLink"/>
                <w:rtl w:val="true"/>
              </w:rPr>
              <w:t>حیاه الامام علی بن الحسین زین العابدین</w:t>
            </w:r>
            <w:r>
              <w:rPr>
                <w:rStyle w:val="IndexLink"/>
                <w:rtl w:val="true"/>
              </w:rPr>
              <w:tab/>
            </w:r>
            <w:r>
              <w:rPr>
                <w:rStyle w:val="IndexLink"/>
              </w:rPr>
              <w:t>236</w:t>
            </w:r>
          </w:hyperlink>
        </w:p>
        <w:p>
          <w:pPr>
            <w:pStyle w:val="Contents4"/>
            <w:tabs>
              <w:tab w:val="clear" w:pos="8176"/>
              <w:tab w:val="right" w:pos="9026" w:leader="dot"/>
            </w:tabs>
            <w:rPr/>
          </w:pPr>
          <w:hyperlink w:anchor="__RefHeading___Toc948352_3644566090">
            <w:r>
              <w:rPr>
                <w:webHidden/>
                <w:rStyle w:val="IndexLink"/>
                <w:rtl w:val="true"/>
              </w:rPr>
              <w:t>حیاه الشیخ یوسف البحرانی</w:t>
            </w:r>
            <w:r>
              <w:rPr>
                <w:rStyle w:val="IndexLink"/>
                <w:rtl w:val="true"/>
              </w:rPr>
              <w:tab/>
            </w:r>
            <w:r>
              <w:rPr>
                <w:rStyle w:val="IndexLink"/>
              </w:rPr>
              <w:t>237</w:t>
            </w:r>
          </w:hyperlink>
        </w:p>
        <w:p>
          <w:pPr>
            <w:pStyle w:val="Contents3"/>
            <w:tabs>
              <w:tab w:val="clear" w:pos="8459"/>
              <w:tab w:val="right" w:pos="9026" w:leader="dot"/>
            </w:tabs>
            <w:rPr/>
          </w:pPr>
          <w:hyperlink w:anchor="__RefHeading___Toc948354_3644566090">
            <w:r>
              <w:rPr>
                <w:webHidden/>
                <w:rStyle w:val="IndexLink"/>
                <w:rtl w:val="true"/>
              </w:rPr>
              <w:t>د</w:t>
            </w:r>
            <w:r>
              <w:rPr>
                <w:rStyle w:val="IndexLink"/>
                <w:rtl w:val="true"/>
              </w:rPr>
              <w:tab/>
            </w:r>
            <w:r>
              <w:rPr>
                <w:rStyle w:val="IndexLink"/>
              </w:rPr>
              <w:t>237</w:t>
            </w:r>
          </w:hyperlink>
        </w:p>
        <w:p>
          <w:pPr>
            <w:pStyle w:val="Contents4"/>
            <w:tabs>
              <w:tab w:val="clear" w:pos="8176"/>
              <w:tab w:val="right" w:pos="9026" w:leader="dot"/>
            </w:tabs>
            <w:rPr/>
          </w:pPr>
          <w:hyperlink w:anchor="__RefHeading___Toc948356_3644566090">
            <w:r>
              <w:rPr>
                <w:webHidden/>
                <w:rStyle w:val="IndexLink"/>
                <w:rtl w:val="true"/>
              </w:rPr>
              <w:t>دلیل المتعبد و بلغه المتهجد</w:t>
            </w:r>
            <w:r>
              <w:rPr>
                <w:rStyle w:val="IndexLink"/>
                <w:rtl w:val="true"/>
              </w:rPr>
              <w:tab/>
            </w:r>
            <w:r>
              <w:rPr>
                <w:rStyle w:val="IndexLink"/>
              </w:rPr>
              <w:t>237</w:t>
            </w:r>
          </w:hyperlink>
        </w:p>
        <w:p>
          <w:pPr>
            <w:pStyle w:val="Contents4"/>
            <w:tabs>
              <w:tab w:val="clear" w:pos="8176"/>
              <w:tab w:val="right" w:pos="9026" w:leader="dot"/>
            </w:tabs>
            <w:rPr/>
          </w:pPr>
          <w:hyperlink w:anchor="__RefHeading___Toc948358_3644566090">
            <w:r>
              <w:rPr>
                <w:webHidden/>
                <w:rStyle w:val="IndexLink"/>
                <w:rtl w:val="true"/>
              </w:rPr>
              <w:t>دوائر المعارف</w:t>
            </w:r>
            <w:r>
              <w:rPr>
                <w:rStyle w:val="IndexLink"/>
                <w:rtl w:val="true"/>
              </w:rPr>
              <w:tab/>
            </w:r>
            <w:r>
              <w:rPr>
                <w:rStyle w:val="IndexLink"/>
              </w:rPr>
              <w:t>238</w:t>
            </w:r>
          </w:hyperlink>
        </w:p>
        <w:p>
          <w:pPr>
            <w:pStyle w:val="Contents3"/>
            <w:tabs>
              <w:tab w:val="clear" w:pos="8459"/>
              <w:tab w:val="right" w:pos="9026" w:leader="dot"/>
            </w:tabs>
            <w:rPr/>
          </w:pPr>
          <w:hyperlink w:anchor="__RefHeading___Toc948360_3644566090">
            <w:r>
              <w:rPr>
                <w:webHidden/>
                <w:rStyle w:val="IndexLink"/>
                <w:rtl w:val="true"/>
              </w:rPr>
              <w:t>ر</w:t>
            </w:r>
            <w:r>
              <w:rPr>
                <w:rStyle w:val="IndexLink"/>
                <w:rtl w:val="true"/>
              </w:rPr>
              <w:tab/>
            </w:r>
            <w:r>
              <w:rPr>
                <w:rStyle w:val="IndexLink"/>
              </w:rPr>
              <w:t>238</w:t>
            </w:r>
          </w:hyperlink>
        </w:p>
        <w:p>
          <w:pPr>
            <w:pStyle w:val="Contents4"/>
            <w:tabs>
              <w:tab w:val="clear" w:pos="8176"/>
              <w:tab w:val="right" w:pos="9026" w:leader="dot"/>
            </w:tabs>
            <w:rPr/>
          </w:pPr>
          <w:hyperlink w:anchor="__RefHeading___Toc948362_3644566090">
            <w:r>
              <w:rPr>
                <w:webHidden/>
                <w:rStyle w:val="IndexLink"/>
                <w:rtl w:val="true"/>
              </w:rPr>
              <w:t>رد الجمعه الی اهلها</w:t>
            </w:r>
            <w:r>
              <w:rPr>
                <w:rStyle w:val="IndexLink"/>
                <w:rtl w:val="true"/>
              </w:rPr>
              <w:t xml:space="preserve">: </w:t>
            </w:r>
            <w:r>
              <w:rPr>
                <w:rStyle w:val="IndexLink"/>
                <w:rtl w:val="true"/>
              </w:rPr>
              <w:t>بحث و تحقیق نقد و رد</w:t>
            </w:r>
            <w:r>
              <w:rPr>
                <w:rStyle w:val="IndexLink"/>
                <w:rtl w:val="true"/>
              </w:rPr>
              <w:tab/>
            </w:r>
            <w:r>
              <w:rPr>
                <w:rStyle w:val="IndexLink"/>
              </w:rPr>
              <w:t>238</w:t>
            </w:r>
          </w:hyperlink>
        </w:p>
        <w:p>
          <w:pPr>
            <w:pStyle w:val="Contents4"/>
            <w:tabs>
              <w:tab w:val="clear" w:pos="8176"/>
              <w:tab w:val="right" w:pos="9026" w:leader="dot"/>
            </w:tabs>
            <w:rPr/>
          </w:pPr>
          <w:hyperlink w:anchor="__RefHeading___Toc948364_3644566090">
            <w:r>
              <w:rPr>
                <w:webHidden/>
                <w:rStyle w:val="IndexLink"/>
                <w:rtl w:val="true"/>
              </w:rPr>
              <w:t>رساله الشرق</w:t>
            </w:r>
            <w:r>
              <w:rPr>
                <w:rStyle w:val="IndexLink"/>
                <w:rtl w:val="true"/>
              </w:rPr>
              <w:tab/>
            </w:r>
            <w:r>
              <w:rPr>
                <w:rStyle w:val="IndexLink"/>
              </w:rPr>
              <w:t>239</w:t>
            </w:r>
          </w:hyperlink>
        </w:p>
        <w:p>
          <w:pPr>
            <w:pStyle w:val="Contents4"/>
            <w:tabs>
              <w:tab w:val="clear" w:pos="8176"/>
              <w:tab w:val="right" w:pos="9026" w:leader="dot"/>
            </w:tabs>
            <w:rPr/>
          </w:pPr>
          <w:hyperlink w:anchor="__RefHeading___Toc948366_3644566090">
            <w:r>
              <w:rPr>
                <w:webHidden/>
                <w:rStyle w:val="IndexLink"/>
                <w:rtl w:val="true"/>
              </w:rPr>
              <w:t>رسائل</w:t>
            </w:r>
            <w:r>
              <w:rPr>
                <w:rStyle w:val="IndexLink"/>
                <w:rtl w:val="true"/>
              </w:rPr>
              <w:tab/>
            </w:r>
            <w:r>
              <w:rPr>
                <w:rStyle w:val="IndexLink"/>
              </w:rPr>
              <w:t>239</w:t>
            </w:r>
          </w:hyperlink>
        </w:p>
        <w:p>
          <w:pPr>
            <w:pStyle w:val="Contents4"/>
            <w:tabs>
              <w:tab w:val="clear" w:pos="8176"/>
              <w:tab w:val="right" w:pos="9026" w:leader="dot"/>
            </w:tabs>
            <w:rPr/>
          </w:pPr>
          <w:hyperlink w:anchor="__RefHeading___Toc948368_3644566090">
            <w:r>
              <w:rPr>
                <w:webHidden/>
                <w:rStyle w:val="IndexLink"/>
                <w:rtl w:val="true"/>
              </w:rPr>
              <w:t>روضه المسائل فی اثبات اصول الدین بالدلائل</w:t>
            </w:r>
            <w:r>
              <w:rPr>
                <w:rStyle w:val="IndexLink"/>
                <w:rtl w:val="true"/>
              </w:rPr>
              <w:tab/>
            </w:r>
            <w:r>
              <w:rPr>
                <w:rStyle w:val="IndexLink"/>
              </w:rPr>
              <w:t>240</w:t>
            </w:r>
          </w:hyperlink>
        </w:p>
        <w:p>
          <w:pPr>
            <w:pStyle w:val="Contents4"/>
            <w:tabs>
              <w:tab w:val="clear" w:pos="8176"/>
              <w:tab w:val="right" w:pos="9026" w:leader="dot"/>
            </w:tabs>
            <w:rPr/>
          </w:pPr>
          <w:hyperlink w:anchor="__RefHeading___Toc948370_3644566090">
            <w:r>
              <w:rPr>
                <w:webHidden/>
                <w:rStyle w:val="IndexLink"/>
                <w:rtl w:val="true"/>
              </w:rPr>
              <w:t>ریاض الانساب و مجمع الاعقاب معروف به بحر الانساب</w:t>
            </w:r>
            <w:r>
              <w:rPr>
                <w:rStyle w:val="IndexLink"/>
                <w:rtl w:val="true"/>
              </w:rPr>
              <w:tab/>
            </w:r>
            <w:r>
              <w:rPr>
                <w:rStyle w:val="IndexLink"/>
              </w:rPr>
              <w:t>240</w:t>
            </w:r>
          </w:hyperlink>
        </w:p>
        <w:p>
          <w:pPr>
            <w:pStyle w:val="Contents3"/>
            <w:tabs>
              <w:tab w:val="clear" w:pos="8459"/>
              <w:tab w:val="right" w:pos="9026" w:leader="dot"/>
            </w:tabs>
            <w:rPr/>
          </w:pPr>
          <w:hyperlink w:anchor="__RefHeading___Toc948372_3644566090">
            <w:r>
              <w:rPr>
                <w:webHidden/>
                <w:rStyle w:val="IndexLink"/>
                <w:rtl w:val="true"/>
              </w:rPr>
              <w:t>ز</w:t>
            </w:r>
            <w:r>
              <w:rPr>
                <w:rStyle w:val="IndexLink"/>
                <w:rtl w:val="true"/>
              </w:rPr>
              <w:tab/>
            </w:r>
            <w:r>
              <w:rPr>
                <w:rStyle w:val="IndexLink"/>
              </w:rPr>
              <w:t>241</w:t>
            </w:r>
          </w:hyperlink>
        </w:p>
        <w:p>
          <w:pPr>
            <w:pStyle w:val="Contents4"/>
            <w:tabs>
              <w:tab w:val="clear" w:pos="8176"/>
              <w:tab w:val="right" w:pos="9026" w:leader="dot"/>
            </w:tabs>
            <w:rPr/>
          </w:pPr>
          <w:hyperlink w:anchor="__RefHeading___Toc948374_3644566090">
            <w:r>
              <w:rPr>
                <w:webHidden/>
                <w:rStyle w:val="IndexLink"/>
                <w:rtl w:val="true"/>
              </w:rPr>
              <w:t>زید الشهید</w:t>
            </w:r>
            <w:r>
              <w:rPr>
                <w:rStyle w:val="IndexLink"/>
                <w:rtl w:val="true"/>
              </w:rPr>
              <w:tab/>
            </w:r>
            <w:r>
              <w:rPr>
                <w:rStyle w:val="IndexLink"/>
              </w:rPr>
              <w:t>241</w:t>
            </w:r>
          </w:hyperlink>
        </w:p>
        <w:p>
          <w:pPr>
            <w:pStyle w:val="Contents3"/>
            <w:tabs>
              <w:tab w:val="clear" w:pos="8459"/>
              <w:tab w:val="right" w:pos="9026" w:leader="dot"/>
            </w:tabs>
            <w:rPr/>
          </w:pPr>
          <w:hyperlink w:anchor="__RefHeading___Toc948376_3644566090">
            <w:r>
              <w:rPr>
                <w:webHidden/>
                <w:rStyle w:val="IndexLink"/>
                <w:rtl w:val="true"/>
              </w:rPr>
              <w:t>س</w:t>
            </w:r>
            <w:r>
              <w:rPr>
                <w:rStyle w:val="IndexLink"/>
                <w:rtl w:val="true"/>
              </w:rPr>
              <w:tab/>
            </w:r>
            <w:r>
              <w:rPr>
                <w:rStyle w:val="IndexLink"/>
              </w:rPr>
              <w:t>241</w:t>
            </w:r>
          </w:hyperlink>
        </w:p>
        <w:p>
          <w:pPr>
            <w:pStyle w:val="Contents4"/>
            <w:tabs>
              <w:tab w:val="clear" w:pos="8176"/>
              <w:tab w:val="right" w:pos="9026" w:leader="dot"/>
            </w:tabs>
            <w:rPr/>
          </w:pPr>
          <w:hyperlink w:anchor="__RefHeading___Toc948378_3644566090">
            <w:r>
              <w:rPr>
                <w:webHidden/>
                <w:rStyle w:val="IndexLink"/>
                <w:rtl w:val="true"/>
              </w:rPr>
              <w:t>سخنرانی های راشد</w:t>
            </w:r>
            <w:r>
              <w:rPr>
                <w:rStyle w:val="IndexLink"/>
                <w:rtl w:val="true"/>
              </w:rPr>
              <w:tab/>
            </w:r>
            <w:r>
              <w:rPr>
                <w:rStyle w:val="IndexLink"/>
              </w:rPr>
              <w:t>241</w:t>
            </w:r>
          </w:hyperlink>
        </w:p>
        <w:p>
          <w:pPr>
            <w:pStyle w:val="Contents4"/>
            <w:tabs>
              <w:tab w:val="clear" w:pos="8176"/>
              <w:tab w:val="right" w:pos="9026" w:leader="dot"/>
            </w:tabs>
            <w:rPr/>
          </w:pPr>
          <w:hyperlink w:anchor="__RefHeading___Toc948380_3644566090">
            <w:r>
              <w:rPr>
                <w:webHidden/>
                <w:rStyle w:val="IndexLink"/>
                <w:rtl w:val="true"/>
              </w:rPr>
              <w:t>سیستم اقتصادی اسلام</w:t>
            </w:r>
            <w:r>
              <w:rPr>
                <w:rStyle w:val="IndexLink"/>
                <w:rtl w:val="true"/>
              </w:rPr>
              <w:tab/>
            </w:r>
            <w:r>
              <w:rPr>
                <w:rStyle w:val="IndexLink"/>
              </w:rPr>
              <w:t>242</w:t>
            </w:r>
          </w:hyperlink>
        </w:p>
        <w:p>
          <w:pPr>
            <w:pStyle w:val="Contents3"/>
            <w:tabs>
              <w:tab w:val="clear" w:pos="8459"/>
              <w:tab w:val="right" w:pos="9026" w:leader="dot"/>
            </w:tabs>
            <w:rPr/>
          </w:pPr>
          <w:hyperlink w:anchor="__RefHeading___Toc948382_3644566090">
            <w:r>
              <w:rPr>
                <w:webHidden/>
                <w:rStyle w:val="IndexLink"/>
                <w:rtl w:val="true"/>
              </w:rPr>
              <w:t>ش</w:t>
            </w:r>
            <w:r>
              <w:rPr>
                <w:rStyle w:val="IndexLink"/>
                <w:rtl w:val="true"/>
              </w:rPr>
              <w:tab/>
            </w:r>
            <w:r>
              <w:rPr>
                <w:rStyle w:val="IndexLink"/>
              </w:rPr>
              <w:t>242</w:t>
            </w:r>
          </w:hyperlink>
        </w:p>
        <w:p>
          <w:pPr>
            <w:pStyle w:val="Contents4"/>
            <w:tabs>
              <w:tab w:val="clear" w:pos="8176"/>
              <w:tab w:val="right" w:pos="9026" w:leader="dot"/>
            </w:tabs>
            <w:rPr/>
          </w:pPr>
          <w:hyperlink w:anchor="__RefHeading___Toc948384_3644566090">
            <w:r>
              <w:rPr>
                <w:webHidden/>
                <w:rStyle w:val="IndexLink"/>
                <w:rtl w:val="true"/>
              </w:rPr>
              <w:t>شخصیت امام علی بن موسی الرضا علیه آلاف التحیه و الثناء</w:t>
            </w:r>
            <w:r>
              <w:rPr>
                <w:rStyle w:val="IndexLink"/>
                <w:rtl w:val="true"/>
              </w:rPr>
              <w:tab/>
            </w:r>
            <w:r>
              <w:rPr>
                <w:rStyle w:val="IndexLink"/>
              </w:rPr>
              <w:t>242</w:t>
            </w:r>
          </w:hyperlink>
        </w:p>
        <w:p>
          <w:pPr>
            <w:pStyle w:val="Contents4"/>
            <w:tabs>
              <w:tab w:val="clear" w:pos="8176"/>
              <w:tab w:val="right" w:pos="9026" w:leader="dot"/>
            </w:tabs>
            <w:rPr/>
          </w:pPr>
          <w:hyperlink w:anchor="__RefHeading___Toc948386_3644566090">
            <w:r>
              <w:rPr>
                <w:webHidden/>
                <w:rStyle w:val="IndexLink"/>
                <w:rtl w:val="true"/>
              </w:rPr>
              <w:t xml:space="preserve">شرح نفیس حاشیه ملا عبدالله کتاب </w:t>
            </w:r>
            <w:r>
              <w:rPr>
                <w:rStyle w:val="IndexLink"/>
                <w:rtl w:val="true"/>
              </w:rPr>
              <w:t>(</w:t>
            </w:r>
            <w:r>
              <w:rPr>
                <w:rStyle w:val="IndexLink"/>
                <w:rtl w:val="true"/>
              </w:rPr>
              <w:t>جلد اول</w:t>
            </w:r>
            <w:r>
              <w:rPr>
                <w:rStyle w:val="IndexLink"/>
                <w:rtl w:val="true"/>
              </w:rPr>
              <w:t>)</w:t>
              <w:tab/>
            </w:r>
            <w:r>
              <w:rPr>
                <w:rStyle w:val="IndexLink"/>
              </w:rPr>
              <w:t>243</w:t>
            </w:r>
          </w:hyperlink>
        </w:p>
        <w:p>
          <w:pPr>
            <w:pStyle w:val="Contents3"/>
            <w:tabs>
              <w:tab w:val="clear" w:pos="8459"/>
              <w:tab w:val="right" w:pos="9026" w:leader="dot"/>
            </w:tabs>
            <w:rPr/>
          </w:pPr>
          <w:hyperlink w:anchor="__RefHeading___Toc948388_3644566090">
            <w:r>
              <w:rPr>
                <w:webHidden/>
                <w:rStyle w:val="IndexLink"/>
                <w:rtl w:val="true"/>
              </w:rPr>
              <w:t>ط</w:t>
            </w:r>
            <w:r>
              <w:rPr>
                <w:rStyle w:val="IndexLink"/>
                <w:rtl w:val="true"/>
              </w:rPr>
              <w:tab/>
            </w:r>
            <w:r>
              <w:rPr>
                <w:rStyle w:val="IndexLink"/>
              </w:rPr>
              <w:t>244</w:t>
            </w:r>
          </w:hyperlink>
        </w:p>
        <w:p>
          <w:pPr>
            <w:pStyle w:val="Contents4"/>
            <w:tabs>
              <w:tab w:val="clear" w:pos="8176"/>
              <w:tab w:val="right" w:pos="9026" w:leader="dot"/>
            </w:tabs>
            <w:rPr/>
          </w:pPr>
          <w:hyperlink w:anchor="__RefHeading___Toc948390_3644566090">
            <w:r>
              <w:rPr>
                <w:webHidden/>
                <w:rStyle w:val="IndexLink"/>
                <w:rtl w:val="true"/>
              </w:rPr>
              <w:t xml:space="preserve">طبقات اعلام الشیعه </w:t>
            </w:r>
            <w:r>
              <w:rPr>
                <w:rStyle w:val="IndexLink"/>
                <w:rtl w:val="true"/>
              </w:rPr>
              <w:t>(</w:t>
            </w:r>
            <w:r>
              <w:rPr>
                <w:rStyle w:val="IndexLink"/>
                <w:rtl w:val="true"/>
              </w:rPr>
              <w:t>الجزء الاول</w:t>
            </w:r>
            <w:r>
              <w:rPr>
                <w:rStyle w:val="IndexLink"/>
                <w:rtl w:val="true"/>
              </w:rPr>
              <w:t>)</w:t>
              <w:tab/>
            </w:r>
            <w:r>
              <w:rPr>
                <w:rStyle w:val="IndexLink"/>
              </w:rPr>
              <w:t>244</w:t>
            </w:r>
          </w:hyperlink>
        </w:p>
        <w:p>
          <w:pPr>
            <w:pStyle w:val="Contents3"/>
            <w:tabs>
              <w:tab w:val="clear" w:pos="8459"/>
              <w:tab w:val="right" w:pos="9026" w:leader="dot"/>
            </w:tabs>
            <w:rPr/>
          </w:pPr>
          <w:hyperlink w:anchor="__RefHeading___Toc948392_3644566090">
            <w:r>
              <w:rPr>
                <w:webHidden/>
                <w:rStyle w:val="IndexLink"/>
                <w:rtl w:val="true"/>
              </w:rPr>
              <w:t>ع</w:t>
            </w:r>
            <w:r>
              <w:rPr>
                <w:rStyle w:val="IndexLink"/>
                <w:rtl w:val="true"/>
              </w:rPr>
              <w:tab/>
            </w:r>
            <w:r>
              <w:rPr>
                <w:rStyle w:val="IndexLink"/>
              </w:rPr>
              <w:t>244</w:t>
            </w:r>
          </w:hyperlink>
        </w:p>
        <w:p>
          <w:pPr>
            <w:pStyle w:val="Contents4"/>
            <w:tabs>
              <w:tab w:val="clear" w:pos="8176"/>
              <w:tab w:val="right" w:pos="9026" w:leader="dot"/>
            </w:tabs>
            <w:rPr/>
          </w:pPr>
          <w:hyperlink w:anchor="__RefHeading___Toc948394_3644566090">
            <w:r>
              <w:rPr>
                <w:webHidden/>
                <w:rStyle w:val="IndexLink"/>
                <w:rtl w:val="true"/>
              </w:rPr>
              <w:t>علی و الحسین</w:t>
            </w:r>
            <w:r>
              <w:rPr>
                <w:rStyle w:val="IndexLink"/>
                <w:rtl w:val="true"/>
              </w:rPr>
              <w:tab/>
            </w:r>
            <w:r>
              <w:rPr>
                <w:rStyle w:val="IndexLink"/>
              </w:rPr>
              <w:t>244</w:t>
            </w:r>
          </w:hyperlink>
        </w:p>
        <w:p>
          <w:pPr>
            <w:pStyle w:val="Contents4"/>
            <w:tabs>
              <w:tab w:val="clear" w:pos="8176"/>
              <w:tab w:val="right" w:pos="9026" w:leader="dot"/>
            </w:tabs>
            <w:rPr/>
          </w:pPr>
          <w:hyperlink w:anchor="__RefHeading___Toc948396_3644566090">
            <w:r>
              <w:rPr>
                <w:webHidden/>
                <w:rStyle w:val="IndexLink"/>
                <w:rtl w:val="true"/>
              </w:rPr>
              <w:t>عمار بن یاسر</w:t>
            </w:r>
            <w:r>
              <w:rPr>
                <w:rStyle w:val="IndexLink"/>
                <w:rtl w:val="true"/>
              </w:rPr>
              <w:tab/>
            </w:r>
            <w:r>
              <w:rPr>
                <w:rStyle w:val="IndexLink"/>
              </w:rPr>
              <w:t>245</w:t>
            </w:r>
          </w:hyperlink>
        </w:p>
        <w:p>
          <w:pPr>
            <w:pStyle w:val="Contents3"/>
            <w:tabs>
              <w:tab w:val="clear" w:pos="8459"/>
              <w:tab w:val="right" w:pos="9026" w:leader="dot"/>
            </w:tabs>
            <w:rPr/>
          </w:pPr>
          <w:hyperlink w:anchor="__RefHeading___Toc948398_3644566090">
            <w:r>
              <w:rPr>
                <w:webHidden/>
                <w:rStyle w:val="IndexLink"/>
                <w:rtl w:val="true"/>
              </w:rPr>
              <w:t>غ</w:t>
            </w:r>
            <w:r>
              <w:rPr>
                <w:rStyle w:val="IndexLink"/>
                <w:rtl w:val="true"/>
              </w:rPr>
              <w:tab/>
            </w:r>
            <w:r>
              <w:rPr>
                <w:rStyle w:val="IndexLink"/>
              </w:rPr>
              <w:t>245</w:t>
            </w:r>
          </w:hyperlink>
        </w:p>
        <w:p>
          <w:pPr>
            <w:pStyle w:val="Contents4"/>
            <w:tabs>
              <w:tab w:val="clear" w:pos="8176"/>
              <w:tab w:val="right" w:pos="9026" w:leader="dot"/>
            </w:tabs>
            <w:rPr/>
          </w:pPr>
          <w:hyperlink w:anchor="__RefHeading___Toc948400_3644566090">
            <w:r>
              <w:rPr>
                <w:webHidden/>
                <w:rStyle w:val="IndexLink"/>
                <w:rtl w:val="true"/>
              </w:rPr>
              <w:t>غایه الفکر</w:t>
            </w:r>
            <w:r>
              <w:rPr>
                <w:rStyle w:val="IndexLink"/>
                <w:rtl w:val="true"/>
              </w:rPr>
              <w:tab/>
            </w:r>
            <w:r>
              <w:rPr>
                <w:rStyle w:val="IndexLink"/>
              </w:rPr>
              <w:t>245</w:t>
            </w:r>
          </w:hyperlink>
        </w:p>
        <w:p>
          <w:pPr>
            <w:pStyle w:val="Contents4"/>
            <w:tabs>
              <w:tab w:val="clear" w:pos="8176"/>
              <w:tab w:val="right" w:pos="9026" w:leader="dot"/>
            </w:tabs>
            <w:rPr/>
          </w:pPr>
          <w:hyperlink w:anchor="__RefHeading___Toc948402_3644566090">
            <w:r>
              <w:rPr>
                <w:webHidden/>
                <w:rStyle w:val="IndexLink"/>
                <w:rtl w:val="true"/>
              </w:rPr>
              <w:t>غایه الفکر الجزء الخامس من القسم الثانی فی مباحث الاشتغال</w:t>
            </w:r>
            <w:r>
              <w:rPr>
                <w:rStyle w:val="IndexLink"/>
                <w:rtl w:val="true"/>
              </w:rPr>
              <w:tab/>
            </w:r>
            <w:r>
              <w:rPr>
                <w:rStyle w:val="IndexLink"/>
              </w:rPr>
              <w:t>246</w:t>
            </w:r>
          </w:hyperlink>
        </w:p>
        <w:p>
          <w:pPr>
            <w:pStyle w:val="Contents3"/>
            <w:tabs>
              <w:tab w:val="clear" w:pos="8459"/>
              <w:tab w:val="right" w:pos="9026" w:leader="dot"/>
            </w:tabs>
            <w:rPr/>
          </w:pPr>
          <w:hyperlink w:anchor="__RefHeading___Toc948404_3644566090">
            <w:r>
              <w:rPr>
                <w:webHidden/>
                <w:rStyle w:val="IndexLink"/>
                <w:rtl w:val="true"/>
              </w:rPr>
              <w:t>ف</w:t>
            </w:r>
            <w:r>
              <w:rPr>
                <w:rStyle w:val="IndexLink"/>
                <w:rtl w:val="true"/>
              </w:rPr>
              <w:tab/>
            </w:r>
            <w:r>
              <w:rPr>
                <w:rStyle w:val="IndexLink"/>
              </w:rPr>
              <w:t>246</w:t>
            </w:r>
          </w:hyperlink>
        </w:p>
        <w:p>
          <w:pPr>
            <w:pStyle w:val="Contents4"/>
            <w:tabs>
              <w:tab w:val="clear" w:pos="8176"/>
              <w:tab w:val="right" w:pos="9026" w:leader="dot"/>
            </w:tabs>
            <w:rPr/>
          </w:pPr>
          <w:hyperlink w:anchor="__RefHeading___Toc948406_3644566090">
            <w:r>
              <w:rPr>
                <w:webHidden/>
                <w:rStyle w:val="IndexLink"/>
                <w:rtl w:val="true"/>
              </w:rPr>
              <w:t>فدک فی التاریخ</w:t>
            </w:r>
            <w:r>
              <w:rPr>
                <w:rStyle w:val="IndexLink"/>
                <w:rtl w:val="true"/>
              </w:rPr>
              <w:tab/>
            </w:r>
            <w:r>
              <w:rPr>
                <w:rStyle w:val="IndexLink"/>
              </w:rPr>
              <w:t>246</w:t>
            </w:r>
          </w:hyperlink>
        </w:p>
        <w:p>
          <w:pPr>
            <w:pStyle w:val="Contents3"/>
            <w:tabs>
              <w:tab w:val="clear" w:pos="8459"/>
              <w:tab w:val="right" w:pos="9026" w:leader="dot"/>
            </w:tabs>
            <w:rPr/>
          </w:pPr>
          <w:hyperlink w:anchor="__RefHeading___Toc948408_3644566090">
            <w:r>
              <w:rPr>
                <w:webHidden/>
                <w:rStyle w:val="IndexLink"/>
                <w:rtl w:val="true"/>
              </w:rPr>
              <w:t>ق</w:t>
            </w:r>
            <w:r>
              <w:rPr>
                <w:rStyle w:val="IndexLink"/>
                <w:rtl w:val="true"/>
              </w:rPr>
              <w:tab/>
            </w:r>
            <w:r>
              <w:rPr>
                <w:rStyle w:val="IndexLink"/>
              </w:rPr>
              <w:t>247</w:t>
            </w:r>
          </w:hyperlink>
        </w:p>
        <w:p>
          <w:pPr>
            <w:pStyle w:val="Contents4"/>
            <w:tabs>
              <w:tab w:val="clear" w:pos="8176"/>
              <w:tab w:val="right" w:pos="9026" w:leader="dot"/>
            </w:tabs>
            <w:rPr/>
          </w:pPr>
          <w:hyperlink w:anchor="__RefHeading___Toc948410_3644566090">
            <w:r>
              <w:rPr>
                <w:webHidden/>
                <w:rStyle w:val="IndexLink"/>
                <w:rtl w:val="true"/>
              </w:rPr>
              <w:t>قمر بنی هاشم</w:t>
            </w:r>
            <w:r>
              <w:rPr>
                <w:rStyle w:val="IndexLink"/>
                <w:rtl w:val="true"/>
              </w:rPr>
              <w:tab/>
            </w:r>
            <w:r>
              <w:rPr>
                <w:rStyle w:val="IndexLink"/>
              </w:rPr>
              <w:t>247</w:t>
            </w:r>
          </w:hyperlink>
        </w:p>
        <w:p>
          <w:pPr>
            <w:pStyle w:val="Contents3"/>
            <w:tabs>
              <w:tab w:val="clear" w:pos="8459"/>
              <w:tab w:val="right" w:pos="9026" w:leader="dot"/>
            </w:tabs>
            <w:rPr/>
          </w:pPr>
          <w:hyperlink w:anchor="__RefHeading___Toc948412_3644566090">
            <w:r>
              <w:rPr>
                <w:webHidden/>
                <w:rStyle w:val="IndexLink"/>
                <w:rtl w:val="true"/>
              </w:rPr>
              <w:t>ک</w:t>
            </w:r>
            <w:r>
              <w:rPr>
                <w:rStyle w:val="IndexLink"/>
                <w:rtl w:val="true"/>
              </w:rPr>
              <w:tab/>
            </w:r>
            <w:r>
              <w:rPr>
                <w:rStyle w:val="IndexLink"/>
              </w:rPr>
              <w:t>247</w:t>
            </w:r>
          </w:hyperlink>
        </w:p>
        <w:p>
          <w:pPr>
            <w:pStyle w:val="Contents4"/>
            <w:tabs>
              <w:tab w:val="clear" w:pos="8176"/>
              <w:tab w:val="right" w:pos="9026" w:leader="dot"/>
            </w:tabs>
            <w:rPr/>
          </w:pPr>
          <w:hyperlink w:anchor="__RefHeading___Toc948414_3644566090">
            <w:r>
              <w:rPr>
                <w:webHidden/>
                <w:rStyle w:val="IndexLink"/>
                <w:rtl w:val="true"/>
              </w:rPr>
              <w:t>کتاب شیعه یا پدیدآرندگان فنون اسلام</w:t>
            </w:r>
            <w:r>
              <w:rPr>
                <w:rStyle w:val="IndexLink"/>
                <w:rtl w:val="true"/>
              </w:rPr>
              <w:tab/>
            </w:r>
            <w:r>
              <w:rPr>
                <w:rStyle w:val="IndexLink"/>
              </w:rPr>
              <w:t>247</w:t>
            </w:r>
          </w:hyperlink>
        </w:p>
        <w:p>
          <w:pPr>
            <w:pStyle w:val="Contents4"/>
            <w:tabs>
              <w:tab w:val="clear" w:pos="8176"/>
              <w:tab w:val="right" w:pos="9026" w:leader="dot"/>
            </w:tabs>
            <w:rPr/>
          </w:pPr>
          <w:hyperlink w:anchor="__RefHeading___Toc948416_3644566090">
            <w:r>
              <w:rPr>
                <w:webHidden/>
                <w:rStyle w:val="IndexLink"/>
                <w:rtl w:val="true"/>
              </w:rPr>
              <w:t>کشف الاشتباه</w:t>
            </w:r>
            <w:r>
              <w:rPr>
                <w:rStyle w:val="IndexLink"/>
                <w:rtl w:val="true"/>
              </w:rPr>
              <w:tab/>
            </w:r>
            <w:r>
              <w:rPr>
                <w:rStyle w:val="IndexLink"/>
              </w:rPr>
              <w:t>248</w:t>
            </w:r>
          </w:hyperlink>
        </w:p>
        <w:p>
          <w:pPr>
            <w:pStyle w:val="Contents3"/>
            <w:tabs>
              <w:tab w:val="clear" w:pos="8459"/>
              <w:tab w:val="right" w:pos="9026" w:leader="dot"/>
            </w:tabs>
            <w:rPr/>
          </w:pPr>
          <w:hyperlink w:anchor="__RefHeading___Toc948418_3644566090">
            <w:r>
              <w:rPr>
                <w:webHidden/>
                <w:rStyle w:val="IndexLink"/>
                <w:rtl w:val="true"/>
              </w:rPr>
              <w:t>ل</w:t>
            </w:r>
            <w:r>
              <w:rPr>
                <w:rStyle w:val="IndexLink"/>
                <w:rtl w:val="true"/>
              </w:rPr>
              <w:tab/>
            </w:r>
            <w:r>
              <w:rPr>
                <w:rStyle w:val="IndexLink"/>
              </w:rPr>
              <w:t>248</w:t>
            </w:r>
          </w:hyperlink>
        </w:p>
        <w:p>
          <w:pPr>
            <w:pStyle w:val="Contents4"/>
            <w:tabs>
              <w:tab w:val="clear" w:pos="8176"/>
              <w:tab w:val="right" w:pos="9026" w:leader="dot"/>
            </w:tabs>
            <w:rPr/>
          </w:pPr>
          <w:hyperlink w:anchor="__RefHeading___Toc948420_3644566090">
            <w:r>
              <w:rPr>
                <w:webHidden/>
                <w:rStyle w:val="IndexLink"/>
                <w:rtl w:val="true"/>
              </w:rPr>
              <w:t>لمعه من بلاغه الحسین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948422_3644566090">
            <w:r>
              <w:rPr>
                <w:webHidden/>
                <w:rStyle w:val="IndexLink"/>
                <w:rtl w:val="true"/>
              </w:rPr>
              <w:t>م</w:t>
            </w:r>
            <w:r>
              <w:rPr>
                <w:rStyle w:val="IndexLink"/>
                <w:rtl w:val="true"/>
              </w:rPr>
              <w:tab/>
            </w:r>
            <w:r>
              <w:rPr>
                <w:rStyle w:val="IndexLink"/>
              </w:rPr>
              <w:t>249</w:t>
            </w:r>
          </w:hyperlink>
        </w:p>
        <w:p>
          <w:pPr>
            <w:pStyle w:val="Contents4"/>
            <w:tabs>
              <w:tab w:val="clear" w:pos="8176"/>
              <w:tab w:val="right" w:pos="9026" w:leader="dot"/>
            </w:tabs>
            <w:rPr/>
          </w:pPr>
          <w:hyperlink w:anchor="__RefHeading___Toc948424_3644566090">
            <w:r>
              <w:rPr>
                <w:webHidden/>
                <w:rStyle w:val="IndexLink"/>
                <w:rtl w:val="true"/>
              </w:rPr>
              <w:t xml:space="preserve">ماضی النجف و حاضرها </w:t>
            </w:r>
            <w:r>
              <w:rPr>
                <w:rStyle w:val="IndexLink"/>
                <w:rtl w:val="true"/>
              </w:rPr>
              <w:t>(</w:t>
            </w:r>
            <w:r>
              <w:rPr>
                <w:rStyle w:val="IndexLink"/>
                <w:rtl w:val="true"/>
              </w:rPr>
              <w:t>جزء الثالث</w:t>
            </w:r>
            <w:r>
              <w:rPr>
                <w:rStyle w:val="IndexLink"/>
                <w:rtl w:val="true"/>
              </w:rPr>
              <w:t>)</w:t>
              <w:tab/>
            </w:r>
            <w:r>
              <w:rPr>
                <w:rStyle w:val="IndexLink"/>
              </w:rPr>
              <w:t>249</w:t>
            </w:r>
          </w:hyperlink>
        </w:p>
        <w:p>
          <w:pPr>
            <w:pStyle w:val="Contents4"/>
            <w:tabs>
              <w:tab w:val="clear" w:pos="8176"/>
              <w:tab w:val="right" w:pos="9026" w:leader="dot"/>
            </w:tabs>
            <w:rPr/>
          </w:pPr>
          <w:hyperlink w:anchor="__RefHeading___Toc948426_3644566090">
            <w:r>
              <w:rPr>
                <w:webHidden/>
                <w:rStyle w:val="IndexLink"/>
                <w:rtl w:val="true"/>
              </w:rPr>
              <w:t>متشابه القرآن و مختلفه</w:t>
            </w:r>
            <w:r>
              <w:rPr>
                <w:rStyle w:val="IndexLink"/>
                <w:rtl w:val="true"/>
              </w:rPr>
              <w:tab/>
            </w:r>
            <w:r>
              <w:rPr>
                <w:rStyle w:val="IndexLink"/>
              </w:rPr>
              <w:t>249</w:t>
            </w:r>
          </w:hyperlink>
        </w:p>
        <w:p>
          <w:pPr>
            <w:pStyle w:val="Contents4"/>
            <w:tabs>
              <w:tab w:val="clear" w:pos="8176"/>
              <w:tab w:val="right" w:pos="9026" w:leader="dot"/>
            </w:tabs>
            <w:rPr/>
          </w:pPr>
          <w:hyperlink w:anchor="__RefHeading___Toc948428_3644566090">
            <w:r>
              <w:rPr>
                <w:webHidden/>
                <w:rStyle w:val="IndexLink"/>
                <w:rtl w:val="true"/>
              </w:rPr>
              <w:t>مدارک العروه</w:t>
            </w:r>
            <w:r>
              <w:rPr>
                <w:rStyle w:val="IndexLink"/>
                <w:rtl w:val="true"/>
              </w:rPr>
              <w:tab/>
            </w:r>
            <w:r>
              <w:rPr>
                <w:rStyle w:val="IndexLink"/>
              </w:rPr>
              <w:t>250</w:t>
            </w:r>
          </w:hyperlink>
        </w:p>
        <w:p>
          <w:pPr>
            <w:pStyle w:val="Contents4"/>
            <w:tabs>
              <w:tab w:val="clear" w:pos="8176"/>
              <w:tab w:val="right" w:pos="9026" w:leader="dot"/>
            </w:tabs>
            <w:rPr/>
          </w:pPr>
          <w:hyperlink w:anchor="__RefHeading___Toc948430_3644566090">
            <w:r>
              <w:rPr>
                <w:webHidden/>
                <w:rStyle w:val="IndexLink"/>
                <w:rtl w:val="true"/>
              </w:rPr>
              <w:t>مشکله الامام الغائب و حلها</w:t>
            </w:r>
            <w:r>
              <w:rPr>
                <w:rStyle w:val="IndexLink"/>
                <w:rtl w:val="true"/>
              </w:rPr>
              <w:tab/>
            </w:r>
            <w:r>
              <w:rPr>
                <w:rStyle w:val="IndexLink"/>
              </w:rPr>
              <w:t>250</w:t>
            </w:r>
          </w:hyperlink>
        </w:p>
        <w:p>
          <w:pPr>
            <w:pStyle w:val="Contents4"/>
            <w:tabs>
              <w:tab w:val="clear" w:pos="8176"/>
              <w:tab w:val="right" w:pos="9026" w:leader="dot"/>
            </w:tabs>
            <w:rPr/>
          </w:pPr>
          <w:hyperlink w:anchor="__RefHeading___Toc948432_3644566090">
            <w:r>
              <w:rPr>
                <w:webHidden/>
                <w:rStyle w:val="IndexLink"/>
                <w:rtl w:val="true"/>
              </w:rPr>
              <w:t>مصابیح الانوار فی حل مشکلات الاخبار</w:t>
            </w:r>
            <w:r>
              <w:rPr>
                <w:rStyle w:val="IndexLink"/>
                <w:rtl w:val="true"/>
              </w:rPr>
              <w:t>(</w:t>
            </w:r>
            <w:r>
              <w:rPr>
                <w:rStyle w:val="IndexLink"/>
                <w:rtl w:val="true"/>
              </w:rPr>
              <w:t>الجزء الاول</w:t>
            </w:r>
            <w:r>
              <w:rPr>
                <w:rStyle w:val="IndexLink"/>
                <w:rtl w:val="true"/>
              </w:rPr>
              <w:t>)</w:t>
              <w:tab/>
            </w:r>
            <w:r>
              <w:rPr>
                <w:rStyle w:val="IndexLink"/>
              </w:rPr>
              <w:t>251</w:t>
            </w:r>
          </w:hyperlink>
        </w:p>
        <w:p>
          <w:pPr>
            <w:pStyle w:val="Contents4"/>
            <w:tabs>
              <w:tab w:val="clear" w:pos="8176"/>
              <w:tab w:val="right" w:pos="9026" w:leader="dot"/>
            </w:tabs>
            <w:rPr/>
          </w:pPr>
          <w:hyperlink w:anchor="__RefHeading___Toc948434_3644566090">
            <w:r>
              <w:rPr>
                <w:webHidden/>
                <w:rStyle w:val="IndexLink"/>
                <w:rtl w:val="true"/>
              </w:rPr>
              <w:t xml:space="preserve">مصباح الفقاهه </w:t>
            </w:r>
            <w:r>
              <w:rPr>
                <w:rStyle w:val="IndexLink"/>
                <w:rtl w:val="true"/>
              </w:rPr>
              <w:t>(</w:t>
            </w:r>
            <w:r>
              <w:rPr>
                <w:rStyle w:val="IndexLink"/>
                <w:rtl w:val="true"/>
              </w:rPr>
              <w:t>الجزء الاول</w:t>
            </w:r>
            <w:r>
              <w:rPr>
                <w:rStyle w:val="IndexLink"/>
                <w:rtl w:val="true"/>
              </w:rPr>
              <w:t>)</w:t>
              <w:tab/>
            </w:r>
            <w:r>
              <w:rPr>
                <w:rStyle w:val="IndexLink"/>
              </w:rPr>
              <w:t>251</w:t>
            </w:r>
          </w:hyperlink>
        </w:p>
        <w:p>
          <w:pPr>
            <w:pStyle w:val="Contents4"/>
            <w:tabs>
              <w:tab w:val="clear" w:pos="8176"/>
              <w:tab w:val="right" w:pos="9026" w:leader="dot"/>
            </w:tabs>
            <w:rPr/>
          </w:pPr>
          <w:hyperlink w:anchor="__RefHeading___Toc948436_3644566090">
            <w:r>
              <w:rPr>
                <w:webHidden/>
                <w:rStyle w:val="IndexLink"/>
                <w:rtl w:val="true"/>
              </w:rPr>
              <w:t>معجزه جاویدان</w:t>
            </w:r>
            <w:r>
              <w:rPr>
                <w:rStyle w:val="IndexLink"/>
                <w:rtl w:val="true"/>
              </w:rPr>
              <w:tab/>
            </w:r>
            <w:r>
              <w:rPr>
                <w:rStyle w:val="IndexLink"/>
              </w:rPr>
              <w:t>252</w:t>
            </w:r>
          </w:hyperlink>
        </w:p>
        <w:p>
          <w:pPr>
            <w:pStyle w:val="Contents4"/>
            <w:tabs>
              <w:tab w:val="clear" w:pos="8176"/>
              <w:tab w:val="right" w:pos="9026" w:leader="dot"/>
            </w:tabs>
            <w:rPr/>
          </w:pPr>
          <w:hyperlink w:anchor="__RefHeading___Toc948438_3644566090">
            <w:r>
              <w:rPr>
                <w:webHidden/>
                <w:rStyle w:val="IndexLink"/>
                <w:rtl w:val="true"/>
              </w:rPr>
              <w:t>مقتل الحسین او حدیث کربلا</w:t>
            </w:r>
            <w:r>
              <w:rPr>
                <w:rStyle w:val="IndexLink"/>
                <w:rtl w:val="true"/>
              </w:rPr>
              <w:tab/>
            </w:r>
            <w:r>
              <w:rPr>
                <w:rStyle w:val="IndexLink"/>
              </w:rPr>
              <w:t>252</w:t>
            </w:r>
          </w:hyperlink>
        </w:p>
        <w:p>
          <w:pPr>
            <w:pStyle w:val="Contents4"/>
            <w:tabs>
              <w:tab w:val="clear" w:pos="8176"/>
              <w:tab w:val="right" w:pos="9026" w:leader="dot"/>
            </w:tabs>
            <w:rPr/>
          </w:pPr>
          <w:hyperlink w:anchor="__RefHeading___Toc948440_3644566090">
            <w:r>
              <w:rPr>
                <w:webHidden/>
                <w:rStyle w:val="IndexLink"/>
                <w:rtl w:val="true"/>
              </w:rPr>
              <w:t>من توجیهات الاسلام</w:t>
            </w:r>
            <w:r>
              <w:rPr>
                <w:rStyle w:val="IndexLink"/>
                <w:rtl w:val="true"/>
              </w:rPr>
              <w:tab/>
            </w:r>
            <w:r>
              <w:rPr>
                <w:rStyle w:val="IndexLink"/>
              </w:rPr>
              <w:t>253</w:t>
            </w:r>
          </w:hyperlink>
        </w:p>
        <w:p>
          <w:pPr>
            <w:pStyle w:val="Contents3"/>
            <w:tabs>
              <w:tab w:val="clear" w:pos="8459"/>
              <w:tab w:val="right" w:pos="9026" w:leader="dot"/>
            </w:tabs>
            <w:rPr/>
          </w:pPr>
          <w:hyperlink w:anchor="__RefHeading___Toc948442_3644566090">
            <w:r>
              <w:rPr>
                <w:webHidden/>
                <w:rStyle w:val="IndexLink"/>
                <w:rtl w:val="true"/>
              </w:rPr>
              <w:t>ن</w:t>
            </w:r>
            <w:r>
              <w:rPr>
                <w:rStyle w:val="IndexLink"/>
                <w:rtl w:val="true"/>
              </w:rPr>
              <w:tab/>
            </w:r>
            <w:r>
              <w:rPr>
                <w:rStyle w:val="IndexLink"/>
              </w:rPr>
              <w:t>253</w:t>
            </w:r>
          </w:hyperlink>
        </w:p>
        <w:p>
          <w:pPr>
            <w:pStyle w:val="Contents4"/>
            <w:tabs>
              <w:tab w:val="clear" w:pos="8176"/>
              <w:tab w:val="right" w:pos="9026" w:leader="dot"/>
            </w:tabs>
            <w:rPr/>
          </w:pPr>
          <w:hyperlink w:anchor="__RefHeading___Toc948444_3644566090">
            <w:r>
              <w:rPr>
                <w:webHidden/>
                <w:rStyle w:val="IndexLink"/>
                <w:rtl w:val="true"/>
              </w:rPr>
              <w:t xml:space="preserve">نهایه النهایه فی شرح الکفایه </w:t>
            </w:r>
            <w:r>
              <w:rPr>
                <w:rStyle w:val="IndexLink"/>
                <w:rtl w:val="true"/>
              </w:rPr>
              <w:t>(</w:t>
            </w:r>
            <w:r>
              <w:rPr>
                <w:rStyle w:val="IndexLink"/>
                <w:rtl w:val="true"/>
              </w:rPr>
              <w:t>الجزء الاول</w:t>
            </w:r>
            <w:r>
              <w:rPr>
                <w:rStyle w:val="IndexLink"/>
                <w:rtl w:val="true"/>
              </w:rPr>
              <w:t>)</w:t>
              <w:tab/>
            </w:r>
            <w:r>
              <w:rPr>
                <w:rStyle w:val="IndexLink"/>
              </w:rPr>
              <w:t>253</w:t>
            </w:r>
          </w:hyperlink>
        </w:p>
        <w:p>
          <w:pPr>
            <w:pStyle w:val="Contents4"/>
            <w:tabs>
              <w:tab w:val="clear" w:pos="8176"/>
              <w:tab w:val="right" w:pos="9026" w:leader="dot"/>
            </w:tabs>
            <w:rPr/>
          </w:pPr>
          <w:hyperlink w:anchor="__RefHeading___Toc948446_3644566090">
            <w:r>
              <w:rPr>
                <w:webHidden/>
                <w:rStyle w:val="IndexLink"/>
                <w:rtl w:val="true"/>
              </w:rPr>
              <w:t xml:space="preserve">نور الافهام شرح الارجوزه مصباح الظلام فی علم الکلام </w:t>
            </w:r>
            <w:r>
              <w:rPr>
                <w:rStyle w:val="IndexLink"/>
                <w:rtl w:val="true"/>
              </w:rPr>
              <w:t>(</w:t>
            </w:r>
            <w:r>
              <w:rPr>
                <w:rStyle w:val="IndexLink"/>
                <w:rtl w:val="true"/>
              </w:rPr>
              <w:t>جزء الاول</w:t>
            </w:r>
            <w:r>
              <w:rPr>
                <w:rStyle w:val="IndexLink"/>
                <w:rtl w:val="true"/>
              </w:rPr>
              <w:t>)</w:t>
              <w:tab/>
            </w:r>
            <w:r>
              <w:rPr>
                <w:rStyle w:val="IndexLink"/>
              </w:rPr>
              <w:t>254</w:t>
            </w:r>
          </w:hyperlink>
        </w:p>
        <w:p>
          <w:pPr>
            <w:pStyle w:val="Contents3"/>
            <w:tabs>
              <w:tab w:val="clear" w:pos="8459"/>
              <w:tab w:val="right" w:pos="9026" w:leader="dot"/>
            </w:tabs>
            <w:rPr/>
          </w:pPr>
          <w:hyperlink w:anchor="__RefHeading___Toc948448_3644566090">
            <w:r>
              <w:rPr>
                <w:webHidden/>
                <w:rStyle w:val="IndexLink"/>
                <w:rtl w:val="true"/>
              </w:rPr>
              <w:t>و</w:t>
            </w:r>
            <w:r>
              <w:rPr>
                <w:rStyle w:val="IndexLink"/>
                <w:rtl w:val="true"/>
              </w:rPr>
              <w:tab/>
            </w:r>
            <w:r>
              <w:rPr>
                <w:rStyle w:val="IndexLink"/>
              </w:rPr>
              <w:t>254</w:t>
            </w:r>
          </w:hyperlink>
        </w:p>
        <w:p>
          <w:pPr>
            <w:pStyle w:val="Contents4"/>
            <w:tabs>
              <w:tab w:val="clear" w:pos="8176"/>
              <w:tab w:val="right" w:pos="9026" w:leader="dot"/>
            </w:tabs>
            <w:rPr/>
          </w:pPr>
          <w:hyperlink w:anchor="__RefHeading___Toc948450_3644566090">
            <w:r>
              <w:rPr>
                <w:webHidden/>
                <w:rStyle w:val="IndexLink"/>
                <w:rtl w:val="true"/>
              </w:rPr>
              <w:t xml:space="preserve">وسائل الشیعه و مستدرکاتها </w:t>
            </w:r>
            <w:r>
              <w:rPr>
                <w:rStyle w:val="IndexLink"/>
                <w:rtl w:val="true"/>
              </w:rPr>
              <w:t>(</w:t>
            </w:r>
            <w:r>
              <w:rPr>
                <w:rStyle w:val="IndexLink"/>
                <w:rtl w:val="true"/>
              </w:rPr>
              <w:t>الطبقه الاولی</w:t>
            </w:r>
            <w:r>
              <w:rPr>
                <w:rStyle w:val="IndexLink"/>
                <w:rtl w:val="true"/>
              </w:rPr>
              <w:t>)</w:t>
              <w:tab/>
            </w:r>
            <w:r>
              <w:rPr>
                <w:rStyle w:val="IndexLink"/>
              </w:rPr>
              <w:t>254</w:t>
            </w:r>
          </w:hyperlink>
        </w:p>
        <w:p>
          <w:pPr>
            <w:pStyle w:val="Contents4"/>
            <w:tabs>
              <w:tab w:val="clear" w:pos="8176"/>
              <w:tab w:val="right" w:pos="9026" w:leader="dot"/>
            </w:tabs>
            <w:rPr/>
          </w:pPr>
          <w:hyperlink w:anchor="__RefHeading___Toc948452_3644566090">
            <w:r>
              <w:rPr>
                <w:webHidden/>
                <w:rStyle w:val="IndexLink"/>
                <w:rtl w:val="true"/>
              </w:rPr>
              <w:t xml:space="preserve">وسائل الشیعه و مستدرکاتها </w:t>
            </w:r>
            <w:r>
              <w:rPr>
                <w:rStyle w:val="IndexLink"/>
                <w:rtl w:val="true"/>
              </w:rPr>
              <w:t>(</w:t>
            </w:r>
            <w:r>
              <w:rPr>
                <w:rStyle w:val="IndexLink"/>
                <w:rtl w:val="true"/>
              </w:rPr>
              <w:t>جلد دوم</w:t>
            </w:r>
            <w:r>
              <w:rPr>
                <w:rStyle w:val="IndexLink"/>
                <w:rtl w:val="true"/>
              </w:rPr>
              <w:t>)</w:t>
              <w:tab/>
            </w:r>
            <w:r>
              <w:rPr>
                <w:rStyle w:val="IndexLink"/>
              </w:rPr>
              <w:t>255</w:t>
            </w:r>
          </w:hyperlink>
        </w:p>
        <w:p>
          <w:pPr>
            <w:pStyle w:val="Contents4"/>
            <w:tabs>
              <w:tab w:val="clear" w:pos="8176"/>
              <w:tab w:val="right" w:pos="9026" w:leader="dot"/>
            </w:tabs>
            <w:rPr/>
          </w:pPr>
          <w:hyperlink w:anchor="__RefHeading___Toc948454_3644566090">
            <w:r>
              <w:rPr>
                <w:webHidden/>
                <w:rStyle w:val="IndexLink"/>
                <w:rtl w:val="true"/>
              </w:rPr>
              <w:t>وفات الصدیقه الزهرا علیها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948456_3644566090">
            <w:r>
              <w:rPr>
                <w:webHidden/>
                <w:rStyle w:val="IndexLink"/>
                <w:rtl w:val="true"/>
              </w:rPr>
              <w:t xml:space="preserve">فارسی </w:t>
            </w:r>
            <w:r>
              <w:rPr>
                <w:rStyle w:val="IndexLink"/>
                <w:rtl w:val="true"/>
              </w:rPr>
              <w:t xml:space="preserve">- </w:t>
            </w:r>
            <w:r>
              <w:rPr>
                <w:rStyle w:val="IndexLink"/>
                <w:rtl w:val="true"/>
              </w:rPr>
              <w:t>عربی</w:t>
            </w:r>
            <w:r>
              <w:rPr>
                <w:rStyle w:val="IndexLink"/>
                <w:rtl w:val="true"/>
              </w:rPr>
              <w:tab/>
            </w:r>
            <w:r>
              <w:rPr>
                <w:rStyle w:val="IndexLink"/>
              </w:rPr>
              <w:t>256</w:t>
            </w:r>
          </w:hyperlink>
        </w:p>
        <w:p>
          <w:pPr>
            <w:pStyle w:val="Contents3"/>
            <w:tabs>
              <w:tab w:val="clear" w:pos="8459"/>
              <w:tab w:val="right" w:pos="9026" w:leader="dot"/>
            </w:tabs>
            <w:rPr/>
          </w:pPr>
          <w:hyperlink w:anchor="__RefHeading___Toc948458_3644566090">
            <w:r>
              <w:rPr>
                <w:webHidden/>
                <w:rStyle w:val="IndexLink"/>
                <w:rtl w:val="true"/>
              </w:rPr>
              <w:t>ص</w:t>
            </w:r>
            <w:r>
              <w:rPr>
                <w:rStyle w:val="IndexLink"/>
                <w:rtl w:val="true"/>
              </w:rPr>
              <w:tab/>
            </w:r>
            <w:r>
              <w:rPr>
                <w:rStyle w:val="IndexLink"/>
              </w:rPr>
              <w:t>256</w:t>
            </w:r>
          </w:hyperlink>
        </w:p>
        <w:p>
          <w:pPr>
            <w:pStyle w:val="Contents4"/>
            <w:tabs>
              <w:tab w:val="clear" w:pos="8176"/>
              <w:tab w:val="right" w:pos="9026" w:leader="dot"/>
            </w:tabs>
            <w:rPr/>
          </w:pPr>
          <w:hyperlink w:anchor="__RefHeading___Toc948460_3644566090">
            <w:r>
              <w:rPr>
                <w:webHidden/>
                <w:rStyle w:val="IndexLink"/>
                <w:rtl w:val="true"/>
              </w:rPr>
              <w:t>صفحه من رحله الامام الزنجانی و خطبه فی الاقطار العربیه و العواصم الاسلامیه</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4_28165"/>
      <w:bookmarkStart w:id="1" w:name="pg4544_28165"/>
      <w:bookmarkEnd w:id="1"/>
    </w:p>
    <w:p>
      <w:pPr>
        <w:pStyle w:val="Heading2"/>
        <w:numPr>
          <w:ilvl w:val="1"/>
          <w:numId w:val="1"/>
        </w:numPr>
        <w:rPr/>
      </w:pPr>
      <w:bookmarkStart w:id="2" w:name="pg4544_28165"/>
      <w:bookmarkStart w:id="3" w:name="__RefHeading___Toc94788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تخصصی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غربی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www.blib.ir</w:t>
      </w:r>
    </w:p>
    <w:p>
      <w:pPr>
        <w:pStyle w:val="Heading2"/>
        <w:numPr>
          <w:ilvl w:val="1"/>
          <w:numId w:val="1"/>
        </w:numPr>
        <w:rPr/>
      </w:pPr>
      <w:bookmarkStart w:id="5" w:name="__RefHeading___Toc947888_3644566090"/>
      <w:bookmarkStart w:id="6" w:name="_Toc2"/>
      <w:bookmarkEnd w:id="5"/>
      <w:r>
        <w:rPr>
          <w:rtl w:val="true"/>
        </w:rPr>
        <w:t>معرفی</w:t>
      </w:r>
      <w:bookmarkEnd w:id="6"/>
    </w:p>
    <w:p>
      <w:pPr>
        <w:pStyle w:val="Heading3"/>
        <w:numPr>
          <w:ilvl w:val="2"/>
          <w:numId w:val="1"/>
        </w:numPr>
        <w:rPr/>
      </w:pPr>
      <w:bookmarkStart w:id="7" w:name="__RefHeading___Toc947890_3644566090"/>
      <w:bookmarkStart w:id="8" w:name="_Toc3"/>
      <w:bookmarkEnd w:id="7"/>
      <w:r>
        <w:rPr>
          <w:rtl w:val="true"/>
        </w:rPr>
        <w:t xml:space="preserve">زندگی‌نامه حضرت آیت الله العظمی بروجردی </w:t>
      </w:r>
      <w:r>
        <w:rPr>
          <w:rtl w:val="true"/>
        </w:rPr>
        <w:t>(</w:t>
      </w:r>
      <w:r>
        <w:rPr>
          <w:rtl w:val="true"/>
        </w:rPr>
        <w:t>ره</w:t>
      </w:r>
      <w:r>
        <w:rPr>
          <w:rtl w:val="true"/>
        </w:rPr>
        <w:t>)</w:t>
      </w:r>
      <w:bookmarkEnd w:id="8"/>
    </w:p>
    <w:p>
      <w:pPr>
        <w:pStyle w:val="Heading4"/>
        <w:numPr>
          <w:ilvl w:val="3"/>
          <w:numId w:val="1"/>
        </w:numPr>
        <w:rPr/>
      </w:pPr>
      <w:bookmarkStart w:id="9" w:name="__RefHeading___Toc947892_3644566090"/>
      <w:bookmarkStart w:id="10" w:name="_Toc4"/>
      <w:bookmarkEnd w:id="9"/>
      <w:r>
        <w:rPr>
          <w:rtl w:val="true"/>
        </w:rPr>
        <w:t>ولادت و خاندان</w:t>
      </w:r>
      <w:bookmarkEnd w:id="10"/>
    </w:p>
    <w:p>
      <w:pPr>
        <w:pStyle w:val="BookText"/>
        <w:rPr/>
      </w:pPr>
      <w:r>
        <w:rPr>
          <w:rFonts w:ascii="IRNazanin" w:hAnsi="IRNazanin" w:eastAsia="IRNazanin"/>
          <w:color w:val="111111"/>
          <w:sz w:val="28"/>
          <w:sz w:val="28"/>
          <w:szCs w:val="28"/>
          <w:rtl w:val="true"/>
          <w:lang w:bidi="fa-IR"/>
        </w:rPr>
        <w:t>یکی از بیوت اصیل و رفیع شیعه در طول تاریخ، خاندان بزرگ طباطبایی هستند که همواره مورد احترام مردم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حاج آقا حسین طباطبایی بروجردی، زعیم عالیقدر جهان تشیع در پایان ماه صفر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شهرستان بروجرد در خاندان علم و عالم پرور طباطبایی دیده به جهان گشود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57500" cy="431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2857680" cy="4317840"/>
                        </a:xfrm>
                        <a:prstGeom prst="rect">
                          <a:avLst/>
                        </a:prstGeom>
                        <a:ln w="0">
                          <a:noFill/>
                        </a:ln>
                      </pic:spPr>
                    </pic:pic>
                  </a:graphicData>
                </a:graphic>
              </wp:inline>
            </w:drawing>
          </mc:Choice>
          <mc:Fallback>
            <w:pict>
              <v:shape id="shape_0" stroked="f" o:allowincell="f" style="position:absolute;margin-left:0pt;margin-top:-340.05pt;width:224.95pt;height:339.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نسب این مرجع تقلید بزرگ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دومین امام شیعیان؛ حضرت امام حسن مجتبی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آقا سید علی طباطبایی و مادرش آغا بیگم طباطبایی، هر دو از دودمان آقا سید محمد طباطبایی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نامه ایشان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السیدحسین بن السیدعلی بن السیداحمد بن السیدعلی‌نقی بن السیدمحمدجواد بن السیدمرتضی بن السیدمحمد الطباطبائی بن السید عبدالکریم بن السیدمراد بن الشاه اسدالله بن جلال‌الدین امیر بن الحسن بن مجدالدین بن قوام الدین بن اسمعیل بن عباد بن ابی المکارم بن عباد بن ابی المجد بن عباد بن علی بن حمزة بن طاهر بن علی بن محمد بن احمد بن محمد بن احمد بن ابراهیم طباطبا بن اسمعیل الدیباج بن ابراهیم الغمر بن حسن المثنی بن حسن بن علی بن ابی طالب علیهم الاف التحیة والثناء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طباطبایی</w:t>
      </w:r>
    </w:p>
    <w:p>
      <w:pPr>
        <w:pStyle w:val="BookText"/>
        <w:rPr/>
      </w:pPr>
      <w:r>
        <w:rPr>
          <w:rFonts w:ascii="IRNazanin" w:hAnsi="IRNazanin" w:eastAsia="IRNazanin"/>
          <w:color w:val="111111"/>
          <w:sz w:val="28"/>
          <w:sz w:val="28"/>
          <w:szCs w:val="28"/>
          <w:rtl w:val="true"/>
          <w:lang w:bidi="fa-IR"/>
        </w:rPr>
        <w:t xml:space="preserve">سیدمحمد بن عبدالکریم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پنجم آیت الله بروجردی، از نوادگان ملامحمدتقی مجلسی و خواهرزاده علامه محمدباقر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فرد از سلسله سادات طباطبایی اصفهان است که در بروجرد اقامت گزید و خاندان طباطبایی بروجرد از اعقاب ایشان بشمار می روند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عصر خود از مفاخر علمای شیعه بود و آثار و تالیفات زیادی از وی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وحید بهبهانی از شاگردان وی بوده و از ایشان اجازه اجتهاد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دارای پنج فرزند بود که سید مرتضی یکی از آنها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مرتضی طباطبایی</w:t>
      </w:r>
    </w:p>
    <w:p>
      <w:pPr>
        <w:pStyle w:val="BookText"/>
        <w:rPr/>
      </w:pPr>
      <w:r>
        <w:rPr>
          <w:rFonts w:ascii="IRNazanin" w:hAnsi="IRNazanin" w:eastAsia="IRNazanin"/>
          <w:color w:val="111111"/>
          <w:sz w:val="28"/>
          <w:sz w:val="28"/>
          <w:szCs w:val="28"/>
          <w:rtl w:val="true"/>
          <w:lang w:bidi="fa-IR"/>
        </w:rPr>
        <w:t>سید مرتضی فرزند ارشد سیدمحمد بود که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کربلا و نجف گذراند و سپس به بروجرد مهاجرت کرد و سالها مرجعیت دینی مردم بروجرد و شهرهای اطراف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یگانه و عالمی فرزانه در روزگار خود بود و چند فرزند فقیه و دانشمند داشته که یکی از آنها علامه سید محمدمهدی بحرالعلوم از مراجع بزرگ شیعیان است فرزند دیگر ایشان سید جواد جد سوم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کربلای معلی وفات یافت و در پایین پای شهدای کربلا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طباطبایی</w:t>
      </w:r>
    </w:p>
    <w:p>
      <w:pPr>
        <w:pStyle w:val="BookText"/>
        <w:rPr/>
      </w:pPr>
      <w:r>
        <w:rPr>
          <w:rFonts w:ascii="IRNazanin" w:hAnsi="IRNazanin" w:eastAsia="IRNazanin"/>
          <w:color w:val="111111"/>
          <w:sz w:val="28"/>
          <w:sz w:val="28"/>
          <w:szCs w:val="28"/>
          <w:rtl w:val="true"/>
          <w:lang w:bidi="fa-IR"/>
        </w:rPr>
        <w:t>سید جواد کوچکترین فرزند سید مرتضی از فضلای قرن سیزدهم هجری قمری، فقیهی مجاهد و عابدی موقر بود و محبوبیت خاصی در بین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رسیدگی به کار مردم و اجابت اهل حاجت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 در جنب مسجد سید بروجرد دفن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4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علی نقی طباطبایی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نقی فرزند دوم سید جواد، عالمی وارسته از فقهای برجسته قرن سیزدهم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نجف از محضر 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تالیفات با ارزشی در فقه و اصول دارد از آن جمله حاشیه بر قوانین الاصول و حاشیه بر زبدة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مقبره پدر بزرگوارش دفن</w:t>
      </w:r>
      <w:bookmarkStart w:id="11" w:name="pg4544_28167"/>
    </w:p>
    <w:p>
      <w:pPr>
        <w:pStyle w:val="BookText"/>
        <w:rPr/>
      </w:pPr>
      <w:bookmarkEnd w:id="11"/>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طباطبایی</w:t>
      </w:r>
    </w:p>
    <w:p>
      <w:pPr>
        <w:pStyle w:val="BookText"/>
        <w:rPr/>
      </w:pPr>
      <w:r>
        <w:rPr>
          <w:rFonts w:ascii="IRNazanin" w:hAnsi="IRNazanin" w:eastAsia="IRNazanin"/>
          <w:color w:val="111111"/>
          <w:sz w:val="28"/>
          <w:sz w:val="28"/>
          <w:szCs w:val="28"/>
          <w:rtl w:val="true"/>
          <w:lang w:bidi="fa-IR"/>
        </w:rPr>
        <w:t xml:space="preserve">حاج میرزا احمد فرزند ارشد سید علی نقی جد آیت الله بروجردی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سید محمود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سادات طباطبایی و مرجع تقلید منطقه غرب ایران و صاحب کتاب مواهب السنیه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وارستگان و ادیبان زمان خود و از علمای بزرگ منطقه غرب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ایشان محل رجوع مردم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مقبره مرحوم سید محمد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طباطبایی</w:t>
      </w:r>
    </w:p>
    <w:p>
      <w:pPr>
        <w:pStyle w:val="BookText"/>
        <w:rPr/>
      </w:pPr>
      <w:r>
        <w:rPr>
          <w:rFonts w:ascii="IRNazanin" w:hAnsi="IRNazanin" w:eastAsia="IRNazanin"/>
          <w:color w:val="111111"/>
          <w:sz w:val="28"/>
          <w:sz w:val="28"/>
          <w:szCs w:val="28"/>
          <w:rtl w:val="true"/>
          <w:lang w:bidi="fa-IR"/>
        </w:rPr>
        <w:t>حاج آقا علی طباطبایی فرزند میرزا احمد و پدر بزرگوار حضرت آیت الله العظمی بروجردی، عالمی فاضل و متقی بود که 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حوائج مردم در بروجرد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علی طباطبایی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از جهان فرو بست و در مقبره جدش مرحوم سیدمحمد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آیت الله بروجردی سیده آغا بیگم طباطبایی فرزند مرحوم سید محمدعلی از نوادگان سید محمد طباطبایی، بانویی متدینه و عابده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آغا بیگم از خاندان بزرگ علم و فضیلت در بروجرد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مرحومه به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بروجرد درگذشت و بر حسب وصیت، پیکرش را در وادی السلام نجف اشرف به خاک سپردند</w:t>
      </w:r>
      <w:r>
        <w:rPr>
          <w:rFonts w:eastAsia="IRNazanin" w:cs="IRNazanin"/>
          <w:color w:val="111111"/>
          <w:sz w:val="28"/>
          <w:szCs w:val="28"/>
          <w:rtl w:val="true"/>
          <w:lang w:bidi="fa-IR"/>
        </w:rPr>
        <w:t>.</w:t>
      </w:r>
    </w:p>
    <w:p>
      <w:pPr>
        <w:pStyle w:val="Heading4"/>
        <w:numPr>
          <w:ilvl w:val="3"/>
          <w:numId w:val="1"/>
        </w:numPr>
        <w:rPr/>
      </w:pPr>
      <w:bookmarkStart w:id="12" w:name="__RefHeading___Toc947894_3644566090"/>
      <w:bookmarkStart w:id="13" w:name="_Toc5"/>
      <w:bookmarkEnd w:id="12"/>
      <w:r>
        <w:rPr>
          <w:rtl w:val="true"/>
        </w:rPr>
        <w:t>دوران تحصیل در بروجرد و اصفهان</w:t>
      </w:r>
      <w:bookmarkEnd w:id="13"/>
    </w:p>
    <w:p>
      <w:pPr>
        <w:pStyle w:val="BookText"/>
        <w:rPr/>
      </w:pPr>
      <w:r>
        <w:rPr>
          <w:rFonts w:ascii="IRNazanin" w:hAnsi="IRNazanin" w:eastAsia="IRNazanin"/>
          <w:color w:val="111111"/>
          <w:sz w:val="28"/>
          <w:sz w:val="28"/>
          <w:szCs w:val="28"/>
          <w:rtl w:val="true"/>
          <w:lang w:bidi="fa-IR"/>
        </w:rPr>
        <w:t xml:space="preserve">آیت الله العظمی بروجردی از دوران کودکی و نوجوانی تحت تدبیر و تربیت پدر قرار گرفت؛ با رهنمودهای او به مکتب‌خانه رفت، سپس وارد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تکمیل دروس حوزوی به تهذیب نفس و کسب فضایل اخلاقی پرداخت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در هجده سالگی</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عزیمت کرد و در مدرسه میرزای کلباسی و سپس در مدرسه صدر سکونت گزید</w:t>
      </w:r>
      <w:r>
        <w:rPr>
          <w:rFonts w:eastAsia="IRNazanin" w:cs="IRNazanin"/>
          <w:color w:val="111111"/>
          <w:sz w:val="28"/>
          <w:szCs w:val="28"/>
          <w:rtl w:val="true"/>
          <w:lang w:bidi="fa-IR"/>
        </w:rPr>
        <w:t>.</w:t>
      </w:r>
      <w:bookmarkStart w:id="14" w:name="pg4544_28168"/>
    </w:p>
    <w:p>
      <w:pPr>
        <w:pStyle w:val="BookText"/>
        <w:rPr/>
      </w:pPr>
      <w:bookmarkEnd w:id="14"/>
      <w:r>
        <w:rPr>
          <w:rFonts w:ascii="IRNazanin" w:hAnsi="IRNazanin" w:eastAsia="IRNazanin"/>
          <w:color w:val="111111"/>
          <w:sz w:val="28"/>
          <w:sz w:val="28"/>
          <w:szCs w:val="28"/>
          <w:rtl w:val="true"/>
          <w:lang w:bidi="fa-IR"/>
        </w:rPr>
        <w:t>در این مدت از محضر فقیهان و عالمان نامی آن خطه مانند میرزا ابوالمعالی کلباسی، سید محمدتقی مدرس، سید محمدباقر درچه ای، ملا محمد کاشانی و حکیم متأله میرزا جهانگیرخان قشقائی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پیشرفت خود را مرهون زحمات میرزا ابوالمعالی کلباسی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از ایشان شنیده می شد که مبانی علمی خود را در حوزه اصفهان چنان محکم ساخته بود که اقامت در نجف نیز اکثر آنها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نه ساله ایشان در حوزه اصفهان موقعیت علمی وی را به خوبی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به دلیل داشتن استعداد خوب و بیان روان، به یکی از استادان بزرگ حوزه اصفهان تبدیل شد و عده زیادی از فضلا در درس ایشان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اولین حکم اجتهاد خود را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حوزه اصفهان از آیت الله سید ابوالقاسم حسینی دهکردی دریافت کردند</w:t>
      </w:r>
      <w:r>
        <w:rPr>
          <w:rFonts w:eastAsia="IRNazanin" w:cs="IRNazanin"/>
          <w:color w:val="111111"/>
          <w:sz w:val="28"/>
          <w:szCs w:val="28"/>
          <w:rtl w:val="true"/>
          <w:lang w:bidi="fa-IR"/>
        </w:rPr>
        <w:t>.</w:t>
      </w:r>
    </w:p>
    <w:p>
      <w:pPr>
        <w:pStyle w:val="Heading4"/>
        <w:numPr>
          <w:ilvl w:val="3"/>
          <w:numId w:val="1"/>
        </w:numPr>
        <w:rPr/>
      </w:pPr>
      <w:bookmarkStart w:id="15" w:name="__RefHeading___Toc947896_3644566090"/>
      <w:bookmarkStart w:id="16" w:name="_Toc6"/>
      <w:bookmarkEnd w:id="15"/>
      <w:r>
        <w:rPr>
          <w:rtl w:val="true"/>
        </w:rPr>
        <w:t>اقامت در نجف</w:t>
      </w:r>
      <w:bookmarkEnd w:id="16"/>
    </w:p>
    <w:p>
      <w:pPr>
        <w:pStyle w:val="BookText"/>
        <w:rPr/>
      </w:pPr>
      <w:r>
        <w:rPr>
          <w:rFonts w:ascii="IRNazanin" w:hAnsi="IRNazanin" w:eastAsia="IRNazanin"/>
          <w:color w:val="111111"/>
          <w:sz w:val="28"/>
          <w:sz w:val="28"/>
          <w:szCs w:val="28"/>
          <w:rtl w:val="true"/>
          <w:lang w:bidi="fa-IR"/>
        </w:rPr>
        <w:t xml:space="preserve">آیت الله العظمی بروجردی اواخر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حالی که مجتهدی مسلم بود و در فقه و اصول، مبانی خاص خود را داشت، به نجف اشرف عزیمت و مدت نه سال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درس آیت الله العظمی ملامحمدکاظم آخوند خراسانی حاضرشد و از بهترین شاگردان و مقررین درس ایشان بود و در نهایت تعلیقاتی نیز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آیت الله بروجردی همچنین در درس رجال آیت الله ملا فتح الله نمازی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و مدتی نیز از محضر آیت الله العظمی سید محمدکاظم طباطبایی یزدی بهره گرفته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هم‌زمان با تحصیل در حوزه علمیه نجف به امر</w:t>
      </w:r>
      <w:bookmarkStart w:id="17" w:name="pg4544_28169"/>
    </w:p>
    <w:p>
      <w:pPr>
        <w:pStyle w:val="BookText"/>
        <w:rPr/>
      </w:pPr>
      <w:bookmarkEnd w:id="17"/>
      <w:r>
        <w:rPr>
          <w:rFonts w:ascii="IRNazanin" w:hAnsi="IRNazanin" w:eastAsia="IRNazanin"/>
          <w:color w:val="111111"/>
          <w:sz w:val="28"/>
          <w:sz w:val="28"/>
          <w:szCs w:val="28"/>
          <w:rtl w:val="true"/>
          <w:lang w:bidi="fa-IR"/>
        </w:rPr>
        <w:t>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بیان و احاطه علمی معظم له موجب شد جمع کثیری از فضلای نجف در دروس ایشان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شاگردان وی از جمله آیت الله العظمی سید محمدتقی خوانساری، بعدها از فقها و مجتهدین روزگار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سرانجام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اساتید حوزه نجف، مرحوم آخوند خراسانی و ملا فتح الله نمازی اصفهانی مجددا اجازه اجتهاد اخذ نمود</w:t>
      </w:r>
      <w:r>
        <w:rPr>
          <w:rFonts w:eastAsia="IRNazanin" w:cs="IRNazanin"/>
          <w:color w:val="111111"/>
          <w:sz w:val="28"/>
          <w:szCs w:val="28"/>
          <w:rtl w:val="true"/>
          <w:lang w:bidi="fa-IR"/>
        </w:rPr>
        <w:t>.</w:t>
      </w:r>
    </w:p>
    <w:p>
      <w:pPr>
        <w:pStyle w:val="Heading4"/>
        <w:numPr>
          <w:ilvl w:val="3"/>
          <w:numId w:val="1"/>
        </w:numPr>
        <w:rPr/>
      </w:pPr>
      <w:bookmarkStart w:id="18" w:name="__RefHeading___Toc947898_3644566090"/>
      <w:bookmarkStart w:id="19" w:name="_Toc7"/>
      <w:bookmarkEnd w:id="18"/>
      <w:r>
        <w:rPr>
          <w:rtl w:val="true"/>
        </w:rPr>
        <w:t>بازگشت به بروجرد</w:t>
      </w:r>
      <w:bookmarkEnd w:id="19"/>
    </w:p>
    <w:p>
      <w:pPr>
        <w:pStyle w:val="BookText"/>
        <w:rPr/>
      </w:pPr>
      <w:r>
        <w:rPr>
          <w:rFonts w:ascii="IRNazanin" w:hAnsi="IRNazanin" w:eastAsia="IRNazanin"/>
          <w:color w:val="111111"/>
          <w:sz w:val="28"/>
          <w:sz w:val="28"/>
          <w:szCs w:val="28"/>
          <w:rtl w:val="true"/>
          <w:lang w:bidi="fa-IR"/>
        </w:rPr>
        <w:t xml:space="preserve">آیت الله العظمی بروجردی، با توجه به جایگاه ویژه ای که در حوزه های اصفهان و نجف پیدا کرده بود، اواخر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درخواست پدر بزرگوارش از نجف به بروجرد مراجعت نمود و در میان استقبال پر شور علما و عموم اهالی بروجرد وارد این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شش ماه اقامت در بروجرد، قصد بازگشت به نجف اشرف را داشتند که فوت پدر در بروجرد و فوت استادش؛ مرحوم آخوند خراسانی در نجف و همچنین درخواست‌های مکرر مردم، طلاب و فضلا سبب شد معظم‌له بیش از سه دهه به عنوان مرجع دینی در بروجرد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اقامت ایشان در بروجرد، حوزه علمیه این شهر از اهمیت خاصی برخوردار شد و برخی از فضلا از شهرهای دیگر برای بهره‌گیری از وجود ایشان عازم بروجرد شدند</w:t>
      </w:r>
      <w:r>
        <w:rPr>
          <w:rFonts w:eastAsia="IRNazanin" w:cs="IRNazanin"/>
          <w:color w:val="111111"/>
          <w:sz w:val="28"/>
          <w:szCs w:val="28"/>
          <w:rtl w:val="true"/>
          <w:lang w:bidi="fa-IR"/>
        </w:rPr>
        <w:t>.</w:t>
      </w:r>
    </w:p>
    <w:p>
      <w:pPr>
        <w:pStyle w:val="Heading4"/>
        <w:numPr>
          <w:ilvl w:val="3"/>
          <w:numId w:val="1"/>
        </w:numPr>
        <w:rPr/>
      </w:pPr>
      <w:bookmarkStart w:id="20" w:name="__RefHeading___Toc947900_3644566090"/>
      <w:bookmarkStart w:id="21" w:name="_Toc8"/>
      <w:bookmarkEnd w:id="20"/>
      <w:r>
        <w:rPr>
          <w:rtl w:val="true"/>
        </w:rPr>
        <w:t>تدریس و تالیف در بروجرد</w:t>
      </w:r>
      <w:bookmarkEnd w:id="21"/>
    </w:p>
    <w:p>
      <w:pPr>
        <w:pStyle w:val="BookText"/>
        <w:rPr/>
      </w:pPr>
      <w:r>
        <w:rPr>
          <w:rFonts w:ascii="IRNazanin" w:hAnsi="IRNazanin" w:eastAsia="IRNazanin"/>
          <w:color w:val="111111"/>
          <w:sz w:val="28"/>
          <w:sz w:val="28"/>
          <w:szCs w:val="28"/>
          <w:rtl w:val="true"/>
          <w:lang w:bidi="fa-IR"/>
        </w:rPr>
        <w:t>آیت الله العظمی بروجردی به طور مستمر مشغول تدریس بودند و حوزه درسی قوی در بروجرد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ایشان مسجد سید، بیت معظم‌له و مدرسه نوربخش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چندین دوره اصول و کتاب‌های طهارت، صلاة، زکاة، نکاح، طلاق، صید ذباحه، متاجر و لقطه را در فقه به طور کامل بحث نمودند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علاوه بر تدریس به تألیف</w:t>
      </w:r>
      <w:bookmarkStart w:id="22" w:name="pg4544_28170"/>
    </w:p>
    <w:p>
      <w:pPr>
        <w:pStyle w:val="BookText"/>
        <w:rPr/>
      </w:pPr>
      <w:bookmarkEnd w:id="22"/>
      <w:r>
        <w:rPr>
          <w:rFonts w:ascii="IRNazanin" w:hAnsi="IRNazanin" w:eastAsia="IRNazanin"/>
          <w:color w:val="111111"/>
          <w:sz w:val="28"/>
          <w:sz w:val="28"/>
          <w:szCs w:val="28"/>
          <w:rtl w:val="true"/>
          <w:lang w:bidi="fa-IR"/>
        </w:rPr>
        <w:t>و تصنیف نیز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تالیفات معظم‌له مثل کتاب تجرید اسانید کافی، تجرید اسانید تهذیب، تجرید اسانید من لا یحضره الفقیه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یادگار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ارجاع احتیاط مرحوم آیت الله العظمی سید ابوالحسن اصفهانی، ایشان حاشیه‌ای بر کتاب عروه‌الوثقی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نخستین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چاپ و منتشر شد</w:t>
      </w:r>
      <w:r>
        <w:rPr>
          <w:rFonts w:eastAsia="IRNazanin" w:cs="IRNazanin"/>
          <w:color w:val="111111"/>
          <w:sz w:val="28"/>
          <w:szCs w:val="28"/>
          <w:rtl w:val="true"/>
          <w:lang w:bidi="fa-IR"/>
        </w:rPr>
        <w:t>.</w:t>
      </w:r>
    </w:p>
    <w:p>
      <w:pPr>
        <w:pStyle w:val="Heading4"/>
        <w:numPr>
          <w:ilvl w:val="3"/>
          <w:numId w:val="1"/>
        </w:numPr>
        <w:rPr/>
      </w:pPr>
      <w:bookmarkStart w:id="23" w:name="__RefHeading___Toc947902_3644566090"/>
      <w:bookmarkStart w:id="24" w:name="_Toc9"/>
      <w:bookmarkEnd w:id="23"/>
      <w:r>
        <w:rPr>
          <w:rtl w:val="true"/>
        </w:rPr>
        <w:t>فعالیت‌های اجتماعی و تبلیغ در بروجرد</w:t>
      </w:r>
      <w:bookmarkEnd w:id="24"/>
    </w:p>
    <w:p>
      <w:pPr>
        <w:pStyle w:val="BookText"/>
        <w:rPr/>
      </w:pPr>
      <w:r>
        <w:rPr>
          <w:rFonts w:ascii="IRNazanin" w:hAnsi="IRNazanin" w:eastAsia="IRNazanin"/>
          <w:color w:val="111111"/>
          <w:sz w:val="28"/>
          <w:sz w:val="28"/>
          <w:szCs w:val="28"/>
          <w:rtl w:val="true"/>
          <w:lang w:bidi="fa-IR"/>
        </w:rPr>
        <w:t>آیت الله العظمی بروجردی در طول دوران اقامت در بروجرد، در فعالیت‌های اجتماعی نیز پیشتاز بودند و در روزگاری که شدت گرانی و قحطی، طبقات ضعیف مردم را تحت فشار فوق العاده‌ای قرار داده بود، رسیدگی به فقرا و محرومین جامعه، در بروجرد و مناطق اطراف، توسط ایشان بسیار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چندین سال روزها در مسجد ناسک الدین و شب ها در مسجد حاج آقا مهدی و بعدها در در مسجد سلطانی اقامه نماز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امر تبلیغ اهتمام ویژه ای داشتند و در مناسبت های مختلف و ماه مبارک رمضان منبر می رفتند و با بیان رسا و احاطه کاملی که در نقل احادیث، آیات و تاریخ داشتند به موعظه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شب‌های قدر ایشان در آن ایام از مجالس بسیار معنوی و پرجمعیت تاریخ بروجرد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در ایام اقامت ایشان در قم یکی از فضلا از آقا سوال می کند آیا حضرتعالی هیچگاه منبر رفته اید؟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اقامت در بروجرد منبر می رفتم و روضه هم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هم روضه می خواندم</w:t>
      </w:r>
      <w:r>
        <w:rPr>
          <w:rFonts w:eastAsia="IRNazanin" w:cs="IRNazanin"/>
          <w:color w:val="111111"/>
          <w:sz w:val="28"/>
          <w:szCs w:val="28"/>
          <w:rtl w:val="true"/>
          <w:lang w:bidi="fa-IR"/>
        </w:rPr>
        <w:t>"</w:t>
      </w:r>
    </w:p>
    <w:p>
      <w:pPr>
        <w:pStyle w:val="Heading4"/>
        <w:numPr>
          <w:ilvl w:val="3"/>
          <w:numId w:val="1"/>
        </w:numPr>
        <w:rPr/>
      </w:pPr>
      <w:bookmarkStart w:id="25" w:name="__RefHeading___Toc947904_3644566090"/>
      <w:bookmarkStart w:id="26" w:name="_Toc10"/>
      <w:bookmarkEnd w:id="25"/>
      <w:r>
        <w:rPr>
          <w:rtl w:val="true"/>
        </w:rPr>
        <w:t>سفر حج</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راهی عراق و از آنجا عازم حج شدند؛</w:t>
      </w:r>
    </w:p>
    <w:p>
      <w:pPr>
        <w:pStyle w:val="BookText"/>
        <w:rPr/>
      </w:pPr>
      <w:r>
        <w:rPr>
          <w:rFonts w:ascii="IRNazanin" w:hAnsi="IRNazanin" w:eastAsia="IRNazanin"/>
          <w:color w:val="111111"/>
          <w:sz w:val="28"/>
          <w:sz w:val="28"/>
          <w:szCs w:val="28"/>
          <w:rtl w:val="true"/>
          <w:lang w:bidi="fa-IR"/>
        </w:rPr>
        <w:t>هنگام بازگشت، هشت ماه در نجف اشرف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ایران مأموران حکومت ایشان را به دلیل ارتباط با علمای نجف بازداشت و به تهران منتقل کردند که پس از مدتی آزاد شدند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آزادی، به مشهد مقدس مشرّف شدند و حدود سیزده ماه در آنجا توقف و شروع به تدریس نمودند ولی باز به عللی از اقامت ایشان در مشهد ممانعت شد و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مشهد، با اصرار آیت الله العظمی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هفت ماه در قم اقامت کردند و مجدداً نیز به عللی مجبور به بازگشت به بروجرد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آیت الله بروجردی، در طول دوران اقامت ایشان در بروجرد همیشه پایگاه علمی، معنوی و پناهگاه مردم رنج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ایشان، در وفیات معصومین علیهم السلام، از مجالس بسیار با شکوه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قضیه شفا یافتن چشم ایشان در همین منزل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ایامی که بروجرد بودم به ناراحتی و درد چشمی بسیار شدید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مقارن با روضه ایام عاشورای ما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این ناراحتی به حدی شدت گرفت که تصمیم داشتم در مجلس شرکت نکنم ولی دریغم آمد که روز عاشورا و لو به عنوان استشفاء در مجلس روضه امام حسین علیه السلام حاضر نشوم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بروجرد رسم بود که در روز عاشورا جماعتی از علماء و در راس آنان سادات طباطبائی، از اذان صبح گِل می‌گرفتند و با خواندن نوحه و زدن به سینه، در مجلس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7" w:name="pg4544_28172"/>
    </w:p>
    <w:p>
      <w:pPr>
        <w:pStyle w:val="BookText"/>
        <w:rPr/>
      </w:pPr>
      <w:bookmarkEnd w:id="27"/>
      <w:r>
        <w:rPr>
          <w:rFonts w:ascii="IRNazanin" w:hAnsi="IRNazanin" w:eastAsia="IRNazanin"/>
          <w:color w:val="111111"/>
          <w:sz w:val="28"/>
          <w:sz w:val="28"/>
          <w:szCs w:val="28"/>
          <w:rtl w:val="true"/>
          <w:lang w:bidi="fa-IR"/>
        </w:rPr>
        <w:t>افراد، در سرما، تنها لنگی به کمر می بستند و تمام بدن خود را گل آلود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دسته به منزل ما آمدند، من از روی پای یکی از آنان، مقداری گل برداشتم و به دیدگان بیمار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کوتاهی، این ناراحتی رفع شد و من پس از آن اصلاً به هیچ کسالت چشم مبتلا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حضرت آیت الله تا آخر عمر نزدیک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بدون استفاده از عینک، خطوط بسیار ریز حواشی کتب را به راحتی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پس از هجرت به قم نیز به برگزاری مجالس روضه امام حسین علیه السلام تاکید داشته و بنا به وصیت ایشان، این مجالس تا کنون بصورت هفتگی در بیت معظم له برگزار می شود</w:t>
      </w:r>
      <w:r>
        <w:rPr>
          <w:rFonts w:eastAsia="IRNazanin" w:cs="IRNazanin"/>
          <w:color w:val="111111"/>
          <w:sz w:val="28"/>
          <w:szCs w:val="28"/>
          <w:rtl w:val="true"/>
          <w:lang w:bidi="fa-IR"/>
        </w:rPr>
        <w:t>.</w:t>
      </w:r>
    </w:p>
    <w:p>
      <w:pPr>
        <w:pStyle w:val="Heading4"/>
        <w:numPr>
          <w:ilvl w:val="3"/>
          <w:numId w:val="1"/>
        </w:numPr>
        <w:rPr/>
      </w:pPr>
      <w:bookmarkStart w:id="28" w:name="__RefHeading___Toc947906_3644566090"/>
      <w:bookmarkStart w:id="29" w:name="_Toc11"/>
      <w:bookmarkEnd w:id="28"/>
      <w:r>
        <w:rPr>
          <w:rtl w:val="true"/>
        </w:rPr>
        <w:t>هجرت به قم</w:t>
      </w:r>
      <w:bookmarkEnd w:id="29"/>
    </w:p>
    <w:p>
      <w:pPr>
        <w:pStyle w:val="BookText"/>
        <w:rPr/>
      </w:pPr>
      <w:r>
        <w:rPr>
          <w:rFonts w:ascii="IRNazanin" w:hAnsi="IRNazanin" w:eastAsia="IRNazanin"/>
          <w:color w:val="111111"/>
          <w:sz w:val="28"/>
          <w:sz w:val="28"/>
          <w:szCs w:val="28"/>
          <w:rtl w:val="true"/>
          <w:lang w:bidi="fa-IR"/>
        </w:rPr>
        <w:t xml:space="preserve">آیت الله العظمی بروجردی ، در اواخر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بیماری شدید به تهران منتقل و در بیمارستان فیروزآبادی شهر ری بستری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جمع کثیری از مردم، علما، تجار، کسبه، نمایندگان مجلس، وزراء، نخست وزیر و خود شاه به عیادت ایشان رفتند و سیل تلگراف‌ها و نامه‌های تفقّد و دعوت جهت اقامت در قم، به تهران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تلاش‌های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 آیت الله العظمی سید صدرالدین صدر و آیت الله العظمی حجت کوه‌کمره‌ای به منزل آیت الله العظمی سید محمدتقی خوانساری رفته و به اتفاق، طی نامه‌ای از آیت الله العظمی بروجردی جهت عزیمت به قم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در برابر همه این تقاضاها بنا را به استخاره گذاشت و بعد از فریضه صبح</w:t>
      </w:r>
      <w:bookmarkStart w:id="30" w:name="pg4544_28173"/>
    </w:p>
    <w:p>
      <w:pPr>
        <w:pStyle w:val="BookText"/>
        <w:rPr/>
      </w:pPr>
      <w:bookmarkEnd w:id="30"/>
      <w:r>
        <w:rPr>
          <w:rFonts w:ascii="IRNazanin" w:hAnsi="IRNazanin" w:eastAsia="IRNazanin"/>
          <w:color w:val="111111"/>
          <w:sz w:val="28"/>
          <w:sz w:val="28"/>
          <w:szCs w:val="28"/>
          <w:rtl w:val="true"/>
          <w:lang w:bidi="fa-IR"/>
        </w:rPr>
        <w:t>جمعه در حرم مطهر حضرت عبدالعظیم حسنی علیه السلام در موضوع حرکت خود به قم با قرآن استخاره کرد و از حسن اتفاق این آیه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 فَأَسْکَنَّاهُ فِی الْأَرْضِ وَإِنَّا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تَخْرُجُ مِن طُورِ سَینَاءَ تَنبُتُ بِالدُّهْنِ وَصِبْغٍ لِّلْآکِلِینَ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آیت الله بروجردی سرانجام عصر روز 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میان استقبال پرشور صدها تن از علمای اعلام، دانشمندان بزرگ و مدرسان عالی مقام حوزه علمیه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این استقبال در سطحی بود که وی در صحن بزرگ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آیت الله العظمی صدر که به احترام معظم‌له اقامه نماز جماعت را به ایشان واگذار نموده بود، به امامت نماز جماعت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حجت کوه کمره ای نیز وقت تدریس فقه خود را به ایشان واگذار نمود و خود بعد از درس آیت الله بروجردی و نزدیک ظهر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سیدمحمدتقی خوانساری نیز که در ایام جوانی در نجف از محضر آیت آیت الله بروجردی استفاده کرده بود، در تجلیل و معرفی ایشان به خاص و عام و تحکیم اساس مرجعیت معظم‌له تلاش زیادی به عمل آورد</w:t>
      </w:r>
      <w:r>
        <w:rPr>
          <w:rFonts w:eastAsia="IRNazanin" w:cs="IRNazanin"/>
          <w:color w:val="111111"/>
          <w:sz w:val="28"/>
          <w:szCs w:val="28"/>
          <w:rtl w:val="true"/>
          <w:lang w:bidi="fa-IR"/>
        </w:rPr>
        <w:t>.</w:t>
      </w:r>
    </w:p>
    <w:p>
      <w:pPr>
        <w:pStyle w:val="Heading4"/>
        <w:numPr>
          <w:ilvl w:val="3"/>
          <w:numId w:val="1"/>
        </w:numPr>
        <w:rPr/>
      </w:pPr>
      <w:bookmarkStart w:id="31" w:name="__RefHeading___Toc947908_3644566090"/>
      <w:bookmarkStart w:id="32" w:name="_Toc12"/>
      <w:bookmarkEnd w:id="31"/>
      <w:r>
        <w:rPr>
          <w:rtl w:val="true"/>
        </w:rPr>
        <w:t>تدریس در قم</w:t>
      </w:r>
      <w:bookmarkEnd w:id="32"/>
    </w:p>
    <w:p>
      <w:pPr>
        <w:pStyle w:val="BookText"/>
        <w:rPr/>
      </w:pPr>
      <w:r>
        <w:rPr>
          <w:rFonts w:ascii="IRNazanin" w:hAnsi="IRNazanin" w:eastAsia="IRNazanin"/>
          <w:color w:val="111111"/>
          <w:sz w:val="28"/>
          <w:sz w:val="28"/>
          <w:szCs w:val="28"/>
          <w:rtl w:val="true"/>
          <w:lang w:bidi="fa-IR"/>
        </w:rPr>
        <w:t>آیت الله العظمی بروجردی بعد از ورود به شهر مقدس قم، در مسجد بالاسر حرم مطهر، مدرسه فیضیه و مسجد عشقعلی، اقدام به تدریس فقه و اصول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تدریس ایشان به گونه‌ای بود که طلاب و فضلا را وادار به مطالعه و تحقیق می‌کرد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مزایا و امتیازات</w:t>
      </w:r>
    </w:p>
    <w:p>
      <w:pPr>
        <w:pStyle w:val="BookText"/>
        <w:rPr/>
      </w:pPr>
      <w:r>
        <w:rPr>
          <w:rFonts w:ascii="IRNazanin" w:hAnsi="IRNazanin" w:eastAsia="IRNazanin"/>
          <w:color w:val="111111"/>
          <w:sz w:val="28"/>
          <w:sz w:val="28"/>
          <w:szCs w:val="28"/>
          <w:rtl w:val="true"/>
          <w:lang w:bidi="fa-IR"/>
        </w:rPr>
        <w:t>علمی آیت الله بروجردی آشنایی با فروع مختلف فقهی فریقین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اجتهادی ایشان در طریق استنباط احکام، تحولی در حوزه‌های علمیه قم و نجف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عرصه فقاهت، موضوع مراجعه به کتب قدما و تحقیق در آن را به عنوان یک اصل،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متون خطی و قدیمی فقهی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ورطه فراموشی سپرده شده بود در محافل حوزوی مطرح و اقدام به چاپ و نشر برخی از جلدهای مفتاح الکرامة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حدیث و رجال حدیث مسلط و طبقات روات و محدثین را کاملاً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مدرسان محترم و بزرگ آن روز حوزه، از جمله حضرات آیات عظام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سید محمدرضا گلپایگانی، سید محمد محقق داماد، حاج آقا مرتضی حائری یزدی، محمد فاضل لنکرانی، لطف‌الله صافی گلپایگانی، حاج شیخ جواد تبریزی، ناصر مکارم شیرازی، جعفر سبحانی، حسینعلی منتظری، سید موسی شبیری زنجانی، حسین نوری همدانی، عبدالله جوادی آملی، شیخ علی صافی گلپایگانی، شهید مرتضی مطهری، میرزا علی‌اکبر فیض مشکینی، سید محمدباقر سلطانی، سیدمصطفی خوانساری، شیخ علی پناه اشتهاردی، شهید سید محمدعلی قاضی طباطبایی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ایشان شرکت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ازامام رحمه الله علیه نقل می کردند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بروجردی سی سال به قم دیر آمدند و گرنه وضع حوزه بهتر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آیه الله بروجردی به قم حضرت امام در درس ایشان مرتب شرکت می‌کردند درسهای اصول را مرتب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درس آیه الله بروجردی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ایشان چنان سازنده است که طلبه ها بدون</w:t>
      </w:r>
    </w:p>
    <w:p>
      <w:pPr>
        <w:pStyle w:val="BookText"/>
        <w:rPr/>
      </w:pPr>
      <w:r>
        <w:rPr>
          <w:rFonts w:ascii="IRNazanin" w:hAnsi="IRNazanin" w:eastAsia="IRNazanin"/>
          <w:color w:val="111111"/>
          <w:sz w:val="28"/>
          <w:sz w:val="28"/>
          <w:szCs w:val="28"/>
          <w:rtl w:val="true"/>
          <w:lang w:bidi="fa-IR"/>
        </w:rPr>
        <w:t>این که خودشان متوجه شوند ملا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عراقی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العظمی بروجردی قدس سره در محرم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روزگار در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آیه الله حاج شیخ مرتضی حائری جلسات اخلاق و مباحثات دیگر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با حالتی شگفت زده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روح الله مطلبی عجیب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بروجردی به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محفل ایشان مجالس و محافل عالمان و بزرگان صدراسلام از قبیل شیخ مفید و شیخ طوسی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به قم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به قم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اثاثیه را جمع کردم و به قم آمدم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ایشان به خاطر سبک خاصی که در استنباط داشتند و تا آن وقت سابقه نداشت جاذبه پیدا کرده بود و روزبه روز جمعیت آن بیشتر می شد به گونه ای که ناگزیر شدند درس و نماز را در صحن حضرت معصومه سلام الله علیها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 ایشان کم کم در مشهد و نجف که دو مرکز علمی بزرگ بودند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که از نجف برای دیدار به ایران می آمدند به همین خاطر در قم ماندگار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در نجف مشهور شده بود که درس مجتهدساز درس آیه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و این درس باشکوه و پراستقبال و عده موقتی بودن اقامت ایشان را در قم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w:t>
      </w:r>
      <w:bookmarkStart w:id="33" w:name="pg4544_28176"/>
    </w:p>
    <w:p>
      <w:pPr>
        <w:pStyle w:val="BookText"/>
        <w:rPr/>
      </w:pPr>
      <w:bookmarkEnd w:id="33"/>
      <w:r>
        <w:rPr>
          <w:rFonts w:ascii="IRNazanin" w:hAnsi="IRNazanin" w:eastAsia="IRNazanin"/>
          <w:color w:val="111111"/>
          <w:sz w:val="28"/>
          <w:sz w:val="28"/>
          <w:szCs w:val="28"/>
          <w:rtl w:val="true"/>
          <w:lang w:bidi="fa-IR"/>
        </w:rPr>
        <w:t>از سادات و بزرگان بروجرد آمده بودند که آقای بروجردی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خوانساری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وجدانتان رجوع کنید آیا سزاواراست ایشان این نماز و این درس را بگذارند و به بروجرد که شهر کوچکی است و عده کمی ازایشان بهره می برند بیایند؟</w:t>
      </w:r>
      <w:r>
        <w:rPr>
          <w:rFonts w:eastAsia="IRNazanin" w:cs="IRNazanin"/>
          <w:color w:val="111111"/>
          <w:sz w:val="28"/>
          <w:szCs w:val="28"/>
          <w:rtl w:val="true"/>
          <w:lang w:bidi="fa-IR"/>
        </w:rPr>
        <w:t>»</w:t>
      </w:r>
    </w:p>
    <w:p>
      <w:pPr>
        <w:pStyle w:val="Heading4"/>
        <w:numPr>
          <w:ilvl w:val="3"/>
          <w:numId w:val="1"/>
        </w:numPr>
        <w:rPr/>
      </w:pPr>
      <w:bookmarkStart w:id="34" w:name="__RefHeading___Toc947910_3644566090"/>
      <w:bookmarkStart w:id="35" w:name="_Toc13"/>
      <w:bookmarkEnd w:id="34"/>
      <w:r>
        <w:rPr>
          <w:rtl w:val="true"/>
        </w:rPr>
        <w:t>زعامت حوزه</w:t>
      </w:r>
      <w:bookmarkEnd w:id="35"/>
    </w:p>
    <w:p>
      <w:pPr>
        <w:pStyle w:val="BookText"/>
        <w:rPr/>
      </w:pPr>
      <w:r>
        <w:rPr>
          <w:rFonts w:ascii="IRNazanin" w:hAnsi="IRNazanin" w:eastAsia="IRNazanin"/>
          <w:color w:val="111111"/>
          <w:sz w:val="28"/>
          <w:sz w:val="28"/>
          <w:szCs w:val="28"/>
          <w:rtl w:val="true"/>
          <w:lang w:bidi="fa-IR"/>
        </w:rPr>
        <w:t>با مدیریت واحد و رهبری قاطع آیت الله العظمی بروجردی حوزه علمیه قم رونقی تازه یافت و تحولات عظیمی در اداره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از دوران بلاتکلیفی و سکون پا به عرصه تحرک، انسجام و اقتدار گذاشت و از لحاظ کمّی و کیفی، فضای عمومی کاملاً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تکیه اصلی مرجعیت بر تقویت حوزه علمیه و جدی گرفتن درس و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تدبیر و اقدام آیت الله بروجردی جایگاه دین و مذهب در جامعه پس از آسیب شدید در عصر حکومت ستم شاهی رضاخان ترمیم و مرجعیت موقعیت بهتری بدست آورد و در حقیقت یک نوع وحدت و انسجام میان حوزه، روحانیت و اقشار مختلف مردم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مراجع بزرگ نجف آیت الله العظمی حاج سید ابوالحسن اصفهانی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فاصله‌ای کوتاه ارتحال آیت الله العظمی حاج آقا حسین طباطبایی قمی</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زعامت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آیت الله العظمی بروجردی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زعامت معظم له حوزه علمیه قم به مهم ترین مرکز علمی جهان تشیع تبدیل شد؛ همین امر سبب گردید تا بسیاری از طلاب و علما از سایر نقاط کشور و برخی کشورهای دیگر به قم مهاجرت نمایند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زیر از جمله فعالیت‌هایی است که در دوران مرجعیت عامه ایشان در حوزه علمیه قم برای اولین بار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مالی حوزه علمیه قم از حوزه علمیه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حوزه علمیه نجف از کمک های مالی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مند کردن امور مرجعیت و ثبت دفتری وکالتنامه ها و مکاتبات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درسی و آموزشی حوزه علمیه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طلاب به مبانی علوم فقه و 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امتحانات و تشویق طلاب مستعد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اخلاق و معنویات طلاب با توصیه های اخلاقی در خلال درسها و درس های اخلاق آخر هر هفته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آثار گذشتگان و توجه دادن طلاب به مراجعه به کتاب‌های فقهی قدمای شیعه و 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گذاری اداره نظام مند حوزه و افزایش قابل توجه تعداد طلاب به گونه ای که در بدو ورودشان تعداد طلاب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در دوران زعامت وی تعداد طلاب به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پایگاه روحانیت در ایران و جهان</w:t>
      </w:r>
    </w:p>
    <w:p>
      <w:pPr>
        <w:pStyle w:val="BookText"/>
        <w:rPr/>
      </w:pPr>
      <w:r>
        <w:rPr>
          <w:rFonts w:ascii="IRNazanin" w:hAnsi="IRNazanin" w:eastAsia="IRNazanin"/>
          <w:color w:val="111111"/>
          <w:sz w:val="28"/>
          <w:sz w:val="28"/>
          <w:szCs w:val="28"/>
          <w:rtl w:val="true"/>
          <w:lang w:bidi="fa-IR"/>
        </w:rPr>
        <w:t>در دوره زعامت آیت الله العظمی بروجردی موضوع تبلیغ طلاب، به صورت اساسی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در مناسبت‌ها، ماه های محرم و رمضان به تمامی نقاط کشور مرسوم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معظم‌له برخی از فضلا و علمای حوزه به عنوان نماینده ایشان در شهرها و بلاد استقرار یافتند؛ آیت الله العظمی سیداحمد خوانساری در تهران، آیت الله العظمی شیخ‌علی محمد نجفی در بروجرد، حضرات علمای اعلام آیت الله شهید اشرفی اصفهانی در کرمانشاه، آیت الله سید مهدی یثربی در کاشان، آیت الله شهید صدوقی در یزد، آیت الله حاج آقا روح‌الله کمالوند در خرم آباد، آیت الله شیخ محمدحسین اردبیلی در گنبدقابوس، آیت الله شیخ علی‌محمد موحدی قمی در مسجد سلیمان، آقای</w:t>
      </w:r>
    </w:p>
    <w:p>
      <w:pPr>
        <w:pStyle w:val="BookText"/>
        <w:rPr/>
      </w:pPr>
      <w:r>
        <w:rPr>
          <w:rFonts w:ascii="IRNazanin" w:hAnsi="IRNazanin" w:eastAsia="IRNazanin"/>
          <w:color w:val="111111"/>
          <w:sz w:val="28"/>
          <w:sz w:val="28"/>
          <w:szCs w:val="28"/>
          <w:rtl w:val="true"/>
          <w:lang w:bidi="fa-IR"/>
        </w:rPr>
        <w:t>سید محمد ورامینی در نورآباد لرستان مستقر و بسیاری دیگر از آیات، طلاب و فضلای مستعد حوزه علمیه قم به بلاد مختلف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امکانات را تنها به حوزه علمیه قم منحصر نکردند؛ بلکه به شهرستان ها نیز توجه و اهتمامی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شد تا روحانیت و مرجعیت در هر شهر و روستا پایگاهی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اساتید به حوزه‌های علمیه و نصب امامان جماعت برای مساجد مهم کشور، این امکان را پدید آورد که شبکه‌ای از روحانیت مؤثر در کشور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اساسی آیت الله بروجردی، که برای نخستین بار اتفاق افتاد؛ اعزام نماینده و مبلغ دینی مستقر و مقیم به کشورهای مختلف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مبلّغانی به صورت بسیار محدود و موقت در مناسبت های خاص به خارج از کشور اعزام می‌شدند؛ ولی معظم‌له در این زمینه سرمایه گذاری کلان نموده و برای معرفی معارف اهل بیت علیهمالسلام و تشریح احکام دینی، در سیاستی فراگیر افراد مختلف را به خارج از کشور اعزام کردند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حضرات آیات و حجج اسلام آقای شیخ مهدی حائری یزدی به آمریکا، آقایان محمدی گلپایگانی و شیخ محمد محققی به هامبورگ آلمان، آقای صدربلاغی در قالب سفیر سیّار به چند کشور اروپایی، آقای شیخ محمدتقی قمی به مصر، آقای سید محمدحسن ناشرالاسلام شوشتری به سودان، آقای سید مصطفی امامزاده به افریقا، آقای سید محمدتقی طالقانی به مدینه، آقایان شیخ عبدالحسین فقیهی و سید عبدالحسین لواسانی به عربستان، آقایان سید علی شبر و سید زین‌العابدین کاشانی به کویت، آقای شریعت‌زاده اصفهانی به پاکستان و امام موسی صدر به لبنان</w:t>
      </w:r>
      <w:bookmarkStart w:id="36" w:name="pg4544_28179"/>
    </w:p>
    <w:p>
      <w:pPr>
        <w:pStyle w:val="BookText"/>
        <w:rPr/>
      </w:pPr>
      <w:bookmarkEnd w:id="36"/>
      <w:r>
        <w:rPr>
          <w:rFonts w:ascii="IRNazanin" w:hAnsi="IRNazanin" w:eastAsia="IRNazanin"/>
          <w:color w:val="111111"/>
          <w:sz w:val="28"/>
          <w:sz w:val="28"/>
          <w:szCs w:val="28"/>
          <w:rtl w:val="true"/>
          <w:lang w:bidi="fa-IR"/>
        </w:rPr>
        <w:t>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اساتید و روحانیون دیگر به سایر نقاط جهان صورت پذیرفت</w:t>
      </w:r>
      <w:r>
        <w:rPr>
          <w:rFonts w:eastAsia="IRNazanin" w:cs="IRNazanin"/>
          <w:color w:val="111111"/>
          <w:sz w:val="28"/>
          <w:szCs w:val="28"/>
          <w:rtl w:val="true"/>
          <w:lang w:bidi="fa-IR"/>
        </w:rPr>
        <w:t>.</w:t>
      </w:r>
    </w:p>
    <w:p>
      <w:pPr>
        <w:pStyle w:val="Heading4"/>
        <w:numPr>
          <w:ilvl w:val="3"/>
          <w:numId w:val="1"/>
        </w:numPr>
        <w:rPr/>
      </w:pPr>
      <w:bookmarkStart w:id="37" w:name="__RefHeading___Toc947912_3644566090"/>
      <w:bookmarkStart w:id="38" w:name="_Toc14"/>
      <w:bookmarkEnd w:id="37"/>
      <w:r>
        <w:rPr>
          <w:rtl w:val="true"/>
        </w:rPr>
        <w:t>اقدامات فرهنگی</w:t>
      </w:r>
      <w:bookmarkEnd w:id="38"/>
    </w:p>
    <w:p>
      <w:pPr>
        <w:pStyle w:val="BookText"/>
        <w:rPr/>
      </w:pPr>
      <w:r>
        <w:rPr>
          <w:rFonts w:ascii="IRNazanin" w:hAnsi="IRNazanin" w:eastAsia="IRNazanin"/>
          <w:color w:val="111111"/>
          <w:sz w:val="28"/>
          <w:sz w:val="28"/>
          <w:szCs w:val="28"/>
          <w:rtl w:val="true"/>
          <w:lang w:bidi="fa-IR"/>
        </w:rPr>
        <w:t>در دوران زعامت آیت الله العظمی بروجردی خدمات فرهنگی فراوانی انجام گرفت که نمونه هایی از آنها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آثار علمی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 الله بروجردی کتاب‌هایی چون؛ الخلاف شیخ طوسی، قرب الاسناد، الجعفریات، جامع الروات، مفتاح الکرامه و صدها کتاب ارزشمند دیگر احیا و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مسائل دینی در برنامه ها و کتاب‌های درسی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پیامی به شاه، گنجاندن مسائل دینی در برنامه درسی مدارس را خواستار شدند و مجدّانه اجرای آن را پی 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مالی و معنوی از انتشار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تشویق معظم له از انتشار نشریات در فضایی انجام می گرفت که اگر دانشجوی علوم اسلامی روزنامه یا مجله‌ای می‌خواند در نظر برخی، کاری قبیح و ضد دین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بینی، حمایت و تشویق های مستمر ایشان در مدت کوتاهی، زمینه انتشار نشریاتی مانند مکتب اسلام، مکتب تشیع، حکمت و بعثت فراهم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رساله توضیح المسائل به زبان ساده و قابل فهم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معظم‌له رساله‌های توضیح المسائل که در دسترس بودند، زبان و بیانی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ایشان، رساله توضیح‌المسائل به صورتی که قابل فهم برای عامه مردم باشد، تنظیم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تغییر خط فارسی به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جداسازی مردم ایران از هویت خود، تغییر خط فارسی به لاتین را به شاه ایران دیکته کردند و ایشان نیز تبعیت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این بود که خط فارسی، در کتابت،</w:t>
      </w:r>
    </w:p>
    <w:p>
      <w:pPr>
        <w:pStyle w:val="BookText"/>
        <w:rPr/>
      </w:pPr>
      <w:r>
        <w:rPr>
          <w:rFonts w:ascii="IRNazanin" w:hAnsi="IRNazanin" w:eastAsia="IRNazanin"/>
          <w:color w:val="111111"/>
          <w:sz w:val="28"/>
          <w:sz w:val="28"/>
          <w:szCs w:val="28"/>
          <w:rtl w:val="true"/>
          <w:lang w:bidi="fa-IR"/>
        </w:rPr>
        <w:t>به دلیل تشابه الفاظ و معانی موجب اشتباه شده و سردرگمی خوانندگان و پژوهشگران را در پی دارد و با زبان بین المللی انگلیسی نیز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فارسی زبانان در فراگیری دانش‌های روز به مشکل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خط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که به مرحله عمل نزدیک می شد، با تدبیر آیت الله بروجردی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اینان از تغییر خط، دورکردن جامعه ما از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اجازه نمی‌دهم این کار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 خواهد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وی موجب شد تا اجرای نقشه استعمار که در برخی از کشورهای همسایه موفق شده بود، در ایران ناکام بماند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حمایت از تقریب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اعزام شیخ محمد تقی قمی به عنوان نماینده خاص خود به دارالتقریب مصر، اندیشه همگرایی مذهبی را بنیان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ایشان درباره تقریب بین مذاهب، تمسک به حدیث ثقلین و معرفی امامان معصوم علیهم السلام از کتب سایر مذاهب به عنوان مصداق بارز اهل بیت، بهترین و معقول‌ترین راه همگرایی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علمی با 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 الله بروجردی در یک اقدام اساسی، طرق و سلسله اسناد حدیث ثقلین توسط شیخ قوام الدین وشنوی جمع آوری و از سوی دارالتقریب مصر به چاپ رسید و نیز تفسیر مجمع البیان طبرسی، مختصر النافع علامه حلی و کتاب المراجعات سید عبدالحسین شرف الدین با هدایت و تشویق ایشان در الازهر منتشر و حتی شیخ عبدالمجید سلیم شیخ الازهر مقدمه ای بر کتاب مجمع البیان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w:t>
      </w:r>
      <w:bookmarkStart w:id="39" w:name="pg4544_28181"/>
    </w:p>
    <w:p>
      <w:pPr>
        <w:pStyle w:val="BookText"/>
        <w:rPr/>
      </w:pPr>
      <w:bookmarkEnd w:id="39"/>
      <w:r>
        <w:rPr>
          <w:rFonts w:ascii="IRNazanin" w:hAnsi="IRNazanin" w:eastAsia="IRNazanin"/>
          <w:color w:val="111111"/>
          <w:sz w:val="28"/>
          <w:sz w:val="28"/>
          <w:szCs w:val="28"/>
          <w:rtl w:val="true"/>
          <w:lang w:bidi="fa-IR"/>
        </w:rPr>
        <w:t>کرسی درس مذهب شیعه در آنجا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از فتاوای شیعیان در فقه اهل سنت و بخصوص در قوانین مملکتی مصر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کردن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تقریب بین مذاهب اسلامی یکسان کردن اعمال در مناسک حج بود که آیت الله بروجردی در سال‌های آخر حیات خود به ملک سعود؛ پادشاه اسبق عربستان سعودی که به ایران آمده بود، پیشنهاد نمودند و او نظر معظم له را پذیرفت لیکن با فوت ایشان، متاسفانه این موضوع پیگیری نشد و جامه عمل به خود نپوشید</w:t>
      </w:r>
      <w:r>
        <w:rPr>
          <w:rFonts w:eastAsia="IRNazanin" w:cs="IRNazanin"/>
          <w:color w:val="111111"/>
          <w:sz w:val="28"/>
          <w:szCs w:val="28"/>
          <w:rtl w:val="true"/>
          <w:lang w:bidi="fa-IR"/>
        </w:rPr>
        <w:t>.</w:t>
      </w:r>
    </w:p>
    <w:p>
      <w:pPr>
        <w:pStyle w:val="Heading4"/>
        <w:numPr>
          <w:ilvl w:val="3"/>
          <w:numId w:val="1"/>
        </w:numPr>
        <w:rPr/>
      </w:pPr>
      <w:bookmarkStart w:id="40" w:name="__RefHeading___Toc947914_3644566090"/>
      <w:bookmarkStart w:id="41" w:name="_Toc15"/>
      <w:bookmarkEnd w:id="40"/>
      <w:r>
        <w:rPr>
          <w:rtl w:val="true"/>
        </w:rPr>
        <w:t>تقریب مذاهب</w:t>
      </w:r>
      <w:bookmarkEnd w:id="41"/>
    </w:p>
    <w:p>
      <w:pPr>
        <w:pStyle w:val="BookText"/>
        <w:rPr/>
      </w:pPr>
      <w:r>
        <w:rPr>
          <w:rFonts w:ascii="IRNazanin" w:hAnsi="IRNazanin" w:eastAsia="IRNazanin"/>
          <w:color w:val="111111"/>
          <w:sz w:val="28"/>
          <w:sz w:val="28"/>
          <w:szCs w:val="28"/>
          <w:rtl w:val="true"/>
          <w:lang w:bidi="fa-IR"/>
        </w:rPr>
        <w:t>آیت الله العظمی بروجردی از طرفداران مصمم تقریب میان مذاهب بود و رهبری این آرمان را برای نخستین بار در جهان شیعه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حرکت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ایجاد شد و روابط دوستانه‌ای با مفتیان مصر و رؤسای جامع الازهر؛ شیخ عبدالمجید سلیم و شیخ محمود شلتوت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اعزام شیخ محمد تقی قمی به عنوان نماینده خاص در دارالتقریب مصر، اندیشه همگرایی مذهبی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وی پیرامون وحدت بین مذاهب این بود که تمسک به حدیث ثقلین و معرفی امامان معصوم به عنوان مصداق بارز اهل بیت علیهم‌السلام بهترین و معقول‌ترین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طرق و سلسله اسناد حدیث ثقلین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شیخ قوام الدین وشنوی انجام گرفت و از سوی دارالتقریب در مصر به چاپ رسید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آثار خوبی را بر جای نهاد و برخی از آثار شیعی در مصر منتشر شد و سرانجام به فتوای معروف شیخ شلتوت مبنی بر جواز پیروی از</w:t>
      </w:r>
      <w:bookmarkStart w:id="42" w:name="pg4544_28182"/>
    </w:p>
    <w:p>
      <w:pPr>
        <w:pStyle w:val="BookText"/>
        <w:rPr/>
      </w:pPr>
      <w:bookmarkEnd w:id="42"/>
      <w:r>
        <w:rPr>
          <w:rFonts w:ascii="IRNazanin" w:hAnsi="IRNazanin" w:eastAsia="IRNazanin"/>
          <w:color w:val="111111"/>
          <w:sz w:val="28"/>
          <w:sz w:val="28"/>
          <w:szCs w:val="28"/>
          <w:rtl w:val="true"/>
          <w:lang w:bidi="fa-IR"/>
        </w:rPr>
        <w:t>مکتب جعفری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فتوا را در هفده مهر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شیعه را به عنوان یکی از مذاهب اسلامی معرفی کرد</w:t>
      </w:r>
      <w:r>
        <w:rPr>
          <w:rFonts w:eastAsia="IRNazanin" w:cs="IRNazanin"/>
          <w:color w:val="111111"/>
          <w:sz w:val="28"/>
          <w:szCs w:val="28"/>
          <w:rtl w:val="true"/>
          <w:lang w:bidi="fa-IR"/>
        </w:rPr>
        <w:t>.</w:t>
      </w:r>
    </w:p>
    <w:p>
      <w:pPr>
        <w:pStyle w:val="Heading4"/>
        <w:numPr>
          <w:ilvl w:val="3"/>
          <w:numId w:val="1"/>
        </w:numPr>
        <w:rPr/>
      </w:pPr>
      <w:bookmarkStart w:id="43" w:name="__RefHeading___Toc947916_3644566090"/>
      <w:bookmarkStart w:id="44" w:name="_Toc16"/>
      <w:bookmarkEnd w:id="43"/>
      <w:r>
        <w:rPr>
          <w:rtl w:val="true"/>
        </w:rPr>
        <w:t>فضائل اخلاقی</w:t>
      </w:r>
      <w:bookmarkEnd w:id="44"/>
    </w:p>
    <w:p>
      <w:pPr>
        <w:pStyle w:val="BookText"/>
        <w:rPr/>
      </w:pPr>
      <w:r>
        <w:rPr>
          <w:rFonts w:ascii="IRNazanin" w:hAnsi="IRNazanin" w:eastAsia="IRNazanin"/>
          <w:color w:val="111111"/>
          <w:sz w:val="28"/>
          <w:sz w:val="28"/>
          <w:szCs w:val="28"/>
          <w:rtl w:val="true"/>
          <w:lang w:bidi="fa-IR"/>
        </w:rPr>
        <w:t>آیت الله العظمی بروجردی دارای فضائل معنوی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ارادت خاصی به خاندان ائمه اطهار علیهم السلام داشت و نسبت به بزرگان و عالمان دینی بسیار فروتن بود و از آنان با کمال احترام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کتاب‌های علمی و دینی بود،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استادان خود در زمان حیات و بعد از مرگ آنها احترام بسیاری قائل بود و فرزندان و بستگان آنها را مورد تفقد و عنایت مخصوص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دیگران را بر بستگان و وابستگان خود در همه امور ترجیح می داد و در مقام انتقاد از دیگران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برخلاف میلش تکلیف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لباس آیت الله فقید ساده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معنا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مواظب بود تا از سخنش، نامش، دستگاهش، سخنی یا کاری که برخلاف رضای خداست، تراوش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نزدیک ایشان، درباره او جمله‌ای می گفت که در آغاز عجیب به نظر می رسید، اما با دقت و تامل در آن مفهوم خاصی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مدتی که با آیت الله بروجردی مصاحبت داشتم، فهمیدم او قیامت را باور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بزرگوار کمترین گرایشی به هوای نفس، شهرت، جاه پرستی دیده نمی‌شد و حتی به خاطر اجتناب از شهرت کتاب‌هایش را تا زنده بود، چاپ نکرد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 هدایای افراد بزرگ را قبول نمی‌کردند ولی اگر پیرمرد</w:t>
      </w:r>
    </w:p>
    <w:p>
      <w:pPr>
        <w:pStyle w:val="BookText"/>
        <w:rPr/>
      </w:pPr>
      <w:r>
        <w:rPr>
          <w:rFonts w:ascii="IRNazanin" w:hAnsi="IRNazanin" w:eastAsia="IRNazanin"/>
          <w:color w:val="111111"/>
          <w:sz w:val="28"/>
          <w:sz w:val="28"/>
          <w:szCs w:val="28"/>
          <w:rtl w:val="true"/>
          <w:lang w:bidi="fa-IR"/>
        </w:rPr>
        <w:t>دهاتی دست و پا ترکیده‌ای چیزی برای ایشان هدیه می‌آورد که شاید مجموع قیمت آن از چند تومان تجاوز نمی‌کرد با چنان قیافه بازی آن را قبول می‌فرمودند که مورد تعجب حاضرین میشد ولی در همین حال هدایا سلاطین ممالک اسلامی و بزرگان مملکت را قبول نفرموده نوعا پس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سعود پادشاه مملکت عربی سعودی بکشور ما مسافرت کرده بودند توسط نماینده مخصوصی هدایای جالب و گران‌بهائی خدمت ایشان ارسال داشته بودند ولی این مرد بزرگ از بین آنهمه هدایای جالب تنها چند جلد کلام الله مجید را قبول و بقیه را به آورندة آن هدیه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این موضوع تازگی داشت که رسالة‌الاسلام چاپ مصر موضوع را در شمارة اول سال هشتم خود بسیار باعظمت نقل کرده بود و بهتر است موضوع را از آن رساله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شدیم که پادشاه معظم ملک سعود هدیة شایسته‌ای بحضور علامه کبیر آقای حاج حسین بروجردی مفتی اعظم شیعه فرستاده است و ایشان قبول نکرده‌اند و از یک منبع موثق کسب اطلاع نمودیم که آن عالم جلیل نامه‌ای در این خصوص توسط نماینده مخصوص سفیر کبیر سعودی نوشته‌اند که ما توانستیم عین نامه را بدست آوریم و بسیار مفتخریم که بدرج آن نامه که بزرگواری آن علامة عالیمقدار و روح برادری و حفاظت جوامع اسلامی بخوبی از خلال کلماتش پیداست مبادرت مینائیم و اینک نامه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اله الرحمن الرحیم سلام اله علیکم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نامة شما که بوسیله آقای یوسف بو علی فرستاده بودید با یک جامه دان بزرگ که نوشته بودید حاوی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کلام اله مجید وقطعاتی از</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خانه مبارکه و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اید برسم تحفه‌ای برای من فرستاده اید در این خصوص متحیرم زیرا تا امروز رویة من چنین بوده است که از پادشاهان و بزرگان ممالک هدیه نمی پذیرم ولی چون هدیه ارسالی مشتمل بر چند نسخه قرآن مجید و قطعاتی از پردة خانه خداست ناگزیر آنها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و قطعات خانه کعبه را برداشتم ولی جامه دان و هدایای دیگری را که بود بعنوان هدیه از جانب خود بشخص جنابعالی هدیه میکنم تا در هنگام نماز و دعا مرا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امارت حج این سالها بعهده آن پادشاه مفوض است روایت مفصلی را که در خصوص حج و احکام آن از پیغمبر اسلام روایت شده و در صحیح مسلم و سنن ابی داود مسطور است و شامل اغلب احکام حج است بلکه میتوان گفت همة احکام حج از آن استفاده میشود ارسال میدارم تا شما از طرف من بعنوان هدیه به شاه تسلیم و سلام مرا بایشان ابلاغ نمائید از خداوند متعال مسئلت دارم که دلهای مسلمین را بیکدیگر نزدیک و آنانرا در برابر بیگانگان با هم متحد گرداند و توفیق عنایت فرماید که باعمل به آیع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توزی و دشمنی نسبت بهم و پیروی شهوات که موجب تفرقه و افتراق کلمه مسلمین است بپرهیزند و قول خداوند عالم را در نظر داشته باشند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إِذَا ضَرَبْتُمْ فِی سَبِیلِ اللَّهِ فَتَبَینُوا وَلَا تَقُولُوا لِمَنْ أَلْقَی إِلَیکُمُ السَّلَامَ لَسْتَ مُؤْمِنًا تَبْتَغُونَ عَرَضَ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w:t>
      </w:r>
      <w:bookmarkStart w:id="45" w:name="pg4544_28185"/>
    </w:p>
    <w:p>
      <w:pPr>
        <w:pStyle w:val="BookText"/>
        <w:rPr/>
      </w:pPr>
      <w:bookmarkEnd w:id="45"/>
      <w:r>
        <w:rPr>
          <w:rFonts w:ascii="IRNazanin" w:hAnsi="IRNazanin" w:eastAsia="IRNazanin"/>
          <w:color w:val="111111"/>
          <w:sz w:val="28"/>
          <w:sz w:val="28"/>
          <w:szCs w:val="28"/>
          <w:rtl w:val="true"/>
          <w:lang w:bidi="fa-IR"/>
        </w:rPr>
        <w:t>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الاحقر حسین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ارادت خاصی به امام زمان داشتند، طوری که یک روز، در منزلشان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شخصی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و آیت الله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ایشان در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و ناراحتی به طرف در بیرونی آمد و با عصا محکم به در زد، به طوری که آقایانی که در بیرون بودند، ترسیدند که نکند، جریانی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به طرف در اندرونی رفتند که ببینند چه خبراست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اسم مرا در کنار نام مبارک امام زمان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بیرون کنید و دوباره به خانه راهش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سحرها که بیدار می‌شوم، به فکر حجره‌های مدارس قم و شهرستان‌ها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پیرمردهای حوزه قم و دیگر شهرستان‌ها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از کارافتاده، چگونه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ادارهاش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که بیدار میشوم، نافله شب میخوانم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در فکر طلاب و علما هستم که چگونه زندگی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 پر مهر و محبت بودند، اگر در سر درس و یا محفل علمی، از سخن کسی عصبانی و از روی عصبانیت آن شخص را مورد عتاب قرار میدادند، به شدت متأثر می‌شدند، به نحوی که تا رضایت طرف را جلب نمیکردند و جبران آن برخورد را نمی‌کردند، آرام نمیگرفتند</w:t>
      </w:r>
      <w:r>
        <w:rPr>
          <w:rFonts w:eastAsia="IRNazanin" w:cs="IRNazanin"/>
          <w:color w:val="111111"/>
          <w:sz w:val="28"/>
          <w:szCs w:val="28"/>
          <w:rtl w:val="true"/>
          <w:lang w:bidi="fa-IR"/>
        </w:rPr>
        <w:t>. »</w:t>
      </w:r>
    </w:p>
    <w:p>
      <w:pPr>
        <w:pStyle w:val="Heading4"/>
        <w:numPr>
          <w:ilvl w:val="3"/>
          <w:numId w:val="1"/>
        </w:numPr>
        <w:rPr/>
      </w:pPr>
      <w:bookmarkStart w:id="46" w:name="__RefHeading___Toc947918_3644566090"/>
      <w:bookmarkStart w:id="47" w:name="_Toc17"/>
      <w:bookmarkEnd w:id="46"/>
      <w:r>
        <w:rPr>
          <w:rtl w:val="true"/>
        </w:rPr>
        <w:t>خدمات و موضع‌گیری های سیاسی</w:t>
      </w:r>
      <w:bookmarkEnd w:id="4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 در مسائل سیاسی، روش خاص خودش را داشت و با توجه به</w:t>
      </w:r>
    </w:p>
    <w:p>
      <w:pPr>
        <w:pStyle w:val="BookText"/>
        <w:rPr/>
      </w:pPr>
      <w:r>
        <w:rPr>
          <w:rFonts w:ascii="IRNazanin" w:hAnsi="IRNazanin" w:eastAsia="IRNazanin"/>
          <w:color w:val="111111"/>
          <w:sz w:val="28"/>
          <w:sz w:val="28"/>
          <w:szCs w:val="28"/>
          <w:rtl w:val="true"/>
          <w:lang w:bidi="fa-IR"/>
        </w:rPr>
        <w:t>شرایط آن روز و ظرفیت سیاسی مردم، همواره موضع مناسب اتخاذ کرد و بسیاری از رخدادهای دشوار و حساس را به خوبی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نیروهای بالقوه بسیاری برای انقلاب تربیت شدند و در طول نهضت، نقش سرنوشت سازی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سیاسی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مصوبه دولت برای آزادی زنان و منع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رضاشاه اولین خواسته روحانیت اعتراض به موضوع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بروجردی نیز در ملاقات شاه به وی تذکر دادند که مسائل اسلام را بیشتر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مردم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 زعامت آیت الله بروجردی بود، که با چراغ سبز دولت های استعماری، کشور فلسطین که مدفن انبیاء الهی و نزول اکثر ادیان الهی بود توسط صهیونیسم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مرجع،که همواره مدافع حدود و ثغور کشور های اسلامی بود، بیانیه ی تندی بر ضد صهیونیست ها و در دفاع از مردم فلسطین، به این شرح صادر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برادران مسلمان ما در این زمان در پاکستان از مشرکان و در فلسطین از یهودیان می‌بینند به او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گفتار خداوند را درباره شدت عداوت یهود نسبت به مسلمانان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می‌بینیم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سرسخت ترین مردم را در دشمنی با کسانی که ایمان آورده اند یهودیان و مشرکان خواهی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تعجب و تأسف کلی از کار یهود است؛ زیرا انها بعد از اینکه نزدیک به چهارده قرن تحت حمایت اسلام و مسلمین بوده‌اند و جان و ناموس و اموال و شعائر دینی‌شان</w:t>
      </w:r>
    </w:p>
    <w:p>
      <w:pPr>
        <w:pStyle w:val="BookText"/>
        <w:rPr/>
      </w:pPr>
      <w:r>
        <w:rPr>
          <w:rFonts w:ascii="IRNazanin" w:hAnsi="IRNazanin" w:eastAsia="IRNazanin"/>
          <w:color w:val="111111"/>
          <w:sz w:val="28"/>
          <w:sz w:val="28"/>
          <w:szCs w:val="28"/>
          <w:rtl w:val="true"/>
          <w:lang w:bidi="fa-IR"/>
        </w:rPr>
        <w:t>محفوظ بوده است، می‌خواهند در این زمان انتقام آن همه نیکی‌ها را که در آن مدت طولانی از مسلمان دیده‌اند،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شایسته را تحت تعقیب و ارعاب قرار داده‌اند و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آنها را کشته و اعراض آنها را مورد هتک قرار داده و معابد و خانه‌هایشان را تخریب نموده و از هیچ شرارت و جنایتی نسبت به آنها ابا ندارند و از هیچگونه تجاوز و تعدی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داریم که مسلمانان را پیروز گرداند و این قوم را که حقوق مسلمانان را رعایت نمی‌کنند، مخذول نماید و آن متعدیان را خوار و ذلیل گرداند و به صورت خوارترین ملت‌ها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با ایمان خود در ایران و سایر نقاط امید آن داریم که خواری و ذلت یهود را از خداوند بخواهند و برای برادران مسلمانان خود یاری و پیروزی برآنها مسئلت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و مرزداران مسلمین را در شرق و غرب زمین یاری کن و دشمنان آنان را خوار و پراکنده گردان و دل‌های آنها را پر از رعب کن و ضربت کوبنده خود را بر آنها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آیت الله بروجردی که حاوی سخترین حملات به صهیونیست های اشغالگر بود، بر جایگاه وی در مقام رهبری جهان اسلام صحه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قانون 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توجه به اجباری بودن و مغایرت قانون اصلاحات ارضی با قوانین شرع به دفاع از مالکیت خصوصی، با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اجرایی کردن این قانون، آقای اقبال؛ نخست وزیر وقت را به دیدار آیت الله بروجردی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که با پاسخ قاطع معظم‌له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با اصرار بر اینکه شاه گفته است این طرح در ممالک اسلامی اطراف و همسایه های ما اجرا شده است، چه شده است که شما اجازه نمی دهید این کار انجام شود؟ آیت الله در پاسخ فرمودند به ایشان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ممالک، اول جمهوری شد بعد تقسیم املاک، که رنگ نخست وزیر پرید و گفت من جرأت نمی‌کنم این مطلب را به شاه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مجدداً این لایحه را به مجلس داد وگفت در اسرع وقت به تصویب برسد و آیت الله بروجردی نیز بسرعت نامه ای به رئیس مجلس فرستاد و مجلس را منع کرد و در نتیجه مطرح شدن لایحه در مجلس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نامه ای به حضرت آیت الله نوشت و گفت ما دستور دادیم این قانون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نامه بود با واکنش شدید امام خمینی مواجه شد و به آیت الله بروجردی پیشنهاد داد که پاسخی قاطع به شاه بدهد و در پی آن، نامه ای از سوی آیت الله به شاه نوشته شد و در آن مرقوم فرمودند که آن ممالک، اول جمهوری شدند سپس قانون اصلاحات اراضی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نفوذ آیت الله بر مردم هراسیده بود در یک عقب نشینی، خواسته ایشان مبنی بر عدم اجرای اصلاحات ارضی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بعد نیز مجددا این لایحه مطرح شد که اینبار نیز با مخالفت سرسختانه آیت الله به شکست منتج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متأسفانه پس از فوت حضرت آیت الله بروجردی این طرح تصویب و</w:t>
      </w:r>
    </w:p>
    <w:p>
      <w:pPr>
        <w:pStyle w:val="BookText"/>
        <w:rPr/>
      </w:pPr>
      <w:r>
        <w:rPr>
          <w:rFonts w:ascii="IRNazanin" w:hAnsi="IRNazanin" w:eastAsia="IRNazanin"/>
          <w:color w:val="111111"/>
          <w:sz w:val="28"/>
          <w:sz w:val="28"/>
          <w:szCs w:val="28"/>
          <w:rtl w:val="true"/>
          <w:lang w:bidi="fa-IR"/>
        </w:rPr>
        <w:t>اجرا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فرقه ضاله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که حافظ کیان اسلام و مسلمین بود با تمام توان خویش از نشر و گسترش فرقه ضاله بهائیت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مبارزه با بهائیت توسط معظم 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زمانی که بروجرد بودند خطر بهائیت را جدی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علاوه بر مبارزات علمی و تبلیغی بر علیه فرقه ضاله بهائیت با ارسال نامه رسمی به حکومت، صراحتاً خواست تا از فعالیت‌های این فرقه جلوگیری شود در واقع اصل مبارزه با بهائیت توسط معظم له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بروجردی نامه ای نوشتند و جناب آقای فلسفی این نامه را روی منبر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شبکه و تشکیلات خطرناکی است، بهائیت از دیگر گروه های ضد دین، خطرش برای اسلام و مسلمین بیشتر می‌باشد؛ زیرا این گروه با حربه دین به جنگ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طور جدی با آنان برخورد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حرکت و مبارزات، تا به آنجا رسید که معبد اصلی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خراب کردند و تلویزیون هم این صحنه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آیت الله بروجردی در نامه ای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پرقیمتی را که این چند روزه نسبت به دیانت مقدسه اسلام بلکه مطلق دیانات و نسبت به قرآن کریم، بلکه مطلق مکتب سماوات و نسبت به استقلال مملکت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افراد ملت ایران و مسلمانان جهان انجام داده اید موجب وحدت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مسرت حضرت ولی عصر ارواحنافداه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07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نیابت سلطنت خواهر شاه، و انقلاب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بود</w:t>
      </w:r>
      <w:bookmarkStart w:id="48" w:name="pg4544_28190"/>
    </w:p>
    <w:p>
      <w:pPr>
        <w:pStyle w:val="BookText"/>
        <w:rPr/>
      </w:pPr>
      <w:bookmarkEnd w:id="48"/>
      <w:r>
        <w:rPr>
          <w:rFonts w:ascii="IRNazanin" w:hAnsi="IRNazanin" w:eastAsia="IRNazanin"/>
          <w:color w:val="111111"/>
          <w:sz w:val="28"/>
          <w:sz w:val="28"/>
          <w:szCs w:val="28"/>
          <w:rtl w:val="true"/>
          <w:lang w:bidi="fa-IR"/>
        </w:rPr>
        <w:t>خواهر شاه با تصویب مجلس موسسان، به عنوان ولیعهد آینده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مخالفت شدید و صریح خود را با این امر اعلان کرد و در نتیجه ولایعهدی خواهر شاه عملا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شاه در اشاره به همین مخالفت، آیت الله بروجردی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اجرای برنامه‌های خود معرفی کرد</w:t>
      </w:r>
      <w:r>
        <w:rPr>
          <w:rFonts w:eastAsia="IRNazanin" w:cs="IRNazanin"/>
          <w:color w:val="111111"/>
          <w:sz w:val="28"/>
          <w:szCs w:val="28"/>
          <w:rtl w:val="true"/>
          <w:lang w:bidi="fa-IR"/>
        </w:rPr>
        <w:t>.</w:t>
      </w:r>
    </w:p>
    <w:p>
      <w:pPr>
        <w:pStyle w:val="Heading4"/>
        <w:numPr>
          <w:ilvl w:val="3"/>
          <w:numId w:val="1"/>
        </w:numPr>
        <w:rPr/>
      </w:pPr>
      <w:bookmarkStart w:id="49" w:name="__RefHeading___Toc947920_3644566090"/>
      <w:bookmarkStart w:id="50" w:name="_Toc18"/>
      <w:bookmarkEnd w:id="49"/>
      <w:r>
        <w:rPr>
          <w:rtl w:val="true"/>
        </w:rPr>
        <w:t>آثارعلمی</w:t>
      </w:r>
      <w:bookmarkEnd w:id="50"/>
    </w:p>
    <w:p>
      <w:pPr>
        <w:pStyle w:val="Heading5"/>
        <w:numPr>
          <w:ilvl w:val="4"/>
          <w:numId w:val="1"/>
        </w:numPr>
        <w:rPr/>
      </w:pPr>
      <w:bookmarkStart w:id="51" w:name="__RefHeading___Toc947922_364456609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مجموعه تالیفات آیت الله العظمی بروجردی در مقاله ای توسط آیت الله استادی تحقیق و چاپ گردیده که به دلیل جامعیت این تحقیق، اسامی کتاب‌ها به همراه توضیحات ایشان با اندکی تلخیص عینا بیان می شود</w:t>
      </w:r>
      <w:r>
        <w:rPr>
          <w:rFonts w:eastAsia="IRNazanin" w:cs="IRNazanin"/>
          <w:color w:val="111111"/>
          <w:sz w:val="28"/>
          <w:szCs w:val="28"/>
          <w:rtl w:val="true"/>
          <w:lang w:bidi="fa-IR"/>
        </w:rPr>
        <w:t>.</w:t>
      </w:r>
    </w:p>
    <w:p>
      <w:pPr>
        <w:pStyle w:val="Heading5"/>
        <w:numPr>
          <w:ilvl w:val="4"/>
          <w:numId w:val="1"/>
        </w:numPr>
        <w:rPr/>
      </w:pPr>
      <w:bookmarkStart w:id="53" w:name="__RefHeading___Toc947924_3644566090"/>
      <w:bookmarkStart w:id="54" w:name="_Toc20"/>
      <w:bookmarkEnd w:id="53"/>
      <w:r>
        <w:rPr>
          <w:rtl w:val="true"/>
        </w:rPr>
        <w:t>«</w:t>
      </w:r>
      <w:r>
        <w:rPr>
          <w:rtl w:val="true"/>
        </w:rPr>
        <w:t>تالیفات رجالی</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اسانید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شریف، تالیف ثقه الاسلام کلینی، شامل سی و پنج کتاب و حدود شانزده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 سندهای این روایات را دراین تالیف مورد بررسی و تنقیح قرار داده و موارد تصحیف، اشتباه، ارسال و غیره را تعیین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اسانید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لایحضره الفقیه ، تالیف شیخ صدوق شامل حدود پنج هزار حدیث است که بخش مهمی از آنها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اسانید، در این کتاب از متن‌ها جدا و مرتب گشته و مورد بررسی و تنقیح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اسانید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 که نام دیگر آن مجالس است، از تالیفات شیخ صدوق، شامل نود و هفت مجلس و حدود هزار روایت است سند این روایات، دراین تالیف، مرتب و بررسی و تنقیح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تجرید اسانید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تالیفات شیخ صدوق ، خصال است که شامل حدود هزار و سیصد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سندهای این روایات، مرتب و بررسی و تنقیح</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از تالیفات شیخ صدوق و شامل حدود هزار و پانصد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تالیف، سندهای روایات، از متن جدا و مرتب و تنقیح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تالیف شیخ طوسی، شامل حدود سیزده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روایات، در این تالیف، مرتب و تنقیح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شیخ طوسی، استبصاراست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شامل حدود پنج هزار روایت است که سندهای آنها در این تالیف مرتب و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طوسی، حدود نهصد نفر از رجال شیعه مطرح شده است و در ذیل هر کدام از آنان، تالیفات او و سلسله سند شیخ به آن مولف،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این سندها را تجرید و مرتب و مورد بررسی و تحقیق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معرفه الناقلین ، تالیف ابی عمر و محمد بن عمر بن عبدالعزیز کشی، معروف به رجال کشی، توسط شیخ طوسی رحمه الله علیه، تلخیص و تهذیب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رجال ، شامل حدود هزار و صد و پنجاه روایت با سند است، که این سندها را آیت الله بروجردی ، تجرید و مرتب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تجرید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یا فهرست، تالیف ابوالعباس احمد بن علی نجاشی حدود هزار و سیصد نفر مولفین شیعه یاد و در ذیل تالیفات هر مولف، سند نجاشی تا آن مولف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برجردی این سندها را تجرید و مورد بررسی</w:t>
      </w:r>
    </w:p>
    <w:p>
      <w:pPr>
        <w:pStyle w:val="BookText"/>
        <w:rPr/>
      </w:pPr>
      <w:r>
        <w:rPr>
          <w:rFonts w:ascii="IRNazanin" w:hAnsi="IRNazanin" w:eastAsia="IRNazanin"/>
          <w:color w:val="111111"/>
          <w:sz w:val="28"/>
          <w:sz w:val="28"/>
          <w:szCs w:val="28"/>
          <w:rtl w:val="true"/>
          <w:lang w:bidi="fa-IR"/>
        </w:rPr>
        <w:t>و تنقیح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کتابهای دهگانه ای که مرحوم آیه الله بروجردی دراین زمینه تالیف و تنظیم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بنده اطلاع دارم کاری بوده است ابتکاری ایشان ، و قبلا چنین کاری ، به این کیفیت ،انجام نشده بود، از جهت اتقان ،این تحقیقات ، همانند تحقیقات، صاحب معالم، در کتاب پر ارج منتقی الجمان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مقدمه کتاب تجرید اسانید الکافی، پس از ذکر طبقات روایان، به طوراجمال،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ساعدناالتوفیق افردنا لذکرالطبقات کتابا علیحده 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یاری کند، کتاب جداگانه ای درطبقات روات خواهیم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ایشان، به قلم برخی از دانشمندان، که دراعیان الشیعه، درج گردیده است، یکی از تالیفات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الرواة، درسه جلد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عبارت حاج شیخ آقابزرگ تهرانی، در الذریعه ، چنین بر می آید که طبقات الرواة، نام دیگر همان کتاب‌های تجریدالاسانید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می نویسد این حاشیه را که در نسخه ای از رجال نجاشی مورخ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مرقوم داشته اند نزد ایشان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عمده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الطالب، تالیف جمال الدین احمد بن علی داودی ، معروف به ابن عنبه، از مشهورترین کتابهای علم انساب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است بر رجال کبیر میرزا محمداسترآبادی، معروف به منهج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فهرست منتخب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نسخه فهرست منتخب الدین خود را با نسخه صاحب روضات الجنات مقابله، آنگاه حواشی و مستدرکاتی بر آن نوشته</w:t>
      </w:r>
    </w:p>
    <w:p>
      <w:pPr>
        <w:pStyle w:val="BookText"/>
        <w:rPr/>
      </w:pPr>
      <w:r>
        <w:rPr>
          <w:rFonts w:ascii="IRNazanin" w:hAnsi="IRNazanin" w:eastAsia="IRNazanin"/>
          <w:color w:val="111111"/>
          <w:sz w:val="28"/>
          <w:sz w:val="28"/>
          <w:szCs w:val="28"/>
          <w:rtl w:val="true"/>
          <w:lang w:bidi="fa-IR"/>
        </w:rPr>
        <w:t>اند حجم نوشته ایشان ،ازاصل کتاب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کتاب، بین رجال مطرح شده در فهرست شیخ طوسی و فهرست شیخ نجاشی جمع و ترتیب حروف تهجی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حول سند الصحیفه السجادیه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رساله ، به اشکال‌هایی که به سند صحیفه کامله شده پاسخ داده شده و ضمن، اجازات روایتی مرحوم آیت الله بروجردی از مشایخ شان در این رساله یاد گردیده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رساله ای باشد در معرفی خاندان علمی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رجال الشیخ طوسی ترتیب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مدتها در فکر پیدا کردن نسخه ای از رجال شیخ طوسی بودند، ولی به آن دست نیافتند از این روی، آنچه در منهج المقال استرآبادی از رجال شیخ نقل شده بود، استخراج و تنظیم و به صورت کتاب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 به نسخه ای از رجال شیخ که در کتابخانه آستان قدس رضوی بود، برخوردند و از روی آن ، نسخه ای مقایسه‌ای به عمل آوردند، به تفاوتهایی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که با حواشی و اصلاحات، کاستی‌هایی را که به نظرشان می آمد،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ی ترجمه بعض اعاظم اسرته و 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پرارج و کم حجم، به ضمیمه شرح حال آیت الله بروجردی، به قلم یکی از منسوبان ایشان، حضرت آقای سید اسماعیل علوی طباطبایی، در قم چاپ شده و بخش شرح حال آیت الله، که به زبان فارسی است، توسط این جانب، در پایان فهرست نسخه های خطی مسجداعظم قم، چند سال قبل، تجدید چاپ گردیده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bookmarkStart w:id="55" w:name="pg4544_28194"/>
    </w:p>
    <w:p>
      <w:pPr>
        <w:pStyle w:val="BookText"/>
        <w:rPr/>
      </w:pPr>
      <w:bookmarkEnd w:id="55"/>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رجالی مرحوم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بر رجال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الاسناد حمیری و مجموع رساله ابی الجعد و نثراللئالی و غیره مقدمه هایی نگاشته اند که این نوشته ها نیز، از آثار قلمی رجالی ایشان به شمار می آید</w:t>
      </w:r>
      <w:r>
        <w:rPr>
          <w:rFonts w:eastAsia="IRNazanin" w:cs="IRNazanin"/>
          <w:color w:val="111111"/>
          <w:sz w:val="28"/>
          <w:szCs w:val="28"/>
          <w:rtl w:val="true"/>
          <w:lang w:bidi="fa-IR"/>
        </w:rPr>
        <w:t>.</w:t>
      </w:r>
    </w:p>
    <w:p>
      <w:pPr>
        <w:pStyle w:val="Heading5"/>
        <w:numPr>
          <w:ilvl w:val="4"/>
          <w:numId w:val="1"/>
        </w:numPr>
        <w:rPr/>
      </w:pPr>
      <w:bookmarkStart w:id="56" w:name="__RefHeading___Toc947926_3644566090"/>
      <w:bookmarkStart w:id="57" w:name="_Toc21"/>
      <w:bookmarkEnd w:id="56"/>
      <w:r>
        <w:rPr>
          <w:rtl w:val="true"/>
        </w:rPr>
        <w:t>تالیفات حدیثی</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کوشش حدود بیست نفر از فضلا و اساتید، کتاب شریف جامع احادیث الشیعه تدوین و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تالیف این کتاب بسیار ارزنده، همه خواسته های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ذکر روایات اهل تسنن در ذیل هر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شده و مورد پسند آن مرحوم قرار گرفت تا جایی که می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ثمره زندگی و نتیجه عمر من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طول سالیان دراز که به تحقیقات فقهی رجال مشغول بودند، این تعلیقات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بخشی از آنها مربوط به همان نواقصی که برای وسائل الشیعه یاد کرده 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وسائل الشیعه نگاشته اند</w:t>
      </w:r>
      <w:r>
        <w:rPr>
          <w:rFonts w:eastAsia="IRNazanin" w:cs="IRNazanin"/>
          <w:color w:val="111111"/>
          <w:sz w:val="28"/>
          <w:szCs w:val="28"/>
          <w:rtl w:val="true"/>
          <w:lang w:bidi="fa-IR"/>
        </w:rPr>
        <w:t>.</w:t>
      </w:r>
    </w:p>
    <w:p>
      <w:pPr>
        <w:pStyle w:val="Heading5"/>
        <w:numPr>
          <w:ilvl w:val="4"/>
          <w:numId w:val="1"/>
        </w:numPr>
        <w:rPr/>
      </w:pPr>
      <w:bookmarkStart w:id="58" w:name="__RefHeading___Toc947928_3644566090"/>
      <w:bookmarkStart w:id="59" w:name="_Toc22"/>
      <w:bookmarkEnd w:id="58"/>
      <w:r>
        <w:rPr>
          <w:rtl w:val="true"/>
        </w:rPr>
        <w:t>تالیفات فقهی</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نهایه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نسخه نهایه خود را با نسخه ای که نزد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خطوط ایشان بر آن دیده شده است، مقابله و تصحیح و سپس آن را تحشیه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علی مبسوط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 کتاب مبسوط، چاپ سنگی را با نسخه ای خطی ، مقابله و برخی از بخشها، که در آن چاپ ناقص بوده است، تکمیل و به آن ضمیمه کردند و بر کل کتاب ، تعلیقاتی نگاشته</w:t>
      </w:r>
      <w:bookmarkStart w:id="60" w:name="pg4544_28195"/>
    </w:p>
    <w:p>
      <w:pPr>
        <w:pStyle w:val="BookText"/>
        <w:rPr/>
      </w:pPr>
      <w:bookmarkEnd w:id="60"/>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خلاف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کتاب‌هایی که بسیار مورد عنایت آیت الله بروجردی بود، خلاف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نسخه خطی این کتاب را تهیه و اصلاح و تصحیح و تعلیقاتی بر آن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بسیار ارزنده را برخی از تلامیذ ایشان زیارت کرده اند و به نظر می رسد یکی از مهمترین کتاب‌های فقهی استدلالی قرن حاضر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المواسعه والمضایقه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از این رساله خود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این رساله ، یک جزء از همان دوره فقه استدلالی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رساله هم یک جزء، از همان دوره فقه استدلالی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حاشیه های عروة الوثقی ، که از جهت کیفیت بسیار بالا و علمی است ، حاشیه آیت الله بروجردی می باشدکه به گفته برخی از دانشمندان، همین حاشیه عروة، یکی از عوامل شهرت علمی ایشان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صلاه الجمعه و صلاه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 به قلم آیت الله منتظری و به نام البدرالزاهر مکرر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به قلم آیت الله فاضل لنکرانی و به نام نهایه التقریر در دو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به قلم حجه الاسلام والمسلمین آقای حاج سید عباس ابوترابی و به نام زبدة المقال در یک جلد چاپ شده است</w:t>
      </w:r>
      <w:r>
        <w:rPr>
          <w:rFonts w:eastAsia="IRNazanin" w:cs="IRNazanin"/>
          <w:color w:val="111111"/>
          <w:sz w:val="28"/>
          <w:szCs w:val="28"/>
          <w:rtl w:val="true"/>
          <w:lang w:bidi="fa-IR"/>
        </w:rPr>
        <w:t>.</w:t>
      </w:r>
    </w:p>
    <w:p>
      <w:pPr>
        <w:pStyle w:val="Heading5"/>
        <w:numPr>
          <w:ilvl w:val="4"/>
          <w:numId w:val="1"/>
        </w:numPr>
        <w:rPr/>
      </w:pPr>
      <w:bookmarkStart w:id="61" w:name="__RefHeading___Toc947930_3644566090"/>
      <w:bookmarkStart w:id="62" w:name="_Toc23"/>
      <w:bookmarkEnd w:id="61"/>
      <w:r>
        <w:rPr>
          <w:rtl w:val="true"/>
        </w:rPr>
        <w:t>کتاب‌های اصول فقه</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علی کفایه</w:t>
      </w:r>
      <w:bookmarkStart w:id="63" w:name="pg4544_28196"/>
    </w:p>
    <w:p>
      <w:pPr>
        <w:pStyle w:val="BookText"/>
        <w:rPr/>
      </w:pPr>
      <w:bookmarkEnd w:id="63"/>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قبلاگفته شد، آیت الله بروجردی، تالیف و تصنیف را از همان دورانی که در نجف بودند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تالیف ایشان، همین حاشیه کفایه الاصول استادش آخوند خراسانی است، که زمان حیات استاد،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فرائدالاصول للشیخ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در کتاب آثارالحجة حضرت آقای رازی و نیز در کتاب زندگانی شیخ انصاری یاد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مباحث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به قلم آیت الله منتظری و در دو جلد به نام نهایه الاصول چاپ شده است</w:t>
      </w:r>
      <w:r>
        <w:rPr>
          <w:rFonts w:eastAsia="IRNazanin" w:cs="IRNazanin"/>
          <w:color w:val="111111"/>
          <w:sz w:val="28"/>
          <w:szCs w:val="28"/>
          <w:rtl w:val="true"/>
          <w:lang w:bidi="fa-IR"/>
        </w:rPr>
        <w:t>.</w:t>
      </w:r>
    </w:p>
    <w:p>
      <w:pPr>
        <w:pStyle w:val="Heading5"/>
        <w:numPr>
          <w:ilvl w:val="4"/>
          <w:numId w:val="1"/>
        </w:numPr>
        <w:rPr/>
      </w:pPr>
      <w:bookmarkStart w:id="64" w:name="__RefHeading___Toc947932_3644566090"/>
      <w:bookmarkStart w:id="65" w:name="_Toc24"/>
      <w:bookmarkEnd w:id="64"/>
      <w:r>
        <w:rPr>
          <w:rtl w:val="true"/>
        </w:rPr>
        <w:t xml:space="preserve">تالیفات متفرقه </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فقط در کتاب‌های فقهای نامدار شیعه یاد شده است و اینجانب ،درباره آن اطلاع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علی الاسفار لملاصدرا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آن طور که نقل شده است ، بر نسخه چاپی کتابخانه شخصی خودشان مرقوم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منهج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از تالیفات حاج شیخ جعفر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آن که درباره اصول عقائد است، در آغاز مجمع الرسائل قرار داده شده و آیت الله بروجردی، بر همین بخش حاشیه هایی دارند که با اصل آن، ضمیمه مجمع الرسائل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علیه السلام، فی کتب اهل السنه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حدس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منبرهای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را به این فکر انداخته که کتابی در مورد امام زمان، علیه السلام، از نظراحادیث اهل تسنن بنویسند و طرح این کتاب و باب بندی آن هم، ظاهر،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شاگردان ایشان، که این کتاب را دیده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تالیف آغاز شده بود اما در همان مراحل اولیه</w:t>
      </w:r>
      <w:bookmarkStart w:id="66" w:name="pg4544_28197"/>
    </w:p>
    <w:p>
      <w:pPr>
        <w:pStyle w:val="BookText"/>
        <w:rPr/>
      </w:pPr>
      <w:bookmarkEnd w:id="66"/>
      <w:r>
        <w:rPr>
          <w:rFonts w:ascii="IRNazanin" w:hAnsi="IRNazanin" w:eastAsia="IRNazanin"/>
          <w:color w:val="111111"/>
          <w:sz w:val="28"/>
          <w:sz w:val="28"/>
          <w:szCs w:val="28"/>
          <w:rtl w:val="true"/>
          <w:lang w:bidi="fa-IR"/>
        </w:rPr>
        <w:t>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آلاثارالمنظومه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که یکی از دانشمندان در شرح حال آیت الله بروجردی نوشته و دراعیان الشیعه، چاپ جدید، درج گردیده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ادیبا فی العربیة و الفارسیة و له فیهما نظم و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باید از ایشان آثار منظومی هم به یادگار مانده باشد</w:t>
      </w:r>
      <w:r>
        <w:rPr>
          <w:rFonts w:eastAsia="IRNazanin" w:cs="IRNazanin"/>
          <w:color w:val="111111"/>
          <w:sz w:val="28"/>
          <w:szCs w:val="28"/>
          <w:rtl w:val="true"/>
          <w:lang w:bidi="fa-IR"/>
        </w:rPr>
        <w:t>.</w:t>
      </w:r>
    </w:p>
    <w:p>
      <w:pPr>
        <w:pStyle w:val="Heading5"/>
        <w:numPr>
          <w:ilvl w:val="4"/>
          <w:numId w:val="1"/>
        </w:numPr>
        <w:rPr/>
      </w:pPr>
      <w:bookmarkStart w:id="67" w:name="__RefHeading___Toc947934_3644566090"/>
      <w:bookmarkStart w:id="68" w:name="_Toc25"/>
      <w:bookmarkEnd w:id="67"/>
      <w:r>
        <w:rPr>
          <w:rtl w:val="true"/>
        </w:rPr>
        <w:t>رساله های عملیه</w:t>
      </w:r>
      <w:r>
        <w:rPr>
          <w:rtl w:val="true"/>
        </w:rPr>
        <w:t>:</w:t>
      </w:r>
      <w:bookmarkEnd w:id="68"/>
    </w:p>
    <w:p>
      <w:pPr>
        <w:pStyle w:val="BookText"/>
        <w:rPr/>
      </w:pPr>
      <w:r>
        <w:rPr>
          <w:rFonts w:ascii="IRNazanin" w:hAnsi="IRNazanin" w:eastAsia="IRNazanin"/>
          <w:color w:val="111111"/>
          <w:sz w:val="28"/>
          <w:sz w:val="28"/>
          <w:szCs w:val="28"/>
          <w:rtl w:val="true"/>
          <w:lang w:bidi="fa-IR"/>
        </w:rPr>
        <w:t xml:space="preserve">کتابها و جزوه هایی که به عنوان رساله عملیه ، مطابق با فتاوای آیت الله بروجردی به زبان‌های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اردو و غیره منتشر شده فراوان است ولی به نظرمی رسد که جز حاشیه عروة الوثقی و حاشیه مجمع الرسائل و یکی دو حاشیه و رساله کوچک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تالیف خود آن مرحوم است و یا اگر تالیف دیگری است ایشان آن را ملاحظه و با فتاوای خود مطابق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رساله های عملیه ایشان، توسط افراد مورد وثوق ایشان تهیه و تنظیم شده است و نباید از تالیفات ایشان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مجمع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حسن جزی اصفهانی، رساله عملیه ای مطابق فتاوای میرزای شیرازی جمع آوری کرده و مکرر به نام مجمع الرسائل،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 براین کتاب ، حاشیه زده و مکرر با متن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آن در بروجرد، پیش از هجرت ایشان به قم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منتخب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سیدابولقاسم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که عروه الوثقی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فتاوای مرحوم سید محمد کاظم طباطبائی یزدی، صاحب عروة را گردآوری و به نام منتخب الرسائل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نفراز مراجع تقلید، براین</w:t>
      </w:r>
    </w:p>
    <w:p>
      <w:pPr>
        <w:pStyle w:val="BookText"/>
        <w:rPr/>
      </w:pPr>
      <w:r>
        <w:rPr>
          <w:rFonts w:ascii="IRNazanin" w:hAnsi="IRNazanin" w:eastAsia="IRNazanin"/>
          <w:color w:val="111111"/>
          <w:sz w:val="28"/>
          <w:sz w:val="28"/>
          <w:szCs w:val="28"/>
          <w:rtl w:val="true"/>
          <w:lang w:bidi="fa-IR"/>
        </w:rPr>
        <w:t>کتاب حاشیه نوشته اند که یکی از آنان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با حاشیه ایشان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سنگی شده است و گویا از سالهای بعد، حاشیه ایشان داخل متن و به صورت دیگر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وسیله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مطابق با فتاوای سید محمد کاظم یزدی، به نام وسیلة النجاه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براین رساله حاشیه زده و در بروجرد، ظاهرا بیش ازاین که به قم هجرت کنند،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رساله علمیه ای است که مرحوم سیدابوالقاسم اصفهانی، مطابق با فتاوای مرحوم آیت الله العظمی سیدابولحسن اصفهانی، گردآوری کرده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رساله با فتاوای آیت الله بروجردی مطابق و به نام ایشان،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یزدی، رساله ای فارسی مطابق با فتاوای شیخ انصاری جمع آوری و صراط النجاه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نفراز مراجع تقلید بر این رساله حاشیه نوشته و مکرر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صراط النجاه آیت الله بروجردی، همین صراط النجاة شیخ انصاری باشد که با فتاوای ایشان مطابق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تبصره 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 تبصره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با فتاوای آیت الله بروجردی تحشیه کرد و توسط انتشارات علمیه اسلامیه،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آشتیانی، رساله ای فارسی، به ترتیب عروة الوثقی و با نظمی جالب، مطابق با فتاوای آیت الله بروجردی تنظیم کرد که نسبت به رساله های فارسی قبلی،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الفروع و مجمع الرسائل ،</w:t>
      </w:r>
      <w:bookmarkStart w:id="69" w:name="pg4544_28199"/>
    </w:p>
    <w:p>
      <w:pPr>
        <w:pStyle w:val="BookText"/>
        <w:rPr/>
      </w:pPr>
      <w:bookmarkEnd w:id="69"/>
      <w:r>
        <w:rPr>
          <w:rFonts w:ascii="IRNazanin" w:hAnsi="IRNazanin" w:eastAsia="IRNazanin"/>
          <w:color w:val="111111"/>
          <w:sz w:val="28"/>
          <w:sz w:val="28"/>
          <w:szCs w:val="28"/>
          <w:rtl w:val="true"/>
          <w:lang w:bidi="fa-IR"/>
        </w:rPr>
        <w:t xml:space="preserve">بسیار ممتاز بود واز نظر کثرت فروع و مسائل ، از توضیخ المسائل هم برتری داشت و به همین جهت ، آیت الله العظمی حاج سیداحمد خوانساری ای رساله را پسندیده بود و مشخصا آن را با فتاوای خود مطابق و دراختیار مقلدانش قرار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بروجردی، خدمت بسیار بزرگی که دراین زمینه انجام شده، تالیف کتاب توضیح المسائل با نثری متین و نظامی در خور تحسین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خدمت، رساله علمیه فارسی، به صورتی درآمد که برای عموم باسوادها، تا حد زیادی، قابل استفاده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مناسک حج ،مطابق با فتاوای آیت الله بروجردی،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سنگی شده است، که سالها همین مناسک، مورد مراجعه مقلدین ایشان بوده و شاید مکرر چاپ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علامه، مناسک حج آیت الله بروجردی را نیز، مانند توضیح المسائل، با نثری متین تنظیم کردند و به نام توضیح المناسک منتشر ساختند که تا پایان عمر حضرت رسمیت یافته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40000" cy="3606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2540160" cy="3606840"/>
                        </a:xfrm>
                        <a:prstGeom prst="rect">
                          <a:avLst/>
                        </a:prstGeom>
                        <a:ln w="0">
                          <a:noFill/>
                        </a:ln>
                      </pic:spPr>
                    </pic:pic>
                  </a:graphicData>
                </a:graphic>
              </wp:inline>
            </w:drawing>
          </mc:Choice>
          <mc:Fallback>
            <w:pict>
              <v:shape id="shape_0" stroked="f" o:allowincell="f" style="position:absolute;margin-left:0pt;margin-top:-284.05pt;width:199.95pt;height:283.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تعدادی از تألیفات آیت الله بروجردی که در این مقاله ذکر نشده بود در پاورقی افزوده شد با توجه به اینکه کتاب های چاپی کتابخانه شخصی آیت الله بروجردی فهرست نشده این امکان وجود دارد ایشان حاشیه ای هایی را براین کتاب‌ها داشته باشد </w:t>
      </w:r>
      <w:r>
        <w:rPr>
          <w:rFonts w:eastAsia="IRNazanin" w:cs="IRNazanin"/>
          <w:color w:val="111111"/>
          <w:sz w:val="28"/>
          <w:szCs w:val="28"/>
          <w:rtl w:val="true"/>
          <w:lang w:bidi="fa-IR"/>
        </w:rPr>
        <w:t>.</w:t>
      </w:r>
    </w:p>
    <w:p>
      <w:pPr>
        <w:pStyle w:val="Heading4"/>
        <w:numPr>
          <w:ilvl w:val="3"/>
          <w:numId w:val="1"/>
        </w:numPr>
        <w:rPr/>
      </w:pPr>
      <w:bookmarkStart w:id="70" w:name="__RefHeading___Toc947936_3644566090"/>
      <w:bookmarkStart w:id="71" w:name="_Toc26"/>
      <w:bookmarkEnd w:id="70"/>
      <w:r>
        <w:rPr>
          <w:rtl w:val="true"/>
        </w:rPr>
        <w:t>خدمات عمومی و عام المنفعه</w:t>
      </w:r>
      <w:bookmarkEnd w:id="7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ابنیه زیادی به دستور یا به تشویق آیت الله العظمی بروجردی، در شهرها و روستاهای داخل و خارج از کشور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مسجد، مدرسه، کتابخانه، حمام و بیمارستان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شانزده سال</w:t>
      </w:r>
      <w:bookmarkStart w:id="72" w:name="pg4544_28200"/>
    </w:p>
    <w:p>
      <w:pPr>
        <w:pStyle w:val="BookText"/>
        <w:rPr/>
      </w:pPr>
      <w:bookmarkEnd w:id="72"/>
      <w:r>
        <w:rPr>
          <w:rFonts w:ascii="IRNazanin" w:hAnsi="IRNazanin" w:eastAsia="IRNazanin"/>
          <w:color w:val="111111"/>
          <w:sz w:val="28"/>
          <w:sz w:val="28"/>
          <w:szCs w:val="28"/>
          <w:rtl w:val="true"/>
          <w:lang w:bidi="fa-IR"/>
        </w:rPr>
        <w:t>زعامت دینی ایشان در ایران، عراق، لبنان، آفریقا و اروپا و سایر نقاط جهان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اعظم قم، مسجد امام علی علیه السلام در هامبورگ آلمان، بنای چهار مسجد بزرگ در آفریقا، مسجد طرابلس لبنان، مسجد امام زین‌العابدین علیه‌السلام، مسجد ارگ، مسجد نارمک و مسجد سید عزیزالله تهران،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دیگر در تهران و بسیاری مساجد دیگر در شهرستان‌ها به دستور ایشان بنا و مسجد امام و مسجد حکیم اصفهان، مسجد سید بروجرد و بسیاری مساجد دیگر به دستور معظم‌له بازسازی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مدرسه علمی در کربلا، نجف، دمشق، تهران، اهواز، کرمانشاه، بروجرد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مدرسه علمیه خان قم بازسازی و نیز مدارس فیضیه ، دارشفاء، رضویه، حاج ملاصادق، مدرسه جده بزرگ، میرزا مهدی و صدرخواجو در اصفهان تعمیر اساسی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کتابخانه مسجد اعظم قم، کتابخانه مدرسه خان قم، کتابخانه مدرسه نجف و توسعه کتابخانه مدرسه فیضیه و بسیاری کتابخانه‌های دیگر از جمله اقدامات ایشان به شماره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بیمارستان نکوئی، حفر چاه های آب آشامیدنی در قم، تکمیل قسمتی از صحن حرم عسکریین علیهما السلام و ساخت حسینیه و حمام سامرا، ساخت حسینیه تهرانیها در کربلا، احداث انبار سیلو، کارخانه پارچه‌بافی کارخانه برق در بروجرد و اداث نیروگاه برق قم از جمله اقدامات ایشان در امور عام المنفعه است</w:t>
      </w:r>
      <w:r>
        <w:rPr>
          <w:rFonts w:eastAsia="IRNazanin" w:cs="IRNazanin"/>
          <w:color w:val="111111"/>
          <w:sz w:val="28"/>
          <w:szCs w:val="28"/>
          <w:rtl w:val="true"/>
          <w:lang w:bidi="fa-IR"/>
        </w:rPr>
        <w:t>.</w:t>
      </w:r>
    </w:p>
    <w:p>
      <w:pPr>
        <w:pStyle w:val="Heading4"/>
        <w:numPr>
          <w:ilvl w:val="3"/>
          <w:numId w:val="1"/>
        </w:numPr>
        <w:rPr/>
      </w:pPr>
      <w:bookmarkStart w:id="73" w:name="__RefHeading___Toc947938_3644566090"/>
      <w:bookmarkStart w:id="74" w:name="_Toc27"/>
      <w:bookmarkEnd w:id="73"/>
      <w:r>
        <w:rPr>
          <w:rtl w:val="true"/>
        </w:rPr>
        <w:t>رحلت</w:t>
      </w:r>
      <w:bookmarkEnd w:id="74"/>
    </w:p>
    <w:p>
      <w:pPr>
        <w:pStyle w:val="BookText"/>
        <w:rPr/>
      </w:pPr>
      <w:r>
        <w:rPr>
          <w:rFonts w:ascii="IRNazanin" w:hAnsi="IRNazanin" w:eastAsia="IRNazanin"/>
          <w:color w:val="111111"/>
          <w:sz w:val="28"/>
          <w:sz w:val="28"/>
          <w:szCs w:val="28"/>
          <w:rtl w:val="true"/>
          <w:lang w:bidi="fa-IR"/>
        </w:rPr>
        <w:t>حضرت آیت الله العظمی بروجردی قدس سره، در پنج شنبه روز دهم فروردین سال</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اقامه نماز صبح دیده از جهان فرو بست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95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انتشار خبر رحلت، شهر قم سیاه پوش شد و کشور در عزا فرو</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حوزه علمیه و جمع کثیری از مردم در قالب دستجات عزاداری به سوی بیت معظم‌له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دربار اعلامیه‌هایی در این زمینه صادر و نخست وزیر و جمعی از وزیران و نمایندگان مجالس شورا و سنا برای شرکت در مراسم تشییع پیکر مطهر آیت الله فقید عازم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سفارتخانه های دولت های اسلامی تعطیل و سفیران برای شرکت در مراسم تشییع به سوی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سفارتخانه های شوروی سابق، انگلستان، آمریکا و سایر دولت‌های غربی در تهران به حالت نیمه 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پاکستان پنج روز و عراق به مدت سه روز عزای عمومی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 کم سابقه در ایام رحلت ایشان، شرکت همه اقلیت‌های مذهبی در عزای شیعیان و همدردی آنان با مسلمانان و مجالس عزایی بود که در مکان‌های مذهبی خود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کلیساها در ممالک مسیحی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داخل کشور، از نقاط مختلف جهان سیل تلگراف های تسلیت به قم سرازیر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13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رئیس جامعه الازهر مصر شیخ محمود شلتوت، رئیس مذهب مسیحیت و بسیاری از روسا و بزرگان کشورهای مختلف طی تلگراف‌هایی این مصیبت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و جراید نیز این واقعه را به طور گسترده انعکاس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بر حسب وصیت معظم له، با اقامه نماز توسط فرزند ارشدشان مرحوم حجةالاسلام والمسلمین آقا سید محمدحسن و حسب وصیت خودشان در ورودی مسجد اعظم قم و در جوار حرم حضرت معصومه سلام الله علیها به خاک سپرده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87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دستجات عزاداری از نقاط مختلف کشور به سوی قم</w:t>
      </w:r>
      <w:bookmarkStart w:id="75" w:name="pg4544_28202"/>
    </w:p>
    <w:p>
      <w:pPr>
        <w:pStyle w:val="BookText"/>
        <w:rPr/>
      </w:pPr>
      <w:bookmarkEnd w:id="75"/>
      <w:r>
        <w:rPr>
          <w:rFonts w:ascii="IRNazanin" w:hAnsi="IRNazanin" w:eastAsia="IRNazanin"/>
          <w:color w:val="111111"/>
          <w:sz w:val="28"/>
          <w:sz w:val="28"/>
          <w:szCs w:val="28"/>
          <w:rtl w:val="true"/>
          <w:lang w:bidi="fa-IR"/>
        </w:rPr>
        <w:t>حرکت کردند و تا چهلم آن مرجع عالیقدر مراسم مختلفی در قم و سایر نقاط کشور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p>
    <w:p>
      <w:pPr>
        <w:pStyle w:val="Heading4"/>
        <w:numPr>
          <w:ilvl w:val="3"/>
          <w:numId w:val="1"/>
        </w:numPr>
        <w:rPr/>
      </w:pPr>
      <w:bookmarkStart w:id="76" w:name="__RefHeading___Toc947940_3644566090"/>
      <w:bookmarkStart w:id="77" w:name="_Toc28"/>
      <w:bookmarkEnd w:id="76"/>
      <w:r>
        <w:rPr>
          <w:rtl w:val="true"/>
        </w:rPr>
        <w:t>پیام مقام معظم رهبری</w:t>
      </w:r>
      <w:bookmarkEnd w:id="77"/>
    </w:p>
    <w:p>
      <w:pPr>
        <w:pStyle w:val="BookText"/>
        <w:rPr/>
      </w:pPr>
      <w:r>
        <w:rPr>
          <w:rFonts w:ascii="IRNazanin" w:hAnsi="IRNazanin" w:eastAsia="IRNazanin"/>
          <w:color w:val="111111"/>
          <w:sz w:val="28"/>
          <w:sz w:val="28"/>
          <w:szCs w:val="28"/>
          <w:rtl w:val="true"/>
          <w:lang w:bidi="fa-IR"/>
        </w:rPr>
        <w:t>متن پیام مقام معظم رهبری به مجمع یادواره‌ی فقهی سی‌امین سالگرد ارتحال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جای خوشوقتی بسیار است که‌همت و پشتکار مؤسسین این مجمع و شما حضار محترم آن، مصروف تجدید یاد و اعلا ذکر فقیه عظیم‌القدر و کم‌نظیری شده است که برکات و آثار حیات پر بار او به زمان خود او و به عرصه‌ی فقاهت، منحصر نماند و او چون خورشیدی درخشان بر تعدادی از علوم اسلامی بلکه بر روشها و شیوه‌های تحقیق در آنهاو نیز بر فضای عام حیات مسلمین در زمان خود و پس از آن پرتو افشانی کرد و هنوز علمای اسلام و جهان اسلام از تأثیرات مبارک آن عمر پرثمر و ریاست و مرجعیت تامه‌ی پانزده‌ساله‌ی او متمتعند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عالی‌قدر و کم‌نظیر، مرجع عام شیعه در زمان خود و استاد فقیهان و مراجع معاصر، حضرت آیت الله العظمی مرحوم حاج آقا حسین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اعلی‌الله مقامه و رفع‌الله‌اعلامه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تقوا و اخلاص، و روشن‌بینی و بزرگ منشی و کیاست، و نوآوری و جامع نگری و خستگی‌ناپذیری و بسی خصلتهای کمیاب و نفیس دیگر از این مرد بزرگ و ذخیره‌ی الهی، چنان شخصیت ذو ابعاد و عظیمی فراهم آورده بود که نظیر آن را در فقهاء صاحب نام و برخوردار از زعامت، بندرت می‌توان یافت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فقاهت، مبتکر شیوه‌یی جدید، و در رجال و حدیث، صاحب سبک بود و در تدریس و تربیت شاگرد و تعلیم کار دسته جمعی بر زمان خود</w:t>
      </w:r>
      <w:bookmarkStart w:id="78" w:name="pg4544_28203"/>
    </w:p>
    <w:p>
      <w:pPr>
        <w:pStyle w:val="BookText"/>
        <w:rPr/>
      </w:pPr>
      <w:bookmarkEnd w:id="78"/>
      <w:r>
        <w:rPr>
          <w:rFonts w:ascii="IRNazanin" w:hAnsi="IRNazanin" w:eastAsia="IRNazanin"/>
          <w:color w:val="111111"/>
          <w:sz w:val="28"/>
          <w:sz w:val="28"/>
          <w:szCs w:val="28"/>
          <w:rtl w:val="true"/>
          <w:lang w:bidi="fa-IR"/>
        </w:rPr>
        <w:t>سبقت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وسیع او از مرزهای حوزه‌ی قم و حوزه‌های علمیه و چهارچوب کشور ایران و جهان تشیع فراتر می‌رفت و بر جهان اسلام و همه‌ی مذاهب مسلمین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او نه تنها به اداره‌ی امور درسی و معیشتی حوزه‌ها ، که به مسایل سیاسی و اخلاقی آن، و نه تنها به امور حوزه، که به امور دینی و شعایر اسلامی در سراسر کشور و در سطح بین‌المللی شمول می‌یافت، حوزه‌ی علمیه‌ی تحت زعامت او پرورشگاه و خاستگاه افکار نو و گوهرهای رخشانی شد که به برکت آن در سالهای بعد، نهضت روحانیت پی ریخته شد؛ و حرکتی که در اوج آن انقلاب عظیم و شکوهمند اسلامی به رهبری مجدد بزرگ اسلام حضرت امام خمینی قدس‌الله نفسه‌الزکیه بود،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مجموع شخصیت آن بزرگ مرد آنچه بیش از همه درخشنده و چشمگیر بود اخلاص و تقوایی بود که وی در همه‌ی امور خود از آن بهره می‌گرفت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اکنون که پس‌از گذشت سی سال از رحلت مرحوم آیت الله العظمی بروجردی قدس سره به برکت نظام جمهوری اسلامی یاد و تجلیل می‌شود شایسته است که حوزه‌های علمیه و زعمای علمی آن به این تکریم، اکتفا نکرده، روشهای علمی و تحقیقی آن بزرگوار را نیز که همچنان از تازگی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تکمیل کنند و گردونه‌ی فقاهت اسلام را به پیش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علو درجات آن عالم جلیل‌القدر و توفیقات آقایان محترم را در ظل توجهات حضرت بقیه‌الله روحی‌فداه مسألت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علیکم و رحمه‌الله سید علی خامنه ای </w:t>
      </w:r>
      <w:r>
        <w:rPr>
          <w:rFonts w:eastAsia="IRNazanin" w:cs="IRNazanin"/>
          <w:color w:val="111111"/>
          <w:sz w:val="28"/>
          <w:szCs w:val="28"/>
          <w:lang w:bidi="fa-IR"/>
        </w:rPr>
        <w:t>1370/7/2</w:t>
      </w:r>
      <w:r>
        <w:rPr>
          <w:rFonts w:eastAsia="IRNazanin" w:cs="IRNazanin"/>
          <w:color w:val="111111"/>
          <w:sz w:val="28"/>
          <w:szCs w:val="28"/>
          <w:rtl w:val="true"/>
          <w:lang w:bidi="fa-IR"/>
        </w:rPr>
        <w:t>»</w:t>
      </w:r>
    </w:p>
    <w:p>
      <w:pPr>
        <w:pStyle w:val="Heading3"/>
        <w:numPr>
          <w:ilvl w:val="2"/>
          <w:numId w:val="1"/>
        </w:numPr>
        <w:rPr/>
      </w:pPr>
      <w:bookmarkStart w:id="79" w:name="__RefHeading___Toc947942_3644566090"/>
      <w:bookmarkStart w:id="80" w:name="_Toc29"/>
      <w:bookmarkEnd w:id="79"/>
      <w:r>
        <w:rPr>
          <w:rtl w:val="true"/>
        </w:rPr>
        <w:t>تاریخچه کتابخانه</w:t>
      </w:r>
      <w:bookmarkEnd w:id="80"/>
    </w:p>
    <w:p>
      <w:pPr>
        <w:pStyle w:val="Heading4"/>
        <w:numPr>
          <w:ilvl w:val="3"/>
          <w:numId w:val="1"/>
        </w:numPr>
        <w:rPr/>
      </w:pPr>
      <w:bookmarkStart w:id="81" w:name="__RefHeading___Toc947944_3644566090"/>
      <w:bookmarkStart w:id="82" w:name="_Toc30"/>
      <w:bookmarkEnd w:id="81"/>
      <w:r>
        <w:rPr>
          <w:rtl w:val="true"/>
        </w:rPr>
        <w:t>تأسیس کتابخانه</w:t>
      </w:r>
      <w:r>
        <w:rPr>
          <w:rtl w:val="true"/>
        </w:rPr>
        <w:t>:</w:t>
      </w:r>
      <w:bookmarkEnd w:id="8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بروجردی توجه</w:t>
      </w:r>
      <w:bookmarkStart w:id="83" w:name="pg4544_28204"/>
    </w:p>
    <w:p>
      <w:pPr>
        <w:pStyle w:val="BookText"/>
        <w:rPr/>
      </w:pPr>
      <w:bookmarkEnd w:id="83"/>
      <w:r>
        <w:rPr>
          <w:rFonts w:ascii="IRNazanin" w:hAnsi="IRNazanin" w:eastAsia="IRNazanin"/>
          <w:color w:val="111111"/>
          <w:sz w:val="28"/>
          <w:sz w:val="28"/>
          <w:szCs w:val="28"/>
          <w:rtl w:val="true"/>
          <w:lang w:bidi="fa-IR"/>
        </w:rPr>
        <w:t>ویژه‌ای به توسعه اماکن مذهبی، مدارس علمیه، کتابخانه‌ها و چاپ کتاب‌های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ایشان مسجد اعظم قم، مدرسه آیت الله بروجردی، مدرسه نجف اشرف، مدرسه علمیه کرمانشاه، کتابخانه‌ای در نجف اشرف و نیز کتابخانه‌ای در کرمانشاه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مطالعه کتابخانه مدرسه فیضیه با در اختیار گذاشتن بخشی از فضای مسجد اعظم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اهدای هزاران جلد کتاب از طرف ایشان به کتابخانه‌های حوزوی بر غنای آن‌ها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بروجردی قصد داشتند کتابخانه مستقلی را در شهر قم بنا کنند؛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بنای مسجد، فضلای حوزه پیشنهاد کردند برای مسجد کتابخانه‌ای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معظم از این پیشنهاد استقبال کرده و تصمیم گرفتند این بنای با عظمت را با تأسیس کتابخانهای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تمایل داشتند عموم طبقات مردم از کتابخانه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چهارده ماه قبل از رحلت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تأسیس کتابخانه بزرگ عمومی مسجد اعظم را صادر و از معمار مسجد، آقای حسین لرزاده، خواستند تا محلی را برای کتابخانه مسجد،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ضلع غربی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به عنوان شبستان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کتابخانه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در نظر گرفته شده حدود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محل مذکور با حفظ ساختمان اولیه در سر درب اصلی ضلع غربی مسجد واقع شده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 و از آن به عنوان راهرو ورودی مسجد استفاده می‌شود</w:t>
      </w:r>
      <w:r>
        <w:rPr>
          <w:rFonts w:eastAsia="IRNazanin" w:cs="IRNazanin"/>
          <w:color w:val="111111"/>
          <w:sz w:val="28"/>
          <w:szCs w:val="28"/>
          <w:rtl w:val="true"/>
          <w:lang w:bidi="fa-IR"/>
        </w:rPr>
        <w:t>.</w:t>
      </w:r>
    </w:p>
    <w:p>
      <w:pPr>
        <w:pStyle w:val="Heading4"/>
        <w:numPr>
          <w:ilvl w:val="3"/>
          <w:numId w:val="1"/>
        </w:numPr>
        <w:rPr/>
      </w:pPr>
      <w:bookmarkStart w:id="84" w:name="__RefHeading___Toc947946_3644566090"/>
      <w:bookmarkStart w:id="85" w:name="_Toc31"/>
      <w:bookmarkEnd w:id="84"/>
      <w:r>
        <w:rPr>
          <w:rtl w:val="true"/>
        </w:rPr>
        <w:t>توسعه بنای اولیه کتابخانه</w:t>
      </w:r>
      <w:bookmarkEnd w:id="8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حضرت آیت الله بروجردی سرپرستی کتابخانه را به آیت الله شیخ ابوالقاسم دانش آشتیانی</w:t>
      </w:r>
    </w:p>
    <w:p>
      <w:pPr>
        <w:pStyle w:val="BookText"/>
        <w:rPr/>
      </w:pPr>
      <w:r>
        <w:rPr>
          <w:rFonts w:ascii="IRNazanin" w:hAnsi="IRNazanin" w:eastAsia="IRNazanin"/>
          <w:color w:val="111111"/>
          <w:sz w:val="28"/>
          <w:sz w:val="28"/>
          <w:szCs w:val="28"/>
          <w:rtl w:val="true"/>
          <w:lang w:bidi="fa-IR"/>
        </w:rPr>
        <w:t>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دانش آشتیانی به کارهای علمی و پژوهشی علاقمند بود و امور کتابخانه را با اشتیاق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انتصابش به ریاست کتابخانه در اولین فرصت از محل کتابخانه بازدید کرد و متوجه شد فضای کتابخانه کافی نیست و کتابخانه فاقد سالن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گزارش وضعیت به آیت الله بروجردی ایشان از آقای لرزاده معمار مسجد خواستند برای حل این مشکل طرحی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محدودیت‌هایی که وجود داشت، آقای لرزاده پیشنهاد کردند که سالن‌های مطالعه بر روی راهروی وضوخانه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با این پیشنهاد موافقت فرموده و سالن‌های مطالعه و دفتر کتابخانه در مدت یک سال ساخته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5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توسعه فضای کتابخانه، محل اولیه به عنوان مخزن کتاب در نظر گرفته شد و دور دیوارهای آن با قفسههای بلند فلزی قفسه بندی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ارتفاع مخزن بلند بود و امکان دسترسی به کتاب‌ها در بالای قفسه ها سخت بود، در داخل مخزن یک بالکن فلزی طراحی و نصب گردید تا امکان دسترسی به کتاب‌ها آسان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رفت و آمد مراجعه کنندگان از طرف راهرو مجاور سرویس‌ها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اضافه شده شامل دو سالن مطالعه و یک دفتر برای کتابخانه بود که ابعاد آن به طول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 استفاده از فضای رودخانه به عرض دو متر و فضای بالای راهرو به عرض سه متر بنا شده بود و مساحت هر یک سالن ها در اندازههای هفده و نیم متر در پنج متر و اتاق دفتر در روبروی پلهها و بین</w:t>
      </w:r>
      <w:bookmarkStart w:id="86" w:name="pg4544_28206"/>
    </w:p>
    <w:p>
      <w:pPr>
        <w:pStyle w:val="BookText"/>
        <w:rPr/>
      </w:pPr>
      <w:bookmarkEnd w:id="86"/>
      <w:r>
        <w:rPr>
          <w:rFonts w:ascii="IRNazanin" w:hAnsi="IRNazanin" w:eastAsia="IRNazanin"/>
          <w:color w:val="111111"/>
          <w:sz w:val="28"/>
          <w:sz w:val="28"/>
          <w:szCs w:val="28"/>
          <w:rtl w:val="true"/>
          <w:lang w:bidi="fa-IR"/>
        </w:rPr>
        <w:t>دو سالن با مساحت شش متر در سه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سالنها از طریق یک راهرو به مساحت دو متر در شش متر کنار دفتر قرار داشت و ارتباط بین مخزن و دفتر از طبقه همکف برقرار گردید و در طبقه بالا راهی به بالکن مخزن ایجاد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24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1"/>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قبل از افتتاح رسمی کتابخانه، بهره برداری از آن در نیمه شعبان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مجله مجموعه حکمت درباره ساخت کتابخانه مسجد اعظم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قم که فعلا مرکز روحانیت عالم تشیع به شمار می رود متجاوز از شش هزار دانشجو و فارغ التحصیل علوم دینیه دارد، و مردم مسلمان شیعی مذهب ایران و خارج ایران سالی چند مرتبه به آستان بوسی دختر باب الحوائج امام هفتم خود موفق می گردند وجود چنین بنای با عظمتی را سزاوار بود و از لوازم این مسجد باشکوه داشتن یک کتابخانه معظم آبرومندی بود که آنهم بحمدالله با اهدا دو جلد قرآن کریم از طرف حضرت آیت الله در نیمه شعبان امسال لباس عمل پوشیده و در طرف غربی مسجد کتابخانه ای تأسیس گردید و بعدا هم حضرت آیت‌الله، مقداری کتاب بالغ بر دو هزار جلد اهدا فرمودند و اکنون در پشت مخزن کتابخانه قرائتخانه عمومی در دست ساختمان است و احتمال می رود تا آخر ماه محرم تمام شود 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تولد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افتتاح کتابخانه عملی شود</w:t>
      </w:r>
      <w:r>
        <w:rPr>
          <w:rFonts w:eastAsia="IRNazanin" w:cs="IRNazanin"/>
          <w:color w:val="111111"/>
          <w:sz w:val="28"/>
          <w:szCs w:val="28"/>
          <w:rtl w:val="true"/>
          <w:lang w:bidi="fa-IR"/>
        </w:rPr>
        <w:t>»</w:t>
      </w:r>
    </w:p>
    <w:p>
      <w:pPr>
        <w:pStyle w:val="Heading4"/>
        <w:numPr>
          <w:ilvl w:val="3"/>
          <w:numId w:val="1"/>
        </w:numPr>
        <w:rPr/>
      </w:pPr>
      <w:bookmarkStart w:id="87" w:name="__RefHeading___Toc947948_3644566090"/>
      <w:bookmarkStart w:id="88" w:name="_Toc32"/>
      <w:bookmarkEnd w:id="87"/>
      <w:r>
        <w:rPr>
          <w:rtl w:val="true"/>
        </w:rPr>
        <w:t>انتخاب سرپرست کتابخانه</w:t>
      </w:r>
      <w:bookmarkEnd w:id="8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تکمیل ساختمان کتابخانه و نصب تجهیزات اولیه آیت الله العظمی بروجردی تصمیم گرفتند</w:t>
      </w:r>
    </w:p>
    <w:p>
      <w:pPr>
        <w:pStyle w:val="BookText"/>
        <w:rPr/>
      </w:pPr>
      <w:r>
        <w:rPr>
          <w:rFonts w:ascii="IRNazanin" w:hAnsi="IRNazanin" w:eastAsia="IRNazanin"/>
          <w:color w:val="111111"/>
          <w:sz w:val="28"/>
          <w:sz w:val="28"/>
          <w:szCs w:val="28"/>
          <w:rtl w:val="true"/>
          <w:lang w:bidi="fa-IR"/>
        </w:rPr>
        <w:t>یکی از فضلای حوزه را برای اداره کتابخانه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معظم ابتدا سرپرستی کتابخانه را به آیت الله شیخ مجتبی عراقی پیشنهاد میکنند، بعد از مدتی، آیت الله عراقی در مجلسی آقای دانش آشتیانی را برای سرپرستی کتابخانه به ایشان پیشنهاد می‌کنند و معظم‌له از این پیشنهاد استقبال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مجتبی عراقی رئیس کتابخانه فیضیه درباره انتخاب آیت الله شیخ ابوالقاسم دانش آشتیانی به ریاست کتابخانه مسجد اعظم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یک روز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کتابخانهای که در مسجد اعظم درست می‌کنم، میخواهم شما مسئولیت آن را بر عهده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ادب جواب رد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زیاد داشتم و جناب آقای ابوالقاسم دانش را که با هم به نمایندگی حضرت آیت الله ، برای رسیدگی به زلزله باختران و همدان رفته بودیم و از آن زمان، آیت الله بروجردی ایشان را میشناخت برای مسئولیت کتابخانه خدمت آقا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دانش مشغول اداره کتابخانه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خطی و غیر خطی خوبی از جانب آیت الله بروجردی خریداری و وقف کتابخانه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هم چند هزار کتاب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بیت آیت الله بروجردی برگزار شد و به امر ایشان، کلیدهای کتابخانه به آیت الله شیخ ابوالقاسم دانش آشتیانی تحویل داده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آیت الله دانش آشتیانی به ریاست کتابخانه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کتابخانه را با دلسوزی و کاردانی و به نحو احسن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حقوق کارکنان کتابخانه را</w:t>
      </w:r>
    </w:p>
    <w:p>
      <w:pPr>
        <w:pStyle w:val="BookText"/>
        <w:rPr/>
      </w:pPr>
      <w:r>
        <w:rPr>
          <w:rFonts w:ascii="IRNazanin" w:hAnsi="IRNazanin" w:eastAsia="IRNazanin"/>
          <w:color w:val="111111"/>
          <w:sz w:val="28"/>
          <w:sz w:val="28"/>
          <w:szCs w:val="28"/>
          <w:rtl w:val="true"/>
          <w:lang w:bidi="fa-IR"/>
        </w:rPr>
        <w:t>از طریق دفاتر مراجع معظم و مخارج جاری و سرمایه کتابخانه را با استفاده از نفوذ خود در بین افراد خیرخواه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محمدحسن بروجردی فرزند آیت الله العظمی بروجردی، روزی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می‌خواهند شما متولی کتابخانه مسجد اعظم باشید، بعد از آن آقا مرا خواستند و تولیت کتابخانه را به من محول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حجةالاسلام‌والمسلمین حاج شیخ محمدتقی دانش آشتیانی درباره نحوه انتخاب مرحوم پدرشان به ریاست کتابخانه این‌چنین گفته‌اند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شمسی که زمستان مصادف بود با نیمه 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توفیقی شد با مرحوم حاج آقای والد خدمت مرحوم آقای بروجردی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بیرونی دفتر نه، بلکه در اندرون عده‌ای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آنجا مفتخر شدم که خدمت ایشان معمم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روز نیمه شعبان مرحوم آقای بروجردی دستور دادند کلیدهای کتابخانه را در اختیار مرحوم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بنا شد ایشان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و سامان بدهند و افتتاح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موقعی که حاج آقا آمدند و آن قسمتی از مسجد را که برای کتابخانه در نظر گرفته شده بود بازدید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قرار است سالن مطالعه هم آنجا باشد گزارشی خدمت آقای بروجردی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بخواهد هم سالن مطالعه باشد و هم مخزن کتاب‌ها، امکانش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برخی از دوستان بررسی کردند به این نتیجه رسیدند قسمت پشت مخزن که راه روی وضوخانه بود در بالای راهرو و قسمت جلوی مسجد روی رودخانه را بالکنی زدند و تبدیل به سالنی کردند که دو تا سالن و یک دفتر بود که آنجا کارها براه</w:t>
      </w:r>
      <w:bookmarkStart w:id="89" w:name="pg4544_28209"/>
    </w:p>
    <w:p>
      <w:pPr>
        <w:pStyle w:val="BookText"/>
        <w:rPr/>
      </w:pPr>
      <w:bookmarkEnd w:id="89"/>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p>
    <w:p>
      <w:pPr>
        <w:pStyle w:val="Heading4"/>
        <w:numPr>
          <w:ilvl w:val="3"/>
          <w:numId w:val="1"/>
        </w:numPr>
        <w:rPr/>
      </w:pPr>
      <w:bookmarkStart w:id="90" w:name="__RefHeading___Toc947950_3644566090"/>
      <w:bookmarkStart w:id="91" w:name="_Toc33"/>
      <w:bookmarkEnd w:id="90"/>
      <w:r>
        <w:rPr>
          <w:rtl w:val="true"/>
        </w:rPr>
        <w:t>افتتاح کتابخانه</w:t>
      </w:r>
      <w:bookmarkEnd w:id="91"/>
    </w:p>
    <w:p>
      <w:pPr>
        <w:pStyle w:val="BookText"/>
        <w:rPr/>
      </w:pPr>
      <w:r>
        <w:rPr>
          <w:rFonts w:ascii="IRNazanin" w:hAnsi="IRNazanin" w:eastAsia="IRNazanin"/>
          <w:color w:val="111111"/>
          <w:sz w:val="28"/>
          <w:sz w:val="28"/>
          <w:szCs w:val="28"/>
          <w:rtl w:val="true"/>
          <w:lang w:bidi="fa-IR"/>
        </w:rPr>
        <w:t>آیت الله العظمی بروجردی عنایت خاصی به کتابخانه مسجد اعظم داشتند و با وجود مشغله زیاد و کمبود وقت، چندین بار، قبل از افتتاح از آن بازدید کردند و از نزدیک دستورات لازم را به متصدیان کار دادند و اشتیاق زیادی داشتند که کتابخانه هر چه زودتر افتتاح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ساختمان کتابخانه، مؤسس معظم کتابهایی را به کتابخانه اهدا و آیت الله دانش آشتیانی را به عنوان سرپرست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اهدایی مرحوم آیت الله مقدس اصفهانی نیز بعدها به کتابخانه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مقدمات کار مقرر گردید کتابخانه در روز نیمه شعبان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مؤسس معظم افتتاح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دعوتنامهها توزیع گردید و همه جهات کار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افتتاح کتابخانه حجة‌الاسلام والمسلمین شیخ احمد اثنیاعشری قصیده‌ای را به شرح زیر سروده و آماده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 شور و نشاط دگری داشت رخسار 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زیبن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داشت</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رفت و نشاط آمد و روز و شب گیتی روشن همه گردید که شمس و قمری داشت</w:t>
      </w:r>
    </w:p>
    <w:p>
      <w:pPr>
        <w:pStyle w:val="BookText"/>
        <w:rPr/>
      </w:pPr>
      <w:r>
        <w:rPr>
          <w:rFonts w:ascii="IRNazanin" w:hAnsi="IRNazanin" w:eastAsia="IRNazanin"/>
          <w:color w:val="111111"/>
          <w:sz w:val="28"/>
          <w:sz w:val="28"/>
          <w:szCs w:val="28"/>
          <w:rtl w:val="true"/>
          <w:lang w:bidi="fa-IR"/>
        </w:rPr>
        <w:t>دل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سر 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شوق تو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راشت جان سوخت ز هجران تو تا بال و پری داشت</w:t>
      </w:r>
    </w:p>
    <w:p>
      <w:pPr>
        <w:pStyle w:val="BookText"/>
        <w:rPr/>
      </w:pPr>
      <w:r>
        <w:rPr>
          <w:rFonts w:ascii="IRNazanin" w:hAnsi="IRNazanin" w:eastAsia="IRNazanin"/>
          <w:color w:val="111111"/>
          <w:sz w:val="28"/>
          <w:sz w:val="28"/>
          <w:szCs w:val="28"/>
          <w:rtl w:val="true"/>
          <w:lang w:bidi="fa-IR"/>
        </w:rPr>
        <w:t>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هر راه دل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 عرضه همی کرد به عالم در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بهتر از او گر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همه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هادند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کس که به خاطر به جز از او خبری داشت</w:t>
      </w:r>
    </w:p>
    <w:p>
      <w:pPr>
        <w:pStyle w:val="BookText"/>
        <w:rPr/>
      </w:pPr>
      <w:r>
        <w:rPr>
          <w:rFonts w:ascii="IRNazanin" w:hAnsi="IRNazanin" w:eastAsia="IRNazanin"/>
          <w:color w:val="111111"/>
          <w:sz w:val="28"/>
          <w:sz w:val="28"/>
          <w:szCs w:val="28"/>
          <w:rtl w:val="true"/>
          <w:lang w:bidi="fa-IR"/>
        </w:rPr>
        <w:t>جمعی همه جان داده و برخی همه دل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شکرانه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کس که به سودای وصال تو سری داشت</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رشک چمن فتنه گل غیرت بستان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کوی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 داشت</w:t>
      </w:r>
    </w:p>
    <w:p>
      <w:pPr>
        <w:pStyle w:val="BookText"/>
        <w:rPr/>
      </w:pPr>
      <w:r>
        <w:rPr>
          <w:rFonts w:ascii="IRNazanin" w:hAnsi="IRNazanin" w:eastAsia="IRNazanin"/>
          <w:color w:val="111111"/>
          <w:sz w:val="28"/>
          <w:sz w:val="28"/>
          <w:szCs w:val="28"/>
          <w:rtl w:val="true"/>
          <w:lang w:bidi="fa-IR"/>
        </w:rPr>
        <w:t>در سایه 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حادثه بنشست خاموش شد آن شعله که برق خطری داشت</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 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او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ظما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دادرس دادگ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زتو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بستان فقاهس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تو رنج کش و رنجبری داشت</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وی اندر کف پرقدرتت امروز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ظفری داشت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به جهان سایه ات ای شاخ برومند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باغ ز تو برگ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 هنر از خاک بر افلاک رساندی ره به سپرد آنکس که چون تو راهبری داشت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تو بپا مکتبه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زان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برومند که هر لحظه بری داشت</w:t>
      </w:r>
    </w:p>
    <w:p>
      <w:pPr>
        <w:pStyle w:val="BookText"/>
        <w:rPr/>
      </w:pPr>
      <w:r>
        <w:rPr>
          <w:rFonts w:ascii="IRNazanin" w:hAnsi="IRNazanin" w:eastAsia="IRNazanin"/>
          <w:color w:val="111111"/>
          <w:sz w:val="28"/>
          <w:sz w:val="28"/>
          <w:szCs w:val="28"/>
          <w:rtl w:val="true"/>
          <w:lang w:bidi="fa-IR"/>
        </w:rPr>
        <w:t>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شعبان برخ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اغی که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ثمری داشت</w:t>
      </w:r>
    </w:p>
    <w:p>
      <w:pPr>
        <w:pStyle w:val="BookText"/>
        <w:rPr/>
      </w:pPr>
      <w:r>
        <w:rPr>
          <w:rFonts w:ascii="IRNazanin" w:hAnsi="IRNazanin" w:eastAsia="IRNazanin"/>
          <w:color w:val="111111"/>
          <w:sz w:val="28"/>
          <w:sz w:val="28"/>
          <w:szCs w:val="28"/>
          <w:rtl w:val="true"/>
          <w:lang w:bidi="fa-IR"/>
        </w:rPr>
        <w:t>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 هشتاد پس از سال هزارم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ادابتری داشت</w:t>
      </w:r>
    </w:p>
    <w:p>
      <w:pPr>
        <w:pStyle w:val="BookText"/>
        <w:rPr/>
      </w:pPr>
      <w:r>
        <w:rPr>
          <w:rFonts w:ascii="IRNazanin" w:hAnsi="IRNazanin" w:eastAsia="IRNazanin"/>
          <w:color w:val="111111"/>
          <w:sz w:val="28"/>
          <w:sz w:val="28"/>
          <w:szCs w:val="28"/>
          <w:rtl w:val="true"/>
          <w:lang w:bidi="fa-IR"/>
        </w:rPr>
        <w:t>روز نیمه شعبان علما، فضلا و عموم مردم برای افتتاح کتابخانه جمع شده بودند که صبح همان روز حادثه‌ای برای آیت الله بروجردی پیش آمد و منجر به دررفتگی پای چپ و شکستگی استخوان شست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حادثه، معظم‌له نتوانستند در مراسم حاضر شوند و افتتاح کتابخانه به بعد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بعد از یک ماه در پانزده رمضان مصادف با میلاد کریم اهل بیت حضرت امام حسن مجتبی علیه السلام، برای اقامه نماز جماعت به مسجد اعظم مشرف شدند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گذشتن ماه مبارک رمضان و بهبودی حال معظمله دوباره زمزمه افتتاح کتابخانه مطرح شد</w:t>
      </w:r>
    </w:p>
    <w:p>
      <w:pPr>
        <w:pStyle w:val="BookText"/>
        <w:rPr/>
      </w:pPr>
      <w:r>
        <w:rPr>
          <w:rFonts w:ascii="IRNazanin" w:hAnsi="IRNazanin" w:eastAsia="IRNazanin"/>
          <w:color w:val="111111"/>
          <w:sz w:val="28"/>
          <w:sz w:val="28"/>
          <w:szCs w:val="28"/>
          <w:rtl w:val="true"/>
          <w:lang w:bidi="fa-IR"/>
        </w:rPr>
        <w:t>و مکرر از محضر ایشان تقاضا میشد روزی را برای افتتاح کتابخانه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مقرر گردید کتابخانه در روز جمعه هفتم شوال افتتاح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مقدماتی از جمله توزیع دعوت نامهها انجام شد و چون مصادف با ایام نوروز بود و جمع زیادی از زوار در قم بودند برای پذیرایی پیشبینیهای لازم صورت گرفت و افتتاح کتابخانه به طور رسمی از طریق اعلامیهای به اطلاع عموم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شعبان حجت الاسلام‌والمسلمین آقای فلسفی در مسجد اعظم بعد از نماز در منبر موضوع افتتاح کتابخانه را به مردم بشارت داد و از مردم دعوت کرد در مراسم افتتاح کتابخانه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الاسلام‌والمسلمین شیخ عباس مصباح‌زاده قصیده‌ای را برای افتتاح کتابخانه سروده بود و این قصیده برای مراسم افتتاح در صدها نسخه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شادی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اگر خصم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دیده و دل روشن و پر نور باد</w:t>
      </w:r>
    </w:p>
    <w:p>
      <w:pPr>
        <w:pStyle w:val="BookText"/>
        <w:rPr/>
      </w:pPr>
      <w:r>
        <w:rPr>
          <w:rFonts w:ascii="IRNazanin" w:hAnsi="IRNazanin" w:eastAsia="IRNazanin"/>
          <w:color w:val="111111"/>
          <w:sz w:val="28"/>
          <w:sz w:val="28"/>
          <w:szCs w:val="28"/>
          <w:rtl w:val="true"/>
          <w:lang w:bidi="fa-IR"/>
        </w:rPr>
        <w:t>پرسد از کس زین بهشت آئین بنا نبود شگفت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لم یخلق ار گوئی به مثلش فی البلاد</w:t>
      </w:r>
    </w:p>
    <w:p>
      <w:pPr>
        <w:pStyle w:val="BookText"/>
        <w:rPr/>
      </w:pPr>
      <w:r>
        <w:rPr>
          <w:rFonts w:ascii="IRNazanin" w:hAnsi="IRNazanin" w:eastAsia="IRNazanin"/>
          <w:color w:val="111111"/>
          <w:sz w:val="28"/>
          <w:sz w:val="28"/>
          <w:szCs w:val="28"/>
          <w:rtl w:val="true"/>
          <w:lang w:bidi="fa-IR"/>
        </w:rPr>
        <w:t>مفت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اعظم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مسجد اعظم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آنکه سقف مرجعیت را بود رکن و عماد</w:t>
      </w:r>
    </w:p>
    <w:p>
      <w:pPr>
        <w:pStyle w:val="BookText"/>
        <w:rPr/>
      </w:pPr>
      <w:r>
        <w:rPr>
          <w:rFonts w:ascii="IRNazanin" w:hAnsi="IRNazanin" w:eastAsia="IRNazanin"/>
          <w:color w:val="111111"/>
          <w:sz w:val="28"/>
          <w:sz w:val="28"/>
          <w:szCs w:val="28"/>
          <w:rtl w:val="true"/>
          <w:lang w:bidi="fa-IR"/>
        </w:rPr>
        <w:t>آیت الله بروجردی زعی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نایب صاحب زمان و صاحب علم و سداد</w:t>
      </w:r>
    </w:p>
    <w:p>
      <w:pPr>
        <w:pStyle w:val="BookText"/>
        <w:rPr/>
      </w:pPr>
      <w:r>
        <w:rPr>
          <w:rFonts w:ascii="IRNazanin" w:hAnsi="IRNazanin" w:eastAsia="IRNazanin"/>
          <w:color w:val="111111"/>
          <w:sz w:val="28"/>
          <w:sz w:val="28"/>
          <w:szCs w:val="28"/>
          <w:rtl w:val="true"/>
          <w:lang w:bidi="fa-IR"/>
        </w:rPr>
        <w:t>رو بخوان الله اعلم حیث یجعل؛ کن بحق امر خود تفویض ان الله بصیر بالعب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گر بگویند این چنین بی دانشان در گوشه ای از ره با بخردی یا اینکه از راه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کارخانه به بود زین مسجد کیوان شکوه قول آنان را بهل بنگر ولی با چشم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مسجد به بار آرد فقط سازنده را کارگاهی بهتر از این در کجا داری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ر از این مسجد که بی شک هست راز اتفاق دور باشیم افتراق افتد میانم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کالجراد</w:t>
      </w:r>
    </w:p>
    <w:p>
      <w:pPr>
        <w:pStyle w:val="BookText"/>
        <w:rPr/>
      </w:pPr>
      <w:r>
        <w:rPr>
          <w:rFonts w:ascii="IRNazanin" w:hAnsi="IRNazanin" w:eastAsia="IRNazanin"/>
          <w:color w:val="111111"/>
          <w:sz w:val="28"/>
          <w:sz w:val="28"/>
          <w:szCs w:val="28"/>
          <w:rtl w:val="true"/>
          <w:lang w:bidi="fa-IR"/>
        </w:rPr>
        <w:t>علت سستی همان اختلاف است اختلاف سر پیروزی عزیزا 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است 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از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و از بدی بگریز و بر نیکی گرای هم حسن میباش وهم احسنو لاتبغ الفساد</w:t>
      </w:r>
    </w:p>
    <w:p>
      <w:pPr>
        <w:pStyle w:val="BookText"/>
        <w:rPr/>
      </w:pPr>
      <w:r>
        <w:rPr>
          <w:rFonts w:ascii="IRNazanin" w:hAnsi="IRNazanin" w:eastAsia="IRNazanin"/>
          <w:color w:val="111111"/>
          <w:sz w:val="28"/>
          <w:sz w:val="28"/>
          <w:szCs w:val="28"/>
          <w:rtl w:val="true"/>
          <w:lang w:bidi="fa-IR"/>
        </w:rPr>
        <w:t>در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دختر موسی بن جعفر الغرض ساخت چون این مسجدآباد را آن مرد راد</w:t>
      </w:r>
    </w:p>
    <w:p>
      <w:pPr>
        <w:pStyle w:val="BookText"/>
        <w:rPr/>
      </w:pPr>
      <w:r>
        <w:rPr>
          <w:rFonts w:ascii="IRNazanin" w:hAnsi="IRNazanin" w:eastAsia="IRNazanin"/>
          <w:color w:val="111111"/>
          <w:sz w:val="28"/>
          <w:sz w:val="28"/>
          <w:szCs w:val="28"/>
          <w:rtl w:val="true"/>
          <w:lang w:bidi="fa-IR"/>
        </w:rPr>
        <w:t>بهر تجدید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دانشوران فکر تأسیس کتب خانه در این مسجد فتاد</w:t>
      </w:r>
    </w:p>
    <w:p>
      <w:pPr>
        <w:pStyle w:val="BookText"/>
        <w:rPr/>
      </w:pPr>
      <w:r>
        <w:rPr>
          <w:rFonts w:ascii="IRNazanin" w:hAnsi="IRNazanin" w:eastAsia="IRNazanin"/>
          <w:color w:val="111111"/>
          <w:sz w:val="28"/>
          <w:sz w:val="28"/>
          <w:szCs w:val="28"/>
          <w:rtl w:val="true"/>
          <w:lang w:bidi="fa-IR"/>
        </w:rPr>
        <w:t>همت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طبع آسمان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 سال بگذشته بر این عالی هدف دستور 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عنایت های حق نسبت بدین مرد بزرگ در کف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آمد حاصل گنج مراد</w:t>
      </w:r>
    </w:p>
    <w:p>
      <w:pPr>
        <w:pStyle w:val="BookText"/>
        <w:rPr/>
      </w:pPr>
      <w:r>
        <w:rPr>
          <w:rFonts w:ascii="IRNazanin" w:hAnsi="IRNazanin" w:eastAsia="IRNazanin"/>
          <w:color w:val="111111"/>
          <w:sz w:val="28"/>
          <w:sz w:val="28"/>
          <w:szCs w:val="28"/>
          <w:rtl w:val="true"/>
          <w:lang w:bidi="fa-IR"/>
        </w:rPr>
        <w:t>شد فراهم این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گنجینه ای بهر کتب وین قرائت خانه را هم بهر آن بنیان نهاد</w:t>
      </w:r>
    </w:p>
    <w:p>
      <w:pPr>
        <w:pStyle w:val="BookText"/>
        <w:rPr/>
      </w:pPr>
      <w:r>
        <w:rPr>
          <w:rFonts w:ascii="IRNazanin" w:hAnsi="IRNazanin" w:eastAsia="IRNazanin"/>
          <w:color w:val="111111"/>
          <w:sz w:val="28"/>
          <w:sz w:val="28"/>
          <w:szCs w:val="28"/>
          <w:rtl w:val="true"/>
          <w:lang w:bidi="fa-IR"/>
        </w:rPr>
        <w:t>گنج اندر پیش این گنجینه حرفی مهمل است بحر اندر جنب این دریا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در عداد</w:t>
      </w:r>
    </w:p>
    <w:p>
      <w:pPr>
        <w:pStyle w:val="BookText"/>
        <w:rPr/>
      </w:pPr>
      <w:r>
        <w:rPr>
          <w:rFonts w:ascii="IRNazanin" w:hAnsi="IRNazanin" w:eastAsia="IRNazanin"/>
          <w:color w:val="111111"/>
          <w:sz w:val="28"/>
          <w:sz w:val="28"/>
          <w:szCs w:val="28"/>
          <w:rtl w:val="true"/>
          <w:lang w:bidi="fa-IR"/>
        </w:rPr>
        <w:t>فرق این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با آن گنج در پیش خرد آن قدر باشد که بیاض دیده دارد با سواد</w:t>
      </w:r>
    </w:p>
    <w:p>
      <w:pPr>
        <w:pStyle w:val="BookText"/>
        <w:rPr/>
      </w:pPr>
      <w:r>
        <w:rPr>
          <w:rFonts w:ascii="IRNazanin" w:hAnsi="IRNazanin" w:eastAsia="IRNazanin"/>
          <w:color w:val="111111"/>
          <w:sz w:val="28"/>
          <w:sz w:val="28"/>
          <w:szCs w:val="28"/>
          <w:rtl w:val="true"/>
          <w:lang w:bidi="fa-IR"/>
        </w:rPr>
        <w:t>نیست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جز زیان و جز فنا از گنج زر گنج دانش را حیات سرمدی باشد مفاد</w:t>
      </w:r>
    </w:p>
    <w:p>
      <w:pPr>
        <w:pStyle w:val="BookText"/>
        <w:rPr/>
      </w:pPr>
      <w:r>
        <w:rPr>
          <w:rFonts w:ascii="IRNazanin" w:hAnsi="IRNazanin" w:eastAsia="IRNazanin"/>
          <w:color w:val="111111"/>
          <w:sz w:val="28"/>
          <w:sz w:val="28"/>
          <w:szCs w:val="28"/>
          <w:rtl w:val="true"/>
          <w:lang w:bidi="fa-IR"/>
        </w:rPr>
        <w:t>این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تابن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اندر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علوم گرد شمس علم و تقوی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از آیت الله بروجردی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جمعه در حالی‌که همه منتظر تشریف فرمایی مؤسس معظم بودند، خبر می رسد آیت الله بروجردی به عارضه قلبی دچار شده است و مراسم برگزار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آیت الله فقید در اثر این عارضه رحلت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متأسفانه ایشان موفق به افتتاح کتابخانه نمی شوند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 xml:space="preserve">روز پس از ارتحال آیت الله بروجردی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کتابخانه با حضور حجت الاسلام‌والمسلمین سید محمد حسن بروجردی در فضائی معنوی و حزن‌آلود به طور رسمی افتتاح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افتتاح؛ خطیب معروف حجت الاسلام و المسلمین آقای انصاری سخنرانی می کند و حجت الاسلام والمسلمین شیخ عباس مصباح‌زاده قصیده‌ای را بدین شرح قرائت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رفتی و دل از یاد جمالت نرود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برون از دل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فکر و خیالت برود</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تو کی بگذشت مه و سالت برود از سر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 هر کس به ملالت برود</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کارش و آخر بخجالت برود</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روجردی ازدست شدی لیک مانده است ز تو نام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 در هر اثری آیت علم و خردی ای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دل گم گشته خدا را مددی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ار نبرد ره بدلالت برود</w:t>
      </w:r>
    </w:p>
    <w:p>
      <w:pPr>
        <w:pStyle w:val="BookText"/>
        <w:rPr/>
      </w:pPr>
      <w:r>
        <w:rPr>
          <w:rFonts w:ascii="IRNazanin" w:hAnsi="IRNazanin" w:eastAsia="IRNazanin"/>
          <w:color w:val="111111"/>
          <w:sz w:val="28"/>
          <w:sz w:val="28"/>
          <w:szCs w:val="28"/>
          <w:rtl w:val="true"/>
          <w:lang w:bidi="fa-IR"/>
        </w:rPr>
        <w:t>کس به جاوید نمانده است در این دار فنا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که آمد برود لا جرم از این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کس راه روانند بدین ره اما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اروانی که بود بدرقه اش لطف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تجمل بنشیند به جلالت برود</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کتابخانه که تاسیس نمودی چه نکوست نظرت ای پدر ما به یقین 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اوست</w:t>
      </w:r>
    </w:p>
    <w:p>
      <w:pPr>
        <w:pStyle w:val="BookText"/>
        <w:rPr/>
      </w:pPr>
      <w:r>
        <w:rPr>
          <w:rFonts w:ascii="IRNazanin" w:hAnsi="IRNazanin" w:eastAsia="IRNazanin"/>
          <w:color w:val="111111"/>
          <w:sz w:val="28"/>
          <w:sz w:val="28"/>
          <w:szCs w:val="28"/>
          <w:rtl w:val="true"/>
          <w:lang w:bidi="fa-IR"/>
        </w:rPr>
        <w:t>طالب علم ازاین مخزن حق دانشجوست سالک از نور 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ببرد راه به دوست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بجائی نرسد گر بضلالت برود</w:t>
      </w:r>
    </w:p>
    <w:p>
      <w:pPr>
        <w:pStyle w:val="BookText"/>
        <w:rPr/>
      </w:pPr>
      <w:r>
        <w:rPr>
          <w:rFonts w:ascii="IRNazanin" w:hAnsi="IRNazanin" w:eastAsia="IRNazanin"/>
          <w:color w:val="111111"/>
          <w:sz w:val="28"/>
          <w:sz w:val="28"/>
          <w:szCs w:val="28"/>
          <w:rtl w:val="true"/>
          <w:lang w:bidi="fa-IR"/>
        </w:rPr>
        <w:t>افتت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 بنظر داشتی و رشته گسست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 تو آن رشته بگسسته ببست</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تتاحش بنمود و دلت آورد بدست حکم مستوری ومستی همه برخاتمت است</w:t>
      </w:r>
    </w:p>
    <w:p>
      <w:pPr>
        <w:pStyle w:val="BookText"/>
        <w:rPr/>
      </w:pPr>
      <w:r>
        <w:rPr>
          <w:rFonts w:ascii="IRNazanin" w:hAnsi="IRNazanin" w:eastAsia="IRNazanin"/>
          <w:color w:val="111111"/>
          <w:sz w:val="28"/>
          <w:sz w:val="28"/>
          <w:szCs w:val="28"/>
          <w:rtl w:val="true"/>
          <w:lang w:bidi="fa-IR"/>
        </w:rPr>
        <w:t>کس ندانست که اخر به چه حالت برود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از چشمه حکمت بکف آور</w:t>
      </w:r>
      <w:bookmarkStart w:id="92" w:name="pg4544_28214"/>
    </w:p>
    <w:p>
      <w:pPr>
        <w:pStyle w:val="BookText"/>
        <w:rPr/>
      </w:pPr>
      <w:bookmarkEnd w:id="92"/>
      <w:r>
        <w:rPr>
          <w:rFonts w:ascii="IRNazanin" w:hAnsi="IRNazanin" w:eastAsia="IRNazanin"/>
          <w:color w:val="111111"/>
          <w:sz w:val="28"/>
          <w:sz w:val="28"/>
          <w:szCs w:val="28"/>
          <w:rtl w:val="true"/>
          <w:lang w:bidi="fa-IR"/>
        </w:rPr>
        <w:t>جامی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از مهر تو در محفل ما نه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شنو مصرع آخر ز غزل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تاریخ ز مصباح ادیب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بود که از لوح دلت ریب جهالت برود</w:t>
      </w:r>
    </w:p>
    <w:p>
      <w:pPr>
        <w:pStyle w:val="Heading4"/>
        <w:numPr>
          <w:ilvl w:val="3"/>
          <w:numId w:val="1"/>
        </w:numPr>
        <w:rPr/>
      </w:pPr>
      <w:bookmarkStart w:id="93" w:name="__RefHeading___Toc947952_3644566090"/>
      <w:bookmarkStart w:id="94" w:name="_Toc34"/>
      <w:bookmarkEnd w:id="93"/>
      <w:r>
        <w:rPr>
          <w:rtl w:val="true"/>
        </w:rPr>
        <w:t>انتخاب مدیر کتابخانه</w:t>
      </w:r>
      <w:bookmarkEnd w:id="94"/>
    </w:p>
    <w:p>
      <w:pPr>
        <w:pStyle w:val="BookText"/>
        <w:rPr/>
      </w:pPr>
      <w:r>
        <w:rPr>
          <w:rFonts w:ascii="IRNazanin" w:hAnsi="IRNazanin" w:eastAsia="IRNazanin"/>
          <w:color w:val="111111"/>
          <w:sz w:val="28"/>
          <w:sz w:val="28"/>
          <w:szCs w:val="28"/>
          <w:rtl w:val="true"/>
          <w:lang w:bidi="fa-IR"/>
        </w:rPr>
        <w:t>پس از افتتاح به همت آقای دانش آشتیانی خدمات کتابخانه به صورت رسمی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در دو شیفت کاری صبح و عصر انجام می‌گرفت و روزهای جمعه فقط شیفت صبح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اداره کتابخانه نیاز به پرسنل بود و آقای دانش برای این امر یک نفر را برای امور اداری، یک نفر برای فهرست کردن کتاب‌ها و چهار نفر را برای ارائه خدمات به مراجعه‌کنندگان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شیفت کاری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کارکنان کتابخانه مختصر بود و آقای دانش از طریق دفاتر مراجع معظم حقوق آنها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زیادی به کتابخانه داشت و همه روزه صبح‌ها دو تا سه ساعت در کتابخانه حضور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اول تاسیس کتابخانه، آیت الله دانش آشتیانی بر حسب ضرورت تصمیم گرفت مدیری را برای اداره کتابخانه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آقای میرزا حسن دانش آشتیانی را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کتابخانه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ساختار سازمانی مدیر در امور اجرائی شخص دوم و جانشین رئیس کتابخانه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حسن دانش فردی توانمند در امور اجرایی بود و همچنین در فهرست کردن کتاب‌های کتابخانه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مدیریت میزا حسن دانش هشت سال بوده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مرحوم میرزا حسن دانش، آیت‌الله دانش آشتیانی برای مدتی امور اجرایی کتابخانه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شناختی که از آقای شیخ احمد</w:t>
      </w:r>
      <w:bookmarkStart w:id="95" w:name="pg4544_28215"/>
    </w:p>
    <w:p>
      <w:pPr>
        <w:pStyle w:val="BookText"/>
        <w:rPr/>
      </w:pPr>
      <w:bookmarkEnd w:id="95"/>
      <w:r>
        <w:rPr>
          <w:rFonts w:ascii="IRNazanin" w:hAnsi="IRNazanin" w:eastAsia="IRNazanin"/>
          <w:color w:val="111111"/>
          <w:sz w:val="28"/>
          <w:sz w:val="28"/>
          <w:szCs w:val="28"/>
          <w:rtl w:val="true"/>
          <w:lang w:bidi="fa-IR"/>
        </w:rPr>
        <w:t>آلاسحاق داشتند، وی را به عنوان مدیر کتابخانه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آل اسحاق توانست با درایت و کاردانی کتابخانه را نزدیک به سه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اداره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اینکه امور داخلی کتابخانه بر عهده مدیر کتابخانه بود ولی آیت‌الله دانش آشتیانی بطور منظم در کتابخانه حضور داشتند و از نزدیک در جریان امور کتابخانه بودند و بر حسن انجام کارها نظارت می کردند</w:t>
      </w:r>
      <w:r>
        <w:rPr>
          <w:rFonts w:eastAsia="IRNazanin" w:cs="IRNazanin"/>
          <w:color w:val="111111"/>
          <w:sz w:val="28"/>
          <w:szCs w:val="28"/>
          <w:rtl w:val="true"/>
          <w:lang w:bidi="fa-IR"/>
        </w:rPr>
        <w:t>.</w:t>
      </w:r>
    </w:p>
    <w:p>
      <w:pPr>
        <w:pStyle w:val="Heading4"/>
        <w:numPr>
          <w:ilvl w:val="3"/>
          <w:numId w:val="1"/>
        </w:numPr>
        <w:rPr/>
      </w:pPr>
      <w:bookmarkStart w:id="96" w:name="__RefHeading___Toc947954_3644566090"/>
      <w:bookmarkStart w:id="97" w:name="_Toc35"/>
      <w:bookmarkEnd w:id="96"/>
      <w:r>
        <w:rPr>
          <w:rtl w:val="true"/>
        </w:rPr>
        <w:t>تهیه تجهیزات کتابخانه ای</w:t>
      </w:r>
      <w:bookmarkEnd w:id="97"/>
    </w:p>
    <w:p>
      <w:pPr>
        <w:pStyle w:val="BookText"/>
        <w:rPr/>
      </w:pPr>
      <w:r>
        <w:rPr>
          <w:rFonts w:ascii="IRNazanin" w:hAnsi="IRNazanin" w:eastAsia="IRNazanin"/>
          <w:color w:val="111111"/>
          <w:sz w:val="28"/>
          <w:sz w:val="28"/>
          <w:szCs w:val="28"/>
          <w:rtl w:val="true"/>
          <w:lang w:bidi="fa-IR"/>
        </w:rPr>
        <w:t>برای تجهیز کتابخانه ابتدا مخزن طبق طرح معمار مسجد با قفسه های آهنی محکم قفسه 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مخزن پانزده هزار جلد کتاب بود و امکان افزایش ظرفیت آن به پنجاه هزار جلد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گزارشات ثبت شده در نشریه کتابخانه مسجد اعظم، پس از تکمیل ساختمان تجهیزات زیر برای کتابخانه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 جمعی از خیرین یکی از سالن‌های مطالعه با دو تخته فرش زیبای دست‌بافت چهل متری به مبلغ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ریال تهیه شده بود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خیرین یک تخته فرش در ابعاد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فرد خیر دیگری یک عدد میز بزرگ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صندلی چوبی و همچنین مبلغ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 توسط نیکوکاران برای هزینه‌های کتابخانه کمک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108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4"/>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آشتیانی‌های مقیم تهران میز و صندلی‌های فلزی برای سالن مطالعه دیگر کتابخانه به مبلغ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تهیه و آن سالن هم تجهیز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هزینه های سالانه کتابخانه توسط جمعی از نیکوکاران تأمین گردید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مساعد نبودن اوضاع اقتصادی کمک‌های مالی قابل توجهی به کتابخانه نشد و فقط بودجه سالانه با انجام صرفه‌جوئی‌های لازم</w:t>
      </w:r>
      <w:bookmarkStart w:id="98" w:name="pg4544_28216"/>
    </w:p>
    <w:p>
      <w:pPr>
        <w:pStyle w:val="BookText"/>
        <w:rPr/>
      </w:pPr>
      <w:bookmarkEnd w:id="98"/>
      <w:r>
        <w:rPr>
          <w:rFonts w:ascii="IRNazanin" w:hAnsi="IRNazanin" w:eastAsia="IRNazanin"/>
          <w:color w:val="111111"/>
          <w:sz w:val="28"/>
          <w:sz w:val="28"/>
          <w:szCs w:val="28"/>
          <w:rtl w:val="true"/>
          <w:lang w:bidi="fa-IR"/>
        </w:rPr>
        <w:t>از طرف چند نفر از نیکوکاران تأمین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86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7"/>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صندلی،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نیمکت دو نفره، دو عدد بخاری، یک عدد قفسه کتاب و دو عدد چراغ زنبوری توسط آقای حاج عنایت الله معتمدی به کتابخانه اهدا شد</w:t>
      </w:r>
      <w:r>
        <w:rPr>
          <w:rFonts w:eastAsia="IRNazanin" w:cs="IRNazanin"/>
          <w:color w:val="111111"/>
          <w:sz w:val="28"/>
          <w:szCs w:val="28"/>
          <w:rtl w:val="true"/>
          <w:lang w:bidi="fa-IR"/>
        </w:rPr>
        <w:t>.</w:t>
      </w:r>
    </w:p>
    <w:p>
      <w:pPr>
        <w:pStyle w:val="Heading4"/>
        <w:numPr>
          <w:ilvl w:val="3"/>
          <w:numId w:val="1"/>
        </w:numPr>
        <w:rPr/>
      </w:pPr>
      <w:bookmarkStart w:id="99" w:name="__RefHeading___Toc947956_3644566090"/>
      <w:bookmarkStart w:id="100" w:name="_Toc36"/>
      <w:bookmarkEnd w:id="99"/>
      <w:r>
        <w:rPr>
          <w:rtl w:val="true"/>
        </w:rPr>
        <w:t>تهیه منابع کتابخانه</w:t>
      </w:r>
      <w:bookmarkEnd w:id="100"/>
    </w:p>
    <w:p>
      <w:pPr>
        <w:pStyle w:val="BookText"/>
        <w:rPr/>
      </w:pPr>
      <w:r>
        <w:rPr>
          <w:rFonts w:ascii="IRNazanin" w:hAnsi="IRNazanin" w:eastAsia="IRNazanin"/>
          <w:color w:val="111111"/>
          <w:sz w:val="28"/>
          <w:sz w:val="28"/>
          <w:szCs w:val="28"/>
          <w:rtl w:val="true"/>
          <w:lang w:bidi="fa-IR"/>
        </w:rPr>
        <w:t>ابتدا کتاب‌های اهدایی آیت الله‌العظمی بروجردی که حدود سه هزار جلد بود و سپس کتاب‌های اهدایی مرحوم آیت الله مقدس اصفهانی که بیش از دو هزار بود به کتابخانه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خیرین در اولین سال تأسیس کتابخانه، تعداد کتاب‌های کتابخانه به بیش از هشت هزار جلد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آمارهای ثبت شده در نشریه کتابخانه مسجد اعظم تعداد کتاب‌های اهدا، وقف و خریداری شده در چند سال اول تأسیس کتابخانه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ثبت شده در دفاتر کتابخانه به </w:t>
      </w:r>
      <w:r>
        <w:rPr>
          <w:rFonts w:eastAsia="IRNazanin" w:cs="IRNazanin"/>
          <w:color w:val="111111"/>
          <w:sz w:val="28"/>
          <w:szCs w:val="28"/>
          <w:lang w:bidi="fa-IR"/>
        </w:rPr>
        <w:t>9075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افزایش یافت و تعداد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محل صرفه‌جوئی در مخارج کتابخانه خریداری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ثبت شده در دفاترکتابخانه به </w:t>
      </w:r>
      <w:r>
        <w:rPr>
          <w:rFonts w:eastAsia="IRNazanin" w:cs="IRNazanin"/>
          <w:color w:val="111111"/>
          <w:sz w:val="28"/>
          <w:szCs w:val="28"/>
          <w:lang w:bidi="fa-IR"/>
        </w:rPr>
        <w:t>10017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چاپی 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نسخه خطی افزایش یافت و کل منابع کتابخانه به </w:t>
      </w: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آمارهای موجود در این سال بیشترین کتاب را جناب آقای جمال الدین فدائی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خطی و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اهدا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کتابخانه به </w:t>
      </w:r>
      <w:r>
        <w:rPr>
          <w:rFonts w:eastAsia="IRNazanin" w:cs="IRNazanin"/>
          <w:color w:val="111111"/>
          <w:sz w:val="28"/>
          <w:szCs w:val="28"/>
          <w:lang w:bidi="fa-IR"/>
        </w:rPr>
        <w:t>11005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بیشترین کتاب را مرحوم مشهدی حسن 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توسط عیال ایشان بانو مهرتاج شهدی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اهدا نمودند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کتابخانه به </w:t>
      </w:r>
      <w:r>
        <w:rPr>
          <w:rFonts w:eastAsia="IRNazanin" w:cs="IRNazanin"/>
          <w:color w:val="111111"/>
          <w:sz w:val="28"/>
          <w:szCs w:val="28"/>
          <w:lang w:bidi="fa-IR"/>
        </w:rPr>
        <w:t>12350</w:t>
      </w:r>
      <w:r>
        <w:rPr>
          <w:rFonts w:ascii="IRNazanin" w:hAnsi="IRNazanin" w:eastAsia="IRNazanin"/>
          <w:color w:val="111111"/>
          <w:sz w:val="28"/>
          <w:sz w:val="28"/>
          <w:szCs w:val="28"/>
          <w:rtl w:val="true"/>
          <w:lang w:bidi="fa-IR"/>
        </w:rPr>
        <w:t>جلد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ماه این</w:t>
      </w:r>
    </w:p>
    <w:p>
      <w:pPr>
        <w:pStyle w:val="BookText"/>
        <w:rPr/>
      </w:pPr>
      <w:r>
        <w:rPr>
          <w:rFonts w:ascii="IRNazanin" w:hAnsi="IRNazanin" w:eastAsia="IRNazanin"/>
          <w:color w:val="111111"/>
          <w:sz w:val="28"/>
          <w:sz w:val="28"/>
          <w:szCs w:val="28"/>
          <w:rtl w:val="true"/>
          <w:lang w:bidi="fa-IR"/>
        </w:rPr>
        <w:t xml:space="preserve">سال از کتاب های مرحوم سید احمد محسنی اراکی 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خطی و آقای ضیا نوری گلپایگانی سه جلد نسخه خطی به کتابخانه 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ثبت شده به </w:t>
      </w:r>
      <w:r>
        <w:rPr>
          <w:rFonts w:eastAsia="IRNazanin" w:cs="IRNazanin"/>
          <w:color w:val="111111"/>
          <w:sz w:val="28"/>
          <w:szCs w:val="28"/>
          <w:lang w:bidi="fa-IR"/>
        </w:rPr>
        <w:t>13375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این سال آقای حسین کجوری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در اسفند ماه آقای میرزا علی آشتیانی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 کتابخانه اهدا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استادی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نشریه پیام حوزه درباره تعداد نسخ خطی کتابخانه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حدود شصت هزار جلد کتاب چاپی و حدود چهار هزار نسخه خطی دارد و این کتاب ها جز تعداد بسیار اندکی که شاید به دستور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این کتابخانه در هیچ زمانی بودجه ای برای خرید کتاب در اختیار نداشته است و بد نیست به خاطر تکریم از نکوکاران برخی از اهدا کنندگان را نام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 کتابخانه، حضرت آیت الله العظمی حاج آقا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آقا محمد مقدس اصفهانی مولف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ایشان را زیارت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و همچنین در اصفهان بسیار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حواریون آیت الله العظمی بروجردی به شمار می آمد و مورد توجه ایشان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شیخ محمدعلی کرمانی ابوالزوجه آیت الله حاج سیدمحمدحسن لنگرودی و آیت الله حاج سید حسین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حقیر زیارت کرده بودم و این بزرگوار هم از حواریون آیت</w:t>
      </w:r>
    </w:p>
    <w:p>
      <w:pPr>
        <w:pStyle w:val="BookText"/>
        <w:rPr/>
      </w:pPr>
      <w:r>
        <w:rPr>
          <w:rFonts w:ascii="IRNazanin" w:hAnsi="IRNazanin" w:eastAsia="IRNazanin"/>
          <w:color w:val="111111"/>
          <w:sz w:val="28"/>
          <w:sz w:val="28"/>
          <w:szCs w:val="28"/>
          <w:rtl w:val="true"/>
          <w:lang w:bidi="fa-IR"/>
        </w:rPr>
        <w:t xml:space="preserve">الله العظمی بروجردی بود و این که مرحوم آیت الله بروجردی اطرافیانی مانند ایشان و 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آیت الله العظمی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سید مصطفی خوانساری و امثال آنان داشته، دلیلی بر عظمت مقام علمی و تقوایی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سید حسن فرید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 دوره های آیت الله العظمی گلپایگانی و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حقیر به درس ایشان می رفتم و با ایشان انسی داشتم و ایشان هم به بنده لطف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مجلس گفت وگوی او بسیار سودمند و با برکت بود و پس از وفات ایشان بخشی از یادداشت های ایشان را تنظیم و به نام تفسیر سوره حمد چاپ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فرید علاوه بر این که وصیت کرده بود کتاب های چاپی کتابخانه اش را که بسیار مهم بود به کتابخانه مسجد اعظم بدهند یکی از دو منزل قم خود را که در کوچه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آیت الله العظمی مرعشی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اعظم داد که اکنون با اجازه متولی مسجد اعظم خانواده ای در آن زندگی می کنند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محمد رمضانی صاحب انتشارات کلاله خاور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سوم کتاب های چاپی و خطی کتابخانه مسجد اعظم یادگار و باقیات صالحات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هم قبل از این که به قم بیاید می شناختم و در کتاب فروشی و یا دکه مجله فروشی دیده می شد که برای تکمیل دوره های مجله های کتابخانه اش مجله ها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قم هم هنگامی که کتابخانه ای تشکیل داده بود از نزدیک در جریان کارش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 ناشر بسیار پر تلاش و پر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روی برخی از کتاب ها دیده بودم که ایشان را به عنوان ناشر هفتصد کتاب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برخی دیگر از ناشران آن دوره اهل مطالعه و فضل بود که مثنوی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تصحیح او و پدرش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با فضل بودن او می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هزار کتاب چاپی و دو هزار نسخه خطی گردآوری کرده بود و در سال های آخر عمر آرزو داشت در قم محلی را بسازد و کتابخانه ای به نام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حوزویان تإسیس کند و برای این جهت گویا درخواست کمک و یاری 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طور که به خاطر دارم مرحوم حجت الاسلام والمسلمین حاج سید مهدی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العظمی حاج سیدمحمدرضا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در خیابان ارم برای او آماده کرد تا کتاب ها به قم بیاید و به طور موقت آن جا قرار گیرد و این کار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همین خانه خدمت مرحوم رمضانی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مرور زمان آرزوی نهایی او انجام شود که اجل مهلت نداد و در این میان آن عزیز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گرامی او ظاهرا با وساطت و تشویق مرحوم حاج سیدمهدی گلپایگانی و یا والد بزرگوارشان حاضر شدند کتاب ها را که در همان زمان قیمت سنگینی داشت به کتابخانه مسجد اعظم اهدا کنند و به این وسیله موجبات</w:t>
      </w:r>
      <w:bookmarkStart w:id="101" w:name="pg4544_28220"/>
    </w:p>
    <w:p>
      <w:pPr>
        <w:pStyle w:val="BookText"/>
        <w:rPr/>
      </w:pPr>
      <w:bookmarkEnd w:id="101"/>
      <w:r>
        <w:rPr>
          <w:rFonts w:ascii="IRNazanin" w:hAnsi="IRNazanin" w:eastAsia="IRNazanin"/>
          <w:color w:val="111111"/>
          <w:sz w:val="28"/>
          <w:sz w:val="28"/>
          <w:szCs w:val="28"/>
          <w:rtl w:val="true"/>
          <w:lang w:bidi="fa-IR"/>
        </w:rPr>
        <w:t>شادی روح پدر را فراهم آورند و صدقه جاریه ای از خود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فکر می شد بخشی از چاپی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قسمتی از مجلات و کتاب های درسی آموزش و پرورش که مرحوم رمضانی در جمع‌آوری آن ها رنج فراوانی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قم مورد استفاده نیست به تهران برده و شاید به کتابخانه مرکزی دانشگاه داده باشند</w:t>
      </w:r>
      <w:r>
        <w:rPr>
          <w:rFonts w:eastAsia="IRNazanin" w:cs="IRNazanin"/>
          <w:color w:val="111111"/>
          <w:sz w:val="28"/>
          <w:szCs w:val="28"/>
          <w:rtl w:val="true"/>
          <w:lang w:bidi="fa-IR"/>
        </w:rPr>
        <w:t>.»</w:t>
      </w:r>
    </w:p>
    <w:p>
      <w:pPr>
        <w:pStyle w:val="Heading4"/>
        <w:numPr>
          <w:ilvl w:val="3"/>
          <w:numId w:val="1"/>
        </w:numPr>
        <w:rPr/>
      </w:pPr>
      <w:bookmarkStart w:id="102" w:name="__RefHeading___Toc947958_3644566090"/>
      <w:bookmarkStart w:id="103" w:name="_Toc37"/>
      <w:bookmarkEnd w:id="102"/>
      <w:r>
        <w:rPr>
          <w:rtl w:val="true"/>
        </w:rPr>
        <w:t>فهرست کتاب‌ها</w:t>
      </w:r>
      <w:bookmarkEnd w:id="103"/>
    </w:p>
    <w:p>
      <w:pPr>
        <w:pStyle w:val="BookText"/>
        <w:rPr/>
      </w:pPr>
      <w:r>
        <w:rPr>
          <w:rFonts w:ascii="IRNazanin" w:hAnsi="IRNazanin" w:eastAsia="IRNazanin"/>
          <w:color w:val="111111"/>
          <w:sz w:val="28"/>
          <w:sz w:val="28"/>
          <w:szCs w:val="28"/>
          <w:rtl w:val="true"/>
          <w:lang w:bidi="fa-IR"/>
        </w:rPr>
        <w:t>بعد از تأسیس کتابخانه کتاب‌های زیادی به کتابخانه اهدا شد که فهرست آنها در دفترهای مخصوص مطابق با روشهای معمول آن زمان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سال دفترها و فهرست‌های اجمالی متعددی برای کتابخانه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اهدایی آیت‌الله مقدس اصفهانی و آیت‌الله فرید اراکی در قفسه های جداگانه به نام خود واقفین نگهداری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کتاب‌شناختی این کتاب‌ها توسط آقایان شیخ عبدالغنی مهدوی صفت، میرزا حسن آشتیانی و شیخ محمد تقی دانش آشتیانی در دفترهای رحلی ثبت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نسخه‌هایی که آقای حاج محمد رمضانی به کتابخانه اهدا کرده بودند، دارای ویژگی خاصی بودند که مرحوم رمضانی از روی علاقه در ابتدای کتاب‌ها یادداشت‌هایی نوشته بود که نسخه شناسی کتاب‌ها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مانند سایر کتاب‌های چاپی در دفاتر مخصوص ثبت می شد که بعدها این نسخ توسط آیت الله استادی به شکل دقیق تری فهرست شدند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استادی در رابطه با ارتباط خود با کتابخانه و فهرست نگاری نسخ خطی کتابخانه در پاسخ به سوال نشریه پیام حوزه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در زمان افتتاح کتابخانه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اوایل تحصیلم بود و</w:t>
      </w:r>
    </w:p>
    <w:p>
      <w:pPr>
        <w:pStyle w:val="BookText"/>
        <w:rPr/>
      </w:pPr>
      <w:r>
        <w:rPr>
          <w:rFonts w:ascii="IRNazanin" w:hAnsi="IRNazanin" w:eastAsia="IRNazanin"/>
          <w:color w:val="111111"/>
          <w:sz w:val="28"/>
          <w:sz w:val="28"/>
          <w:szCs w:val="28"/>
          <w:rtl w:val="true"/>
          <w:lang w:bidi="fa-IR"/>
        </w:rPr>
        <w:t>کتاب های لازم را هم تهیه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مراجعه ای نداشتم، فقط به خاطر دارم که همان زمان ها دو نسخه خطی در میان کتاب هایم بود که برای اهدای آن ها به کتابخانه مسجد اعظم رفتم و شاید این اولین باری بود که به این کتابخانه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حقیر به فهرست نگاری علاقه مند شدم و کارهایی در این زمینه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مدرسه فیضیه قم و کتابخانه مدرسه حجتیه قم که توسط این جانب تإلیف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علما و اساتید که با کارهای من آشنا شده بود با آیت الله حاج میرزا ابوالقاسم آشتیانی سرپرست کتابخانه مسجد اعظم، صحبت کرده و موافقت ایشان را برای نگارش فهرست نسخه های خطی کتابخانه جلب کرده بود از این رو هنگامی که بنده اظهار آمادگی برای نوشتن فهرست کردم، آیت الله دانش آشتیانی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متوالی عصرها به کتابخانه می رفتم و نسخه ها را بررسی و در فیش هایی فهرست می کردم و هنگامی که این کار پایان پذیرفت، فیش ها را به منزل بردم و بقیه کار را در منزل انجام دادم یعنی با مراجعه به کتاب های فراوان فیش ها را تکمیل تا به مرحله آمادگی برای چاپ رسید و چاپ شد و بحمدالله مورد استفاده قرار گرفت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نسخ خطی کتابخانه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شده است سه هزار و نه صد و پنجاه و پنج نسخه بوده که در بین این نسخ صدها نسخه نفیس وجود دارد که بعضاٌ به دستخط شخص</w:t>
      </w:r>
      <w:bookmarkStart w:id="104" w:name="pg4544_28222"/>
    </w:p>
    <w:p>
      <w:pPr>
        <w:pStyle w:val="BookText"/>
        <w:rPr/>
      </w:pPr>
      <w:bookmarkEnd w:id="104"/>
      <w:r>
        <w:rPr>
          <w:rFonts w:ascii="IRNazanin" w:hAnsi="IRNazanin" w:eastAsia="IRNazanin"/>
          <w:color w:val="111111"/>
          <w:sz w:val="28"/>
          <w:sz w:val="28"/>
          <w:szCs w:val="28"/>
          <w:rtl w:val="true"/>
          <w:lang w:bidi="fa-IR"/>
        </w:rPr>
        <w:t>مؤلف یا حاشیه بزرگان علم و مشاهیر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نسخ به جهت هنری و داشتن سر لوح مذهب یا خط زیبا نفیس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نسخ به دلیل قدمت و تاریخ کتابت نفیس هستند</w:t>
      </w:r>
      <w:r>
        <w:rPr>
          <w:rFonts w:eastAsia="IRNazanin" w:cs="IRNazanin"/>
          <w:color w:val="111111"/>
          <w:sz w:val="28"/>
          <w:szCs w:val="28"/>
          <w:rtl w:val="true"/>
          <w:lang w:bidi="fa-IR"/>
        </w:rPr>
        <w:t>.</w:t>
      </w:r>
    </w:p>
    <w:p>
      <w:pPr>
        <w:pStyle w:val="Heading4"/>
        <w:numPr>
          <w:ilvl w:val="3"/>
          <w:numId w:val="1"/>
        </w:numPr>
        <w:rPr/>
      </w:pPr>
      <w:bookmarkStart w:id="105" w:name="__RefHeading___Toc947960_3644566090"/>
      <w:bookmarkStart w:id="106" w:name="_Toc38"/>
      <w:bookmarkEnd w:id="105"/>
      <w:r>
        <w:rPr>
          <w:rtl w:val="true"/>
        </w:rPr>
        <w:t>خدمات عمومی کتابخانه</w:t>
      </w:r>
      <w:bookmarkEnd w:id="106"/>
    </w:p>
    <w:p>
      <w:pPr>
        <w:pStyle w:val="BookText"/>
        <w:rPr/>
      </w:pPr>
      <w:r>
        <w:rPr>
          <w:rFonts w:ascii="IRNazanin" w:hAnsi="IRNazanin" w:eastAsia="IRNazanin"/>
          <w:color w:val="111111"/>
          <w:sz w:val="28"/>
          <w:sz w:val="28"/>
          <w:szCs w:val="28"/>
          <w:rtl w:val="true"/>
          <w:lang w:bidi="fa-IR"/>
        </w:rPr>
        <w:t xml:space="preserve">پس از راه اندازی کتابخانه، طلاب و فضلای حوزه استقبال خوبی از کتابخانه داشتند و کتابخانه مسجد اعظم در آن دوران یکی از بهترین کتابخانه های قم به شمار میرفت و اساتید برجسته حوزه از جمله حضرات آیات آقایان نوری همدانی، اعتمادی تبریزی، پایانی، وجدانی فخر، فاطمی ابهری، طاهری خرم آبادی، ستوده، کرمی زنجانی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برای مطالعه به این کتابخانه مراجعه می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35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5"/>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نشریه کتابخانه مسجد اعظم آمارهایی را از تعداد مراجعه کنندگان به کتابخانه در سالهای نخست ثبت کرده است که در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نخست تعداد مراجعه کنندگان کتابخانه </w:t>
      </w:r>
      <w:r>
        <w:rPr>
          <w:rFonts w:eastAsia="IRNazanin" w:cs="IRNazanin"/>
          <w:color w:val="111111"/>
          <w:sz w:val="28"/>
          <w:szCs w:val="28"/>
          <w:lang w:bidi="fa-IR"/>
        </w:rPr>
        <w:t>22350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ثبت شده و تعداد کتب به امانت گرفته شده </w:t>
      </w:r>
      <w:r>
        <w:rPr>
          <w:rFonts w:eastAsia="IRNazanin" w:cs="IRNazanin"/>
          <w:color w:val="111111"/>
          <w:sz w:val="28"/>
          <w:szCs w:val="28"/>
          <w:lang w:bidi="fa-IR"/>
        </w:rPr>
        <w:t>53470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مجموع مراجعه کنندگان به کتابخانه </w:t>
      </w:r>
      <w:r>
        <w:rPr>
          <w:rFonts w:eastAsia="IRNazanin" w:cs="IRNazanin"/>
          <w:color w:val="111111"/>
          <w:sz w:val="28"/>
          <w:szCs w:val="28"/>
          <w:lang w:bidi="fa-IR"/>
        </w:rPr>
        <w:t>50902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کتاب‌های به امانت گرفته شده </w:t>
      </w:r>
      <w:r>
        <w:rPr>
          <w:rFonts w:eastAsia="IRNazanin" w:cs="IRNazanin"/>
          <w:color w:val="111111"/>
          <w:sz w:val="28"/>
          <w:szCs w:val="28"/>
          <w:lang w:bidi="fa-IR"/>
        </w:rPr>
        <w:t>104198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تعداد مراجعه کنندگان </w:t>
      </w:r>
      <w:r>
        <w:rPr>
          <w:rFonts w:eastAsia="IRNazanin" w:cs="IRNazanin"/>
          <w:color w:val="111111"/>
          <w:sz w:val="28"/>
          <w:szCs w:val="28"/>
          <w:lang w:bidi="fa-IR"/>
        </w:rPr>
        <w:t>31982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کتب به امانت گرفته شده </w:t>
      </w:r>
      <w:r>
        <w:rPr>
          <w:rFonts w:eastAsia="IRNazanin" w:cs="IRNazanin"/>
          <w:color w:val="111111"/>
          <w:sz w:val="28"/>
          <w:szCs w:val="28"/>
          <w:lang w:bidi="fa-IR"/>
        </w:rPr>
        <w:t>69153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چهارم تعداد مراجعه کنندگان </w:t>
      </w:r>
      <w:r>
        <w:rPr>
          <w:rFonts w:eastAsia="IRNazanin" w:cs="IRNazanin"/>
          <w:color w:val="111111"/>
          <w:sz w:val="28"/>
          <w:szCs w:val="28"/>
          <w:lang w:bidi="fa-IR"/>
        </w:rPr>
        <w:t>49880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کتاب‌های به امانت گرفته شده </w:t>
      </w:r>
      <w:r>
        <w:rPr>
          <w:rFonts w:eastAsia="IRNazanin" w:cs="IRNazanin"/>
          <w:color w:val="111111"/>
          <w:sz w:val="28"/>
          <w:szCs w:val="28"/>
          <w:lang w:bidi="fa-IR"/>
        </w:rPr>
        <w:t>107919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تعداد مراجعه کنندگان </w:t>
      </w:r>
      <w:r>
        <w:rPr>
          <w:rFonts w:eastAsia="IRNazanin" w:cs="IRNazanin"/>
          <w:color w:val="111111"/>
          <w:sz w:val="28"/>
          <w:szCs w:val="28"/>
          <w:lang w:bidi="fa-IR"/>
        </w:rPr>
        <w:t>63299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کتاب‌های امانت گرفته شده </w:t>
      </w:r>
      <w:r>
        <w:rPr>
          <w:rFonts w:eastAsia="IRNazanin" w:cs="IRNazanin"/>
          <w:color w:val="111111"/>
          <w:sz w:val="28"/>
          <w:szCs w:val="28"/>
          <w:lang w:bidi="fa-IR"/>
        </w:rPr>
        <w:t>130562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صعودی استقبال از کتابخانه نشاندهنده وجود منابع غنی و ارائه خدمات خوب کتابداری بوده است</w:t>
      </w:r>
      <w:r>
        <w:rPr>
          <w:rFonts w:eastAsia="IRNazanin" w:cs="IRNazanin"/>
          <w:color w:val="111111"/>
          <w:sz w:val="28"/>
          <w:szCs w:val="28"/>
          <w:rtl w:val="true"/>
          <w:lang w:bidi="fa-IR"/>
        </w:rPr>
        <w:t>.</w:t>
      </w:r>
    </w:p>
    <w:p>
      <w:pPr>
        <w:pStyle w:val="Heading3"/>
        <w:numPr>
          <w:ilvl w:val="2"/>
          <w:numId w:val="1"/>
        </w:numPr>
        <w:rPr/>
      </w:pPr>
      <w:bookmarkStart w:id="107" w:name="__RefHeading___Toc947962_3644566090"/>
      <w:bookmarkStart w:id="108" w:name="_Toc39"/>
      <w:bookmarkEnd w:id="107"/>
      <w:r>
        <w:rPr>
          <w:rtl w:val="true"/>
        </w:rPr>
        <w:t>اداره کتابخانه توسط مرکز مدیریت حوزه</w:t>
      </w:r>
      <w:bookmarkEnd w:id="108"/>
    </w:p>
    <w:p>
      <w:pPr>
        <w:pStyle w:val="Heading4"/>
        <w:numPr>
          <w:ilvl w:val="3"/>
          <w:numId w:val="1"/>
        </w:numPr>
        <w:rPr/>
      </w:pPr>
      <w:bookmarkStart w:id="109" w:name="__RefHeading___Toc947964_3644566090"/>
      <w:bookmarkStart w:id="110" w:name="_Toc40"/>
      <w:bookmarkEnd w:id="109"/>
      <w:r>
        <w:rPr>
          <w:rtl w:val="true"/>
        </w:rPr>
        <w:t>واگذاری کتابخانه به مرکز مدیریت</w:t>
      </w:r>
      <w:bookmarkEnd w:id="11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فصل دوم گفته شد</w:t>
      </w:r>
    </w:p>
    <w:p>
      <w:pPr>
        <w:pStyle w:val="BookText"/>
        <w:rPr/>
      </w:pPr>
      <w:r>
        <w:rPr>
          <w:rFonts w:ascii="IRNazanin" w:hAnsi="IRNazanin" w:eastAsia="IRNazanin"/>
          <w:color w:val="111111"/>
          <w:sz w:val="28"/>
          <w:sz w:val="28"/>
          <w:szCs w:val="28"/>
          <w:rtl w:val="true"/>
          <w:lang w:bidi="fa-IR"/>
        </w:rPr>
        <w:t>آیت الله دانش آشتیانی مسئولیت اداره کتابخانه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 را به شکل خوبی اداره می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048000" cy="4267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8"/>
                        <a:stretch/>
                      </pic:blipFill>
                      <pic:spPr>
                        <a:xfrm>
                          <a:off x="0" y="0"/>
                          <a:ext cx="3048120" cy="4267080"/>
                        </a:xfrm>
                        <a:prstGeom prst="rect">
                          <a:avLst/>
                        </a:prstGeom>
                        <a:ln w="0">
                          <a:noFill/>
                        </a:ln>
                      </pic:spPr>
                    </pic:pic>
                  </a:graphicData>
                </a:graphic>
              </wp:inline>
            </w:drawing>
          </mc:Choice>
          <mc:Fallback>
            <w:pict>
              <v:shape id="shape_0" stroked="f" o:allowincell="f" style="position:absolute;margin-left:0pt;margin-top:-336.05pt;width:239.95pt;height:335.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اطلاع بیشتر از وضعیت اداره کتابخانه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آیت الله دانش آشتیانی به مصاحبه آیت الله استادی با نشریه پیام حوزه نگاهی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کتابخانه را چگونه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از زمان افتتاح تا چند سال بسیار خوب اداره می شده و فعال بوده است، شاهد غیر قابل انکار آن مجله ای است که به نام کتابخانه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دو سال یا بیش تر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مجله ای وزین در آن زمان با امکانات بسیار محدود 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موثرترین کارهایی بوده که یک کتابخانه برای معرفی خود و ایجاد ارتباط با مراکز علمی و علما و مولفان و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معرفی کتاب ها و نسخه های خطی خود می توانسته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در حوزه علمیه قم سه چهار مجله و سالنامه و امثال آن بیش تر منتشر نمی شد که یکی از بهترین آن ها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همکاری نویسندگانی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مرتضی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لطف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حسین 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جلال طاهر شمس و دانشمند گرانمایه آقای رشیدپور و برخی دیگر از اساتید آن دوره برخوردار بود و خود این همکاری حاکی از درجه اعتبار و اعتماد به آیت الله دانش آشتیانی و مجله او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این مجله اهدا کنندگان</w:t>
      </w:r>
    </w:p>
    <w:p>
      <w:pPr>
        <w:pStyle w:val="BookText"/>
        <w:rPr/>
      </w:pPr>
      <w:r>
        <w:rPr>
          <w:rFonts w:ascii="IRNazanin" w:hAnsi="IRNazanin" w:eastAsia="IRNazanin"/>
          <w:color w:val="111111"/>
          <w:sz w:val="28"/>
          <w:sz w:val="28"/>
          <w:szCs w:val="28"/>
          <w:rtl w:val="true"/>
          <w:lang w:bidi="fa-IR"/>
        </w:rPr>
        <w:t>کتاب به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شدند و برخی کتاب های جدید برای کتابخانه ارسال می شد و نیز برخی از نسخه های نفیس معرفی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قدم بسیار موثر و مبارکی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دیگر کتابخانه در آن زمان ها نوشتن فهرست کتاب های چاپی به صورت ثبت در دفاتر و تهیه فیش بود که به گونه ای بالنسبه مطلوب انجام شده بود و همچنین نسبت به شناسایی و فهرست اجمالی نسخه های خطی تا حد زیادی توسط مرحوم آقا میرزا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زاده آیت الله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حجه الاسلام و المسلمین شیخ محمد تقی دانش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آیت الله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محترم آقای سید حسین مدرسی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گویا در آمریکا ساکن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شده بود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خوب و فعال کتابخانه تا چند سال ادامه داشت، اما متاسفانه کثرت کارهای آیة الله دانش آشتیانی از طرفی و این که بخشی از مخزن کتابخانه، دفتر ایشان شده بود که در مورد اخذ وجوهات و اداره امور شهریه آیة الله خوئی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 و از طرفی هم کم کم آیة الله دانش آشتیانی مانند قبل، نمی توانست به همه کارهای کتابخانه شخصا اشراف کامل داشته باشد و به رایگان کارها انجام گیرد، بلکه می بایست با استخدام کارمندانی کتابخانه به وضع مطلوب تری اداره می گشت و این مستلزم هزینه هایی بود که از طرف تولیت محترم مسجد اعظم تإمین و تضمین نشده بود و حضرت آقای دانش هم به خاطر شدت امانت و تقوا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هزینه های کتابخانه باید جداگانه توسط مراجع</w:t>
      </w:r>
    </w:p>
    <w:p>
      <w:pPr>
        <w:pStyle w:val="BookText"/>
        <w:rPr/>
      </w:pPr>
      <w:r>
        <w:rPr>
          <w:rFonts w:ascii="IRNazanin" w:hAnsi="IRNazanin" w:eastAsia="IRNazanin"/>
          <w:color w:val="111111"/>
          <w:sz w:val="28"/>
          <w:sz w:val="28"/>
          <w:szCs w:val="28"/>
          <w:rtl w:val="true"/>
          <w:lang w:bidi="fa-IR"/>
        </w:rPr>
        <w:t>تقلید و دیگران تإمین گردد، به این علت و شاید علت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متإسفانه در تاریخی که حقیر برای تهیه فهرست به کتابخانه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چندان مطلوبی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بسیاری از نسخه های خطی نیاز به ترمیم و صحافی داشت و به خاطر نبودن بودجه، پیر مرد صحافی را به کتابخانه آورده بودم که با مقوای کارتن های مستعمل و پارچه های دست دوم یا کم قیمت نسخه ها را تجلید می کرد که حتما باور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نمونه های آن ها تا چندی پیش در قفسه ها به چشم می خورد و بحمدالله هر کدام که نیاز به صحافی داشت، اخیرا صحافی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های عطف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شماره و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شده بود و موجب بی نظمی در قفسه ها و مخلوط شدن کتاب ها می شد و یکی از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داوطلب بود که با دریافت مبلغی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دهد و نام کتاب ها و شماره ها را دوباره 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چهارهزار نسخه خطی در محوطه ای که شاید کم تر از دو متر در پنج متر بود جای داده شده بود و بخشی از کتاب ها بی جلد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قفسه 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 کارهای دفتری آیة الله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نفر آشنا و غیر آشنا به مخزن کتابخانه رفت و آمد داشتند و نسخه های خطی هم در دسترس بود و با این وضع ضریب امنیت کتاب ها را خودتان تعیین کنید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با چهار نفر کارمند برخی پاره</w:t>
      </w:r>
    </w:p>
    <w:p>
      <w:pPr>
        <w:pStyle w:val="BookText"/>
        <w:rPr/>
      </w:pPr>
      <w:r>
        <w:rPr>
          <w:rFonts w:ascii="IRNazanin" w:hAnsi="IRNazanin" w:eastAsia="IRNazanin"/>
          <w:color w:val="111111"/>
          <w:sz w:val="28"/>
          <w:sz w:val="28"/>
          <w:szCs w:val="28"/>
          <w:rtl w:val="true"/>
          <w:lang w:bidi="fa-IR"/>
        </w:rPr>
        <w:t>وقت و برخی تمام وقت تا این اواخر اداره می شد که هنگام واگذاری به 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با ماهانه پنجاه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آیة الله دانش از دفتر آیة الله العظمی سیستانی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 و البته کارمندان یک مبلغ جزئی هم هر ماهه از دفاتر برخی مراجع تقلید دریافت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آل اسحق و جناب آقای محمدی و جناب آقای موسوی و جناب آقای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کتابخانه بودند که در بین آن ها آقای آل اسحق تقریبا فهرست متحرک کتابخانه بود و تسلط خاصی به کتاب ها و جای تک تک آن ها داشت و به همین جهت گاهی محققان و فضلا و اساتید از اطلاعات ایشان بهره می بردند والا فهرست های ثبت شده در دفاتر به خاطر جابه جا شدن برخی کتاب ها و در انبار قرار گرفتن تعداد دیگر چندان قابل استفاده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عکس نسخه ای را می خواست گفته می شد آیت الله زاده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باید دستگاه عکس برداری را به کتابخانه بیاورند و عکس بگیرند و بردن کتاب برای عکس برداری به بیرون از کتابخانه به هیچ وجه جایز نیست و روشن است که آوردن دستگاه فیلم برداری و غیره برای همه کس یا غالب اشخاص میسر نبود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نوادگان مرحوم طریحی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رساله که به خط یکی از اعضای بیت شیخ طریحی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آگاه شده بود و با واسطه یا وسایطی می خواست عکس آن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برای وساطت به کتابخانه</w:t>
      </w:r>
    </w:p>
    <w:p>
      <w:pPr>
        <w:pStyle w:val="BookText"/>
        <w:rPr/>
      </w:pPr>
      <w:r>
        <w:rPr>
          <w:rFonts w:ascii="IRNazanin" w:hAnsi="IRNazanin" w:eastAsia="IRNazanin"/>
          <w:color w:val="111111"/>
          <w:sz w:val="28"/>
          <w:sz w:val="28"/>
          <w:szCs w:val="28"/>
          <w:rtl w:val="true"/>
          <w:lang w:bidi="fa-IR"/>
        </w:rPr>
        <w:t>مراجعه کردم جواب منفی شنیدم و چقدر متإثر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برای این عرض کردم که وضع کتابخانه هنگام واگذاری به شورای عالی حوزه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 ین شرایط هر چه با آیت الله دانش آشتیانی ارتباطم بیش تر می شد علاقه ام افزون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یک روحانی 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تقوا و امانت و دنیا گریز بود و در رعایت بیت المال و وجوهات کاملا احتیاط کار بود و با آن که در سنین پیری بود تا آن جا که می توانست به حوزه و حوزویان از یک سو و به مردم شریف آشتیان از سوی دیگر،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توقعی مادی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شرایط خاصی که برای او پیش آمده استفاده مادی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و با همنامش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نشریه پیام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پنج سال اخیر کتابخانه زیر نظر شما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نشر فهرست نسخه های خطی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چندانی با کتابخانه نداشتم و فقط در مواقع نیاز به برخی از نسخه های خطی یا چاپی با متوسل شدن به مرحوم آقای آل اسحق از نسخه ها استفاده می کردم و گاهی هم با اخذ رسید و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می داد که گویا این کار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مجاز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طور که گفتم ارتباط چندانی با کتابخانه نداشتم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میان مدیران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محترم مسجد اعظم به خاطر برخی از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گفت وگو و درگیری پیش</w:t>
      </w:r>
      <w:bookmarkStart w:id="111" w:name="pg4544_28228"/>
    </w:p>
    <w:p>
      <w:pPr>
        <w:pStyle w:val="BookText"/>
        <w:rPr/>
      </w:pPr>
      <w:bookmarkEnd w:id="111"/>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چه علت کتابخانه مسجد اعظم هم که زیر نظر آیة الله دانش بود به طور کلی تعطیل شد و قفلی هم از طرف آستانه مقدسه به درب کتابخانه زده شد و گویا این تعطیلی مدت مدیدی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دانش آشتیانی درسال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به دلیل کهولت سن، دیگر قادر به اداره امور کتابخانه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با تولیت محترم مسجد اعظم در میان گذاشتند و ایشان خواستار تعطیلی کتابخانه شدند و از طرفی تولیت محترم آستانه مقدسه هم معتقد بودند اداره کتابخانه مانند اداره مسجد اعظم در اختیار آستانه مقدسه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دانش نظر هیچ یک از این بزرگواران را به مصلحت کتابخانه نمیدانستند؛ لذا با توجه به مسئولیتی که مؤسس معظم بر دوش ایشان گذشته بودند و برای صیانت از اصل کتابخانه و جلوگیری از تعطیلی آن، نامهای خطاب به مدیر وقت حوزه علمیه قم نوشتند و از ایشان درخواست کردند اداره امور کتابخانه را بر عهده بگیرند</w:t>
      </w:r>
      <w:r>
        <w:rPr>
          <w:rFonts w:eastAsia="IRNazanin" w:cs="IRNazanin"/>
          <w:color w:val="111111"/>
          <w:sz w:val="28"/>
          <w:szCs w:val="28"/>
          <w:rtl w:val="true"/>
          <w:lang w:bidi="fa-IR"/>
        </w:rPr>
        <w:t>.</w:t>
      </w:r>
    </w:p>
    <w:p>
      <w:pPr>
        <w:pStyle w:val="Heading4"/>
        <w:numPr>
          <w:ilvl w:val="3"/>
          <w:numId w:val="1"/>
        </w:numPr>
        <w:rPr/>
      </w:pPr>
      <w:bookmarkStart w:id="112" w:name="__RefHeading___Toc947966_3644566090"/>
      <w:bookmarkStart w:id="113" w:name="_Toc41"/>
      <w:bookmarkEnd w:id="112"/>
      <w:r>
        <w:rPr>
          <w:rtl w:val="true"/>
        </w:rPr>
        <w:t>متن نامه ایشان به شرح زیر است</w:t>
      </w:r>
      <w:r>
        <w:rPr>
          <w:rtl w:val="true"/>
        </w:rPr>
        <w:t>:</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محترم حوزه مقدسه علمیه قم</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بعد از اهدای سلام و ادای احترام، توجه آن مقام محترم را به امور ذیل معطوف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کتابخانه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ارزشمند مرحوم آیت‌الله‌العظمی بروجردی ره و مورد مراجعه و استفاده آقایان فضلا و طلاب محترم حوزه علمیه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گمان میرود حفظ آن ضروری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اینجانب از زمان تاسیس آن تا حال به قدر مقدور در اداره و نگهداری آن بذل مساعی نموده و با مشکلات مالی و غیره که داشته، آن را مورد استفاده</w:t>
      </w:r>
    </w:p>
    <w:p>
      <w:pPr>
        <w:pStyle w:val="BookText"/>
        <w:rPr/>
      </w:pPr>
      <w:r>
        <w:rPr>
          <w:rFonts w:ascii="IRNazanin" w:hAnsi="IRNazanin" w:eastAsia="IRNazanin"/>
          <w:color w:val="111111"/>
          <w:sz w:val="28"/>
          <w:sz w:val="28"/>
          <w:szCs w:val="28"/>
          <w:rtl w:val="true"/>
          <w:lang w:bidi="fa-IR"/>
        </w:rPr>
        <w:t>و بهره برداری حوزه مقدسه قرار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در اثر اختلاف نظر متولی محترم مسجد و سرپرستی آستانه مقدسه از یک سو، و از سوی دیگر، کهولت سن و معلولیت و ضعف مزاجی بخصوص، از انجام وظیفه و اشراف و نظارت بر حفظ و بهرهبرداری از آن ناتوان و عاجزم و بناچار باید آن را به مقام مسئول و شایستهای واگذار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متولی مسجد بر تعطیلی کتابخانه، و انتظار سرپرستی آستانه بر واگذاری اداره آن به طور کلی به آن مقام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هیچ یک از این دو نظر را به صلاح کتابخانه و حوزه نمی دانم؛ لذا توجه آن مدیریت محترم را به این امر معطوف داشته و خواهشمندم هرگاه وجود این مؤسسه ارزشمند را برای حوزه لازم میدانید، مسئولیت اداره آن را مانند سایر شئون حوزه مقدسه برعهده گرفته و فردی شایسته را برای سرپرستی و اداره آن معین فرمایید تا هم مورد استفاده بهتر و بیشتر فضلا و طلاب قرار گیرد و هم از خطر احتمالی حیف و میل و کم و کاستی کمیت آن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به مفاد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تعطیلی و کنارهگیری از دخالت در امور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بذل توجه سپاسگزار، و در انتظار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العبدالآثم ابوالقاسم دانش آشتیانی </w:t>
      </w:r>
      <w:r>
        <w:rPr>
          <w:rFonts w:eastAsia="IRNazanin" w:cs="IRNazanin"/>
          <w:color w:val="111111"/>
          <w:sz w:val="28"/>
          <w:szCs w:val="28"/>
          <w:lang w:bidi="fa-IR"/>
        </w:rPr>
        <w:t>12/9/1375</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محترم حوزه علمیه قم، پس از دریافت این نامه، به دلیل مشغله‌های کاری به آن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شهریور ماه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وقت کتابخانه</w:t>
      </w:r>
    </w:p>
    <w:p>
      <w:pPr>
        <w:pStyle w:val="BookText"/>
        <w:rPr/>
      </w:pPr>
      <w:r>
        <w:rPr>
          <w:rFonts w:ascii="IRNazanin" w:hAnsi="IRNazanin" w:eastAsia="IRNazanin"/>
          <w:color w:val="111111"/>
          <w:sz w:val="28"/>
          <w:sz w:val="28"/>
          <w:szCs w:val="28"/>
          <w:rtl w:val="true"/>
          <w:lang w:bidi="fa-IR"/>
        </w:rPr>
        <w:t>مرحوم شیخ احمد آل‌اسحاق فوت کرد و کتابخانه بار دیگر از طرف آستانه مقدسه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دانش آشتیانی نامهای مجددا خطاب به مدیر حوزه علمیه قم به این شرح مرقوم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مدیریت حوزه علمیه قم، حضرت آیت الله استادی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بعد از ابلاغ سلام، عطف به نامه‌ای که چندی قبل مبنی بر وضع کتابخانه مسجد اعظم و کمک خواهی از آن مقام برای اداره آن، مرقوم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جواب نامه چون جواب سلام لازم المراعات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این جانب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نیز نظر به درگذشت مرحوم آقا شیخ احمد آل اسحق رحمه الله که با سابقه چندین ساله، پایه اساسی چرخش عملی کتابخانه بودند، مجددا مصدع گردیده و با سوابق لطف و محبتی که نسبت به حقیر داشته اید از جناب عالی استمداد نموده و خواهشمندم در شمار شئون مهمه حوزه مقدسه که برعهده دارید، مرا کمک نموده و با ناتوانی جدی که برای رسیدگی و سرپرستی کتابخانه را دارم، بفرمایید، چه کنم؟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خواسته آیت‌الله زاده محترم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تعطیل نموده و کناره گیری کنم، و یا به انتظار سرپرستی آستانه مقدسه اداره آن را به ایشان واگذار نمایم؟ مخصوصا که مجددا به عنوان حفظ کتابخانه قفلی به درب کتابخانه زده اند؟ و یا لطفی فرموده و چون دیگر شئون حوزه ادامه آن را منظور داشته و راه حلی برای اداره آن، ارائه فرمایید؟ در هر حال با کمال معذرت، قبل از تمام شدن ایام تعطیل حوزه، و ناراحتی و بلاتکلیفی طلاب و فضلای محترم مراجعین، منتظر بذل</w:t>
      </w:r>
      <w:bookmarkStart w:id="114" w:name="pg4544_28231"/>
    </w:p>
    <w:p>
      <w:pPr>
        <w:pStyle w:val="BookText"/>
        <w:rPr/>
      </w:pPr>
      <w:bookmarkEnd w:id="114"/>
      <w:r>
        <w:rPr>
          <w:rFonts w:ascii="IRNazanin" w:hAnsi="IRNazanin" w:eastAsia="IRNazanin"/>
          <w:color w:val="111111"/>
          <w:sz w:val="28"/>
          <w:sz w:val="28"/>
          <w:szCs w:val="28"/>
          <w:rtl w:val="true"/>
          <w:lang w:bidi="fa-IR"/>
        </w:rPr>
        <w:t>توجه و عنایت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اخوانناالصالحین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دانش آشتیانی </w:t>
      </w:r>
      <w:r>
        <w:rPr>
          <w:rFonts w:eastAsia="IRNazanin" w:cs="IRNazanin"/>
          <w:color w:val="111111"/>
          <w:sz w:val="28"/>
          <w:szCs w:val="28"/>
          <w:lang w:bidi="fa-IR"/>
        </w:rPr>
        <w:t>14/6/1376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استادی مدیر حوزه علمیه قم به فاصله چند روز هر دو نامه را در جلسه شورای عالی حوزه علمیه قم قرائت و 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و مشاوره اعضای محترم شورای عالی مصوبه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با امضای آیت الله العظمی مکارم شیرازی دبیر محترم شورای عالی به مدیر حوزه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w:t>
      </w:r>
    </w:p>
    <w:p>
      <w:pPr>
        <w:pStyle w:val="BookText"/>
        <w:rPr/>
      </w:pPr>
      <w:r>
        <w:rPr>
          <w:rFonts w:ascii="IRNazanin" w:hAnsi="IRNazanin" w:eastAsia="IRNazanin"/>
          <w:color w:val="111111"/>
          <w:sz w:val="28"/>
          <w:sz w:val="28"/>
          <w:szCs w:val="28"/>
          <w:rtl w:val="true"/>
          <w:lang w:bidi="fa-IR"/>
        </w:rPr>
        <w:t>بنا به درخواست سرپرست محترم کتابخانه مسجد اعظم حضرت حجت الاسلام والمسلمین جناب آقای دانش آشتیانی مبنی بر تعیین کسی برای اداره کتابخانه مزبور بخاطر کهولت و کسالتی که دارند، تصویب شد که مدیریت محترم حوزه علمیه کتابخانه مذکور را زیر نظر گرفته و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lang w:bidi="fa-IR"/>
        </w:rPr>
        <w:t>1376/6/24</w:t>
      </w:r>
    </w:p>
    <w:p>
      <w:pPr>
        <w:pStyle w:val="BookText"/>
        <w:rPr/>
      </w:pPr>
      <w:r>
        <w:rPr>
          <w:rtl w:val="true"/>
        </w:rPr>
        <mc:AlternateContent>
          <mc:Choice Requires="wps">
            <w:drawing>
              <wp:inline distT="0" distB="0" distL="0" distR="0">
                <wp:extent cx="5334000" cy="5207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8"/>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این صورت اداره و بهره‌برداری از کتابخانه به مدیریت حوزه‌های علمیه واگذار می‌شود</w:t>
      </w:r>
      <w:r>
        <w:rPr>
          <w:rFonts w:eastAsia="IRNazanin" w:cs="IRNazanin"/>
          <w:color w:val="111111"/>
          <w:sz w:val="28"/>
          <w:szCs w:val="28"/>
          <w:rtl w:val="true"/>
          <w:lang w:bidi="fa-IR"/>
        </w:rPr>
        <w:t>.</w:t>
      </w:r>
    </w:p>
    <w:p>
      <w:pPr>
        <w:pStyle w:val="Heading3"/>
        <w:numPr>
          <w:ilvl w:val="2"/>
          <w:numId w:val="1"/>
        </w:numPr>
        <w:rPr/>
      </w:pPr>
      <w:bookmarkStart w:id="115" w:name="__RefHeading___Toc947968_3644566090"/>
      <w:bookmarkStart w:id="116" w:name="_Toc42"/>
      <w:bookmarkEnd w:id="115"/>
      <w:r>
        <w:rPr>
          <w:rtl w:val="true"/>
        </w:rPr>
        <w:t>بازسازی ساختمان کتابخانه</w:t>
      </w:r>
      <w:bookmarkEnd w:id="116"/>
    </w:p>
    <w:p>
      <w:pPr>
        <w:pStyle w:val="Heading4"/>
        <w:numPr>
          <w:ilvl w:val="3"/>
          <w:numId w:val="1"/>
        </w:numPr>
        <w:rPr/>
      </w:pPr>
      <w:bookmarkStart w:id="117" w:name="__RefHeading___Toc947970_3644566090"/>
      <w:bookmarkStart w:id="118" w:name="_Toc43"/>
      <w:bookmarkEnd w:id="117"/>
      <w:r>
        <w:rPr>
          <w:rtl w:val="true"/>
        </w:rPr>
        <w:t>اقدامات اولیه</w:t>
      </w:r>
      <w:bookmarkEnd w:id="118"/>
    </w:p>
    <w:p>
      <w:pPr>
        <w:pStyle w:val="BookText"/>
        <w:rPr/>
      </w:pPr>
      <w:r>
        <w:rPr>
          <w:rFonts w:ascii="IRNazanin" w:hAnsi="IRNazanin" w:eastAsia="IRNazanin"/>
          <w:color w:val="111111"/>
          <w:sz w:val="28"/>
          <w:sz w:val="28"/>
          <w:szCs w:val="28"/>
          <w:rtl w:val="true"/>
          <w:lang w:bidi="fa-IR"/>
        </w:rPr>
        <w:t>از آنجا که ساختمان کتابخانه از لحاظ استحکام، نمای ظاهری، امکانات و فضای مطالعه مناسب نبود، همواره از طرف مسئولین و فضلای حوزه درخواست هایی مبنی بر بازسازی ساختمان کتابخانه از محضر آیت‌الله علوی بروجردی، تولیت محترم،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راستا موضوع بازسازی کتابخانه را از طریق استانداری و وزارت مسکن و شهرسازی پیگیری کردند؛ و جلسه ای با حضور مهندس طاهائی استاندار قم در محل کتابخانه تشکیل شد و در نتیجه وزیر محترم مسکن و شهرسازی جناب آقای مهندس عبدالعلی زاده از کتابخانه بازدید نمودند اما بدلیل پایان وقت دولت هشتم این پیگیری‌ها به نتیجه نرسید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طریق استاندار قم و دفتر ریاست جمهوری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w:t>
      </w:r>
    </w:p>
    <w:p>
      <w:pPr>
        <w:pStyle w:val="BookText"/>
        <w:rPr/>
      </w:pPr>
      <w:r>
        <w:rPr>
          <w:rFonts w:ascii="IRNazanin" w:hAnsi="IRNazanin" w:eastAsia="IRNazanin"/>
          <w:color w:val="111111"/>
          <w:sz w:val="28"/>
          <w:sz w:val="28"/>
          <w:szCs w:val="28"/>
          <w:rtl w:val="true"/>
          <w:lang w:bidi="fa-IR"/>
        </w:rPr>
        <w:t>با این پیگیری ها، طرح ساخت صحن جوادالائمه علیه‌الاسلام بر روی قمرود از طرف بنیاد مسکن انقلاب اسلامی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طرح باید نمای ظاهری ضلع غربی مسجد اعظم اصلاح و در نتیجه بخشی از ساختمان کتابخانه تخریب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اجرائی شدن این طرح پیشنهادهای مختلفی از طرف مسئولین و کارشناسان برای بازسازی کتابخانه مطرح شد، از جمله اینکه کتابخانه به فضایی خارج از مسجد اعظم منتقل و برای آن ساختمان مستقلی در اطراف حرم مطهر ساخته شود، این طرح‌ها مورد تایید تولیت محترم قرار نگرفت و ایشان پس از انجام مشاوره‌های لازم به این نتیجه رسیدند که برای حفظ منویات مؤسس فقید؛ ساختمان جدید کتابخانه باید در فضای مسجداعظم بازسازی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استانی دولت نهم به استان قم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موضوع ضرورت ساخت صحن جدید و بازسازی ساختمان کتابخانه با جدیت از طرف استاندار قم آقای مهندس عباس محتاج پیگیری شد و در این راستا جلسهای با حضور آیت الله علوی بروجردی تولیت مسجد، آیت الله مسعودی خمینی تولیت آستانه مقدسه، مهندس عباس محتاج استاندار قم، آقای سیدحسین صابری معاون امور عمرانی استانداری، آقای کرم‌علی بختیاری‌فر شهردار قم، و آقای حسین فقیه میرزائی، معاون اداری و مالی آستانه مقدسه، تشکیل و تصمیمات زیر برای بازسازی ساختمان کتابخانه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حضرات آیات مسعودی تولیت محترم حرم مطهر و علوی تولیت مسجداعظم موافقت و اجازه فرمودند که فضای های مورد نظر با حفظ آثار تاریخی، تخریب و آوار برداری شده و سپس با طرحی مصوب، جالب و متناسب با شأن حرم مطهر و مسجداعظم نوسازی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طراحی</w:t>
      </w:r>
      <w:bookmarkStart w:id="119" w:name="pg4544_28233"/>
    </w:p>
    <w:p>
      <w:pPr>
        <w:pStyle w:val="BookText"/>
        <w:rPr/>
      </w:pPr>
      <w:bookmarkEnd w:id="119"/>
      <w:r>
        <w:rPr>
          <w:rFonts w:ascii="IRNazanin" w:hAnsi="IRNazanin" w:eastAsia="IRNazanin"/>
          <w:color w:val="111111"/>
          <w:sz w:val="28"/>
          <w:sz w:val="28"/>
          <w:szCs w:val="28"/>
          <w:rtl w:val="true"/>
          <w:lang w:bidi="fa-IR"/>
        </w:rPr>
        <w:t>مجموعه مورد نظر هماهنگ و بوسیله مشاور طرح توسعه ضلع غربی حرم مطهر انجام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اجرایی سریعا آغاز، مسیر عبور وسایل نقلیه از زیر خیابان و عابرین پیاده در سطح زمین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آماده شدن طرح و تصویب نهایی فضاهای مربوط به حرم مطهر و صحن مسجد بصورت دو طبقه زیر زمین با کاربری تأسیسات و سرویسهای بهداشتی و سالن اجتماعات و دو طبقه بر روی زمین با کاربری فرهنگی و مذهبی و سالن کتابخانه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کاربریها متناسب با نیت واقفان و بانیان و حفظ آثار باستانی و شأنیت این مکان مقدس و بارگاه ملکوتی حضرت فاطمه معصومه سلام الله علیها و حریم مالکیتها مراعات گردد</w:t>
      </w:r>
      <w:r>
        <w:rPr>
          <w:rFonts w:eastAsia="IRNazanin" w:cs="IRNazanin"/>
          <w:color w:val="111111"/>
          <w:sz w:val="28"/>
          <w:szCs w:val="28"/>
          <w:rtl w:val="true"/>
          <w:lang w:bidi="fa-IR"/>
        </w:rPr>
        <w:t>.</w:t>
      </w:r>
    </w:p>
    <w:p>
      <w:pPr>
        <w:pStyle w:val="Heading4"/>
        <w:numPr>
          <w:ilvl w:val="3"/>
          <w:numId w:val="1"/>
        </w:numPr>
        <w:rPr/>
      </w:pPr>
      <w:bookmarkStart w:id="120" w:name="__RefHeading___Toc947972_3644566090"/>
      <w:bookmarkStart w:id="121" w:name="_Toc44"/>
      <w:bookmarkEnd w:id="120"/>
      <w:r>
        <w:rPr>
          <w:rtl w:val="true"/>
        </w:rPr>
        <w:t>انتقال کتابخانه به ساختمان کتابخانه فیضیه</w:t>
      </w:r>
      <w:bookmarkEnd w:id="121"/>
    </w:p>
    <w:p>
      <w:pPr>
        <w:pStyle w:val="BookText"/>
        <w:rPr/>
      </w:pPr>
      <w:r>
        <w:rPr>
          <w:rFonts w:ascii="IRNazanin" w:hAnsi="IRNazanin" w:eastAsia="IRNazanin"/>
          <w:color w:val="111111"/>
          <w:sz w:val="28"/>
          <w:sz w:val="28"/>
          <w:szCs w:val="28"/>
          <w:rtl w:val="true"/>
          <w:lang w:bidi="fa-IR"/>
        </w:rPr>
        <w:t>بعد از انجام تفاهم برای بازسازی کتابخانه، آیت‌الله علوی بروجردی به مدیر کتابخانه فرمودند محل موقت مناسبی برای انتقال کتابخانه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نظر باید دارای شرایطی می بود که فعالیت‌ها و خدمات کتابخانه در آنجا ادامه می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62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فقیه میرزائی، معاون اداری و مالی آستانه مقدسه، پیشنهاد کردند بخشی از شبستان نجمه خاتون، بطور مجزا و مستقل پارتیشن بندی شود و در اختیار کتابخانه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الحسینی، حجت الاسلام والمسلمین میرنعمتی و حجت الاسلام والمسلمین اسکندری از مسئولین دبیرخانه شورای عالی حوزه پیشنهاد کردند یک طبقه از کتابخانه آیت الله العظمی حائری یزدی به صورت مستقل در اختیار کتابخانه مسجد اعظم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مطرح شده به اطلاع تولیت کتابخانه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دو مکان را بازدید فرمودند و در نهایت با درنظر گرفتن فضای مناسب کتابخانه‌ای و امکانات کتابخانه مدرسه فیضیه با انتقال کتابخانه به</w:t>
      </w:r>
      <w:bookmarkStart w:id="122" w:name="pg4544_28234"/>
    </w:p>
    <w:p>
      <w:pPr>
        <w:pStyle w:val="BookText"/>
        <w:rPr/>
      </w:pPr>
      <w:bookmarkEnd w:id="122"/>
      <w:r>
        <w:rPr>
          <w:rFonts w:ascii="IRNazanin" w:hAnsi="IRNazanin" w:eastAsia="IRNazanin"/>
          <w:color w:val="111111"/>
          <w:sz w:val="28"/>
          <w:sz w:val="28"/>
          <w:szCs w:val="28"/>
          <w:rtl w:val="true"/>
          <w:lang w:bidi="fa-IR"/>
        </w:rPr>
        <w:t>آنجا موافقت فرمودند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7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5"/>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اجرایی شدن این تصمیم تفاهم‌نامه‌ای توسط مدیر کتابخانه آماده و به تأیید تولیت محترم کتابخانه و نماینده شورای عالی حوزه آقای حجت الاسلام والمسلمین میر نعمتی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تمامی کتاب‌ها و تجهیزات کتابخانه در مدت کمتر از یک ماه، به طبقه منهای‌یک کتابخانه فیضیه منتقل شدند و خدمات کتابخانه در آن‌جا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کتابخانه طوری برنامه ریزی شد که مدت تعطیلی سالن های مطالعه کتابخانه کمتر از یک هفته طول کشید</w:t>
      </w:r>
      <w:r>
        <w:rPr>
          <w:rFonts w:eastAsia="IRNazanin" w:cs="IRNazanin"/>
          <w:color w:val="111111"/>
          <w:sz w:val="28"/>
          <w:szCs w:val="28"/>
          <w:rtl w:val="true"/>
          <w:lang w:bidi="fa-IR"/>
        </w:rPr>
        <w:t>.</w:t>
      </w:r>
    </w:p>
    <w:p>
      <w:pPr>
        <w:pStyle w:val="Heading4"/>
        <w:numPr>
          <w:ilvl w:val="3"/>
          <w:numId w:val="1"/>
        </w:numPr>
        <w:rPr/>
      </w:pPr>
      <w:bookmarkStart w:id="123" w:name="__RefHeading___Toc947974_3644566090"/>
      <w:bookmarkStart w:id="124" w:name="_Toc45"/>
      <w:bookmarkEnd w:id="123"/>
      <w:r>
        <w:rPr>
          <w:rtl w:val="true"/>
        </w:rPr>
        <w:t>آغاز بازسازی ساختمان کتابخانه</w:t>
      </w:r>
      <w:bookmarkEnd w:id="124"/>
    </w:p>
    <w:p>
      <w:pPr>
        <w:pStyle w:val="BookText"/>
        <w:rPr/>
      </w:pPr>
      <w:r>
        <w:rPr>
          <w:rFonts w:ascii="IRNazanin" w:hAnsi="IRNazanin" w:eastAsia="IRNazanin"/>
          <w:color w:val="111111"/>
          <w:sz w:val="28"/>
          <w:sz w:val="28"/>
          <w:szCs w:val="28"/>
          <w:rtl w:val="true"/>
          <w:lang w:bidi="fa-IR"/>
        </w:rPr>
        <w:t xml:space="preserve">پروژه بازسازی ضلع غربی مسجد اعظم و کتابخانه در حالی به تصویب رسید که در بودجه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اعتباری در نظر گرفته نشده بود؛ بنابراین با تلاش آقای مهندس عباس محتاج استاندار قم اعتبار اولیه با استقراض از یکی از وزارت‌خانه‌ها تأمین شد و بنیاد مسکن انقلاب اسلامی مسئول اجرای پروژه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محمودکلایه توسط رئیس بنیاد مسکن انقلاب اسلامی جناب آقای مهندس علیرضا تابش، به عنوان مدیر پروژه‌های ساخت کتابخانه و صحن جوادالائمه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دعوت از شرکت مهندسین مشاور پیرراز به عنوان طراح و ناظر پروژه‌ها که سابقه ساخت کتابخانه ملی جمهوری اسلامی ایران را در کارنامه خود داشتند و با انتخاب شرکت تدبیر سکنا ایرانیا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مجری پروژه ساخت کتابخانه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اولیه در حضور آیت‌الله علوی بروجردی، مهندس تابش، مهندس معمار سید محسن میرحیدر بررسی و محل احداث ساختمان کتابخانه در ضلع شمال غربی مسجد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سرویس‌های بهداشتی مسجد بود که قرار شد این سرویس‌ها تخریب و به محل دیگری منتقل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32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مقرر</w:t>
      </w:r>
      <w:bookmarkStart w:id="125" w:name="pg4544_28235"/>
    </w:p>
    <w:p>
      <w:pPr>
        <w:pStyle w:val="BookText"/>
        <w:rPr/>
      </w:pPr>
      <w:bookmarkEnd w:id="125"/>
      <w:r>
        <w:rPr>
          <w:rFonts w:ascii="IRNazanin" w:hAnsi="IRNazanin" w:eastAsia="IRNazanin"/>
          <w:color w:val="111111"/>
          <w:sz w:val="28"/>
          <w:sz w:val="28"/>
          <w:szCs w:val="28"/>
          <w:rtl w:val="true"/>
          <w:lang w:bidi="fa-IR"/>
        </w:rPr>
        <w:t>گردید بخشی از طبقه دوم ساختمان مسجد در ضلع شمال غربی، که توسط مؤسس معظم به عنوان سالن مطالعه در اختیار کتابخانه فیضیه گذاشته بود، تجدید بنا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اولیه ساختمان کتابخانه در سه طبقه طراحی شده بود که با درخواست تولیت محترم به چهار طبقه افزایش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نقشه‌های اولیه ساخت اصلاح شد و زیربنای ساختمان کتابخانه به چهار هزار مترمربع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ضلع غربی مسجد با دقت نظر آقای مهندس معمار میرحیدر، نمای بیرونی ساختمان طوری طراحی شد که با سبک معماری آقای لرزاده به طور کامل همخوانی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19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2"/>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مدت زمان اجرای پروژه آقای مهندس تابش و همکاران و مهندسین ارشد به طور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نحوه روند کارها بازدید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دوسال با تلاش شبانه روزی آقایان مهندس صفاری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مجری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 شیخ‌الاسلام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ناظر 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کتابخانه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انجام پروژه، آیت الله علوی بروجردی بارها از روند اجرای ساخت کتابخانه بازدید کرده و تذکرات لازم را می‌دادند</w:t>
      </w:r>
      <w:r>
        <w:rPr>
          <w:rFonts w:eastAsia="IRNazanin" w:cs="IRNazanin"/>
          <w:color w:val="111111"/>
          <w:sz w:val="28"/>
          <w:szCs w:val="28"/>
          <w:rtl w:val="true"/>
          <w:lang w:bidi="fa-IR"/>
        </w:rPr>
        <w:t>.</w:t>
      </w:r>
    </w:p>
    <w:p>
      <w:pPr>
        <w:pStyle w:val="Heading4"/>
        <w:numPr>
          <w:ilvl w:val="3"/>
          <w:numId w:val="1"/>
        </w:numPr>
        <w:rPr/>
      </w:pPr>
      <w:bookmarkStart w:id="126" w:name="__RefHeading___Toc947976_3644566090"/>
      <w:bookmarkStart w:id="127" w:name="_Toc46"/>
      <w:bookmarkEnd w:id="126"/>
      <w:r>
        <w:rPr>
          <w:rtl w:val="true"/>
        </w:rPr>
        <w:t>تغییر نام از کتابخانه مسجد اعظم به کتابخانه آیت الله العظمی بروجردی</w:t>
      </w:r>
      <w:bookmarkEnd w:id="127"/>
    </w:p>
    <w:p>
      <w:pPr>
        <w:pStyle w:val="BookText"/>
        <w:rPr/>
      </w:pPr>
      <w:r>
        <w:rPr>
          <w:rFonts w:ascii="IRNazanin" w:hAnsi="IRNazanin" w:eastAsia="IRNazanin"/>
          <w:color w:val="111111"/>
          <w:sz w:val="28"/>
          <w:sz w:val="28"/>
          <w:szCs w:val="28"/>
          <w:rtl w:val="true"/>
          <w:lang w:bidi="fa-IR"/>
        </w:rPr>
        <w:t>در ماه‌های آخر ساخت ساختمان کتابخانه که کارهای نازک‌کاری و کاشی‌کاری انجام می شد نوبت به کاشی کاری سر درب اصلی ورودی کتابخانه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عده ای به تولیت کتابخانه پیشنهاد شد عنوان کتابخانه به نام کتابخانه حضرت آیت‌الله العظمی بروجردی بر روی کاشی‌ها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انجام مشورت‌های لازم با این پیشنهاد موافقت فرمودند و از آن زمان به بعد، کتابخانه مسجد اعظم با نام کتابخانه آیت الله العظمی بروجردی شهرت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60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4"/>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تغییر آیت الله العظمی صافی گلپایگانی از مراجع معظم تقلید در جلسه‌ای از</w:t>
      </w:r>
      <w:bookmarkStart w:id="128" w:name="pg4544_28236"/>
    </w:p>
    <w:p>
      <w:pPr>
        <w:pStyle w:val="BookText"/>
        <w:rPr/>
      </w:pPr>
      <w:bookmarkEnd w:id="128"/>
      <w:r>
        <w:rPr>
          <w:rFonts w:ascii="IRNazanin" w:hAnsi="IRNazanin" w:eastAsia="IRNazanin"/>
          <w:color w:val="111111"/>
          <w:sz w:val="28"/>
          <w:sz w:val="28"/>
          <w:szCs w:val="28"/>
          <w:rtl w:val="true"/>
          <w:lang w:bidi="fa-IR"/>
        </w:rPr>
        <w:t>سلیقه آیت الله علوی بروجردی در استفاده از عنوان کتابخانه آیت الله العظمی بروجردی برای کتابخانه مسجد اعظم به دلیل زنده کردن نام زعیم عالی‌قدر حوزه، قدردانی می‌نمایند</w:t>
      </w:r>
      <w:r>
        <w:rPr>
          <w:rFonts w:eastAsia="IRNazanin" w:cs="IRNazanin"/>
          <w:color w:val="111111"/>
          <w:sz w:val="28"/>
          <w:szCs w:val="28"/>
          <w:rtl w:val="true"/>
          <w:lang w:bidi="fa-IR"/>
        </w:rPr>
        <w:t>.</w:t>
      </w:r>
    </w:p>
    <w:p>
      <w:pPr>
        <w:pStyle w:val="Heading4"/>
        <w:numPr>
          <w:ilvl w:val="3"/>
          <w:numId w:val="1"/>
        </w:numPr>
        <w:rPr/>
      </w:pPr>
      <w:bookmarkStart w:id="129" w:name="__RefHeading___Toc947978_3644566090"/>
      <w:bookmarkStart w:id="130" w:name="_Toc47"/>
      <w:bookmarkEnd w:id="129"/>
      <w:r>
        <w:rPr>
          <w:rtl w:val="true"/>
        </w:rPr>
        <w:t>تجهیز ساختمان جدید</w:t>
      </w:r>
      <w:bookmarkEnd w:id="130"/>
    </w:p>
    <w:p>
      <w:pPr>
        <w:pStyle w:val="BookText"/>
        <w:rPr/>
      </w:pPr>
      <w:r>
        <w:rPr>
          <w:rFonts w:ascii="IRNazanin" w:hAnsi="IRNazanin" w:eastAsia="IRNazanin"/>
          <w:color w:val="111111"/>
          <w:sz w:val="28"/>
          <w:sz w:val="28"/>
          <w:szCs w:val="28"/>
          <w:rtl w:val="true"/>
          <w:lang w:bidi="fa-IR"/>
        </w:rPr>
        <w:t>تهیه تجهیزات برای ساختمان جدید کتابخانه از دغدغه های اصلی تولیت و دستاندرکاران ساخت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لازم بود بودجه خرید تجهیزات برآورد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بنیاد مسکن انقلاب اسلامی با همکاری شرکت مهندسین مشاور پیرراز انجام شد و مبلغ هفتصد میلیون تومان برآورد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تامین اعتبار توسط تولیت محترم در جلسهای با آقای دکتر ناظمی اردکانی استاندار قم مطرح شد و ایشان در این خصوص قول مساعد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پیگیری موضوع توسط مدیر کتابخانه، معاونت برنامه‌ریزی و نظارت استانداری مسئول برآورد هزینه‌ها شد و اعتباری به مبلغ پانصد میلیون تومان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در اختیار بنیاد مسکن انقلاب اسلامی قرار گرفت و بخشی از تجهیزات توسط بنیاد مسکن انقلاب اسلامی و بخش دیگری توسط شرکت مهندسین پیرراز تهیه و نصب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محدویت اعتبار موجود برای تهیه تجهیزات جلسات مشترکی با مدیر کتابخانه و مهندسین پیرراز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مهندسین شرکت پیرراز و موافقت مدیر کتابخانه، تجهیزات چوبی شامل میز، صندلی و قفسه‌های چوبی از شرکت صنایع چوپ آستان قدس رضوی، قفسه‌های فلزی از شرکت آلاوه و تجهیزات رایانه‌ای از شرکت ایرانیان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و چیدمان تجهیزات و انتقال کتاب‌ها، کتابخانه آماده افتتاح شد</w:t>
      </w:r>
      <w:r>
        <w:rPr>
          <w:rFonts w:eastAsia="IRNazanin" w:cs="IRNazanin"/>
          <w:color w:val="111111"/>
          <w:sz w:val="28"/>
          <w:szCs w:val="28"/>
          <w:rtl w:val="true"/>
          <w:lang w:bidi="fa-IR"/>
        </w:rPr>
        <w:t>.</w:t>
      </w:r>
    </w:p>
    <w:p>
      <w:pPr>
        <w:pStyle w:val="Heading4"/>
        <w:numPr>
          <w:ilvl w:val="3"/>
          <w:numId w:val="1"/>
        </w:numPr>
        <w:rPr/>
      </w:pPr>
      <w:bookmarkStart w:id="131" w:name="__RefHeading___Toc947980_3644566090"/>
      <w:bookmarkStart w:id="132" w:name="_Toc48"/>
      <w:bookmarkEnd w:id="131"/>
      <w:r>
        <w:rPr>
          <w:rtl w:val="true"/>
        </w:rPr>
        <w:t>افتتاح ساختمان جدید</w:t>
      </w:r>
      <w:bookmarkEnd w:id="13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27/12/1388</w:t>
      </w:r>
      <w:r>
        <w:rPr>
          <w:rFonts w:ascii="IRNazanin" w:hAnsi="IRNazanin" w:eastAsia="IRNazanin"/>
          <w:color w:val="111111"/>
          <w:sz w:val="28"/>
          <w:sz w:val="28"/>
          <w:szCs w:val="28"/>
          <w:rtl w:val="true"/>
          <w:lang w:bidi="fa-IR"/>
        </w:rPr>
        <w:t>، مراسم افتتاح ساختمان کتابخانه با شکوه خاصی با حضور ریاست محترم جمهوری اسلامی، وزیر فرهنگ و ارشاد اسلامی، رئیس بنیاد مسکن انقلاب اسلامی، تولیت آستانه مقدسه، تولیت مسجداعظم، استاندار قم و</w:t>
      </w:r>
      <w:bookmarkStart w:id="133" w:name="pg4544_28237"/>
    </w:p>
    <w:p>
      <w:pPr>
        <w:pStyle w:val="BookText"/>
        <w:rPr/>
      </w:pPr>
      <w:bookmarkEnd w:id="133"/>
      <w:r>
        <w:rPr>
          <w:rFonts w:ascii="IRNazanin" w:hAnsi="IRNazanin" w:eastAsia="IRNazanin"/>
          <w:color w:val="111111"/>
          <w:sz w:val="28"/>
          <w:sz w:val="28"/>
          <w:szCs w:val="28"/>
          <w:rtl w:val="true"/>
          <w:lang w:bidi="fa-IR"/>
        </w:rPr>
        <w:t>جمعی از شخصیتها و مسئولین استانی در محل کتابخانه برگزار شد و کتابخانه توسط آیت الله مقتدائی، مدیر محترم حوزههای علمیه، افتتاح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378200" cy="5080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8"/>
                        <a:stretch/>
                      </pic:blipFill>
                      <pic:spPr>
                        <a:xfrm>
                          <a:off x="0" y="0"/>
                          <a:ext cx="3378240" cy="5079960"/>
                        </a:xfrm>
                        <a:prstGeom prst="rect">
                          <a:avLst/>
                        </a:prstGeom>
                        <a:ln w="0">
                          <a:noFill/>
                        </a:ln>
                      </pic:spPr>
                    </pic:pic>
                  </a:graphicData>
                </a:graphic>
              </wp:inline>
            </w:drawing>
          </mc:Choice>
          <mc:Fallback>
            <w:pict>
              <v:shape id="shape_0" stroked="f" o:allowincell="f" style="position:absolute;margin-left:0pt;margin-top:-400.05pt;width:265.95pt;height:39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080000" cy="337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0"/>
                        <a:stretch/>
                      </pic:blipFill>
                      <pic:spPr>
                        <a:xfrm>
                          <a:off x="0" y="0"/>
                          <a:ext cx="5079960" cy="3378240"/>
                        </a:xfrm>
                        <a:prstGeom prst="rect">
                          <a:avLst/>
                        </a:prstGeom>
                        <a:ln w="0">
                          <a:noFill/>
                        </a:ln>
                      </pic:spPr>
                    </pic:pic>
                  </a:graphicData>
                </a:graphic>
              </wp:inline>
            </w:drawing>
          </mc:Choice>
          <mc:Fallback>
            <w:pict>
              <v:shape id="shape_0" stroked="f" o:allowincell="f" style="position:absolute;margin-left:0pt;margin-top:-266.05pt;width:399.95pt;height:265.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Heading3"/>
        <w:numPr>
          <w:ilvl w:val="2"/>
          <w:numId w:val="1"/>
        </w:numPr>
        <w:rPr/>
      </w:pPr>
      <w:bookmarkStart w:id="134" w:name="__RefHeading___Toc947982_3644566090"/>
      <w:bookmarkStart w:id="135" w:name="_Toc49"/>
      <w:bookmarkEnd w:id="134"/>
      <w:r>
        <w:rPr>
          <w:rtl w:val="true"/>
        </w:rPr>
        <w:t>متولیان کتابخانه</w:t>
      </w:r>
      <w:bookmarkEnd w:id="135"/>
    </w:p>
    <w:p>
      <w:pPr>
        <w:pStyle w:val="Heading4"/>
        <w:numPr>
          <w:ilvl w:val="3"/>
          <w:numId w:val="1"/>
        </w:numPr>
        <w:rPr/>
      </w:pPr>
      <w:bookmarkStart w:id="136" w:name="__RefHeading___Toc947984_3644566090"/>
      <w:bookmarkStart w:id="137" w:name="_Toc50"/>
      <w:bookmarkEnd w:id="136"/>
      <w:r>
        <w:rPr>
          <w:rtl w:val="true"/>
        </w:rPr>
        <w:t>معرفی متولیان</w:t>
      </w:r>
      <w:bookmarkEnd w:id="137"/>
    </w:p>
    <w:p>
      <w:pPr>
        <w:pStyle w:val="BookText"/>
        <w:rPr/>
      </w:pPr>
      <w:r>
        <w:rPr>
          <w:rFonts w:ascii="IRNazanin" w:hAnsi="IRNazanin" w:eastAsia="IRNazanin"/>
          <w:color w:val="111111"/>
          <w:sz w:val="28"/>
          <w:sz w:val="28"/>
          <w:szCs w:val="28"/>
          <w:rtl w:val="true"/>
          <w:lang w:bidi="fa-IR"/>
        </w:rPr>
        <w:t xml:space="preserve">تولیت مسجد در زمان حیات مؤسس معظم با خود ایشان بوده و پس از رحلت آیت الله فقید، تولیت مسجد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حجت الاسلام والمسلمین سید محمدحسن طباطبایی بروجردی بود ه و بعد از ایشان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حجت الاسلام والمسلمین سید محمدصادق طباطبائی بروجردی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مرحوم حجت الاسلام والمسلمین آقا سید محمدصادق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فروردین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ایشان؛ آقای سید محمدباقر طباطبایی بروجردی متولی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وی، آیت الله سید محمدجواد علوی بروجردی پس از مشورت با بزرگان حوزه مقدسه تولیت مسجد اعظم را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تولیت از کتابخانه</w:t>
      </w:r>
    </w:p>
    <w:p>
      <w:pPr>
        <w:pStyle w:val="BookText"/>
        <w:rPr/>
      </w:pPr>
      <w:r>
        <w:rPr>
          <w:rFonts w:ascii="IRNazanin" w:hAnsi="IRNazanin" w:eastAsia="IRNazanin"/>
          <w:color w:val="111111"/>
          <w:sz w:val="28"/>
          <w:sz w:val="28"/>
          <w:szCs w:val="28"/>
          <w:rtl w:val="true"/>
          <w:lang w:bidi="fa-IR"/>
        </w:rPr>
        <w:t xml:space="preserve">آیت الله علوی بروجردی در پاییز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کتابخانه از نزدیک در جریان امور کتابخانه و اقدامت صورت گرفته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بازدید حجت الاسلام والمسلمین شیخ ابراهیم حسن نژاد مسئول دفتر خود را به عنوان نماینده تولیت به مدیر کتابخانه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حسن‌نژاد در اولین فرصت با تشکیل جلسه‌ای با مدیر کتابخانه مشکلات ساختمانی و کمبود تجهیزات کتابخانه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ایشان تعمیرات ضروری از جمله عایق بندی سقف سالن های مطالعه انجام گرفت و برای مخزن کتابخانه سیستم گرمایش و سرمایش و برای سالن‌های مطالعه سیستم سرمایش تهیه شد و نور فضای سالن ها اصلاح گردید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حمایت حجت الاسلام والمسلمین حسن نژاد بخشی از تجهیزات کتابخانه‌ای شامل</w:t>
      </w:r>
      <w:bookmarkStart w:id="138" w:name="pg4544_28238"/>
    </w:p>
    <w:p>
      <w:pPr>
        <w:pStyle w:val="BookText"/>
        <w:rPr/>
      </w:pPr>
      <w:bookmarkEnd w:id="138"/>
      <w:r>
        <w:rPr>
          <w:rFonts w:ascii="IRNazanin" w:hAnsi="IRNazanin" w:eastAsia="IRNazanin"/>
          <w:color w:val="111111"/>
          <w:sz w:val="28"/>
          <w:sz w:val="28"/>
          <w:szCs w:val="28"/>
          <w:rtl w:val="true"/>
          <w:lang w:bidi="fa-IR"/>
        </w:rPr>
        <w:t>صندلی مطالعه و قفسه کتاب تهیه شد و بخش صحافی کتابخانه راه‌اندازی گردید</w:t>
      </w:r>
      <w:r>
        <w:rPr>
          <w:rFonts w:eastAsia="IRNazanin" w:cs="IRNazanin"/>
          <w:color w:val="111111"/>
          <w:sz w:val="28"/>
          <w:szCs w:val="28"/>
          <w:rtl w:val="true"/>
          <w:lang w:bidi="fa-IR"/>
        </w:rPr>
        <w:t>.</w:t>
      </w:r>
    </w:p>
    <w:p>
      <w:pPr>
        <w:pStyle w:val="Heading4"/>
        <w:numPr>
          <w:ilvl w:val="3"/>
          <w:numId w:val="1"/>
        </w:numPr>
        <w:rPr/>
      </w:pPr>
      <w:bookmarkStart w:id="139" w:name="__RefHeading___Toc947986_3644566090"/>
      <w:bookmarkStart w:id="140" w:name="_Toc51"/>
      <w:bookmarkEnd w:id="139"/>
      <w:r>
        <w:rPr>
          <w:rtl w:val="true"/>
        </w:rPr>
        <w:t>دیدگاه تولیت درباره اداره کتابخانه توسط حوزه</w:t>
      </w:r>
      <w:bookmarkEnd w:id="140"/>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بوشهری در جلسه‌ای به آیت‌الله علوی بروجردی پیشنهاد می‌کند که حوزه آمادگی دارد کتابخانه را به تولیت مسجد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علوی بروجردی ضمن مخالفت با این پیشنهاد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یکی از بیوت حوزه است و به طلاب حوزه خدمات می‌دهد، لذا مدیریت حوزه همانطور که در اداره مدارس علمیه که موقوفه هستند نقش دارد باید چنین نقشی را در اداره کتابخانه مسجد اعظم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متولی کتابخانه هم تاجایی که بتواند در اداره کتابخانه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جریان تنظیم اساسنامه کتابخانه مرکزی و مرکز اسناد حوزه های علمیه زمانی که معاون محترم پژوهش حوزه در جلسه‌ای موضوع نقش تولیت و تنفیذ اختیارات ریاست کتابخانه را با آیت الله علوی بروجردی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یکی از بیوتات حوزه است و باید حوزه در اداره آن دخیل باشد، البته حفظ شئون موقوفه ضروری است و در انتخاب مدیر کتابخانه موافقت متولی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جلسه اجازه شرعی اداره کتابخانه را به معاون پژوهش تنفیض نمودند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آیت الله علوی بروجردی با آیت الله مؤمن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تولیت محترم نظرات و دیدگاه‌های خود را درباره اداره کتابخانه توسط حوزه و لزوم حمایت حوزه از کتابخانه را به دبیرمحترم شورای عالی حوزه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مؤمن ضمن استقبال از دیدگاه‌های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 کتابخانه را از بیوت حوزه می‌دانم و معتقدم مدیریت حوزه باید تاجایی که امکان دارد، از کتابخانه و مدرسه</w:t>
      </w:r>
      <w:bookmarkStart w:id="141" w:name="pg4544_28239"/>
    </w:p>
    <w:p>
      <w:pPr>
        <w:pStyle w:val="BookText"/>
        <w:rPr/>
      </w:pPr>
      <w:bookmarkEnd w:id="141"/>
      <w:r>
        <w:rPr>
          <w:rFonts w:ascii="IRNazanin" w:hAnsi="IRNazanin" w:eastAsia="IRNazanin"/>
          <w:color w:val="111111"/>
          <w:sz w:val="28"/>
          <w:sz w:val="28"/>
          <w:szCs w:val="28"/>
          <w:rtl w:val="true"/>
          <w:lang w:bidi="fa-IR"/>
        </w:rPr>
        <w:t xml:space="preserve">خان، حمایت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مسئول دبیرخانه شورای عالی دستور می‌دهد تا برنامه حمایت از کتابخانه و مدرسه خان تنظیم و بودجهای برای آنها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 دبیر محترم شورای عالی موضوع توسط دبیرخانه بررسی و ردیف بودجه مستقلی با عنوان کمک به کتابخانه مسجد اعظم و مدرسه خان تصویب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آیت الله مومن منشأ تحولات بسیاری در کتابخانه گردید</w:t>
      </w:r>
      <w:r>
        <w:rPr>
          <w:rFonts w:eastAsia="IRNazanin" w:cs="IRNazanin"/>
          <w:color w:val="111111"/>
          <w:sz w:val="28"/>
          <w:szCs w:val="28"/>
          <w:rtl w:val="true"/>
          <w:lang w:bidi="fa-IR"/>
        </w:rPr>
        <w:t>.</w:t>
      </w:r>
    </w:p>
    <w:p>
      <w:pPr>
        <w:pStyle w:val="Heading4"/>
        <w:numPr>
          <w:ilvl w:val="3"/>
          <w:numId w:val="1"/>
        </w:numPr>
        <w:rPr/>
      </w:pPr>
      <w:bookmarkStart w:id="142" w:name="__RefHeading___Toc947988_3644566090"/>
      <w:bookmarkStart w:id="143" w:name="_Toc52"/>
      <w:bookmarkEnd w:id="142"/>
      <w:r>
        <w:rPr>
          <w:rtl w:val="true"/>
        </w:rPr>
        <w:t>حمایت از تأسیس بخش خواهران؛</w:t>
      </w:r>
      <w:bookmarkEnd w:id="143"/>
    </w:p>
    <w:p>
      <w:pPr>
        <w:pStyle w:val="BookText"/>
        <w:rPr/>
      </w:pPr>
      <w:r>
        <w:rPr>
          <w:rFonts w:ascii="IRNazanin" w:hAnsi="IRNazanin" w:eastAsia="IRNazanin"/>
          <w:color w:val="111111"/>
          <w:sz w:val="28"/>
          <w:sz w:val="28"/>
          <w:szCs w:val="28"/>
          <w:rtl w:val="true"/>
          <w:lang w:bidi="fa-IR"/>
        </w:rPr>
        <w:t>یکی از کمبودهای ساختمان اولیه کتابخانه، نبود امکانات لازم برای استفاده خواهران از خدمات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با اقدام تولیت محترم یک طبقه مستقل در ساختمان جدید برای خواهران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افتتاح کتابخانه با درخواست مدیر کتابخانه و موافقت آیت الله مقتدائی در اردیبهشت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خواهران کتابخانه تاسیس و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کتابداران مورد نیاز این بخش با همکاری حجت الاسلام والمسلمین آقای محمد آبادی پیشه مدیر کل محترم منابع انسانی حوزه‌های علمیه جذب شدند و خدمات بخش خواهران شروع و با استقبال بسیار خوب خواهران مواجه گردید</w:t>
      </w:r>
      <w:r>
        <w:rPr>
          <w:rFonts w:eastAsia="IRNazanin" w:cs="IRNazanin"/>
          <w:color w:val="111111"/>
          <w:sz w:val="28"/>
          <w:szCs w:val="28"/>
          <w:rtl w:val="true"/>
          <w:lang w:bidi="fa-IR"/>
        </w:rPr>
        <w:t>.</w:t>
      </w:r>
    </w:p>
    <w:p>
      <w:pPr>
        <w:pStyle w:val="Heading4"/>
        <w:numPr>
          <w:ilvl w:val="3"/>
          <w:numId w:val="1"/>
        </w:numPr>
        <w:rPr/>
      </w:pPr>
      <w:bookmarkStart w:id="144" w:name="__RefHeading___Toc947990_3644566090"/>
      <w:bookmarkStart w:id="145" w:name="_Toc53"/>
      <w:bookmarkEnd w:id="144"/>
      <w:r>
        <w:rPr>
          <w:rtl w:val="true"/>
        </w:rPr>
        <w:t>همکاری در تامین پرسنل کتابخانه</w:t>
      </w:r>
      <w:bookmarkEnd w:id="145"/>
    </w:p>
    <w:p>
      <w:pPr>
        <w:pStyle w:val="BookText"/>
        <w:rPr/>
      </w:pPr>
      <w:r>
        <w:rPr>
          <w:rFonts w:ascii="IRNazanin" w:hAnsi="IRNazanin" w:eastAsia="IRNazanin"/>
          <w:color w:val="111111"/>
          <w:sz w:val="28"/>
          <w:sz w:val="28"/>
          <w:szCs w:val="28"/>
          <w:rtl w:val="true"/>
          <w:lang w:bidi="fa-IR"/>
        </w:rPr>
        <w:t>اکثر کارکنان و پرسنل کتابخانه از طرف منابع انسانی مرکز مدیریت حوزه‌های علمیه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بهتر کتابخانه نیروهایی نیز با حمایت دفتر تولیت، به صورت تمام وقت و پاره وقت در بخش‌های مختلف کتابخانه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تولیت در بازسازی ساختمان کتابخانه</w:t>
      </w:r>
    </w:p>
    <w:p>
      <w:pPr>
        <w:pStyle w:val="BookText"/>
        <w:rPr/>
      </w:pPr>
      <w:r>
        <w:rPr>
          <w:rFonts w:ascii="IRNazanin" w:hAnsi="IRNazanin" w:eastAsia="IRNazanin"/>
          <w:color w:val="111111"/>
          <w:sz w:val="28"/>
          <w:sz w:val="28"/>
          <w:szCs w:val="28"/>
          <w:rtl w:val="true"/>
          <w:lang w:bidi="fa-IR"/>
        </w:rPr>
        <w:t xml:space="preserve">با اقدام و پیگیری آیت الله علوی بروجردی ساختمان کتابخانه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جمهوری اسلامی ایران 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بازسازی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رسید</w:t>
      </w:r>
      <w:r>
        <w:rPr>
          <w:rFonts w:eastAsia="IRNazanin" w:cs="IRNazanin"/>
          <w:color w:val="111111"/>
          <w:sz w:val="28"/>
          <w:szCs w:val="28"/>
          <w:rtl w:val="true"/>
          <w:lang w:bidi="fa-IR"/>
        </w:rPr>
        <w:t>.</w:t>
      </w:r>
    </w:p>
    <w:p>
      <w:pPr>
        <w:pStyle w:val="Heading4"/>
        <w:numPr>
          <w:ilvl w:val="3"/>
          <w:numId w:val="1"/>
        </w:numPr>
        <w:rPr/>
      </w:pPr>
      <w:bookmarkStart w:id="146" w:name="__RefHeading___Toc947992_3644566090"/>
      <w:bookmarkStart w:id="147" w:name="_Toc54"/>
      <w:bookmarkEnd w:id="146"/>
      <w:r>
        <w:rPr>
          <w:rtl w:val="true"/>
        </w:rPr>
        <w:t>تامین تجهیزات کتابخانه</w:t>
      </w:r>
      <w:bookmarkEnd w:id="14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بازسازی ساختمان کتابخانه، آقای مهندس تابش موضوع تجهیز ساختمان را با تولیت محترم،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48" w:name="pg4544_28240"/>
    </w:p>
    <w:p>
      <w:pPr>
        <w:pStyle w:val="BookText"/>
        <w:rPr/>
      </w:pPr>
      <w:bookmarkEnd w:id="148"/>
      <w:r>
        <w:rPr>
          <w:rFonts w:ascii="IRNazanin" w:hAnsi="IRNazanin" w:eastAsia="IRNazanin"/>
          <w:color w:val="111111"/>
          <w:sz w:val="28"/>
          <w:sz w:val="28"/>
          <w:szCs w:val="28"/>
          <w:rtl w:val="true"/>
          <w:lang w:bidi="fa-IR"/>
        </w:rPr>
        <w:t>اقدام تولیت محترم، بودجه ای از طرف استانداری برای تهیه تجهیزات کتابخانه در اختیار بنیاد مسکن انقلاب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بودجه بخش عمده ای از تجهیزات مورد نیاز خریداری و در اختیار کتابخانه قرار گرفت</w:t>
      </w:r>
      <w:r>
        <w:rPr>
          <w:rFonts w:eastAsia="IRNazanin" w:cs="IRNazanin"/>
          <w:color w:val="111111"/>
          <w:sz w:val="28"/>
          <w:szCs w:val="28"/>
          <w:rtl w:val="true"/>
          <w:lang w:bidi="fa-IR"/>
        </w:rPr>
        <w:t>.</w:t>
      </w:r>
    </w:p>
    <w:p>
      <w:pPr>
        <w:pStyle w:val="Heading4"/>
        <w:numPr>
          <w:ilvl w:val="3"/>
          <w:numId w:val="1"/>
        </w:numPr>
        <w:rPr/>
      </w:pPr>
      <w:bookmarkStart w:id="149" w:name="__RefHeading___Toc947994_3644566090"/>
      <w:bookmarkStart w:id="150" w:name="_Toc55"/>
      <w:bookmarkEnd w:id="149"/>
      <w:r>
        <w:rPr>
          <w:rtl w:val="true"/>
        </w:rPr>
        <w:t>راه اندازی بانک اطلاعات دیجیتال</w:t>
      </w:r>
      <w:bookmarkEnd w:id="150"/>
    </w:p>
    <w:p>
      <w:pPr>
        <w:pStyle w:val="BookText"/>
        <w:rPr/>
      </w:pPr>
      <w:r>
        <w:rPr>
          <w:rFonts w:ascii="IRNazanin" w:hAnsi="IRNazanin" w:eastAsia="IRNazanin"/>
          <w:color w:val="111111"/>
          <w:sz w:val="28"/>
          <w:sz w:val="28"/>
          <w:szCs w:val="28"/>
          <w:rtl w:val="true"/>
          <w:lang w:bidi="fa-IR"/>
        </w:rPr>
        <w:t>پس از تجدید بنای کتابخانه آیت‌الله بروجردی و رفع نسبی معضل کمبود فضای کتابخانه، ضرورت حرکت به سمت فناوریهای نوین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منابع الکترونیک و با در نظر گرفتن چشم انداز پنج ساله کتابخانه و نیز تأکید تولیت محترم راه‌اندازی بخش فناوری اطلاعات کتابخانه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شرکت پیرراز کارشناسی لازم را در زمینه تجهیزات سخت افزاری مورد نیاز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جلساتی با حضور کارشناسان این حوزه و مدیریت کتابخانه برای راه‌اندازی این بخش برگزار گردیدو در این جلسات و نیازها و اطلاعات الکترونیکی کتابخانه بررسی و مشخص گردید و و نسبت به نیازها سخت افزارها و نرمافزارها برآورد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افزارهای محتوایی مورد نیاز با همکاری مؤسسه تحقیقاتی علوم اسلامی نور و موسسه فرهنگی قدس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این بخش با راه اندازی بانک های اطلاعاتی در دو بخش برادران و خواهران با شصت دستگاه رایانه آغاز گردید</w:t>
      </w:r>
      <w:r>
        <w:rPr>
          <w:rFonts w:eastAsia="IRNazanin" w:cs="IRNazanin"/>
          <w:color w:val="111111"/>
          <w:sz w:val="28"/>
          <w:szCs w:val="28"/>
          <w:rtl w:val="true"/>
          <w:lang w:bidi="fa-IR"/>
        </w:rPr>
        <w:t>.</w:t>
      </w:r>
    </w:p>
    <w:p>
      <w:pPr>
        <w:pStyle w:val="Heading4"/>
        <w:numPr>
          <w:ilvl w:val="3"/>
          <w:numId w:val="1"/>
        </w:numPr>
        <w:rPr/>
      </w:pPr>
      <w:bookmarkStart w:id="151" w:name="__RefHeading___Toc947996_3644566090"/>
      <w:bookmarkStart w:id="152" w:name="_Toc56"/>
      <w:bookmarkEnd w:id="151"/>
      <w:r>
        <w:rPr>
          <w:rtl w:val="true"/>
        </w:rPr>
        <w:t>تالار جلسات کتابخانه</w:t>
      </w:r>
      <w:bookmarkEnd w:id="152"/>
    </w:p>
    <w:p>
      <w:pPr>
        <w:pStyle w:val="BookText"/>
        <w:rPr/>
      </w:pPr>
      <w:r>
        <w:rPr>
          <w:rFonts w:ascii="IRNazanin" w:hAnsi="IRNazanin" w:eastAsia="IRNazanin"/>
          <w:color w:val="111111"/>
          <w:sz w:val="28"/>
          <w:sz w:val="28"/>
          <w:szCs w:val="28"/>
          <w:rtl w:val="true"/>
          <w:lang w:bidi="fa-IR"/>
        </w:rPr>
        <w:t>کتابخانه فاقد اتاق جلسات مناسب بود ، فضاهای کتابخانه توسط مهندسین معماری و تاسیسات بررسی و گفته شد امکان جابجایی هوا سازها از طبقه دوم به پشت 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هواسازها در محلی به مساحت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جمع بندی نظرات مهندسین به محضر تولیت محترم عرض شد و ایشان موافقت خود را اعلام فرمودند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بازدید شهردار محترم قم جناب آقای دلبری از کتابخانه</w:t>
      </w:r>
      <w:bookmarkStart w:id="153" w:name="pg4544_28241"/>
    </w:p>
    <w:p>
      <w:pPr>
        <w:pStyle w:val="BookText"/>
        <w:rPr/>
      </w:pPr>
      <w:bookmarkEnd w:id="153"/>
      <w:r>
        <w:rPr>
          <w:rFonts w:ascii="IRNazanin" w:hAnsi="IRNazanin" w:eastAsia="IRNazanin"/>
          <w:color w:val="111111"/>
          <w:sz w:val="28"/>
          <w:sz w:val="28"/>
          <w:szCs w:val="28"/>
          <w:rtl w:val="true"/>
          <w:lang w:bidi="fa-IR"/>
        </w:rPr>
        <w:t>مدیر کتابخانه موضوع را با ایشان مطرح کرد و آقای شهردار قول مساعد دادند برای جابجایی تاسیسات و هواسازها همکاری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کار جابجایی انجام و سیستم در پشت بام نصب و فعال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تولیت محترم کار تجهیز سالن جلسات شروع و بعد از چند ماه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این سالن جلسات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به صورت میز کنفرانس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سالن ویترین‌هایی است که کتابخانه شخصی مرحوم آیت الله العظمی بروجردی در آنها چیدمان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ها اهدایی مولفین بزرگ به موسس محترم هستند که در ویترین های نمایشگاهی به نمایش در آمده است</w:t>
      </w:r>
      <w:r>
        <w:rPr>
          <w:rFonts w:eastAsia="IRNazanin" w:cs="IRNazanin"/>
          <w:color w:val="111111"/>
          <w:sz w:val="28"/>
          <w:szCs w:val="28"/>
          <w:rtl w:val="true"/>
          <w:lang w:bidi="fa-IR"/>
        </w:rPr>
        <w:t>.</w:t>
      </w:r>
    </w:p>
    <w:p>
      <w:pPr>
        <w:pStyle w:val="Heading4"/>
        <w:numPr>
          <w:ilvl w:val="3"/>
          <w:numId w:val="1"/>
        </w:numPr>
        <w:rPr/>
      </w:pPr>
      <w:bookmarkStart w:id="154" w:name="__RefHeading___Toc947998_3644566090"/>
      <w:bookmarkStart w:id="155" w:name="_Toc57"/>
      <w:bookmarkEnd w:id="154"/>
      <w:r>
        <w:rPr>
          <w:rtl w:val="true"/>
        </w:rPr>
        <w:t>راه اندازی پایگاه اطلاع رسانی کتابخانه</w:t>
      </w:r>
      <w:bookmarkEnd w:id="155"/>
    </w:p>
    <w:p>
      <w:pPr>
        <w:pStyle w:val="BookText"/>
        <w:rPr/>
      </w:pPr>
      <w:r>
        <w:rPr>
          <w:rFonts w:ascii="IRNazanin" w:hAnsi="IRNazanin" w:eastAsia="IRNazanin"/>
          <w:color w:val="111111"/>
          <w:sz w:val="28"/>
          <w:sz w:val="28"/>
          <w:szCs w:val="28"/>
          <w:rtl w:val="true"/>
          <w:lang w:bidi="fa-IR"/>
        </w:rPr>
        <w:t>همچنین برای توسعه خدمات کتابخانه، پایگاه اطلاع رسانی کتابخانه با همکاری بخش فناوری اطلاعات کتابخانه و حمایت دفتر تولیت مسجد اعظم طراحی و آماده بهره‌برداری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در سی ام آذر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آیت‌الله مقتدائی مدیر حوزه‌های علمیه افتتاح و مورد استقبال کاربران کتابخانه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پایگاه اخبار و رویدادها مربوط به کتابخانه، معرفی کتابخانه و آثار نفیس آن، لیست منابع کتابخانه با امکان جستجو، ثبت سفارش خرید کتاب، کتابخانه دیجیتال و نگارخانه ارائه میشود</w:t>
      </w:r>
      <w:r>
        <w:rPr>
          <w:rFonts w:eastAsia="IRNazanin" w:cs="IRNazanin"/>
          <w:color w:val="111111"/>
          <w:sz w:val="28"/>
          <w:szCs w:val="28"/>
          <w:rtl w:val="true"/>
          <w:lang w:bidi="fa-IR"/>
        </w:rPr>
        <w:t>.</w:t>
      </w:r>
    </w:p>
    <w:p>
      <w:pPr>
        <w:pStyle w:val="Heading4"/>
        <w:numPr>
          <w:ilvl w:val="3"/>
          <w:numId w:val="1"/>
        </w:numPr>
        <w:rPr/>
      </w:pPr>
      <w:bookmarkStart w:id="156" w:name="__RefHeading___Toc948000_3644566090"/>
      <w:bookmarkStart w:id="157" w:name="_Toc58"/>
      <w:bookmarkEnd w:id="156"/>
      <w:r>
        <w:rPr>
          <w:rtl w:val="true"/>
        </w:rPr>
        <w:t>حمایت های معنوی و مالی</w:t>
      </w:r>
      <w:bookmarkEnd w:id="157"/>
    </w:p>
    <w:p>
      <w:pPr>
        <w:pStyle w:val="BookText"/>
        <w:rPr/>
      </w:pPr>
      <w:r>
        <w:rPr>
          <w:rFonts w:ascii="IRNazanin" w:hAnsi="IRNazanin" w:eastAsia="IRNazanin"/>
          <w:color w:val="111111"/>
          <w:sz w:val="28"/>
          <w:sz w:val="28"/>
          <w:szCs w:val="28"/>
          <w:rtl w:val="true"/>
          <w:lang w:bidi="fa-IR"/>
        </w:rPr>
        <w:t>در کنار تامین هزینه های کتابخانه از طریق مرکز مدیریت حوزه های علمیه بخشی از از هزینه های جانبی آن نیز از طریق اعتبارات حمایتی که از طرف آیت الله علوی بروجردی در اختیار کتابخانه کذاشته می شود تامین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هزینه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هزینه‌های تصویربرداری از نسخ خطی؛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فهارس نسخه‌های خطی کتابخانه؛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بخشی از هزینه‌های مربوط</w:t>
      </w:r>
      <w:bookmarkStart w:id="158" w:name="pg4544_28242"/>
    </w:p>
    <w:p>
      <w:pPr>
        <w:pStyle w:val="BookText"/>
        <w:rPr/>
      </w:pPr>
      <w:bookmarkEnd w:id="158"/>
      <w:r>
        <w:rPr>
          <w:rFonts w:ascii="IRNazanin" w:hAnsi="IRNazanin" w:eastAsia="IRNazanin"/>
          <w:color w:val="111111"/>
          <w:sz w:val="28"/>
          <w:sz w:val="28"/>
          <w:szCs w:val="28"/>
          <w:rtl w:val="true"/>
          <w:lang w:bidi="fa-IR"/>
        </w:rPr>
        <w:t>به ساختمان و تأسیسات؛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برگزاری همایش‌ها و کارگاه 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مالی برای خرید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بخشی از تجهیزات کتابخانه‌ای؛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بازسازی سالن همایش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راه اندازی پایگاه اطلاع رسانی کتابخانه؛</w:t>
      </w:r>
    </w:p>
    <w:p>
      <w:pPr>
        <w:pStyle w:val="Heading3"/>
        <w:numPr>
          <w:ilvl w:val="2"/>
          <w:numId w:val="1"/>
        </w:numPr>
        <w:rPr/>
      </w:pPr>
      <w:bookmarkStart w:id="159" w:name="__RefHeading___Toc948002_3644566090"/>
      <w:bookmarkStart w:id="160" w:name="_Toc59"/>
      <w:bookmarkEnd w:id="159"/>
      <w:r>
        <w:rPr>
          <w:rtl w:val="true"/>
        </w:rPr>
        <w:t>رؤسای کتابخانه</w:t>
      </w:r>
      <w:bookmarkEnd w:id="160"/>
    </w:p>
    <w:p>
      <w:pPr>
        <w:pStyle w:val="Heading4"/>
        <w:numPr>
          <w:ilvl w:val="3"/>
          <w:numId w:val="1"/>
        </w:numPr>
        <w:rPr/>
      </w:pPr>
      <w:bookmarkStart w:id="161" w:name="__RefHeading___Toc948004_3644566090"/>
      <w:bookmarkStart w:id="162" w:name="_Toc60"/>
      <w:bookmarkEnd w:id="161"/>
      <w:r>
        <w:rPr>
          <w:rtl w:val="true"/>
        </w:rPr>
        <w:t>دوره ریاست آیت الله استادی</w:t>
      </w:r>
      <w:bookmarkEnd w:id="162"/>
    </w:p>
    <w:p>
      <w:pPr>
        <w:pStyle w:val="BookText"/>
        <w:rPr/>
      </w:pPr>
      <w:r>
        <w:rPr>
          <w:rFonts w:ascii="IRNazanin" w:hAnsi="IRNazanin" w:eastAsia="IRNazanin"/>
          <w:color w:val="111111"/>
          <w:sz w:val="28"/>
          <w:sz w:val="28"/>
          <w:szCs w:val="28"/>
          <w:rtl w:val="true"/>
          <w:lang w:bidi="fa-IR"/>
        </w:rPr>
        <w:t>آیت الله دانش آشتیانی از طرف مؤسس فقید به عنوان اولین رئیس کتابخانه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واگذاری کتابخانه به حوزه علمیه طبق مصوبه شورای عالی حوزه، مسئولیت اداره کتابخانه برعهده مدیر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آیت الله استادی مدیر حوزه علمیه بودند و با وجود اشتغالات علمی و کاری که داشتند می توانستند شخص دیگری را به مسئولیت کتابخانه منصوب کنند ولی به دلیل علاقه‌ای که به کتاب و کتابخانه داشتند، شخص ایشان مستقیما اداره امور کتابخانه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استادی به صورت منظم در کتابخانه حضور پیدا میکرد و از نزدیک بر روند انجام کارها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اول مسئولیت خود، توانست تحولات بزرگی را در کتابخانه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زمینه های کتابداری زمینه رشدکتابخانه را فراهم نمود و ضمن بازسازی مخزن، کار سازماندهی منابع و ارتقای سطح خدمات عمومی کتابخانه را در اولویت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آقای صادق حسن‌زاده را که از محققین و همکاران سازماندهی و فهرست‌نویسی کتابخانه بود به مدیریت اجرایی کتابخانه منصوب کرده و خود بر حسن انجام کارها نظارت مستقیم داشتند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استادی در تاریخ </w:t>
      </w:r>
      <w:r>
        <w:rPr>
          <w:rFonts w:eastAsia="IRNazanin" w:cs="IRNazanin"/>
          <w:color w:val="111111"/>
          <w:sz w:val="28"/>
          <w:szCs w:val="28"/>
          <w:lang w:bidi="fa-IR"/>
        </w:rPr>
        <w:t>7/8/1377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مدیریت حوزه قم کنارهگیری کرد و آیت الله حسینی بوشهری مدیر حوزه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ریاست کتابخانه باید به مدیر جدید حوزه منتقل می‌شد در تاریخ</w:t>
      </w:r>
    </w:p>
    <w:p>
      <w:pPr>
        <w:pStyle w:val="BookText"/>
        <w:rPr/>
      </w:pPr>
      <w:r>
        <w:rPr>
          <w:rFonts w:eastAsia="IRNazanin" w:cs="IRNazanin"/>
          <w:color w:val="111111"/>
          <w:sz w:val="28"/>
          <w:szCs w:val="28"/>
          <w:lang w:bidi="fa-IR"/>
        </w:rPr>
        <w:t>1/9/1377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شورای عالی حوزه خطاب به آیت الله استادی ارسال و از ایشان خواسته شد سرپرستی کتابخانه را به مدیر جدید حوزه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آیت الله دانش آشتیانی از این موضوع مطلع شدند، نامه‌ای به این شرح مرقوم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عالی محترم مدیریت حوزه مقدسه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تعالی عن التهاجم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بعد از ابلاغ سلام و ادای احترام به عرض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سرپرستی و اداره امور کتابخانه مبارکه مسجد اعظم که مورد نیاز محسوس حوزه علمیه می باشد، متشکر و امید است در سایه عنایات خاصه حضرت حق تعالی جل و علا پیوسته موفق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چک بانک ملی قم به مبلغ یک صد هزار تومان بابت کمک ماهانه مستمری که از طرف دفتر حضرت آیت‌الله‌العظمی آقای سیستانی مدظله العالی به عمل می آید برای دو ماه رجب و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ضمیمه ارسال گردید، لطفا وصول آن را دستور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آیت‌الله استادی دامت برکاته نظر به کثرت مشاغل از همکاری و مدیریت حوزه کناره گرفته اند ولی نظر به مهارت و تخصص فنی بیشتری که در امر کتاب و کتابخانه دارند، انتظار می رود به قبول مسئولیت امر کتابخانه ادامه داده و مدیریت این مرکز علمی و فرهنگی را عهده دار باشند، مزید تشکر و امید است مورد توجه حضرت بقیة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اخواننا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ابوالقاسم دانش آشتیانی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دبیرمحترم شورای عالی حوزه پس از</w:t>
      </w:r>
    </w:p>
    <w:p>
      <w:pPr>
        <w:pStyle w:val="BookText"/>
        <w:rPr/>
      </w:pPr>
      <w:r>
        <w:rPr>
          <w:rFonts w:ascii="IRNazanin" w:hAnsi="IRNazanin" w:eastAsia="IRNazanin"/>
          <w:color w:val="111111"/>
          <w:sz w:val="28"/>
          <w:sz w:val="28"/>
          <w:szCs w:val="28"/>
          <w:rtl w:val="true"/>
          <w:lang w:bidi="fa-IR"/>
        </w:rPr>
        <w:t xml:space="preserve">دریافت نامه آیت الله دانش آشتیانی در تاریخ </w:t>
      </w:r>
      <w:r>
        <w:rPr>
          <w:rFonts w:eastAsia="IRNazanin" w:cs="IRNazanin"/>
          <w:color w:val="111111"/>
          <w:sz w:val="28"/>
          <w:szCs w:val="28"/>
          <w:lang w:bidi="fa-IR"/>
        </w:rPr>
        <w:t>23/9/1377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خطاب به مدیر حوزه علمیه قم، به شرح زیر،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حجت الاسلام والمسلمین حاج آقای بوشهری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محترم مدیریت حوزه علمیه قم</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با توجه به اینکه شورای عالی حوزه علمیه قم سرپرستی مدیریت کتابخانه مسجد اعظم را به مدیریت حوزه علمیه قم سپرده است به پیوست تصویر نامه حجت الاسلام والمسلمین حاج آقای آشتیانی مورخ پنجم شعبان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اقدام مقتضی ارسال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حسین راستی کاشانی</w:t>
      </w:r>
    </w:p>
    <w:p>
      <w:pPr>
        <w:pStyle w:val="BookText"/>
        <w:rPr/>
      </w:pPr>
      <w:r>
        <w:rPr>
          <w:rFonts w:ascii="IRNazanin" w:hAnsi="IRNazanin" w:eastAsia="IRNazanin"/>
          <w:color w:val="111111"/>
          <w:sz w:val="28"/>
          <w:sz w:val="28"/>
          <w:szCs w:val="28"/>
          <w:rtl w:val="true"/>
          <w:lang w:bidi="fa-IR"/>
        </w:rPr>
        <w:t xml:space="preserve">دبیر شورای عالی حوزه علمیه قم </w:t>
      </w:r>
      <w:r>
        <w:rPr>
          <w:rFonts w:eastAsia="IRNazanin" w:cs="IRNazanin"/>
          <w:color w:val="111111"/>
          <w:sz w:val="28"/>
          <w:szCs w:val="28"/>
          <w:lang w:bidi="fa-IR"/>
        </w:rPr>
        <w:t>23/9/1377</w:t>
      </w:r>
    </w:p>
    <w:p>
      <w:pPr>
        <w:pStyle w:val="BookText"/>
        <w:rPr/>
      </w:pPr>
      <w:r>
        <w:rPr>
          <w:rFonts w:ascii="IRNazanin" w:hAnsi="IRNazanin" w:eastAsia="IRNazanin"/>
          <w:color w:val="111111"/>
          <w:sz w:val="28"/>
          <w:sz w:val="28"/>
          <w:szCs w:val="28"/>
          <w:rtl w:val="true"/>
          <w:lang w:bidi="fa-IR"/>
        </w:rPr>
        <w:t>مدیر محترم حوزه پس از دریافت نامه دبیر شورای عالی حوزه، با آیت الله استادی صحبت کرده و از ایشان درخواست می کند سرپرستی کتابخانه را برعهده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بوشهری پس از مدتی حکمی برای تمدید ریاست آیت الله استادی مرقوم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حضرت آیت الله استادی دامت برکاته</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با توجه به نامه مورخ پنجم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حجه الاسلام والمسلمین آقای دانش آشتیانی و نامه مورخ </w:t>
      </w:r>
      <w:r>
        <w:rPr>
          <w:rFonts w:eastAsia="IRNazanin" w:cs="IRNazanin"/>
          <w:color w:val="111111"/>
          <w:sz w:val="28"/>
          <w:szCs w:val="28"/>
          <w:lang w:bidi="fa-IR"/>
        </w:rPr>
        <w:t>1377/9/23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اداره کتابخانه را به حضرتعالی که از چهره های علمی و برجسته حوزه مقدسه محسوب می شوید و علاوه بر این در زمینه کتاب شناسی از دانش و تخصص لازم برخوردار می باشید واگذار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مدیریت حوزه نیز در جهت پیشبرد اقدامات جنابعالی از هر نوع همکاری دریغ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حسینی بوشهری</w:t>
      </w:r>
    </w:p>
    <w:p>
      <w:pPr>
        <w:pStyle w:val="BookText"/>
        <w:rPr/>
      </w:pPr>
      <w:r>
        <w:rPr>
          <w:rFonts w:ascii="IRNazanin" w:hAnsi="IRNazanin" w:eastAsia="IRNazanin"/>
          <w:color w:val="111111"/>
          <w:sz w:val="28"/>
          <w:sz w:val="28"/>
          <w:szCs w:val="28"/>
          <w:rtl w:val="true"/>
          <w:lang w:bidi="fa-IR"/>
        </w:rPr>
        <w:t>مدیر حوزه علمیه قم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بنده با اعتمادی که به تقوا و دیانت مرحوم آیة الله دانش آشتیانی داشتم که این واگذاری را</w:t>
      </w:r>
    </w:p>
    <w:p>
      <w:pPr>
        <w:pStyle w:val="BookText"/>
        <w:rPr/>
      </w:pPr>
      <w:r>
        <w:rPr>
          <w:rFonts w:ascii="IRNazanin" w:hAnsi="IRNazanin" w:eastAsia="IRNazanin"/>
          <w:color w:val="111111"/>
          <w:sz w:val="28"/>
          <w:sz w:val="28"/>
          <w:szCs w:val="28"/>
          <w:rtl w:val="true"/>
          <w:lang w:bidi="fa-IR"/>
        </w:rPr>
        <w:t>با رعایت همه جوانب شرعی آن انجام داده اند و نیز به خواسته شورای عالی حوزه و مدیر محترم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حدود پنج سال اداره و نظارت به امور کتابخانه را به عهده داشتم و در این مدت برخی از اساتید و نیز آیة الله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مرحوم آیة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خواهان آنند که نام آیة الله العظمی بروجردی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کار را پذیرفته ام اظهار خرسندی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بحمدالله به مرور کارهای کتابخانه به صورت منظم درآمد و نواقص آن در حد توان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در جلسه شورای عالی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مدیر محترم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این خدمت عذر خواستم و مورد قبول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آیت الله استادی</w:t>
      </w:r>
    </w:p>
    <w:p>
      <w:pPr>
        <w:pStyle w:val="BookText"/>
        <w:rPr/>
      </w:pPr>
      <w:r>
        <w:rPr>
          <w:rFonts w:ascii="IRNazanin" w:hAnsi="IRNazanin" w:eastAsia="IRNazanin"/>
          <w:color w:val="111111"/>
          <w:sz w:val="28"/>
          <w:sz w:val="28"/>
          <w:szCs w:val="28"/>
          <w:rtl w:val="true"/>
          <w:lang w:bidi="fa-IR"/>
        </w:rPr>
        <w:t>برای آشنایی بیشتر با فعالیت های صورت گرفته در دوره پنج ساله ریاست آیت الله استادی بر کتابخانه به مصاحبه ایشان با نشریه پیام حوزه نگاهی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حدود پنج سال چه کارهایی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تشکر از شورای عالی حوزه و نیز سپاس از حجه الاسلام والمسلمین جناب آقای حسینی بوشهری که در طول این پنج سال و مدت مدیریت ایشان از حیث تامین هزینه ها همکاری بسیار بسیار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انجام شده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کتابخانه به هیچ نحو ظرفیت کتاب‌های موجود را نداشت ، بنابراین طبقه دوم به صورت مطلوبی با هزینه حدود سه میلیون تومان احداث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شصت و پنج هزار جلد کتاب با</w:t>
      </w:r>
    </w:p>
    <w:p>
      <w:pPr>
        <w:pStyle w:val="BookText"/>
        <w:rPr/>
      </w:pPr>
      <w:r>
        <w:rPr>
          <w:rFonts w:ascii="IRNazanin" w:hAnsi="IRNazanin" w:eastAsia="IRNazanin"/>
          <w:color w:val="111111"/>
          <w:sz w:val="28"/>
          <w:sz w:val="28"/>
          <w:szCs w:val="28"/>
          <w:rtl w:val="true"/>
          <w:lang w:bidi="fa-IR"/>
        </w:rPr>
        <w:t>همکاری چند نفر از فضلا و با صرف وقت فراوان و هزینه دو میلیون تومان موضوع‌بندی شد و کتاب های هر موضوع در قسمتی خاص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هزار جلد از نسخه‌های خطی و قسمتی از کتاب‌های چاپی به صورت سنتی ترمیم و صحافی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هزینه ای حدود دو میلیون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عکسبرداری از نسخههای خطی، به مبلغ حدود چهار میلیون تومان، خریداری شد تا زمینه استفاده پژوهشگران از این نسخ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همه کتاب‌ها در دفتر ثبت کتابخانه و رایانه انجام شد تا مراجعان بتوانند به سرعت به کتاب مورد نظر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در حدود دو میلیون تومان هزینه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زیانبار بودن کولر آبی برای کتابخانه و کتابها، کولر گازی و نیز قفسههای لازم و برخی وسایل لازم دیگر با مبلغ حدود یک میلیون تومان تهیه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جدید برای نسخههای خطی توسط آقان حسن زاده و طیار مراغه‌ای و با هزینه ای به مبلغ چهار میلیون تومان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توسط دانشمند محترم، حضرت آقای درایتی از یک بودجه دولتی مربوط به تحقیقات، پرداخت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کارمند جدید که خوشبختانه به خاطر علاقه مند بودن به این کار و با ارشادات مدیر فعلی کتابخانه، حضرت آقای حسن زاده مراغه‌ای، با کتاب‌ها و نسخه‌ها آشنا شدند و می‌توانند کتابداران قابل قبولی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تعداد زیادی مجلات و جزوه‌های کوچک دارد که با کوشش همین کارمندها، آنها هم به صورتی تنظیم و تا حدی شناسایی شده است و تعداد زیادی کتابهای به زبان خارجی در کتابخانههای</w:t>
      </w:r>
    </w:p>
    <w:p>
      <w:pPr>
        <w:pStyle w:val="BookText"/>
        <w:rPr/>
      </w:pPr>
      <w:r>
        <w:rPr>
          <w:rFonts w:ascii="IRNazanin" w:hAnsi="IRNazanin" w:eastAsia="IRNazanin"/>
          <w:color w:val="111111"/>
          <w:sz w:val="28"/>
          <w:sz w:val="28"/>
          <w:szCs w:val="28"/>
          <w:rtl w:val="true"/>
          <w:lang w:bidi="fa-IR"/>
        </w:rPr>
        <w:t>مرحوم رمضانی بود، که این کتابها هم بررسی مقدماتی اجمالی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همان طور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مبلغی که حضرت آقای درایتی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هزینه هایی که یاد شد و نیز حقوق کارمندان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در این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میلیون تومان برای کتابخانه هزینه کرده است تا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کتابخانه در حد ظرفیت و شرایط خود، مورد بهره برداری قرار گرفته است و از این مبلغ دو میلیون تومان را حضرت حجه الاسلام و المسلمین آقای شهرستانی به تقاضای این جانب مرحمت کردند و نیز ماهیانه به طور مرتب پنجاه هزارتومان دریافتی مرحوم آقای دانش از جناب شهرستانی بود که به مرکز مدیریت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مبلغ کلان رامدیریت حوزه به خاطر اهمیت کتابخانه مسجد اعظم از بودجه و موجودی خود تإمین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بسی سپاس و تشکر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کتابخانه با هشت نفر کارمند و هزینه 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ماهانه یک میلیون تومان هزینه دارد که توسط مدیریت حوزه پرداخت می گردد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مصاحبه آیت الله استادی توصیه هایی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با ظرفیت مکانی فعلی به هیچ نحو نمی تواند پذیرای کتاب های جدید باشد پس باید به طور کلی از خرید کتاب خودداری شود، البته این کتابخانه به خاطر نسخه های نادری که دارد، همواره مورد مراجعه محققان خواهد بود و نبود کتاب های جدید در آن در این جهت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اهدایی در صورتی پذیرفته شود که تکراری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میسر باشد، برنامه رایانه ای کتابخانه تکمیل</w:t>
      </w:r>
    </w:p>
    <w:p>
      <w:pPr>
        <w:pStyle w:val="BookText"/>
        <w:rPr/>
      </w:pPr>
      <w:r>
        <w:rPr>
          <w:rFonts w:ascii="IRNazanin" w:hAnsi="IRNazanin" w:eastAsia="IRNazanin"/>
          <w:color w:val="111111"/>
          <w:sz w:val="28"/>
          <w:sz w:val="28"/>
          <w:szCs w:val="28"/>
          <w:rtl w:val="true"/>
          <w:lang w:bidi="fa-IR"/>
        </w:rPr>
        <w:t>و کامل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فعلی کتابخانه حضرت آقای حسن زاده مراغه ای که امتیاز کتاب دوستی و اهل کتاب بودن را دارند، با همکاران گرامی شان با برنامه ریزی، زمینه استفاده از کتابخانه در طول سال حتی تابستان و ایام تعطیل حوزه را هر چه بهتر و بیش تر فراهم سازند و بدانند که خدمت به این کتابخانه، خدمت به حوزه و خدمت به حوزه از موجبات رضایت خدا و اولیای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بتوانند هر سال مجموعه ای شامل برخی از رساله های کوچک سودمند که در کتابخانه موجود است و نیز گزارشی از کار کتابخانه و همچنین معرفی برخی از کتاب های خطی یا چاپی نفیس و نیز ذکر خیری از مرحوم آیة الله العظمی بروجردی و آیة الله دانش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درخور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عزیزان با ارشادات مدیر محترم حوزه و عنایت ویژه ای که به کتابخانه مسجد اعظم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توفیق خدمتگزاری بیش تر و بهتر را داشته باشند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صورت فعلی درآمده و خوشبختانه فعال است و آیة الله دانش آشتیانی هم به رحمت خدا واصل شده اندو کتابخانه به هیچ وجه زیر نظر مدیران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مدیریت حوزه هزینه های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مناسب است جناب حجه الاسلام والمسلمین آقا سید محمدصادق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مسجد را از کتابخانه جدا کرده و با کتابخانه آشتی نموده و نظارت و اشراف به امور کتابخانه را به عهده بگیرند و با صرف فقط روزی یک ساعت در کتابخانه</w:t>
      </w:r>
      <w:r>
        <w:rPr>
          <w:rFonts w:eastAsia="IRNazanin" w:cs="IRNazanin"/>
          <w:color w:val="111111"/>
          <w:sz w:val="28"/>
          <w:szCs w:val="28"/>
          <w:rtl w:val="true"/>
          <w:lang w:bidi="fa-IR"/>
        </w:rPr>
        <w:t>,</w:t>
      </w:r>
      <w:bookmarkStart w:id="163" w:name="pg4544_28249"/>
    </w:p>
    <w:p>
      <w:pPr>
        <w:pStyle w:val="BookText"/>
        <w:rPr/>
      </w:pPr>
      <w:bookmarkEnd w:id="163"/>
      <w:r>
        <w:rPr>
          <w:rFonts w:ascii="IRNazanin" w:hAnsi="IRNazanin" w:eastAsia="IRNazanin"/>
          <w:color w:val="111111"/>
          <w:sz w:val="28"/>
          <w:sz w:val="28"/>
          <w:szCs w:val="28"/>
          <w:rtl w:val="true"/>
          <w:lang w:bidi="fa-IR"/>
        </w:rPr>
        <w:t>موجب رشد بیش تر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اگر این بزرگواری را انجام دهند، خرسندی جدشان مرحوم آیةالله العظمی بروجردی و والد ماجدشان مرحوم حجت الاسلام والمسلمین سید محمد حسن طباطبائی بروجردی را در پی داشته باشد و آن طور که بنده اطلاع دارم در صورت قبول و لطف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محترم حوزه از این موضوع کاملا استقبال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می دانم عرض کنم در طول این حدود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نظر خود خدمتی به این کتابخانه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اگر غفلتی شده و یا کار خلافی از این جانب نسبت به کتاب ها و کتابخانه سر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 رحمت برای مرحوم آیة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منان می‌خواهم که از لغزش هایم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 و بحق محمد و آله الطاهرین</w:t>
      </w:r>
      <w:r>
        <w:rPr>
          <w:rFonts w:eastAsia="IRNazanin" w:cs="IRNazanin"/>
          <w:color w:val="111111"/>
          <w:sz w:val="28"/>
          <w:szCs w:val="28"/>
          <w:rtl w:val="true"/>
          <w:lang w:bidi="fa-IR"/>
        </w:rPr>
        <w:t>»</w:t>
      </w:r>
    </w:p>
    <w:p>
      <w:pPr>
        <w:pStyle w:val="Heading4"/>
        <w:numPr>
          <w:ilvl w:val="3"/>
          <w:numId w:val="1"/>
        </w:numPr>
        <w:rPr/>
      </w:pPr>
      <w:bookmarkStart w:id="164" w:name="__RefHeading___Toc948006_3644566090"/>
      <w:bookmarkStart w:id="165" w:name="_Toc61"/>
      <w:bookmarkEnd w:id="164"/>
      <w:r>
        <w:rPr>
          <w:rtl w:val="true"/>
        </w:rPr>
        <w:t>ویژه‌نامه پیام حوزه</w:t>
      </w:r>
      <w:bookmarkEnd w:id="165"/>
    </w:p>
    <w:p>
      <w:pPr>
        <w:pStyle w:val="BookText"/>
        <w:rPr/>
      </w:pPr>
      <w:r>
        <w:rPr>
          <w:rFonts w:ascii="IRNazanin" w:hAnsi="IRNazanin" w:eastAsia="IRNazanin"/>
          <w:color w:val="111111"/>
          <w:sz w:val="28"/>
          <w:sz w:val="28"/>
          <w:szCs w:val="28"/>
          <w:rtl w:val="true"/>
          <w:lang w:bidi="fa-IR"/>
        </w:rPr>
        <w:t xml:space="preserve">با اقدام آیت‌الله استادی ویژه نامهای برای کتابخانه مسجد اعظم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پیام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مقالاتی درباره کتابخانه و مؤسس معظم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بر زندگانی آیت الله العظمی بروجردی رحمةالله به قلم مرتضی اخوان، کتابخانه‌های پیش از کتابخانه مسجد اعظم در قم به قلم عسگر سپهوندی، کتابخانه مسجد اعظم قم اثری ماندگار به قلم صادق حسن‌زاده، شرح حال دو تن از بانیان و اهداکنندگان اولیه کتابخانه مسجد اعظم و کارنامه درخشان حاجی خاور به قلم کوروش نوروز مرادی، شرح حال آیت‌الله دانش آشتیانی به قلم مهدی سلیمانی، شرح حال اجمالی برخی از کتابداران و فهرست‌نگاران کتابخانه مسجد اعظم، حوزه علمیه قم و کتاب‌های خطی، نظری</w:t>
      </w:r>
      <w:bookmarkStart w:id="166" w:name="pg4544_28250"/>
    </w:p>
    <w:p>
      <w:pPr>
        <w:pStyle w:val="BookText"/>
        <w:rPr/>
      </w:pPr>
      <w:bookmarkEnd w:id="166"/>
      <w:r>
        <w:rPr>
          <w:rFonts w:ascii="IRNazanin" w:hAnsi="IRNazanin" w:eastAsia="IRNazanin"/>
          <w:color w:val="111111"/>
          <w:sz w:val="28"/>
          <w:sz w:val="28"/>
          <w:szCs w:val="28"/>
          <w:rtl w:val="true"/>
          <w:lang w:bidi="fa-IR"/>
        </w:rPr>
        <w:t>بر فهرست نسخه‌های خطی کتابخانه مسجد اعظم به قلم علی صدرائی خویی، صد نسخه نفیس به قلم علی خلیلی، گذری بر نشریه کتابخانه عمومی مسجد اعظم به قلم مرتضی قاسم زاده، تفسیر سوره حمد تألیف آیت‌الله حاج شیخ مرتضی حائری رحمةالله وکتابخانه مسجد اعظم گذشته و حال در مصاحبه آیت‌الله استادی</w:t>
      </w:r>
      <w:r>
        <w:rPr>
          <w:rFonts w:eastAsia="IRNazanin" w:cs="IRNazanin"/>
          <w:color w:val="111111"/>
          <w:sz w:val="28"/>
          <w:szCs w:val="28"/>
          <w:rtl w:val="true"/>
          <w:lang w:bidi="fa-IR"/>
        </w:rPr>
        <w:t>.</w:t>
      </w:r>
    </w:p>
    <w:p>
      <w:pPr>
        <w:pStyle w:val="Heading4"/>
        <w:numPr>
          <w:ilvl w:val="3"/>
          <w:numId w:val="1"/>
        </w:numPr>
        <w:rPr/>
      </w:pPr>
      <w:bookmarkStart w:id="167" w:name="__RefHeading___Toc948008_3644566090"/>
      <w:bookmarkStart w:id="168" w:name="_Toc62"/>
      <w:bookmarkEnd w:id="167"/>
      <w:r>
        <w:rPr>
          <w:rtl w:val="true"/>
        </w:rPr>
        <w:t>دوره ریاست آیت الله حسینی بوشهری</w:t>
      </w:r>
      <w:bookmarkEnd w:id="168"/>
    </w:p>
    <w:p>
      <w:pPr>
        <w:pStyle w:val="BookText"/>
        <w:rPr/>
      </w:pPr>
      <w:r>
        <w:rPr>
          <w:rFonts w:ascii="IRNazanin" w:hAnsi="IRNazanin" w:eastAsia="IRNazanin"/>
          <w:color w:val="111111"/>
          <w:sz w:val="28"/>
          <w:sz w:val="28"/>
          <w:szCs w:val="28"/>
          <w:rtl w:val="true"/>
          <w:lang w:bidi="fa-IR"/>
        </w:rPr>
        <w:t xml:space="preserve">آیت الله استادی پس از پنج سال خدمت خالصانه و سامان دادن امور کتابخانه، در تابستان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کتابخانه کناره‌گیری کرده و ریاست آنرا را به مدیر حوزه علمیه قم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هاشم حسینی بوشهری به مدت هفت سال ریاست کتابخانه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ایشان اداره امور کتابخانه به عهده مدیر اجرایی کتابخانه بود و وی به طور مستقیم در کارها دخالت نمی‌کرد؛ اما با نگاه کلان به فعالیت‌های کتابخانه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امور اجرایی کتابخانه با معاون اداری و مالی حوزه هماهنگ می شد و حاج آقای گلزار در جریان کارهای کتابخانه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با استقبال خوب طلاب و فضلای حوزه برای استفاده از کتابخانه موجب شد کتابخانه به یکی از فعال ترین کتابخانه‌های شهر مقدس قم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کتابخانه ارتقاء یافت و با حمایت آیت الله حسینی بوشهری اطلاعات کتاب‌شناختی کتاب‌ها در سیستم رایانه ثبت و با کمک نرم افزار، خدمات کتابداری دیجیتال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ریاست آیت الله مقتدائی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تصویب شورای عالی حوزه آیت الله مرتضی مقتدائی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حوزه علمیه قم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اداره کتابخانه دخالت نکردند بلکه با پیشنهاد تغییرات در ساختار مرکز مدیریت و تصویب شورای عالی، اداره کتابخانه را به</w:t>
      </w:r>
      <w:bookmarkStart w:id="169" w:name="pg4544_28251"/>
    </w:p>
    <w:p>
      <w:pPr>
        <w:pStyle w:val="BookText"/>
        <w:rPr/>
      </w:pPr>
      <w:bookmarkEnd w:id="169"/>
      <w:r>
        <w:rPr>
          <w:rFonts w:ascii="IRNazanin" w:hAnsi="IRNazanin" w:eastAsia="IRNazanin"/>
          <w:color w:val="111111"/>
          <w:sz w:val="28"/>
          <w:sz w:val="28"/>
          <w:szCs w:val="28"/>
          <w:rtl w:val="true"/>
          <w:lang w:bidi="fa-IR"/>
        </w:rPr>
        <w:t>معاونت پژوهش حوزه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اداره کتابخانه بر عهده مدیر اجرائی کتابخانه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مقتدائی به عنوان مدیر حوزه‌های علمیه، نقش مؤثر و قابل توجهی در رشد و ارتقاء کتابخانه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افتتاح ساختمان جدید کتابخانه با حمایت‌های بی دریغ خود زمینه تهیه بخشی از نواقص تجهیزات کتابخانه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علاقه خاصی به حضرت آیت الله بروجردی داشتند و نقل می فرمودند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افتتاح کتابخانه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مدیریت خود، چندین بار به کتابخانه آمدند و از نزدیک در جریان فعالیت‌های کتابخانه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و موافقت آیت الله مقتدائی بخش خواهران، پایگاه اطلاع‌رسانی و کتابخانه دیجیتال در کتابخانه راه اندازی شدند</w:t>
      </w:r>
      <w:r>
        <w:rPr>
          <w:rFonts w:eastAsia="IRNazanin" w:cs="IRNazanin"/>
          <w:color w:val="111111"/>
          <w:sz w:val="28"/>
          <w:szCs w:val="28"/>
          <w:rtl w:val="true"/>
          <w:lang w:bidi="fa-IR"/>
        </w:rPr>
        <w:t>.</w:t>
      </w:r>
    </w:p>
    <w:p>
      <w:pPr>
        <w:pStyle w:val="Heading4"/>
        <w:numPr>
          <w:ilvl w:val="3"/>
          <w:numId w:val="1"/>
        </w:numPr>
        <w:rPr/>
      </w:pPr>
      <w:bookmarkStart w:id="170" w:name="__RefHeading___Toc948010_3644566090"/>
      <w:bookmarkStart w:id="171" w:name="_Toc63"/>
      <w:bookmarkEnd w:id="170"/>
      <w:r>
        <w:rPr>
          <w:rtl w:val="true"/>
        </w:rPr>
        <w:t>واگذاری اداره کتابخانه به معاونت پژوهش حوزه</w:t>
      </w:r>
      <w:bookmarkEnd w:id="171"/>
    </w:p>
    <w:p>
      <w:pPr>
        <w:pStyle w:val="BookText"/>
        <w:rPr/>
      </w:pPr>
      <w:r>
        <w:rPr>
          <w:rFonts w:ascii="IRNazanin" w:hAnsi="IRNazanin" w:eastAsia="IRNazanin"/>
          <w:color w:val="111111"/>
          <w:sz w:val="28"/>
          <w:sz w:val="28"/>
          <w:szCs w:val="28"/>
          <w:rtl w:val="true"/>
          <w:lang w:bidi="fa-IR"/>
        </w:rPr>
        <w:t>در زمان تغییر ساختار حوزه علمیه، مدیر کتابخانه در نامهای به مدیر حوزه‌های علمیه از ایشان درخواست میکند جایگاه سازمانی کتابخانه در ساختار جدید مرکز مدیریت مشخص و بودجه و پرسنل مورد نیاز برای راه اندازی ساختمان جدید کتابخانه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مقتدائی نامه‌ای خطاب به دبیر شورای عالی حوزه‌های علمیه نوشته و درخواست‌های کتابخانه را به آن مقام،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اداره کتابخانه‌های تحت پوشش مدیریت حوزه از جمله کتابخانه مسجد اعظم به معاونت پژوهش حوزه‌های علمیه واگذار شد و در پی این ابلاغیه حجت الاسلام و المسلمین سید علی عماد، معاون پژوهش حوزه‌های علمیه، به ریاست کتابخانه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ریاست حجت الاسلام والمسلمین عماد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ریاست حجت الاسلام والمسلمین سید علی عماد؛ در کتابخانه مسجد اعظم تحولات و اقدامات چشم گیری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نگاه جامع و روشنفکرانه و با شناخت و</w:t>
      </w:r>
      <w:bookmarkStart w:id="172" w:name="pg4544_28252"/>
    </w:p>
    <w:p>
      <w:pPr>
        <w:pStyle w:val="BookText"/>
        <w:rPr/>
      </w:pPr>
      <w:bookmarkEnd w:id="172"/>
      <w:r>
        <w:rPr>
          <w:rFonts w:ascii="IRNazanin" w:hAnsi="IRNazanin" w:eastAsia="IRNazanin"/>
          <w:color w:val="111111"/>
          <w:sz w:val="28"/>
          <w:sz w:val="28"/>
          <w:szCs w:val="28"/>
          <w:rtl w:val="true"/>
          <w:lang w:bidi="fa-IR"/>
        </w:rPr>
        <w:t>آشنائی کامل به کار کتابخانه توانستند کتابخانه مسجد اعظم را که یک کتابخانه سنتی بشمار می رفت به یک کتابخانه مدرن و روزآمد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نیاز مخاطب را می‌شناخت و با دانش کتابداری و اطلاع رسانی آشنا بود و با مدیریت قوی خود توانست در همه زمینه ها کتابخانه را ارتقاء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اقدامات ایشان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سند چشم انداز و برنامه توسعه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مرکزی و مرکز اسناد حوزه‌های علمیه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اساسنامه، ساختار و شرح وظایف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سیاستگذاری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زمینه برای استفاده کتابخانه از اساتید و کارشناسان کتابداری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بخش‌های مجموعه‌سازی، ساماندهی، اشاعه اطلاعات و فناوری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نویسی نسخ خطی و چاپ سنگی، چاپ سربی و چاپ صنعتی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کتابخانه دیجیتال و راه اندازی پرتال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مناسب با تولیت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برنامه ها پیشنهادی مدیر کتابخانه</w:t>
      </w:r>
    </w:p>
    <w:p>
      <w:pPr>
        <w:pStyle w:val="Heading4"/>
        <w:numPr>
          <w:ilvl w:val="3"/>
          <w:numId w:val="1"/>
        </w:numPr>
        <w:rPr/>
      </w:pPr>
      <w:bookmarkStart w:id="173" w:name="__RefHeading___Toc948012_3644566090"/>
      <w:bookmarkStart w:id="174" w:name="_Toc64"/>
      <w:bookmarkEnd w:id="173"/>
      <w:r>
        <w:rPr>
          <w:rtl w:val="true"/>
        </w:rPr>
        <w:t>مدیران اجرایی کتابخانه</w:t>
      </w:r>
      <w:bookmarkEnd w:id="174"/>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میرزا حسن دانش آشتیانی و حجت الاسلام والمسلمین شیخ احمد آل اسحاق از زمان تاسیس تا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 کتابخانه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واگذاری کتابخانه به مرکز مدیریت حوزه آیت الله دانش آشتیانی نامهای را خطاب به مدیر حوزه علمیه قم نوشت و از ایشان درخواست کرد تا شخصی را برای اداره امور داخلی کتابخانه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ریاست محترم شورای مدیریت حوزه علمیه قم، حضرت آیت‌الله استادی دامت‌تأئیداته</w:t>
      </w:r>
    </w:p>
    <w:p>
      <w:pPr>
        <w:pStyle w:val="BookText"/>
        <w:rPr/>
      </w:pPr>
      <w:r>
        <w:rPr>
          <w:rFonts w:ascii="IRNazanin" w:hAnsi="IRNazanin" w:eastAsia="IRNazanin"/>
          <w:color w:val="111111"/>
          <w:sz w:val="28"/>
          <w:sz w:val="28"/>
          <w:szCs w:val="28"/>
          <w:rtl w:val="true"/>
          <w:lang w:bidi="fa-IR"/>
        </w:rPr>
        <w:t>سلام علیکم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ابلاغ سلام، پیرو نامه مورخ </w:t>
      </w:r>
      <w:r>
        <w:rPr>
          <w:rFonts w:eastAsia="IRNazanin" w:cs="IRNazanin"/>
          <w:color w:val="111111"/>
          <w:sz w:val="28"/>
          <w:szCs w:val="28"/>
          <w:lang w:bidi="fa-IR"/>
        </w:rPr>
        <w:t>14/6/76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کتابخانه مسجداعظم، اینک که شورای عالی مدیریت حوزه</w:t>
      </w:r>
    </w:p>
    <w:p>
      <w:pPr>
        <w:pStyle w:val="BookText"/>
        <w:rPr/>
      </w:pPr>
      <w:r>
        <w:rPr>
          <w:rFonts w:ascii="IRNazanin" w:hAnsi="IRNazanin" w:eastAsia="IRNazanin"/>
          <w:color w:val="111111"/>
          <w:sz w:val="28"/>
          <w:sz w:val="28"/>
          <w:szCs w:val="28"/>
          <w:rtl w:val="true"/>
          <w:lang w:bidi="fa-IR"/>
        </w:rPr>
        <w:t>اداره امور کتابخانه را بوسیله آن مدیریت محترم تصویب نمودهاند، با تشکر از این بذل عنایت و لطف، مجددا از حضرتعالی استمداد نموده و نظر بناتوانی وضعیت خود از رسیدگی کامل بوضع کتابخانه خواهشمندم با همه مشاغل و گرفتاری‌هائی که دارید، حقیر را یار نموده و شخصی شایسته را برای اداره امور داخلی آن منصوب و با رسیدگی بوضع آشفته کنونی، دستورات لازمه را برای سازماندهی آن مقرر فرمائید تا با خواست خداوند متعال، در آینده با وضع بهتر و شایستهتری مورد استفاده آقایان فضلا و طلاب محترم حوزه مقدسه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بذل مساعدت و توجه عالی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دانش آشتیانی </w:t>
      </w:r>
      <w:r>
        <w:rPr>
          <w:rFonts w:eastAsia="IRNazanin" w:cs="IRNazanin"/>
          <w:color w:val="111111"/>
          <w:sz w:val="28"/>
          <w:szCs w:val="28"/>
          <w:lang w:bidi="fa-IR"/>
        </w:rPr>
        <w:t>20/6/76</w:t>
      </w:r>
    </w:p>
    <w:p>
      <w:p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محترم آستانه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همکاری</w:t>
      </w:r>
    </w:p>
    <w:p>
      <w:pPr>
        <w:pStyle w:val="BookText"/>
        <w:rPr/>
      </w:pPr>
      <w:r>
        <w:rPr>
          <w:rFonts w:ascii="IRNazanin" w:hAnsi="IRNazanin" w:eastAsia="IRNazanin"/>
          <w:color w:val="111111"/>
          <w:sz w:val="28"/>
          <w:sz w:val="28"/>
          <w:szCs w:val="28"/>
          <w:rtl w:val="true"/>
          <w:lang w:bidi="fa-IR"/>
        </w:rPr>
        <w:t>مدیران اجرائی</w:t>
      </w:r>
    </w:p>
    <w:p>
      <w:pPr>
        <w:pStyle w:val="BookText"/>
        <w:rPr/>
      </w:pPr>
      <w:r>
        <w:rPr>
          <w:rFonts w:ascii="IRNazanin" w:hAnsi="IRNazanin" w:eastAsia="IRNazanin"/>
          <w:color w:val="111111"/>
          <w:sz w:val="28"/>
          <w:sz w:val="28"/>
          <w:szCs w:val="28"/>
          <w:rtl w:val="true"/>
          <w:lang w:bidi="fa-IR"/>
        </w:rPr>
        <w:t xml:space="preserve">برای اداره امور اجرایی کتابخانه در اوایل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حجت الاسلام والمسلمین آقای صادق حسن‌زاده مدیر کتابخانه باشند آیت الله استادی با این پیشنهاد موافقت فرمودند و ایشان بیش از هفت سال مدیریت کتابخانه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از محققان و پژوهشگران حوزوی آشنا با دانش کتابشناسی هستند و با اشتیاق و علاقه خاصی کتابخانه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کوتاهی بر عناوین و موضوعات کتاب‌ها مسلط شده و راهنمای خوبی برای پژوهشگران و محققین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سازماندهی و فهرست کردن کتاب های چاپی و بیش از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نسخه از نسخ خطی کتابخانه از دیگر فعالیت های ایشان در کتابخانه بوده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حسن زاده در تابستان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به دلیل قبول مدیریت حوزه علمیه شهرستان مراغه به شهرستان مراغه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رفتن ایشان موجب</w:t>
      </w:r>
      <w:bookmarkStart w:id="175" w:name="pg4544_28254"/>
    </w:p>
    <w:p>
      <w:pPr>
        <w:pStyle w:val="BookText"/>
        <w:rPr/>
      </w:pPr>
      <w:bookmarkEnd w:id="175"/>
      <w:r>
        <w:rPr>
          <w:rFonts w:ascii="IRNazanin" w:hAnsi="IRNazanin" w:eastAsia="IRNazanin"/>
          <w:color w:val="111111"/>
          <w:sz w:val="28"/>
          <w:sz w:val="28"/>
          <w:szCs w:val="28"/>
          <w:rtl w:val="true"/>
          <w:lang w:bidi="fa-IR"/>
        </w:rPr>
        <w:t>ناراحتی کارکنان کتابخانه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مهاجرت ایشان؛ چند وقتی امور کتابخانه توسط آقای اسماعیل راه‌نوردثانی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مدت امور کتابخانه را با آقای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اداری و مالی مرکز مدیریت هماهنگ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قطعی شدن رفتن آقای حسن‌زاده به شهرستان مراغه، با پیشنهاد مسئول دفتر آیت الله علوی بروجردی و پیگیری آقای غلام‌عباس 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اداری مالی 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آیت الله حسینی بوشهری مدیر حوزه علمیه قم، آقای اسماعیل راه‌نورد ثانی به عنوان مدیر کتابخانه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اقدامات مرکز مدیریت حوزه علمیه در کتابخانه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سند چشم انداز و برنامه توسعه کتابخانه</w:t>
      </w:r>
    </w:p>
    <w:p>
      <w:pPr>
        <w:pStyle w:val="BookText"/>
        <w:rPr/>
      </w:pPr>
      <w:r>
        <w:rPr>
          <w:rFonts w:ascii="IRNazanin" w:hAnsi="IRNazanin" w:eastAsia="IRNazanin"/>
          <w:color w:val="111111"/>
          <w:sz w:val="28"/>
          <w:sz w:val="28"/>
          <w:szCs w:val="28"/>
          <w:rtl w:val="true"/>
          <w:lang w:bidi="fa-IR"/>
        </w:rPr>
        <w:t xml:space="preserve">پس از واگذاری کتابخانه به معاونت پژوهش حوزههای علمیه، حجت الاسلام والمسلمین آقای سید علی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بازدید ضمن آشنایی با ظرفیت ها و بخش‌های مختلف کتابخانه، تدوین چشم انداز و برنامه توسعه کتابخانه را ضروری دانستند و تأکید کردند نگاه جامع و پژوهش‌محور به کتابخانه، استفاده از نظرات کارشناسی کتابداران و تنظیم ساختار سازمانی باید در اولویت برنامههای کتابخانه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برنامه توسعه پنج ساله کتابخانه با همکاری اداره امور کتابخانههای حوزه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جایگاه کتابخانه و الگو بودن آن برای سایر کتابخانههای حوزوی در صدر برنامههای کتابخانه قرار گرفت</w:t>
      </w:r>
      <w:r>
        <w:rPr>
          <w:rFonts w:eastAsia="IRNazanin" w:cs="IRNazanin"/>
          <w:color w:val="111111"/>
          <w:sz w:val="28"/>
          <w:szCs w:val="28"/>
          <w:rtl w:val="true"/>
          <w:lang w:bidi="fa-IR"/>
        </w:rPr>
        <w:t>.</w:t>
      </w:r>
    </w:p>
    <w:p>
      <w:pPr>
        <w:pStyle w:val="Heading4"/>
        <w:numPr>
          <w:ilvl w:val="3"/>
          <w:numId w:val="1"/>
        </w:numPr>
        <w:rPr/>
      </w:pPr>
      <w:bookmarkStart w:id="176" w:name="__RefHeading___Toc948014_3644566090"/>
      <w:bookmarkStart w:id="177" w:name="_Toc65"/>
      <w:bookmarkEnd w:id="176"/>
      <w:r>
        <w:rPr>
          <w:rtl w:val="true"/>
        </w:rPr>
        <w:t>گزارش پنج ساله چشم انداز</w:t>
      </w:r>
      <w:bookmarkEnd w:id="177"/>
    </w:p>
    <w:p>
      <w:pPr>
        <w:pStyle w:val="BookText"/>
        <w:rPr/>
      </w:pPr>
      <w:r>
        <w:rPr>
          <w:rFonts w:ascii="IRNazanin" w:hAnsi="IRNazanin" w:eastAsia="IRNazanin"/>
          <w:color w:val="111111"/>
          <w:sz w:val="28"/>
          <w:sz w:val="28"/>
          <w:szCs w:val="28"/>
          <w:rtl w:val="true"/>
          <w:lang w:bidi="fa-IR"/>
        </w:rPr>
        <w:t xml:space="preserve">مجموع فعالیت های پنج ساله کتابخانه تا پایان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جایگاه کتابخانه به عنوان کتابخانه مرکزی و مرکز اسناد حوزه های علمیه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ساختار و سازمان نفرات کتابخانه در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منابع کتابخانه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عنوان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چاپ سنگی </w:t>
      </w:r>
      <w:r>
        <w:rPr>
          <w:rFonts w:eastAsia="IRNazanin" w:cs="IRNazanin"/>
          <w:color w:val="111111"/>
          <w:sz w:val="28"/>
          <w:szCs w:val="28"/>
          <w:rtl w:val="true"/>
          <w:lang w:bidi="fa-IR"/>
        </w:rPr>
        <w:t xml:space="preserve">- </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و نشریه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بیش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که تاریخ انتشار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آنها بعد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بیش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دیجیتال عربی، پایگاه نشریات، نرم افزارهای علوم اسلامی و پایگاه نورمگز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کتابخانه شخصی آیت الله العظمی بروجردی و کتابخانه شخصی آیت الله محمدحسین علوی بروجردی به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آوری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عنوان پایان نامه دیجیتال حوزه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منابع مکتوب و غیر مکتوب فهرست شده </w:t>
      </w:r>
      <w:r>
        <w:rPr>
          <w:rFonts w:eastAsia="IRNazanin" w:cs="IRNazanin"/>
          <w:color w:val="111111"/>
          <w:sz w:val="28"/>
          <w:szCs w:val="28"/>
          <w:lang w:bidi="fa-IR"/>
        </w:rPr>
        <w:t>107.000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140.000</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فهرستنویسی کتب چاپی</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عنوان در</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چاپ سنگی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خطی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پایان نامه‌های دیجیتال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لیبل، بارکد و تگ امنیتی برای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جلدکتاب و نشریه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صحافی کتاب چاپی و نشریه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ثبت نام اعضا، جستجوی کتاب، امانت کتاب و خدمات جابجایی اطلاعات، پرینت و کپی برای مراجعه کنندگان بر اساس سیاست های کتابخانه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زمینه استفاده از نرم افزارهای علوم اسلامی، پایگاه نشریات، کتابخانه دیجیتال و اینترنت در بانک اطلاعات کتابخانه و ایجاد فضای اختصاصی به کاربران جهت ذخیره مطالعات و پژوهش‌ها بر روی انباره های مرکزی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برادارن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نفر، خواهران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نام در سال های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مراجعان روزانه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برادران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بیش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به تالارهای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لیبل و تگ</w:t>
      </w:r>
    </w:p>
    <w:p>
      <w:pPr>
        <w:pStyle w:val="BookText"/>
        <w:rPr/>
      </w:pPr>
      <w:r>
        <w:rPr>
          <w:rFonts w:ascii="IRNazanin" w:hAnsi="IRNazanin" w:eastAsia="IRNazanin"/>
          <w:color w:val="111111"/>
          <w:sz w:val="28"/>
          <w:sz w:val="28"/>
          <w:szCs w:val="28"/>
          <w:rtl w:val="true"/>
          <w:lang w:bidi="fa-IR"/>
        </w:rPr>
        <w:t xml:space="preserve">امنیتی برای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کار کتابخانه بخش برادران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خواهران از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اندازی سالن جلسات با ظرفیت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شبکه کتابخانه، افزایش ظرفیت انباره ها و افزایش پهنای باند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تصاویر نسخ خطی، چاپ سنگی، چاپ سربی، دائره المعارف های لاتین، پایان‌نامه‌های حوزوی و پایان نامه های کشورهای عربی از طریق اینترنت و شبکه داخلی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اندازی بانک اطلاعات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رایانه در بخش برادران و خواهران و ارائه خدمات سرویس اینترنت و نرم افزارهای علوم اسلامی و کتابخانه دیجیتال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پژوهشگران بتوانند در موارد خاص کتاب ها را به امانت ببرند به صورت موردی کتاب به امانت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فهرست نسخ خطی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فهرست نسخ خطی در چهار جلد با حمایت حضرت آیتالله علوی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نمایه فهرست نسخ خطی با بودجه حمایتی طرح مشکاة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محدود فهرست موضوعی نسخ خطی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محدود فهرست نسخ چاپ سنگی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کتاب نگاهی به نشریه کتابخانه مسجد اعظم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دیجیتال فهرست کتاب‌های چاپ سربی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الکترونیکی فهرست کتاب های درسی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الکترونیکی فهرست پایان نامه های حوزه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پایگاه اطلاع رسانی کتابخانه با امکان جستجو در لیست منابع کتابخانه و ارائه خدمات کتابخانه دیجیتال با حمایت دفتر تولیت توسط فناوری اطلاعات کتابخانه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نمایشگاه‌ها و چاپ کتاب و بروشور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در سالگرد آیت الله العظمی بروجردی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نمایشگاه</w:t>
      </w:r>
      <w:bookmarkStart w:id="178" w:name="pg4544_28257"/>
    </w:p>
    <w:p>
      <w:pPr>
        <w:pStyle w:val="BookText"/>
        <w:rPr/>
      </w:pPr>
      <w:bookmarkEnd w:id="178"/>
      <w:r>
        <w:rPr>
          <w:rFonts w:ascii="IRNazanin" w:hAnsi="IRNazanin" w:eastAsia="IRNazanin"/>
          <w:color w:val="111111"/>
          <w:sz w:val="28"/>
          <w:sz w:val="28"/>
          <w:szCs w:val="28"/>
          <w:rtl w:val="true"/>
          <w:lang w:bidi="fa-IR"/>
        </w:rPr>
        <w:t>گنجینه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نمایشگاه دائمی کتابخانه شخصی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چندین نشست علمی مرتبط با کتاب و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بروشورهایی برای معرفی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موسسات، محققین و ناشرین برای انتشار چندین کتاب از نسخ کهن چاپ سربی و نفیس کتابخانه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مجامع کتابخانه‌ای و عقد تفاهم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جمع کتابخانه های بزرگ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مجمع کتابخانه 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و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تفاهم نامه با کتابخانه ملی و کتابخانه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زیرساخت های لازم از جمله کتابخانه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منابع اهدائی به کتابخانه های 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فیضیه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وکتابخانه مدرسه علمیه خان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میز مطالعه به استان خوزستان، کردستان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میز مطالعه و صندلی چوبی به مدارس علمیه استان 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برگزاری دوره های آموزشی از خدمات جنبی کتابخانه های بزرگ بشمار می‌آید کتابخانه های مسجد اعظم اقدام به برگزاری دوره های آموزشی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 دوره آموزش ضمن خدمت برای کارکنان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کارگاه‌های آموزش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 و تکمیلی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مقدماتی آموزش زبان فرانسه برای کتابداران و فهرست نویسان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 دوره آموزش نرم افزار کتابداری و کتابخانه دیجیتال برای کتابداران</w:t>
      </w:r>
    </w:p>
    <w:p>
      <w:pPr>
        <w:pStyle w:val="Heading3"/>
        <w:numPr>
          <w:ilvl w:val="2"/>
          <w:numId w:val="1"/>
        </w:numPr>
        <w:rPr/>
      </w:pPr>
      <w:bookmarkStart w:id="179" w:name="__RefHeading___Toc948016_3644566090"/>
      <w:bookmarkStart w:id="180" w:name="_Toc66"/>
      <w:bookmarkEnd w:id="179"/>
      <w:r>
        <w:rPr>
          <w:rtl w:val="true"/>
        </w:rPr>
        <w:t>کتابخانه نمونه سال حوزه</w:t>
      </w:r>
      <w:bookmarkEnd w:id="18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بهمن ماه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شورای علمی سیزدهمین همایش کتاب سال حوزه کتابخانه آیت‌الله‌العظمی بروجردی به پاس ارائه خدمات شایسته به پژوهشگران به عنوان کتابخانه نمونه برگزیده شد و لوح سپاس ویژه این همایش به کتابخانه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آیت‌الله‌العظمی بروجردی از طرف نهاد</w:t>
      </w:r>
      <w:bookmarkStart w:id="181" w:name="pg4544_28258"/>
    </w:p>
    <w:p>
      <w:pPr>
        <w:pStyle w:val="BookText"/>
        <w:rPr/>
      </w:pPr>
      <w:bookmarkEnd w:id="181"/>
      <w:r>
        <w:rPr>
          <w:rFonts w:ascii="IRNazanin" w:hAnsi="IRNazanin" w:eastAsia="IRNazanin"/>
          <w:color w:val="111111"/>
          <w:sz w:val="28"/>
          <w:sz w:val="28"/>
          <w:szCs w:val="28"/>
          <w:rtl w:val="true"/>
          <w:lang w:bidi="fa-IR"/>
        </w:rPr>
        <w:t xml:space="preserve">کتابخانه های عمومی به عنوان کتابخانه برگزیده استان قم انتخاب و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اداره فرهنگ و ارشاد اسلامی به پاس ارایه خدمات برتر مورد تقدیر قرار گرفت</w:t>
      </w:r>
      <w:r>
        <w:rPr>
          <w:rFonts w:eastAsia="IRNazanin" w:cs="IRNazanin"/>
          <w:color w:val="111111"/>
          <w:sz w:val="28"/>
          <w:szCs w:val="28"/>
          <w:rtl w:val="true"/>
          <w:lang w:bidi="fa-IR"/>
        </w:rPr>
        <w:t>.</w:t>
      </w:r>
    </w:p>
    <w:p>
      <w:pPr>
        <w:pStyle w:val="Heading3"/>
        <w:numPr>
          <w:ilvl w:val="2"/>
          <w:numId w:val="1"/>
        </w:numPr>
        <w:rPr/>
      </w:pPr>
      <w:bookmarkStart w:id="182" w:name="__RefHeading___Toc948018_3644566090"/>
      <w:bookmarkStart w:id="183" w:name="_Toc67"/>
      <w:bookmarkEnd w:id="182"/>
      <w:r>
        <w:rPr>
          <w:rtl w:val="true"/>
        </w:rPr>
        <w:t>واقفین و اهداکنندگان</w:t>
      </w:r>
      <w:bookmarkEnd w:id="183"/>
    </w:p>
    <w:p>
      <w:pPr>
        <w:pStyle w:val="Heading4"/>
        <w:numPr>
          <w:ilvl w:val="3"/>
          <w:numId w:val="1"/>
        </w:numPr>
        <w:rPr/>
      </w:pPr>
      <w:bookmarkStart w:id="184" w:name="__RefHeading___Toc948020_3644566090"/>
      <w:bookmarkStart w:id="185" w:name="_Toc68"/>
      <w:bookmarkEnd w:id="184"/>
      <w:r>
        <w:rPr>
          <w:rtl w:val="true"/>
        </w:rPr>
        <w:t>واقفان و اهداءکنندگان کتاب</w:t>
      </w:r>
      <w:bookmarkEnd w:id="185"/>
    </w:p>
    <w:p>
      <w:pPr>
        <w:pStyle w:val="BookText"/>
        <w:rPr/>
      </w:pPr>
      <w:r>
        <w:rPr>
          <w:rFonts w:ascii="IRNazanin" w:hAnsi="IRNazanin" w:eastAsia="IRNazanin"/>
          <w:color w:val="111111"/>
          <w:sz w:val="28"/>
          <w:sz w:val="28"/>
          <w:szCs w:val="28"/>
          <w:rtl w:val="true"/>
          <w:lang w:bidi="fa-IR"/>
        </w:rPr>
        <w:t>موسس معظم حضرت آیت الله العظمی بروجردی برای راه اندازی کتابخانه سه هزار جلد کتاب به کتابخانه اهداء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این کتاب‌ها در دو مرحله انجام گرفت در مرحله اول پانصد جلد و در مرحله دوم دو هزارو پانصد 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آیت الله العظمی بروجردی، به مرور علماء، فضلاء، تجار، ناشران، نویسندگان و افراد خیر با اهدای کتاب‌های ارزنده به تجهیز این کتابخانه پرداختند</w:t>
      </w:r>
      <w:r>
        <w:rPr>
          <w:rFonts w:eastAsia="IRNazanin" w:cs="IRNazanin"/>
          <w:color w:val="111111"/>
          <w:sz w:val="28"/>
          <w:szCs w:val="28"/>
          <w:rtl w:val="true"/>
          <w:lang w:bidi="fa-IR"/>
        </w:rPr>
        <w:t>.</w:t>
      </w:r>
    </w:p>
    <w:p>
      <w:pPr>
        <w:pStyle w:val="Heading4"/>
        <w:numPr>
          <w:ilvl w:val="3"/>
          <w:numId w:val="1"/>
        </w:numPr>
        <w:rPr/>
      </w:pPr>
      <w:bookmarkStart w:id="186" w:name="__RefHeading___Toc948022_3644566090"/>
      <w:bookmarkStart w:id="187" w:name="_Toc69"/>
      <w:bookmarkEnd w:id="186"/>
      <w:r>
        <w:rPr>
          <w:rtl w:val="true"/>
        </w:rPr>
        <w:t xml:space="preserve">آیت الله حاج آقا محمد مقدس اصفهانی </w:t>
      </w:r>
      <w:r>
        <w:rPr>
          <w:rtl w:val="true"/>
        </w:rPr>
        <w:t>(</w:t>
      </w:r>
      <w:r>
        <w:rPr>
          <w:rtl w:val="true"/>
        </w:rPr>
        <w:t>ره</w:t>
      </w:r>
      <w:r>
        <w:rPr>
          <w:rtl w:val="true"/>
        </w:rPr>
        <w:t>)</w:t>
      </w:r>
      <w:bookmarkEnd w:id="187"/>
    </w:p>
    <w:p>
      <w:pPr>
        <w:pStyle w:val="BookText"/>
        <w:rPr/>
      </w:pPr>
      <w:r>
        <w:rPr>
          <w:rFonts w:ascii="IRNazanin" w:hAnsi="IRNazanin" w:eastAsia="IRNazanin"/>
          <w:color w:val="111111"/>
          <w:sz w:val="28"/>
          <w:sz w:val="28"/>
          <w:szCs w:val="28"/>
          <w:rtl w:val="true"/>
          <w:lang w:bidi="fa-IR"/>
        </w:rPr>
        <w:t>عالم فاضل، فقیه جلیل القدر، حاج آقا محمد مشهور به مقدس از علمای روحانی و بزرگوار اصفهان بود که عمر خود را به کسب علم و دانش و فضیلت در کمال نیک نامی و پاکدامنی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شریفشان مدتی قریب به ده سال، در حوزه علمیه قم به سر می برد و از خواص مرحوم آیة الله العظمی حاج آقا حسین بروجردی شمرده می شد و مورد علاقه شدید ایشان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52700" cy="3810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3"/>
                        <a:stretch/>
                      </pic:blipFill>
                      <pic:spPr>
                        <a:xfrm>
                          <a:off x="0" y="0"/>
                          <a:ext cx="2552760" cy="3809880"/>
                        </a:xfrm>
                        <a:prstGeom prst="rect">
                          <a:avLst/>
                        </a:prstGeom>
                        <a:ln w="0">
                          <a:noFill/>
                        </a:ln>
                      </pic:spPr>
                    </pic:pic>
                  </a:graphicData>
                </a:graphic>
              </wp:inline>
            </w:drawing>
          </mc:Choice>
          <mc:Fallback>
            <w:pict>
              <v:shape id="shape_0" stroked="f" o:allowincell="f" style="position:absolute;margin-left:0pt;margin-top:-300.05pt;width:200.95pt;height:29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مقدس در حوزه های علمیه اصفهان، نجف و قم نزد علمای بزرگ و مراجع نامی تحصیل کرده بود و از جمعی اجازه داشت و تقریرات درس اساتید خود را مفصل و مبسوط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مرحوم مقدس اصفهانی، کتاب ارزنده الاوائل می باشد که چاپ شده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محمد مقدس هرگاه به اصفهان می آمدند تنها با کتابخانه شخصی خود سر و کار داشته و چون از جوانی علاقه‌مند به آثار علمی بودند، تدریجا کتابخانه ای مهم مشتمل بر انواع</w:t>
      </w:r>
      <w:bookmarkStart w:id="188" w:name="pg4544_28259"/>
    </w:p>
    <w:p>
      <w:pPr>
        <w:pStyle w:val="BookText"/>
        <w:rPr/>
      </w:pPr>
      <w:bookmarkEnd w:id="188"/>
      <w:r>
        <w:rPr>
          <w:rFonts w:ascii="IRNazanin" w:hAnsi="IRNazanin" w:eastAsia="IRNazanin"/>
          <w:color w:val="111111"/>
          <w:sz w:val="28"/>
          <w:sz w:val="28"/>
          <w:szCs w:val="28"/>
          <w:rtl w:val="true"/>
          <w:lang w:bidi="fa-IR"/>
        </w:rPr>
        <w:t xml:space="preserve">کتب و مجلات علمی جمع‌آوری کردند که تعداد آن ها به بیش از دو هزار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و چاپی،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حوزه علمیه قم مشغول تدریس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طلاب و فضلای اصفهانی تفقد و دستگیری می نمود و در حل مشکلات آنان سعی وافی مبذول می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مقدس اصفهانی دارای شرافت حسب و نسب و جامع فضایل و کمالات علمی و عملی بود و پس از سپری نمودن هفتاد و سه سال از عمر پرافتخار خود، عاقبت در روز پنج شنبه یازدهم ربیع الاول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مهرماه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بیمارستان رحیم زاده اصفهان وفات یافت و در تکیه ای که به نام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تکیه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پولاد بنا شده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عظیم و مجالس ترحیم متعددی که در فوت آن مرحوم منعقد شد، حاکی از تاثر عمیق اهالی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وصیت آیت الله حاج آقا محمد مقدس اصفهانی کتابخانه شخصی‌ایشان که حدود دو هزار جلد کتاب نفیس اعم از چاپی و خطی بود تحت نظر مرحوم آیة الله العظمی بروجردی به قم منتقل و به کتابخانه مسجد اعظم اهدا شد تا مورد استفاده اهل علم و محصلین علوم اهل بیت عصمت و طهارت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اصلی کتابخانه مسجد اعظم قم پس از اهدای کتب ایشان تشکیل شد زیرا اولین دسته کتبی که قابل توجه بوده و به این کتابخانه تحویل گردید و پی ریزی آن را بعمل آورده همان کتابخانه مرحوم مقدس اصفهانی بود</w:t>
      </w:r>
      <w:r>
        <w:rPr>
          <w:rFonts w:eastAsia="IRNazanin" w:cs="IRNazanin"/>
          <w:color w:val="111111"/>
          <w:sz w:val="28"/>
          <w:szCs w:val="28"/>
          <w:rtl w:val="true"/>
          <w:lang w:bidi="fa-IR"/>
        </w:rPr>
        <w:t>.</w:t>
      </w:r>
    </w:p>
    <w:p>
      <w:pPr>
        <w:pStyle w:val="Heading4"/>
        <w:numPr>
          <w:ilvl w:val="3"/>
          <w:numId w:val="1"/>
        </w:numPr>
        <w:rPr/>
      </w:pPr>
      <w:bookmarkStart w:id="189" w:name="__RefHeading___Toc948024_3644566090"/>
      <w:bookmarkStart w:id="190" w:name="_Toc70"/>
      <w:bookmarkEnd w:id="189"/>
      <w:r>
        <w:rPr>
          <w:rtl w:val="true"/>
        </w:rPr>
        <w:t>آیت الله حاج آقا حسن فرید اراکی</w:t>
      </w:r>
      <w:r>
        <w:rPr>
          <w:rtl w:val="true"/>
        </w:rPr>
        <w:t>(</w:t>
      </w:r>
      <w:r>
        <w:rPr>
          <w:rtl w:val="true"/>
        </w:rPr>
        <w:t>ره</w:t>
      </w:r>
      <w:r>
        <w:rPr>
          <w:rtl w:val="true"/>
        </w:rPr>
        <w:t>)</w:t>
      </w:r>
      <w:bookmarkEnd w:id="19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حسن فرید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اراک متولد و تحصیلات مقدماتی خود را در همان شهر به اتمام رساند؛ سپس برای استفاده از حوزه درس مرحوم آیت الله العظمی حاج شیخ عبدالکریم حائری یزدی به قم عزیمت و از محضر این استاد بزرگ کمال استفاده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به وطن بازگشتند و حدود سی سال در آنجا اقامت نموده وبه مباحث علمی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مجددا به حوزه علمیه قم مراجعت و کرسی درس تشکیل دادند و تا آخر عمر شریفشان در حوزه مقدسه علمیه قم به تدریس بحث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009900" cy="3810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7"/>
                        <a:stretch/>
                      </pic:blipFill>
                      <pic:spPr>
                        <a:xfrm>
                          <a:off x="0" y="0"/>
                          <a:ext cx="3009960" cy="3809880"/>
                        </a:xfrm>
                        <a:prstGeom prst="rect">
                          <a:avLst/>
                        </a:prstGeom>
                        <a:ln w="0">
                          <a:noFill/>
                        </a:ln>
                      </pic:spPr>
                    </pic:pic>
                  </a:graphicData>
                </a:graphic>
              </wp:inline>
            </w:drawing>
          </mc:Choice>
          <mc:Fallback>
            <w:pict>
              <v:shape id="shape_0" stroked="f" o:allowincell="f" style="position:absolute;margin-left:0pt;margin-top:-300.05pt;width:236.95pt;height:29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حاج آقا حسن فرید علاوه بر تدریس فقه ، اصول و تفسیر اهتمام ویژه ای به مباحث اخلاقی داشتند و بسیاری از طلاب و فضلا از جلسات اخلاقی ایشان مستفیض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علاقه و محبت زیادی به اهل بیت عصمت و طهارت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دست‌نوشته هایی باقی مانده که بخشی از آنها تحت عنوان تفسیر سوره حمد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فرید اراکی کتابخانه مجهزی داشتند که طبق وصیت ایشان کتاب های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هزار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مسجد اعظم قم اهداء و کتاب های خطی آن در اختیار کتابخانه آستان قدس رضوی قرار گرفت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فرید در ربیع الثانی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انتشار خبر رحلت ایشان در شهر قم، حوزه علمیه به احترام خدمات ارزنده و شخصیت بزرگ ایشان ، تعطیل و مجالس مهمی به نام ایشان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با</w:t>
      </w:r>
      <w:bookmarkStart w:id="191" w:name="pg4544_28261"/>
    </w:p>
    <w:p>
      <w:pPr>
        <w:pStyle w:val="BookText"/>
        <w:rPr/>
      </w:pPr>
      <w:bookmarkEnd w:id="191"/>
      <w:r>
        <w:rPr>
          <w:rFonts w:ascii="IRNazanin" w:hAnsi="IRNazanin" w:eastAsia="IRNazanin"/>
          <w:color w:val="111111"/>
          <w:sz w:val="28"/>
          <w:sz w:val="28"/>
          <w:szCs w:val="28"/>
          <w:rtl w:val="true"/>
          <w:lang w:bidi="fa-IR"/>
        </w:rPr>
        <w:t>شکوه، پیکر مطهر ایشان به نجف اشرف منتقل و در قبرستان وادی السلام ، در مقبره پدربزرگوارشان به خاک سپرده شد</w:t>
      </w:r>
      <w:r>
        <w:rPr>
          <w:rFonts w:eastAsia="IRNazanin" w:cs="IRNazanin"/>
          <w:color w:val="111111"/>
          <w:sz w:val="28"/>
          <w:szCs w:val="28"/>
          <w:rtl w:val="true"/>
          <w:lang w:bidi="fa-IR"/>
        </w:rPr>
        <w:t>.</w:t>
      </w:r>
    </w:p>
    <w:p>
      <w:pPr>
        <w:pStyle w:val="Heading4"/>
        <w:numPr>
          <w:ilvl w:val="3"/>
          <w:numId w:val="1"/>
        </w:numPr>
        <w:rPr/>
      </w:pPr>
      <w:bookmarkStart w:id="192" w:name="__RefHeading___Toc948026_3644566090"/>
      <w:bookmarkStart w:id="193" w:name="_Toc71"/>
      <w:bookmarkEnd w:id="192"/>
      <w:r>
        <w:rPr>
          <w:rtl w:val="true"/>
        </w:rPr>
        <w:t xml:space="preserve">مرحوم حاج محمد رمضانی </w:t>
      </w:r>
      <w:r>
        <w:rPr>
          <w:rtl w:val="true"/>
        </w:rPr>
        <w:t>(</w:t>
      </w:r>
      <w:r>
        <w:rPr>
          <w:rtl w:val="true"/>
        </w:rPr>
        <w:t>ره</w:t>
      </w:r>
      <w:r>
        <w:rPr>
          <w:rtl w:val="true"/>
        </w:rPr>
        <w:t>)</w:t>
      </w:r>
      <w:bookmarkEnd w:id="193"/>
    </w:p>
    <w:p>
      <w:pPr>
        <w:pStyle w:val="BookText"/>
        <w:rPr/>
      </w:pPr>
      <w:r>
        <w:rPr>
          <w:rFonts w:ascii="IRNazanin" w:hAnsi="IRNazanin" w:eastAsia="IRNazanin"/>
          <w:color w:val="111111"/>
          <w:sz w:val="28"/>
          <w:sz w:val="28"/>
          <w:szCs w:val="28"/>
          <w:rtl w:val="true"/>
          <w:lang w:bidi="fa-IR"/>
        </w:rPr>
        <w:t xml:space="preserve">حاج محمد رمضانی ملقب به حاجی خاور و مشهور به پدر کتاب ایران،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عشق و علاقه شدیدی به کتاب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در مدرسه سلطانی و مدرسه سیاسی گذرانده و اولین فعالیت او تاًسیس قرائت‌خانه اتفاق برای استفاده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خدمات مرحوم رمضانی تاسیس کتابفروشی و موسسه انتشاراتی کلاله‌خاور بود که حاصل نه سال آن نشر بیش از هفتصد عنوان کتاب را موجب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413000" cy="3810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60"/>
                        <a:stretch/>
                      </pic:blipFill>
                      <pic:spPr>
                        <a:xfrm>
                          <a:off x="0" y="0"/>
                          <a:ext cx="2413080" cy="3809880"/>
                        </a:xfrm>
                        <a:prstGeom prst="rect">
                          <a:avLst/>
                        </a:prstGeom>
                        <a:ln w="0">
                          <a:noFill/>
                        </a:ln>
                      </pic:spPr>
                    </pic:pic>
                  </a:graphicData>
                </a:graphic>
              </wp:inline>
            </w:drawing>
          </mc:Choice>
          <mc:Fallback>
            <w:pict>
              <v:shape id="shape_0" stroked="f" o:allowincell="f" style="position:absolute;margin-left:0pt;margin-top:-300.05pt;width:189.95pt;height:29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محمد رمضانی طی سی‌و دو سال تلاش با هدف راه اندازی کتابخانه ای، اقدام به جمع‌آوری مجموعه‌ای از اسناد، نشریات ادواری، کتب چاپی و خطی می نماید ایشان در خصوص مرارت‌های این هدف خود چنین بیان می‌دارند که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سی‌و‌دو سال است که شب و روز در کار جمع آوری کتاب‌ها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راه به خودم رنج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مدت 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یک دست لباس خوب نپوشیدم، یک وعده غذای کامل نخوردم، پیاده به کارهایم می‌رسیدم تا از پولی که پس انداز می‌کنم یک جلد کتاب هم که شده بتوانم بخرم، بسا روزها شده بود که با جیب پر به بازار می‌رفتم تا برای بچه هایم لباس یا چیزهای دیگر بخرم، وقتی که به خانه بر‌می‌گشتم، فکر می‌کنید چی تو دستم بود؟ کتاب بود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فکرشم، تو خواب تو بیداری، گاهی وقت ها فکر می‌کنم که این یک دوستی کوچک و سرسری نبوده که بشود</w:t>
      </w:r>
    </w:p>
    <w:p>
      <w:pPr>
        <w:pStyle w:val="BookText"/>
        <w:rPr/>
      </w:pPr>
      <w:r>
        <w:rPr>
          <w:rFonts w:ascii="IRNazanin" w:hAnsi="IRNazanin" w:eastAsia="IRNazanin"/>
          <w:color w:val="111111"/>
          <w:sz w:val="28"/>
          <w:sz w:val="28"/>
          <w:szCs w:val="28"/>
          <w:rtl w:val="true"/>
          <w:lang w:bidi="fa-IR"/>
        </w:rPr>
        <w:t>به این آسانی ها ازش گذشت، این عشق بوده، دیوانگی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سال پیش بود که من تصمیم گرفتم برای آگاهی مردم کتاب‌خوان فهرستی از کتاب‌هایی که تا کنون چاپ شده تهیه و در چند جلد به چاپ برسانم و در اختیار مردم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این کار کردم، دچار سرگردانی و گرفتاری شدم چون فهرستی که تهیه می‌کردم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همه آن کتاب‌ها را در اختیار نداشتم و به حدس و گمان و یا شنیدنی ها هم نمی‌شد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مصمم شدم و شروع به جمع‌آوری کتاب، مجله و روزنامه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بود که بی سر و صدا یک کتابخانه تاسیس بکنم و برای استفاده مردم درش رو به رویشان باز کنم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32100" cy="3810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3"/>
                        <a:stretch/>
                      </pic:blipFill>
                      <pic:spPr>
                        <a:xfrm>
                          <a:off x="0" y="0"/>
                          <a:ext cx="2832120" cy="3809880"/>
                        </a:xfrm>
                        <a:prstGeom prst="rect">
                          <a:avLst/>
                        </a:prstGeom>
                        <a:ln w="0">
                          <a:noFill/>
                        </a:ln>
                      </pic:spPr>
                    </pic:pic>
                  </a:graphicData>
                </a:graphic>
              </wp:inline>
            </w:drawing>
          </mc:Choice>
          <mc:Fallback>
            <w:pict>
              <v:shape id="shape_0" stroked="f" o:allowincell="f" style="position:absolute;margin-left:0pt;margin-top:-300.05pt;width:222.95pt;height:29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رمضانی تا اواخر عمر خود با تلاشی وافر و از خودگذشتگی ستودنی درصدد راه‌اندازی این کتابخانه بود و از هیچ کاری در این راه فروگذار نبوده، وی قصد داشت تا این کتابخانه را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نظیرش در دنیای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قم افتتاح نماید و در همین راستا دو سال پیش از درگذشتش دست یاری به سمت اهل علم و فرهنگ دراز می‌کند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جلد کردن کتابها و تهیه فیش برای آنها و فهرستی که منتشر خواهد شد و همچنین محل آبرومندی که برای آن بایستی ساخته شود احتیاج به حداقل دویست هزار تومان پول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این پول من حاضرم سه باب مغازه کلاله خاور را با هفتاد هزار تومان کتاب موجودی آن به هر کس که مایل</w:t>
      </w:r>
      <w:bookmarkStart w:id="194" w:name="pg4544_28263"/>
    </w:p>
    <w:p>
      <w:pPr>
        <w:pStyle w:val="BookText"/>
        <w:rPr/>
      </w:pPr>
      <w:bookmarkEnd w:id="194"/>
      <w:r>
        <w:rPr>
          <w:rFonts w:ascii="IRNazanin" w:hAnsi="IRNazanin" w:eastAsia="IRNazanin"/>
          <w:color w:val="111111"/>
          <w:sz w:val="28"/>
          <w:sz w:val="28"/>
          <w:szCs w:val="28"/>
          <w:rtl w:val="true"/>
          <w:lang w:bidi="fa-IR"/>
        </w:rPr>
        <w:t>باشد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 ام نیز می تواند به کرایه رود و از راه کمکی برای تاسیس کتابخانه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هم در شهر ری دارم که آماده فروش است، تنها استمداد من از مردم خیرخواه این است که قدمی پیش بگذارند تا از فروش این ها بتوانیم وجوه مورد استفاده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کتابخانه در شهر قم تاسیس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و مرکز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هم میتوانند در اوایل کار کمک بزرگی برای راه انداختن کتابخانه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رمضانی در اواخر عمر خود این کتاب‌ها را به قم انتقال داده بود و در خانه‌ای اجاره‌ای به طور موقت نگه‌داری می‌کرد تا کتابخانه‌ای به عنوان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نموده و آن‌ها را در اختیار عموم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قطعی بود که همه کتاب‌های چاپی و خطی را به مهر مربوط، ممهور کرده بود، اما اجل مهلت نداد تا این نیت پاک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با تلاش مسئولان وقت کتابخانه و مرحوم حاج آقا مهدی آیت‌الله‌زاده گلپایگانی، بازماندگان محترم ایشان، این ذخیره را در اختیار کتابخانه مسجد اعظم قرار دادند</w:t>
      </w:r>
      <w:r>
        <w:rPr>
          <w:rFonts w:eastAsia="IRNazanin" w:cs="IRNazanin"/>
          <w:color w:val="111111"/>
          <w:sz w:val="28"/>
          <w:szCs w:val="28"/>
          <w:rtl w:val="true"/>
          <w:lang w:bidi="fa-IR"/>
        </w:rPr>
        <w:t>.</w:t>
      </w:r>
    </w:p>
    <w:p>
      <w:pPr>
        <w:pStyle w:val="Heading4"/>
        <w:numPr>
          <w:ilvl w:val="3"/>
          <w:numId w:val="1"/>
        </w:numPr>
        <w:rPr/>
      </w:pPr>
      <w:bookmarkStart w:id="195" w:name="__RefHeading___Toc948028_3644566090"/>
      <w:bookmarkStart w:id="196" w:name="_Toc72"/>
      <w:bookmarkEnd w:id="195"/>
      <w:r>
        <w:rPr>
          <w:rtl w:val="true"/>
        </w:rPr>
        <w:t>اهداء کنندگان کتاب در سالهای اخیر</w:t>
      </w:r>
      <w:bookmarkEnd w:id="196"/>
    </w:p>
    <w:p>
      <w:pPr>
        <w:pStyle w:val="BookText"/>
        <w:rPr/>
      </w:pPr>
      <w:r>
        <w:rPr>
          <w:rFonts w:ascii="IRNazanin" w:hAnsi="IRNazanin" w:eastAsia="IRNazanin"/>
          <w:color w:val="111111"/>
          <w:sz w:val="28"/>
          <w:sz w:val="28"/>
          <w:szCs w:val="28"/>
          <w:rtl w:val="true"/>
          <w:lang w:bidi="fa-IR"/>
        </w:rPr>
        <w:t>در سال های اخیر افراد خیر کتاب‌های زیادی به کتابخانه مسجداعظم اهداء نموده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2705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6"/>
                        <a:stretch/>
                      </pic:blipFill>
                      <pic:spPr>
                        <a:xfrm>
                          <a:off x="0" y="0"/>
                          <a:ext cx="5079960" cy="2705040"/>
                        </a:xfrm>
                        <a:prstGeom prst="rect">
                          <a:avLst/>
                        </a:prstGeom>
                        <a:ln w="0">
                          <a:noFill/>
                        </a:ln>
                      </pic:spPr>
                    </pic:pic>
                  </a:graphicData>
                </a:graphic>
              </wp:inline>
            </w:drawing>
          </mc:Choice>
          <mc:Fallback>
            <w:pict>
              <v:shape id="shape_0" stroked="f" o:allowincell="f" style="position:absolute;margin-left:0pt;margin-top:-213.05pt;width:399.95pt;height:212.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بروجردی</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بروجردی، علاوه بر اهداء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چاپ سربی و سنگی، تعداد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متعلق به کتابخانه شخص حضرت آیت الله العظمی بروجردی را از ورثه خریداری و به کتابخانه اهداء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کتابهای پدر بزرگوارشان مرحوم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bookmarkStart w:id="197" w:name="pg4544_28264"/>
    </w:p>
    <w:p>
      <w:pPr>
        <w:pStyle w:val="BookText"/>
        <w:rPr/>
      </w:pPr>
      <w:bookmarkEnd w:id="197"/>
      <w:r>
        <w:rPr>
          <w:rFonts w:ascii="IRNazanin" w:hAnsi="IRNazanin" w:eastAsia="IRNazanin"/>
          <w:color w:val="111111"/>
          <w:sz w:val="28"/>
          <w:sz w:val="28"/>
          <w:szCs w:val="28"/>
          <w:rtl w:val="true"/>
          <w:lang w:bidi="fa-IR"/>
        </w:rPr>
        <w:t xml:space="preserve">علوی طباطبائی بروجردی را نیز به تعداد قریب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کتابخانه اهداء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رضا کریم پور از بروجرد، ایشان تعداد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متعلق به کتابخانه شخصی خود را به کتابخانه اهداء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 الله العظمی سیستانی، صدها جلد کتاب؛ چاپ کشورهای عربی و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آیت الله العظمی نوری همدانی، تعداد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آقای انصاری، تعداد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جعفری، تعداد قابل توجهی مجله و نشریه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استادی، علاوه بر تالیفات، تعداد قابل توجهی مجله و نشریه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وجدانی فخر، کتابخانه شخصی ایشان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عبدالغنی مهدوی‌صفت، کتابخانه شخصی ایشان و هفت جلد نسخه خطی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رسول جعفریان، کتابخانه تخصصی تاریخ؛ صدها جلد کتاب</w:t>
      </w:r>
    </w:p>
    <w:p>
      <w:pPr>
        <w:pStyle w:val="BookText"/>
        <w:rPr/>
      </w:pPr>
      <w:r>
        <w:rPr>
          <w:rFonts w:ascii="IRNazanin" w:hAnsi="IRNazanin" w:eastAsia="IRNazanin"/>
          <w:color w:val="111111"/>
          <w:sz w:val="28"/>
          <w:sz w:val="28"/>
          <w:szCs w:val="28"/>
          <w:rtl w:val="true"/>
          <w:lang w:bidi="fa-IR"/>
        </w:rPr>
        <w:t>نهادها و افرادی که در سال‌های اخیر از اهداء کنندگان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محمد فرقانی، سید حبیب موسوی، سید هادی موسوی، سید علی خضری، محمدعلی شوندی، سعید امانی، علیمحمدی، علی اکبر عزیزی‌نیا، محرم‌علی دعائی، گلزاری، دیباج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معاونت فرهنگی سازمان اوقاف و امور خیریه، مرکز خدمات حوزه، اداره امور کتابخانه‌های حوزه علمیه، اداره کل فرهنگ و ارشاد اسلامی استان قم، نهاد کتابخانه های عمومی ، دفتر آیت الله العظمی مکارم شیرازی، دفتر آیت الله جوادی آملی، دفتر آیت الله مدنی تبریزی، دفتر آیت الله علوی گرگانی، کتابخانه مرکز اسناد و موزه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اهداءکنندگان و وافقین کتاب که اسامی آنها در نشریه کتابخانه مسجد اعظم ثبت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2705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9"/>
                        <a:stretch/>
                      </pic:blipFill>
                      <pic:spPr>
                        <a:xfrm>
                          <a:off x="0" y="0"/>
                          <a:ext cx="5079960" cy="2705040"/>
                        </a:xfrm>
                        <a:prstGeom prst="rect">
                          <a:avLst/>
                        </a:prstGeom>
                        <a:ln w="0">
                          <a:noFill/>
                        </a:ln>
                      </pic:spPr>
                    </pic:pic>
                  </a:graphicData>
                </a:graphic>
              </wp:inline>
            </w:drawing>
          </mc:Choice>
          <mc:Fallback>
            <w:pict>
              <v:shape id="shape_0" stroked="f" o:allowincell="f" style="position:absolute;margin-left:0pt;margin-top:-213.05pt;width:399.95pt;height:21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Heading4"/>
        <w:numPr>
          <w:ilvl w:val="3"/>
          <w:numId w:val="1"/>
        </w:numPr>
        <w:rPr/>
      </w:pPr>
      <w:bookmarkStart w:id="198" w:name="__RefHeading___Toc948030_3644566090"/>
      <w:bookmarkStart w:id="199" w:name="_Toc73"/>
      <w:bookmarkEnd w:id="198"/>
      <w:r>
        <w:rPr>
          <w:rtl w:val="true"/>
        </w:rPr>
        <w:t xml:space="preserve">نشریه شماره </w:t>
      </w:r>
      <w:r>
        <w:rPr/>
        <w:t>2</w:t>
      </w:r>
      <w:bookmarkEnd w:id="199"/>
    </w:p>
    <w:p>
      <w:pPr>
        <w:pStyle w:val="BookText"/>
        <w:rPr/>
      </w:pPr>
      <w:r>
        <w:rPr>
          <w:rFonts w:ascii="IRNazanin" w:hAnsi="IRNazanin" w:eastAsia="IRNazanin"/>
          <w:color w:val="111111"/>
          <w:sz w:val="28"/>
          <w:sz w:val="28"/>
          <w:szCs w:val="28"/>
          <w:rtl w:val="true"/>
          <w:lang w:bidi="fa-IR"/>
        </w:rPr>
        <w:t>یاد بود دومین سالگرد زعیم بزرگ مسلمانان، مرجع عظیم الشأن شیعیان جهان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 الله العظمی آقای حاج آقا</w:t>
      </w:r>
      <w:bookmarkStart w:id="200" w:name="pg4544_28265"/>
    </w:p>
    <w:p>
      <w:pPr>
        <w:pStyle w:val="BookText"/>
        <w:rPr/>
      </w:pPr>
      <w:bookmarkEnd w:id="200"/>
      <w:r>
        <w:rPr>
          <w:rFonts w:ascii="IRNazanin" w:hAnsi="IRNazanin" w:eastAsia="IRNazanin"/>
          <w:color w:val="111111"/>
          <w:sz w:val="28"/>
          <w:sz w:val="28"/>
          <w:szCs w:val="28"/>
          <w:rtl w:val="true"/>
          <w:lang w:bidi="fa-IR"/>
        </w:rPr>
        <w:t xml:space="preserve">حسین طباطبائی بروجردی قدس سره الشریف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صفحه نورانی، مردان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اینکه بعضی نویسندگان آن صفحه ای را که نام نیکوکاران و رادمردان در آن ثبت میشود صفحه طلائی نام گذاری میکنند، ما ارزش آنانرا از طلا و هر گوهر مادی و ارضی برتر و بالاتر دانسته و این صفحه را بنام صفحه نورانی، و آن مردم فضیلت دوست و ارجمندیرا که با اهداء کتاب در تأسیس و تکمیل این کتابخانه مبارکه کمک نموده اند بنام مردان ملکوتی مینامیم؛ و بمنظور سپاسگذاری از این عمل خداپسند و تقدیر از این اقدام خردمندانه آنان نام کسانی که از آغاز تأسیس تاکنون ده مجلد ببالا کتاب باین کتابخانه اهداء نموده اند بترتیب شماره کتابی که اهداء کرده اند در این صفحه ثبت مینماییم، علاوه بر اینکه نام ایشان و هر کس که یک مجلد یا بیشتر کتاب باین کتابخانه فرستاده در دفاتر کتابخانه ثبت شده و چون ستاره آسمان برای همیشه میدرخشد</w:t>
      </w:r>
      <w:r>
        <w:rPr>
          <w:rFonts w:eastAsia="IRNazanin" w:cs="IRNazanin"/>
          <w:color w:val="111111"/>
          <w:sz w:val="28"/>
          <w:szCs w:val="28"/>
          <w:rtl w:val="true"/>
          <w:lang w:bidi="fa-IR"/>
        </w:rPr>
        <w:t>.</w:t>
      </w:r>
    </w:p>
    <w:p>
      <w:pPr>
        <w:pStyle w:val="Heading4"/>
        <w:numPr>
          <w:ilvl w:val="3"/>
          <w:numId w:val="1"/>
        </w:numPr>
        <w:rPr/>
      </w:pPr>
      <w:bookmarkStart w:id="201" w:name="__RefHeading___Toc948032_3644566090"/>
      <w:bookmarkStart w:id="202" w:name="_Toc74"/>
      <w:bookmarkEnd w:id="201"/>
      <w:r>
        <w:rPr>
          <w:rtl w:val="true"/>
        </w:rPr>
        <w:t>اینک آمار آن بزرگان</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 بزرگوار کتابخانه، مرحوم آیه الله العظمی آقای بروجردی قدس سره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حجه الاسلام حاج آقای محمد مقدس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عباس مصباح زاده از کتابخانه والد ماجدشان مرحوم حاج مصباح نجم الممالک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بازماندگان محترم مرحوم حاج شیخ محمد علی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منیرالدین حجتی از کتابخانه مرحوم حاج سیداحمد محسنی اراکی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محمدحسن طباطبائی آیه الله زاده بروجردی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محترم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حاج شیخ عبدالحسین فقیهی رشتی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مدرسی، از کتابخانه مرحوم حاج میرزا ابوطالب مدرسی برادر محترمشان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محترم تهران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یحیی دادرس فرزند مرحوم آخوند ملاعلی طاهرک محلی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سیدفضل الله بنافتی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ابوالقاسم استفاضه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باقر نهاوندی واعظ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محمود آقا کاشانی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محترم لغت نامه دهخدا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محمدعلی آیت الله زاده خونساری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آقا بزرگ مهدی پور طالقانی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مرحوم حاج سید حسن محسنی علیشاه عوضی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705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3"/>
                        <a:stretch/>
                      </pic:blipFill>
                      <pic:spPr>
                        <a:xfrm>
                          <a:off x="0" y="0"/>
                          <a:ext cx="5079960" cy="2705040"/>
                        </a:xfrm>
                        <a:prstGeom prst="rect">
                          <a:avLst/>
                        </a:prstGeom>
                        <a:ln w="0">
                          <a:noFill/>
                        </a:ln>
                      </pic:spPr>
                    </pic:pic>
                  </a:graphicData>
                </a:graphic>
              </wp:inline>
            </w:drawing>
          </mc:Choice>
          <mc:Fallback>
            <w:pict>
              <v:shape id="shape_0" stroked="f" o:allowincell="f" style="position:absolute;margin-left:0pt;margin-top:-213.05pt;width:399.95pt;height:212.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سیداسماعیل کتابچی مدیر کتابفروشی اسلامیه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عزیز میر بهاء زنجانی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قاسم خان توکلی محلاتی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طرشتی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محل ثلث مرحوم حاج شیخ محمدتقی خونساری – اصفهان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مخدره محترمه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روح الله آیه الله خمینی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از نیکوکاران اصفهانی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محمد اسمعیل رسول فرزاد تهرانی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مخدره محترمه بانو اعظم جوهرچی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آقا بزرگ تهرانی علامه مؤلف الذریعه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133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5"/>
                        <a:stretch/>
                      </pic:blipFill>
                      <pic:spPr>
                        <a:xfrm>
                          <a:off x="0" y="0"/>
                          <a:ext cx="5079960" cy="2133720"/>
                        </a:xfrm>
                        <a:prstGeom prst="rect">
                          <a:avLst/>
                        </a:prstGeom>
                        <a:ln w="0">
                          <a:noFill/>
                        </a:ln>
                      </pic:spPr>
                    </pic:pic>
                  </a:graphicData>
                </a:graphic>
              </wp:inline>
            </w:drawing>
          </mc:Choice>
          <mc:Fallback>
            <w:pict>
              <v:shape id="shape_0" stroked="f" o:allowincell="f" style="position:absolute;margin-left:0pt;margin-top:-168.05pt;width:399.95pt;height:167.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سیدحسین اثنی عشری شاه عبدالعظیمی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سیدجلال الدین محدث و حاج مهدی خادم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محمدی مدیر کتابفروشی محمدی 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bookmarkStart w:id="203" w:name="pg4544_28267"/>
    </w:p>
    <w:p>
      <w:pPr>
        <w:pStyle w:val="BookText"/>
        <w:rPr/>
      </w:pPr>
      <w:bookmarkEnd w:id="203"/>
      <w:r>
        <w:rPr>
          <w:rFonts w:ascii="IRNazanin" w:hAnsi="IRNazanin" w:eastAsia="IRNazanin"/>
          <w:color w:val="111111"/>
          <w:sz w:val="28"/>
          <w:sz w:val="28"/>
          <w:szCs w:val="28"/>
          <w:rtl w:val="true"/>
          <w:lang w:bidi="fa-IR"/>
        </w:rPr>
        <w:t xml:space="preserve">جناب آقای اخوی زاده زرگر خراسانی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مخدره محترمه بانو طیبه انوار زنجانی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شیخ احمد آل اسحق زنجانی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حسن آقا دانش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سیدهادی خسروشاهی – 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حسین منوچهری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سیدمحمد امامی علی گودرزی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لطف الله صافی گلپایگانی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سیدمهدی لاجوردی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نشر نفائس و مخطوطات اصفهان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شیخ محمدباقر ملبوبی اراکی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فرج آل عمران قطیفی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انتشارات فرانکلین تبریز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محمدباقر حقیقت کتابچی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محسن دوزدوزانی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خلیل کمره 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محمدرضا آیه الله گلپایگانی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159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8"/>
                        <a:stretch/>
                      </pic:blipFill>
                      <pic:spPr>
                        <a:xfrm>
                          <a:off x="0" y="0"/>
                          <a:ext cx="5079960" cy="2158920"/>
                        </a:xfrm>
                        <a:prstGeom prst="rect">
                          <a:avLst/>
                        </a:prstGeom>
                        <a:ln w="0">
                          <a:noFill/>
                        </a:ln>
                      </pic:spPr>
                    </pic:pic>
                  </a:graphicData>
                </a:graphic>
              </wp:inline>
            </w:drawing>
          </mc:Choice>
          <mc:Fallback>
            <w:pict>
              <v:shape id="shape_0" stroked="f" o:allowincell="f" style="position:absolute;margin-left:0pt;margin-top:-170.05pt;width:399.95pt;height:16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 رمضانی مدیر کلاله خاور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04" w:name="__RefHeading___Toc948034_3644566090"/>
      <w:bookmarkStart w:id="205" w:name="_Toc75"/>
      <w:bookmarkEnd w:id="204"/>
      <w:r>
        <w:rPr>
          <w:rtl w:val="true"/>
        </w:rPr>
        <w:t>جرائد و مجلات و نشریات و ماهانه و هفتگی</w:t>
      </w:r>
      <w:bookmarkEnd w:id="205"/>
    </w:p>
    <w:p>
      <w:pPr>
        <w:pStyle w:val="BookText"/>
        <w:rPr/>
      </w:pPr>
      <w:r>
        <w:rPr>
          <w:rFonts w:ascii="IRNazanin" w:hAnsi="IRNazanin" w:eastAsia="IRNazanin"/>
          <w:color w:val="111111"/>
          <w:sz w:val="28"/>
          <w:sz w:val="28"/>
          <w:szCs w:val="28"/>
          <w:rtl w:val="true"/>
          <w:lang w:bidi="fa-IR"/>
        </w:rPr>
        <w:t>که باین کتابخانه بطور مسلسل فرستاده شده است نیز قابل توجه و تشکر بوده و از مدیران و ناشرین محترم آنها کاملا سپاسگزاریم برای اطلاع عامه فهرست آنها ذیلا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آستان قدس 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درسهائی از مکتب اسلام –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اجوبه المسائل الدینیه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مکتبه امیرالمومنین علیه السلام – نجف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پیک اسلام – همدان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سلامت فکر –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کتابخانه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دانشکده ادبیات</w:t>
      </w:r>
      <w:bookmarkStart w:id="206" w:name="pg4544_28268"/>
    </w:p>
    <w:p>
      <w:pPr>
        <w:pStyle w:val="BookText"/>
        <w:rPr/>
      </w:pPr>
      <w:bookmarkEnd w:id="2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کتابخانه ملی – تبریز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اخبار هفته – تهران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معارف جعفری –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استوار – قم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آرام – تهران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 هفتگی وظیفه – تهران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خدنگ – تهران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طلوع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BookText"/>
        <w:rPr/>
      </w:pPr>
      <w:r>
        <w:rPr>
          <w:rtl w:val="true"/>
        </w:rPr>
        <mc:AlternateContent>
          <mc:Choice Requires="wps">
            <w:drawing>
              <wp:inline distT="0" distB="0" distL="0" distR="0">
                <wp:extent cx="5080000" cy="2133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81"/>
                        <a:stretch/>
                      </pic:blipFill>
                      <pic:spPr>
                        <a:xfrm>
                          <a:off x="0" y="0"/>
                          <a:ext cx="5079960" cy="2133720"/>
                        </a:xfrm>
                        <a:prstGeom prst="rect">
                          <a:avLst/>
                        </a:prstGeom>
                        <a:ln w="0">
                          <a:noFill/>
                        </a:ln>
                      </pic:spPr>
                    </pic:pic>
                  </a:graphicData>
                </a:graphic>
              </wp:inline>
            </w:drawing>
          </mc:Choice>
          <mc:Fallback>
            <w:pict>
              <v:shape id="shape_0" stroked="f" o:allowincell="f" style="position:absolute;margin-left:0pt;margin-top:-168.05pt;width:399.95pt;height:167.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اجتماع ملی شیراز</w:t>
      </w:r>
    </w:p>
    <w:p>
      <w:pPr>
        <w:pStyle w:val="Heading4"/>
        <w:numPr>
          <w:ilvl w:val="3"/>
          <w:numId w:val="1"/>
        </w:numPr>
        <w:rPr/>
      </w:pPr>
      <w:bookmarkStart w:id="207" w:name="__RefHeading___Toc948036_3644566090"/>
      <w:bookmarkStart w:id="208" w:name="_Toc76"/>
      <w:bookmarkEnd w:id="207"/>
      <w:r>
        <w:rPr>
          <w:rtl w:val="true"/>
        </w:rPr>
        <w:t>نام بزرگانی که را که در این یک سال ده جلد یا بیشتر کتاب بکتابخانه مبارکه اهداء نموده اند</w:t>
      </w:r>
      <w:bookmarkEnd w:id="208"/>
    </w:p>
    <w:p>
      <w:pPr>
        <w:pStyle w:val="BookText"/>
        <w:rPr/>
      </w:pPr>
      <w:r>
        <w:rPr>
          <w:rFonts w:ascii="IRNazanin" w:hAnsi="IRNazanin" w:eastAsia="IRNazanin"/>
          <w:color w:val="111111"/>
          <w:sz w:val="28"/>
          <w:sz w:val="28"/>
          <w:szCs w:val="28"/>
          <w:rtl w:val="true"/>
          <w:lang w:bidi="fa-IR"/>
        </w:rPr>
        <w:t>، بترتیب شماره کتاب ثبت نموده و امیدواریم که پیوسته با نیکنامی و سرفرازی زیسته و نامشان در دفتر مردان فضیلت برای همیشه ثبت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آقا جمال الدین فدائی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خطی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محمدحسن طباطبائی بروجردی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مرحوم سید فضل الله عقیلی نوری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از محل صرفه جوئیها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باقر نهاوندی واعظ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میرزا عبدالعلی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بوسیله آقای نهاوندی واعظ</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مصباح آل اسحق خوینی زنجانی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مصطفی صفائی خوانساری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بوصیت شهید سعید مرحوم آقا سید یونس رودباری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مرحوم حاج آقا محمد مقدس اصفهائی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روح الله، آیه الله خمینی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زهرا لاکانی و بانو بهره ور از طرف مرحوم آقا شیخ عبدالرحیم لاکانی و مرحوم محمد لاکانی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شهاب الدین مرعشی، آیه الله نجفی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وقفی بوسیله جناب آقا سید ابوالفضل حسینی تبریزی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فضل الله بنافتی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bookmarkStart w:id="209" w:name="pg4544_28269"/>
    </w:p>
    <w:p>
      <w:pPr>
        <w:pStyle w:val="BookText"/>
        <w:rPr/>
      </w:pPr>
      <w:bookmarkEnd w:id="2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حسن جمالی رفسنجانی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باقر روزبه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اسماعیل کتابچی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و اهدائی از جناب آقای حسین کی استوان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هاشم رسولی محلاتی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فخرالدین نجم اراکی و آقای شیخ رضا احمدی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منیر الدین اراکی، از کتابخانه مرحوم حاج سید احمد محسنی اراکی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احمد آل اسحق زنجانی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 حسن طریقت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محمد کرمی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133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4"/>
                        <a:stretch/>
                      </pic:blipFill>
                      <pic:spPr>
                        <a:xfrm>
                          <a:off x="0" y="0"/>
                          <a:ext cx="5079960" cy="2133720"/>
                        </a:xfrm>
                        <a:prstGeom prst="rect">
                          <a:avLst/>
                        </a:prstGeom>
                        <a:ln w="0">
                          <a:noFill/>
                        </a:ln>
                      </pic:spPr>
                    </pic:pic>
                  </a:graphicData>
                </a:graphic>
              </wp:inline>
            </w:drawing>
          </mc:Choice>
          <mc:Fallback>
            <w:pict>
              <v:shape id="shape_0" stroked="f" o:allowincell="f" style="position:absolute;margin-left:0pt;margin-top:-168.05pt;width:399.95pt;height:167.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مهدی لاجوردی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10" w:name="__RefHeading___Toc948038_3644566090"/>
      <w:bookmarkStart w:id="211" w:name="_Toc77"/>
      <w:bookmarkEnd w:id="210"/>
      <w:r>
        <w:rPr>
          <w:rtl w:val="true"/>
        </w:rPr>
        <w:t>کتابخانه مسجد اعظم</w:t>
      </w:r>
      <w:r>
        <w:rPr>
          <w:rtl w:val="true"/>
        </w:rPr>
        <w:t xml:space="preserve">- </w:t>
      </w:r>
      <w:r>
        <w:rPr>
          <w:rtl w:val="true"/>
        </w:rPr>
        <w:t xml:space="preserve">نشریه شماره </w:t>
      </w:r>
      <w:r>
        <w:rPr/>
        <w:t>5</w:t>
      </w:r>
      <w:bookmarkEnd w:id="211"/>
    </w:p>
    <w:p>
      <w:pPr>
        <w:pStyle w:val="BookText"/>
        <w:rPr/>
      </w:pPr>
      <w:r>
        <w:rPr>
          <w:rFonts w:ascii="IRNazanin" w:hAnsi="IRNazanin" w:eastAsia="IRNazanin"/>
          <w:color w:val="111111"/>
          <w:sz w:val="28"/>
          <w:sz w:val="28"/>
          <w:szCs w:val="28"/>
          <w:rtl w:val="true"/>
          <w:lang w:bidi="fa-IR"/>
        </w:rPr>
        <w:t>یادبود چهارمین سالگرد درگذشتزعیم بزرگ مسلمانان مرجع عظیم الشأن شیعیان جهان</w:t>
      </w:r>
    </w:p>
    <w:p>
      <w:pPr>
        <w:pStyle w:val="BookText"/>
        <w:rPr/>
      </w:pPr>
      <w:r>
        <w:rPr>
          <w:rFonts w:ascii="IRNazanin" w:hAnsi="IRNazanin" w:eastAsia="IRNazanin"/>
          <w:color w:val="111111"/>
          <w:sz w:val="28"/>
          <w:sz w:val="28"/>
          <w:szCs w:val="28"/>
          <w:rtl w:val="true"/>
          <w:lang w:bidi="fa-IR"/>
        </w:rPr>
        <w:t>مرحوم آیه الله العظمی آقای حاج آقای حسین طباطبائی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نامهای ارجمند آن مردان فضیلت و شرف را که در سال گذشته یا از اول تاسیس کتابخانه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 یا بیشتر کتاب، باین مؤسسه اهداء نموده اند، زیب صفحات این نشریه نموده؛ و آمار اسامی آنانرا بترتیب شماره کتاب اهدائی باطلاع عموم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امیدواریم بعد از این موفق شده و این وظیفه خود را نسبت بعموم کسانیکه یک جلد یا بیشتر کتاب به کتابخانه اهداء مینمایند، نیز در نشریه مسلسل کتابخانه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مشهدی حسن شهدی بوسیله بانو مهر تاج 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محترمه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سید هادی حائری بوسیله آقای دکتر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ارجمند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ابوالقاسم صاحب جمعی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bookmarkStart w:id="212" w:name="pg4544_28270"/>
    </w:p>
    <w:p>
      <w:pPr>
        <w:pStyle w:val="BookText"/>
        <w:rPr/>
      </w:pPr>
      <w:bookmarkEnd w:id="2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سید اسماعیل کتابچی مدیر کتاب فروشی اسلامیه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عنایت الله معتمدی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رنگ سازی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ثلث مرحوم حاج میرزا ابوالقاسم طباطبائی بروجردی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محمدحسن طباطبائی آیته الله زاده بروجردی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حسین آقا فرخ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ثلث مرحوم حاج شعبانعلی سمسار بوسیله آقای حاج آقا رضا حاج طرخانی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روح الله موسوی؛ آیه الله خمینی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محمدکاظم جزائری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باقر نهاوندی واعظ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شمس الدین پرویزی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حاجیه خانم فیاض زنجانی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سید محمدعلی حسینی بوسیله بانو مونس میلی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محترمه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میرزا حسین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شهاب الدین حسینی مرعشی، آیه الله نجفی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مرتضی انصاری، واعظ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سید محمدجواد موسوی شوشتری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محمدعلی انصاری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مهدی بروجردی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فرج الله آل عمران قطیفی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مطبوعاتی اشرفی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احمد آل اسحق خوینی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13" w:name="__RefHeading___Toc948040_3644566090"/>
      <w:bookmarkStart w:id="214" w:name="_Toc78"/>
      <w:bookmarkEnd w:id="213"/>
      <w:r>
        <w:rPr>
          <w:rtl w:val="true"/>
        </w:rPr>
        <w:t>جراید و مجلات و نشریات مسلسل سالانه و ماهانه و هفتگی</w:t>
      </w:r>
      <w:bookmarkEnd w:id="214"/>
    </w:p>
    <w:p>
      <w:pPr>
        <w:pStyle w:val="BookText"/>
        <w:rPr/>
      </w:pPr>
      <w:r>
        <w:rPr>
          <w:rFonts w:ascii="IRNazanin" w:hAnsi="IRNazanin" w:eastAsia="IRNazanin"/>
          <w:color w:val="111111"/>
          <w:sz w:val="28"/>
          <w:sz w:val="28"/>
          <w:szCs w:val="28"/>
          <w:rtl w:val="true"/>
          <w:lang w:bidi="fa-IR"/>
        </w:rPr>
        <w:t>نیز باین کتابخانه فرستاده شده است که در ضمن تشکر از آقایان مدیران و ناشرین محترمین آنها آمار آنها ذیلا درج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درسهائی از</w:t>
      </w:r>
      <w:bookmarkStart w:id="215" w:name="pg4544_28271"/>
    </w:p>
    <w:p>
      <w:pPr>
        <w:pStyle w:val="BookText"/>
        <w:rPr/>
      </w:pPr>
      <w:bookmarkEnd w:id="215"/>
      <w:r>
        <w:rPr>
          <w:rFonts w:ascii="IRNazanin" w:hAnsi="IRNazanin" w:eastAsia="IRNazanin"/>
          <w:color w:val="111111"/>
          <w:sz w:val="28"/>
          <w:sz w:val="28"/>
          <w:szCs w:val="28"/>
          <w:rtl w:val="true"/>
          <w:lang w:bidi="fa-IR"/>
        </w:rPr>
        <w:t>مکتب اسلام –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نشیه مجمع علمی نجات نسل جوان –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مجمع معارف جعفری –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دانشکده ادبیات – تبریز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اخبار هفته –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نور دانش –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دانشمند – 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دهقان روز – تهران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سلامت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ندای حق – تهران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استوار –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اجتماع ملی – شیراز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طلاع اسلام – رشت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جریده هفتگی 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Heading4"/>
        <w:numPr>
          <w:ilvl w:val="3"/>
          <w:numId w:val="1"/>
        </w:numPr>
        <w:rPr/>
      </w:pPr>
      <w:bookmarkStart w:id="216" w:name="__RefHeading___Toc948042_3644566090"/>
      <w:bookmarkStart w:id="217" w:name="_Toc79"/>
      <w:bookmarkEnd w:id="216"/>
      <w:r>
        <w:rPr>
          <w:rtl w:val="true"/>
        </w:rPr>
        <w:t>نشریه کتابخانه مسجداعظم</w:t>
      </w:r>
      <w:r>
        <w:rPr>
          <w:rtl w:val="true"/>
        </w:rPr>
        <w:t xml:space="preserve">- </w:t>
      </w:r>
      <w:r>
        <w:rPr>
          <w:rtl w:val="true"/>
        </w:rPr>
        <w:t>قم شماره غدیر دوره جدید</w:t>
      </w:r>
      <w:r>
        <w:rPr>
          <w:rtl w:val="true"/>
        </w:rPr>
        <w:t xml:space="preserve">- </w:t>
      </w:r>
      <w:r>
        <w:rPr>
          <w:rtl w:val="true"/>
        </w:rPr>
        <w:t>شماره اول</w:t>
      </w:r>
      <w:bookmarkEnd w:id="217"/>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در این دو ماه اهداء نموده اند و آماری از تعداد کتب اهدائی و نامهای ایشان درج می شود تا حق سپاسگزاری از آنان بعمل آمده و علاوه همگان بدانند که نیکی نیکوکاران در این جهان هم گم نمیشود تا چه رسد در پیشگاه پروردگار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لایضیع اجر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سیدحسین مدرسی طباطبائی، 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فرخ آشتیانی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ابوالحسن مدیریان همدانی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محمدرضا موحدی قمی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اصغر دانش، 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مصطفی رهنما،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غلامعلی شریعتمداری امیرکلائی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لیلی موسوی ساروی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یوسف عباسی شیخ سرمستی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ناصر مافی،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حسین زمانی رامسری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استوار حسن فلاحی،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سکینه سلطان احمدی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w:t>
      </w:r>
      <w:bookmarkStart w:id="218" w:name="pg4544_28272"/>
    </w:p>
    <w:p>
      <w:pPr>
        <w:pStyle w:val="BookText"/>
        <w:rPr/>
      </w:pPr>
      <w:bookmarkEnd w:id="218"/>
      <w:r>
        <w:rPr>
          <w:rFonts w:ascii="IRNazanin" w:hAnsi="IRNazanin" w:eastAsia="IRNazanin"/>
          <w:color w:val="111111"/>
          <w:sz w:val="28"/>
          <w:sz w:val="28"/>
          <w:szCs w:val="28"/>
          <w:rtl w:val="true"/>
          <w:lang w:bidi="fa-IR"/>
        </w:rPr>
        <w:t xml:space="preserve">باقر شکری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غلامرضا پروین آشتیانی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داود قویمی تبریزی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ریال نقد جهت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19" w:name="__RefHeading___Toc948044_3644566090"/>
      <w:bookmarkStart w:id="220" w:name="_Toc80"/>
      <w:bookmarkEnd w:id="219"/>
      <w:r>
        <w:rPr>
          <w:rtl w:val="true"/>
        </w:rPr>
        <w:t xml:space="preserve">در دو ماه اسفند </w:t>
      </w:r>
      <w:r>
        <w:rPr/>
        <w:t>43</w:t>
      </w:r>
      <w:r>
        <w:rPr>
          <w:rtl w:val="true"/>
        </w:rPr>
        <w:t xml:space="preserve"> </w:t>
      </w:r>
      <w:r>
        <w:rPr>
          <w:rtl w:val="true"/>
        </w:rPr>
        <w:t xml:space="preserve">و فروردین </w:t>
      </w:r>
      <w:r>
        <w:rPr/>
        <w:t>44</w:t>
      </w:r>
      <w:r>
        <w:rPr>
          <w:rtl w:val="true"/>
        </w:rPr>
        <w:t>،</w:t>
      </w:r>
      <w:bookmarkEnd w:id="220"/>
    </w:p>
    <w:p>
      <w:pPr>
        <w:pStyle w:val="BookText"/>
        <w:rPr/>
      </w:pPr>
      <w:r>
        <w:rPr>
          <w:rFonts w:ascii="IRNazanin" w:hAnsi="IRNazanin" w:eastAsia="IRNazanin"/>
          <w:color w:val="111111"/>
          <w:sz w:val="28"/>
          <w:sz w:val="28"/>
          <w:szCs w:val="28"/>
          <w:rtl w:val="true"/>
          <w:lang w:bidi="fa-IR"/>
        </w:rPr>
        <w:t>جمعی از آقایان مولفین ارجمند و ناشرین محترم، مؤلفات و منشورات خود را برای استفاده صدها نفر در هر روز باین کتابخانه اهداء نموده اند که بمنظور تشکر از این عمل شایسته آنان، آمار ذیل، با الغاء عناوین و تشریفات گزارش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جزء لغت نامه دهخدا؛ تالیف مرحوم علی اکبر دهخدا، اهدائی دانشگاه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دکتر قاسمی تفرشی، اهدائی مؤلف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رساله در حج و قبله و خوابدیدن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حاج میرزا خلیل کمره ای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جمال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شیخ نعمت الله صالحی نجف آبادی، حوزه علمیه قم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اول از مجلد عاشر و جزء اول از مجلد ثالث عشر بحار الانوار علامه مجلسی، ناشر کتابفروشی اسلامیه تهران، اهدائی ناشر،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المنیر، فیما یتعلق بالدارهم و الدنانیر جلد اول تالیف آقای سیدموسی حسینی مازندرانی،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جگرگوشگان رسول اکرم، تالیف بعربی از محمدرضا مصری،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واصف، حوزه علمیه قم،اهدائی مترجم،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مذهب و دفاع از 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سید هادی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اسلام و بلای استعمار و توضیح درباره انجیل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کاشف الغطاء،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سیدهادی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مترجم،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الفبای فکری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آقای محمدرضا صالحی کرمانی،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خسروشاهی،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از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سید محمدباقر طاهری شیرازی، اهدائی آقای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 برای خداشناسی، تالیف بانو راضیه سدیدی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المنصوب فی حکم آثار الغاصب و المغصوب و حکمت بوعلی سینا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المسائل رسال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شیخ محمد صالح، علامه مازندرانی سمنانی، اهدائی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الطهاره محبت التیمم، و تعلیقه وسیله النجاه و رساله ارث محشی، تالیف و تحشیه آقای حاج آقا روح الله موسوی آیت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از طرف ایشان،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جامعه در مقابل جرم و مجرم، و صلاحیت دیوان بین المللی دادگستری تالیف آقای دکتر حافظ ایمن و آقای دکتر محمد خاور، دو رساله پایان نام دکترای دانشکده حقوق و علوم سیاسی و اقتصادی تهران، اهدائی دانشکده 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المستحدثه،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تالیف آقای سید محمدصادق روحانی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نو، تالیف آقای محمد قریب گرگانی،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هیپرلیپمی و مکانیسم آن، پایان نامه دکترای دانشکده پزشکی تهران، تالیف آقای محمد انواری همدانی،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کارگران یا بردگان استعمار، ترجمه و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 حقوق العامل فی الاسلام، تالیف آقای محمدباقر قرشی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و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محمدجعفر شیخ الاسلام موسوی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نیل یا</w:t>
      </w:r>
    </w:p>
    <w:p>
      <w:pPr>
        <w:pStyle w:val="BookText"/>
        <w:rPr/>
      </w:pPr>
      <w:r>
        <w:rPr>
          <w:rFonts w:ascii="IRNazanin" w:hAnsi="IRNazanin" w:eastAsia="IRNazanin"/>
          <w:color w:val="111111"/>
          <w:sz w:val="28"/>
          <w:sz w:val="28"/>
          <w:szCs w:val="28"/>
          <w:rtl w:val="true"/>
          <w:lang w:bidi="fa-IR"/>
        </w:rPr>
        <w:t>مرد انقلاب، داستان قرآنی، تالیف آقای شیخ مصطفی زمانی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مرحوم سید عبدالله آل سید نعمت الله جزایری، چاپ نشده، آقای سیدمحم کاظم جزائری کارمند فرهنگ قم این نسخه را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و اهداء بکتابخانه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کتابخانه عمومی مسجداعظم – قم شماره مولود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هفتم ربیع الاول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کتابهائی است که در سه ماه اردیبهشت و خرداد و تیر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آقایان مؤلفین دانشمند و ناشرین ارجمند باین کتابخانه اهداء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با ارزشی از انتشارات دانشگاه تهران میباشد که از جمله آنها است یک دوره فهرست کتب خطی دانشگاه تالیف آقای محمدتقی دانش پژوه نظر بکثرت عدد از نامبرداری این کتابها صرف نظر شده و از دانشگاه تهران که اهداء کننده آنها میباشد تشکر نموده و انتظار می رود که سلسله انتشارات خود را در این کتابخانه تکمیل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فی شرح العروه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الوصول الی کفایه الاصول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المقدمات، هل تعرف الصلاه، المسلم، منشورات آقای آیه الله زاده شیرازی در کربلا، اهدائی ایشان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قیام مقدس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آئین دین یا احکام اسلام؛ آئین جاویدان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ارمغان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مؤلفات مرحوم خالصی زاده و ترجمه آقای حیدرعلی قلمداران ارمغان آسمان، حج یا کنگره عظیم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 قلمداران که مجموع هشت مجلد از طرف ایشان اهداء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گمشده شما،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بشناسیم</w:t>
      </w:r>
      <w:r>
        <w:rPr>
          <w:rFonts w:eastAsia="IRNazanin" w:cs="IRNazanin"/>
          <w:color w:val="111111"/>
          <w:sz w:val="28"/>
          <w:szCs w:val="28"/>
          <w:rtl w:val="true"/>
          <w:lang w:bidi="fa-IR"/>
        </w:rPr>
        <w:t>:</w:t>
      </w:r>
      <w:bookmarkStart w:id="221" w:name="pg4544_28275"/>
    </w:p>
    <w:p>
      <w:pPr>
        <w:pStyle w:val="BookText"/>
        <w:rPr/>
      </w:pPr>
      <w:bookmarkEnd w:id="221"/>
      <w:r>
        <w:rPr>
          <w:rFonts w:ascii="IRNazanin" w:hAnsi="IRNazanin" w:eastAsia="IRNazanin"/>
          <w:color w:val="111111"/>
          <w:sz w:val="28"/>
          <w:sz w:val="28"/>
          <w:szCs w:val="28"/>
          <w:rtl w:val="true"/>
          <w:lang w:bidi="fa-IR"/>
        </w:rPr>
        <w:t>فارسی تالیف آقای محمد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کفایه الواعظین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تالیف آقای سیدابوالفضل حسینی تبریزی در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تالیف آقای حاج شیخ آقا بزرگ تهرانی در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تالیف آقای حاج شیخ عبدالحسین امینی در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کتابهای خطی کتابخانه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 عبدالحسین حائری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مشروطه؛ اجزاء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سلسله مؤلفات و انتشارات آقای ابراهیم صفائی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نردبان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 شیخ مصطفی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انجمن اسلامی جوانان شاهی؛ اهدائی ناشر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سالم و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تالیف نویسنده ناشناس گلپایگان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مؤلف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پیشرو نهضتها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آقایان غلامحسین حقانی تهرانی و محمد مصطفوی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ناشر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منشور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ناشر</w:t>
      </w:r>
    </w:p>
    <w:p>
      <w:pPr>
        <w:pStyle w:val="Heading4"/>
        <w:numPr>
          <w:ilvl w:val="3"/>
          <w:numId w:val="1"/>
        </w:numPr>
        <w:rPr/>
      </w:pPr>
      <w:bookmarkStart w:id="222" w:name="__RefHeading___Toc948046_3644566090"/>
      <w:bookmarkStart w:id="223" w:name="_Toc81"/>
      <w:bookmarkEnd w:id="222"/>
      <w:r>
        <w:rPr>
          <w:rtl w:val="true"/>
        </w:rPr>
        <w:t>کتابهائی که جمعی از دانشمندان و نیکوکاران</w:t>
      </w:r>
      <w:bookmarkEnd w:id="223"/>
    </w:p>
    <w:p>
      <w:pPr>
        <w:pStyle w:val="BookText"/>
        <w:rPr/>
      </w:pPr>
      <w:r>
        <w:rPr>
          <w:rFonts w:ascii="IRNazanin" w:hAnsi="IRNazanin" w:eastAsia="IRNazanin"/>
          <w:color w:val="111111"/>
          <w:sz w:val="28"/>
          <w:sz w:val="28"/>
          <w:szCs w:val="28"/>
          <w:rtl w:val="true"/>
          <w:lang w:bidi="fa-IR"/>
        </w:rPr>
        <w:t>بمنظور تهیه بهترین صدقه جاریه و ذخیره با ارزشترین باقیات صالحات باین کتابخانه اهداء نموده و علاوه بر کمک در راه پیشرفت و تکامل کتابخانه، با جامعه دانشمندان و روحانیت در راه نشر علم و فضیلت نیز همکاری مؤثری نموده اند اینک از این محترمین و نیکوکاران نیز تشکر نموده و آمار کتب اهدائی ایشان بترتیب شماره کتاب از نظر خوانندگان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مهدی بروجردی، قم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w:t>
      </w:r>
      <w:bookmarkStart w:id="224" w:name="pg4544_28276"/>
    </w:p>
    <w:p>
      <w:pPr>
        <w:pStyle w:val="BookText"/>
        <w:rPr/>
      </w:pPr>
      <w:bookmarkEnd w:id="224"/>
      <w:r>
        <w:rPr>
          <w:rFonts w:ascii="IRNazanin" w:hAnsi="IRNazanin" w:eastAsia="IRNazanin"/>
          <w:color w:val="111111"/>
          <w:sz w:val="28"/>
          <w:sz w:val="28"/>
          <w:szCs w:val="28"/>
          <w:rtl w:val="true"/>
          <w:lang w:bidi="fa-IR"/>
        </w:rPr>
        <w:t xml:space="preserve">حاج سید محمدحسن آیه الله زاده بروجردی، 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موقوفه از تهران بوسیله آقای حاج سید محمدحسن حاج سیدیان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والی، قم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تقی متقی، اراک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جعفر امینیان زنجانی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حسین مدرسی طباطبائی، 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 امیر المؤمنین علیه السلام العامه، نجف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آیه الله زاده شیرازی، کربلا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اصغر دانش،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علی محمد خیاط شاهرودی از طرف والده محترمه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ابوالقاسم مرعشی،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عباس جورابچی،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الهی افجه ای،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موسوی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25" w:name="__RefHeading___Toc948048_3644566090"/>
      <w:bookmarkStart w:id="226" w:name="_Toc82"/>
      <w:bookmarkEnd w:id="225"/>
      <w:r>
        <w:rPr>
          <w:rtl w:val="true"/>
        </w:rPr>
        <w:t>نشریه کتابخانه عمومی مسجداعظم – قم شماره نور دوره جدید</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سوم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هشتم، جمادی الثانیه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آقایان مؤلفین دانشمند و ناشرین ارجمند اهداء نموده اند که نام کتاب و مؤلف و اهداء کننده کتاب بترتیب شماره کتاب با الغاء عناوین و تشریفات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مرشد العقول، الازهار الارجیه، الروض الانیق، الدرر و الغرر، لیله القدر، وفات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ثمرات الارشاد، قبله القطیف، الکلم الوجیز عربی مؤلفات آقای شیخ فرج آل عمران قطیفی در قطیف، اهدائی 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کتابفروشی اسلامیه تهران، اهدائی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جزء دو 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 المعانی و مقتبس 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الدعاء و منتخب الادعیه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آقای حاج شیخ مرتضی</w:t>
      </w:r>
    </w:p>
    <w:p>
      <w:pPr>
        <w:pStyle w:val="BookText"/>
        <w:rPr/>
      </w:pPr>
      <w:r>
        <w:rPr>
          <w:rFonts w:ascii="IRNazanin" w:hAnsi="IRNazanin" w:eastAsia="IRNazanin"/>
          <w:color w:val="111111"/>
          <w:sz w:val="28"/>
          <w:sz w:val="28"/>
          <w:szCs w:val="28"/>
          <w:rtl w:val="true"/>
          <w:lang w:bidi="fa-IR"/>
        </w:rPr>
        <w:t xml:space="preserve">مظاهری نجفی در اصفهان، اهدائی 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ما بسوالات شما، فارسی، تالیف آقایان سیدعبدالکریم هاشمی نژاد وحسن ابطحی، منشور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بحث و انتقاد دینی در مشهد، اهدائی آقای هاشمی نژاد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مترجم و نویسنده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آقای حاج میرزا عباس علی اسلامی، اهدائی ناشر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در کتب مسیحیان، فارسی،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مترجم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تالیف آقای حاج شیخ علی شاهرودی در مشهد،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شگفتیهائی از تاریخ اسلام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ابراهیم وحید دامغانی، منشور شماره یک انجمن تبلیغات و انتشارات آئین جعفری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صفا و نیلوفر وحشی،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ایرج زندبگله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سرزمین خاطره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سیدعلی محقق و اعتیادهای خطرناک فارسی، تالیف آقای شیخ مصطفی زمانی، منثور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مجمع علمی نجات نسل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همه او را دنبال میکنند،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مصطفی اولیائی،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دیانت زردشت، فارسی، تالیف آقای حسام نقبائی،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و پرورش کودک،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و دوستی در اسلام، فارسی، تالیف آقای سیدحسن ابطحی، مشهد،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الاطناب فی شرح الشهاب، فارسی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سالمه قضاعی از انتشارات دانشگاه تهران؛ با مقدمه آقای محمد شیروانی، اهدائی آقای شیروانی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خطر</w:t>
      </w:r>
      <w:bookmarkStart w:id="227" w:name="pg4544_28278"/>
    </w:p>
    <w:p>
      <w:pPr>
        <w:pStyle w:val="BookText"/>
        <w:rPr/>
      </w:pPr>
      <w:bookmarkEnd w:id="227"/>
      <w:r>
        <w:rPr>
          <w:rFonts w:ascii="IRNazanin" w:hAnsi="IRNazanin" w:eastAsia="IRNazanin"/>
          <w:color w:val="111111"/>
          <w:sz w:val="28"/>
          <w:sz w:val="28"/>
          <w:szCs w:val="28"/>
          <w:rtl w:val="true"/>
          <w:lang w:bidi="fa-IR"/>
        </w:rPr>
        <w:t>سقوط، فارسی، تالیف آقای شیخ مصطفی زمانی، منشور جلسات علمی 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الادله فی شرح التبصره، عربی، شارح آقای حاج میرزا حبیب الله ملکی تبریزی؛ منشور آقا سیدابوالفضل حسینی تبریزی، تهران،اهدائی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28" w:name="__RefHeading___Toc948050_3644566090"/>
      <w:bookmarkStart w:id="229" w:name="_Toc83"/>
      <w:bookmarkEnd w:id="228"/>
      <w:r>
        <w:rPr>
          <w:rtl w:val="true"/>
        </w:rPr>
        <w:t>نشریات و مجلات و جرائد</w:t>
      </w:r>
      <w:r>
        <w:rPr>
          <w:rtl w:val="true"/>
        </w:rPr>
        <w:t>:</w:t>
      </w:r>
      <w:bookmarkEnd w:id="229"/>
    </w:p>
    <w:p>
      <w:pPr>
        <w:pStyle w:val="BookText"/>
        <w:rPr/>
      </w:pPr>
      <w:r>
        <w:rPr>
          <w:rFonts w:ascii="IRNazanin" w:hAnsi="IRNazanin" w:eastAsia="IRNazanin"/>
          <w:color w:val="111111"/>
          <w:sz w:val="28"/>
          <w:sz w:val="28"/>
          <w:szCs w:val="28"/>
          <w:rtl w:val="true"/>
          <w:lang w:bidi="fa-IR"/>
        </w:rPr>
        <w:t>مکتب اسلام؛ مکتب تشیع؛ معارف جعفری؛ استوار از قم؛ نامه آستان قدس از مشهد؛ نور دانش؛ ندای حق؛ سلامت فکر؛ دانشمند؛ دهقان روز؛ مرزهای نو از تهران؛ طلوع اسلام؛ سایبان از رشت؛ اجتماع ملی از شیراز؛ المبلغ از پاکستان؛ نیز مسلسل و مرتب بدفتر کتابخانه رسیده و مورد استفاده عموم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از طرف نیکوکاران و فضیلت دوستان بکتابخانه مبارکه مسجداعظم اهداء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منیرالدین حجتی اراکی از کتب مرحوم حاج سیداحمد محسنی والد ماجدشان، خطی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آقا ضیاء نوری گلپایگانی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مرحوم آسید حسن موسوی رزکی، بوسیله آقای سیداحمد رزکی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صادق سعیدی، مدیر کتابفروشی حافظ یزد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طباطبائی، 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محمد چیت ساز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آشیخ احمد آل اسحق خوئینی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اصغر دانش،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مستعان پوی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طب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فیض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حاجیه اکرم باقرزاده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مرتضی مظاهری نجفی،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علی بطحائی گلپایگانی،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مهندس علی اکبر طلوعی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روحانی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سیدجواد حسینی زارچ </w:t>
      </w:r>
      <w:r>
        <w:rPr>
          <w:rFonts w:eastAsia="IRNazanin" w:cs="IRNazanin"/>
          <w:color w:val="111111"/>
          <w:sz w:val="28"/>
          <w:szCs w:val="28"/>
          <w:lang w:bidi="fa-IR"/>
        </w:rPr>
        <w:t>1</w:t>
      </w:r>
      <w:bookmarkStart w:id="230" w:name="pg4544_28279"/>
    </w:p>
    <w:p>
      <w:pPr>
        <w:pStyle w:val="BookText"/>
        <w:rPr/>
      </w:pPr>
      <w:bookmarkEnd w:id="230"/>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سیدرضا محسن خلق،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31" w:name="__RefHeading___Toc948052_3644566090"/>
      <w:bookmarkStart w:id="232" w:name="_Toc84"/>
      <w:bookmarkEnd w:id="231"/>
      <w:r>
        <w:rPr>
          <w:rtl w:val="true"/>
        </w:rPr>
        <w:t>نشریه کتابخانه عمومی مسجداعظم</w:t>
      </w:r>
      <w:r>
        <w:rPr>
          <w:rtl w:val="true"/>
        </w:rPr>
        <w:t xml:space="preserve">- </w:t>
      </w:r>
      <w:r>
        <w:rPr>
          <w:rtl w:val="true"/>
        </w:rPr>
        <w:t>قم</w:t>
      </w:r>
      <w:bookmarkEnd w:id="232"/>
    </w:p>
    <w:p>
      <w:pPr>
        <w:pStyle w:val="BookText"/>
        <w:rPr/>
      </w:pPr>
      <w:r>
        <w:rPr>
          <w:rFonts w:ascii="IRNazanin" w:hAnsi="IRNazanin" w:eastAsia="IRNazanin"/>
          <w:color w:val="111111"/>
          <w:sz w:val="28"/>
          <w:sz w:val="28"/>
          <w:szCs w:val="28"/>
          <w:rtl w:val="true"/>
          <w:lang w:bidi="fa-IR"/>
        </w:rPr>
        <w:t>شماره مبعث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چهارم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نهم 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در دو ماه اخیر به کتابخانه رسیده است، کتابهایی که از طرف آقایان مؤلفین و ناشرین اهداء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ثمین و 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دارای پنج مقدمه و یک خاتمه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اخلاق و متنوعات، مؤلف آقای حاج سید مجتبی ایزجی زنجانی؛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بوذرجمهری، مصطفوی تهران، اهدائی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السرور یا صد و ده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متنوعه سرورآمیز، مؤلف آقای حاج شیخ علی قرنی گلپایگانی،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 الروضه و شرح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ملامحمدصالح مازندرانی</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صحفه، چاپ کربلا، یکدوره نشریه ماهانه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محمدحسین اعلمی،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متنوعه اسلامی و اجتماعی؛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المدارک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عربی، وزیری،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صحفه،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زکوه، خمس، صم، اعتکاف،حج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آقای حاج سید احمد آیه الله خوانساری،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صدوق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العرفان فی فقه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 پایه استنباط از آیات قرآنیه در مباحث مکاسب تا حدود و دیات،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تعلیقات و اضافات از آقای میرزا محمدباقر شریف زاده گلپایگانی</w:t>
      </w:r>
    </w:p>
    <w:p>
      <w:pPr>
        <w:pStyle w:val="BookText"/>
        <w:rPr/>
      </w:pPr>
      <w:r>
        <w:rPr>
          <w:rFonts w:ascii="IRNazanin" w:hAnsi="IRNazanin" w:eastAsia="IRNazanin"/>
          <w:color w:val="111111"/>
          <w:sz w:val="28"/>
          <w:sz w:val="28"/>
          <w:szCs w:val="28"/>
          <w:rtl w:val="true"/>
          <w:lang w:bidi="fa-IR"/>
        </w:rPr>
        <w:t>در تهران، اهدائی مستعان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موضوع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آقای شریف زاده،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الزوجه و رساله فی حکم القضاء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استدلالی در مسئله ارث زوجه از اراضی ترکه زوج و مسئله نکول مدعی علیه از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لطف 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عمل یا تبدل نیرو بماده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تجسم اعمال طبق اصول قدیم و جدید،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سیدمحمد امین رضوی سلدوزی رضائیه،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صفحه، چاپ نجف، در مباحث متنوعه اسلامی،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سیدمحمد کلانتر، ناشر جامعه دینیه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الدراسات الاسلامیه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صفحه، چاپ نجف، در مباحث قطع و ظن اصول فقه،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سیدمحمد کلانتر،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دینیه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بت شکن یا قهرمان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صفحه، چاپ دوم، تحلیل از زندگانی دینی و اجتماعی حضرت ابراهیم خلیل،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کتابهای چاپی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صحفه، چاپ تهران، مشتمل بر کتابهای چاپی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 ببعد در خارج، و از اول آمدن چاپ در ایران،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خانبابا مشار،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در سرگذشت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صفحه، در مسائل مربوطه بهدایت و تربیت جوانان، نشریه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نجات نسل جوان،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دعائی از صحفیه سجادیه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شکایت از ستمکاران،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زین</w:t>
      </w:r>
      <w:bookmarkStart w:id="233" w:name="pg4544_28281"/>
    </w:p>
    <w:p>
      <w:pPr>
        <w:pStyle w:val="BookText"/>
        <w:rPr/>
      </w:pPr>
      <w:bookmarkEnd w:id="233"/>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قرائتخانه ملکه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خیابان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دامان مادران یا دبستان اولیه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تاثیر اخلاق و روش مادر در تربیت 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جوانان شاهی،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شرح حال سید صدرالدین کاشف دزفولی،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سیدموسی گشه گیر،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نشریه سال نهم کانون سردفتران تهران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نشریات و جرائد و مجلات هفتگی و ماهانه دیگری نیز همانند ماههای پیش از طرف ناشرین ارجمند آنها بکتابخانه مسجداعظم رسیده است</w:t>
      </w:r>
      <w:r>
        <w:rPr>
          <w:rFonts w:eastAsia="IRNazanin" w:cs="IRNazanin"/>
          <w:color w:val="111111"/>
          <w:sz w:val="28"/>
          <w:szCs w:val="28"/>
          <w:rtl w:val="true"/>
          <w:lang w:bidi="fa-IR"/>
        </w:rPr>
        <w:t>.</w:t>
      </w:r>
    </w:p>
    <w:p>
      <w:pPr>
        <w:pStyle w:val="Heading4"/>
        <w:numPr>
          <w:ilvl w:val="3"/>
          <w:numId w:val="1"/>
        </w:numPr>
        <w:rPr/>
      </w:pPr>
      <w:bookmarkStart w:id="234" w:name="__RefHeading___Toc948054_3644566090"/>
      <w:bookmarkStart w:id="235" w:name="_Toc85"/>
      <w:bookmarkEnd w:id="234"/>
      <w:r>
        <w:rPr>
          <w:rtl w:val="true"/>
        </w:rPr>
        <w:t>کتابهایی که مردمان نیکوکار و فضیلت دوست اهداء نموده اند</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شیخ عبدالحسین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عزت 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حسین مدرسی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ابوالفتح الهی تهرانی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احمد آل اسحق خوینی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حسن انصاری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بانوی محترمه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عبدالرزاق العویناتی –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محمدشریف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محمدصادق فلاح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داود خان قویمی و حاج میرزا حسنخان وکیلی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مشهدی محمدحسین آقای چالکشی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محمد مونسیان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36" w:name="__RefHeading___Toc948056_3644566090"/>
      <w:bookmarkStart w:id="237" w:name="_Toc86"/>
      <w:bookmarkEnd w:id="236"/>
      <w:r>
        <w:rPr>
          <w:rtl w:val="true"/>
        </w:rPr>
        <w:t>نشریه کتابخانه عمومی مسجداعظم</w:t>
      </w:r>
      <w:r>
        <w:rPr>
          <w:rtl w:val="true"/>
        </w:rPr>
        <w:t xml:space="preserve">- </w:t>
      </w:r>
      <w:r>
        <w:rPr>
          <w:rtl w:val="true"/>
        </w:rPr>
        <w:t>قم شماره رحمت دوره جدید</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پنجم ،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دهم رمضان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کتابهائی که مؤلفین و ناشرین محترم اهداء نموده اند و بطور اجمال، معرفی آنها بعمل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مطالب متنوعه از علوم لفظیه و عقلیه و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مهدی غضنفری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اهدائی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انتقادی، جوابگوی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محمدعلی انصاری، قم،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انس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اخلاقی و 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وجدانی سرابی، قم،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شرح بر قسمتی از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محمدتقی آیه الله آملی،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فارسی،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مطالب متنوعه اخلاقی و عرفانی و تاریخی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حسین فاطمی رضوی قمی،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حیدرعلی عرب نیا، اهدائی مؤلف و آقای حاج سیدعلی محمد سیدی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شرح بر قسمت زکوه و خمس و صوم و حج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احمد آیه الله خوانساری،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دستورات و مقررات اسلامی با خواسته های اجتماعی و انفرادی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آقای حاج میرزا علی مشکینی نجفی،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فارسی،نامه ای،</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جمعی از فلاسفه و روش فلسفی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آقای محمدعلی موحدی پیشوائی،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نیل یا مرد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صحفه، 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زندگی حضرت موسی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w:t>
      </w:r>
    </w:p>
    <w:p>
      <w:pPr>
        <w:pStyle w:val="BookText"/>
        <w:rPr/>
      </w:pPr>
      <w:r>
        <w:rPr>
          <w:rFonts w:ascii="IRNazanin" w:hAnsi="IRNazanin" w:eastAsia="IRNazanin"/>
          <w:color w:val="111111"/>
          <w:sz w:val="28"/>
          <w:sz w:val="28"/>
          <w:szCs w:val="28"/>
          <w:rtl w:val="true"/>
          <w:lang w:bidi="fa-IR"/>
        </w:rPr>
        <w:t xml:space="preserve">زمانی نجف آبادی،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زندگانی آیه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از زندگانی آیه الله بروجردی از ولادت تا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محمدحسین علوی طباطبائی بروجردی،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هند و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درباره اختلافات کشمیر و هند و علل و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هادی خسروشاهی،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شخصیت و عظمت امیرالمومنین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جرج جرداق مسیحی لبنانی، ترجمه و پاورقی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سیدهادی خسروشاهی،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مطبوعاتی فراهانی،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سالنامه مکتب تشیع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مقالات متنوعه علمی و دینی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جمعی از نویسندگان دانشمند، نشریه سالانه مکتب تشیع، قم،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شیعه در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اعتقادی و اخلاقی و اجتماعی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شمس الدین مجتهدی نجفی، تهران،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هدایت الله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زنوری و مشهدی عبدالحسین ارشدی زنجانی و مشهدی محمود فرزدی تبریزی بوسیله مؤلف،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النظریات العامه للموجبات و العقود؛ تالیف دکتر 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در التزامات و عقود فقه اسلامی با مقایسه بقوانین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جمال الدین جمالی محلاتی، تهران،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دفتر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کتابت اسناد معاملات، مشتمل بر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جمال الدین جمالی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bookmarkStart w:id="238" w:name="pg4544_28284"/>
    </w:p>
    <w:p>
      <w:pPr>
        <w:pStyle w:val="BookText"/>
        <w:rPr/>
      </w:pPr>
      <w:bookmarkEnd w:id="238"/>
      <w:r>
        <w:rPr>
          <w:rFonts w:ascii="IRNazanin" w:hAnsi="IRNazanin" w:eastAsia="IRNazanin"/>
          <w:color w:val="111111"/>
          <w:sz w:val="28"/>
          <w:sz w:val="28"/>
          <w:szCs w:val="28"/>
          <w:rtl w:val="true"/>
          <w:lang w:bidi="fa-IR"/>
        </w:rPr>
        <w:t>و پاسخ دینی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حسین نوری،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حقایق اسلامی، قم،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شماره از پرسش و پاسخ های این مجموعه در شماره قبل این نشریه درج گردید و در آنجا تذکر داده بودیم که مجموع آن پرسش و پاسخ ها جداگانه بطور مسلسل منتشر میشود</w:t>
      </w:r>
      <w:r>
        <w:rPr>
          <w:rFonts w:eastAsia="IRNazanin" w:cs="IRNazanin"/>
          <w:color w:val="111111"/>
          <w:sz w:val="28"/>
          <w:szCs w:val="28"/>
          <w:rtl w:val="true"/>
          <w:lang w:bidi="fa-IR"/>
        </w:rPr>
        <w:t>.</w:t>
      </w:r>
    </w:p>
    <w:p>
      <w:pPr>
        <w:pStyle w:val="Heading4"/>
        <w:numPr>
          <w:ilvl w:val="3"/>
          <w:numId w:val="1"/>
        </w:numPr>
        <w:rPr/>
      </w:pPr>
      <w:bookmarkStart w:id="239" w:name="__RefHeading___Toc948058_3644566090"/>
      <w:bookmarkStart w:id="240" w:name="_Toc87"/>
      <w:bookmarkEnd w:id="239"/>
      <w:r>
        <w:rPr>
          <w:rtl w:val="true"/>
        </w:rPr>
        <w:t>کتابهایی که نیکوکاران اهداء نموده اند</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علی آیه الله زاده انگجی بنا بر وصیت مرحوم حاج محمد آقا اباترابی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محمدحسین علوی طباطبائی بروجردی، تهران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حسین چاوشی مجرد، قم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محمود نجم آبادی، تهران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یزدی، 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مرتضی اردکانی، اصفهان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باقر نهاوندی واعظ،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جعفر مرقاتی خوئی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محمدرضا موحدی،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مکتبه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انتشارات فرانکلین، تبریز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کربلائی محمد امیری، آبادان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معصومی، اراک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عذرا 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مهدی غضنفری، خیمنی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علی محمد سعیدی،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جمال الدین جمالی،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شایانی،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غلامحسین حصیری، آبادان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فخرالدین وفا،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منوچهر مظفریان، کازرون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41" w:name="__RefHeading___Toc948060_3644566090"/>
      <w:bookmarkStart w:id="242" w:name="_Toc88"/>
      <w:bookmarkEnd w:id="241"/>
      <w:r>
        <w:rPr>
          <w:rtl w:val="true"/>
        </w:rPr>
        <w:t>نشریه کتابخانه عمومی مسجداعظم</w:t>
      </w:r>
      <w:r>
        <w:rPr>
          <w:rtl w:val="true"/>
        </w:rPr>
        <w:t xml:space="preserve">- </w:t>
      </w:r>
      <w:r>
        <w:rPr>
          <w:rtl w:val="true"/>
        </w:rPr>
        <w:t>قم شماره مخصوص سالگرد دوره جدید</w:t>
      </w:r>
      <w:bookmarkEnd w:id="2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ششم</w:t>
      </w:r>
    </w:p>
    <w:p>
      <w:pPr>
        <w:pStyle w:val="BookText"/>
        <w:rPr/>
      </w:pP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آقایان مؤلفین دانشمند و ناشرین ارجمند اهداء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غنیه الطالب فی التعلیقه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توضیح بر مکاسب محرمه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مرتضی اردکانی، اصفهان، اهدائی 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الحجه علی ذوی النهی فی حرمه حلق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حرمت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مرتضی مظاهری نجفی اصفهان،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مسیحیگری و فرویدیسم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میان نظر مسیحیت و اسلام در برابر مادیت و ترجیح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قطب مصری،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سید ضیاء الدین روحانی و سیدهادی خسروشاهی،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اهدائی آقای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چکنیم که ثروتمند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اوضاع زندگی روحانیین و راههای بدست آوردن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مصطفی کاشفی خوانساری،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روحانیت و کار،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همزیستی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روش مسلمین با ملل غیر اسلامی و مقایسه آن با روش سایر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عباسعلی عمید زنجانی،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الاسلامیه، تهران، اهدائی مؤلف،بوسیله آقای سیدهادی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هر مسلمان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عقاید و وظایف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شیرازی، کربلا،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کاظمی، قم،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ترجمه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تشریح اسرار نماز و ترجمه ظاهر آن از مرحوم شمس الافاضل خواجه نصیر، و ترجمه دعای</w:t>
      </w:r>
      <w:bookmarkStart w:id="243" w:name="pg4544_28286"/>
    </w:p>
    <w:p>
      <w:pPr>
        <w:pStyle w:val="BookText"/>
        <w:rPr/>
      </w:pPr>
      <w:bookmarkEnd w:id="243"/>
      <w:r>
        <w:rPr>
          <w:rFonts w:ascii="IRNazanin" w:hAnsi="IRNazanin" w:eastAsia="IRNazanin"/>
          <w:color w:val="111111"/>
          <w:sz w:val="28"/>
          <w:sz w:val="28"/>
          <w:szCs w:val="28"/>
          <w:rtl w:val="true"/>
          <w:lang w:bidi="fa-IR"/>
        </w:rPr>
        <w:t>دوازده امام از آقای حاج شیخ عباس مصباح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نسبی اقبال،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عربی، وزیری،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استدلالی از مسائل مستحدثه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محمدصادق روحانی،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محمدی، قم،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مشکلات اقتصادی بضمیمه مسئله ربا و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 چاپ دوم،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مکتبهای اقتصادی با سیستم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موضوع ربا و حرمت 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ابوالاعلی مودودی و شیخ محمد ابو زهره مصری،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هادی خسروشاهی،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فراهانی، تهران،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از نظر عقل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مسائل مربوطه بجوانان از نظر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محمدتقی فلسفی واعظ، تهران،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44" w:name="__RefHeading___Toc948062_3644566090"/>
      <w:bookmarkStart w:id="245" w:name="_Toc89"/>
      <w:bookmarkEnd w:id="244"/>
      <w:r>
        <w:rPr>
          <w:rtl w:val="true"/>
        </w:rPr>
        <w:t>کتابهایی که مردم نیکوکار و علاقه مند بمؤسسات علمی و دینی بکتابخانه مسجداعظم اهداء نموده اند</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احمد خسروی کوچک سرائی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سیف الله کبیریان از شاهی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ولی الله زمانی شهمیرزادی – از 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آقا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 از محل کمک دو نفر نیکوکار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احمد آل اسحق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اصغر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جان علی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اسلامی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مشهدی علی خسروجردی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حسین صادقی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الله بابائی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w:t>
      </w:r>
      <w:bookmarkStart w:id="246" w:name="pg4544_28287"/>
    </w:p>
    <w:p>
      <w:pPr>
        <w:pStyle w:val="BookText"/>
        <w:rPr/>
      </w:pPr>
      <w:bookmarkEnd w:id="246"/>
      <w:r>
        <w:rPr>
          <w:rFonts w:ascii="IRNazanin" w:hAnsi="IRNazanin" w:eastAsia="IRNazanin"/>
          <w:color w:val="111111"/>
          <w:sz w:val="28"/>
          <w:sz w:val="28"/>
          <w:szCs w:val="28"/>
          <w:rtl w:val="true"/>
          <w:lang w:bidi="fa-IR"/>
        </w:rPr>
        <w:t>آقا عبدالله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بهرام امینی آموزگار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صالح فرشاد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محمدحسن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محمدباقر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محمدکاظم سعیدی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47" w:name="__RefHeading___Toc948064_3644566090"/>
      <w:bookmarkStart w:id="248" w:name="_Toc90"/>
      <w:bookmarkEnd w:id="247"/>
      <w:r>
        <w:rPr>
          <w:rtl w:val="true"/>
        </w:rPr>
        <w:t>نشریه کتابخانه عمومی مسجداعظم</w:t>
      </w:r>
      <w:r>
        <w:rPr>
          <w:rtl w:val="true"/>
        </w:rPr>
        <w:t xml:space="preserve">- </w:t>
      </w:r>
      <w:r>
        <w:rPr>
          <w:rtl w:val="true"/>
        </w:rPr>
        <w:t>قم</w:t>
      </w:r>
      <w:bookmarkEnd w:id="248"/>
    </w:p>
    <w:p>
      <w:pPr>
        <w:pStyle w:val="BookText"/>
        <w:rPr/>
      </w:pPr>
      <w:r>
        <w:rPr>
          <w:rFonts w:ascii="IRNazanin" w:hAnsi="IRNazanin" w:eastAsia="IRNazanin"/>
          <w:color w:val="111111"/>
          <w:sz w:val="28"/>
          <w:sz w:val="28"/>
          <w:szCs w:val="28"/>
          <w:rtl w:val="true"/>
          <w:lang w:bidi="fa-IR"/>
        </w:rPr>
        <w:t>به همکاری و زیر نظر جمعی از دانشمندان حوزه علمیه سال دوم ، شماره اول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قم – چاپ حکمت</w:t>
      </w:r>
    </w:p>
    <w:p>
      <w:pPr>
        <w:pStyle w:val="BookText"/>
        <w:rPr/>
      </w:pPr>
      <w:r>
        <w:rPr>
          <w:rFonts w:ascii="IRNazanin" w:hAnsi="IRNazanin" w:eastAsia="IRNazanin"/>
          <w:color w:val="111111"/>
          <w:sz w:val="28"/>
          <w:sz w:val="28"/>
          <w:szCs w:val="28"/>
          <w:rtl w:val="true"/>
          <w:lang w:bidi="fa-IR"/>
        </w:rPr>
        <w:t>کتابهایی که آقایان مؤلفان و ناشران اهداء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معتبر ایران و رجال مدفون در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صفحه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حالات و امامزادگان مدفونین در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عزیزالله امامت، کاشان، 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رهنمای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قسمتی از مباحث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محمدباقر محدثی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المالی و تداول الثروه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پاره ای از مسائل اقتصادی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مهدی الآصفی، نجف،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النجف و تطور الحرکه الاصلاحیه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صفحه، چاپ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اوضاع علمی و دینی و اجتماعی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مهدی الآصفی،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زمامداران خودسر، ترجمه الشیعه و الحاکمون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صفحه،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حکومتهای اسلامی با طایف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محمدجواد مغنیه،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زمانی،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اسلام و امواج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مشکلات پیشرفت اسلام و راه بر طرف نمودن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بفرانسه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 نبی از دانشمندان الجزایر، مترجم از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مصطفی زمانی،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قصه های شیرین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اخلاقی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مصطفوی، تهران، 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باید یکدختر بداند و اسلام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آداب و وظایف بانوان،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 مصطفوی، تهران،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تحقیق در پیرامون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حیدرعلی قلمداران،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 خالصی؛ آیا اینان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فارسی،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تجهیز میت و مطالب مربوطه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خالصی زاده،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حیدرعلی قلمداران،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دیابت یا بیماری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صفحه، چاپ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پیدایش مرض قند و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 کانکلین،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راد،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فرانکلین تبریز،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گمشده همگان یا فهرست بعضی از کتابهای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دوم مکتب ولی عصر فارسی، وزیری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آمار بعضی از کتابهای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جهان مهین،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کانون مکتب ولی عصر،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الاحتجاجات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صحفه،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بحث در پاره ای از مسائل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سید محمد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ابوالفضل حسینی تبریزی، تهران، اهدائ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پیامبران و 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حالات و زندگی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سیدمحمد 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bookmarkStart w:id="249" w:name="pg4544_28289"/>
    </w:p>
    <w:p>
      <w:pPr>
        <w:pStyle w:val="BookText"/>
        <w:rPr/>
      </w:pPr>
      <w:bookmarkEnd w:id="249"/>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صفحه، چاپ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سلسله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الدین پرویزی،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فارسی، جیبی،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تحلیل پاره ای از مسائل علمی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نوری،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هدایه المتعلمین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صفحه، چاپ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تشریحی و بهداشتی 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ربیع بن احمد اخوینی 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سالنامه معارف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متفرقه دینی و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محصل یزدی،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اسناد و فرامین آستانه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رحلی،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حالات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ری و سوابق تاریخی و اسناد و فرامین تولیت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هدایتی، اهدائی آستانه مقدس شهر 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50" w:name="__RefHeading___Toc948066_3644566090"/>
      <w:bookmarkStart w:id="251" w:name="_Toc91"/>
      <w:bookmarkEnd w:id="250"/>
      <w:r>
        <w:rPr>
          <w:rtl w:val="true"/>
        </w:rPr>
        <w:t>کتابهایی که مردم نیکوکار و علم دوست اهداء کرده اند</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باقر روزبه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اوقاف 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فضل الله بنافی مازندرانی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حسن مصطفوی،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طباطبائی،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از آقایان فضلا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ابوالفتح الهی،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محمدصادق نیارودسری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کازرونی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آقا تهرانی بازار سلطانی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اصغر نهاوندیان،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اسدالله محمدی گسکر رودسری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شعبانعلی تهرانی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فضل الله معماری آشتیانی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عزیز الله امامت کاشانی </w:t>
      </w:r>
      <w:r>
        <w:rPr>
          <w:rFonts w:eastAsia="IRNazanin" w:cs="IRNazanin"/>
          <w:color w:val="111111"/>
          <w:sz w:val="28"/>
          <w:szCs w:val="28"/>
          <w:lang w:bidi="fa-IR"/>
        </w:rPr>
        <w:t>2</w:t>
      </w:r>
      <w:bookmarkStart w:id="252" w:name="pg4544_28290"/>
    </w:p>
    <w:p>
      <w:pPr>
        <w:pStyle w:val="BookText"/>
        <w:rPr/>
      </w:pPr>
      <w:bookmarkEnd w:id="252"/>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ابوالقاسم استفاضه،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مسیح وحیدی بندرگزی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آقا توکلی بیجاری از طرف مرحوم پدرش حاج میرزا علی توکلی حوئینی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علی محمد قناد شاهرودی فرزند عبدالکریم از طرف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رحمت الله ملکی اشکوری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احمد حسینی، همدان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خسروشاهی اط طرف محمد کلاهی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سیدنور الدین طالقانی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استاد ابراهیم زورگرد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بهاء الدین انواری مجلس سنا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علی کشاورز رودسری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شمس الدین پرویزی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هادی شمالی از طرف والد مهدی شمالی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کارگشا از طرف والد حاج نبی اراکی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علی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ابراهیم نوری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اسدالله خدادادی، ساکن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نشریه کتابخانه عمومی مسجداعظم – قم بهمکاری و زیر نظر جمعی از دانشمندان حوزه علمیه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اردیبهشت 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Heading4"/>
        <w:numPr>
          <w:ilvl w:val="3"/>
          <w:numId w:val="1"/>
        </w:numPr>
        <w:rPr/>
      </w:pPr>
      <w:bookmarkStart w:id="253" w:name="__RefHeading___Toc948068_3644566090"/>
      <w:bookmarkStart w:id="254" w:name="_Toc92"/>
      <w:bookmarkEnd w:id="253"/>
      <w:r>
        <w:rPr>
          <w:rtl w:val="true"/>
        </w:rPr>
        <w:t>کتابهایی که آقایان مولفان و ناشران اهداء نموده اند</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عربی، رحلی،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صفحه، چاپ افست،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احادیث کتاب صلوه از اول تا آخر مباحث خلل مشتمل بر </w:t>
      </w: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فضلاء حوزه علمیه قم بدستور و تحت نظر مرحوم آیه الله العظمی آقای 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محمدحسن آیه الله زاده بروجردی،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و جهان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صفحه، چاپ</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فلسفی پیرامون ارتباط علوم طبیعی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استانلی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ادینگتون، مترجم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 مفیدی،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ارشاد تهران،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سیدمحمود طالقانی،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ارشاد،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الدین، مردی که بر غرب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ترجمه صلاح الدین ایوبی و فتح تل حطین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حدید، ابوفرید، مترجم با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رهنما،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ارشاد، اهدانی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محاکمه و بررسی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فارسی،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افست،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بررسی از عقاید و آداب و احکام مسلک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حسن مصطفوی،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ارشاد،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فارسی، رقعی،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جمعی از فلاسفه شرق و غرب و مباحثی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محمدعلی موحدی قمی،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و ترجمه مرحوم حسینقلی خان نظام السلطنه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ابراهیم صفائی،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اجمالی تربیت و تعلیم دینی در مدارس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بررسی از دبیران برنامه تعلیمات و کتابهای تعلیمات دینی و پرسشنامه ای بمنظور بدست آوردن نظرات درباره آماده کردن دبیران مفید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مطالعات و برنامه ها،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نهضت و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 واصف، حوزه علمیه</w:t>
      </w:r>
      <w:bookmarkStart w:id="255" w:name="pg4544_28292"/>
    </w:p>
    <w:p>
      <w:pPr>
        <w:pStyle w:val="BookText"/>
        <w:rPr/>
      </w:pPr>
      <w:bookmarkEnd w:id="255"/>
      <w:r>
        <w:rPr>
          <w:rFonts w:ascii="IRNazanin" w:hAnsi="IRNazanin" w:eastAsia="IRNazanin"/>
          <w:color w:val="111111"/>
          <w:sz w:val="28"/>
          <w:sz w:val="28"/>
          <w:szCs w:val="28"/>
          <w:rtl w:val="true"/>
          <w:lang w:bidi="fa-IR"/>
        </w:rPr>
        <w:t xml:space="preserve">قم،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 چاپ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سیدحن امین،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کتابهایی که مردم نیکوکار و علم دوست اهداء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معینی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دبستان نائین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محمد جلالی همدانی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اقبالیان آهن فروش،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سیدعباس هاشمی نوبرانی بیاد مرحوم پدرش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علی محمد پیشوائی موحدی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طباطبائی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آصفی خوئینی،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خوئینی،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مصطفی آتوت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اثناعشریه،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نشریه کتابخانه عمومی مسجداعظم – قم به همکاری و زیر نظر جمعی از دانشمندان حوزه علمیه سال دوم شماره ششم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p>
    <w:p>
      <w:pPr>
        <w:pStyle w:val="Heading4"/>
        <w:numPr>
          <w:ilvl w:val="3"/>
          <w:numId w:val="1"/>
        </w:numPr>
        <w:rPr/>
      </w:pPr>
      <w:bookmarkStart w:id="256" w:name="__RefHeading___Toc948070_3644566090"/>
      <w:bookmarkStart w:id="257" w:name="_Toc93"/>
      <w:bookmarkEnd w:id="256"/>
      <w:r>
        <w:rPr>
          <w:rtl w:val="true"/>
        </w:rPr>
        <w:t>کتابهایی که از طرف مولفین و ناشرین بکتابخانه اهداء گردید</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ابراهیم موسوی زنجانی در پیرامون تاریخ و فضائل حضرت بقیه الله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الائمه یا روز شمار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شریعت زاده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روزهای موالید و وفیات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 چاپ تهران،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معارف اسلامی و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مزدوران استعمار در لباس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الدین روحانی با مقدمه ای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بهائیت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ناشر، مجمع علمی</w:t>
      </w:r>
    </w:p>
    <w:p>
      <w:pPr>
        <w:pStyle w:val="BookText"/>
        <w:rPr/>
      </w:pPr>
      <w:r>
        <w:rPr>
          <w:rFonts w:ascii="IRNazanin" w:hAnsi="IRNazanin" w:eastAsia="IRNazanin"/>
          <w:color w:val="111111"/>
          <w:sz w:val="28"/>
          <w:sz w:val="28"/>
          <w:szCs w:val="28"/>
          <w:rtl w:val="true"/>
          <w:lang w:bidi="fa-IR"/>
        </w:rPr>
        <w:t xml:space="preserve">نجات نسل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صفحه، چاپ قم، مولف خالصی زاده،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خلیفی،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رساله در حج، مکه و آفاق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مجموع صفحات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خلیل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تاریخ و جغرافیای مکه و اسرار و آداب و مسائل فقهیه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پیشرفت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صفحه، چاپ بندر پهلوی،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پور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پیدایش و علل پیشرفت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جهانداری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صفحه، چاپ تهران، ناظم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انصاری قمی،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وصایای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بمالک اشتر و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ناظم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مختصر الاحکام؛ رساله الوجیزه؛خلاصه المسائل؛ سئوال و جواب؛ توضیح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وزیری و نامه ای و جیبی،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حاج سید 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و مشهد و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فقهیه علمیه مطابق فتاوای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الازهار الارجیه،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اجوبه المسائل الکویتیه من واجب المرئه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نامه ای، چاپ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فرج آل عمران 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 متفرقات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شیعه شدم؛ مناظره مستر جان احمد با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پیرامون مذهب شیعه و اثبات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احیاء المیت بفضائل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خطی،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البیت 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لطف الله صافی گلپایگانی،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فرزند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طالعی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پرورش صحیح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کانون سردفتران – شماره اول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 چاپ تهران،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حقوقی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کانون سردفتران،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مشروطه، 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هر جلد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اتابک، ناصر الملک، نظام السلطنه، رضا 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علل انحطاط مسلمین،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مجلس شورای ملی،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قسمتی از کتاب خطی آن کتابخاه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کتابخانه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صفحه، چاپ تهران، سخنرانی مهندس مهدی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اسلامی و وظایف یکنفر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کتابخانه ارشاد،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پیغمبر را بشناسید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عالمی دامغانی نزیل 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اصحاب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الاجاره من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صحفه،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محمود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تقریرات بحث مرحوم حاج شیخ مرتضی آشتیانی نزیل مشهد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مذهبی به 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سلطانحسین تابنده 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مواد اعلامیه حقوق بشر با احکام اسلامی و بیان اکملیت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الشافی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صفحه، چاپ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258" w:name="pg4544_28295"/>
    </w:p>
    <w:p>
      <w:pPr>
        <w:pStyle w:val="BookText"/>
        <w:rPr/>
      </w:pPr>
      <w:bookmarkEnd w:id="258"/>
      <w:r>
        <w:rPr>
          <w:rFonts w:ascii="IRNazanin" w:hAnsi="IRNazanin" w:eastAsia="IRNazanin"/>
          <w:color w:val="111111"/>
          <w:sz w:val="28"/>
          <w:sz w:val="28"/>
          <w:szCs w:val="28"/>
          <w:rtl w:val="true"/>
          <w:lang w:bidi="fa-IR"/>
        </w:rPr>
        <w:t>ابوجعفر طوسی با تعلیقات سیدحسین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افضلیت امیرالمومنین از سایر صحابه و اثبات امامت ائمه اثناعشر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سید حسین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جوانان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 از نشریات کانون بحق و انتقاد دینی مشهد، نگارش سیدحن ابطحی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جوابهائی پیرامون مسائل اعتقادی و عملی، دینی که در کانون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الطهاره و کتاب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و وزیری،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نصره الله خلیفه بناروانی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صفحه، چاپ تهران، از انتشارات کتابفروشی اسلامیه،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 یعقوب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مولامحمد صالح مازندارانی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صحفه 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صفحه و</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حالات امام سجاد و امام باقر و امام صادق و امام کاظم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حالات امام علی بن موسی الرضا و امام جواد و امام هادی و امام 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مجلد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صفحه، چاپ تهران، مولف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ایمان و کفر واز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مجلد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مواعظ و حکم از روضه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59" w:name="__RefHeading___Toc948072_3644566090"/>
      <w:bookmarkStart w:id="260" w:name="_Toc94"/>
      <w:bookmarkEnd w:id="259"/>
      <w:r>
        <w:rPr>
          <w:rtl w:val="true"/>
        </w:rPr>
        <w:t>کتابهایی که از طرف نیکوکاران اهداء شده است</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w:t>
      </w:r>
      <w:bookmarkStart w:id="261" w:name="pg4544_28296"/>
    </w:p>
    <w:p>
      <w:pPr>
        <w:pStyle w:val="BookText"/>
        <w:rPr/>
      </w:pPr>
      <w:bookmarkEnd w:id="261"/>
      <w:r>
        <w:rPr>
          <w:rFonts w:ascii="IRNazanin" w:hAnsi="IRNazanin" w:eastAsia="IRNazanin"/>
          <w:color w:val="111111"/>
          <w:sz w:val="28"/>
          <w:sz w:val="28"/>
          <w:szCs w:val="28"/>
          <w:rtl w:val="true"/>
          <w:lang w:bidi="fa-IR"/>
        </w:rPr>
        <w:t xml:space="preserve">علی شایانی، 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رابطه النشر الاسلامی، کربلا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محمدجعفر شکری سرابی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نصرت عزیز السلطنه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شیخ احمد آل اسحق خوئینی،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صافی گلپایگانی،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بخشی آرانی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رمضانی آشتیانی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محمد هادی افتخار دزفولی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عبدالرضا مویدی مینابی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گوهر دهدشتی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عباس مصباح زاده،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مجتبی صافی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میرزا بیات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آقا بزرگ محمدی عراقی از طرف مرحوم حاج شیخ عبدالصمد کنگاوری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مرتضی مظاهری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اصغر بهامی خوئینی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محمدحسین بخشی همدانی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نیکوکار با اشتراک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کتابخانه عمومی مسجداعظم – قم بهمکاری و زیر نظر جمعی از دانشمندان حوزه علمیه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هشتم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رجب المرجب</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Heading4"/>
        <w:numPr>
          <w:ilvl w:val="3"/>
          <w:numId w:val="1"/>
        </w:numPr>
        <w:rPr/>
      </w:pPr>
      <w:bookmarkStart w:id="262" w:name="__RefHeading___Toc948074_3644566090"/>
      <w:bookmarkStart w:id="263" w:name="_Toc95"/>
      <w:bookmarkEnd w:id="262"/>
      <w:r>
        <w:rPr>
          <w:rtl w:val="true"/>
        </w:rPr>
        <w:t>کتابهائی که مولفان و ناشران اهداء نموده اند</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لاله؛ 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 چاپ تهران،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مقدم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نهضه العشاق فی ارض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صفحه، چاپ تهران،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عمادالدین ضیائی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مصائب شهداء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فیزیولوژی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صفحه، چاپ تبریز،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مترجم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بهداشت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حقیقت تبریز</w:t>
      </w:r>
    </w:p>
    <w:p>
      <w:pPr>
        <w:pStyle w:val="BookText"/>
        <w:rPr/>
      </w:pPr>
      <w:r>
        <w:rPr>
          <w:rFonts w:ascii="IRNazanin" w:hAnsi="IRNazanin" w:eastAsia="IRNazanin"/>
          <w:color w:val="111111"/>
          <w:sz w:val="28"/>
          <w:sz w:val="28"/>
          <w:szCs w:val="28"/>
          <w:rtl w:val="true"/>
          <w:lang w:bidi="fa-IR"/>
        </w:rPr>
        <w:t xml:space="preserve">بهمکاری موسسه انتشارات فرانکلین، اهدائی موسسه فرانکلین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عالمی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و گفتگو درباره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صحفه،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کتب خطی فارسی و عربی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کتابخانه مجلس شورای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صفحه، چاپ افست،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نسابه، سیدحسن رکن الدین الحسینی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علویین و هاشمیین و سایر قبایل عرب بروش 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محمود مرعشی نجفی،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اعتمادی،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برائت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صحفه،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سیدابوالفضل حسینی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تهذیب شرح صحیفه مرحوم سیدعلیخان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الجدری و الحصبه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و 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 ترجمه فارسی، وزیری،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زکریای رازی، مترجم و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نجم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این دو بیماری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و الروضه مع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قسمتی از اصول و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 نشریه شماره اول سازمان اوقاف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از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از سخاوت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صفحه، چاپ مشهد،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رسولزاده، خوی،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بحث و انتقاد دینی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و قضایائی درباره</w:t>
      </w:r>
    </w:p>
    <w:p>
      <w:pPr>
        <w:pStyle w:val="BookText"/>
        <w:rPr/>
      </w:pPr>
      <w:r>
        <w:rPr>
          <w:rFonts w:ascii="IRNazanin" w:hAnsi="IRNazanin" w:eastAsia="IRNazanin"/>
          <w:color w:val="111111"/>
          <w:sz w:val="28"/>
          <w:sz w:val="28"/>
          <w:szCs w:val="28"/>
          <w:rtl w:val="true"/>
          <w:lang w:bidi="fa-IR"/>
        </w:rPr>
        <w:t>بخشش ها و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شمشیری فضل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معارف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فارسی، وزیری،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اخلاقی و تربیتی مصور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عابدی اصفهانی،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چاپ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چاپ شده در نجف اشرف از اول دخول چاپخانه در نجف تاکنون، متضمن معرفی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مقتبس الاثر و مجدد مادثر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سلیمان اعلمی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بترتیب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میرابوالفتح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ایرادها و انتقاداتی به کسروی و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آئین جعفری،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کتابهایی که مردم نیکوکار و فضیلت دوست اهداء نموده اند که بترتیب شماره کتابهای اهدائی نامبرداری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کجوری، تهران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سیدمحمدحسن آیه الله زاده بروجردی،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محمدشریف نجف آبادی،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نبی شاهرودی،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موقوفه مرحوم حاج شعبانعلی تهرانی بوسیله آقای حاج آقا رضا حاج طرخانی،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مصطفی حق نظری،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سیدحسن لطفی آشتیانی،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64" w:name="pg4544_28299"/>
    </w:p>
    <w:p>
      <w:pPr>
        <w:pStyle w:val="BookText"/>
        <w:rPr/>
      </w:pPr>
      <w:bookmarkEnd w:id="264"/>
      <w:r>
        <w:rPr>
          <w:rFonts w:ascii="IRNazanin" w:hAnsi="IRNazanin" w:eastAsia="IRNazanin"/>
          <w:color w:val="111111"/>
          <w:sz w:val="28"/>
          <w:sz w:val="28"/>
          <w:szCs w:val="28"/>
          <w:rtl w:val="true"/>
          <w:lang w:bidi="fa-IR"/>
        </w:rPr>
        <w:t xml:space="preserve">آقای حاج آقا بابائی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خوئینی،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خلیل دانش آشتیانی،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جواهریان، اهواز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محمود غروی،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عزیز حیدری،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آقایان حاج براتعلی و احمد اکبری و حسین اکبری،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کتابخانه عمومی مسجداعظم – قم بهمکاری و زیر نظر جمعی از دانشمندان حوزه علمیه سال دوم –شماره دوازدهم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اسفند 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Heading4"/>
        <w:numPr>
          <w:ilvl w:val="3"/>
          <w:numId w:val="1"/>
        </w:numPr>
        <w:rPr/>
      </w:pPr>
      <w:bookmarkStart w:id="265" w:name="__RefHeading___Toc948076_3644566090"/>
      <w:bookmarkStart w:id="266" w:name="_Toc96"/>
      <w:bookmarkEnd w:id="265"/>
      <w:r>
        <w:rPr>
          <w:rtl w:val="true"/>
        </w:rPr>
        <w:t>کتابهائی که از طرف مولفان و ناشران اهداء شده است</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میرابوالفتح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 و اشکالاتی بر کسروی و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آئین جعفری،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صدر،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قرنی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و آداب زناشوئی و وظایف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صحفی، قم، 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صفحه، اصفهان، نگارش احمد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اسرار بهداشتی و اجتماعی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الورده و الکمامه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گل و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نامه ای،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صفحه، نجف، مولف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مظاهری نجفی، مترجم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حجاب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صفحه، تبریز، مولف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تاریخ تمدن غرب و حکومتهای اسلامی در اسپانیا و مصر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حقیقت تبریز بهمکاری موسسه انتشارات فرانکلین، اهدائی فرائکلین،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 خدای جهان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صفحه، قم، مولف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شیرازی، کربلا،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بعضی از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دارالعلم قم،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الوصول الی تحقیق کفایه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کفایه الاصول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صفحه، نجف اشرف،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طهاره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مقدمه بقم محمد مهدی 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فقه شیعه و ترجمه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النجف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اجتماعی و نابسامانیهای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 شبستری،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مباحثب پیرامون مسائل جنگهای خونین و تسلیحات، جوانان، زنان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محمدی، طهران،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 یا قضاوتهای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ذبیح 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سئوالات مشکله و قضاوتهای حیرت انگیز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ارشاد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حج و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حاج حسن بیگلری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تاریخ و جغرافیای کعبه و مکه و آداب و احکام و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 هفته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انصاری اراکی،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اجمالی زندگی امیرالمومنین و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دوازدهم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وجود و حالات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فومنی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جواد فومنی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از توحید وخداشناسی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ای از ناشر در حالات مولف،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صفحه،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و معرفی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مجله و روزنامه از انتشارات سال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راهنمای سالم و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صفحه، خوانسار،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بیمار مسلول که سالها تحت معالجه بوده و بهبودی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یادآوریهائی درباره بیماری سل و علل پیدایش و راه پیش گیری، معالجه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 نجف اشرف،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توحیدی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فقهیه پیرامون مسائل عقود در معاملات از تقریرات بحث حضرت آیت الله خوئی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صفحه،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فقهیه، شرح بر مسائل میاه و نجاسات از عروه الوثقی، تقریر بحث حضرت آیه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فی شرح 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صفحه،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غروی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فقهیه شرح بر احکام میاه و نجاسات و مطهرات و وضو از عروه الوثقی تقریرات بحث حضرت آیه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صفحه، نجف اشرف،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 و قسمتی از اوامر و نواهی تقریرات بحث اصول فقه</w:t>
      </w:r>
    </w:p>
    <w:p>
      <w:pPr>
        <w:pStyle w:val="BookText"/>
        <w:rPr/>
      </w:pPr>
      <w:r>
        <w:rPr>
          <w:rFonts w:ascii="IRNazanin" w:hAnsi="IRNazanin" w:eastAsia="IRNazanin"/>
          <w:color w:val="111111"/>
          <w:sz w:val="28"/>
          <w:sz w:val="28"/>
          <w:szCs w:val="28"/>
          <w:rtl w:val="true"/>
          <w:lang w:bidi="fa-IR"/>
        </w:rPr>
        <w:t>حضرت آیه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صفحه، تهران، 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پیرامون مسائل راجعه به بیکاری و علل آن و راه مبارزه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دانشکه حقوق و علوم سیاسی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اعمال بودجه برنامه ای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ختم تحصیلی پیرامون مسائلی مربوطه به تنظیم و تعدیل بودجه کشور بر اصل احتیاجات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دانشکده حقوق و علوم سیاسی و اقتصادی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تولید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پیرامون مسائلی مربوط بحسابداری ملی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دانشکده حقوق و علوم سیاسی و اقتصادی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بردگی در 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دکترا پیرامون موضوع بردگی و علل پیدایش و مبارزات ضد آن از انتشارات دانشکده حقوق و علوم سیاسی و اقتصادی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به شفعه در حقوق مدنی ایران و فقه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پیرامون موضوع شفعه و ریشه پیدایش و احکام آن از نظر قانون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دانشکده حقوق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ذخائر بین المللی طلا و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اقتصادی، پیرامون موضوع طلا و ارز و میزان لازم و کافی آن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ناهماهنگی رشد اقتصادی و اجتماعی در دنیای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اقتصاد پیرامون مسائل مربوط به افزایش جمعیت و ناهماهنگی آن با پیشرفت تولید و سطح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 فلات قاره ایران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چارلیس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اقتصاد پیرامون موقعیت خلیج فارس و مسائل مربوطه بنفت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حق مالکیت در فقه امامیه و 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پیرامون حق مالکیت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حد متناسب اقتصادی جمعیت در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دکترای اقتصاد پیرامون ارتباط اندازه جمعیت با میزان درآمد و تولید و لزوم تعدیل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آمریکا نسبت به اسرائیل و برخورد آن با جمهوری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پایان تحصیل دکترای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سرزمین فلسطین و پیدایش دولت اسرائیل و موقعیت آن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در حقوق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حقوق رشته قضائی پیرامون ماهیت امارات و وجه و کیفیت دلالت آن بر مدعا و حدود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ناسیونالیسم کشورهای آفریقای شرقی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وزیری،</w:t>
      </w:r>
    </w:p>
    <w:p>
      <w:pPr>
        <w:pStyle w:val="BookText"/>
        <w:rPr/>
      </w:pP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پیرامون تاثیر آزادی و استعمار در زندگی و پیدایش آن در افریقای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دیپلماسی شاه عباس اول با اسپانیا و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پارسا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دکترای پیرامون مسائلی مربوط به سیاست خارجی ایران در زمان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کارگران در منافع کارگاهها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اقتصاد پیرامون سهیم کردن کارگران در کارخانجات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آبهای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اقتصاد پیرامون مسائل مربوطه به تهیه و نگهداری و استفاده و تقسیم آن کشور 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نقش دبیرکل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صفحه، تهران،مولف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پایان نامه تحصیلی دکترای علوم سیاسی پیرامون موقعیت و وظیفه سازمان ملل و دبیرکل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برق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سیروس ابراهیم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اقتصاد پیرامون تجزیه و تحلیل نیروی برق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مدنی کارفرما ناشی از عمل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 تهران، مولف محمد خزائلی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حقوق پیرامون حدود مسئولیت و وظایف کارفرما در برابر کارگر و روابط آن دو از نظر قانون و</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ابوسعیدی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علوم سیاسی پیرامون حقوق بشر از نظر فلاسفه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رشته سیاسی پیرامون اوضاع سیاسی سوریه بعد از استقلال و بحرانهای حاصله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لیره و گروه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مفاضی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پیرامون ماهیت لیره و گروه استرلینگ و نقش آنها در مبادلات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کتابهای نکاح، طلاق، ظهار، ایلاء و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کتابفروشی اسلامیه تهران، 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و سوم از مجلد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دوم از مجلد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کتابفروشی اسلامیه تهران، اهدائی ناشر،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با شرح جامع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 از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فارسی،رحلی،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دائره المعارف فارسی، ادبی، تاریخی، رجالی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لغت نامه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 النجوم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 قم،</w:t>
      </w:r>
      <w:bookmarkStart w:id="267" w:name="pg4544_28306"/>
    </w:p>
    <w:p>
      <w:pPr>
        <w:pStyle w:val="BookText"/>
        <w:rPr/>
      </w:pPr>
      <w:bookmarkEnd w:id="267"/>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لیچائی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یکدوره اجمالی اصول فقه بنظم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قم،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علاوه بر کتب نامبرده بالا نشریات مسلسل ماهنانه، هفتگی و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و استوار از قم، نامه آستان قدس از مشهد، ندای حق، دانشمند، سلامت فکر، کانون سردفتران، دهقان روز، اطلاعات و خاک و خون از تهران، طلوع اسلام و سایبان از رشت، اجتماع ملی از شیراز، پرچم خاور میانه از آبادان، نشریه کتابخانه ملی و نشریه دانشکده ادبیات از تبریز، مرتبا باین کتابخانه رسیده و مورد استفاده میباشد</w:t>
      </w:r>
      <w:r>
        <w:rPr>
          <w:rFonts w:eastAsia="IRNazanin" w:cs="IRNazanin"/>
          <w:color w:val="111111"/>
          <w:sz w:val="28"/>
          <w:szCs w:val="28"/>
          <w:rtl w:val="true"/>
          <w:lang w:bidi="fa-IR"/>
        </w:rPr>
        <w:t>.</w:t>
      </w:r>
    </w:p>
    <w:p>
      <w:pPr>
        <w:pStyle w:val="Heading4"/>
        <w:numPr>
          <w:ilvl w:val="3"/>
          <w:numId w:val="1"/>
        </w:numPr>
        <w:rPr/>
      </w:pPr>
      <w:bookmarkStart w:id="268" w:name="__RefHeading___Toc948078_3644566090"/>
      <w:bookmarkStart w:id="269" w:name="_Toc97"/>
      <w:bookmarkEnd w:id="268"/>
      <w:r>
        <w:rPr>
          <w:rtl w:val="true"/>
        </w:rPr>
        <w:t>کتابهایی که از طرف نیکوکاران و دوستداران علم و فضیلت بکتابخانه اهداء گردیده است</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علی آشتیانی، تهران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سیدهادی خسروشاهی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سیدحسین مدرسی طباطبائی،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باقر نهاوندی،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محمدحسن آیه الله زاده بروجردی،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آقا رضا طرخانی از ثلث مرحوم حاج شعبانعلی تهرانی،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نجیب الله شمس تهرانی،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ابوالقاسم استفاضه،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عرب زاده،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 العلمین الطوسی و بحرالعلوم، 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سرهنگ انصاری،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محمدعلی روحانی گرگانی،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عبدالغنی مهدوی همدانی،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ابوالقاسم کوپائی،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جواد فاتحی همدانی،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آقاق محمدحسن دباغ همدانی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عبدالله باقری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یدالله سلطانی، گنبد کاووس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عبدالحمید روحی</w:t>
      </w:r>
      <w:bookmarkStart w:id="270" w:name="pg4544_28307"/>
    </w:p>
    <w:p>
      <w:pPr>
        <w:pStyle w:val="BookText"/>
        <w:rPr/>
      </w:pPr>
      <w:bookmarkEnd w:id="270"/>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علی نقی محمدی آشتیانی،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محمدرضا ابطحی اصفهانی،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عباس مرزکوهی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هاشم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علی حسنی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سیداحمد حسینی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2"/>
        <w:numPr>
          <w:ilvl w:val="1"/>
          <w:numId w:val="1"/>
        </w:numPr>
        <w:rPr/>
      </w:pPr>
      <w:bookmarkStart w:id="271" w:name="__RefHeading___Toc948080_3644566090"/>
      <w:bookmarkStart w:id="272" w:name="_Toc98"/>
      <w:bookmarkEnd w:id="271"/>
      <w:r>
        <w:rPr>
          <w:rtl w:val="true"/>
        </w:rPr>
        <w:t>کتب فارسی</w:t>
      </w:r>
      <w:bookmarkEnd w:id="272"/>
    </w:p>
    <w:p>
      <w:pPr>
        <w:pStyle w:val="Heading3"/>
        <w:numPr>
          <w:ilvl w:val="2"/>
          <w:numId w:val="1"/>
        </w:numPr>
        <w:rPr/>
      </w:pPr>
      <w:bookmarkStart w:id="273" w:name="__RefHeading___Toc948082_3644566090"/>
      <w:bookmarkStart w:id="274" w:name="_Toc99"/>
      <w:bookmarkEnd w:id="273"/>
      <w:r>
        <w:rPr>
          <w:rtl w:val="true"/>
        </w:rPr>
        <w:t>آ</w:t>
      </w:r>
      <w:bookmarkEnd w:id="274"/>
    </w:p>
    <w:p>
      <w:pPr>
        <w:pStyle w:val="Heading4"/>
        <w:numPr>
          <w:ilvl w:val="3"/>
          <w:numId w:val="1"/>
        </w:numPr>
        <w:rPr/>
      </w:pPr>
      <w:bookmarkStart w:id="275" w:name="__RefHeading___Toc948084_3644566090"/>
      <w:bookmarkStart w:id="276" w:name="_Toc100"/>
      <w:bookmarkEnd w:id="275"/>
      <w:r>
        <w:rPr>
          <w:rtl w:val="true"/>
        </w:rPr>
        <w:t>آگهی ترحیم آیت الله سید حسین بروجردی از طرف انجمن کلیمیان یزد</w:t>
      </w:r>
      <w:bookmarkEnd w:id="27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انجمن کلیمیان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انجمن کلیمیان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گلبهار یزد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 الله بروجردی از طرف انجمن کلیمیان یزد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در مورخ یکشنبه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در مسجد حظیره ملا یزد مجلس ختمی بر 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مسجد حظیره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انجمن کلیمیان یزد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۸۲۶۵</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ECBB856B-94A5-4172-BCF8-15287716FBC3</w:t>
      </w:r>
    </w:p>
    <w:p>
      <w:pPr>
        <w:pStyle w:val="Heading4"/>
        <w:numPr>
          <w:ilvl w:val="3"/>
          <w:numId w:val="1"/>
        </w:numPr>
        <w:rPr/>
      </w:pPr>
      <w:bookmarkStart w:id="277" w:name="__RefHeading___Toc948086_3644566090"/>
      <w:bookmarkStart w:id="278" w:name="_Toc101"/>
      <w:bookmarkEnd w:id="277"/>
      <w:r>
        <w:rPr>
          <w:rtl w:val="true"/>
        </w:rPr>
        <w:t>آگهی ترحیم آیت الله سید حسین بروجردی از طرف اهالی محله شاه عبدالقیوم</w:t>
      </w:r>
      <w:bookmarkEnd w:id="27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اهالی محله شاه عبدالقیوم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محله شاه عبدالقیوم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شهپر یزد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 الله بروجردی از طرف اهالی محله شاه عبدالقیوم یزد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مورخ 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فروردین در مسجد محله شاه عبدالقیوم مجلس ختمی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آیت‌اللهی، احمد</w:t>
      </w:r>
    </w:p>
    <w:p>
      <w:pPr>
        <w:pStyle w:val="BookText"/>
        <w:rPr/>
      </w:pPr>
      <w:r>
        <w:rPr>
          <w:rFonts w:ascii="IRNazanin" w:hAnsi="IRNazanin" w:eastAsia="IRNazanin"/>
          <w:color w:val="111111"/>
          <w:sz w:val="28"/>
          <w:sz w:val="28"/>
          <w:szCs w:val="28"/>
          <w:rtl w:val="true"/>
          <w:lang w:bidi="fa-IR"/>
        </w:rPr>
        <w:t xml:space="preserve">مسجد شاه عبدالقیوم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۸۲۶۶</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DF0AFE5-E674-42AD-AE57-4F9E08EBA622</w:t>
      </w:r>
    </w:p>
    <w:p>
      <w:pPr>
        <w:pStyle w:val="Heading4"/>
        <w:numPr>
          <w:ilvl w:val="3"/>
          <w:numId w:val="1"/>
        </w:numPr>
        <w:rPr/>
      </w:pPr>
      <w:bookmarkStart w:id="279" w:name="__RefHeading___Toc948088_3644566090"/>
      <w:bookmarkStart w:id="280" w:name="_Toc102"/>
      <w:bookmarkEnd w:id="279"/>
      <w:r>
        <w:rPr>
          <w:rtl w:val="true"/>
        </w:rPr>
        <w:t>آگهی ترحیم آیت الله سید حسین بروجردی از طرف بافقیان مقیم یزد</w:t>
      </w:r>
      <w:bookmarkEnd w:id="28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w:t>
      </w:r>
      <w:bookmarkStart w:id="281" w:name="pg4544_28308"/>
    </w:p>
    <w:p>
      <w:pPr>
        <w:pStyle w:val="BookText"/>
        <w:rPr/>
      </w:pPr>
      <w:bookmarkEnd w:id="281"/>
      <w:r>
        <w:rPr>
          <w:rFonts w:ascii="IRNazanin" w:hAnsi="IRNazanin" w:eastAsia="IRNazanin"/>
          <w:color w:val="111111"/>
          <w:sz w:val="28"/>
          <w:sz w:val="28"/>
          <w:szCs w:val="28"/>
          <w:rtl w:val="true"/>
          <w:lang w:bidi="fa-IR"/>
        </w:rPr>
        <w:t>الله سید حسین بروجردی از طرف بافقیان مقیم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بافقیان مقیم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گلبهار یزد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 الله بروجردی از طرف بافقیان مقیم یزد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در روز پنج شنبه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مجلس ختمی در مسجد حظیره یزد بر 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 xml:space="preserve">مسجد حظیره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۸۲۶۳</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08</w:t>
      </w:r>
      <w:r>
        <w:rPr>
          <w:rFonts w:eastAsia="Times New Roman" w:cs="Times New Roman" w:ascii="Times New Roman" w:hAnsi="Times New Roman"/>
          <w:color w:val="111111"/>
          <w:sz w:val="28"/>
          <w:szCs w:val="28"/>
          <w:lang w:val="en-US" w:bidi="en-US"/>
        </w:rPr>
        <w:t>D91196-1368-4387-A0FB-761D8DF2F7BB</w:t>
      </w:r>
    </w:p>
    <w:p>
      <w:pPr>
        <w:pStyle w:val="Heading4"/>
        <w:numPr>
          <w:ilvl w:val="3"/>
          <w:numId w:val="1"/>
        </w:numPr>
        <w:rPr/>
      </w:pPr>
      <w:bookmarkStart w:id="282" w:name="__RefHeading___Toc948090_3644566090"/>
      <w:bookmarkStart w:id="283" w:name="_Toc103"/>
      <w:bookmarkEnd w:id="282"/>
      <w:r>
        <w:rPr>
          <w:rtl w:val="true"/>
        </w:rPr>
        <w:t>آگهی ترحیم آیت الله سید حسین بروجردی از طرف صنف حداد یزد</w:t>
      </w:r>
      <w:bookmarkEnd w:id="28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صنف حداد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 الله بروجردی از طرف صنف حداد یزد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حدادزاده، علی‌اصغر</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اصناف</w:t>
      </w:r>
    </w:p>
    <w:p>
      <w:pPr>
        <w:pStyle w:val="BookText"/>
        <w:rPr/>
      </w:pPr>
      <w:r>
        <w:rPr>
          <w:rFonts w:ascii="IRNazanin" w:hAnsi="IRNazanin" w:eastAsia="IRNazanin"/>
          <w:color w:val="111111"/>
          <w:sz w:val="28"/>
          <w:sz w:val="28"/>
          <w:szCs w:val="28"/>
          <w:rtl w:val="true"/>
          <w:lang w:bidi="fa-IR"/>
        </w:rPr>
        <w:t xml:space="preserve">مسجد بیاخون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حدادزاده، محمدجواد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۸۲۵۷</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E0C89352-6FC3-42B9-97B0-040493C9EB66</w:t>
      </w:r>
    </w:p>
    <w:p>
      <w:pPr>
        <w:pStyle w:val="Heading4"/>
        <w:numPr>
          <w:ilvl w:val="3"/>
          <w:numId w:val="1"/>
        </w:numPr>
        <w:rPr/>
      </w:pPr>
      <w:bookmarkStart w:id="284" w:name="__RefHeading___Toc948092_3644566090"/>
      <w:bookmarkStart w:id="285" w:name="_Toc104"/>
      <w:bookmarkEnd w:id="284"/>
      <w:r>
        <w:rPr>
          <w:rtl w:val="true"/>
        </w:rPr>
        <w:t>آگهی ترحیم آیت الله سید حسین بروجردی از طرف صنف خوار و بار فروشان یزد</w:t>
      </w:r>
      <w:bookmarkEnd w:id="28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صنف خوار و بار فروشان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صنف خوار و بار فروشان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گلبهار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w:t>
      </w:r>
      <w:bookmarkStart w:id="286" w:name="pg4544_28309"/>
    </w:p>
    <w:p>
      <w:pPr>
        <w:pStyle w:val="BookText"/>
        <w:rPr/>
      </w:pPr>
      <w:bookmarkEnd w:id="286"/>
      <w:r>
        <w:rPr>
          <w:rFonts w:ascii="IRNazanin" w:hAnsi="IRNazanin" w:eastAsia="IRNazanin"/>
          <w:color w:val="111111"/>
          <w:sz w:val="28"/>
          <w:sz w:val="28"/>
          <w:szCs w:val="28"/>
          <w:rtl w:val="true"/>
          <w:lang w:bidi="fa-IR"/>
        </w:rPr>
        <w:t>الله بروجردی از سوی صنف خوار و بار فروشان یزد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مجلس ختمی در تاریخ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در مسجد روضه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صنف فروشندگان</w:t>
      </w:r>
    </w:p>
    <w:p>
      <w:pPr>
        <w:pStyle w:val="BookText"/>
        <w:rPr/>
      </w:pPr>
      <w:r>
        <w:rPr>
          <w:rFonts w:ascii="IRNazanin" w:hAnsi="IRNazanin" w:eastAsia="IRNazanin"/>
          <w:color w:val="111111"/>
          <w:sz w:val="28"/>
          <w:sz w:val="28"/>
          <w:szCs w:val="28"/>
          <w:rtl w:val="true"/>
          <w:lang w:bidi="fa-IR"/>
        </w:rPr>
        <w:t xml:space="preserve">مسجد حظیره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اصناف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۸۲۵۹</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lang w:val="en-US" w:bidi="en-US"/>
        </w:rPr>
        <w:t>F806C5-D197-4260-8413-9B9CB24BFBC3</w:t>
      </w:r>
    </w:p>
    <w:p>
      <w:pPr>
        <w:pStyle w:val="Heading4"/>
        <w:numPr>
          <w:ilvl w:val="3"/>
          <w:numId w:val="1"/>
        </w:numPr>
        <w:rPr/>
      </w:pPr>
      <w:bookmarkStart w:id="287" w:name="__RefHeading___Toc948094_3644566090"/>
      <w:bookmarkStart w:id="288" w:name="_Toc105"/>
      <w:bookmarkEnd w:id="287"/>
      <w:r>
        <w:rPr>
          <w:rtl w:val="true"/>
        </w:rPr>
        <w:t>آگهی ترحیم آیت الله سید حسین بروجردی از طرف صنف خیاط های یزد</w:t>
      </w:r>
      <w:bookmarkEnd w:id="28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صنف خیاط های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صنف خیاط های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شرکت پاینده یزد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 آگهی ترحیم آیت الله بروجردی از طرف صنف خیاط های یزد می باشد که بر این اساس مجلس ختمی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فروردین در مسجد ریگ یزد منعقد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آیت‌اللهی، جعفر</w:t>
      </w:r>
    </w:p>
    <w:p>
      <w:pPr>
        <w:pStyle w:val="BookText"/>
        <w:rPr/>
      </w:pPr>
      <w:r>
        <w:rPr>
          <w:rFonts w:ascii="IRNazanin" w:hAnsi="IRNazanin" w:eastAsia="IRNazanin"/>
          <w:color w:val="111111"/>
          <w:sz w:val="28"/>
          <w:sz w:val="28"/>
          <w:szCs w:val="28"/>
          <w:rtl w:val="true"/>
          <w:lang w:bidi="fa-IR"/>
        </w:rPr>
        <w:t xml:space="preserve">مسجد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علی‌محمد</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اصناف</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۸۲۶۰</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248</w:t>
      </w:r>
      <w:r>
        <w:rPr>
          <w:rFonts w:eastAsia="Times New Roman" w:cs="Times New Roman" w:ascii="Times New Roman" w:hAnsi="Times New Roman"/>
          <w:color w:val="111111"/>
          <w:sz w:val="28"/>
          <w:szCs w:val="28"/>
          <w:lang w:val="en-US" w:bidi="en-US"/>
        </w:rPr>
        <w:t>B2A7F-33BF-4FAB-ACB1-B0C95D41CA78</w:t>
      </w:r>
    </w:p>
    <w:p>
      <w:pPr>
        <w:pStyle w:val="Heading4"/>
        <w:numPr>
          <w:ilvl w:val="3"/>
          <w:numId w:val="1"/>
        </w:numPr>
        <w:rPr/>
      </w:pPr>
      <w:bookmarkStart w:id="289" w:name="__RefHeading___Toc948096_3644566090"/>
      <w:bookmarkStart w:id="290" w:name="_Toc106"/>
      <w:bookmarkEnd w:id="289"/>
      <w:r>
        <w:rPr>
          <w:rtl w:val="true"/>
        </w:rPr>
        <w:t>آگهی ترحیم آیت الله سید حسین بروجردی از طرف فرهنگیان و دانش آموزان بخش اشکذر یزد</w:t>
      </w:r>
      <w:bookmarkEnd w:id="29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فرهنگیان و دانش آموزان بخش اشکذر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فرهنگیان و دانش آموزان بخش اشکذر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گلبهار یزد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 الله بروجردی از</w:t>
      </w:r>
      <w:bookmarkStart w:id="291" w:name="pg4544_28310"/>
    </w:p>
    <w:p>
      <w:pPr>
        <w:pStyle w:val="BookText"/>
        <w:rPr/>
      </w:pPr>
      <w:bookmarkEnd w:id="291"/>
      <w:r>
        <w:rPr>
          <w:rFonts w:ascii="IRNazanin" w:hAnsi="IRNazanin" w:eastAsia="IRNazanin"/>
          <w:color w:val="111111"/>
          <w:sz w:val="28"/>
          <w:sz w:val="28"/>
          <w:szCs w:val="28"/>
          <w:rtl w:val="true"/>
          <w:lang w:bidi="fa-IR"/>
        </w:rPr>
        <w:t xml:space="preserve">طرف فرهنگیان و دانش آموزان بخش اشکذر یزد می باشد که بر این اساس مجلس ختمی در مورخ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اردیبهشت در بخش اشکذر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 xml:space="preserve">اشکذر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۸۲۶۱</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A923735-3EA3-4CE1-9B91-0E505E2984A5</w:t>
      </w:r>
    </w:p>
    <w:p>
      <w:pPr>
        <w:pStyle w:val="Heading4"/>
        <w:numPr>
          <w:ilvl w:val="3"/>
          <w:numId w:val="1"/>
        </w:numPr>
        <w:rPr/>
      </w:pPr>
      <w:bookmarkStart w:id="292" w:name="__RefHeading___Toc948098_3644566090"/>
      <w:bookmarkStart w:id="293" w:name="_Toc107"/>
      <w:bookmarkEnd w:id="292"/>
      <w:r>
        <w:rPr>
          <w:rtl w:val="true"/>
        </w:rPr>
        <w:t>آگهی ترحیم آیت الله سید حسین بروجردی از طرف طلاب مدرسه عبدالرحیم خان</w:t>
      </w:r>
      <w:bookmarkEnd w:id="29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طلاب مدرسه عبدالرحیم خان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مدرسه عبدالرحیم خان یزد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آیت الله بروجردی از سوی طلاب مدرسه عبدالرحیم خان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مجلس ختمی در تاریخ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در مدرسه مذبور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 xml:space="preserve">مدرسه عبدالرحیم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۸۲۵۸</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DE6E7421-6F8D-4747-B511-EDCE72FBDDB7</w:t>
      </w:r>
    </w:p>
    <w:p>
      <w:pPr>
        <w:pStyle w:val="Heading4"/>
        <w:numPr>
          <w:ilvl w:val="3"/>
          <w:numId w:val="1"/>
        </w:numPr>
        <w:rPr/>
      </w:pPr>
      <w:bookmarkStart w:id="294" w:name="__RefHeading___Toc948100_3644566090"/>
      <w:bookmarkStart w:id="295" w:name="_Toc108"/>
      <w:bookmarkEnd w:id="294"/>
      <w:r>
        <w:rPr>
          <w:rtl w:val="true"/>
        </w:rPr>
        <w:t>آگهی ترحیم آیت الله سید حسین بروجردی از طرف هیات رانندگان تاکسی یزد</w:t>
      </w:r>
      <w:bookmarkEnd w:id="29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هیات رانندگان تاکسی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هیات رانندگان تاکسی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شهپر یزد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 آگهی ترحیم آیت الله بروجردی از طرف هیات رانندگان تاکسی یزد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مورخ شنبه</w:t>
      </w:r>
      <w:bookmarkStart w:id="296" w:name="pg4544_28311"/>
    </w:p>
    <w:p>
      <w:pPr>
        <w:pStyle w:val="BookText"/>
        <w:rPr/>
      </w:pPr>
      <w:bookmarkEnd w:id="296"/>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مجلس ختمی در مصلی صفدرخان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رانندگان تاکسی</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اصناف</w:t>
      </w:r>
    </w:p>
    <w:p>
      <w:pPr>
        <w:pStyle w:val="BookText"/>
        <w:rPr/>
      </w:pPr>
      <w:r>
        <w:rPr>
          <w:rFonts w:ascii="IRNazanin" w:hAnsi="IRNazanin" w:eastAsia="IRNazanin"/>
          <w:color w:val="111111"/>
          <w:sz w:val="28"/>
          <w:sz w:val="28"/>
          <w:szCs w:val="28"/>
          <w:rtl w:val="true"/>
          <w:lang w:bidi="fa-IR"/>
        </w:rPr>
        <w:t xml:space="preserve">مصلی صفدرخان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۸۲۶۷</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lang w:val="en-US" w:bidi="en-US"/>
        </w:rPr>
        <w:t>E59F3E-93B6-4985-A859-6AC14297196F</w:t>
      </w:r>
    </w:p>
    <w:p>
      <w:pPr>
        <w:pStyle w:val="Heading4"/>
        <w:numPr>
          <w:ilvl w:val="3"/>
          <w:numId w:val="1"/>
        </w:numPr>
        <w:rPr/>
      </w:pPr>
      <w:bookmarkStart w:id="297" w:name="__RefHeading___Toc948102_3644566090"/>
      <w:bookmarkStart w:id="298" w:name="_Toc109"/>
      <w:bookmarkEnd w:id="297"/>
      <w:r>
        <w:rPr>
          <w:rtl w:val="true"/>
        </w:rPr>
        <w:t>آگهی ترحیم آیت الله بروجردی از طرف اهالی خلف خانعلی یزد</w:t>
      </w:r>
      <w:bookmarkEnd w:id="29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بروجردی از طرف اهالی خلف خانعلی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خلفخانعلی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گلبهار یزد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آگهی ترحیم آیت الله بروجردی از طرف اهالی خلف خانعلی یزد می باشد که بر اساس آن در روز جمعه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مسجد حاجی صالح خلف خانعلی مجلس ختمی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 xml:space="preserve">خلف خانعلی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۸۲۶۲</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5860</w:t>
      </w:r>
      <w:r>
        <w:rPr>
          <w:rFonts w:eastAsia="Times New Roman" w:cs="Times New Roman" w:ascii="Times New Roman" w:hAnsi="Times New Roman"/>
          <w:color w:val="111111"/>
          <w:sz w:val="28"/>
          <w:szCs w:val="28"/>
          <w:lang w:val="en-US" w:bidi="en-US"/>
        </w:rPr>
        <w:t>A814-5401-4198-82D2-522D3CC774CD</w:t>
      </w:r>
    </w:p>
    <w:p>
      <w:pPr>
        <w:pStyle w:val="Heading4"/>
        <w:numPr>
          <w:ilvl w:val="3"/>
          <w:numId w:val="1"/>
        </w:numPr>
        <w:rPr/>
      </w:pPr>
      <w:bookmarkStart w:id="299" w:name="__RefHeading___Toc948104_3644566090"/>
      <w:bookmarkStart w:id="300" w:name="_Toc110"/>
      <w:bookmarkEnd w:id="299"/>
      <w:r>
        <w:rPr>
          <w:rtl w:val="true"/>
        </w:rPr>
        <w:t>آگهی ترحیم آیت الله سید حسین بروجردی از طرف هیئت حسینی کوی آبشار یزد</w:t>
      </w:r>
      <w:bookmarkEnd w:id="30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آیت الله سید حسین بروجردی از طرف هیئت حسینی کوی آبشار یزد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هیئت حسینی کوی آبشور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گلبهار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آگهی ترحیم هیئت حسینی کوی آبشور یزد مبتنی بر برگزاری مجلس ختمی به مناسبت رحلت آیت الله بروجردی در تاریخ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در حسینیه آبشور یزد می 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توصیفگر</w:t>
      </w:r>
      <w:bookmarkStart w:id="301" w:name="pg4544_28312"/>
    </w:p>
    <w:p>
      <w:pPr>
        <w:pStyle w:val="BookText"/>
        <w:rPr/>
      </w:pPr>
      <w:bookmarkEnd w:id="3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 xml:space="preserve">حسینیه آبشور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۸۲۵۶</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B205C5A6-B20F-41DE-BCC5-A711F3E146FB</w:t>
      </w:r>
    </w:p>
    <w:p>
      <w:pPr>
        <w:pStyle w:val="Heading4"/>
        <w:numPr>
          <w:ilvl w:val="3"/>
          <w:numId w:val="1"/>
        </w:numPr>
        <w:rPr/>
      </w:pPr>
      <w:bookmarkStart w:id="302" w:name="__RefHeading___Toc948106_3644566090"/>
      <w:bookmarkStart w:id="303" w:name="_Toc111"/>
      <w:bookmarkEnd w:id="302"/>
      <w:r>
        <w:rPr>
          <w:rtl w:val="true"/>
        </w:rPr>
        <w:t>آگهی ترحیم اداره فرهنگ شهرستان قوچان به مناسبت رحلت آیت الله سید حسین بروجردی</w:t>
      </w:r>
      <w:bookmarkEnd w:id="30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ترحیم اداره فرهنگ شهرستان قوچان به مناسبت رحلت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وزارت فرهنگ، اداره فرهنگ شهرستان فوچان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آگهی ترحیم اداره فرهنگ شهرستان قوچان به مناسبت رحلت آیت الله بروجردی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مجلس ختمی از طرف فرهنگیان قوچان در مورخ 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در هیئت ابوالفضل این شهرستان برگزار می گردد</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سالگردها</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 xml:space="preserve">کارآموز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آگهی‌های ترحیم</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فرهنگ شهرستان فوچان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۸۲۸۳</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w:t>
      </w:r>
      <w:r>
        <w:rPr>
          <w:rFonts w:eastAsia="Times New Roman" w:cs="Times New Roman" w:ascii="Times New Roman" w:hAnsi="Times New Roman"/>
          <w:color w:val="111111"/>
          <w:sz w:val="28"/>
          <w:szCs w:val="28"/>
          <w:lang w:val="en-US" w:bidi="en-US"/>
        </w:rPr>
        <w:t>D0FC659-D753-433B-8CAB-46B9BC8CFA78</w:t>
      </w:r>
    </w:p>
    <w:p>
      <w:pPr>
        <w:pStyle w:val="Heading4"/>
        <w:numPr>
          <w:ilvl w:val="3"/>
          <w:numId w:val="1"/>
        </w:numPr>
        <w:rPr/>
      </w:pPr>
      <w:bookmarkStart w:id="304" w:name="__RefHeading___Toc948108_3644566090"/>
      <w:bookmarkStart w:id="305" w:name="_Toc112"/>
      <w:bookmarkEnd w:id="304"/>
      <w:r>
        <w:rPr>
          <w:rtl w:val="true"/>
        </w:rPr>
        <w:t>آداب سخن</w:t>
      </w:r>
      <w:r>
        <w:rPr>
          <w:rtl w:val="true"/>
        </w:rPr>
        <w:t xml:space="preserve">: </w:t>
      </w:r>
      <w:r>
        <w:rPr>
          <w:rtl w:val="true"/>
        </w:rPr>
        <w:t>بحث مختصری درباره اصول فن خطابه در غرب</w:t>
      </w:r>
      <w:bookmarkEnd w:id="30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مختصری درباره اصول فن خطابه در غرب</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تقدیمی کمترین خدمتگزار به محضر فیض گستر پیشوای شیعیان جهان حضرت آیت الله العظمی آقای حاج آقا حسین بروجردی متع الله المسلمین بطول بقائه نمله جائت برجل من 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سلیمانی کن ای نیکو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الاحقر علی پاشا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bookmarkStart w:id="306" w:name="pg4544_28313"/>
    </w:p>
    <w:p>
      <w:pPr>
        <w:pStyle w:val="BookText"/>
        <w:rPr/>
      </w:pPr>
      <w:bookmarkEnd w:id="306"/>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مختصری درباره اصول فن خطابه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علی پاشا صالح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صالح، علی پاشا،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AB3A99F-D602-4737-9D5F-F5967D7DB003</w:t>
      </w:r>
    </w:p>
    <w:p>
      <w:pPr>
        <w:pStyle w:val="Heading3"/>
        <w:numPr>
          <w:ilvl w:val="2"/>
          <w:numId w:val="1"/>
        </w:numPr>
        <w:rPr/>
      </w:pPr>
      <w:bookmarkStart w:id="307" w:name="__RefHeading___Toc948110_3644566090"/>
      <w:bookmarkStart w:id="308" w:name="_Toc113"/>
      <w:bookmarkEnd w:id="307"/>
      <w:r>
        <w:rPr>
          <w:rtl w:val="true"/>
        </w:rPr>
        <w:t>ا</w:t>
      </w:r>
      <w:bookmarkEnd w:id="308"/>
    </w:p>
    <w:p>
      <w:pPr>
        <w:pStyle w:val="Heading4"/>
        <w:numPr>
          <w:ilvl w:val="3"/>
          <w:numId w:val="1"/>
        </w:numPr>
        <w:rPr/>
      </w:pPr>
      <w:bookmarkStart w:id="309" w:name="__RefHeading___Toc948112_3644566090"/>
      <w:bookmarkStart w:id="310" w:name="_Toc114"/>
      <w:bookmarkEnd w:id="309"/>
      <w:r>
        <w:rPr>
          <w:rtl w:val="true"/>
        </w:rPr>
        <w:t>احادیث مثنوی</w:t>
      </w:r>
      <w:bookmarkEnd w:id="31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مثنوی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بدیع الزمان فروزانفر و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فروزانفر، بدیع‌الزمان،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ارادتمندانه مولف به کتابخانه حضرت آیت الله العظمی کعبه تقوی و فضیلت آقای حاج آقا حسین بروجردی دامت افاضاته و برکاته </w:t>
      </w:r>
      <w:r>
        <w:rPr>
          <w:rFonts w:eastAsia="IRNazanin" w:cs="IRNazanin"/>
          <w:color w:val="111111"/>
          <w:sz w:val="28"/>
          <w:szCs w:val="28"/>
          <w:lang w:bidi="fa-IR"/>
        </w:rPr>
        <w:t>25/11/34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599</w:t>
      </w:r>
      <w:r>
        <w:rPr>
          <w:rFonts w:eastAsia="Times New Roman" w:cs="Times New Roman" w:ascii="Times New Roman" w:hAnsi="Times New Roman"/>
          <w:color w:val="111111"/>
          <w:sz w:val="28"/>
          <w:szCs w:val="28"/>
          <w:lang w:val="en-US" w:bidi="en-US"/>
        </w:rPr>
        <w:t>F06A6-707B-4B24-96B0-9D111C512AE5</w:t>
      </w:r>
    </w:p>
    <w:p>
      <w:pPr>
        <w:pStyle w:val="Heading4"/>
        <w:numPr>
          <w:ilvl w:val="3"/>
          <w:numId w:val="1"/>
        </w:numPr>
        <w:rPr/>
      </w:pPr>
      <w:bookmarkStart w:id="311" w:name="__RefHeading___Toc948114_3644566090"/>
      <w:bookmarkStart w:id="312" w:name="_Toc115"/>
      <w:bookmarkEnd w:id="311"/>
      <w:r>
        <w:rPr>
          <w:rtl w:val="true"/>
        </w:rPr>
        <w:t>استفتاء از آیت الله سید حسین بروجردی پیرامون رابطه با بهائیان</w:t>
      </w:r>
      <w:bookmarkEnd w:id="31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آیت الله سید حسین بروجردی پیرامون رابطه با بهائیان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بر استفتاء از آیت الله بروجردی پیرامون هر گونه ارتباط و معاشرت و نیز معامله با</w:t>
      </w:r>
      <w:bookmarkStart w:id="313" w:name="pg4544_28314"/>
    </w:p>
    <w:p>
      <w:pPr>
        <w:pStyle w:val="BookText"/>
        <w:rPr/>
      </w:pPr>
      <w:bookmarkEnd w:id="313"/>
      <w:r>
        <w:rPr>
          <w:rFonts w:ascii="IRNazanin" w:hAnsi="IRNazanin" w:eastAsia="IRNazanin"/>
          <w:color w:val="111111"/>
          <w:sz w:val="28"/>
          <w:sz w:val="28"/>
          <w:szCs w:val="28"/>
          <w:rtl w:val="true"/>
          <w:lang w:bidi="fa-IR"/>
        </w:rPr>
        <w:t>بهائیان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پاسخ متذکر شده اند که مسلمین باید هر گونه ارتباط با فرقه بهائیت را ترک کرده و آرامش و حفظ التزام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استفتاء</w:t>
      </w:r>
    </w:p>
    <w:p>
      <w:pPr>
        <w:pStyle w:val="BookText"/>
        <w:rPr/>
      </w:pPr>
      <w:r>
        <w:rPr>
          <w:rFonts w:ascii="IRNazanin" w:hAnsi="IRNazanin" w:eastAsia="IRNazanin"/>
          <w:color w:val="111111"/>
          <w:sz w:val="28"/>
          <w:sz w:val="28"/>
          <w:szCs w:val="28"/>
          <w:rtl w:val="true"/>
          <w:lang w:bidi="fa-IR"/>
        </w:rPr>
        <w:t>بهائیت</w:t>
      </w:r>
    </w:p>
    <w:p>
      <w:pPr>
        <w:pStyle w:val="BookText"/>
        <w:rPr/>
      </w:pPr>
      <w:r>
        <w:rPr>
          <w:rFonts w:ascii="IRNazanin" w:hAnsi="IRNazanin" w:eastAsia="IRNazanin"/>
          <w:color w:val="111111"/>
          <w:sz w:val="28"/>
          <w:sz w:val="28"/>
          <w:szCs w:val="28"/>
          <w:rtl w:val="true"/>
          <w:lang w:bidi="fa-IR"/>
        </w:rPr>
        <w:t>بهائیان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۸۲۷۱</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B534A32-71F9-42D2-8C96-BCD5100CB956</w:t>
      </w:r>
    </w:p>
    <w:p>
      <w:pPr>
        <w:pStyle w:val="Heading4"/>
        <w:numPr>
          <w:ilvl w:val="3"/>
          <w:numId w:val="1"/>
        </w:numPr>
        <w:rPr/>
      </w:pPr>
      <w:bookmarkStart w:id="314" w:name="__RefHeading___Toc948116_3644566090"/>
      <w:bookmarkStart w:id="315" w:name="_Toc116"/>
      <w:bookmarkEnd w:id="314"/>
      <w:r>
        <w:rPr>
          <w:rtl w:val="true"/>
        </w:rPr>
        <w:t xml:space="preserve">اظهار نظر آیت الله سید حسین بروجردی پیرامون کشته شدگان تظاهرات سال </w:t>
      </w:r>
      <w:r>
        <w:rPr/>
        <w:t>۱۳۳۱</w:t>
      </w:r>
      <w:r>
        <w:rPr>
          <w:rtl w:val="true"/>
        </w:rPr>
        <w:t xml:space="preserve"> منتشر شده در مجله ترقی</w:t>
      </w:r>
      <w:bookmarkEnd w:id="31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آیت الله سید حسین بروجردی پیرامون کشته شدگان تظاهرات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منتشر شده در مجله ترقی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گزارشی است از اظهار نظر آیت الله بروجردی در مورد تعداد کشته شدگان تظاهرات سال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طبقه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محرمانه</w:t>
      </w:r>
    </w:p>
    <w:p>
      <w:pPr>
        <w:pStyle w:val="BookText"/>
        <w:rPr/>
      </w:pPr>
      <w:r>
        <w:rPr>
          <w:rFonts w:ascii="IRNazanin" w:hAnsi="IRNazanin" w:eastAsia="IRNazanin"/>
          <w:color w:val="111111"/>
          <w:sz w:val="28"/>
          <w:sz w:val="28"/>
          <w:szCs w:val="28"/>
          <w:rtl w:val="true"/>
          <w:lang w:bidi="fa-IR"/>
        </w:rPr>
        <w:t>منشاء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خوانساری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 xml:space="preserve">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 الله</w:t>
      </w:r>
    </w:p>
    <w:p>
      <w:pPr>
        <w:pStyle w:val="BookText"/>
        <w:rPr/>
      </w:pPr>
      <w:r>
        <w:rPr>
          <w:rFonts w:ascii="IRNazanin" w:hAnsi="IRNazanin" w:eastAsia="IRNazanin"/>
          <w:color w:val="111111"/>
          <w:sz w:val="28"/>
          <w:sz w:val="28"/>
          <w:szCs w:val="28"/>
          <w:rtl w:val="true"/>
          <w:lang w:bidi="fa-IR"/>
        </w:rPr>
        <w:t>محلاتی، فضل‌الله</w:t>
      </w:r>
    </w:p>
    <w:p>
      <w:pPr>
        <w:pStyle w:val="BookText"/>
        <w:rPr/>
      </w:pPr>
      <w:r>
        <w:rPr>
          <w:rFonts w:ascii="IRNazanin" w:hAnsi="IRNazanin" w:eastAsia="IRNazanin"/>
          <w:color w:val="111111"/>
          <w:sz w:val="28"/>
          <w:sz w:val="28"/>
          <w:szCs w:val="28"/>
          <w:rtl w:val="true"/>
          <w:lang w:bidi="fa-IR"/>
        </w:rPr>
        <w:t xml:space="preserve">شورش در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۸۲۸۹</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F9D14E28-0D96-4671-873F-734F2A7EB5C4</w:t>
      </w:r>
    </w:p>
    <w:p>
      <w:pPr>
        <w:pStyle w:val="Heading4"/>
        <w:numPr>
          <w:ilvl w:val="3"/>
          <w:numId w:val="1"/>
        </w:numPr>
        <w:rPr/>
      </w:pPr>
      <w:bookmarkStart w:id="316" w:name="__RefHeading___Toc948118_3644566090"/>
      <w:bookmarkStart w:id="317" w:name="_Toc117"/>
      <w:bookmarkEnd w:id="316"/>
      <w:r>
        <w:rPr>
          <w:rtl w:val="true"/>
        </w:rPr>
        <w:t>اعتراض آیت الله سید حسین بروجردی به پخش برنامه ای از رادیو ایران در تقلید از یکی از وعاظ کشور</w:t>
      </w:r>
      <w:bookmarkEnd w:id="31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آیت الله سید حسین بروجردی به پخش برنامه ای از رادیو ایران در تقلید از یکی از وعاظ کشور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نخست وزیری،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است بر گزارش ساواک از ناراحتی آیت الله بروجردی پیرامون</w:t>
      </w:r>
      <w:bookmarkStart w:id="318" w:name="pg4544_28315"/>
    </w:p>
    <w:p>
      <w:pPr>
        <w:pStyle w:val="BookText"/>
        <w:rPr/>
      </w:pPr>
      <w:bookmarkEnd w:id="318"/>
      <w:r>
        <w:rPr>
          <w:rFonts w:ascii="IRNazanin" w:hAnsi="IRNazanin" w:eastAsia="IRNazanin"/>
          <w:color w:val="111111"/>
          <w:sz w:val="28"/>
          <w:sz w:val="28"/>
          <w:szCs w:val="28"/>
          <w:rtl w:val="true"/>
          <w:lang w:bidi="fa-IR"/>
        </w:rPr>
        <w:t>پخش برنامه ای از رادیو ایران در تقلید از یکی از وعاظ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رادیو ایران</w:t>
      </w:r>
    </w:p>
    <w:p>
      <w:pPr>
        <w:pStyle w:val="BookText"/>
        <w:rPr/>
      </w:pPr>
      <w:r>
        <w:rPr>
          <w:rFonts w:ascii="IRNazanin" w:hAnsi="IRNazanin" w:eastAsia="IRNazanin"/>
          <w:color w:val="111111"/>
          <w:sz w:val="28"/>
          <w:sz w:val="28"/>
          <w:szCs w:val="28"/>
          <w:rtl w:val="true"/>
          <w:lang w:bidi="fa-IR"/>
        </w:rPr>
        <w:t>محمدرضا پهلوی، شاه ایران</w:t>
      </w:r>
    </w:p>
    <w:p>
      <w:pPr>
        <w:pStyle w:val="BookText"/>
        <w:rPr/>
      </w:pPr>
      <w:r>
        <w:rPr>
          <w:rFonts w:ascii="IRNazanin" w:hAnsi="IRNazanin" w:eastAsia="IRNazanin"/>
          <w:color w:val="111111"/>
          <w:sz w:val="28"/>
          <w:sz w:val="28"/>
          <w:szCs w:val="28"/>
          <w:rtl w:val="true"/>
          <w:lang w:bidi="fa-IR"/>
        </w:rPr>
        <w:t>واعظان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۸۲۸۸</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AE0E9D9-575F-417F-9FC3-B225B96D3258</w:t>
      </w:r>
    </w:p>
    <w:p>
      <w:pPr>
        <w:pStyle w:val="Heading4"/>
        <w:numPr>
          <w:ilvl w:val="3"/>
          <w:numId w:val="1"/>
        </w:numPr>
        <w:rPr/>
      </w:pPr>
      <w:bookmarkStart w:id="319" w:name="__RefHeading___Toc948120_3644566090"/>
      <w:bookmarkStart w:id="320" w:name="_Toc118"/>
      <w:bookmarkEnd w:id="319"/>
      <w:r>
        <w:rPr>
          <w:rtl w:val="true"/>
        </w:rPr>
        <w:t>اعتراض آیت الله سید حسین بروجردی به وضعیت نابسامان معیشت مردم و واکنش ایشان به جدایی ثریا از محمدرضا شاه پهلوی</w:t>
      </w:r>
      <w:bookmarkEnd w:id="32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آیت الله سید حسین بروجردی به وضعیت نابسامان معیشت مردم و واکنش ایشان به جدایی ثریا از محمدرضا شاه پهلوی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تهران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حاضر، به نامه آیت الله بروجردی به دربار پهلوی پیرامون جدایی ثریا از محمدرضا پهلوی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ویژه</w:t>
      </w:r>
    </w:p>
    <w:p>
      <w:pPr>
        <w:pStyle w:val="BookText"/>
        <w:rPr/>
      </w:pPr>
      <w:r>
        <w:rPr>
          <w:rFonts w:ascii="IRNazanin" w:hAnsi="IRNazanin" w:eastAsia="IRNazanin"/>
          <w:color w:val="111111"/>
          <w:sz w:val="28"/>
          <w:sz w:val="28"/>
          <w:szCs w:val="28"/>
          <w:rtl w:val="true"/>
          <w:lang w:bidi="fa-IR"/>
        </w:rPr>
        <w:t>تاریخ حادثه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وصول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گزارش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اسفندیاری بختیاری، ثریا</w:t>
      </w:r>
    </w:p>
    <w:p>
      <w:pPr>
        <w:pStyle w:val="BookText"/>
        <w:rPr/>
      </w:pP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اوضاع اقتصادی</w:t>
      </w:r>
    </w:p>
    <w:p>
      <w:pPr>
        <w:pStyle w:val="BookText"/>
        <w:rPr/>
      </w:pPr>
      <w:r>
        <w:rPr>
          <w:rFonts w:ascii="IRNazanin" w:hAnsi="IRNazanin" w:eastAsia="IRNazanin"/>
          <w:color w:val="111111"/>
          <w:sz w:val="28"/>
          <w:sz w:val="28"/>
          <w:szCs w:val="28"/>
          <w:rtl w:val="true"/>
          <w:lang w:bidi="fa-IR"/>
        </w:rPr>
        <w:t>محمدرضا پهلوی، شاه ایران</w:t>
      </w:r>
    </w:p>
    <w:p>
      <w:pPr>
        <w:pStyle w:val="BookText"/>
        <w:rPr/>
      </w:pPr>
      <w:r>
        <w:rPr>
          <w:rFonts w:ascii="IRNazanin" w:hAnsi="IRNazanin" w:eastAsia="IRNazanin"/>
          <w:color w:val="111111"/>
          <w:sz w:val="28"/>
          <w:sz w:val="28"/>
          <w:szCs w:val="28"/>
          <w:rtl w:val="true"/>
          <w:lang w:bidi="fa-IR"/>
        </w:rPr>
        <w:t xml:space="preserve">صدر،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مشتمل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۸۲۵۱</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EEF925D8-90B6-44E4-876F-0D47AC2D7280</w:t>
      </w:r>
    </w:p>
    <w:p>
      <w:pPr>
        <w:pStyle w:val="Heading4"/>
        <w:numPr>
          <w:ilvl w:val="3"/>
          <w:numId w:val="1"/>
        </w:numPr>
        <w:rPr/>
      </w:pPr>
      <w:bookmarkStart w:id="321" w:name="__RefHeading___Toc948122_3644566090"/>
      <w:bookmarkStart w:id="322" w:name="_Toc119"/>
      <w:bookmarkEnd w:id="321"/>
      <w:r>
        <w:rPr>
          <w:rtl w:val="true"/>
        </w:rPr>
        <w:t>اعتراض آیت الله سید حسین بروجردی پیرامون برنامه رادیو ایران در تقلید از یکی از وعاظ</w:t>
      </w:r>
      <w:bookmarkEnd w:id="32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آیت الله سید حسین بروجردی پیرامون برنامه رادیو ایران در تقلید از یکی از وعاظ</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مربوط به اعلام نارضایتی و ناراحتی آیت الله بروجردی</w:t>
      </w:r>
      <w:bookmarkStart w:id="323" w:name="pg4544_28316"/>
    </w:p>
    <w:p>
      <w:pPr>
        <w:pStyle w:val="BookText"/>
        <w:rPr/>
      </w:pPr>
      <w:bookmarkEnd w:id="323"/>
      <w:r>
        <w:rPr>
          <w:rFonts w:ascii="IRNazanin" w:hAnsi="IRNazanin" w:eastAsia="IRNazanin"/>
          <w:color w:val="111111"/>
          <w:sz w:val="28"/>
          <w:sz w:val="28"/>
          <w:szCs w:val="28"/>
          <w:rtl w:val="true"/>
          <w:lang w:bidi="fa-IR"/>
        </w:rPr>
        <w:t>پیرامون برنامه ای که در رادیو ایران در تقلید از یکی از وعاظ اجرا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رضایت در ملاقات مورخ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از طریق شیخ بهاء الدین نوری به سردار فاخر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رادیو ایران</w:t>
      </w:r>
    </w:p>
    <w:p>
      <w:pPr>
        <w:pStyle w:val="BookText"/>
        <w:rPr/>
      </w:pPr>
      <w:r>
        <w:rPr>
          <w:rFonts w:ascii="IRNazanin" w:hAnsi="IRNazanin" w:eastAsia="IRNazanin"/>
          <w:color w:val="111111"/>
          <w:sz w:val="28"/>
          <w:sz w:val="28"/>
          <w:szCs w:val="28"/>
          <w:rtl w:val="true"/>
          <w:lang w:bidi="fa-IR"/>
        </w:rPr>
        <w:t xml:space="preserve">حکمت،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w:t>
      </w:r>
    </w:p>
    <w:p>
      <w:pPr>
        <w:pStyle w:val="BookText"/>
        <w:rPr/>
      </w:pPr>
      <w:r>
        <w:rPr>
          <w:rFonts w:ascii="IRNazanin" w:hAnsi="IRNazanin" w:eastAsia="IRNazanin"/>
          <w:color w:val="111111"/>
          <w:sz w:val="28"/>
          <w:sz w:val="28"/>
          <w:szCs w:val="28"/>
          <w:rtl w:val="true"/>
          <w:lang w:bidi="fa-IR"/>
        </w:rPr>
        <w:t>نوری، بهاءالدین</w:t>
      </w:r>
    </w:p>
    <w:p>
      <w:pPr>
        <w:pStyle w:val="BookText"/>
        <w:rPr/>
      </w:pPr>
      <w:r>
        <w:rPr>
          <w:rFonts w:ascii="IRNazanin" w:hAnsi="IRNazanin" w:eastAsia="IRNazanin"/>
          <w:color w:val="111111"/>
          <w:sz w:val="28"/>
          <w:sz w:val="28"/>
          <w:szCs w:val="28"/>
          <w:rtl w:val="true"/>
          <w:lang w:bidi="fa-IR"/>
        </w:rPr>
        <w:t>واعظان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مشتمل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۸۲۷۳</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20381</w:t>
      </w:r>
      <w:r>
        <w:rPr>
          <w:rFonts w:eastAsia="Times New Roman" w:cs="Times New Roman" w:ascii="Times New Roman" w:hAnsi="Times New Roman"/>
          <w:color w:val="111111"/>
          <w:sz w:val="28"/>
          <w:szCs w:val="28"/>
          <w:lang w:val="en-US" w:bidi="en-US"/>
        </w:rPr>
        <w:t>C4E-E606-4F3C-822C-EF47B2FCD29A</w:t>
      </w:r>
    </w:p>
    <w:p>
      <w:pPr>
        <w:pStyle w:val="Heading4"/>
        <w:numPr>
          <w:ilvl w:val="3"/>
          <w:numId w:val="1"/>
        </w:numPr>
        <w:rPr/>
      </w:pPr>
      <w:bookmarkStart w:id="324" w:name="__RefHeading___Toc948124_3644566090"/>
      <w:bookmarkStart w:id="325" w:name="_Toc120"/>
      <w:bookmarkEnd w:id="324"/>
      <w:r>
        <w:rPr>
          <w:rtl w:val="true"/>
        </w:rPr>
        <w:t xml:space="preserve">اکسیر سعادت و </w:t>
      </w:r>
      <w:r>
        <w:rPr/>
        <w:t>۵۶</w:t>
      </w:r>
      <w:r>
        <w:rPr>
          <w:rtl w:val="true"/>
        </w:rPr>
        <w:t xml:space="preserve"> مسئله مختلف روز</w:t>
      </w:r>
      <w:bookmarkEnd w:id="32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سعادت و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مسئله مختلف روز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محضر مبارک آیت الله زاده بروجردی تقدیم و استدعای اعلام وصول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حاج غلامحسین سنگری </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اکسیر سعادت و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مسئله مختلف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غلامحسین سنگری و همراه با نمونه خط ایشان به فرزند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غلامحسین سنگری، </w:t>
      </w:r>
      <w:r>
        <w:rPr>
          <w:rFonts w:ascii="IRNazanin" w:hAnsi="IRNazanin" w:eastAsia="IRNazanin"/>
          <w:color w:val="111111"/>
          <w:sz w:val="28"/>
          <w:sz w:val="28"/>
          <w:szCs w:val="28"/>
          <w:lang w:bidi="fa-IR"/>
        </w:rPr>
        <w:t>۱۳۴۹</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سنگری دزفولی، غلامحسین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B9B04F3-DAA6-4300-B0BF-6CA694F92EE8</w:t>
      </w:r>
    </w:p>
    <w:p>
      <w:pPr>
        <w:pStyle w:val="Heading4"/>
        <w:numPr>
          <w:ilvl w:val="3"/>
          <w:numId w:val="1"/>
        </w:numPr>
        <w:rPr/>
      </w:pPr>
      <w:bookmarkStart w:id="326" w:name="__RefHeading___Toc948126_3644566090"/>
      <w:bookmarkStart w:id="327" w:name="_Toc121"/>
      <w:bookmarkEnd w:id="326"/>
      <w:r>
        <w:rPr>
          <w:rtl w:val="true"/>
        </w:rPr>
        <w:t>البیان فی تفسیر القرآن</w:t>
      </w:r>
      <w:bookmarkEnd w:id="32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محترم حضرت مستطاب حجت الاسلام و المسلمین آیت الله العظمی آقای بروجردی</w:t>
      </w:r>
      <w:bookmarkStart w:id="328" w:name="pg4544_28317"/>
    </w:p>
    <w:p>
      <w:pPr>
        <w:pStyle w:val="BookText"/>
        <w:rPr/>
      </w:pPr>
      <w:bookmarkEnd w:id="328"/>
      <w:r>
        <w:rPr>
          <w:rFonts w:ascii="IRNazanin" w:hAnsi="IRNazanin" w:eastAsia="IRNazanin"/>
          <w:color w:val="111111"/>
          <w:sz w:val="28"/>
          <w:sz w:val="28"/>
          <w:szCs w:val="28"/>
          <w:rtl w:val="true"/>
          <w:lang w:bidi="fa-IR"/>
        </w:rPr>
        <w:t>دام ظله هدیه المولف ابوالقاسم الموسوی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سید ابوالقاسم خویی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العلمیه،بی 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خوئی، ابوالقاسم، </w:t>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C3C8F286-4A16-482B-ADCA-D75E3B5C9526</w:t>
      </w:r>
    </w:p>
    <w:p>
      <w:pPr>
        <w:pStyle w:val="Heading4"/>
        <w:numPr>
          <w:ilvl w:val="3"/>
          <w:numId w:val="1"/>
        </w:numPr>
        <w:rPr/>
      </w:pPr>
      <w:bookmarkStart w:id="329" w:name="__RefHeading___Toc948128_3644566090"/>
      <w:bookmarkStart w:id="330" w:name="_Toc122"/>
      <w:bookmarkEnd w:id="329"/>
      <w:r>
        <w:rPr>
          <w:rtl w:val="true"/>
        </w:rPr>
        <w:t>التحفه الرضویه فی مجربات الامامیه</w:t>
      </w:r>
      <w:bookmarkEnd w:id="33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التحفه الرضویه فی مجربات الامامیه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تقدیم آقازاده حضرت آیت الله العظمی متع الله المسلمین بطول بقائه هدیه من المولف دام توفیقه بتوسط احقر شیخ حسن مقدس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نسخه مصحح است، تملیک دیگری نشود،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این نسخه در مشهد نزد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الرضویه فی مجربات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مولف و همراه با نمونه خط آقای شیخ حسن مقدس فهدی به فرزند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1762</w:t>
      </w:r>
      <w:r>
        <w:rPr>
          <w:rFonts w:eastAsia="Times New Roman" w:cs="Times New Roman" w:ascii="Times New Roman" w:hAnsi="Times New Roman"/>
          <w:color w:val="111111"/>
          <w:sz w:val="28"/>
          <w:szCs w:val="28"/>
          <w:lang w:val="en-US" w:bidi="en-US"/>
        </w:rPr>
        <w:t>A68B-D5ED-4280-BDDE-F85889A86467</w:t>
      </w:r>
    </w:p>
    <w:p>
      <w:pPr>
        <w:pStyle w:val="Heading4"/>
        <w:numPr>
          <w:ilvl w:val="3"/>
          <w:numId w:val="1"/>
        </w:numPr>
        <w:rPr/>
      </w:pPr>
      <w:bookmarkStart w:id="331" w:name="__RefHeading___Toc948130_3644566090"/>
      <w:bookmarkStart w:id="332" w:name="_Toc123"/>
      <w:bookmarkEnd w:id="331"/>
      <w:r>
        <w:rPr>
          <w:rtl w:val="true"/>
        </w:rPr>
        <w:t>الکلیسم و درمان آن</w:t>
      </w:r>
      <w:bookmarkEnd w:id="33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الکلیسم و درمان آن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حضرت آقای حجت الاسلام آیت الله آقای آقا حسین بروجردی ادام الله عمره دکتر</w:t>
      </w:r>
      <w:bookmarkStart w:id="333" w:name="pg4544_28318"/>
    </w:p>
    <w:p>
      <w:pPr>
        <w:pStyle w:val="BookText"/>
        <w:rPr/>
      </w:pPr>
      <w:bookmarkEnd w:id="333"/>
      <w:r>
        <w:rPr>
          <w:rFonts w:ascii="IRNazanin" w:hAnsi="IRNazanin" w:eastAsia="IRNazanin"/>
          <w:color w:val="111111"/>
          <w:sz w:val="28"/>
          <w:sz w:val="28"/>
          <w:szCs w:val="28"/>
          <w:rtl w:val="true"/>
          <w:lang w:bidi="fa-IR"/>
        </w:rPr>
        <w:t>عماد</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الکلیسم و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اقای دکتر جلیل عماد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نور، </w:t>
      </w:r>
      <w:r>
        <w:rPr>
          <w:rFonts w:ascii="IRNazanin" w:hAnsi="IRNazanin" w:eastAsia="IRNazanin"/>
          <w:color w:val="111111"/>
          <w:sz w:val="28"/>
          <w:sz w:val="28"/>
          <w:szCs w:val="28"/>
          <w:lang w:bidi="fa-IR"/>
        </w:rPr>
        <w:t>۱۳۲۱</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عماد، جلیل</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1442</w:t>
      </w:r>
      <w:r>
        <w:rPr>
          <w:rFonts w:eastAsia="Times New Roman" w:cs="Times New Roman" w:ascii="Times New Roman" w:hAnsi="Times New Roman"/>
          <w:color w:val="111111"/>
          <w:sz w:val="28"/>
          <w:szCs w:val="28"/>
          <w:lang w:val="en-US" w:bidi="en-US"/>
        </w:rPr>
        <w:t>AF6D-3751-4C28-8536-49F679E6D177</w:t>
      </w:r>
    </w:p>
    <w:p>
      <w:pPr>
        <w:pStyle w:val="Heading4"/>
        <w:numPr>
          <w:ilvl w:val="3"/>
          <w:numId w:val="1"/>
        </w:numPr>
        <w:rPr/>
      </w:pPr>
      <w:bookmarkStart w:id="334" w:name="__RefHeading___Toc948132_3644566090"/>
      <w:bookmarkStart w:id="335" w:name="_Toc124"/>
      <w:bookmarkEnd w:id="334"/>
      <w:r>
        <w:rPr>
          <w:rtl w:val="true"/>
        </w:rPr>
        <w:t>المرشد الی آیات القرآن الکریم و کلماته</w:t>
      </w:r>
      <w:bookmarkEnd w:id="33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الی آیات القرآن الکریم و کلماته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تقدیمی حضور حضرت آیت الله العظمی مهدی بروجردی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الی آیات القرآن الکریم و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مهدی بروجردی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الهاشمیه بدمشق،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بروجردی، مهدی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w:t>
      </w:r>
      <w:r>
        <w:rPr>
          <w:rFonts w:eastAsia="Times New Roman" w:cs="Times New Roman" w:ascii="Times New Roman" w:hAnsi="Times New Roman"/>
          <w:color w:val="111111"/>
          <w:sz w:val="28"/>
          <w:szCs w:val="28"/>
          <w:lang w:val="en-US" w:bidi="en-US"/>
        </w:rPr>
        <w:t>CD9F287-2ABC-4EFB-AA1A-D3D4FD490B79</w:t>
      </w:r>
    </w:p>
    <w:p>
      <w:pPr>
        <w:pStyle w:val="Heading4"/>
        <w:numPr>
          <w:ilvl w:val="3"/>
          <w:numId w:val="1"/>
        </w:numPr>
        <w:rPr/>
      </w:pPr>
      <w:bookmarkStart w:id="336" w:name="__RefHeading___Toc948134_3644566090"/>
      <w:bookmarkStart w:id="337" w:name="_Toc125"/>
      <w:bookmarkEnd w:id="336"/>
      <w:r>
        <w:rPr>
          <w:rtl w:val="true"/>
        </w:rPr>
        <w:t>امام علی مرتضی و خلافت ابوبکر، عمر، عثمان</w:t>
      </w:r>
      <w:bookmarkEnd w:id="33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مرتضی و خلافت ابوبکر، عمر، عثمان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حضور مبارک آیت الله العظمی مرجع المسلمین آقای حاج آقا حسین بروجردی دام ظله العالی رفیع پور</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مرتضی و خلافت 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حسین رفیع پور همراه با نمونه خط ایشان به آیت</w:t>
      </w:r>
      <w:bookmarkStart w:id="338" w:name="pg4544_28319"/>
    </w:p>
    <w:p>
      <w:pPr>
        <w:pStyle w:val="BookText"/>
        <w:rPr/>
      </w:pPr>
      <w:bookmarkEnd w:id="338"/>
      <w:r>
        <w:rPr>
          <w:rFonts w:ascii="IRNazanin" w:hAnsi="IRNazanin" w:eastAsia="IRNazanin"/>
          <w:color w:val="111111"/>
          <w:sz w:val="28"/>
          <w:sz w:val="28"/>
          <w:szCs w:val="28"/>
          <w:rtl w:val="true"/>
          <w:lang w:bidi="fa-IR"/>
        </w:rPr>
        <w:t>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 و مولف، رفیع‌پور، حسین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08</w:t>
      </w:r>
      <w:r>
        <w:rPr>
          <w:rFonts w:eastAsia="Times New Roman" w:cs="Times New Roman" w:ascii="Times New Roman" w:hAnsi="Times New Roman"/>
          <w:color w:val="111111"/>
          <w:sz w:val="28"/>
          <w:szCs w:val="28"/>
          <w:lang w:val="en-US" w:bidi="en-US"/>
        </w:rPr>
        <w:t>B8CCEC-97C7-4722-A284-B42746D91C3A</w:t>
      </w:r>
    </w:p>
    <w:p>
      <w:pPr>
        <w:pStyle w:val="Heading3"/>
        <w:numPr>
          <w:ilvl w:val="2"/>
          <w:numId w:val="1"/>
        </w:numPr>
        <w:rPr/>
      </w:pPr>
      <w:bookmarkStart w:id="339" w:name="__RefHeading___Toc948136_3644566090"/>
      <w:bookmarkStart w:id="340" w:name="_Toc126"/>
      <w:bookmarkEnd w:id="339"/>
      <w:r>
        <w:rPr>
          <w:rtl w:val="true"/>
        </w:rPr>
        <w:t>ت</w:t>
      </w:r>
      <w:bookmarkEnd w:id="340"/>
    </w:p>
    <w:p>
      <w:pPr>
        <w:pStyle w:val="Heading4"/>
        <w:numPr>
          <w:ilvl w:val="3"/>
          <w:numId w:val="1"/>
        </w:numPr>
        <w:rPr/>
      </w:pPr>
      <w:bookmarkStart w:id="341" w:name="__RefHeading___Toc948138_3644566090"/>
      <w:bookmarkStart w:id="342" w:name="_Toc127"/>
      <w:bookmarkEnd w:id="341"/>
      <w:r>
        <w:rPr>
          <w:rtl w:val="true"/>
        </w:rPr>
        <w:t>تاثیر جانشینی در بنای اسلام</w:t>
      </w:r>
      <w:bookmarkEnd w:id="34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جانشینی در بنای اسلام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ارادت و اخلاص و بندگی به حضور معظم حضرت آیت الله العظمی جناب آقای بروجردی دامت برکاته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جانشینی در بنای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علی اصغر معززی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 و مولف، معززی، علی‌اصغر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A97D8705-89FF-482D-8929-A92BBAC4680C</w:t>
      </w:r>
    </w:p>
    <w:p>
      <w:pPr>
        <w:pStyle w:val="Heading4"/>
        <w:numPr>
          <w:ilvl w:val="3"/>
          <w:numId w:val="1"/>
        </w:numPr>
        <w:rPr/>
      </w:pPr>
      <w:bookmarkStart w:id="343" w:name="__RefHeading___Toc948140_3644566090"/>
      <w:bookmarkStart w:id="344" w:name="_Toc128"/>
      <w:bookmarkEnd w:id="343"/>
      <w:r>
        <w:rPr>
          <w:rtl w:val="true"/>
        </w:rPr>
        <w:t>تحفه الاخیار یا تجزیه و تحلیلی در عقاید و آرای متصوفه</w:t>
      </w:r>
      <w:bookmarkEnd w:id="34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الاخیار یا تجزیه و تحلیلی در عقاید و آرای متصوفه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فخر الدین نصری امینی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الاخیار یا تجزیه و تحلیلی در عقاید و آرائ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فخرالدین نصری امینی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۱۳۳۶</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w:t>
      </w:r>
      <w:bookmarkStart w:id="345" w:name="pg4544_28320"/>
    </w:p>
    <w:p>
      <w:pPr>
        <w:pStyle w:val="BookText"/>
        <w:rPr/>
      </w:pPr>
      <w:bookmarkEnd w:id="345"/>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نصری امینی، فخرالدین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A34F6B4C-D2C5-4C8C-945A-4A8662856DA9</w:t>
      </w:r>
    </w:p>
    <w:p>
      <w:pPr>
        <w:pStyle w:val="Heading4"/>
        <w:numPr>
          <w:ilvl w:val="3"/>
          <w:numId w:val="1"/>
        </w:numPr>
        <w:rPr/>
      </w:pPr>
      <w:bookmarkStart w:id="346" w:name="__RefHeading___Toc948142_3644566090"/>
      <w:bookmarkStart w:id="347" w:name="_Toc129"/>
      <w:bookmarkEnd w:id="346"/>
      <w:r>
        <w:rPr>
          <w:rtl w:val="true"/>
        </w:rPr>
        <w:t>ترجمه مفتاح باب الابواب یا تاریخ باب و بها</w:t>
      </w:r>
      <w:bookmarkEnd w:id="34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 باب الابواب یا تاریخ باب و بها</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کتابخانه شخصی حضرت مستطاب آیت الله العظمی آقای بروجردی متع الله المسلمین بطول بقائه ااشریف 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حسن فرید گلپایگانی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باب الابواب یا تاریخ باب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حسن فرید گلپایگانی و همراه با نمونه خط ایشان به کتابخانه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تابان،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مترجم، فرید گلپایگانی، حسن،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E2148D36-5AE9-4369-9A80-C5264EB18482</w:t>
      </w:r>
    </w:p>
    <w:p>
      <w:pPr>
        <w:pStyle w:val="Heading4"/>
        <w:numPr>
          <w:ilvl w:val="3"/>
          <w:numId w:val="1"/>
        </w:numPr>
        <w:rPr/>
      </w:pPr>
      <w:bookmarkStart w:id="348" w:name="__RefHeading___Toc948144_3644566090"/>
      <w:bookmarkStart w:id="349" w:name="_Toc130"/>
      <w:bookmarkEnd w:id="348"/>
      <w:r>
        <w:rPr>
          <w:rtl w:val="true"/>
        </w:rPr>
        <w:t>تساوی حق یا دورنمای عشق</w:t>
      </w:r>
      <w:bookmarkEnd w:id="34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 یا دورنمای عشق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حضرت آیت الله العظمی آقای بروجردی مد ظله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 یا دورنمای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w:t>
      </w:r>
      <w:bookmarkStart w:id="350" w:name="pg4544_28321"/>
    </w:p>
    <w:p>
      <w:pPr>
        <w:pStyle w:val="BookText"/>
        <w:rPr/>
      </w:pPr>
      <w:bookmarkEnd w:id="350"/>
      <w:r>
        <w:rPr>
          <w:rFonts w:ascii="IRNazanin" w:hAnsi="IRNazanin" w:eastAsia="IRNazanin"/>
          <w:color w:val="111111"/>
          <w:sz w:val="28"/>
          <w:sz w:val="28"/>
          <w:szCs w:val="28"/>
          <w:rtl w:val="true"/>
          <w:lang w:bidi="fa-IR"/>
        </w:rPr>
        <w:t xml:space="preserve">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FD8DE803-8DD5-4577-A94C-C580CFEE3B41</w:t>
      </w:r>
    </w:p>
    <w:p>
      <w:pPr>
        <w:pStyle w:val="Heading4"/>
        <w:numPr>
          <w:ilvl w:val="3"/>
          <w:numId w:val="1"/>
        </w:numPr>
        <w:rPr/>
      </w:pPr>
      <w:bookmarkStart w:id="351" w:name="__RefHeading___Toc948146_3644566090"/>
      <w:bookmarkStart w:id="352" w:name="_Toc131"/>
      <w:bookmarkEnd w:id="351"/>
      <w:r>
        <w:rPr>
          <w:rtl w:val="true"/>
        </w:rPr>
        <w:t>تعویق ضیافت هتل ونک؛ آگهی تسلیت شرکت کوکاکولا به مناسبت رحلت آیت الله سید حسین بروجردی</w:t>
      </w:r>
      <w:bookmarkEnd w:id="35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تعویق ضیافت هتل ونک؛ آگهی تسلیت شرکت کوکاکولا به مناسبت رحلت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مشتمل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آگهی تعطیلی ضیافت هتل ونک به مناسبت رحلت آیت الله بروجردی آمده است و در بخش دوم آگهی تسلیت شرکت کوکاکولا به مناسبت رحلت آیت الله بروجردی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 xml:space="preserve">هتل 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تسلیت</w:t>
      </w:r>
    </w:p>
    <w:p>
      <w:pPr>
        <w:pStyle w:val="BookText"/>
        <w:rPr/>
      </w:pPr>
      <w:r>
        <w:rPr>
          <w:rFonts w:ascii="IRNazanin" w:hAnsi="IRNazanin" w:eastAsia="IRNazanin"/>
          <w:color w:val="111111"/>
          <w:sz w:val="28"/>
          <w:sz w:val="28"/>
          <w:szCs w:val="28"/>
          <w:rtl w:val="true"/>
          <w:lang w:bidi="fa-IR"/>
        </w:rPr>
        <w:t>شرکت کوکاکولا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۸۲۷۲</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ABA24080-80BD-45C9-AF03-A1605A7F2281</w:t>
      </w:r>
    </w:p>
    <w:p>
      <w:pPr>
        <w:pStyle w:val="Heading4"/>
        <w:numPr>
          <w:ilvl w:val="3"/>
          <w:numId w:val="1"/>
        </w:numPr>
        <w:rPr/>
      </w:pPr>
      <w:bookmarkStart w:id="353" w:name="__RefHeading___Toc948148_3644566090"/>
      <w:bookmarkStart w:id="354" w:name="_Toc132"/>
      <w:bookmarkEnd w:id="353"/>
      <w:r>
        <w:rPr>
          <w:rtl w:val="true"/>
        </w:rPr>
        <w:t>تفصیل آیات القرآن الکریم</w:t>
      </w:r>
      <w:bookmarkEnd w:id="35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آیات القرآن الکریم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به کتابخانه علامه عظیم الشأن حضرت آیت الله بروجردی دام ظله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مهدی الهی قمشه ای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مترجم، الهی قمشه‌ای، مهدی،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۸۳۸۲۲</w:t>
      </w:r>
      <w:r>
        <w:rPr>
          <w:rFonts w:ascii="IRNazanin" w:hAnsi="IRNazanin" w:eastAsia="IRNazanin"/>
          <w:color w:val="111111"/>
          <w:sz w:val="28"/>
          <w:sz w:val="28"/>
          <w:szCs w:val="28"/>
          <w:rtl w:val="true"/>
          <w:lang w:bidi="fa-IR"/>
        </w:rPr>
        <w:t>، کتابخانه آیت الله بروجردی رحمة الله علیه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رایانه ای</w:t>
      </w:r>
      <w:bookmarkStart w:id="355" w:name="pg4544_28322"/>
    </w:p>
    <w:p>
      <w:pPr>
        <w:pStyle w:val="BookText"/>
        <w:rPr/>
      </w:pPr>
      <w:bookmarkEnd w:id="355"/>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BD596206-EC52-462D-BF66-144E8C2E005C</w:t>
      </w:r>
    </w:p>
    <w:p>
      <w:pPr>
        <w:pStyle w:val="Heading4"/>
        <w:numPr>
          <w:ilvl w:val="3"/>
          <w:numId w:val="1"/>
        </w:numPr>
        <w:rPr/>
      </w:pPr>
      <w:bookmarkStart w:id="356" w:name="__RefHeading___Toc948150_3644566090"/>
      <w:bookmarkStart w:id="357" w:name="_Toc133"/>
      <w:bookmarkEnd w:id="356"/>
      <w:r>
        <w:rPr>
          <w:rtl w:val="true"/>
        </w:rPr>
        <w:t>تمدید گذرنامه آیت الله سید حسین بروجردی</w:t>
      </w:r>
      <w:bookmarkEnd w:id="35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گذرنامه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وزارت کشور، شهربانی کل کشور، اداره اقامت اتباع خارجه و گذرنامه</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شامل، نامه کفیل شهربانی کل کشور به نخست وزیر پیرامون اعلام عدم موافقت با تمدید گذرنامه آیت الله بروجردی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۱۱۲۶۹</w:t>
      </w:r>
      <w:r>
        <w:rPr>
          <w:rFonts w:eastAsia="IRNazanin" w:cs="IRNazanin"/>
          <w:color w:val="111111"/>
          <w:sz w:val="28"/>
          <w:szCs w:val="28"/>
          <w:lang w:bidi="fa-IR"/>
        </w:rPr>
        <w:t>/</w:t>
      </w:r>
      <w:r>
        <w:rPr>
          <w:rFonts w:ascii="IRNazanin" w:hAnsi="IRNazanin" w:eastAsia="IRNazanin"/>
          <w:color w:val="111111"/>
          <w:sz w:val="28"/>
          <w:sz w:val="28"/>
          <w:szCs w:val="28"/>
          <w:lang w:bidi="fa-IR"/>
        </w:rPr>
        <w:t>۱۳۴۸</w:t>
      </w:r>
    </w:p>
    <w:p>
      <w:pPr>
        <w:pStyle w:val="BookText"/>
        <w:rPr/>
      </w:pPr>
      <w:r>
        <w:rPr>
          <w:rFonts w:ascii="IRNazanin" w:hAnsi="IRNazanin" w:eastAsia="IRNazanin"/>
          <w:color w:val="111111"/>
          <w:sz w:val="28"/>
          <w:sz w:val="28"/>
          <w:szCs w:val="28"/>
          <w:rtl w:val="true"/>
          <w:lang w:bidi="fa-IR"/>
        </w:rPr>
        <w:t>ماخذ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سیف، عبدالله</w:t>
      </w:r>
    </w:p>
    <w:p>
      <w:pPr>
        <w:pStyle w:val="BookText"/>
        <w:rPr/>
      </w:pPr>
      <w:r>
        <w:rPr>
          <w:rFonts w:ascii="IRNazanin" w:hAnsi="IRNazanin" w:eastAsia="IRNazanin"/>
          <w:color w:val="111111"/>
          <w:sz w:val="28"/>
          <w:sz w:val="28"/>
          <w:szCs w:val="28"/>
          <w:rtl w:val="true"/>
          <w:lang w:bidi="fa-IR"/>
        </w:rPr>
        <w:t>گذرنامه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اقامت اتباع خارجه و گذرنامه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۸۲۵۵</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D8EDC4ED-C425-4231-B513-CEB52B8FC94A</w:t>
      </w:r>
    </w:p>
    <w:p>
      <w:pPr>
        <w:pStyle w:val="Heading4"/>
        <w:numPr>
          <w:ilvl w:val="3"/>
          <w:numId w:val="1"/>
        </w:numPr>
        <w:rPr/>
      </w:pPr>
      <w:bookmarkStart w:id="358" w:name="__RefHeading___Toc948152_3644566090"/>
      <w:bookmarkStart w:id="359" w:name="_Toc134"/>
      <w:bookmarkEnd w:id="358"/>
      <w:r>
        <w:rPr>
          <w:rtl w:val="true"/>
        </w:rPr>
        <w:t>توزیع، نصب و فروش تصاویر آیت الله سید حسین بروجردی و امام خمینی در مغازه ها، مساجد و تکایای ساری</w:t>
      </w:r>
      <w:bookmarkEnd w:id="35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نصب و فروش تصاویر آیت الله سید حسین بروجردی و امام خمینی در مغازه ها، مساجد و تکایای ساری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مشتمل بر تلگرافی از ساری به تهران در مورخ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پیرامون توزیع و نصب تصاویر آیت الله بروجردی و امام خمینی در مغازه ها و مساجد و تکایای ساری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خمینی، روح الله</w:t>
      </w:r>
    </w:p>
    <w:p>
      <w:pPr>
        <w:pStyle w:val="BookText"/>
        <w:rPr/>
      </w:pPr>
      <w:r>
        <w:rPr>
          <w:rFonts w:ascii="IRNazanin" w:hAnsi="IRNazanin" w:eastAsia="IRNazanin"/>
          <w:color w:val="111111"/>
          <w:sz w:val="28"/>
          <w:sz w:val="28"/>
          <w:szCs w:val="28"/>
          <w:rtl w:val="true"/>
          <w:lang w:bidi="fa-IR"/>
        </w:rPr>
        <w:t>عکس‌ها</w:t>
      </w:r>
    </w:p>
    <w:p>
      <w:pPr>
        <w:pStyle w:val="BookText"/>
        <w:rPr/>
      </w:pPr>
      <w:r>
        <w:rPr>
          <w:rFonts w:ascii="IRNazanin" w:hAnsi="IRNazanin" w:eastAsia="IRNazanin"/>
          <w:color w:val="111111"/>
          <w:sz w:val="28"/>
          <w:sz w:val="28"/>
          <w:szCs w:val="28"/>
          <w:rtl w:val="true"/>
          <w:lang w:bidi="fa-IR"/>
        </w:rPr>
        <w:t>ساری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اعلامیه‌ها، شعارها و غیره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مشتمل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۸۲۷۴</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FC0F2186-B554-49D0-AC28-6D0E5BD78E97</w:t>
      </w:r>
    </w:p>
    <w:p>
      <w:pPr>
        <w:pStyle w:val="Heading3"/>
        <w:numPr>
          <w:ilvl w:val="2"/>
          <w:numId w:val="1"/>
        </w:numPr>
        <w:rPr/>
      </w:pPr>
      <w:bookmarkStart w:id="360" w:name="__RefHeading___Toc948154_3644566090"/>
      <w:bookmarkStart w:id="361" w:name="_Toc135"/>
      <w:bookmarkEnd w:id="360"/>
      <w:r>
        <w:rPr>
          <w:rtl w:val="true"/>
        </w:rPr>
        <w:t>ج</w:t>
      </w:r>
      <w:bookmarkEnd w:id="361"/>
    </w:p>
    <w:p>
      <w:pPr>
        <w:pStyle w:val="Heading4"/>
        <w:numPr>
          <w:ilvl w:val="3"/>
          <w:numId w:val="1"/>
        </w:numPr>
        <w:rPr/>
      </w:pPr>
      <w:bookmarkStart w:id="362" w:name="__RefHeading___Toc948156_3644566090"/>
      <w:bookmarkStart w:id="363" w:name="_Toc136"/>
      <w:bookmarkEnd w:id="362"/>
      <w:r>
        <w:rPr>
          <w:rtl w:val="true"/>
        </w:rPr>
        <w:t>جامع الانساب</w:t>
      </w:r>
      <w:bookmarkEnd w:id="36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bookmarkStart w:id="364" w:name="pg4544_28323"/>
    </w:p>
    <w:p>
      <w:pPr>
        <w:pStyle w:val="BookText"/>
        <w:rPr/>
      </w:pPr>
      <w:bookmarkEnd w:id="364"/>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الانساب</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تقدیمی مولف به حضور مبارک سید الفقهاء و المجتهدین حجت الاسلام و المسلمین آیت الله العظمی آقای حاج آقا حسین الطباطبایی البروجردی متع الله الامه بطول بقائهم بمحمد و آله الکرام سید محمدعلی روضاتی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محمدعلی روضاتی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روضاتی، سید محمدعلی،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E937AE4E-BCE9-498C-909A-9BC9BA983CB7</w:t>
      </w:r>
    </w:p>
    <w:p>
      <w:pPr>
        <w:pStyle w:val="Heading4"/>
        <w:numPr>
          <w:ilvl w:val="3"/>
          <w:numId w:val="1"/>
        </w:numPr>
        <w:rPr/>
      </w:pPr>
      <w:bookmarkStart w:id="365" w:name="__RefHeading___Toc948158_3644566090"/>
      <w:bookmarkStart w:id="366" w:name="_Toc137"/>
      <w:bookmarkEnd w:id="365"/>
      <w:r>
        <w:rPr>
          <w:rtl w:val="true"/>
        </w:rPr>
        <w:t>جانشین احتمالی آیت الله سید حسین بروجردی</w:t>
      </w:r>
      <w:bookmarkEnd w:id="36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احتمالی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نخست وزیری،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است بر درخواست دفتر نخست وزیری از ساواک قم مبنی بر اینکه پس از رحلت آیت الله بروجردی ، توجه مردم و روحانیون قم به کدام یک از روحانیون فعلی مقیم قم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۱۲۰۱</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ساواک</w:t>
      </w:r>
    </w:p>
    <w:p>
      <w:pPr>
        <w:pStyle w:val="BookText"/>
        <w:rPr/>
      </w:pPr>
      <w:r>
        <w:rPr>
          <w:rFonts w:ascii="IRNazanin" w:hAnsi="IRNazanin" w:eastAsia="IRNazanin"/>
          <w:color w:val="111111"/>
          <w:sz w:val="28"/>
          <w:sz w:val="28"/>
          <w:szCs w:val="28"/>
          <w:rtl w:val="true"/>
          <w:lang w:bidi="fa-IR"/>
        </w:rPr>
        <w:t>پاکروان، حسن</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۸۲۸۷</w:t>
      </w:r>
      <w:r>
        <w:rPr>
          <w:rFonts w:ascii="IRNazanin" w:hAnsi="IRNazanin" w:eastAsia="IRNazanin"/>
          <w:color w:val="111111"/>
          <w:sz w:val="28"/>
          <w:sz w:val="28"/>
          <w:szCs w:val="28"/>
          <w:rtl w:val="true"/>
          <w:lang w:bidi="fa-IR"/>
        </w:rPr>
        <w:t>، کتابخانه آیت الله بروجردی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w:t>
      </w:r>
      <w:bookmarkStart w:id="367" w:name="pg4544_28324"/>
    </w:p>
    <w:p>
      <w:pPr>
        <w:pStyle w:val="BookText"/>
        <w:rPr/>
      </w:pPr>
      <w:bookmarkEnd w:id="367"/>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eastAsia="Times New Roman" w:cs="Times New Roman" w:ascii="Times New Roman" w:hAnsi="Times New Roman"/>
          <w:color w:val="111111"/>
          <w:sz w:val="28"/>
          <w:szCs w:val="28"/>
          <w:lang w:val="en-US" w:bidi="en-US"/>
        </w:rPr>
        <w:t>ACC156-8362-47FC-B54B-AB25FC8AAF4C</w:t>
      </w:r>
    </w:p>
    <w:p>
      <w:pPr>
        <w:pStyle w:val="Heading3"/>
        <w:numPr>
          <w:ilvl w:val="2"/>
          <w:numId w:val="1"/>
        </w:numPr>
        <w:rPr/>
      </w:pPr>
      <w:bookmarkStart w:id="368" w:name="__RefHeading___Toc948160_3644566090"/>
      <w:bookmarkStart w:id="369" w:name="_Toc138"/>
      <w:bookmarkEnd w:id="368"/>
      <w:r>
        <w:rPr>
          <w:rtl w:val="true"/>
        </w:rPr>
        <w:t>ح</w:t>
      </w:r>
      <w:bookmarkEnd w:id="369"/>
    </w:p>
    <w:p>
      <w:pPr>
        <w:pStyle w:val="Heading4"/>
        <w:numPr>
          <w:ilvl w:val="3"/>
          <w:numId w:val="1"/>
        </w:numPr>
        <w:rPr/>
      </w:pPr>
      <w:bookmarkStart w:id="370" w:name="__RefHeading___Toc948162_3644566090"/>
      <w:bookmarkStart w:id="371" w:name="_Toc139"/>
      <w:bookmarkEnd w:id="370"/>
      <w:r>
        <w:rPr>
          <w:rtl w:val="true"/>
        </w:rPr>
        <w:t>حکمت الهی</w:t>
      </w:r>
      <w:bookmarkEnd w:id="37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به کتابخانه حضرت آیت الله بروجردی دام ظله العالی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جمادی الاولی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شیخ مهدی الهی قمشه ای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الهی قمشه‌ای، مهدی،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C8550880-2742-4B02-A428-C706F32C1869</w:t>
      </w:r>
    </w:p>
    <w:p>
      <w:pPr>
        <w:pStyle w:val="Heading3"/>
        <w:numPr>
          <w:ilvl w:val="2"/>
          <w:numId w:val="1"/>
        </w:numPr>
        <w:rPr/>
      </w:pPr>
      <w:bookmarkStart w:id="372" w:name="__RefHeading___Toc948164_3644566090"/>
      <w:bookmarkStart w:id="373" w:name="_Toc140"/>
      <w:bookmarkEnd w:id="372"/>
      <w:r>
        <w:rPr>
          <w:rtl w:val="true"/>
        </w:rPr>
        <w:t>خ</w:t>
      </w:r>
      <w:bookmarkEnd w:id="373"/>
    </w:p>
    <w:p>
      <w:pPr>
        <w:pStyle w:val="Heading4"/>
        <w:numPr>
          <w:ilvl w:val="3"/>
          <w:numId w:val="1"/>
        </w:numPr>
        <w:rPr/>
      </w:pPr>
      <w:bookmarkStart w:id="374" w:name="__RefHeading___Toc948166_3644566090"/>
      <w:bookmarkStart w:id="375" w:name="_Toc141"/>
      <w:bookmarkEnd w:id="374"/>
      <w:r>
        <w:rPr>
          <w:rtl w:val="true"/>
        </w:rPr>
        <w:t>خروج خردجال</w:t>
      </w:r>
      <w:bookmarkEnd w:id="37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خردجال</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محترم حضرت مستطاب حجت الاسلام و المسلمین آیت الله آقای حاج آقا حسین بروجردی ادام الله المسلمین بطول بقائه این بضاعت ناقابل به حضور انورتان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تقدیمی اسلامی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خردجال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قاسم اسلامی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آفتاب،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اسلامی، قاسم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w:t>
      </w:r>
      <w:r>
        <w:rPr>
          <w:rFonts w:eastAsia="Times New Roman" w:cs="Times New Roman" w:ascii="Times New Roman" w:hAnsi="Times New Roman"/>
          <w:color w:val="111111"/>
          <w:sz w:val="28"/>
          <w:szCs w:val="28"/>
          <w:lang w:val="en-US" w:bidi="en-US"/>
        </w:rPr>
        <w:t>AAEFA8-0AB9-469D-ACDC-D801C7CDAA4A</w:t>
      </w:r>
    </w:p>
    <w:p>
      <w:pPr>
        <w:pStyle w:val="Heading4"/>
        <w:numPr>
          <w:ilvl w:val="3"/>
          <w:numId w:val="1"/>
        </w:numPr>
        <w:rPr/>
      </w:pPr>
      <w:bookmarkStart w:id="376" w:name="__RefHeading___Toc948168_3644566090"/>
      <w:bookmarkStart w:id="377" w:name="_Toc142"/>
      <w:bookmarkEnd w:id="376"/>
      <w:r>
        <w:rPr>
          <w:rtl w:val="true"/>
        </w:rPr>
        <w:t>خودآموز معالم الدین در اصول فقه</w:t>
      </w:r>
      <w:bookmarkEnd w:id="37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w:t>
      </w:r>
      <w:bookmarkStart w:id="378" w:name="pg4544_28325"/>
    </w:p>
    <w:p>
      <w:pPr>
        <w:pStyle w:val="BookText"/>
        <w:rPr/>
      </w:pPr>
      <w:bookmarkEnd w:id="378"/>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معالم الدین در اصول فقه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تقدیم به پیشگاه مبارک حضرت آیت الله العظمی الطباطبائی البروجردی مد ظله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سید مهدی لاجوردی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آموز معالم الدین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مهدی حسینی لاجوردی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مترجم، لاجوردی، مهدی،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E8105E4C-7545-45AE-8DAF-FCC5EE2DDE74</w:t>
      </w:r>
    </w:p>
    <w:p>
      <w:pPr>
        <w:pStyle w:val="Heading3"/>
        <w:numPr>
          <w:ilvl w:val="2"/>
          <w:numId w:val="1"/>
        </w:numPr>
        <w:rPr/>
      </w:pPr>
      <w:bookmarkStart w:id="379" w:name="__RefHeading___Toc948170_3644566090"/>
      <w:bookmarkStart w:id="380" w:name="_Toc143"/>
      <w:bookmarkEnd w:id="379"/>
      <w:r>
        <w:rPr>
          <w:rtl w:val="true"/>
        </w:rPr>
        <w:t>د</w:t>
      </w:r>
      <w:bookmarkEnd w:id="380"/>
    </w:p>
    <w:p>
      <w:pPr>
        <w:pStyle w:val="Heading4"/>
        <w:numPr>
          <w:ilvl w:val="3"/>
          <w:numId w:val="1"/>
        </w:numPr>
        <w:rPr/>
      </w:pPr>
      <w:bookmarkStart w:id="381" w:name="__RefHeading___Toc948172_3644566090"/>
      <w:bookmarkStart w:id="382" w:name="_Toc144"/>
      <w:bookmarkEnd w:id="381"/>
      <w:r>
        <w:rPr>
          <w:rtl w:val="true"/>
        </w:rPr>
        <w:t>در پیرامون ماتریالیسم یا منشاء فساد</w:t>
      </w:r>
      <w:bookmarkEnd w:id="38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ماتریالیسم یا منشاء فساد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دستنوشته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خیر الاسماء این اثر ناچیز خود را به کتابخانه حضرت مستطاب رئیس المله و الدین حجت الاسلام و المسلمین آیت الله فی الارضین سید الفقها و المجتهدین آقای حاج آقا حسین بروجردی متع الله المسلمین بطول بقائه اهدا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الاخقر حاج سراج انصاری بتاریخ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مطابق</w:t>
      </w:r>
      <w:r>
        <w:rPr>
          <w:rFonts w:eastAsia="IRNazanin" w:cs="IRNazanin"/>
          <w:color w:val="111111"/>
          <w:sz w:val="28"/>
          <w:szCs w:val="28"/>
          <w:lang w:bidi="fa-IR"/>
        </w:rPr>
        <w:t>5/6/1333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ماتریالیسم یا منشاء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 سراج انصاری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سراج انصاری، مهدی، </w:t>
      </w:r>
      <w:r>
        <w:rPr>
          <w:rFonts w:ascii="IRNazanin" w:hAnsi="IRNazanin" w:eastAsia="IRNazanin"/>
          <w:color w:val="111111"/>
          <w:sz w:val="28"/>
          <w:sz w:val="28"/>
          <w:szCs w:val="28"/>
          <w:lang w:bidi="fa-IR"/>
        </w:rPr>
        <w:t>۱۲۷۴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 : AU</w:t>
      </w:r>
      <w:bookmarkStart w:id="383" w:name="pg4544_28326"/>
    </w:p>
    <w:p>
      <w:pPr>
        <w:pStyle w:val="BookText"/>
        <w:rPr/>
      </w:pPr>
      <w:bookmarkEnd w:id="383"/>
      <w:r>
        <w:rPr>
          <w:rFonts w:ascii="IRNazanin" w:hAnsi="IRNazanin" w:eastAsia="IRNazanin"/>
          <w:color w:val="111111"/>
          <w:sz w:val="28"/>
          <w:sz w:val="28"/>
          <w:szCs w:val="28"/>
          <w:rtl w:val="true"/>
          <w:lang w:bidi="fa-IR"/>
        </w:rPr>
        <w:t xml:space="preserve">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EC5DBFBC-5612-4F62-9BB9-03463662163F</w:t>
      </w:r>
    </w:p>
    <w:p>
      <w:pPr>
        <w:pStyle w:val="Heading4"/>
        <w:numPr>
          <w:ilvl w:val="3"/>
          <w:numId w:val="1"/>
        </w:numPr>
        <w:rPr/>
      </w:pPr>
      <w:bookmarkStart w:id="384" w:name="__RefHeading___Toc948174_3644566090"/>
      <w:bookmarkStart w:id="385" w:name="_Toc145"/>
      <w:bookmarkEnd w:id="384"/>
      <w:r>
        <w:rPr>
          <w:rtl w:val="true"/>
        </w:rPr>
        <w:t xml:space="preserve">درخواست اهالی بخش </w:t>
      </w:r>
      <w:r>
        <w:rPr/>
        <w:t>۲</w:t>
      </w:r>
      <w:r>
        <w:rPr>
          <w:rtl w:val="true"/>
        </w:rPr>
        <w:t xml:space="preserve"> </w:t>
      </w:r>
      <w:r>
        <w:rPr>
          <w:rtl w:val="true"/>
        </w:rPr>
        <w:t>[</w:t>
      </w:r>
      <w:r>
        <w:rPr>
          <w:rtl w:val="true"/>
        </w:rPr>
        <w:t>دو</w:t>
      </w:r>
      <w:r>
        <w:rPr>
          <w:rtl w:val="true"/>
        </w:rPr>
        <w:t xml:space="preserve">] </w:t>
      </w:r>
      <w:r>
        <w:rPr>
          <w:rtl w:val="true"/>
        </w:rPr>
        <w:t>قم از آیت الله سید حسین بروجردی پیرامون احداث سدبند در اطراف رودخانه قم</w:t>
      </w:r>
      <w:bookmarkEnd w:id="38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اهالی بخش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آیت الله سید حسین بروجردی پیرامون احداث سدبند در اطراف رودخانه قم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نخست وزیری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مشتمل است بر درخواست اهالی منطقه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قم از آیت الله بروجردی جهت عنایت و پیگیری سد بند بر روی رودخانه قم تا از صدمات سیل های فصلی به خانه و املاک این منطقه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رودخانه قم</w:t>
      </w:r>
    </w:p>
    <w:p>
      <w:pPr>
        <w:pStyle w:val="BookText"/>
        <w:rPr/>
      </w:pPr>
      <w:r>
        <w:rPr>
          <w:rFonts w:ascii="IRNazanin" w:hAnsi="IRNazanin" w:eastAsia="IRNazanin"/>
          <w:color w:val="111111"/>
          <w:sz w:val="28"/>
          <w:sz w:val="28"/>
          <w:szCs w:val="28"/>
          <w:rtl w:val="true"/>
          <w:lang w:bidi="fa-IR"/>
        </w:rPr>
        <w:t>سد و سدسازی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۸۲۸۵</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D2FFC25A-11E7-4F3B-A5DB-79A721BA0B68</w:t>
      </w:r>
    </w:p>
    <w:p>
      <w:pPr>
        <w:pStyle w:val="Heading4"/>
        <w:numPr>
          <w:ilvl w:val="3"/>
          <w:numId w:val="1"/>
        </w:numPr>
        <w:rPr/>
      </w:pPr>
      <w:bookmarkStart w:id="386" w:name="__RefHeading___Toc948176_3644566090"/>
      <w:bookmarkStart w:id="387" w:name="_Toc146"/>
      <w:bookmarkEnd w:id="386"/>
      <w:r>
        <w:rPr>
          <w:rtl w:val="true"/>
        </w:rPr>
        <w:t>درخواست تجار و کسبه بروجرد برای بازگشت آیت الله سید حسین بروجردی از قم</w:t>
      </w:r>
      <w:bookmarkEnd w:id="38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تجار و کسبه بروجرد برای بازگشت آیت الله سید حسین بروجردی از قم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پست و تلگراف و تلفن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بر نامه تجار و کسبه بروجرد به آیت الله سید محمد بهبهانی، امام جمعه تهران، امام جمعه خوی، رئیس مجلس شورای ملی، نخست وزیر،هیئت وزرا،آقای فیروزآبادی،مدیر روزنامه اطلاعات و درخواست از آنها جهت بازگشت آیت الله بروجردی از قم به بروجرد و عدم اقامت ایشان در قم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آمده است چنانچه اصرار بر ماندن آیت الله بروجردی بر قم باشد تجار و کسبه دست از کار کشیده و در</w:t>
      </w:r>
      <w:bookmarkStart w:id="388" w:name="pg4544_28327"/>
    </w:p>
    <w:p>
      <w:pPr>
        <w:pStyle w:val="BookText"/>
        <w:rPr/>
      </w:pPr>
      <w:bookmarkEnd w:id="388"/>
      <w:r>
        <w:rPr>
          <w:rFonts w:ascii="IRNazanin" w:hAnsi="IRNazanin" w:eastAsia="IRNazanin"/>
          <w:color w:val="111111"/>
          <w:sz w:val="28"/>
          <w:sz w:val="28"/>
          <w:szCs w:val="28"/>
          <w:rtl w:val="true"/>
          <w:lang w:bidi="fa-IR"/>
        </w:rPr>
        <w:t>قم تحصن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اصناف</w:t>
      </w:r>
    </w:p>
    <w:p>
      <w:pPr>
        <w:pStyle w:val="BookText"/>
        <w:rPr/>
      </w:pPr>
      <w:r>
        <w:rPr>
          <w:rFonts w:ascii="IRNazanin" w:hAnsi="IRNazanin" w:eastAsia="IRNazanin"/>
          <w:color w:val="111111"/>
          <w:sz w:val="28"/>
          <w:sz w:val="28"/>
          <w:szCs w:val="28"/>
          <w:rtl w:val="true"/>
          <w:lang w:bidi="fa-IR"/>
        </w:rPr>
        <w:t>بازرگانان</w:t>
      </w:r>
    </w:p>
    <w:p>
      <w:pPr>
        <w:pStyle w:val="BookText"/>
        <w:rPr/>
      </w:pP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بهبهانی، سید محمد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پست و تلگراف و تلفن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۸۲۵۴</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D4C1ACF0-1429-4564-9D85-BE6763377CAF</w:t>
      </w:r>
    </w:p>
    <w:p>
      <w:pPr>
        <w:pStyle w:val="Heading4"/>
        <w:numPr>
          <w:ilvl w:val="3"/>
          <w:numId w:val="1"/>
        </w:numPr>
        <w:rPr/>
      </w:pPr>
      <w:bookmarkStart w:id="389" w:name="__RefHeading___Toc948178_3644566090"/>
      <w:bookmarkStart w:id="390" w:name="_Toc147"/>
      <w:bookmarkEnd w:id="389"/>
      <w:r>
        <w:rPr>
          <w:rtl w:val="true"/>
        </w:rPr>
        <w:t>دیوان غزلیات و قصائد و تضامین مرحوم آیه الله حاج شیخ عبدالرحمن لرستانی متخلص به حیرت</w:t>
      </w:r>
      <w:bookmarkEnd w:id="39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و قصائد و تضامین مرحوم آیه الله حاج شیخ عبدالرحمن لرستانی متخلص به حیرت</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اقدس و محضر مقدس حضرت آیت الله العظمی پیشوای مسلمین آقای حاج آقا حسین بروجردی مد ظله العالی تقدیم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لرستانی </w:t>
      </w:r>
      <w:r>
        <w:rPr>
          <w:rFonts w:eastAsia="IRNazanin" w:cs="IRNazanin"/>
          <w:color w:val="111111"/>
          <w:sz w:val="28"/>
          <w:szCs w:val="28"/>
          <w:lang w:bidi="fa-IR"/>
        </w:rPr>
        <w:t>5/4/39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محترما به شرف عرض حضرت آیت الله العظمی مد ظله العالی می رساند خاطر عاطر آیت الله استحضار دارند والد چاکر دارای اشعار و قصایدی در مدح ائمه اطهار سلام الله علیهم اجمعین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توفیق حاصل شده است مجموعه اشعار ایشان را در قم به تبع رسانده یک جلد آن پیوست تقدیم است از ساحت اقدس استدعا دارد اجازه توزیع آن را صادر فرموده و این افتخار نصیبم فرمایند که از این دیوان به کتابخانه های علمیه قم نسخه ای تقدیم و اهدا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 و قصائد و تضامین مرحوم آیه الله حاج شیخ عبدالرحمن لرستانی متخلص به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فرزند شیخ عبد الرحمن لرستانی متخلص به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نمونه خط ایشان به</w:t>
      </w:r>
      <w:bookmarkStart w:id="391" w:name="pg4544_28328"/>
    </w:p>
    <w:p>
      <w:pPr>
        <w:pStyle w:val="BookText"/>
        <w:rPr/>
      </w:pPr>
      <w:bookmarkEnd w:id="391"/>
      <w:r>
        <w:rPr>
          <w:rFonts w:ascii="IRNazanin" w:hAnsi="IRNazanin" w:eastAsia="IRNazanin"/>
          <w:color w:val="111111"/>
          <w:sz w:val="28"/>
          <w:sz w:val="28"/>
          <w:szCs w:val="28"/>
          <w:rtl w:val="true"/>
          <w:lang w:bidi="fa-IR"/>
        </w:rPr>
        <w:t>آیت الله العظمی بروجردی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نامه درخواست اجازه توزیع کتاب در حوزه های علمیه نیز به آن ضمیمه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لرستانی، عبدالرحمن،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B732A3E-668B-4570-8A6E-1CE54622BE52</w:t>
      </w:r>
    </w:p>
    <w:p>
      <w:pPr>
        <w:pStyle w:val="Heading3"/>
        <w:numPr>
          <w:ilvl w:val="2"/>
          <w:numId w:val="1"/>
        </w:numPr>
        <w:rPr/>
      </w:pPr>
      <w:bookmarkStart w:id="392" w:name="__RefHeading___Toc948180_3644566090"/>
      <w:bookmarkStart w:id="393" w:name="_Toc148"/>
      <w:bookmarkEnd w:id="392"/>
      <w:r>
        <w:rPr>
          <w:rtl w:val="true"/>
        </w:rPr>
        <w:t>ر</w:t>
      </w:r>
      <w:bookmarkEnd w:id="393"/>
    </w:p>
    <w:p>
      <w:pPr>
        <w:pStyle w:val="Heading4"/>
        <w:numPr>
          <w:ilvl w:val="3"/>
          <w:numId w:val="1"/>
        </w:numPr>
        <w:rPr/>
      </w:pPr>
      <w:bookmarkStart w:id="394" w:name="__RefHeading___Toc948182_3644566090"/>
      <w:bookmarkStart w:id="395" w:name="_Toc149"/>
      <w:bookmarkEnd w:id="394"/>
      <w:r>
        <w:rPr>
          <w:rtl w:val="true"/>
        </w:rPr>
        <w:t>رساله در اثبات وجوب حجاب</w:t>
      </w:r>
      <w:r>
        <w:rPr>
          <w:rtl w:val="true"/>
        </w:rPr>
        <w:t xml:space="preserve">: </w:t>
      </w:r>
      <w:r>
        <w:rPr>
          <w:rtl w:val="true"/>
        </w:rPr>
        <w:t>در دین مبین اسلام</w:t>
      </w:r>
      <w:bookmarkEnd w:id="39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وجوب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حضور مبارک حضرت مستطاب آیت الله بروجردی متع الله المسلمین بطول بقائه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اثبات وجوب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تعلیمات اسلامی،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ACF8D385-A0A8-46C6-95EB-655978D5AFAF</w:t>
      </w:r>
    </w:p>
    <w:p>
      <w:pPr>
        <w:pStyle w:val="Heading4"/>
        <w:numPr>
          <w:ilvl w:val="3"/>
          <w:numId w:val="1"/>
        </w:numPr>
        <w:rPr/>
      </w:pPr>
      <w:bookmarkStart w:id="396" w:name="__RefHeading___Toc948184_3644566090"/>
      <w:bookmarkStart w:id="397" w:name="_Toc150"/>
      <w:bookmarkEnd w:id="396"/>
      <w:r>
        <w:rPr>
          <w:rtl w:val="true"/>
        </w:rPr>
        <w:t>رهنمای حق</w:t>
      </w:r>
      <w:bookmarkEnd w:id="39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حق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به محضر مبارک حضرت آیت الله العظمی آقای بروجردی دامت برکاته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محلاتی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مجدالدین محلاتی و همراه با نمونه خط ایشان به آیت الله العظمی بروجردی اهدا شده است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w:t>
      </w:r>
      <w:bookmarkStart w:id="398" w:name="pg4544_28329"/>
    </w:p>
    <w:p>
      <w:pPr>
        <w:pStyle w:val="BookText"/>
        <w:rPr/>
      </w:pPr>
      <w:bookmarkEnd w:id="398"/>
      <w:r>
        <w:rPr>
          <w:rFonts w:ascii="IRNazanin" w:hAnsi="IRNazanin" w:eastAsia="IRNazanin"/>
          <w:color w:val="111111"/>
          <w:sz w:val="28"/>
          <w:sz w:val="28"/>
          <w:szCs w:val="28"/>
          <w:rtl w:val="true"/>
          <w:lang w:bidi="fa-IR"/>
        </w:rPr>
        <w:t>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دارالعلم،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محلاتی، مجدالدین ،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693</w:t>
      </w:r>
      <w:r>
        <w:rPr>
          <w:rFonts w:eastAsia="Times New Roman" w:cs="Times New Roman" w:ascii="Times New Roman" w:hAnsi="Times New Roman"/>
          <w:color w:val="111111"/>
          <w:sz w:val="28"/>
          <w:szCs w:val="28"/>
          <w:lang w:val="en-US" w:bidi="en-US"/>
        </w:rPr>
        <w:t>BE2A2-76FD-48FC-81F1-59A5F2B97949</w:t>
      </w:r>
    </w:p>
    <w:p>
      <w:pPr>
        <w:pStyle w:val="Heading4"/>
        <w:numPr>
          <w:ilvl w:val="3"/>
          <w:numId w:val="1"/>
        </w:numPr>
        <w:rPr/>
      </w:pPr>
      <w:bookmarkStart w:id="399" w:name="__RefHeading___Toc948186_3644566090"/>
      <w:bookmarkStart w:id="400" w:name="_Toc151"/>
      <w:bookmarkEnd w:id="399"/>
      <w:r>
        <w:rPr>
          <w:rtl w:val="true"/>
        </w:rPr>
        <w:t>رهنمای حقیقت</w:t>
      </w:r>
      <w:bookmarkEnd w:id="40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حقیقت</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حضرت مستطاب آقای حاج آقا حسین بروجردی روحی فداه تقدیمی سیدی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8/12/26</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سیدی همدانی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خراسان،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سیدی همدانی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lang w:val="en-US" w:bidi="en-US"/>
        </w:rPr>
        <w:t>CB1288-F640-4C1E-B324-496AE928E055</w:t>
      </w:r>
    </w:p>
    <w:p>
      <w:pPr>
        <w:pStyle w:val="Heading3"/>
        <w:numPr>
          <w:ilvl w:val="2"/>
          <w:numId w:val="1"/>
        </w:numPr>
        <w:rPr/>
      </w:pPr>
      <w:bookmarkStart w:id="401" w:name="__RefHeading___Toc948188_3644566090"/>
      <w:bookmarkStart w:id="402" w:name="_Toc152"/>
      <w:bookmarkEnd w:id="401"/>
      <w:r>
        <w:rPr>
          <w:rtl w:val="true"/>
        </w:rPr>
        <w:t>س</w:t>
      </w:r>
      <w:bookmarkEnd w:id="402"/>
    </w:p>
    <w:p>
      <w:pPr>
        <w:pStyle w:val="Heading4"/>
        <w:numPr>
          <w:ilvl w:val="3"/>
          <w:numId w:val="1"/>
        </w:numPr>
        <w:rPr/>
      </w:pPr>
      <w:bookmarkStart w:id="403" w:name="__RefHeading___Toc948190_3644566090"/>
      <w:bookmarkStart w:id="404" w:name="_Toc153"/>
      <w:bookmarkEnd w:id="403"/>
      <w:r>
        <w:rPr>
          <w:rtl w:val="true"/>
        </w:rPr>
        <w:t>ساخت بیمارستان در بروجرد توسط آیت الله سید حسین بروجردی</w:t>
      </w:r>
      <w:bookmarkEnd w:id="40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بیمارستان در بروجرد توسط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دفتر نخست وزیری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حاضر، نخست وزیر وقت در نامه به وزیر بهداری پاسخ به سوال آقای فولادوند نماینده مجلس شورای ملی پیرامون بیمارستانی که آیت الله بروجردی در بروجرد ساخته است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فعالیت‌های عمرانی</w:t>
      </w:r>
    </w:p>
    <w:p>
      <w:pPr>
        <w:pStyle w:val="BookText"/>
        <w:rPr/>
      </w:pP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w:t>
      </w:r>
      <w:r>
        <w:rPr>
          <w:rFonts w:eastAsia="Times New Roman" w:cs="Times New Roman" w:ascii="Times New Roman" w:hAnsi="Times New Roman"/>
          <w:color w:val="111111"/>
          <w:sz w:val="28"/>
          <w:szCs w:val="28"/>
          <w:rtl w:val="true"/>
          <w:lang w:val="en-US" w:bidi="en-US"/>
        </w:rPr>
        <w:t>.</w:t>
      </w:r>
      <w:bookmarkStart w:id="405" w:name="pg4544_28330"/>
    </w:p>
    <w:p>
      <w:pPr>
        <w:pStyle w:val="BookText"/>
        <w:rPr/>
      </w:pPr>
      <w:bookmarkEnd w:id="405"/>
      <w:r>
        <w:rPr>
          <w:rFonts w:eastAsia="Times New Roman" w:cs="Times New Roman" w:ascii="Times New Roman" w:hAnsi="Times New Roman"/>
          <w:color w:val="111111"/>
          <w:sz w:val="28"/>
          <w:szCs w:val="28"/>
          <w:lang w:val="en-US" w:bidi="en-US"/>
        </w:rPr>
        <w:t>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۸۲۵۲</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8485</w:t>
      </w:r>
      <w:r>
        <w:rPr>
          <w:rFonts w:eastAsia="Times New Roman" w:cs="Times New Roman" w:ascii="Times New Roman" w:hAnsi="Times New Roman"/>
          <w:color w:val="111111"/>
          <w:sz w:val="28"/>
          <w:szCs w:val="28"/>
          <w:lang w:val="en-US" w:bidi="en-US"/>
        </w:rPr>
        <w:t>F6D3-B630-454C-990C-9579564268DB</w:t>
      </w:r>
    </w:p>
    <w:p>
      <w:pPr>
        <w:pStyle w:val="Heading3"/>
        <w:numPr>
          <w:ilvl w:val="2"/>
          <w:numId w:val="1"/>
        </w:numPr>
        <w:rPr/>
      </w:pPr>
      <w:bookmarkStart w:id="406" w:name="__RefHeading___Toc948192_3644566090"/>
      <w:bookmarkStart w:id="407" w:name="_Toc154"/>
      <w:bookmarkEnd w:id="406"/>
      <w:r>
        <w:rPr>
          <w:rtl w:val="true"/>
        </w:rPr>
        <w:t>ش</w:t>
      </w:r>
      <w:bookmarkEnd w:id="407"/>
    </w:p>
    <w:p>
      <w:pPr>
        <w:pStyle w:val="Heading4"/>
        <w:numPr>
          <w:ilvl w:val="3"/>
          <w:numId w:val="1"/>
        </w:numPr>
        <w:rPr/>
      </w:pPr>
      <w:bookmarkStart w:id="408" w:name="__RefHeading___Toc948194_3644566090"/>
      <w:bookmarkStart w:id="409" w:name="_Toc155"/>
      <w:bookmarkEnd w:id="408"/>
      <w:r>
        <w:rPr>
          <w:rtl w:val="true"/>
        </w:rPr>
        <w:t>شبهای پیشاور در دفاع از حریم تشیع</w:t>
      </w:r>
      <w:bookmarkEnd w:id="40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 در دفاع از حریم تشیع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خواهش از محضر مبارک چون از حضور مبارک درخواست نمودم که راجع به الصاق تمثال مبارک در اول کتاب دستور فرمایید فرمودید بعد خبر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موقع نشر کتاب رسید و از حضرت آیت الله هم خبری نرسید حتی آقای خادمی هم دیگر تفقدی از ما ننمودند ناچارا به ابتکار خود طریقی را اتخاذ نموده و تمثال مبارک را در اول آن باعث زینت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الحال مطالعه فرمایید چنانچه نظر دیگری دارید در چاپ ثانی اعمال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مظان استجابت دعوات توجهی فرمایید که در اثر دعای مبارک پنج هزار تومان قرض دین کتاب که باقی مانده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 جز سلامتی ذات با برکات حضرت آیت الله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 در دفاع از حریم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سلطان الواعظین شیرازی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سلطان الواعظین، محمد، </w:t>
      </w: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lang w:val="en-US" w:bidi="en-US"/>
        </w:rPr>
        <w:t>DE3687-48ED-4713-8A0A-77EF5FFD399C</w:t>
      </w:r>
    </w:p>
    <w:p>
      <w:pPr>
        <w:pStyle w:val="Heading4"/>
        <w:numPr>
          <w:ilvl w:val="3"/>
          <w:numId w:val="1"/>
        </w:numPr>
        <w:rPr/>
      </w:pPr>
      <w:bookmarkStart w:id="410" w:name="__RefHeading___Toc948196_3644566090"/>
      <w:bookmarkStart w:id="411" w:name="_Toc156"/>
      <w:bookmarkEnd w:id="410"/>
      <w:r>
        <w:rPr>
          <w:rtl w:val="true"/>
        </w:rPr>
        <w:t xml:space="preserve">ششمین سالگرد ارتحال آیت الله سید حسین بروجردی در مورخ پنج شنبه و جمعه </w:t>
      </w:r>
      <w:r>
        <w:rPr/>
        <w:t>۶</w:t>
      </w:r>
      <w:r>
        <w:rPr>
          <w:rtl w:val="true"/>
        </w:rPr>
        <w:t xml:space="preserve">و </w:t>
      </w:r>
      <w:r>
        <w:rPr/>
        <w:t>۷</w:t>
      </w:r>
      <w:r>
        <w:rPr>
          <w:rtl w:val="true"/>
        </w:rPr>
        <w:t xml:space="preserve">بهمن </w:t>
      </w:r>
      <w:r>
        <w:rPr/>
        <w:t>۱۳۴۵</w:t>
      </w:r>
      <w:r>
        <w:rPr>
          <w:rtl w:val="true"/>
        </w:rPr>
        <w:t>در مسجد اعظم قم</w:t>
      </w:r>
      <w:bookmarkEnd w:id="41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bookmarkStart w:id="412" w:name="pg4544_28331"/>
    </w:p>
    <w:p>
      <w:pPr>
        <w:pStyle w:val="BookText"/>
        <w:rPr/>
      </w:pPr>
      <w:bookmarkEnd w:id="412"/>
      <w:r>
        <w:rPr>
          <w:rFonts w:ascii="IRNazanin" w:hAnsi="IRNazanin" w:eastAsia="IRNazanin"/>
          <w:color w:val="111111"/>
          <w:sz w:val="28"/>
          <w:sz w:val="28"/>
          <w:szCs w:val="28"/>
          <w:rtl w:val="true"/>
          <w:lang w:bidi="fa-IR"/>
        </w:rPr>
        <w:t xml:space="preserve">ششمین سالگرد ارتحال آیت الله سید حسین بروجردی در مورخ پنج شنبه و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بهمن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در مسجد اعظم قم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وزارت کشور، شهربانی کل کشور</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 گزارش برگزاری ششمین سالگرد ارتحال آیت الله بروجردی در مورخ پنج شنبه و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در مسجد اعظم قم از طرف علما و مراجع قم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سالگردها</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شریعتمداری، سید کاظم</w:t>
      </w:r>
    </w:p>
    <w:p>
      <w:pPr>
        <w:pStyle w:val="BookText"/>
        <w:rPr/>
      </w:pPr>
      <w:r>
        <w:rPr>
          <w:rFonts w:ascii="IRNazanin" w:hAnsi="IRNazanin" w:eastAsia="IRNazanin"/>
          <w:color w:val="111111"/>
          <w:sz w:val="28"/>
          <w:sz w:val="28"/>
          <w:szCs w:val="28"/>
          <w:rtl w:val="true"/>
          <w:lang w:bidi="fa-IR"/>
        </w:rPr>
        <w:t>بروجردی، سید محمدحسن</w:t>
      </w:r>
    </w:p>
    <w:p>
      <w:pPr>
        <w:pStyle w:val="BookText"/>
        <w:rPr/>
      </w:pPr>
      <w:r>
        <w:rPr>
          <w:rFonts w:ascii="IRNazanin" w:hAnsi="IRNazanin" w:eastAsia="IRNazanin"/>
          <w:color w:val="111111"/>
          <w:sz w:val="28"/>
          <w:sz w:val="28"/>
          <w:szCs w:val="28"/>
          <w:rtl w:val="true"/>
          <w:lang w:bidi="fa-IR"/>
        </w:rPr>
        <w:t>گلپایگانی، سید محمدرضا</w:t>
      </w:r>
    </w:p>
    <w:p>
      <w:pPr>
        <w:pStyle w:val="BookText"/>
        <w:rPr/>
      </w:pPr>
      <w:r>
        <w:rPr>
          <w:rFonts w:ascii="IRNazanin" w:hAnsi="IRNazanin" w:eastAsia="IRNazanin"/>
          <w:color w:val="111111"/>
          <w:sz w:val="28"/>
          <w:sz w:val="28"/>
          <w:szCs w:val="28"/>
          <w:rtl w:val="true"/>
          <w:lang w:bidi="fa-IR"/>
        </w:rPr>
        <w:t>مسجد اعظم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۸۲۹۱</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C1D32C3-FCE2-4488-B902-6068320DB961</w:t>
      </w:r>
    </w:p>
    <w:p>
      <w:pPr>
        <w:pStyle w:val="Heading4"/>
        <w:numPr>
          <w:ilvl w:val="3"/>
          <w:numId w:val="1"/>
        </w:numPr>
        <w:rPr/>
      </w:pPr>
      <w:bookmarkStart w:id="413" w:name="__RefHeading___Toc948198_3644566090"/>
      <w:bookmarkStart w:id="414" w:name="_Toc157"/>
      <w:bookmarkEnd w:id="413"/>
      <w:r>
        <w:rPr>
          <w:rtl w:val="true"/>
        </w:rPr>
        <w:t xml:space="preserve">شیعه در اسلام </w:t>
      </w:r>
      <w:r>
        <w:rPr>
          <w:rtl w:val="true"/>
        </w:rPr>
        <w:t>(</w:t>
      </w:r>
      <w:r>
        <w:rPr>
          <w:rtl w:val="true"/>
        </w:rPr>
        <w:t>بخش دوم</w:t>
      </w:r>
      <w:r>
        <w:rPr>
          <w:rtl w:val="true"/>
        </w:rPr>
        <w:t>)</w:t>
      </w:r>
      <w:bookmarkEnd w:id="41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محضر انور اقدس حضرت مستطاب رئیس المله و الدین غوث الاوامل و الیتامی و المساکین سیدنا و مولانا آیت الله الکبری و حجته العظمی الطباطبایی البروجردی ادام الله ظله العالی علی رئوس المسلمین فی مشارق الارض و مغاربها آمین آمین یا رب العالمین از طرف مولف حقیر عفی عنه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موسی سبط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عالی مرکزی،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سبط الشیخ، موسی، </w:t>
      </w:r>
      <w:r>
        <w:rPr>
          <w:rFonts w:ascii="IRNazanin" w:hAnsi="IRNazanin" w:eastAsia="IRNazanin"/>
          <w:color w:val="111111"/>
          <w:sz w:val="28"/>
          <w:sz w:val="28"/>
          <w:szCs w:val="28"/>
          <w:lang w:bidi="fa-IR"/>
        </w:rPr>
        <w:t>۱۲۸۶</w:t>
      </w:r>
      <w:bookmarkStart w:id="415" w:name="pg4544_28332"/>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C8692EB9-391E-434A-8691-F48B9C80D538</w:t>
      </w:r>
    </w:p>
    <w:p>
      <w:pPr>
        <w:pStyle w:val="Heading3"/>
        <w:numPr>
          <w:ilvl w:val="2"/>
          <w:numId w:val="1"/>
        </w:numPr>
        <w:rPr/>
      </w:pPr>
      <w:bookmarkStart w:id="416" w:name="__RefHeading___Toc948200_3644566090"/>
      <w:bookmarkStart w:id="417" w:name="_Toc158"/>
      <w:bookmarkEnd w:id="416"/>
      <w:r>
        <w:rPr>
          <w:rtl w:val="true"/>
        </w:rPr>
        <w:t>ع</w:t>
      </w:r>
      <w:bookmarkEnd w:id="417"/>
    </w:p>
    <w:p>
      <w:pPr>
        <w:pStyle w:val="Heading4"/>
        <w:numPr>
          <w:ilvl w:val="3"/>
          <w:numId w:val="1"/>
        </w:numPr>
        <w:rPr/>
      </w:pPr>
      <w:bookmarkStart w:id="418" w:name="__RefHeading___Toc948202_3644566090"/>
      <w:bookmarkStart w:id="419" w:name="_Toc159"/>
      <w:bookmarkEnd w:id="418"/>
      <w:r>
        <w:rPr>
          <w:rtl w:val="true"/>
        </w:rPr>
        <w:t>عبقات الانوار فی امامه الائمه الاطهار علیهم السلام</w:t>
      </w:r>
      <w:bookmarkEnd w:id="41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فی امامه الائمه الاطهار علیهم السلام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مبارک حضرت آیت الله العظمی مولانا الاجل الاقدم الاکرم الاقا الحاج آقا حسین الطباطبایی البروجردی ادام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الشریف تقدیم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22/5/136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قم الاحقر صاحب الداری عفی الله عنه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امامه الائمه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صاحب الداری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مطلع الانوار،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صاحب‌الداری، عبدالحسین،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D3990AA6-EA64-4615-8378-BB30FDE01FC5</w:t>
      </w:r>
    </w:p>
    <w:p>
      <w:pPr>
        <w:pStyle w:val="Heading4"/>
        <w:numPr>
          <w:ilvl w:val="3"/>
          <w:numId w:val="1"/>
        </w:numPr>
        <w:rPr/>
      </w:pPr>
      <w:bookmarkStart w:id="420" w:name="__RefHeading___Toc948204_3644566090"/>
      <w:bookmarkStart w:id="421" w:name="_Toc160"/>
      <w:bookmarkEnd w:id="420"/>
      <w:r>
        <w:rPr>
          <w:rtl w:val="true"/>
        </w:rPr>
        <w:t>عدم موافقت آیت الله سید حسین بروجردی با انتقال برخی درخواست های گروهی از طلاب و روحانیون حوزه علمیه قم به محمد رضا شاه پهلوی</w:t>
      </w:r>
      <w:bookmarkEnd w:id="42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موافقت آیت الله سید حسین بروجردی با انتقال برخی درخواست های گروهی از طلاب و روحانیون حوزه علمیه قم به محمد رضا شاه پهلوی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دربار شاهنشاهی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حاضر،مشتمل است بر عدم موافقت آیت الله بروجردی با انتقال برخی خواسته ها و درخواست های گروهی از طلاب و روحانیون حوزه علمیه قم به محمد رضا شاه پهلوی در ایام نوروز که جهت زیارت حضرت معصومه به</w:t>
      </w:r>
      <w:bookmarkStart w:id="422" w:name="pg4544_28333"/>
    </w:p>
    <w:p>
      <w:pPr>
        <w:pStyle w:val="BookText"/>
        <w:rPr/>
      </w:pPr>
      <w:bookmarkEnd w:id="422"/>
      <w:r>
        <w:rPr>
          <w:rFonts w:ascii="IRNazanin" w:hAnsi="IRNazanin" w:eastAsia="IRNazanin"/>
          <w:color w:val="111111"/>
          <w:sz w:val="28"/>
          <w:sz w:val="28"/>
          <w:szCs w:val="28"/>
          <w:rtl w:val="true"/>
          <w:lang w:bidi="fa-IR"/>
        </w:rPr>
        <w:t>قم می آید،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شاهنشاهی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وصول خبر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گزارش خبر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اطلاعات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واعظی، عباس</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طلاب</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اندیشه‌های سیاسی</w:t>
      </w:r>
    </w:p>
    <w:p>
      <w:pPr>
        <w:pStyle w:val="BookText"/>
        <w:rPr/>
      </w:pPr>
      <w:r>
        <w:rPr>
          <w:rFonts w:ascii="IRNazanin" w:hAnsi="IRNazanin" w:eastAsia="IRNazanin"/>
          <w:color w:val="111111"/>
          <w:sz w:val="28"/>
          <w:sz w:val="28"/>
          <w:szCs w:val="28"/>
          <w:rtl w:val="true"/>
          <w:lang w:bidi="fa-IR"/>
        </w:rPr>
        <w:t>پهلوی دوم</w:t>
      </w:r>
    </w:p>
    <w:p>
      <w:pPr>
        <w:pStyle w:val="BookText"/>
        <w:rPr/>
      </w:pPr>
      <w:r>
        <w:rPr>
          <w:rFonts w:ascii="IRNazanin" w:hAnsi="IRNazanin" w:eastAsia="IRNazanin"/>
          <w:color w:val="111111"/>
          <w:sz w:val="28"/>
          <w:sz w:val="28"/>
          <w:szCs w:val="28"/>
          <w:rtl w:val="true"/>
          <w:lang w:bidi="fa-IR"/>
        </w:rPr>
        <w:t>محمدرضا پهلوی، شاه 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۸۲۷۶</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D7B39FB-C230-4001-A3D3-CE1751C918DA</w:t>
      </w:r>
    </w:p>
    <w:p>
      <w:pPr>
        <w:pStyle w:val="Heading3"/>
        <w:numPr>
          <w:ilvl w:val="2"/>
          <w:numId w:val="1"/>
        </w:numPr>
        <w:rPr/>
      </w:pPr>
      <w:bookmarkStart w:id="423" w:name="__RefHeading___Toc948206_3644566090"/>
      <w:bookmarkStart w:id="424" w:name="_Toc161"/>
      <w:bookmarkEnd w:id="423"/>
      <w:r>
        <w:rPr>
          <w:rtl w:val="true"/>
        </w:rPr>
        <w:t>ف</w:t>
      </w:r>
      <w:bookmarkEnd w:id="424"/>
    </w:p>
    <w:p>
      <w:pPr>
        <w:pStyle w:val="Heading4"/>
        <w:numPr>
          <w:ilvl w:val="3"/>
          <w:numId w:val="1"/>
        </w:numPr>
        <w:rPr/>
      </w:pPr>
      <w:bookmarkStart w:id="425" w:name="__RefHeading___Toc948208_3644566090"/>
      <w:bookmarkStart w:id="426" w:name="_Toc162"/>
      <w:bookmarkEnd w:id="425"/>
      <w:r>
        <w:rPr>
          <w:rtl w:val="true"/>
        </w:rPr>
        <w:t>فوائد الرضویه فی احوال علماء المذهب الجعفریه</w:t>
      </w:r>
      <w:bookmarkEnd w:id="42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 فی احوال علماء المذهب الجعفریه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آیت الله بروجردی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زاده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 فی احوال علماء المذهب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علی محدث زاده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محدث زاده، علی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E2F3AB7-86A3-4D72-B515-215B229BAC68</w:t>
      </w:r>
    </w:p>
    <w:p>
      <w:pPr>
        <w:pStyle w:val="Heading3"/>
        <w:numPr>
          <w:ilvl w:val="2"/>
          <w:numId w:val="1"/>
        </w:numPr>
        <w:rPr/>
      </w:pPr>
      <w:bookmarkStart w:id="427" w:name="__RefHeading___Toc948210_3644566090"/>
      <w:bookmarkStart w:id="428" w:name="_Toc163"/>
      <w:bookmarkEnd w:id="427"/>
      <w:r>
        <w:rPr>
          <w:rtl w:val="true"/>
        </w:rPr>
        <w:t>ق</w:t>
      </w:r>
      <w:bookmarkEnd w:id="428"/>
    </w:p>
    <w:p>
      <w:pPr>
        <w:pStyle w:val="Heading4"/>
        <w:numPr>
          <w:ilvl w:val="3"/>
          <w:numId w:val="1"/>
        </w:numPr>
        <w:rPr/>
      </w:pPr>
      <w:bookmarkStart w:id="429" w:name="__RefHeading___Toc948212_3644566090"/>
      <w:bookmarkStart w:id="430" w:name="_Toc164"/>
      <w:bookmarkEnd w:id="429"/>
      <w:r>
        <w:rPr>
          <w:rtl w:val="true"/>
        </w:rPr>
        <w:t>قصیده ای پیرامون شخصیت آیت الله سید حسین بروجردی و مسجد اعظم قم</w:t>
      </w:r>
      <w:bookmarkEnd w:id="43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پیرامون شخصیت آیت الله سید حسین بروجردی و مسجد اعظم قم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مرکز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صحفی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قطعه شعری بیست بیتی است که پیرامون مسجد اعظم قم و رحلت</w:t>
      </w:r>
      <w:bookmarkStart w:id="431" w:name="pg4544_28334"/>
    </w:p>
    <w:p>
      <w:pPr>
        <w:pStyle w:val="BookText"/>
        <w:rPr/>
      </w:pPr>
      <w:bookmarkEnd w:id="431"/>
      <w:r>
        <w:rPr>
          <w:rFonts w:ascii="IRNazanin" w:hAnsi="IRNazanin" w:eastAsia="IRNazanin"/>
          <w:color w:val="111111"/>
          <w:sz w:val="28"/>
          <w:sz w:val="28"/>
          <w:szCs w:val="28"/>
          <w:rtl w:val="true"/>
          <w:lang w:bidi="fa-IR"/>
        </w:rPr>
        <w:t>آیت الله بروجردی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صفحه، تصویر آیت الله بروجردی به همراه آیت الله زادگان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مسجد اعظم قم</w:t>
      </w:r>
    </w:p>
    <w:p>
      <w:pPr>
        <w:pStyle w:val="BookText"/>
        <w:rPr/>
      </w:pP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عکس‌ها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۸۲۶۹</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4076</w:t>
      </w:r>
      <w:r>
        <w:rPr>
          <w:rFonts w:eastAsia="Times New Roman" w:cs="Times New Roman" w:ascii="Times New Roman" w:hAnsi="Times New Roman"/>
          <w:color w:val="111111"/>
          <w:sz w:val="28"/>
          <w:szCs w:val="28"/>
          <w:lang w:val="en-US" w:bidi="en-US"/>
        </w:rPr>
        <w:t>B186-BDF8-4225-86AD-8B7588358EF6</w:t>
      </w:r>
    </w:p>
    <w:p>
      <w:pPr>
        <w:pStyle w:val="Heading3"/>
        <w:numPr>
          <w:ilvl w:val="2"/>
          <w:numId w:val="1"/>
        </w:numPr>
        <w:rPr/>
      </w:pPr>
      <w:bookmarkStart w:id="432" w:name="__RefHeading___Toc948214_3644566090"/>
      <w:bookmarkStart w:id="433" w:name="_Toc165"/>
      <w:bookmarkEnd w:id="432"/>
      <w:r>
        <w:rPr>
          <w:rtl w:val="true"/>
        </w:rPr>
        <w:t>ک</w:t>
      </w:r>
      <w:bookmarkEnd w:id="433"/>
    </w:p>
    <w:p>
      <w:pPr>
        <w:pStyle w:val="Heading4"/>
        <w:numPr>
          <w:ilvl w:val="3"/>
          <w:numId w:val="1"/>
        </w:numPr>
        <w:rPr/>
      </w:pPr>
      <w:bookmarkStart w:id="434" w:name="__RefHeading___Toc948216_3644566090"/>
      <w:bookmarkStart w:id="435" w:name="_Toc166"/>
      <w:bookmarkEnd w:id="434"/>
      <w:r>
        <w:rPr>
          <w:rtl w:val="true"/>
        </w:rPr>
        <w:t>کتاب احادیث مثنوی</w:t>
      </w:r>
      <w:bookmarkEnd w:id="43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احادیث مثنوی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بدیع الزمان فروزانفر و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ارادتمندانه مولف به کتابخانه حضرت آیت الله العظمی کعبه تقوی و فضیلت آقای حاج آقا حسین بروجردی دامت افاضاته و برکاته </w:t>
      </w:r>
      <w:r>
        <w:rPr>
          <w:rFonts w:eastAsia="IRNazanin" w:cs="IRNazanin"/>
          <w:color w:val="111111"/>
          <w:sz w:val="28"/>
          <w:szCs w:val="28"/>
          <w:lang w:bidi="fa-IR"/>
        </w:rPr>
        <w:t>25/11/34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فروزانفر، بدیع‌الزمان،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599</w:t>
      </w:r>
      <w:r>
        <w:rPr>
          <w:rFonts w:eastAsia="Times New Roman" w:cs="Times New Roman" w:ascii="Times New Roman" w:hAnsi="Times New Roman"/>
          <w:color w:val="111111"/>
          <w:sz w:val="28"/>
          <w:szCs w:val="28"/>
          <w:lang w:val="en-US" w:bidi="en-US"/>
        </w:rPr>
        <w:t>F06A6-707B-4B24-96B0-9D111C512AE5</w:t>
      </w:r>
    </w:p>
    <w:p>
      <w:pPr>
        <w:pStyle w:val="Heading4"/>
        <w:numPr>
          <w:ilvl w:val="3"/>
          <w:numId w:val="1"/>
        </w:numPr>
        <w:rPr/>
      </w:pPr>
      <w:bookmarkStart w:id="436" w:name="__RefHeading___Toc948218_3644566090"/>
      <w:bookmarkStart w:id="437" w:name="_Toc167"/>
      <w:bookmarkEnd w:id="436"/>
      <w:r>
        <w:rPr>
          <w:rtl w:val="true"/>
        </w:rPr>
        <w:t>کلمه و مناسبه</w:t>
      </w:r>
      <w:bookmarkEnd w:id="43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مناسبه</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مناسبه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صدرالدین شرف الدین و همراه با نمونه خط ایشان به آیت الله العظمی بروجردی اهدا شده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ولی المومنین و درع المسلمین ایه الله الامام البروجردی نفع الله</w:t>
      </w:r>
      <w:bookmarkStart w:id="438" w:name="pg4544_28335"/>
    </w:p>
    <w:p>
      <w:pPr>
        <w:pStyle w:val="BookText"/>
        <w:rPr/>
      </w:pPr>
      <w:bookmarkEnd w:id="438"/>
      <w:r>
        <w:rPr>
          <w:rFonts w:ascii="IRNazanin" w:hAnsi="IRNazanin" w:eastAsia="IRNazanin"/>
          <w:color w:val="111111"/>
          <w:sz w:val="28"/>
          <w:sz w:val="28"/>
          <w:szCs w:val="28"/>
          <w:rtl w:val="true"/>
          <w:lang w:bidi="fa-IR"/>
        </w:rPr>
        <w:t>الاسلام بشرف حیاته المدیده الوارفه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الیکم کلماتی هذه واسائکم الرضا و الدعاء واسال الله لکم طول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ولدکم صدرالدین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 و مولف، شرف‌الدین، صدرالدین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 رحمة الله علیه</w:t>
      </w:r>
    </w:p>
    <w:p>
      <w:pPr>
        <w:pStyle w:val="Heading3"/>
        <w:numPr>
          <w:ilvl w:val="2"/>
          <w:numId w:val="1"/>
        </w:numPr>
        <w:rPr/>
      </w:pPr>
      <w:bookmarkStart w:id="439" w:name="__RefHeading___Toc948220_3644566090"/>
      <w:bookmarkStart w:id="440" w:name="_Toc168"/>
      <w:bookmarkEnd w:id="439"/>
      <w:r>
        <w:rPr>
          <w:rtl w:val="true"/>
        </w:rPr>
        <w:t>گ</w:t>
      </w:r>
      <w:bookmarkEnd w:id="440"/>
    </w:p>
    <w:p>
      <w:pPr>
        <w:pStyle w:val="Heading4"/>
        <w:numPr>
          <w:ilvl w:val="3"/>
          <w:numId w:val="1"/>
        </w:numPr>
        <w:rPr/>
      </w:pPr>
      <w:bookmarkStart w:id="441" w:name="__RefHeading___Toc948222_3644566090"/>
      <w:bookmarkStart w:id="442" w:name="_Toc169"/>
      <w:bookmarkEnd w:id="441"/>
      <w:r>
        <w:rPr>
          <w:rtl w:val="true"/>
        </w:rPr>
        <w:t xml:space="preserve">گزارش دیدار تیمسار سپهبد شاه بختی و سناتور رفیع با آیت الله سید حسین بروجردی در </w:t>
      </w:r>
      <w:r>
        <w:rPr/>
        <w:t>۲۸</w:t>
      </w:r>
      <w:r>
        <w:rPr>
          <w:rtl w:val="true"/>
        </w:rPr>
        <w:t xml:space="preserve"> اسفند </w:t>
      </w:r>
      <w:r>
        <w:rPr/>
        <w:t>۱۳۲۹</w:t>
      </w:r>
      <w:bookmarkEnd w:id="44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دیدار تیمسار سپهبد شاه بختی و سناتور رفیع با آیت الله سید حسین بروجردی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نخست وزیری،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گزارش دیدار تیمسار سپهبد شاه بختی و سناتور رفیع با آیت الله بروجردی در مورخ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به رئیس ساواک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معظم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فرستنده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قلقه صاحب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ارفع، رضا</w:t>
      </w:r>
    </w:p>
    <w:p>
      <w:pPr>
        <w:pStyle w:val="BookText"/>
        <w:rPr/>
      </w:pPr>
      <w:r>
        <w:rPr>
          <w:rFonts w:ascii="IRNazanin" w:hAnsi="IRNazanin" w:eastAsia="IRNazanin"/>
          <w:color w:val="111111"/>
          <w:sz w:val="28"/>
          <w:sz w:val="28"/>
          <w:szCs w:val="28"/>
          <w:rtl w:val="true"/>
          <w:lang w:bidi="fa-IR"/>
        </w:rPr>
        <w:t>دیدارها</w:t>
      </w:r>
    </w:p>
    <w:p>
      <w:pPr>
        <w:pStyle w:val="BookText"/>
        <w:rPr/>
      </w:pPr>
      <w:r>
        <w:rPr>
          <w:rFonts w:ascii="IRNazanin" w:hAnsi="IRNazanin" w:eastAsia="IRNazanin"/>
          <w:color w:val="111111"/>
          <w:sz w:val="28"/>
          <w:sz w:val="28"/>
          <w:szCs w:val="28"/>
          <w:rtl w:val="true"/>
          <w:lang w:bidi="fa-IR"/>
        </w:rPr>
        <w:t>شاه‌بختی، محمد</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قلقسه صاحب‌الزمانی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۸۲۶۸</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w:t>
      </w:r>
      <w:r>
        <w:rPr>
          <w:rFonts w:eastAsia="Times New Roman" w:cs="Times New Roman" w:ascii="Times New Roman" w:hAnsi="Times New Roman"/>
          <w:color w:val="111111"/>
          <w:sz w:val="28"/>
          <w:szCs w:val="28"/>
          <w:lang w:val="en-US" w:bidi="en-US"/>
        </w:rPr>
        <w:t>EDEC267-599A-4891-8F5A-EB6635F66777</w:t>
      </w:r>
    </w:p>
    <w:p>
      <w:pPr>
        <w:pStyle w:val="Heading4"/>
        <w:numPr>
          <w:ilvl w:val="3"/>
          <w:numId w:val="1"/>
        </w:numPr>
        <w:rPr/>
      </w:pPr>
      <w:bookmarkStart w:id="443" w:name="__RefHeading___Toc948224_3644566090"/>
      <w:bookmarkStart w:id="444" w:name="_Toc170"/>
      <w:bookmarkEnd w:id="443"/>
      <w:r>
        <w:rPr>
          <w:rtl w:val="true"/>
        </w:rPr>
        <w:t>گزارش روند پرداخت دومین شهریه حوزه علمیه قم پس از فوت آیت الله سید حسین بروجردی</w:t>
      </w:r>
      <w:bookmarkEnd w:id="44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روند پرداخت دومین شهریه حوزه علمیه قم پس از فوت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ساواک قم</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است بر گزارش ساواک قم در زمینه نحوه پرداخت دومین</w:t>
      </w:r>
      <w:bookmarkStart w:id="445" w:name="pg4544_28336"/>
    </w:p>
    <w:p>
      <w:pPr>
        <w:pStyle w:val="BookText"/>
        <w:rPr/>
      </w:pPr>
      <w:bookmarkEnd w:id="445"/>
      <w:r>
        <w:rPr>
          <w:rFonts w:ascii="IRNazanin" w:hAnsi="IRNazanin" w:eastAsia="IRNazanin"/>
          <w:color w:val="111111"/>
          <w:sz w:val="28"/>
          <w:sz w:val="28"/>
          <w:szCs w:val="28"/>
          <w:rtl w:val="true"/>
          <w:lang w:bidi="fa-IR"/>
        </w:rPr>
        <w:t>شهریه حوزه علمیه قم پس از فوت آیت الله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و ریاست معظم ساواک</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مهر نان</w:t>
      </w:r>
    </w:p>
    <w:p>
      <w:pPr>
        <w:pStyle w:val="BookText"/>
        <w:rPr/>
      </w:pPr>
      <w:r>
        <w:rPr>
          <w:rFonts w:ascii="IRNazanin" w:hAnsi="IRNazanin" w:eastAsia="IRNazanin"/>
          <w:color w:val="111111"/>
          <w:sz w:val="28"/>
          <w:sz w:val="28"/>
          <w:szCs w:val="28"/>
          <w:rtl w:val="true"/>
          <w:lang w:bidi="fa-IR"/>
        </w:rPr>
        <w:t>حسینی، سید محمد</w:t>
      </w:r>
    </w:p>
    <w:p>
      <w:pPr>
        <w:pStyle w:val="BookText"/>
        <w:rPr/>
      </w:pPr>
      <w:r>
        <w:rPr>
          <w:rFonts w:ascii="IRNazanin" w:hAnsi="IRNazanin" w:eastAsia="IRNazanin"/>
          <w:color w:val="111111"/>
          <w:sz w:val="28"/>
          <w:sz w:val="28"/>
          <w:szCs w:val="28"/>
          <w:rtl w:val="true"/>
          <w:lang w:bidi="fa-IR"/>
        </w:rPr>
        <w:t>حائری یزدی، مهدی</w:t>
      </w:r>
    </w:p>
    <w:p>
      <w:pPr>
        <w:pStyle w:val="BookText"/>
        <w:rPr/>
      </w:pPr>
      <w:r>
        <w:rPr>
          <w:rFonts w:ascii="IRNazanin" w:hAnsi="IRNazanin" w:eastAsia="IRNazanin"/>
          <w:color w:val="111111"/>
          <w:sz w:val="28"/>
          <w:sz w:val="28"/>
          <w:szCs w:val="28"/>
          <w:rtl w:val="true"/>
          <w:lang w:bidi="fa-IR"/>
        </w:rPr>
        <w:t>شیرازی، عبدالهادی</w:t>
      </w:r>
    </w:p>
    <w:p>
      <w:pPr>
        <w:pStyle w:val="BookText"/>
        <w:rPr/>
      </w:pPr>
      <w:r>
        <w:rPr>
          <w:rFonts w:ascii="IRNazanin" w:hAnsi="IRNazanin" w:eastAsia="IRNazanin"/>
          <w:color w:val="111111"/>
          <w:sz w:val="28"/>
          <w:sz w:val="28"/>
          <w:szCs w:val="28"/>
          <w:rtl w:val="true"/>
          <w:lang w:bidi="fa-IR"/>
        </w:rPr>
        <w:t>بازرگانان</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بهبهانی، سید محمد</w:t>
      </w:r>
    </w:p>
    <w:p>
      <w:pPr>
        <w:pStyle w:val="BookText"/>
        <w:rPr/>
      </w:pPr>
      <w:r>
        <w:rPr>
          <w:rFonts w:ascii="IRNazanin" w:hAnsi="IRNazanin" w:eastAsia="IRNazanin"/>
          <w:color w:val="111111"/>
          <w:sz w:val="28"/>
          <w:sz w:val="28"/>
          <w:szCs w:val="28"/>
          <w:rtl w:val="true"/>
          <w:lang w:bidi="fa-IR"/>
        </w:rPr>
        <w:t>دانش آشتیانی، ابوالقاسم</w:t>
      </w:r>
    </w:p>
    <w:p>
      <w:pPr>
        <w:pStyle w:val="BookText"/>
        <w:rPr/>
      </w:pPr>
      <w:r>
        <w:rPr>
          <w:rFonts w:ascii="IRNazanin" w:hAnsi="IRNazanin" w:eastAsia="IRNazanin"/>
          <w:color w:val="111111"/>
          <w:sz w:val="28"/>
          <w:sz w:val="28"/>
          <w:szCs w:val="28"/>
          <w:rtl w:val="true"/>
          <w:lang w:bidi="fa-IR"/>
        </w:rPr>
        <w:t xml:space="preserve">مدرسه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گلپایگانی، سید محمدرضا</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شریعتمداری، سید کاظم</w:t>
      </w:r>
    </w:p>
    <w:p>
      <w:pPr>
        <w:pStyle w:val="BookText"/>
        <w:rPr/>
      </w:pPr>
      <w:r>
        <w:rPr>
          <w:rFonts w:ascii="IRNazanin" w:hAnsi="IRNazanin" w:eastAsia="IRNazanin"/>
          <w:color w:val="111111"/>
          <w:sz w:val="28"/>
          <w:sz w:val="28"/>
          <w:szCs w:val="28"/>
          <w:rtl w:val="true"/>
          <w:lang w:bidi="fa-IR"/>
        </w:rPr>
        <w:t>شهریه طلاب</w:t>
      </w:r>
    </w:p>
    <w:p>
      <w:pPr>
        <w:pStyle w:val="BookText"/>
        <w:rPr/>
      </w:pPr>
      <w:r>
        <w:rPr>
          <w:rFonts w:ascii="IRNazanin" w:hAnsi="IRNazanin" w:eastAsia="IRNazanin"/>
          <w:color w:val="111111"/>
          <w:sz w:val="28"/>
          <w:sz w:val="28"/>
          <w:szCs w:val="28"/>
          <w:rtl w:val="true"/>
          <w:lang w:bidi="fa-IR"/>
        </w:rPr>
        <w:t>مرعشی، سید شهاب‌الدین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قلقسه صاحب‌الزمانی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 الله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۸۲۸۶</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0214484</w:t>
      </w:r>
      <w:r>
        <w:rPr>
          <w:rFonts w:eastAsia="Times New Roman" w:cs="Times New Roman" w:ascii="Times New Roman" w:hAnsi="Times New Roman"/>
          <w:color w:val="111111"/>
          <w:sz w:val="28"/>
          <w:szCs w:val="28"/>
          <w:lang w:val="en-US" w:bidi="en-US"/>
        </w:rPr>
        <w:t>B-9BAD-4964-BB70-0DE0F51F4396</w:t>
      </w:r>
    </w:p>
    <w:p>
      <w:pPr>
        <w:pStyle w:val="Heading4"/>
        <w:numPr>
          <w:ilvl w:val="3"/>
          <w:numId w:val="1"/>
        </w:numPr>
        <w:rPr/>
      </w:pPr>
      <w:bookmarkStart w:id="446" w:name="__RefHeading___Toc948226_3644566090"/>
      <w:bookmarkStart w:id="447" w:name="_Toc171"/>
      <w:bookmarkEnd w:id="446"/>
      <w:r>
        <w:rPr>
          <w:rtl w:val="true"/>
        </w:rPr>
        <w:t>گزارش ساواک پیرامون مذاکره برخی مقامات سلطنت پهلوی با آیت الله سید حسین بروجردی پیرامون مبارزه دولت شوروی با ایران</w:t>
      </w:r>
      <w:bookmarkEnd w:id="44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پیرامون مذاکره برخی مقامات سلطنت پهلوی با آیت الله سید حسین بروجردی پیرامون مبارزه دولت شوروی با ایران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نخست وزیری،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گزارش ساواک پیرامون مذاکره برخی مقامات سلطنت پهلوی با آیت الله بروجردی برای مشخص کردن دیدگاه ایشان برای مبارزه دولت شوروی با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موضوع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ویژه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۱۸۳۲</w:t>
      </w:r>
    </w:p>
    <w:p>
      <w:pPr>
        <w:pStyle w:val="BookText"/>
        <w:rPr/>
      </w:pPr>
      <w:r>
        <w:rPr>
          <w:rFonts w:ascii="IRNazanin" w:hAnsi="IRNazanin" w:eastAsia="IRNazanin"/>
          <w:color w:val="111111"/>
          <w:sz w:val="28"/>
          <w:sz w:val="28"/>
          <w:szCs w:val="28"/>
          <w:rtl w:val="true"/>
          <w:lang w:bidi="fa-IR"/>
        </w:rPr>
        <w:t>تاریخ وصول خبر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تاریخ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ساواک</w:t>
      </w:r>
    </w:p>
    <w:p>
      <w:pPr>
        <w:pStyle w:val="BookText"/>
        <w:rPr/>
      </w:pPr>
      <w:r>
        <w:rPr>
          <w:rFonts w:ascii="IRNazanin" w:hAnsi="IRNazanin" w:eastAsia="IRNazanin"/>
          <w:color w:val="111111"/>
          <w:sz w:val="28"/>
          <w:sz w:val="28"/>
          <w:szCs w:val="28"/>
          <w:rtl w:val="true"/>
          <w:lang w:bidi="fa-IR"/>
        </w:rPr>
        <w:t>شوروی</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اندیشه‌های سیاسی</w:t>
      </w:r>
    </w:p>
    <w:p>
      <w:pPr>
        <w:pStyle w:val="BookText"/>
        <w:rPr/>
      </w:pPr>
      <w:r>
        <w:rPr>
          <w:rFonts w:ascii="IRNazanin" w:hAnsi="IRNazanin" w:eastAsia="IRNazanin"/>
          <w:color w:val="111111"/>
          <w:sz w:val="28"/>
          <w:sz w:val="28"/>
          <w:szCs w:val="28"/>
          <w:rtl w:val="true"/>
          <w:lang w:bidi="fa-IR"/>
        </w:rPr>
        <w:t>پهلوی دوم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۸۲۷۵</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w:t>
      </w:r>
      <w:bookmarkStart w:id="448" w:name="pg4544_28337"/>
    </w:p>
    <w:p>
      <w:pPr>
        <w:pStyle w:val="BookText"/>
        <w:rPr/>
      </w:pPr>
      <w:bookmarkEnd w:id="448"/>
      <w:r>
        <w:rPr>
          <w:rFonts w:ascii="IRNazanin" w:hAnsi="IRNazanin" w:eastAsia="IRNazanin"/>
          <w:color w:val="111111"/>
          <w:sz w:val="28"/>
          <w:sz w:val="28"/>
          <w:szCs w:val="28"/>
          <w:rtl w:val="true"/>
          <w:lang w:bidi="fa-IR"/>
        </w:rPr>
        <w:t xml:space="preserve">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38704205-</w:t>
      </w:r>
      <w:r>
        <w:rPr>
          <w:rFonts w:eastAsia="Times New Roman" w:cs="Times New Roman" w:ascii="Times New Roman" w:hAnsi="Times New Roman"/>
          <w:color w:val="111111"/>
          <w:sz w:val="28"/>
          <w:szCs w:val="28"/>
          <w:lang w:val="en-US" w:bidi="en-US"/>
        </w:rPr>
        <w:t>A59A-4759-AB5A-773D0E3AC4AE</w:t>
      </w:r>
    </w:p>
    <w:p>
      <w:pPr>
        <w:pStyle w:val="Heading3"/>
        <w:numPr>
          <w:ilvl w:val="2"/>
          <w:numId w:val="1"/>
        </w:numPr>
        <w:rPr/>
      </w:pPr>
      <w:bookmarkStart w:id="449" w:name="__RefHeading___Toc948228_3644566090"/>
      <w:bookmarkStart w:id="450" w:name="_Toc172"/>
      <w:bookmarkEnd w:id="449"/>
      <w:r>
        <w:rPr>
          <w:rtl w:val="true"/>
        </w:rPr>
        <w:t>م</w:t>
      </w:r>
      <w:bookmarkEnd w:id="450"/>
    </w:p>
    <w:p>
      <w:pPr>
        <w:pStyle w:val="Heading4"/>
        <w:numPr>
          <w:ilvl w:val="3"/>
          <w:numId w:val="1"/>
        </w:numPr>
        <w:rPr/>
      </w:pPr>
      <w:bookmarkStart w:id="451" w:name="__RefHeading___Toc948230_3644566090"/>
      <w:bookmarkStart w:id="452" w:name="_Toc173"/>
      <w:bookmarkEnd w:id="451"/>
      <w:r>
        <w:rPr>
          <w:rtl w:val="true"/>
        </w:rPr>
        <w:t>متد رزم آرا برای آموزش عملیات نقشه برداری وژئودزی</w:t>
      </w:r>
      <w:bookmarkEnd w:id="45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 رزم آرا برای آموزش عملیات نقشه برداری وژئودزی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کتابخانه حضرت آیت الله العظمی آقای حاج آقا حسین طباطبایی بروجردی متع الله المسلمین بطول بقائه قم </w:t>
      </w:r>
      <w:r>
        <w:rPr>
          <w:rFonts w:eastAsia="IRNazanin" w:cs="IRNazanin"/>
          <w:color w:val="111111"/>
          <w:sz w:val="28"/>
          <w:szCs w:val="28"/>
          <w:lang w:bidi="fa-IR"/>
        </w:rPr>
        <w:t>11/2/1336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حسینعلی رزم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رزم آرا برای آموزش عملیات نقشه برداری وژئودزی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حسینعلی رزم آرا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رزم‌آرا، حسینعلی،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8082697</w:t>
      </w:r>
      <w:r>
        <w:rPr>
          <w:rFonts w:eastAsia="Times New Roman" w:cs="Times New Roman" w:ascii="Times New Roman" w:hAnsi="Times New Roman"/>
          <w:color w:val="111111"/>
          <w:sz w:val="28"/>
          <w:szCs w:val="28"/>
          <w:lang w:val="en-US" w:bidi="en-US"/>
        </w:rPr>
        <w:t>A-8872-4E5B-B95B-2682D4A0AEB2</w:t>
      </w:r>
    </w:p>
    <w:p>
      <w:pPr>
        <w:pStyle w:val="Heading4"/>
        <w:numPr>
          <w:ilvl w:val="3"/>
          <w:numId w:val="1"/>
        </w:numPr>
        <w:rPr/>
      </w:pPr>
      <w:bookmarkStart w:id="453" w:name="__RefHeading___Toc948232_3644566090"/>
      <w:bookmarkStart w:id="454" w:name="_Toc174"/>
      <w:bookmarkEnd w:id="453"/>
      <w:r>
        <w:rPr>
          <w:rtl w:val="true"/>
        </w:rPr>
        <w:t>متنی مشتمل بر تبریک سال نو به آیت الله سید حسین بروجردی</w:t>
      </w:r>
      <w:bookmarkEnd w:id="45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مشتمل بر تبریک سال نو به آیت الله سید حسین 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اراک</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سند دعای تحویل سال نو آمده و در قسمت راست تصویری از آیت الله بروجردی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کارت‌های تبریک</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عکس‌ها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۸۲۷۰</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A605EE28-C4E8-44F0-A215-E5CF87B87BD3</w:t>
      </w:r>
    </w:p>
    <w:p>
      <w:pPr>
        <w:pStyle w:val="Heading4"/>
        <w:numPr>
          <w:ilvl w:val="3"/>
          <w:numId w:val="1"/>
        </w:numPr>
        <w:rPr/>
      </w:pPr>
      <w:bookmarkStart w:id="455" w:name="__RefHeading___Toc948234_3644566090"/>
      <w:bookmarkStart w:id="456" w:name="_Toc175"/>
      <w:bookmarkEnd w:id="455"/>
      <w:r>
        <w:rPr>
          <w:rtl w:val="true"/>
        </w:rPr>
        <w:t>مجوز شرعی بهره پس انداز از دیدگاه آیت الله سید حسین بروجردی</w:t>
      </w:r>
      <w:bookmarkEnd w:id="45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شرعی بهره پس انداز از دیدگاه آیت الله سید حسین</w:t>
      </w:r>
      <w:bookmarkStart w:id="457" w:name="pg4544_28338"/>
    </w:p>
    <w:p>
      <w:pPr>
        <w:pStyle w:val="BookText"/>
        <w:rPr/>
      </w:pPr>
      <w:bookmarkEnd w:id="457"/>
      <w:r>
        <w:rPr>
          <w:rFonts w:ascii="IRNazanin" w:hAnsi="IRNazanin" w:eastAsia="IRNazanin"/>
          <w:color w:val="111111"/>
          <w:sz w:val="28"/>
          <w:sz w:val="28"/>
          <w:szCs w:val="28"/>
          <w:rtl w:val="true"/>
          <w:lang w:bidi="fa-IR"/>
        </w:rPr>
        <w:t>بروجردی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بانک ملی ایران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بر فتوای آیت الله بروجردی پیرامون سوده سپرده گذاری در بانک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جامع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سپرده‌های بانکی</w:t>
      </w:r>
    </w:p>
    <w:p>
      <w:pPr>
        <w:pStyle w:val="BookText"/>
        <w:rPr/>
      </w:pPr>
      <w:r>
        <w:rPr>
          <w:rFonts w:ascii="IRNazanin" w:hAnsi="IRNazanin" w:eastAsia="IRNazanin"/>
          <w:color w:val="111111"/>
          <w:sz w:val="28"/>
          <w:sz w:val="28"/>
          <w:szCs w:val="28"/>
          <w:rtl w:val="true"/>
          <w:lang w:bidi="fa-IR"/>
        </w:rPr>
        <w:t>بانک ملی 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۸۲۸۴</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E6B31E55-FEDE-4324-BCE6-7019C40F96AD</w:t>
      </w:r>
    </w:p>
    <w:p>
      <w:pPr>
        <w:pStyle w:val="Heading4"/>
        <w:numPr>
          <w:ilvl w:val="3"/>
          <w:numId w:val="1"/>
        </w:numPr>
        <w:rPr/>
      </w:pPr>
      <w:bookmarkStart w:id="458" w:name="__RefHeading___Toc948236_3644566090"/>
      <w:bookmarkStart w:id="459" w:name="_Toc176"/>
      <w:bookmarkEnd w:id="458"/>
      <w:r>
        <w:rPr>
          <w:rtl w:val="true"/>
        </w:rPr>
        <w:t>مختصری از زندگی مهاتما گاندی</w:t>
      </w:r>
      <w:bookmarkEnd w:id="45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زندگی مهاتما گاندی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پیشگاه محترم حضرت آیت الله بروجردی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زندگی مهاتما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سفارت هند در تهران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EA51273-EECD-452E-A92A-8F690BC1B503</w:t>
      </w:r>
    </w:p>
    <w:p>
      <w:pPr>
        <w:pStyle w:val="Heading4"/>
        <w:numPr>
          <w:ilvl w:val="3"/>
          <w:numId w:val="1"/>
        </w:numPr>
        <w:rPr/>
      </w:pPr>
      <w:bookmarkStart w:id="460" w:name="__RefHeading___Toc948238_3644566090"/>
      <w:bookmarkStart w:id="461" w:name="_Toc177"/>
      <w:bookmarkEnd w:id="460"/>
      <w:r>
        <w:rPr>
          <w:rtl w:val="true"/>
        </w:rPr>
        <w:t xml:space="preserve">مراسم استقبال از آیت الله سید حسین بروجردی در بدو ورود به قم در مورخ </w:t>
      </w:r>
      <w:r>
        <w:rPr/>
        <w:t>۲۱</w:t>
      </w:r>
      <w:r>
        <w:rPr>
          <w:rtl w:val="true"/>
        </w:rPr>
        <w:t xml:space="preserve"> دی </w:t>
      </w:r>
      <w:r>
        <w:rPr/>
        <w:t>۱۳۲۳</w:t>
      </w:r>
      <w:bookmarkEnd w:id="46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استقبال از آیت الله سید حسین بروجردی در بدو ورود به قم در مورخ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وزارت کشور، شهربانی کل کشور</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مشتمل بر گزارش شهربانی قم پیرامون ورود آیت الله بروجردی در مورخ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به قم و مراسم استقبال مردم و اصناف مختلف از ایشان و قصد ایشان جهت</w:t>
      </w:r>
      <w:bookmarkStart w:id="462" w:name="pg4544_28339"/>
    </w:p>
    <w:p>
      <w:pPr>
        <w:pStyle w:val="BookText"/>
        <w:rPr/>
      </w:pPr>
      <w:bookmarkEnd w:id="462"/>
      <w:r>
        <w:rPr>
          <w:rFonts w:ascii="IRNazanin" w:hAnsi="IRNazanin" w:eastAsia="IRNazanin"/>
          <w:color w:val="111111"/>
          <w:sz w:val="28"/>
          <w:sz w:val="28"/>
          <w:szCs w:val="28"/>
          <w:rtl w:val="true"/>
          <w:lang w:bidi="fa-IR"/>
        </w:rPr>
        <w:t>اقامت در قم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سیف، عبدالله</w:t>
      </w:r>
    </w:p>
    <w:p>
      <w:pPr>
        <w:pStyle w:val="BookText"/>
        <w:rPr/>
      </w:pPr>
      <w:r>
        <w:rPr>
          <w:rFonts w:ascii="IRNazanin" w:hAnsi="IRNazanin" w:eastAsia="IRNazanin"/>
          <w:color w:val="111111"/>
          <w:sz w:val="28"/>
          <w:sz w:val="28"/>
          <w:szCs w:val="28"/>
          <w:rtl w:val="true"/>
          <w:lang w:bidi="fa-IR"/>
        </w:rPr>
        <w:t>شهربانی قم</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۸۲۷۹</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F938BD2B-C0A1-45E6-9D67-9F80B0947792</w:t>
      </w:r>
    </w:p>
    <w:p>
      <w:pPr>
        <w:pStyle w:val="Heading4"/>
        <w:numPr>
          <w:ilvl w:val="3"/>
          <w:numId w:val="1"/>
        </w:numPr>
        <w:rPr/>
      </w:pPr>
      <w:bookmarkStart w:id="463" w:name="__RefHeading___Toc948240_3644566090"/>
      <w:bookmarkStart w:id="464" w:name="_Toc178"/>
      <w:bookmarkEnd w:id="463"/>
      <w:r>
        <w:rPr>
          <w:rtl w:val="true"/>
        </w:rPr>
        <w:t>مراسم ششمین سالگرد ارتحال آیت الله سید حسین بروجردی از طرف آیت الله گلپایگانی در مسجد اعظم قم</w:t>
      </w:r>
      <w:bookmarkEnd w:id="46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ششمین سالگرد ارتحال آیت الله سید حسین بروجردی از طرف آیت الله گلپایگانی در مسجد اعظم قم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وزارت کشور، شهربانی کل کشور</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گزارش برگزاری ششمین سالگرد ارتحال آیت الله بروجردی از طرف آیت الله گلپایگانی در مسجد اعظم قم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سالگردها</w:t>
      </w:r>
    </w:p>
    <w:p>
      <w:pPr>
        <w:pStyle w:val="BookText"/>
        <w:rPr/>
      </w:pPr>
      <w:r>
        <w:rPr>
          <w:rFonts w:ascii="IRNazanin" w:hAnsi="IRNazanin" w:eastAsia="IRNazanin"/>
          <w:color w:val="111111"/>
          <w:sz w:val="28"/>
          <w:sz w:val="28"/>
          <w:szCs w:val="28"/>
          <w:rtl w:val="true"/>
          <w:lang w:bidi="fa-IR"/>
        </w:rPr>
        <w:t>انصاری قمی، مرتضی</w:t>
      </w:r>
    </w:p>
    <w:p>
      <w:pPr>
        <w:pStyle w:val="BookText"/>
        <w:rPr/>
      </w:pPr>
      <w:r>
        <w:rPr>
          <w:rFonts w:ascii="IRNazanin" w:hAnsi="IRNazanin" w:eastAsia="IRNazanin"/>
          <w:color w:val="111111"/>
          <w:sz w:val="28"/>
          <w:sz w:val="28"/>
          <w:szCs w:val="28"/>
          <w:rtl w:val="true"/>
          <w:lang w:bidi="fa-IR"/>
        </w:rPr>
        <w:t>مسجد اعظم قم</w:t>
      </w:r>
    </w:p>
    <w:p>
      <w:pPr>
        <w:pStyle w:val="BookText"/>
        <w:rPr/>
      </w:pPr>
      <w:r>
        <w:rPr>
          <w:rFonts w:ascii="IRNazanin" w:hAnsi="IRNazanin" w:eastAsia="IRNazanin"/>
          <w:color w:val="111111"/>
          <w:sz w:val="28"/>
          <w:sz w:val="28"/>
          <w:szCs w:val="28"/>
          <w:rtl w:val="true"/>
          <w:lang w:bidi="fa-IR"/>
        </w:rPr>
        <w:t>گلپایگانی، سید محمدرضا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۸۲۹۲</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C86A6F9-985C-49E6-B784-1F8899DF0FCA</w:t>
      </w:r>
    </w:p>
    <w:p>
      <w:pPr>
        <w:pStyle w:val="Heading4"/>
        <w:numPr>
          <w:ilvl w:val="3"/>
          <w:numId w:val="1"/>
        </w:numPr>
        <w:rPr/>
      </w:pPr>
      <w:bookmarkStart w:id="465" w:name="__RefHeading___Toc948242_3644566090"/>
      <w:bookmarkStart w:id="466" w:name="_Toc179"/>
      <w:bookmarkEnd w:id="465"/>
      <w:r>
        <w:rPr>
          <w:rtl w:val="true"/>
        </w:rPr>
        <w:t>مراسم ششمین سالگرد رحلت آیت الله سید حسین بروجردی از طرف علما و مراجع در مسجد اعظم قم</w:t>
      </w:r>
      <w:bookmarkEnd w:id="46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ششمین سالگرد رحلت آیت الله سید حسین بروجردی از طرف علما و مراجع در مسجد اعظم قم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وزارت کشور، شهربانی کل کشور، اداره دفتر کل</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گزارش برگزاری ششمین مراسم سالگرد رحلت آیت الله بروجردی از طرف علما و مراجع در مسجد اعظم قم می باشد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bookmarkStart w:id="467" w:name="pg4544_28340"/>
    </w:p>
    <w:p>
      <w:pPr>
        <w:pStyle w:val="BookText"/>
        <w:rPr/>
      </w:pPr>
      <w:bookmarkEnd w:id="467"/>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سالگردها</w:t>
      </w:r>
    </w:p>
    <w:p>
      <w:pPr>
        <w:pStyle w:val="BookText"/>
        <w:rPr/>
      </w:pPr>
      <w:r>
        <w:rPr>
          <w:rFonts w:ascii="IRNazanin" w:hAnsi="IRNazanin" w:eastAsia="IRNazanin"/>
          <w:color w:val="111111"/>
          <w:sz w:val="28"/>
          <w:sz w:val="28"/>
          <w:szCs w:val="28"/>
          <w:rtl w:val="true"/>
          <w:lang w:bidi="fa-IR"/>
        </w:rPr>
        <w:t>مسجد اعظم قم</w:t>
      </w:r>
    </w:p>
    <w:p>
      <w:pPr>
        <w:pStyle w:val="BookText"/>
        <w:rPr/>
      </w:pPr>
      <w:r>
        <w:rPr>
          <w:rFonts w:ascii="IRNazanin" w:hAnsi="IRNazanin" w:eastAsia="IRNazanin"/>
          <w:color w:val="111111"/>
          <w:sz w:val="28"/>
          <w:sz w:val="28"/>
          <w:szCs w:val="28"/>
          <w:rtl w:val="true"/>
          <w:lang w:bidi="fa-IR"/>
        </w:rPr>
        <w:t>انصاری قمی، مرتضی</w:t>
      </w:r>
    </w:p>
    <w:p>
      <w:pPr>
        <w:pStyle w:val="BookText"/>
        <w:rPr/>
      </w:pPr>
      <w:r>
        <w:rPr>
          <w:rFonts w:ascii="IRNazanin" w:hAnsi="IRNazanin" w:eastAsia="IRNazanin"/>
          <w:color w:val="111111"/>
          <w:sz w:val="28"/>
          <w:sz w:val="28"/>
          <w:szCs w:val="28"/>
          <w:rtl w:val="true"/>
          <w:lang w:bidi="fa-IR"/>
        </w:rPr>
        <w:t>بروجردی، سید محمدحسن</w:t>
      </w:r>
    </w:p>
    <w:p>
      <w:pPr>
        <w:pStyle w:val="BookText"/>
        <w:rPr/>
      </w:pPr>
      <w:r>
        <w:rPr>
          <w:rFonts w:ascii="IRNazanin" w:hAnsi="IRNazanin" w:eastAsia="IRNazanin"/>
          <w:color w:val="111111"/>
          <w:sz w:val="28"/>
          <w:sz w:val="28"/>
          <w:szCs w:val="28"/>
          <w:rtl w:val="true"/>
          <w:lang w:bidi="fa-IR"/>
        </w:rPr>
        <w:t>گلپایگانی، سید محمدرضا</w:t>
      </w:r>
    </w:p>
    <w:p>
      <w:pPr>
        <w:pStyle w:val="BookText"/>
        <w:rPr/>
      </w:pPr>
      <w:r>
        <w:rPr>
          <w:rFonts w:ascii="IRNazanin" w:hAnsi="IRNazanin" w:eastAsia="IRNazanin"/>
          <w:color w:val="111111"/>
          <w:sz w:val="28"/>
          <w:sz w:val="28"/>
          <w:szCs w:val="28"/>
          <w:rtl w:val="true"/>
          <w:lang w:bidi="fa-IR"/>
        </w:rPr>
        <w:t>شریعتمداری، سید کاظم</w:t>
      </w:r>
    </w:p>
    <w:p>
      <w:pPr>
        <w:pStyle w:val="BookText"/>
        <w:rPr/>
      </w:pPr>
      <w:r>
        <w:rPr>
          <w:rFonts w:ascii="IRNazanin" w:hAnsi="IRNazanin" w:eastAsia="IRNazanin"/>
          <w:color w:val="111111"/>
          <w:sz w:val="28"/>
          <w:sz w:val="28"/>
          <w:szCs w:val="28"/>
          <w:rtl w:val="true"/>
          <w:lang w:bidi="fa-IR"/>
        </w:rPr>
        <w:t>مجلس ختم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دفتر کل</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۸۲۹۳</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08356</w:t>
      </w:r>
      <w:r>
        <w:rPr>
          <w:rFonts w:eastAsia="Times New Roman" w:cs="Times New Roman" w:ascii="Times New Roman" w:hAnsi="Times New Roman"/>
          <w:color w:val="111111"/>
          <w:sz w:val="28"/>
          <w:szCs w:val="28"/>
          <w:lang w:val="en-US" w:bidi="en-US"/>
        </w:rPr>
        <w:t>A94-B268-4B90-AED6-5F00129B9543</w:t>
      </w:r>
    </w:p>
    <w:p>
      <w:pPr>
        <w:pStyle w:val="Heading4"/>
        <w:numPr>
          <w:ilvl w:val="3"/>
          <w:numId w:val="1"/>
        </w:numPr>
        <w:rPr/>
      </w:pPr>
      <w:bookmarkStart w:id="468" w:name="__RefHeading___Toc948244_3644566090"/>
      <w:bookmarkStart w:id="469" w:name="_Toc180"/>
      <w:bookmarkEnd w:id="468"/>
      <w:r>
        <w:rPr>
          <w:rtl w:val="true"/>
        </w:rPr>
        <w:t>مصفی المقال فی مصنفی علم الرجال</w:t>
      </w:r>
      <w:bookmarkEnd w:id="46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 المقال فی مصنفی علم الرجال</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جل اسمه خدمت حضرت آیت الله بروجردی دام ظله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دولتی ایران،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BA3718C3-6E19-416F-8487-CE354C576AB1</w:t>
      </w:r>
    </w:p>
    <w:p>
      <w:pPr>
        <w:pStyle w:val="Heading4"/>
        <w:numPr>
          <w:ilvl w:val="3"/>
          <w:numId w:val="1"/>
        </w:numPr>
        <w:rPr/>
      </w:pPr>
      <w:bookmarkStart w:id="470" w:name="__RefHeading___Toc948246_3644566090"/>
      <w:bookmarkStart w:id="471" w:name="_Toc181"/>
      <w:bookmarkEnd w:id="470"/>
      <w:r>
        <w:rPr>
          <w:rtl w:val="true"/>
        </w:rPr>
        <w:t xml:space="preserve">مفتاح الکرامه فی شرح قواعد العلامه </w:t>
      </w:r>
      <w:r>
        <w:rPr>
          <w:rtl w:val="true"/>
        </w:rPr>
        <w:t>(</w:t>
      </w:r>
      <w:r>
        <w:rPr>
          <w:rtl w:val="true"/>
        </w:rPr>
        <w:t>المجلد السادس</w:t>
      </w:r>
      <w:r>
        <w:rPr>
          <w:rtl w:val="true"/>
        </w:rPr>
        <w:t>)</w:t>
      </w:r>
      <w:bookmarkEnd w:id="47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الکرامه فی شرح قواعد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شانه تقدیم محضر مقدس استاد معظم آیت الله طباطبایی دام ظله العالی مرتضی حائری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الکرامه فی شرح قواعد العلامه فی شرح قواعد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حاج شیخ مرتضی حائری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الفیحاء،</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bookmarkStart w:id="472" w:name="pg4544_28341"/>
    </w:p>
    <w:p>
      <w:pPr>
        <w:pStyle w:val="BookText"/>
        <w:rPr/>
      </w:pPr>
      <w:bookmarkEnd w:id="472"/>
      <w:r>
        <w:rPr>
          <w:rFonts w:ascii="IRNazanin" w:hAnsi="IRNazanin" w:eastAsia="IRNazanin"/>
          <w:color w:val="111111"/>
          <w:sz w:val="28"/>
          <w:sz w:val="28"/>
          <w:szCs w:val="28"/>
          <w:rtl w:val="true"/>
          <w:lang w:bidi="fa-IR"/>
        </w:rPr>
        <w:t>پ، اهداکننده، حائری، مرتضی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C6B9A8C-9DE3-4350-B233-85C63AB14DAC</w:t>
      </w:r>
    </w:p>
    <w:p>
      <w:pPr>
        <w:pStyle w:val="Heading4"/>
        <w:numPr>
          <w:ilvl w:val="3"/>
          <w:numId w:val="1"/>
        </w:numPr>
        <w:rPr/>
      </w:pPr>
      <w:bookmarkStart w:id="473" w:name="__RefHeading___Toc948248_3644566090"/>
      <w:bookmarkStart w:id="474" w:name="_Toc182"/>
      <w:bookmarkEnd w:id="473"/>
      <w:r>
        <w:rPr>
          <w:rtl w:val="true"/>
        </w:rPr>
        <w:t>مقاله و حدیث</w:t>
      </w:r>
      <w:bookmarkEnd w:id="47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حدیث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مفتخرم که نگارش ناچیز خوش را در این ایام سعید بمحضر مقدس زعیم عالیقدر زمامدار عالم تشیع حضرت آیت الله العظمی جناب آقای طباطبایی بروجردی متع الله المسلمین بطول بقائه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طلاب جامع علمی قم سید کاظم صدر السادات</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محمدکاظم صدرالسادات دزفولی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صدرالسادات دزفولی، سیدکاظم،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99</w:t>
      </w:r>
      <w:r>
        <w:rPr>
          <w:rFonts w:eastAsia="Times New Roman" w:cs="Times New Roman" w:ascii="Times New Roman" w:hAnsi="Times New Roman"/>
          <w:color w:val="111111"/>
          <w:sz w:val="28"/>
          <w:szCs w:val="28"/>
          <w:lang w:val="en-US" w:bidi="en-US"/>
        </w:rPr>
        <w:t>FAF3F2-A942-414D-A2B7-750D744EC2D6</w:t>
      </w:r>
    </w:p>
    <w:p>
      <w:pPr>
        <w:pStyle w:val="Heading4"/>
        <w:numPr>
          <w:ilvl w:val="3"/>
          <w:numId w:val="1"/>
        </w:numPr>
        <w:rPr/>
      </w:pPr>
      <w:bookmarkStart w:id="475" w:name="__RefHeading___Toc948250_3644566090"/>
      <w:bookmarkStart w:id="476" w:name="_Toc183"/>
      <w:bookmarkEnd w:id="475"/>
      <w:r>
        <w:rPr>
          <w:rtl w:val="true"/>
        </w:rPr>
        <w:t>مهدویت و اسلام پیرامون نوشته های احمد کسروی</w:t>
      </w:r>
      <w:bookmarkEnd w:id="47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اسلام پیرامون نوشته های احمد کسروی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هدیه هرچند مختصر و ناچیز باشد، لکن توازن وی را بایستی با روحیه هدیه کننده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دفتری از آثار ناقابل خود را به پیشگاه مفتی اعظم شیعه تقدیم مینمایم، خود را با بزرگترین موفقیت و سعادت دست در آغوش دیده، این چند سطر را که نماینده تراوشات روحی و احساسات ظریفه نویسنده است بروی این صفحه حه</w:t>
      </w:r>
      <w:bookmarkStart w:id="477" w:name="pg4544_28342"/>
    </w:p>
    <w:p>
      <w:pPr>
        <w:pStyle w:val="BookText"/>
        <w:rPr/>
      </w:pPr>
      <w:bookmarkEnd w:id="477"/>
      <w:r>
        <w:rPr>
          <w:rFonts w:ascii="IRNazanin" w:hAnsi="IRNazanin" w:eastAsia="IRNazanin"/>
          <w:color w:val="111111"/>
          <w:sz w:val="28"/>
          <w:sz w:val="28"/>
          <w:szCs w:val="28"/>
          <w:rtl w:val="true"/>
          <w:lang w:bidi="fa-IR"/>
        </w:rPr>
        <w:t>می 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مکنونات قلبیم خلال این سطور پنهان بوده و هر جمله از این عبارات سر لوحه ای از دفتر اخلاص و ارادتم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بروجردی نزیل قم</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اسلام پیرامون نوشته های احمد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جعفر شهیدی بروجردی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بی 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شهیدی، سید جعفر، </w:t>
      </w:r>
      <w:r>
        <w:rPr>
          <w:rFonts w:ascii="IRNazanin" w:hAnsi="IRNazanin" w:eastAsia="IRNazanin"/>
          <w:color w:val="111111"/>
          <w:sz w:val="28"/>
          <w:sz w:val="28"/>
          <w:szCs w:val="28"/>
          <w:lang w:bidi="fa-IR"/>
        </w:rPr>
        <w:t>۱۲۹۷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eastAsia="Times New Roman" w:cs="Times New Roman" w:ascii="Times New Roman" w:hAnsi="Times New Roman"/>
          <w:color w:val="111111"/>
          <w:sz w:val="28"/>
          <w:szCs w:val="28"/>
          <w:lang w:val="en-US" w:bidi="en-US"/>
        </w:rPr>
        <w:t>A7641A-42CB-469A-A1ED-1FE5BBB57653</w:t>
      </w:r>
    </w:p>
    <w:p>
      <w:pPr>
        <w:pStyle w:val="Heading3"/>
        <w:numPr>
          <w:ilvl w:val="2"/>
          <w:numId w:val="1"/>
        </w:numPr>
        <w:rPr/>
      </w:pPr>
      <w:bookmarkStart w:id="478" w:name="__RefHeading___Toc948252_3644566090"/>
      <w:bookmarkStart w:id="479" w:name="_Toc184"/>
      <w:bookmarkEnd w:id="478"/>
      <w:r>
        <w:rPr>
          <w:rtl w:val="true"/>
        </w:rPr>
        <w:t>ن</w:t>
      </w:r>
      <w:bookmarkEnd w:id="479"/>
    </w:p>
    <w:p>
      <w:pPr>
        <w:pStyle w:val="Heading4"/>
        <w:numPr>
          <w:ilvl w:val="3"/>
          <w:numId w:val="1"/>
        </w:numPr>
        <w:rPr/>
      </w:pPr>
      <w:bookmarkStart w:id="480" w:name="__RefHeading___Toc948254_3644566090"/>
      <w:bookmarkStart w:id="481" w:name="_Toc185"/>
      <w:bookmarkEnd w:id="480"/>
      <w:r>
        <w:rPr>
          <w:rtl w:val="true"/>
        </w:rPr>
        <w:t>نجوم برای همه</w:t>
      </w:r>
      <w:bookmarkEnd w:id="48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برای همه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کتابخانه حضرت آیت الله العظمی آقای حاج آقا حسین طباطبایی بروجردی متع الله المسلمین بطول بقائه قم </w:t>
      </w:r>
      <w:r>
        <w:rPr>
          <w:rFonts w:eastAsia="IRNazanin" w:cs="IRNazanin"/>
          <w:color w:val="111111"/>
          <w:sz w:val="28"/>
          <w:szCs w:val="28"/>
          <w:lang w:bidi="fa-IR"/>
        </w:rPr>
        <w:t>11/2/1337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حسینعلی رزم آرا</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حسینعلی رزرم آرا همراه با نمونه خط ایشان به کتابخانه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مترجم، رزم‌آرا، حسینعلی،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EA172617-DEA0-4520-8D2D-2A49387875C7</w:t>
      </w:r>
    </w:p>
    <w:p>
      <w:pPr>
        <w:pStyle w:val="Heading4"/>
        <w:numPr>
          <w:ilvl w:val="3"/>
          <w:numId w:val="1"/>
        </w:numPr>
        <w:rPr/>
      </w:pPr>
      <w:bookmarkStart w:id="482" w:name="__RefHeading___Toc948256_3644566090"/>
      <w:bookmarkStart w:id="483" w:name="_Toc186"/>
      <w:bookmarkEnd w:id="482"/>
      <w:r>
        <w:rPr>
          <w:rtl w:val="true"/>
        </w:rPr>
        <w:t>نفایس الامالی فی بیان فروعات العلم الاجمالی</w:t>
      </w:r>
      <w:bookmarkEnd w:id="48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نفایس الامالی فی بیان فروعات العلم الاجمالی</w:t>
      </w:r>
      <w:bookmarkStart w:id="484" w:name="pg4544_28343"/>
    </w:p>
    <w:p>
      <w:pPr>
        <w:pStyle w:val="BookText"/>
        <w:rPr/>
      </w:pPr>
      <w:bookmarkEnd w:id="484"/>
      <w:r>
        <w:rPr>
          <w:rFonts w:ascii="IRNazanin" w:hAnsi="IRNazanin" w:eastAsia="IRNazanin"/>
          <w:color w:val="111111"/>
          <w:sz w:val="28"/>
          <w:sz w:val="28"/>
          <w:szCs w:val="28"/>
          <w:rtl w:val="true"/>
          <w:lang w:bidi="fa-IR"/>
        </w:rPr>
        <w:t xml:space="preserve">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طباطبایی بروجردی مطبعه قم</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الامالی فی بیان فروعات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مطبعه قم همراه با نمونه خط ایشان به کتابخانه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قم، بی 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مطبعه قم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BA902D06-46DB-4F96-8629-EAD35478A03C</w:t>
      </w:r>
    </w:p>
    <w:p>
      <w:pPr>
        <w:pStyle w:val="Heading4"/>
        <w:numPr>
          <w:ilvl w:val="3"/>
          <w:numId w:val="1"/>
        </w:numPr>
        <w:rPr/>
      </w:pPr>
      <w:bookmarkStart w:id="485" w:name="__RefHeading___Toc948258_3644566090"/>
      <w:bookmarkStart w:id="486" w:name="_Toc187"/>
      <w:bookmarkEnd w:id="485"/>
      <w:r>
        <w:rPr>
          <w:rtl w:val="true"/>
        </w:rPr>
        <w:t xml:space="preserve">نقش آیت الله سید حسین بروجردی در آزادی آیت الله محمدجواد فومنی حائری از زندان </w:t>
      </w:r>
      <w:r>
        <w:rPr>
          <w:rtl w:val="true"/>
        </w:rPr>
        <w:t>(</w:t>
      </w:r>
      <w:r>
        <w:rPr/>
        <w:t>۲</w:t>
      </w:r>
      <w:r>
        <w:rPr/>
        <w:t>/</w:t>
      </w:r>
      <w:r>
        <w:rPr/>
        <w:t>۵</w:t>
      </w:r>
      <w:r>
        <w:rPr/>
        <w:t>/</w:t>
      </w:r>
      <w:r>
        <w:rPr/>
        <w:t>۱۳۳۹</w:t>
      </w:r>
      <w:r>
        <w:rPr>
          <w:rtl w:val="true"/>
        </w:rPr>
        <w:t>)</w:t>
      </w:r>
      <w:bookmarkEnd w:id="48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آیت الله سید حسین بروجردی در آزادی آیت الله محمدجواد فومنی حائری از زندان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منشاءسند، نخست وزیری،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به تلاش آیت الله بروجردی در آزادی آیت الله محمدجواد فومنی حائری که به جرم توهین به سلطنت پهلوی دستگیر شده بود، می باشد</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فومنی حائری، محمدجواد</w:t>
      </w:r>
    </w:p>
    <w:p>
      <w:pPr>
        <w:pStyle w:val="BookText"/>
        <w:rPr/>
      </w:pPr>
      <w:r>
        <w:rPr>
          <w:rFonts w:ascii="IRNazanin" w:hAnsi="IRNazanin" w:eastAsia="IRNazanin"/>
          <w:color w:val="111111"/>
          <w:sz w:val="28"/>
          <w:sz w:val="28"/>
          <w:szCs w:val="28"/>
          <w:rtl w:val="true"/>
          <w:lang w:bidi="fa-IR"/>
        </w:rPr>
        <w:t>زندان</w:t>
      </w:r>
    </w:p>
    <w:p>
      <w:pPr>
        <w:pStyle w:val="BookText"/>
        <w:rPr/>
      </w:pPr>
      <w:r>
        <w:rPr>
          <w:rFonts w:ascii="IRNazanin" w:hAnsi="IRNazanin" w:eastAsia="IRNazanin"/>
          <w:color w:val="111111"/>
          <w:sz w:val="28"/>
          <w:sz w:val="28"/>
          <w:szCs w:val="28"/>
          <w:rtl w:val="true"/>
          <w:lang w:bidi="fa-IR"/>
        </w:rPr>
        <w:t>ساواک</w:t>
      </w:r>
    </w:p>
    <w:p>
      <w:pPr>
        <w:pStyle w:val="BookText"/>
        <w:rPr/>
      </w:pPr>
      <w:r>
        <w:rPr>
          <w:rFonts w:ascii="IRNazanin" w:hAnsi="IRNazanin" w:eastAsia="IRNazanin"/>
          <w:color w:val="111111"/>
          <w:sz w:val="28"/>
          <w:sz w:val="28"/>
          <w:szCs w:val="28"/>
          <w:rtl w:val="true"/>
          <w:lang w:bidi="fa-IR"/>
        </w:rPr>
        <w:t>پهلوی دوم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مشتمل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۸۲۵۰</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FFDC32B6-CEBE-41EF-A4DD-CD814D5D178F</w:t>
      </w:r>
    </w:p>
    <w:p>
      <w:pPr>
        <w:pStyle w:val="Heading4"/>
        <w:numPr>
          <w:ilvl w:val="3"/>
          <w:numId w:val="1"/>
        </w:numPr>
        <w:rPr/>
      </w:pPr>
      <w:bookmarkStart w:id="487" w:name="__RefHeading___Toc948260_3644566090"/>
      <w:bookmarkStart w:id="488" w:name="_Toc188"/>
      <w:bookmarkEnd w:id="487"/>
      <w:r>
        <w:rPr>
          <w:rtl w:val="true"/>
        </w:rPr>
        <w:t>نقش آیت الله سید حسین بروجردی در رسیدگی مناسب به وضعیت طلاب</w:t>
      </w:r>
      <w:bookmarkEnd w:id="48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آیت الله سید حسین بروجردی در رسیدگی مناسب به وضعیت طلاب</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پیرامون سخنان شیخ علی کاهانی در</w:t>
      </w:r>
      <w:bookmarkStart w:id="489" w:name="pg4544_28344"/>
    </w:p>
    <w:p>
      <w:pPr>
        <w:pStyle w:val="BookText"/>
        <w:rPr/>
      </w:pPr>
      <w:bookmarkEnd w:id="489"/>
      <w:r>
        <w:rPr>
          <w:rFonts w:ascii="IRNazanin" w:hAnsi="IRNazanin" w:eastAsia="IRNazanin"/>
          <w:color w:val="111111"/>
          <w:sz w:val="28"/>
          <w:sz w:val="28"/>
          <w:szCs w:val="28"/>
          <w:rtl w:val="true"/>
          <w:lang w:bidi="fa-IR"/>
        </w:rPr>
        <w:t>مورد نقش مثبت حضور آیت الله بروجردی در ایران و رسیدگی مناسب به وضعیت طلاب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وقوع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رسیدن خبر به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رسیدن خبر برهبر عملیات محل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شیخ عبداله ابراهیمی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ابراهیمی‌نژاد، عبدالله</w:t>
      </w:r>
    </w:p>
    <w:p>
      <w:pPr>
        <w:pStyle w:val="BookText"/>
        <w:rPr/>
      </w:pP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مدرسه عوضیه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کاهانی، 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مشتمل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۸۲۷۸</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F103787-59C8-4429-938A-93FCF354B287</w:t>
      </w:r>
    </w:p>
    <w:p>
      <w:pPr>
        <w:pStyle w:val="Heading4"/>
        <w:numPr>
          <w:ilvl w:val="3"/>
          <w:numId w:val="1"/>
        </w:numPr>
        <w:rPr/>
      </w:pPr>
      <w:bookmarkStart w:id="490" w:name="__RefHeading___Toc948262_3644566090"/>
      <w:bookmarkStart w:id="491" w:name="_Toc189"/>
      <w:bookmarkEnd w:id="490"/>
      <w:r>
        <w:rPr>
          <w:rtl w:val="true"/>
        </w:rPr>
        <w:t>نهج البلاغه و جنگ</w:t>
      </w:r>
      <w:r>
        <w:rPr>
          <w:rtl w:val="true"/>
        </w:rPr>
        <w:t xml:space="preserve">: </w:t>
      </w:r>
      <w:r>
        <w:rPr>
          <w:rtl w:val="true"/>
        </w:rPr>
        <w:t>بخش دومین دایرالمعارف علوی</w:t>
      </w:r>
      <w:bookmarkEnd w:id="49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دومین دایرالمعارف علوی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اهدای مولف به پیشگاه مقدس حضرت آیت الله طباطبایی دام ظله در بروجرد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خلیل کمره نزیل طهران عفی الله عنه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دومین دایرالمعارف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خلیل صیمری کمره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کمره‌ای، خلیل، </w:t>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B6D03EA-06A4-4CE5-A78F-B025FA7591E5</w:t>
      </w:r>
    </w:p>
    <w:p>
      <w:pPr>
        <w:pStyle w:val="Heading4"/>
        <w:numPr>
          <w:ilvl w:val="3"/>
          <w:numId w:val="1"/>
        </w:numPr>
        <w:rPr/>
      </w:pPr>
      <w:bookmarkStart w:id="492" w:name="__RefHeading___Toc948264_3644566090"/>
      <w:bookmarkStart w:id="493" w:name="_Toc190"/>
      <w:bookmarkEnd w:id="492"/>
      <w:r>
        <w:rPr>
          <w:rtl w:val="true"/>
        </w:rPr>
        <w:t>نهضت بانوان</w:t>
      </w:r>
      <w:r>
        <w:rPr>
          <w:rtl w:val="true"/>
        </w:rPr>
        <w:t xml:space="preserve">: </w:t>
      </w:r>
      <w:r>
        <w:rPr>
          <w:rtl w:val="true"/>
        </w:rPr>
        <w:t>اجتماعی، علمی، ادبی، اخلاقی</w:t>
      </w:r>
      <w:bookmarkEnd w:id="49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علمی، ادبی، اخلاقی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w:t>
      </w:r>
      <w:bookmarkStart w:id="494" w:name="pg4544_28345"/>
    </w:p>
    <w:p>
      <w:pPr>
        <w:pStyle w:val="BookText"/>
        <w:rPr/>
      </w:pPr>
      <w:bookmarkEnd w:id="494"/>
      <w:r>
        <w:rPr>
          <w:rFonts w:ascii="IRNazanin" w:hAnsi="IRNazanin" w:eastAsia="IRNazanin"/>
          <w:color w:val="111111"/>
          <w:sz w:val="28"/>
          <w:sz w:val="28"/>
          <w:szCs w:val="28"/>
          <w:rtl w:val="true"/>
          <w:lang w:bidi="fa-IR"/>
        </w:rPr>
        <w:t>تعالی شانه مفتخرم که این کتاب در پیشگاه نائب الامام حضرت آیت الله العظمی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دین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علمی، ادبی،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جمال الدین دین پرور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دین‌پرور، جمال‌الدین،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961</w:t>
      </w:r>
      <w:r>
        <w:rPr>
          <w:rFonts w:eastAsia="Times New Roman" w:cs="Times New Roman" w:ascii="Times New Roman" w:hAnsi="Times New Roman"/>
          <w:color w:val="111111"/>
          <w:sz w:val="28"/>
          <w:szCs w:val="28"/>
          <w:lang w:val="en-US" w:bidi="en-US"/>
        </w:rPr>
        <w:t>DCCDE-4A9F-4260-A504-BA6F97438292</w:t>
      </w:r>
    </w:p>
    <w:p>
      <w:pPr>
        <w:pStyle w:val="Heading3"/>
        <w:numPr>
          <w:ilvl w:val="2"/>
          <w:numId w:val="1"/>
        </w:numPr>
        <w:rPr/>
      </w:pPr>
      <w:bookmarkStart w:id="495" w:name="__RefHeading___Toc948266_3644566090"/>
      <w:bookmarkStart w:id="496" w:name="_Toc191"/>
      <w:bookmarkEnd w:id="495"/>
      <w:r>
        <w:rPr>
          <w:rtl w:val="true"/>
        </w:rPr>
        <w:t>و</w:t>
      </w:r>
      <w:bookmarkEnd w:id="496"/>
    </w:p>
    <w:p>
      <w:pPr>
        <w:pStyle w:val="Heading4"/>
        <w:numPr>
          <w:ilvl w:val="3"/>
          <w:numId w:val="1"/>
        </w:numPr>
        <w:rPr/>
      </w:pPr>
      <w:bookmarkStart w:id="497" w:name="__RefHeading___Toc948268_3644566090"/>
      <w:bookmarkStart w:id="498" w:name="_Toc192"/>
      <w:bookmarkEnd w:id="497"/>
      <w:r>
        <w:rPr>
          <w:rtl w:val="true"/>
        </w:rPr>
        <w:t>واکنش آیت الله سید حسین بروجردی به قانون انتخابات</w:t>
      </w:r>
      <w:bookmarkEnd w:id="49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آیت الله سید حسین بروجردی به قانون انتخابات</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 نخست وزیری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بر گزارش محمد تقی آیت اله زاده از قم پیرامون اعلام نارضایتی آیت الله بروجردی از قانون انتخابات و احتمال مهاجرت و صدور فتوای ایشان در این زمینه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آیت‌الله زاده فیض، محمدتقی</w:t>
      </w:r>
    </w:p>
    <w:p>
      <w:pPr>
        <w:pStyle w:val="BookText"/>
        <w:rPr/>
      </w:pPr>
      <w:r>
        <w:rPr>
          <w:rFonts w:ascii="IRNazanin" w:hAnsi="IRNazanin" w:eastAsia="IRNazanin"/>
          <w:color w:val="111111"/>
          <w:sz w:val="28"/>
          <w:sz w:val="28"/>
          <w:szCs w:val="28"/>
          <w:rtl w:val="true"/>
          <w:lang w:bidi="fa-IR"/>
        </w:rPr>
        <w:t>قانون انتخابات</w:t>
      </w:r>
    </w:p>
    <w:p>
      <w:pPr>
        <w:pStyle w:val="BookText"/>
        <w:rPr/>
      </w:pPr>
      <w:r>
        <w:rPr>
          <w:rFonts w:ascii="IRNazanin" w:hAnsi="IRNazanin" w:eastAsia="IRNazanin"/>
          <w:color w:val="111111"/>
          <w:sz w:val="28"/>
          <w:sz w:val="28"/>
          <w:szCs w:val="28"/>
          <w:rtl w:val="true"/>
          <w:lang w:bidi="fa-IR"/>
        </w:rPr>
        <w:t>مجلس شورای ملی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۸۲۸۰</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A31BEEC1-944C-4D9E-A439-0C35C5D0F9F6</w:t>
      </w:r>
    </w:p>
    <w:p>
      <w:pPr>
        <w:pStyle w:val="Heading3"/>
        <w:numPr>
          <w:ilvl w:val="2"/>
          <w:numId w:val="1"/>
        </w:numPr>
        <w:rPr/>
      </w:pPr>
      <w:bookmarkStart w:id="499" w:name="__RefHeading___Toc948270_3644566090"/>
      <w:bookmarkStart w:id="500" w:name="_Toc193"/>
      <w:bookmarkEnd w:id="499"/>
      <w:r>
        <w:rPr>
          <w:rtl w:val="true"/>
        </w:rPr>
        <w:t>ه</w:t>
      </w:r>
      <w:bookmarkEnd w:id="500"/>
    </w:p>
    <w:p>
      <w:pPr>
        <w:pStyle w:val="Heading4"/>
        <w:numPr>
          <w:ilvl w:val="3"/>
          <w:numId w:val="1"/>
        </w:numPr>
        <w:rPr/>
      </w:pPr>
      <w:bookmarkStart w:id="501" w:name="__RefHeading___Toc948272_3644566090"/>
      <w:bookmarkStart w:id="502" w:name="_Toc194"/>
      <w:bookmarkEnd w:id="501"/>
      <w:r>
        <w:rPr>
          <w:rtl w:val="true"/>
        </w:rPr>
        <w:t>هیئت ساختمان مسجد ایرانیان در هامبورگ</w:t>
      </w:r>
      <w:bookmarkEnd w:id="50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ساختمان مسجد ایرانیان در هامبورگ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منشاءسند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۱۹۵۹</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w:t>
      </w:r>
      <w:bookmarkStart w:id="503" w:name="pg4544_28346"/>
    </w:p>
    <w:p>
      <w:pPr>
        <w:pStyle w:val="BookText"/>
        <w:rPr/>
      </w:pPr>
      <w:bookmarkEnd w:id="503"/>
      <w:r>
        <w:rPr>
          <w:rFonts w:ascii="IRNazanin" w:hAnsi="IRNazanin" w:eastAsia="IRNazanin"/>
          <w:color w:val="111111"/>
          <w:sz w:val="28"/>
          <w:sz w:val="28"/>
          <w:szCs w:val="28"/>
          <w:rtl w:val="true"/>
          <w:lang w:bidi="fa-IR"/>
        </w:rPr>
        <w:t>گزارشی از روند خرید زمین و تهیه نقشه احداث مسجد ایرانیان در هامبورگ که تحت حمایت آیت الله بروجردی در حال اجراست،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کاشانی، علی‌نقی</w:t>
      </w:r>
    </w:p>
    <w:p>
      <w:pPr>
        <w:pStyle w:val="BookText"/>
        <w:rPr/>
      </w:pPr>
      <w:r>
        <w:rPr>
          <w:rFonts w:ascii="IRNazanin" w:hAnsi="IRNazanin" w:eastAsia="IRNazanin"/>
          <w:color w:val="111111"/>
          <w:sz w:val="28"/>
          <w:sz w:val="28"/>
          <w:szCs w:val="28"/>
          <w:rtl w:val="true"/>
          <w:lang w:bidi="fa-IR"/>
        </w:rPr>
        <w:t xml:space="preserve">دریاچه آلستر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هامبورگ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 لاهیجی، محمد</w:t>
      </w:r>
    </w:p>
    <w:p>
      <w:pPr>
        <w:pStyle w:val="BookText"/>
        <w:rPr/>
      </w:pPr>
      <w:r>
        <w:rPr>
          <w:rFonts w:ascii="IRNazanin" w:hAnsi="IRNazanin" w:eastAsia="IRNazanin"/>
          <w:color w:val="111111"/>
          <w:sz w:val="28"/>
          <w:sz w:val="28"/>
          <w:szCs w:val="28"/>
          <w:rtl w:val="true"/>
          <w:lang w:bidi="fa-IR"/>
        </w:rPr>
        <w:t>نمایندگان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۸۲۸۱</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078</w:t>
      </w:r>
      <w:r>
        <w:rPr>
          <w:rFonts w:eastAsia="Times New Roman" w:cs="Times New Roman" w:ascii="Times New Roman" w:hAnsi="Times New Roman"/>
          <w:color w:val="111111"/>
          <w:sz w:val="28"/>
          <w:szCs w:val="28"/>
          <w:lang w:val="en-US" w:bidi="en-US"/>
        </w:rPr>
        <w:t>D600D-CCED-4237-AC19-34E939C9B2DA</w:t>
      </w:r>
    </w:p>
    <w:p>
      <w:pPr>
        <w:pStyle w:val="Heading2"/>
        <w:numPr>
          <w:ilvl w:val="1"/>
          <w:numId w:val="1"/>
        </w:numPr>
        <w:rPr/>
      </w:pPr>
      <w:bookmarkStart w:id="504" w:name="__RefHeading___Toc948274_3644566090"/>
      <w:bookmarkStart w:id="505" w:name="_Toc195"/>
      <w:bookmarkEnd w:id="504"/>
      <w:r>
        <w:rPr>
          <w:rtl w:val="true"/>
        </w:rPr>
        <w:t>کتب عربی</w:t>
      </w:r>
      <w:bookmarkEnd w:id="505"/>
    </w:p>
    <w:p>
      <w:pPr>
        <w:pStyle w:val="Heading3"/>
        <w:numPr>
          <w:ilvl w:val="2"/>
          <w:numId w:val="1"/>
        </w:numPr>
        <w:rPr/>
      </w:pPr>
      <w:bookmarkStart w:id="506" w:name="__RefHeading___Toc948276_3644566090"/>
      <w:bookmarkStart w:id="507" w:name="_Toc196"/>
      <w:bookmarkEnd w:id="506"/>
      <w:r>
        <w:rPr>
          <w:rtl w:val="true"/>
        </w:rPr>
        <w:t>ا</w:t>
      </w:r>
      <w:bookmarkEnd w:id="507"/>
    </w:p>
    <w:p>
      <w:pPr>
        <w:pStyle w:val="Heading4"/>
        <w:numPr>
          <w:ilvl w:val="3"/>
          <w:numId w:val="1"/>
        </w:numPr>
        <w:rPr/>
      </w:pPr>
      <w:bookmarkStart w:id="508" w:name="__RefHeading___Toc948278_3644566090"/>
      <w:bookmarkStart w:id="509" w:name="_Toc197"/>
      <w:bookmarkEnd w:id="508"/>
      <w:r>
        <w:rPr>
          <w:rtl w:val="true"/>
        </w:rPr>
        <w:t>اثبات الحجاب</w:t>
      </w:r>
      <w:r>
        <w:rPr>
          <w:rtl w:val="true"/>
        </w:rPr>
        <w:t xml:space="preserve">: </w:t>
      </w:r>
      <w:r>
        <w:rPr>
          <w:rtl w:val="true"/>
        </w:rPr>
        <w:t>بالعقل و السنه و الکتاب</w:t>
      </w:r>
      <w:bookmarkEnd w:id="50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و السنه و الکتاب</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الی جناب آیت الله الکبری جناب الحاج سیدنا آقا حسین الطباطبایی البروجردی ادام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و السنه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مجتبی صاحب نوگانوی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المطابع،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صاحب نوگانوی، محمدمجتبی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D644EF4-8959-4049-810C-9C13A184A944</w:t>
      </w:r>
    </w:p>
    <w:p>
      <w:pPr>
        <w:pStyle w:val="Heading4"/>
        <w:numPr>
          <w:ilvl w:val="3"/>
          <w:numId w:val="1"/>
        </w:numPr>
        <w:rPr/>
      </w:pPr>
      <w:bookmarkStart w:id="510" w:name="__RefHeading___Toc948280_3644566090"/>
      <w:bookmarkStart w:id="511" w:name="_Toc198"/>
      <w:bookmarkEnd w:id="510"/>
      <w:r>
        <w:rPr>
          <w:rtl w:val="true"/>
        </w:rPr>
        <w:t>اجوبه المسائل الدینیه</w:t>
      </w:r>
      <w:bookmarkEnd w:id="51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المسائل الدینیه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المسائل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عبدالرضا شهرستانی و همراه با نمونه خط ایشان به آیت الله العظمی بروجردی اهدا شده است</w:t>
      </w:r>
      <w:bookmarkStart w:id="512" w:name="pg4544_28347"/>
    </w:p>
    <w:p>
      <w:pPr>
        <w:pStyle w:val="BookText"/>
        <w:rPr/>
      </w:pPr>
      <w:bookmarkEnd w:id="512"/>
      <w:r>
        <w:rPr>
          <w:rFonts w:ascii="IRNazanin" w:hAnsi="IRNazanin" w:eastAsia="IRNazanin"/>
          <w:color w:val="111111"/>
          <w:sz w:val="28"/>
          <w:sz w:val="28"/>
          <w:szCs w:val="28"/>
          <w:rtl w:val="true"/>
          <w:lang w:bidi="fa-IR"/>
        </w:rPr>
        <w:t>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و له الحمد هدیه لجنه الثقافه الدینیه الی زعیم الطائفه الجعفریه آیت الله العظمی الحاج آقا حسین البروجردی دام ظله الوارف رئیس اللجنه و موسسها عبد الرضا الشهرستانی</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الغری الحدیثه،</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حسینی شهرستانی، عبدالرضا،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841412</w:t>
      </w:r>
      <w:r>
        <w:rPr>
          <w:rFonts w:eastAsia="Times New Roman" w:cs="Times New Roman" w:ascii="Times New Roman" w:hAnsi="Times New Roman"/>
          <w:color w:val="111111"/>
          <w:sz w:val="28"/>
          <w:szCs w:val="28"/>
          <w:lang w:val="en-US" w:bidi="en-US"/>
        </w:rPr>
        <w:t>CF-0E32-46D5-B667-F40B9E3929F4</w:t>
      </w:r>
    </w:p>
    <w:p>
      <w:pPr>
        <w:pStyle w:val="Heading4"/>
        <w:numPr>
          <w:ilvl w:val="3"/>
          <w:numId w:val="1"/>
        </w:numPr>
        <w:rPr/>
      </w:pPr>
      <w:bookmarkStart w:id="513" w:name="__RefHeading___Toc948282_3644566090"/>
      <w:bookmarkStart w:id="514" w:name="_Toc199"/>
      <w:bookmarkEnd w:id="513"/>
      <w:r>
        <w:rPr>
          <w:rtl w:val="true"/>
        </w:rPr>
        <w:t>اجوبه المسائل الدینیه</w:t>
      </w:r>
      <w:bookmarkEnd w:id="51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المسائل الدینیه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و له الحمد هدیه لجنه الثقافه الدینیه الی سید العلماء و المجتهدین آیت الله فی العالمین الحاج آقا حسین البروجردی دام ظله الوارف رئیس اللجنه عبد الرضا الحسینی الشهرستانی کربلا</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المسائل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عبد الرضا شهرستانی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الغری الحدیثه،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حسینی شهرستانی، عبدالرضا،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DCCD31-E0E5-440A-B214-22A5B2116609</w:t>
      </w:r>
    </w:p>
    <w:p>
      <w:pPr>
        <w:pStyle w:val="Heading4"/>
        <w:numPr>
          <w:ilvl w:val="3"/>
          <w:numId w:val="1"/>
        </w:numPr>
        <w:rPr/>
      </w:pPr>
      <w:bookmarkStart w:id="515" w:name="__RefHeading___Toc948284_3644566090"/>
      <w:bookmarkStart w:id="516" w:name="_Toc200"/>
      <w:bookmarkEnd w:id="515"/>
      <w:r>
        <w:rPr>
          <w:rtl w:val="true"/>
        </w:rPr>
        <w:t>احسن الودیعه فی تراجم اشهر مشاهیر مجتهدی الشیعه</w:t>
      </w:r>
      <w:bookmarkEnd w:id="51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الودیعه فی تراجم اشهر مشاهیر مجتهدی الشیعه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الودیعه فی تراجم اشهر مشاهیر مجتهدی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w:t>
      </w:r>
      <w:bookmarkStart w:id="517" w:name="pg4544_28348"/>
    </w:p>
    <w:p>
      <w:pPr>
        <w:pStyle w:val="BookText"/>
        <w:rPr/>
      </w:pPr>
      <w:bookmarkEnd w:id="517"/>
      <w:r>
        <w:rPr>
          <w:rFonts w:ascii="IRNazanin" w:hAnsi="IRNazanin" w:eastAsia="IRNazanin"/>
          <w:color w:val="111111"/>
          <w:sz w:val="28"/>
          <w:sz w:val="28"/>
          <w:szCs w:val="28"/>
          <w:rtl w:val="true"/>
          <w:lang w:bidi="fa-IR"/>
        </w:rPr>
        <w:t>العظمی بروجردی اهدا شده است</w:t>
      </w:r>
    </w:p>
    <w:p>
      <w:pPr>
        <w:pStyle w:val="BookText"/>
        <w:rPr/>
      </w:pP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الی آیت الله العظمی زعیم الشیعه الحاج آقا حسین البروجردی دامت برکاته</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موسوی اصفهانی، محمدمهدی،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lang w:val="en-US" w:bidi="en-US"/>
        </w:rPr>
        <w:t>AC9CE8-F32E-4E25-B86B-90AA69AED4AC</w:t>
      </w:r>
    </w:p>
    <w:p>
      <w:pPr>
        <w:pStyle w:val="Heading4"/>
        <w:numPr>
          <w:ilvl w:val="3"/>
          <w:numId w:val="1"/>
        </w:numPr>
        <w:rPr/>
      </w:pPr>
      <w:bookmarkStart w:id="518" w:name="__RefHeading___Toc948286_3644566090"/>
      <w:bookmarkStart w:id="519" w:name="_Toc201"/>
      <w:bookmarkEnd w:id="518"/>
      <w:r>
        <w:rPr>
          <w:rtl w:val="true"/>
        </w:rPr>
        <w:t>اساس التوحید</w:t>
      </w:r>
      <w:bookmarkEnd w:id="51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التوحید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حضور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شریعتمدار رئیس المله و الدین حجه الاسلام و المسلمین خاتم الفقهاء و المجتهدین آیت الله فی العالمین آقای حاج آقا حسین بروجردی ادام الله ظله علی مفارق رئوس المسلمین مهدی مدرس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میرزا مهدی آشتیانی،همراه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آشتیانی، مهدی،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lang w:val="en-US" w:bidi="en-US"/>
        </w:rPr>
        <w:t>DF7480-A497-4A52-8F15-AE602DB26ECF</w:t>
      </w:r>
    </w:p>
    <w:p>
      <w:pPr>
        <w:pStyle w:val="Heading4"/>
        <w:numPr>
          <w:ilvl w:val="3"/>
          <w:numId w:val="1"/>
        </w:numPr>
        <w:rPr/>
      </w:pPr>
      <w:bookmarkStart w:id="520" w:name="__RefHeading___Toc948288_3644566090"/>
      <w:bookmarkStart w:id="521" w:name="_Toc202"/>
      <w:bookmarkEnd w:id="520"/>
      <w:r>
        <w:rPr>
          <w:rtl w:val="true"/>
        </w:rPr>
        <w:t>اصول الفقه</w:t>
      </w:r>
      <w:bookmarkEnd w:id="52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المولف آیه الله العظمی السید الحاج آقا حسین الطباطبائی البروجردی دام ظله العالی مع خالص الاحترام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محمدرضا مظفر و همراه با</w:t>
      </w:r>
      <w:bookmarkStart w:id="522" w:name="pg4544_28349"/>
    </w:p>
    <w:p>
      <w:pPr>
        <w:pStyle w:val="BookText"/>
        <w:rPr/>
      </w:pPr>
      <w:bookmarkEnd w:id="522"/>
      <w:r>
        <w:rPr>
          <w:rFonts w:ascii="IRNazanin" w:hAnsi="IRNazanin" w:eastAsia="IRNazanin"/>
          <w:color w:val="111111"/>
          <w:sz w:val="28"/>
          <w:sz w:val="28"/>
          <w:szCs w:val="28"/>
          <w:rtl w:val="true"/>
          <w:lang w:bidi="fa-IR"/>
        </w:rPr>
        <w:t>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 العلمیه،</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مظفر، محمدرضا،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21769</w:t>
      </w:r>
      <w:r>
        <w:rPr>
          <w:rFonts w:eastAsia="Times New Roman" w:cs="Times New Roman" w:ascii="Times New Roman" w:hAnsi="Times New Roman"/>
          <w:color w:val="111111"/>
          <w:sz w:val="28"/>
          <w:szCs w:val="28"/>
          <w:lang w:val="en-US" w:bidi="en-US"/>
        </w:rPr>
        <w:t>B11-1B9F-4ED6-AA03-31319CB59CC2</w:t>
      </w:r>
    </w:p>
    <w:p>
      <w:pPr>
        <w:pStyle w:val="Heading4"/>
        <w:numPr>
          <w:ilvl w:val="3"/>
          <w:numId w:val="1"/>
        </w:numPr>
        <w:rPr/>
      </w:pPr>
      <w:bookmarkStart w:id="523" w:name="__RefHeading___Toc948290_3644566090"/>
      <w:bookmarkStart w:id="524" w:name="_Toc203"/>
      <w:bookmarkEnd w:id="523"/>
      <w:r>
        <w:rPr>
          <w:rtl w:val="true"/>
        </w:rPr>
        <w:t>اصول المعارف</w:t>
      </w:r>
      <w:bookmarkEnd w:id="52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المعارف</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المولف لسماحه مرآت علوم الانبیاء و المرسلین آیت الله فی العالمین سیدنا الاجل و مولانا المسجل السید آقا حسین الطباطبایی البروجردی تقدیرا لجهوده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لشخصه و اشعارا بفضله و تذکارا للموده و الولاء المخلص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بدرالدین الموسوی القزوینی النجف العراق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موسوی کاظمی قزوینی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العرفان</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موسوی کاظمی قزوینی، محمد، </w:t>
      </w:r>
      <w:r>
        <w:rPr>
          <w:rFonts w:ascii="IRNazanin" w:hAnsi="IRNazanin" w:eastAsia="IRNazanin"/>
          <w:color w:val="111111"/>
          <w:sz w:val="28"/>
          <w:sz w:val="28"/>
          <w:szCs w:val="28"/>
          <w:lang w:bidi="fa-IR"/>
        </w:rPr>
        <w:t>۱۹۱۶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EA0CA87-8F54-45D4-BC7C-6C56709993EE</w:t>
      </w:r>
    </w:p>
    <w:p>
      <w:pPr>
        <w:pStyle w:val="Heading4"/>
        <w:numPr>
          <w:ilvl w:val="3"/>
          <w:numId w:val="1"/>
        </w:numPr>
        <w:rPr/>
      </w:pPr>
      <w:bookmarkStart w:id="525" w:name="__RefHeading___Toc948292_3644566090"/>
      <w:bookmarkStart w:id="526" w:name="_Toc204"/>
      <w:bookmarkEnd w:id="525"/>
      <w:r>
        <w:rPr>
          <w:rtl w:val="true"/>
        </w:rPr>
        <w:t>الاسلام عقیده و شریعه</w:t>
      </w:r>
      <w:bookmarkEnd w:id="52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عقیده و شریعه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علمیه دینیه الی اخی فی الله سماحه العالم الکبیر السید میرزا حسین البروجردی مع خالص التحیات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527" w:name="pg4544_28350"/>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عقیده و 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محمود شلتوت و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الاداره العامه للثقافه بالازهر،</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شلتوت، محمود، </w:t>
      </w:r>
      <w:r>
        <w:rPr>
          <w:rFonts w:ascii="IRNazanin" w:hAnsi="IRNazanin" w:eastAsia="IRNazanin"/>
          <w:color w:val="111111"/>
          <w:sz w:val="28"/>
          <w:sz w:val="28"/>
          <w:szCs w:val="28"/>
          <w:lang w:bidi="fa-IR"/>
        </w:rPr>
        <w:t>۱۸۹۳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C18A0BB5-2863-4193-A6FB-D7636C2299AE</w:t>
      </w:r>
    </w:p>
    <w:p>
      <w:pPr>
        <w:pStyle w:val="Heading4"/>
        <w:numPr>
          <w:ilvl w:val="3"/>
          <w:numId w:val="1"/>
        </w:numPr>
        <w:rPr/>
      </w:pPr>
      <w:bookmarkStart w:id="528" w:name="__RefHeading___Toc948294_3644566090"/>
      <w:bookmarkStart w:id="529" w:name="_Toc205"/>
      <w:bookmarkEnd w:id="528"/>
      <w:r>
        <w:rPr>
          <w:rtl w:val="true"/>
        </w:rPr>
        <w:t>الامام علی صوت العداله الانسانیه</w:t>
      </w:r>
      <w:bookmarkEnd w:id="52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العداله الانسانیه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 الی آیت الله العظمی آقا الحاج السید حسین طباطبائی بروجردی الجزیل الاحترام مع تحیه و تقدیر المولف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زهره الاحسان الاشرفیه جورج سجعان جرداق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العداله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جرج جرداق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جرداق، جورج،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D4B566B-C282-4985-A0C0-7C70C0919112</w:t>
      </w:r>
    </w:p>
    <w:p>
      <w:pPr>
        <w:pStyle w:val="Heading4"/>
        <w:numPr>
          <w:ilvl w:val="3"/>
          <w:numId w:val="1"/>
        </w:numPr>
        <w:rPr/>
      </w:pPr>
      <w:bookmarkStart w:id="530" w:name="__RefHeading___Toc948296_3644566090"/>
      <w:bookmarkStart w:id="531" w:name="_Toc206"/>
      <w:bookmarkEnd w:id="530"/>
      <w:r>
        <w:rPr>
          <w:rtl w:val="true"/>
        </w:rPr>
        <w:t>الانوار اللامعه فی شرح الجامعه</w:t>
      </w:r>
      <w:bookmarkEnd w:id="53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اللامعه فی شرح الجامعه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له الحمد لی الفخر بان اتقدم بهذا الکتاب آیه الله الاوحد الحجه البروجردی دام ظله لاکون مشمولا لدعواته الصالحه و</w:t>
      </w:r>
      <w:bookmarkStart w:id="532" w:name="pg4544_28351"/>
    </w:p>
    <w:p>
      <w:pPr>
        <w:pStyle w:val="BookText"/>
        <w:rPr/>
      </w:pPr>
      <w:bookmarkEnd w:id="532"/>
      <w:r>
        <w:rPr>
          <w:rFonts w:ascii="IRNazanin" w:hAnsi="IRNazanin" w:eastAsia="IRNazanin"/>
          <w:color w:val="111111"/>
          <w:sz w:val="28"/>
          <w:sz w:val="28"/>
          <w:szCs w:val="28"/>
          <w:rtl w:val="true"/>
          <w:lang w:bidi="fa-IR"/>
        </w:rPr>
        <w:t xml:space="preserve">ارجو تفضله بالقبول و انا الاحقر محمد الحسینی الشبر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اللامعه فی شرح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حسینی شبر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الغری،بی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شبر حسینی، محمد</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۸۳۸۰۸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C71FD35-3254-4257-8FF9-5818362BBE9B</w:t>
      </w:r>
    </w:p>
    <w:p>
      <w:pPr>
        <w:pStyle w:val="Heading4"/>
        <w:numPr>
          <w:ilvl w:val="3"/>
          <w:numId w:val="1"/>
        </w:numPr>
        <w:rPr/>
      </w:pPr>
      <w:bookmarkStart w:id="533" w:name="__RefHeading___Toc948298_3644566090"/>
      <w:bookmarkStart w:id="534" w:name="_Toc207"/>
      <w:bookmarkEnd w:id="533"/>
      <w:r>
        <w:rPr>
          <w:rtl w:val="true"/>
        </w:rPr>
        <w:t>التنظیم الاقتصادی و اتحادات غرف التجاره فی البلاد العربیه و الاسلامیه</w:t>
      </w:r>
      <w:bookmarkEnd w:id="53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التنظیم الاقتصادی و اتحادات غرف التجاره فی البلاد العربیه و الاسلامیه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تحیاتی و احترامی لساحت سماحه آیت الله البروجردی اطال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الاقتصادی و اتحادات غرف التجاره فی البلاد العربیه و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ابراهیم محمد علی قنبور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شرکه النشر و الطباعه العراقیه المحدوده،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قنبور، ابراهیم محمد علی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259</w:t>
      </w:r>
      <w:r>
        <w:rPr>
          <w:rFonts w:eastAsia="Times New Roman" w:cs="Times New Roman" w:ascii="Times New Roman" w:hAnsi="Times New Roman"/>
          <w:color w:val="111111"/>
          <w:sz w:val="28"/>
          <w:szCs w:val="28"/>
          <w:lang w:val="en-US" w:bidi="en-US"/>
        </w:rPr>
        <w:t>C42AC-3685-4EA9-A270-6A19774C2ACC</w:t>
      </w:r>
    </w:p>
    <w:p>
      <w:pPr>
        <w:pStyle w:val="Heading4"/>
        <w:numPr>
          <w:ilvl w:val="3"/>
          <w:numId w:val="1"/>
        </w:numPr>
        <w:rPr/>
      </w:pPr>
      <w:bookmarkStart w:id="535" w:name="__RefHeading___Toc948300_3644566090"/>
      <w:bookmarkStart w:id="536" w:name="_Toc208"/>
      <w:bookmarkEnd w:id="535"/>
      <w:r>
        <w:rPr>
          <w:rtl w:val="true"/>
        </w:rPr>
        <w:t>الجامع الشواهد</w:t>
      </w:r>
      <w:bookmarkEnd w:id="53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الشواهد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اهداء الی سماحه العلامه استادنا الاکبر آیت الله العظمی الحاج آقا حسین الطباطبایی البروجردی ادام</w:t>
      </w:r>
      <w:bookmarkStart w:id="537" w:name="pg4544_28352"/>
    </w:p>
    <w:p>
      <w:pPr>
        <w:pStyle w:val="BookText"/>
        <w:rPr/>
      </w:pPr>
      <w:bookmarkEnd w:id="537"/>
      <w:r>
        <w:rPr>
          <w:rFonts w:ascii="IRNazanin" w:hAnsi="IRNazanin" w:eastAsia="IRNazanin"/>
          <w:color w:val="111111"/>
          <w:sz w:val="28"/>
          <w:sz w:val="28"/>
          <w:szCs w:val="28"/>
          <w:rtl w:val="true"/>
          <w:lang w:bidi="fa-IR"/>
        </w:rPr>
        <w:t>الله ظله العالی و انا العبد احمد الفقیه الامامی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احمد فقیه ایمانی اصفهانی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المطبوعات الادبیه،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فقیه‌امامی، احمد،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EA2921E0-9ABA-4F20-9F3A-397ED3BDAEF2</w:t>
      </w:r>
    </w:p>
    <w:p>
      <w:pPr>
        <w:pStyle w:val="Heading4"/>
        <w:numPr>
          <w:ilvl w:val="3"/>
          <w:numId w:val="1"/>
        </w:numPr>
        <w:rPr/>
      </w:pPr>
      <w:bookmarkStart w:id="538" w:name="__RefHeading___Toc948302_3644566090"/>
      <w:bookmarkStart w:id="539" w:name="_Toc209"/>
      <w:bookmarkEnd w:id="538"/>
      <w:r>
        <w:rPr>
          <w:rtl w:val="true"/>
        </w:rPr>
        <w:t>الحج من شرح القواعد</w:t>
      </w:r>
      <w:bookmarkEnd w:id="53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من شرح القواعد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هدیتی الی حضرت آیت الله العظمی السید الحاج آقا حسین البروجردی دام ظله مع خالص الاحترام، المخلص محمدرضا المظفر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من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محمد رضا مظفر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النعمان،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مظفر، محمدرضا،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791</w:t>
      </w:r>
      <w:r>
        <w:rPr>
          <w:rFonts w:eastAsia="Times New Roman" w:cs="Times New Roman" w:ascii="Times New Roman" w:hAnsi="Times New Roman"/>
          <w:color w:val="111111"/>
          <w:sz w:val="28"/>
          <w:szCs w:val="28"/>
          <w:lang w:val="en-US" w:bidi="en-US"/>
        </w:rPr>
        <w:t>FD0E4-41A2-4BAA-9414-7495BFC26B6C</w:t>
      </w:r>
    </w:p>
    <w:p>
      <w:pPr>
        <w:pStyle w:val="Heading4"/>
        <w:numPr>
          <w:ilvl w:val="3"/>
          <w:numId w:val="1"/>
        </w:numPr>
        <w:rPr/>
      </w:pPr>
      <w:bookmarkStart w:id="540" w:name="__RefHeading___Toc948304_3644566090"/>
      <w:bookmarkStart w:id="541" w:name="_Toc210"/>
      <w:bookmarkEnd w:id="540"/>
      <w:r>
        <w:rPr>
          <w:rtl w:val="true"/>
        </w:rPr>
        <w:t>الحقایق فی الجوامع و الفوارق</w:t>
      </w:r>
      <w:bookmarkEnd w:id="54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فی الجوامع و الفوارق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 لحضره السید الامام العلامه حجت الاسلام آیت الله العظمی السید حسین البروجردی دام ظله من المولف</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الحقایق فی الجوامع و</w:t>
      </w:r>
      <w:bookmarkStart w:id="542" w:name="pg4544_28353"/>
    </w:p>
    <w:p>
      <w:pPr>
        <w:pStyle w:val="BookText"/>
        <w:rPr/>
      </w:pPr>
      <w:bookmarkEnd w:id="542"/>
      <w:r>
        <w:rPr>
          <w:rFonts w:ascii="IRNazanin" w:hAnsi="IRNazanin" w:eastAsia="IRNazanin"/>
          <w:color w:val="111111"/>
          <w:sz w:val="28"/>
          <w:sz w:val="28"/>
          <w:szCs w:val="28"/>
          <w:rtl w:val="true"/>
          <w:lang w:bidi="fa-IR"/>
        </w:rPr>
        <w:t>الفوارق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شیخ حبیب آل ابراهیم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مهاجر عاملی، حبیب، </w:t>
      </w:r>
      <w:r>
        <w:rPr>
          <w:rFonts w:ascii="IRNazanin" w:hAnsi="IRNazanin" w:eastAsia="IRNazanin"/>
          <w:color w:val="111111"/>
          <w:sz w:val="28"/>
          <w:sz w:val="28"/>
          <w:szCs w:val="28"/>
          <w:lang w:bidi="fa-IR"/>
        </w:rPr>
        <w:t>۱۸۸۶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EC05555E-B8AE-4E8F-ADC4-7124B843223E</w:t>
      </w:r>
    </w:p>
    <w:p>
      <w:pPr>
        <w:pStyle w:val="Heading4"/>
        <w:numPr>
          <w:ilvl w:val="3"/>
          <w:numId w:val="1"/>
        </w:numPr>
        <w:rPr/>
      </w:pPr>
      <w:bookmarkStart w:id="543" w:name="__RefHeading___Toc948306_3644566090"/>
      <w:bookmarkStart w:id="544" w:name="_Toc211"/>
      <w:bookmarkEnd w:id="543"/>
      <w:r>
        <w:rPr>
          <w:rtl w:val="true"/>
        </w:rPr>
        <w:t>الدین فی طور الاجتماع</w:t>
      </w:r>
      <w:r>
        <w:rPr>
          <w:rtl w:val="true"/>
        </w:rPr>
        <w:t xml:space="preserve">: </w:t>
      </w:r>
      <w:r>
        <w:rPr>
          <w:rtl w:val="true"/>
        </w:rPr>
        <w:t>یبحث عن فلسفه الاجتماع العام و نظام الدین و الاسلام</w:t>
      </w:r>
      <w:bookmarkEnd w:id="54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فی طور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فلسفه الاجتماع العام و نظام الدین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سفرالنبوات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لحضره آیت الله الطباطبایی الحاج آقا حسین البروجردی مد ظله الاحقر مولف</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فی طور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عن فلسفه الاجتماع العام و نظام الدین و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میرزا محمدباقر خمینی عراقی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الراعی،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کمره‌ای، محمدباقر، </w:t>
      </w:r>
      <w:r>
        <w:rPr>
          <w:rFonts w:ascii="IRNazanin" w:hAnsi="IRNazanin" w:eastAsia="IRNazanin"/>
          <w:color w:val="111111"/>
          <w:sz w:val="28"/>
          <w:sz w:val="28"/>
          <w:szCs w:val="28"/>
          <w:lang w:bidi="fa-IR"/>
        </w:rPr>
        <w:t>۱۲۸۳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FBE96872-F5CD-43D1-8DE7-1A2015FD9DC8</w:t>
      </w:r>
    </w:p>
    <w:p>
      <w:pPr>
        <w:pStyle w:val="Heading4"/>
        <w:numPr>
          <w:ilvl w:val="3"/>
          <w:numId w:val="1"/>
        </w:numPr>
        <w:rPr/>
      </w:pPr>
      <w:bookmarkStart w:id="545" w:name="__RefHeading___Toc948308_3644566090"/>
      <w:bookmarkStart w:id="546" w:name="_Toc212"/>
      <w:bookmarkEnd w:id="545"/>
      <w:r>
        <w:rPr>
          <w:rtl w:val="true"/>
        </w:rPr>
        <w:t>السیده السکینه</w:t>
      </w:r>
      <w:bookmarkEnd w:id="54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السیده السکینه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هدیه المولف الی سید الامه و وارث الائمه الایه الکبری آقای حاج حسین الطباطبایی البروجردی ادام الله ظله</w:t>
      </w:r>
      <w:bookmarkStart w:id="547" w:name="pg4544_28354"/>
    </w:p>
    <w:p>
      <w:pPr>
        <w:pStyle w:val="BookText"/>
        <w:rPr/>
      </w:pPr>
      <w:bookmarkEnd w:id="547"/>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3/3/1371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السیده 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عبدالرزاق موسوی مقرم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 الحیدریه،بی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C06CB9AF-B282-4769-8AD9-9BC39464BDBC</w:t>
      </w:r>
    </w:p>
    <w:p>
      <w:pPr>
        <w:pStyle w:val="Heading4"/>
        <w:numPr>
          <w:ilvl w:val="3"/>
          <w:numId w:val="1"/>
        </w:numPr>
        <w:rPr/>
      </w:pPr>
      <w:bookmarkStart w:id="548" w:name="__RefHeading___Toc948310_3644566090"/>
      <w:bookmarkStart w:id="549" w:name="_Toc213"/>
      <w:bookmarkEnd w:id="548"/>
      <w:r>
        <w:rPr>
          <w:rtl w:val="true"/>
        </w:rPr>
        <w:t>الشهید</w:t>
      </w:r>
      <w:r>
        <w:rPr>
          <w:rtl w:val="true"/>
        </w:rPr>
        <w:t xml:space="preserve">: </w:t>
      </w:r>
      <w:r>
        <w:rPr>
          <w:rtl w:val="true"/>
        </w:rPr>
        <w:t>مسلم بن عقیل</w:t>
      </w:r>
      <w:bookmarkEnd w:id="54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الی سید الامه و وارث الائمه الایه الکبری آقای حاج حسین الطباطبایی البروجردی ادام الله ظله المولف النجف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عبد الرزاق موسوی مقرم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مقرم، عبدالرزاق، </w:t>
      </w:r>
      <w:r>
        <w:rPr>
          <w:rFonts w:ascii="IRNazanin" w:hAnsi="IRNazanin" w:eastAsia="IRNazanin"/>
          <w:color w:val="111111"/>
          <w:sz w:val="28"/>
          <w:sz w:val="28"/>
          <w:szCs w:val="28"/>
          <w:lang w:bidi="fa-IR"/>
        </w:rPr>
        <w:t>۱۸۹۸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5158454</w:t>
      </w:r>
      <w:r>
        <w:rPr>
          <w:rFonts w:eastAsia="Times New Roman" w:cs="Times New Roman" w:ascii="Times New Roman" w:hAnsi="Times New Roman"/>
          <w:color w:val="111111"/>
          <w:sz w:val="28"/>
          <w:szCs w:val="28"/>
          <w:lang w:val="en-US" w:bidi="en-US"/>
        </w:rPr>
        <w:t>A-265F-4FEE-B681-81D29ABA7679</w:t>
      </w:r>
    </w:p>
    <w:p>
      <w:pPr>
        <w:pStyle w:val="Heading4"/>
        <w:numPr>
          <w:ilvl w:val="3"/>
          <w:numId w:val="1"/>
        </w:numPr>
        <w:rPr/>
      </w:pPr>
      <w:bookmarkStart w:id="550" w:name="__RefHeading___Toc948312_3644566090"/>
      <w:bookmarkStart w:id="551" w:name="_Toc214"/>
      <w:bookmarkEnd w:id="550"/>
      <w:r>
        <w:rPr>
          <w:rtl w:val="true"/>
        </w:rPr>
        <w:t>الفردوس الاعلی</w:t>
      </w:r>
      <w:bookmarkEnd w:id="55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الاعلی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وله الحمد نعم انی قد اهدیت هذا الکتاب المسمی بفردوس الاعلی الی حجت الاسلام و آیت الله فی الانام الحاج آقا سید حسین طباطبایی البروجردی دام ظله و زید تاییده الاقل جعفر</w:t>
      </w:r>
      <w:bookmarkStart w:id="552" w:name="pg4544_28355"/>
    </w:p>
    <w:p>
      <w:pPr>
        <w:pStyle w:val="BookText"/>
        <w:rPr/>
      </w:pPr>
      <w:bookmarkEnd w:id="552"/>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جعفر کاشف الغطا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الحیدریه،</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کاشف الغطاء، جعفر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F2BCD54A-1F3D-45CD-B770-96CE2542E291</w:t>
      </w:r>
    </w:p>
    <w:p>
      <w:pPr>
        <w:pStyle w:val="Heading4"/>
        <w:numPr>
          <w:ilvl w:val="3"/>
          <w:numId w:val="1"/>
        </w:numPr>
        <w:rPr/>
      </w:pPr>
      <w:bookmarkStart w:id="553" w:name="__RefHeading___Toc948314_3644566090"/>
      <w:bookmarkStart w:id="554" w:name="_Toc215"/>
      <w:bookmarkEnd w:id="553"/>
      <w:r>
        <w:rPr>
          <w:rtl w:val="true"/>
        </w:rPr>
        <w:t>الفصول المهمه فی تالیف الامه</w:t>
      </w:r>
      <w:bookmarkEnd w:id="55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 فی تالیف الامه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یتشرف المولف برفع هذا المجلد الی مکتبه مولاه و مقتداه آیت الله الامام الحاج السید حسین الحسینی البروجردی المعظم اعترافا بفضله و امامته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فی تالیف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سید عبد الحسین شرف الدین همراه با نمونه خط ایشان به کتابخانه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عرفان،</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شرف‌الدین، عبدالحسین، </w:t>
      </w:r>
      <w:r>
        <w:rPr>
          <w:rFonts w:ascii="IRNazanin" w:hAnsi="IRNazanin" w:eastAsia="IRNazanin"/>
          <w:color w:val="111111"/>
          <w:sz w:val="28"/>
          <w:sz w:val="28"/>
          <w:szCs w:val="28"/>
          <w:lang w:bidi="fa-IR"/>
        </w:rPr>
        <w:t>۱۸۷۳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38</w:t>
      </w:r>
      <w:r>
        <w:rPr>
          <w:rFonts w:eastAsia="Times New Roman" w:cs="Times New Roman" w:ascii="Times New Roman" w:hAnsi="Times New Roman"/>
          <w:color w:val="111111"/>
          <w:sz w:val="28"/>
          <w:szCs w:val="28"/>
          <w:lang w:val="en-US" w:bidi="en-US"/>
        </w:rPr>
        <w:t>ABD2CC-CC4D-489F-B1A9-BF801F0352D3</w:t>
      </w:r>
    </w:p>
    <w:p>
      <w:pPr>
        <w:pStyle w:val="Heading4"/>
        <w:numPr>
          <w:ilvl w:val="3"/>
          <w:numId w:val="1"/>
        </w:numPr>
        <w:rPr/>
      </w:pPr>
      <w:bookmarkStart w:id="555" w:name="__RefHeading___Toc948316_3644566090"/>
      <w:bookmarkStart w:id="556" w:name="_Toc216"/>
      <w:bookmarkEnd w:id="555"/>
      <w:r>
        <w:rPr>
          <w:rtl w:val="true"/>
        </w:rPr>
        <w:t>المهدی</w:t>
      </w:r>
      <w:bookmarkEnd w:id="55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حضور مبارک حضرت آیت الله العظمی و نعمه الکبری ناموس الشیعه و مصباح ظلم الغیبه مولانا الاکرم و سیدنا الاعظم الاقا الحاج</w:t>
      </w:r>
      <w:bookmarkStart w:id="557" w:name="pg4544_28356"/>
    </w:p>
    <w:p>
      <w:pPr>
        <w:pStyle w:val="BookText"/>
        <w:rPr/>
      </w:pPr>
      <w:bookmarkEnd w:id="557"/>
      <w:r>
        <w:rPr>
          <w:rFonts w:ascii="IRNazanin" w:hAnsi="IRNazanin" w:eastAsia="IRNazanin"/>
          <w:color w:val="111111"/>
          <w:sz w:val="28"/>
          <w:sz w:val="28"/>
          <w:szCs w:val="28"/>
          <w:rtl w:val="true"/>
          <w:lang w:bidi="fa-IR"/>
        </w:rPr>
        <w:t xml:space="preserve">آقا حسین الطباطبائی البروجردی متعنا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الشریف تقدیم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شعبان المعظم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سید صدرالدین صدر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صدر، صدرالدین، </w:t>
      </w:r>
      <w:r>
        <w:rPr>
          <w:rFonts w:ascii="IRNazanin" w:hAnsi="IRNazanin" w:eastAsia="IRNazanin"/>
          <w:color w:val="111111"/>
          <w:sz w:val="28"/>
          <w:sz w:val="28"/>
          <w:szCs w:val="28"/>
          <w:lang w:bidi="fa-IR"/>
        </w:rPr>
        <w:t>۱۲۶۰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BDF626-DFB3-46F8-8AE1-1C24C7379EB2</w:t>
      </w:r>
    </w:p>
    <w:p>
      <w:pPr>
        <w:pStyle w:val="Heading4"/>
        <w:numPr>
          <w:ilvl w:val="3"/>
          <w:numId w:val="1"/>
        </w:numPr>
        <w:rPr/>
      </w:pPr>
      <w:bookmarkStart w:id="558" w:name="__RefHeading___Toc948318_3644566090"/>
      <w:bookmarkStart w:id="559" w:name="_Toc217"/>
      <w:bookmarkEnd w:id="558"/>
      <w:r>
        <w:rPr>
          <w:rtl w:val="true"/>
        </w:rPr>
        <w:t>المهدی علیه السلام و احمد امین</w:t>
      </w:r>
      <w:bookmarkEnd w:id="55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 السلام و احمد امین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لفضیله الامام آیت الله الکبری فضیله سیدنا السید حسین الطباطبایی البروجردی دام ظله المولف محمدعلی الزهیری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 و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محمدعلی الزهیری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العلمیه،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زهیری نجفی، محمدعلی، </w:t>
      </w:r>
      <w:r>
        <w:rPr>
          <w:rFonts w:ascii="IRNazanin" w:hAnsi="IRNazanin" w:eastAsia="IRNazanin"/>
          <w:color w:val="111111"/>
          <w:sz w:val="28"/>
          <w:sz w:val="28"/>
          <w:szCs w:val="28"/>
          <w:lang w:bidi="fa-IR"/>
        </w:rPr>
        <w:t>۱۹۱۵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w:t>
      </w:r>
      <w:r>
        <w:rPr>
          <w:rFonts w:eastAsia="Times New Roman" w:cs="Times New Roman" w:ascii="Times New Roman" w:hAnsi="Times New Roman"/>
          <w:color w:val="111111"/>
          <w:sz w:val="28"/>
          <w:szCs w:val="28"/>
          <w:lang w:val="en-US" w:bidi="en-US"/>
        </w:rPr>
        <w:t>FCBC426-494A-4463-9E6F-EBDD04A695CF</w:t>
      </w:r>
    </w:p>
    <w:p>
      <w:pPr>
        <w:pStyle w:val="Heading4"/>
        <w:numPr>
          <w:ilvl w:val="3"/>
          <w:numId w:val="1"/>
        </w:numPr>
        <w:rPr/>
      </w:pPr>
      <w:bookmarkStart w:id="560" w:name="__RefHeading___Toc948320_3644566090"/>
      <w:bookmarkStart w:id="561" w:name="_Toc218"/>
      <w:bookmarkEnd w:id="560"/>
      <w:r>
        <w:rPr>
          <w:rtl w:val="true"/>
        </w:rPr>
        <w:t>النص و الاجتهاد</w:t>
      </w:r>
      <w:bookmarkEnd w:id="56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الاجتهاد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المجمع الثقافی لمنتدی النشر الی سماحه آیت الله العظمی السید البروجردی متع الله المسلمین بدوام ظله </w:t>
      </w:r>
      <w:r>
        <w:rPr>
          <w:rFonts w:eastAsia="IRNazanin" w:cs="IRNazanin"/>
          <w:color w:val="111111"/>
          <w:sz w:val="28"/>
          <w:szCs w:val="28"/>
          <w:lang w:bidi="fa-IR"/>
        </w:rPr>
        <w:t>28/11/75</w:t>
      </w:r>
      <w:bookmarkStart w:id="562" w:name="pg4544_28357"/>
    </w:p>
    <w:p>
      <w:pPr>
        <w:pStyle w:val="BookText"/>
        <w:rPr/>
      </w:pPr>
      <w:bookmarkEnd w:id="56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 بنیاد فرهنگی منتدی النشر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النجف،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المجمع الثقافی لمنتدی النشر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BA06C95-1BB1-4B53-BC82-0C3EBAC7D31D</w:t>
      </w:r>
    </w:p>
    <w:p>
      <w:pPr>
        <w:pStyle w:val="Heading4"/>
        <w:numPr>
          <w:ilvl w:val="3"/>
          <w:numId w:val="1"/>
        </w:numPr>
        <w:rPr/>
      </w:pPr>
      <w:bookmarkStart w:id="563" w:name="__RefHeading___Toc948322_3644566090"/>
      <w:bookmarkStart w:id="564" w:name="_Toc219"/>
      <w:bookmarkEnd w:id="563"/>
      <w:r>
        <w:rPr>
          <w:rtl w:val="true"/>
        </w:rPr>
        <w:t>النص و الاجتهاد</w:t>
      </w:r>
      <w:bookmarkEnd w:id="56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الاجتهاد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سید المسلمین و درع الاسلام آیت الله الامام البروجردی اورف الله ظله ارفع الیکم هذا السفر الجلیل راجیا ان یفوز اخراجه بشرف رضاکم، متوجها الی الحق سبحانه ان یرشرنا بهداکم و یحصننا ببقائکم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ولدکم صدر الدین شرف الدین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جمادی الاولی سنه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صدر الدین شرف الدین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شرف‌الدین، صدرالدین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FEC303B5-A713-4835-B71F-753A161DBA7F</w:t>
      </w:r>
    </w:p>
    <w:p>
      <w:pPr>
        <w:pStyle w:val="Heading4"/>
        <w:numPr>
          <w:ilvl w:val="3"/>
          <w:numId w:val="1"/>
        </w:numPr>
        <w:rPr/>
      </w:pPr>
      <w:bookmarkStart w:id="565" w:name="__RefHeading___Toc948324_3644566090"/>
      <w:bookmarkStart w:id="566" w:name="_Toc220"/>
      <w:bookmarkEnd w:id="565"/>
      <w:r>
        <w:rPr>
          <w:rtl w:val="true"/>
        </w:rPr>
        <w:t>الوصی</w:t>
      </w:r>
      <w:bookmarkEnd w:id="56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المکتبه الی سماحه آیت الله الکبری و حجته العظمی الحاج آغا حسین البروجردی دامت برکاته مدیر المکتبه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bookmarkStart w:id="567" w:name="pg4544_28358"/>
    </w:p>
    <w:p>
      <w:pPr>
        <w:pStyle w:val="BookText"/>
        <w:rPr/>
      </w:pPr>
      <w:bookmarkEnd w:id="567"/>
      <w:r>
        <w:rPr>
          <w:rFonts w:ascii="IRNazanin" w:hAnsi="IRNazanin" w:eastAsia="IRNazanin"/>
          <w:color w:val="111111"/>
          <w:sz w:val="28"/>
          <w:sz w:val="28"/>
          <w:szCs w:val="28"/>
          <w:rtl w:val="true"/>
          <w:lang w:bidi="fa-IR"/>
        </w:rPr>
        <w:t>مدیر مکتبه اهل البیت العامه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اهل البیت العامه،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مکتبه اهل البیت العامه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۸۳۸۶۹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E92C99B1-4AB8-445D-9FCA-6C6CA0871623</w:t>
      </w:r>
    </w:p>
    <w:p>
      <w:pPr>
        <w:pStyle w:val="Heading4"/>
        <w:numPr>
          <w:ilvl w:val="3"/>
          <w:numId w:val="1"/>
        </w:numPr>
        <w:rPr/>
      </w:pPr>
      <w:bookmarkStart w:id="568" w:name="__RefHeading___Toc948326_3644566090"/>
      <w:bookmarkStart w:id="569" w:name="_Toc221"/>
      <w:bookmarkEnd w:id="568"/>
      <w:r>
        <w:rPr>
          <w:rtl w:val="true"/>
        </w:rPr>
        <w:t>انا مدینه العلم و علی بابها</w:t>
      </w:r>
      <w:bookmarkEnd w:id="56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مدینه العلم و علی بابها</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شانه هدیه متواضعه الی الامام آیت الله السید حسین بروجردی من المولف بدرالدین الصائغ العاملی بیروت صور قانا</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مدینه العلم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شیخ بدر الدین الصائغ العاملی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العرفان،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صائغ، بدرالدین،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EB29262-749A-4F94-B153-B5CDF2E3EF6B</w:t>
      </w:r>
    </w:p>
    <w:p>
      <w:pPr>
        <w:pStyle w:val="Heading3"/>
        <w:numPr>
          <w:ilvl w:val="2"/>
          <w:numId w:val="1"/>
        </w:numPr>
        <w:rPr/>
      </w:pPr>
      <w:bookmarkStart w:id="570" w:name="__RefHeading___Toc948328_3644566090"/>
      <w:bookmarkStart w:id="571" w:name="_Toc222"/>
      <w:bookmarkEnd w:id="570"/>
      <w:r>
        <w:rPr>
          <w:rtl w:val="true"/>
        </w:rPr>
        <w:t>ت</w:t>
      </w:r>
      <w:bookmarkEnd w:id="571"/>
    </w:p>
    <w:p>
      <w:pPr>
        <w:pStyle w:val="Heading4"/>
        <w:numPr>
          <w:ilvl w:val="3"/>
          <w:numId w:val="1"/>
        </w:numPr>
        <w:rPr/>
      </w:pPr>
      <w:bookmarkStart w:id="572" w:name="__RefHeading___Toc948330_3644566090"/>
      <w:bookmarkStart w:id="573" w:name="_Toc223"/>
      <w:bookmarkEnd w:id="572"/>
      <w:r>
        <w:rPr>
          <w:rtl w:val="true"/>
        </w:rPr>
        <w:t>تحقیق البیان فی تعلیم النسوان</w:t>
      </w:r>
      <w:bookmarkEnd w:id="57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البیان فی تعلیم النسوان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الی جناب آیت الله العظمی حضرت الحاج آقا السید حسین الطباطبایی البروجردی دام ظله من المولف غفر له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البیان فی تعلیم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مجتبی</w:t>
      </w:r>
      <w:bookmarkStart w:id="574" w:name="pg4544_28359"/>
    </w:p>
    <w:p>
      <w:pPr>
        <w:pStyle w:val="BookText"/>
        <w:rPr/>
      </w:pPr>
      <w:bookmarkEnd w:id="574"/>
      <w:r>
        <w:rPr>
          <w:rFonts w:ascii="IRNazanin" w:hAnsi="IRNazanin" w:eastAsia="IRNazanin"/>
          <w:color w:val="111111"/>
          <w:sz w:val="28"/>
          <w:sz w:val="28"/>
          <w:szCs w:val="28"/>
          <w:rtl w:val="true"/>
          <w:lang w:bidi="fa-IR"/>
        </w:rPr>
        <w:t>صاحب نوگانوی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المطالع برقی،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صاحب نوگانوی، محمدمجتبی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B01FF46F-57B2-445D-96E8-63D3C5D497C9</w:t>
      </w:r>
    </w:p>
    <w:p>
      <w:pPr>
        <w:pStyle w:val="Heading4"/>
        <w:numPr>
          <w:ilvl w:val="3"/>
          <w:numId w:val="1"/>
        </w:numPr>
        <w:rPr/>
      </w:pPr>
      <w:bookmarkStart w:id="575" w:name="__RefHeading___Toc948332_3644566090"/>
      <w:bookmarkStart w:id="576" w:name="_Toc224"/>
      <w:bookmarkEnd w:id="575"/>
      <w:r>
        <w:rPr>
          <w:rtl w:val="true"/>
        </w:rPr>
        <w:t>تحقیق دعا</w:t>
      </w:r>
      <w:bookmarkEnd w:id="57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دعا</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الی جناب سیدنا الاجل آیت الله فی العالمین اعلم العلماء العاملین حضره الحاج آقا السید حسین الطباطبایی البروجردی دام ظله العالی من المصنف غفر له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مجتبی صاحب قبله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انصاری برقی،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صاحب قبله، محمدمجتبی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lang w:val="en-US" w:bidi="en-US"/>
        </w:rPr>
        <w:t>A71CA2-5330-490A-8D56-B7648D07909C</w:t>
      </w:r>
    </w:p>
    <w:p>
      <w:pPr>
        <w:pStyle w:val="Heading4"/>
        <w:numPr>
          <w:ilvl w:val="3"/>
          <w:numId w:val="1"/>
        </w:numPr>
        <w:rPr/>
      </w:pPr>
      <w:bookmarkStart w:id="577" w:name="__RefHeading___Toc948334_3644566090"/>
      <w:bookmarkStart w:id="578" w:name="_Toc225"/>
      <w:bookmarkEnd w:id="577"/>
      <w:r>
        <w:rPr>
          <w:rtl w:val="true"/>
        </w:rPr>
        <w:t>تذکره الفقها</w:t>
      </w:r>
      <w:bookmarkEnd w:id="57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الفقها</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شانه هذه هدیه من العبد المخلص لسیده و مولاه زعیم الطائفه آیت الله العظمی السید البروجردی ادام الله ظله العالی فی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الموسوی کلانتر</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موسوی کلانتر همراه با نمونه</w:t>
      </w:r>
      <w:bookmarkStart w:id="579" w:name="pg4544_28360"/>
    </w:p>
    <w:p>
      <w:pPr>
        <w:pStyle w:val="BookText"/>
        <w:rPr/>
      </w:pPr>
      <w:bookmarkEnd w:id="579"/>
      <w:r>
        <w:rPr>
          <w:rFonts w:ascii="IRNazanin" w:hAnsi="IRNazanin" w:eastAsia="IRNazanin"/>
          <w:color w:val="111111"/>
          <w:sz w:val="28"/>
          <w:sz w:val="28"/>
          <w:szCs w:val="28"/>
          <w:rtl w:val="true"/>
          <w:lang w:bidi="fa-IR"/>
        </w:rPr>
        <w:t>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موسوی کلانتر،</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مصحح، کلانتر، محمد،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lang w:val="en-US" w:bidi="en-US"/>
        </w:rPr>
        <w:t>F2D062-6488-407E-AA03-8E70DC8DE4BF</w:t>
      </w:r>
    </w:p>
    <w:p>
      <w:pPr>
        <w:pStyle w:val="Heading4"/>
        <w:numPr>
          <w:ilvl w:val="3"/>
          <w:numId w:val="1"/>
        </w:numPr>
        <w:rPr/>
      </w:pPr>
      <w:bookmarkStart w:id="580" w:name="__RefHeading___Toc948336_3644566090"/>
      <w:bookmarkStart w:id="581" w:name="_Toc226"/>
      <w:bookmarkEnd w:id="580"/>
      <w:r>
        <w:rPr>
          <w:rtl w:val="true"/>
        </w:rPr>
        <w:t xml:space="preserve">تذکره الفقها </w:t>
      </w:r>
      <w:r>
        <w:rPr>
          <w:rtl w:val="true"/>
        </w:rPr>
        <w:t>(</w:t>
      </w:r>
      <w:r>
        <w:rPr>
          <w:rtl w:val="true"/>
        </w:rPr>
        <w:t>جلد هشتم</w:t>
      </w:r>
      <w:r>
        <w:rPr>
          <w:rtl w:val="true"/>
        </w:rPr>
        <w:t>)</w:t>
      </w:r>
      <w:bookmarkEnd w:id="58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شانه اتقدم بهذا السفر الجلیل لسماحه سیدنا الشریف آیت الله العظمی مولانا السید البروجردی دام ظلهم العالی رمزا الاخلاص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عونا للمسلمین عامه و للمخلص خاصه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الموسوی الکلانتر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موسوی کلانتر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کلانتر،</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مصحح، کلانتر، محمد،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BC465A0B-BFCA-41C9-A21E-0A6FE1AB238E</w:t>
      </w:r>
    </w:p>
    <w:p>
      <w:pPr>
        <w:pStyle w:val="Heading4"/>
        <w:numPr>
          <w:ilvl w:val="3"/>
          <w:numId w:val="1"/>
        </w:numPr>
        <w:rPr/>
      </w:pPr>
      <w:bookmarkStart w:id="582" w:name="__RefHeading___Toc948338_3644566090"/>
      <w:bookmarkStart w:id="583" w:name="_Toc227"/>
      <w:bookmarkEnd w:id="582"/>
      <w:r>
        <w:rPr>
          <w:rtl w:val="true"/>
        </w:rPr>
        <w:t xml:space="preserve">تذکره الفقها </w:t>
      </w:r>
      <w:r>
        <w:rPr>
          <w:rtl w:val="true"/>
        </w:rPr>
        <w:t>(</w:t>
      </w:r>
      <w:r>
        <w:rPr>
          <w:rtl w:val="true"/>
        </w:rPr>
        <w:t>جلد هفتم</w:t>
      </w:r>
      <w:r>
        <w:rPr>
          <w:rtl w:val="true"/>
        </w:rPr>
        <w:t>)</w:t>
      </w:r>
      <w:bookmarkEnd w:id="58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شانه هدیه مزاجاه لزعیم الطائفه المشتهر فی الافاق، آیت الله علی الاطلاق السید حاج آقا حسین الطباطبایی البروجردی دام ظله السامی رمزا للاخلاص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عونا للشیعه</w:t>
      </w:r>
      <w:bookmarkStart w:id="584" w:name="pg4544_28361"/>
    </w:p>
    <w:p>
      <w:pPr>
        <w:pStyle w:val="BookText"/>
        <w:rPr/>
      </w:pPr>
      <w:bookmarkEnd w:id="584"/>
      <w:r>
        <w:rPr>
          <w:rFonts w:ascii="IRNazanin" w:hAnsi="IRNazanin" w:eastAsia="IRNazanin"/>
          <w:color w:val="111111"/>
          <w:sz w:val="28"/>
          <w:sz w:val="28"/>
          <w:szCs w:val="28"/>
          <w:rtl w:val="true"/>
          <w:lang w:bidi="fa-IR"/>
        </w:rPr>
        <w:t>من المخلص محمد الموسوی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موسوی کلانتر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کلانتر،بی 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مصحح، کلانتر، محمد،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۸۳۸۱۹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BA03F5C4-4E32-46D3-BBFF-F2776809D527</w:t>
      </w:r>
    </w:p>
    <w:p>
      <w:pPr>
        <w:pStyle w:val="Heading4"/>
        <w:numPr>
          <w:ilvl w:val="3"/>
          <w:numId w:val="1"/>
        </w:numPr>
        <w:rPr/>
      </w:pPr>
      <w:bookmarkStart w:id="585" w:name="__RefHeading___Toc948340_3644566090"/>
      <w:bookmarkStart w:id="586" w:name="_Toc228"/>
      <w:bookmarkEnd w:id="585"/>
      <w:r>
        <w:rPr>
          <w:rtl w:val="true"/>
        </w:rPr>
        <w:t xml:space="preserve">تذکره الفقها </w:t>
      </w:r>
      <w:r>
        <w:rPr>
          <w:rtl w:val="true"/>
        </w:rPr>
        <w:t>(</w:t>
      </w:r>
      <w:r>
        <w:rPr>
          <w:rtl w:val="true"/>
        </w:rPr>
        <w:t>جلد هفتم</w:t>
      </w:r>
      <w:r>
        <w:rPr>
          <w:rtl w:val="true"/>
        </w:rPr>
        <w:t>.</w:t>
      </w:r>
      <w:r>
        <w:rPr>
          <w:rtl w:val="true"/>
        </w:rPr>
        <w:t>جزء اول</w:t>
      </w:r>
      <w:r>
        <w:rPr>
          <w:rtl w:val="true"/>
        </w:rPr>
        <w:t>)</w:t>
      </w:r>
      <w:bookmarkEnd w:id="58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شانه هذه هدیه من العبد المخلص لسیده و مولاه زعیم الطائفه آیت الله العظمی السید البروجردی ادام الله ظله العالی فی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الموسوی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 موسوی کلانتر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موسوی کلانتر،</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مصحح، کلانتر، محمد،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lang w:val="en-US" w:bidi="en-US"/>
        </w:rPr>
        <w:t>F2D062-6488-407E-AA03-8E70DC8DE4BF</w:t>
      </w:r>
    </w:p>
    <w:p>
      <w:pPr>
        <w:pStyle w:val="Heading4"/>
        <w:numPr>
          <w:ilvl w:val="3"/>
          <w:numId w:val="1"/>
        </w:numPr>
        <w:rPr/>
      </w:pPr>
      <w:bookmarkStart w:id="587" w:name="__RefHeading___Toc948342_3644566090"/>
      <w:bookmarkStart w:id="588" w:name="_Toc229"/>
      <w:bookmarkEnd w:id="587"/>
      <w:r>
        <w:rPr>
          <w:rtl w:val="true"/>
        </w:rPr>
        <w:t>جامع الاحادیث</w:t>
      </w:r>
      <w:bookmarkEnd w:id="58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سنیه شهاب الدین الحسینی النجفی المرعشی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سید شهاب الدین مرعشی نجفی</w:t>
      </w:r>
      <w:bookmarkStart w:id="589" w:name="pg4544_28362"/>
    </w:p>
    <w:p>
      <w:pPr>
        <w:pStyle w:val="BookText"/>
        <w:rPr/>
      </w:pPr>
      <w:bookmarkEnd w:id="589"/>
      <w:r>
        <w:rPr>
          <w:rFonts w:ascii="IRNazanin" w:hAnsi="IRNazanin" w:eastAsia="IRNazanin"/>
          <w:color w:val="111111"/>
          <w:sz w:val="28"/>
          <w:sz w:val="28"/>
          <w:szCs w:val="28"/>
          <w:rtl w:val="true"/>
          <w:lang w:bidi="fa-IR"/>
        </w:rPr>
        <w:t>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مرعشی، شهاب‌الدین، </w:t>
      </w: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A77AAB5B-7756-414E-8252-847F0E0B5440</w:t>
      </w:r>
    </w:p>
    <w:p>
      <w:pPr>
        <w:pStyle w:val="Heading4"/>
        <w:numPr>
          <w:ilvl w:val="3"/>
          <w:numId w:val="1"/>
        </w:numPr>
        <w:rPr/>
      </w:pPr>
      <w:bookmarkStart w:id="590" w:name="__RefHeading___Toc948344_3644566090"/>
      <w:bookmarkStart w:id="591" w:name="_Toc230"/>
      <w:bookmarkEnd w:id="590"/>
      <w:r>
        <w:rPr>
          <w:rtl w:val="true"/>
        </w:rPr>
        <w:t>جنایات تهمت</w:t>
      </w:r>
      <w:bookmarkEnd w:id="59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تهمت</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الاکبر للروحانیه و التشیع الغائب الامام حضرت آیت الله البروجردی دام ظله العالی و ارجو من مقامه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عبد الرضا حجازی قمشه ای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قم،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حجازی، عبدالرضا،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EBCC38B-664F-4E65-8C18-0CC77C48DF8E</w:t>
      </w:r>
    </w:p>
    <w:p>
      <w:pPr>
        <w:pStyle w:val="Heading3"/>
        <w:numPr>
          <w:ilvl w:val="2"/>
          <w:numId w:val="1"/>
        </w:numPr>
        <w:rPr/>
      </w:pPr>
      <w:bookmarkStart w:id="592" w:name="__RefHeading___Toc948346_3644566090"/>
      <w:bookmarkStart w:id="593" w:name="_Toc231"/>
      <w:bookmarkEnd w:id="592"/>
      <w:r>
        <w:rPr>
          <w:rtl w:val="true"/>
        </w:rPr>
        <w:t>ح</w:t>
      </w:r>
      <w:bookmarkEnd w:id="593"/>
    </w:p>
    <w:p>
      <w:pPr>
        <w:pStyle w:val="Heading4"/>
        <w:numPr>
          <w:ilvl w:val="3"/>
          <w:numId w:val="1"/>
        </w:numPr>
        <w:rPr/>
      </w:pPr>
      <w:bookmarkStart w:id="594" w:name="__RefHeading___Toc948348_3644566090"/>
      <w:bookmarkStart w:id="595" w:name="_Toc232"/>
      <w:bookmarkEnd w:id="594"/>
      <w:r>
        <w:rPr>
          <w:rtl w:val="true"/>
        </w:rPr>
        <w:t>حقیقه الحریه</w:t>
      </w:r>
      <w:bookmarkEnd w:id="59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الحریه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متواضعه مرفوعه الی سماحه آیت الله العظمی علم الشیعه و عماد الشریعه، زعیم الطائفه الاوحدی و امام الشیعه الاکبر و مرجع المسلمین الاعلی الحاج السید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العزیز مسنا و اهلنا الضر و جئنا ببضاعه مزجیه فاوف لنا الکیل و تصدق علینا ان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bookmarkStart w:id="596" w:name="pg4544_28363"/>
    </w:p>
    <w:p>
      <w:pPr>
        <w:pStyle w:val="BookText"/>
        <w:rPr/>
      </w:pPr>
      <w:bookmarkEnd w:id="596"/>
      <w:r>
        <w:rPr>
          <w:rFonts w:ascii="IRNazanin" w:hAnsi="IRNazanin" w:eastAsia="IRNazanin"/>
          <w:color w:val="111111"/>
          <w:sz w:val="28"/>
          <w:sz w:val="28"/>
          <w:szCs w:val="28"/>
          <w:rtl w:val="true"/>
          <w:lang w:bidi="fa-IR"/>
        </w:rPr>
        <w:t>الاشرف محمدمهدی الاصفی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 الحریه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 مهدی آصفی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آصفی، محمدمهدی،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D5EE5D5-CA10-42B4-8E80-290594A4597C</w:t>
      </w:r>
    </w:p>
    <w:p>
      <w:pPr>
        <w:pStyle w:val="Heading4"/>
        <w:numPr>
          <w:ilvl w:val="3"/>
          <w:numId w:val="1"/>
        </w:numPr>
        <w:rPr/>
      </w:pPr>
      <w:bookmarkStart w:id="597" w:name="__RefHeading___Toc948350_3644566090"/>
      <w:bookmarkStart w:id="598" w:name="_Toc233"/>
      <w:bookmarkEnd w:id="597"/>
      <w:r>
        <w:rPr>
          <w:rtl w:val="true"/>
        </w:rPr>
        <w:t>حیاه الامام علی بن الحسین زین العابدین</w:t>
      </w:r>
      <w:bookmarkEnd w:id="59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 الامام علی بن الحسین زین العابدین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سماحه حجت الاسلام و آیت الله العظمی البروجردی ادام الله بقاه النافع و ظله الواقی انه حمیدمجید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علیکم سلام الله الاسنی وتحیاته المبارکه العلیا ودعائی لکم ما بقیت و احیا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 المرشدین و اهل العلم و الذین یدینون لکم بالولاء و یرجعون الی فتواکم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مقیم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شمال العراق، اعلم الاحکام وارشد الی مافیه الصلاح والاصلاح، راجیا منکم ماذونیه فی استلامی بعض الحقوق الشرعیه کرد المظالم و مجهول المالک وحق الامام 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من المحتاجین و ذی العیال و انی ارجو ان ینالنی ظل من برکم و احسانکم و السلام علیکم و رحمه الله و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 کاظم الشیخ جواد الساعدی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الامام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کاظم جواد الساعدی و همراه با نمونه خط ایشان به آیت الله العظمی بروجردی اهدا شده است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الغری الحدیثه،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99" w:name="pg4544_28364"/>
    </w:p>
    <w:p>
      <w:pPr>
        <w:pStyle w:val="BookText"/>
        <w:rPr/>
      </w:pPr>
      <w:bookmarkEnd w:id="599"/>
      <w:r>
        <w:rPr>
          <w:rFonts w:ascii="IRNazanin" w:hAnsi="IRNazanin" w:eastAsia="IRNazanin"/>
          <w:color w:val="111111"/>
          <w:sz w:val="28"/>
          <w:sz w:val="28"/>
          <w:szCs w:val="28"/>
          <w:rtl w:val="true"/>
          <w:lang w:bidi="fa-IR"/>
        </w:rPr>
        <w:t xml:space="preserve">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ساعدی، کاظم‌جواد</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۸۳۸۷۸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A678BE6D-FEF0-4A42-B67C-7F12FED8D661</w:t>
      </w:r>
    </w:p>
    <w:p>
      <w:pPr>
        <w:pStyle w:val="Heading4"/>
        <w:numPr>
          <w:ilvl w:val="3"/>
          <w:numId w:val="1"/>
        </w:numPr>
        <w:rPr/>
      </w:pPr>
      <w:bookmarkStart w:id="600" w:name="__RefHeading___Toc948352_3644566090"/>
      <w:bookmarkStart w:id="601" w:name="_Toc234"/>
      <w:bookmarkEnd w:id="600"/>
      <w:r>
        <w:rPr>
          <w:rtl w:val="true"/>
        </w:rPr>
        <w:t>حیاه الشیخ یوسف البحرانی</w:t>
      </w:r>
      <w:bookmarkEnd w:id="60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 الشیخ یوسف البحرانی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هدیه متواضعه ارفعها الی شامخ مقام الزعامه العظمی فقیه ال البیت علیهم السلام متع الله الاسلام و المسلمین بدوام ظله الوارف عبد العزیز الطباطبایی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الشیخ بوسف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عبد العزیز طباطبایی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النجف،</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طباطبائی، عبدالعزیز،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BCA5839-E6A8-4CAD-BE57-9800967E1177</w:t>
      </w:r>
    </w:p>
    <w:p>
      <w:pPr>
        <w:pStyle w:val="Heading3"/>
        <w:numPr>
          <w:ilvl w:val="2"/>
          <w:numId w:val="1"/>
        </w:numPr>
        <w:rPr/>
      </w:pPr>
      <w:bookmarkStart w:id="602" w:name="__RefHeading___Toc948354_3644566090"/>
      <w:bookmarkStart w:id="603" w:name="_Toc235"/>
      <w:bookmarkEnd w:id="602"/>
      <w:r>
        <w:rPr>
          <w:rtl w:val="true"/>
        </w:rPr>
        <w:t>د</w:t>
      </w:r>
      <w:bookmarkEnd w:id="603"/>
    </w:p>
    <w:p>
      <w:pPr>
        <w:pStyle w:val="Heading4"/>
        <w:numPr>
          <w:ilvl w:val="3"/>
          <w:numId w:val="1"/>
        </w:numPr>
        <w:rPr/>
      </w:pPr>
      <w:bookmarkStart w:id="604" w:name="__RefHeading___Toc948356_3644566090"/>
      <w:bookmarkStart w:id="605" w:name="_Toc236"/>
      <w:bookmarkEnd w:id="604"/>
      <w:r>
        <w:rPr>
          <w:rtl w:val="true"/>
        </w:rPr>
        <w:t>دلیل المتعبد و بلغه المتهجد</w:t>
      </w:r>
      <w:bookmarkEnd w:id="60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المتعبد و بلغه المتهجد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الی ثابت العلم و راسخ آیت الله الظاهره خیر الحاج و المعتمرین مولا السید حسین البروجردی ادام الله ظله بمحمد و آله الطاهرین الداعی لکم به صلاح الدارین محمد بن علوی ابی حسینی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المتعبد و بلغه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بن علوی ابی حسینی همراه با نمونه خط ایشان به آیت الله العظمی بروجردی اهدا</w:t>
      </w:r>
      <w:bookmarkStart w:id="606" w:name="pg4544_28365"/>
    </w:p>
    <w:p>
      <w:pPr>
        <w:pStyle w:val="BookText"/>
        <w:rPr/>
      </w:pPr>
      <w:bookmarkEnd w:id="60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الحیدریه،</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علوی ابی حسینی، محمد</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۸۳۸۲۸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03</w:t>
      </w:r>
      <w:r>
        <w:rPr>
          <w:rFonts w:eastAsia="Times New Roman" w:cs="Times New Roman" w:ascii="Times New Roman" w:hAnsi="Times New Roman"/>
          <w:color w:val="111111"/>
          <w:sz w:val="28"/>
          <w:szCs w:val="28"/>
          <w:lang w:val="en-US" w:bidi="en-US"/>
        </w:rPr>
        <w:t>CE6510-1111-4315-9A44-7FD58A7D3046</w:t>
      </w:r>
    </w:p>
    <w:p>
      <w:pPr>
        <w:pStyle w:val="Heading4"/>
        <w:numPr>
          <w:ilvl w:val="3"/>
          <w:numId w:val="1"/>
        </w:numPr>
        <w:rPr/>
      </w:pPr>
      <w:bookmarkStart w:id="607" w:name="__RefHeading___Toc948358_3644566090"/>
      <w:bookmarkStart w:id="608" w:name="_Toc237"/>
      <w:bookmarkEnd w:id="607"/>
      <w:r>
        <w:rPr>
          <w:rtl w:val="true"/>
        </w:rPr>
        <w:t>دوائر المعارف</w:t>
      </w:r>
      <w:bookmarkEnd w:id="60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المعارف</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بسمه تعالی و له الحمد هدیه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 الی زعیم الطائفه الحقه آیت الله العظمی الحاج آقا حسین البروجردی دامت برکاته و عمت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مخلص محمد مهدی الموسوی الاصفهانی الکاظمی عفی عنه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سنه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محمدمهدی موسوی اصفهانی کاظمی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المساحه،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موسوی اصفهانی، محمدمهدی،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A5E4466E-A171-48FF-A15D-6B28122A08FE</w:t>
      </w:r>
    </w:p>
    <w:p>
      <w:pPr>
        <w:pStyle w:val="Heading3"/>
        <w:numPr>
          <w:ilvl w:val="2"/>
          <w:numId w:val="1"/>
        </w:numPr>
        <w:rPr/>
      </w:pPr>
      <w:bookmarkStart w:id="609" w:name="__RefHeading___Toc948360_3644566090"/>
      <w:bookmarkStart w:id="610" w:name="_Toc238"/>
      <w:bookmarkEnd w:id="609"/>
      <w:r>
        <w:rPr>
          <w:rtl w:val="true"/>
        </w:rPr>
        <w:t>ر</w:t>
      </w:r>
      <w:bookmarkEnd w:id="610"/>
    </w:p>
    <w:p>
      <w:pPr>
        <w:pStyle w:val="Heading4"/>
        <w:numPr>
          <w:ilvl w:val="3"/>
          <w:numId w:val="1"/>
        </w:numPr>
        <w:rPr/>
      </w:pPr>
      <w:bookmarkStart w:id="611" w:name="__RefHeading___Toc948362_3644566090"/>
      <w:bookmarkStart w:id="612" w:name="_Toc239"/>
      <w:bookmarkEnd w:id="611"/>
      <w:r>
        <w:rPr>
          <w:rtl w:val="true"/>
        </w:rPr>
        <w:t>رد الجمعه الی اهلها</w:t>
      </w:r>
      <w:r>
        <w:rPr>
          <w:rtl w:val="true"/>
        </w:rPr>
        <w:t xml:space="preserve">: </w:t>
      </w:r>
      <w:r>
        <w:rPr>
          <w:rtl w:val="true"/>
        </w:rPr>
        <w:t>بحث و تحقیق نقد و رد</w:t>
      </w:r>
      <w:bookmarkEnd w:id="61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الجمعه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نقد و رد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المولف لسماحه آیت الله فی العالمین سیدنا الاجل و مولانا المسجل السید آقا حسین البروجردی تقدیرا لجهوده العلمیه و تذکارا للموده و 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الموسوی القزوینی بدرالدین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1371</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bookmarkStart w:id="613" w:name="pg4544_28366"/>
    </w:p>
    <w:p>
      <w:pPr>
        <w:pStyle w:val="BookText"/>
        <w:rPr/>
      </w:pPr>
      <w:bookmarkEnd w:id="613"/>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الجمعه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نقد 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العرفان،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موسوی، بدرالدین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۸۳۹۰۱۱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194730</w:t>
      </w:r>
      <w:r>
        <w:rPr>
          <w:rFonts w:eastAsia="Times New Roman" w:cs="Times New Roman" w:ascii="Times New Roman" w:hAnsi="Times New Roman"/>
          <w:color w:val="111111"/>
          <w:sz w:val="28"/>
          <w:szCs w:val="28"/>
          <w:lang w:val="en-US" w:bidi="en-US"/>
        </w:rPr>
        <w:t>E9-961F-4B96-BADA-13B847AD083A</w:t>
      </w:r>
    </w:p>
    <w:p>
      <w:pPr>
        <w:pStyle w:val="Heading4"/>
        <w:numPr>
          <w:ilvl w:val="3"/>
          <w:numId w:val="1"/>
        </w:numPr>
        <w:rPr/>
      </w:pPr>
      <w:bookmarkStart w:id="614" w:name="__RefHeading___Toc948364_3644566090"/>
      <w:bookmarkStart w:id="615" w:name="_Toc240"/>
      <w:bookmarkEnd w:id="614"/>
      <w:r>
        <w:rPr>
          <w:rtl w:val="true"/>
        </w:rPr>
        <w:t>رساله الشرق</w:t>
      </w:r>
      <w:bookmarkEnd w:id="61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الشرق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سماحه الزعیم الدینی آیت الله الاعظم مرجع الاسلام و المسلمین السید آغا حسین الطباطبایی البروجردی المحترم بواسطه العلامه السید عباس الکاشانی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عباس کاشانی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الغری الحدیثه،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کاشانی، عباس</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010</w:t>
      </w:r>
      <w:r>
        <w:rPr>
          <w:rFonts w:eastAsia="Times New Roman" w:cs="Times New Roman" w:ascii="Times New Roman" w:hAnsi="Times New Roman"/>
          <w:color w:val="111111"/>
          <w:sz w:val="28"/>
          <w:szCs w:val="28"/>
          <w:lang w:val="en-US" w:bidi="en-US"/>
        </w:rPr>
        <w:t>D76F4-0B2F-4DE2-8DC8-32D3744F532A</w:t>
      </w:r>
    </w:p>
    <w:p>
      <w:pPr>
        <w:pStyle w:val="Heading4"/>
        <w:numPr>
          <w:ilvl w:val="3"/>
          <w:numId w:val="1"/>
        </w:numPr>
        <w:rPr/>
      </w:pPr>
      <w:bookmarkStart w:id="616" w:name="__RefHeading___Toc948366_3644566090"/>
      <w:bookmarkStart w:id="617" w:name="_Toc241"/>
      <w:bookmarkEnd w:id="616"/>
      <w:r>
        <w:rPr>
          <w:rtl w:val="true"/>
        </w:rPr>
        <w:t>رسائل</w:t>
      </w:r>
      <w:bookmarkEnd w:id="61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دستنوشته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 الله العظمی آقای بروجردی متع الله المسلمین بطول بقائه الحاج سید محمدهادی الکلپایکانی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محمدهادی گلپایگانی همراه با نمونه خط ایشان به آیت الله العظمی بروجردی اهدا شده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الحیدریه،</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18" w:name="pg4544_28367"/>
    </w:p>
    <w:p>
      <w:pPr>
        <w:pStyle w:val="BookText"/>
        <w:rPr/>
      </w:pPr>
      <w:bookmarkEnd w:id="618"/>
      <w:r>
        <w:rPr>
          <w:rFonts w:ascii="IRNazanin" w:hAnsi="IRNazanin" w:eastAsia="IRNazanin"/>
          <w:color w:val="111111"/>
          <w:sz w:val="28"/>
          <w:sz w:val="28"/>
          <w:szCs w:val="28"/>
          <w:rtl w:val="true"/>
          <w:lang w:bidi="fa-IR"/>
        </w:rPr>
        <w:t xml:space="preserve">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گلپایگانی، محمدهادی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A639B47D-382F-42C5-9FD0-3A339D4DAF09</w:t>
      </w:r>
    </w:p>
    <w:p>
      <w:pPr>
        <w:pStyle w:val="Heading4"/>
        <w:numPr>
          <w:ilvl w:val="3"/>
          <w:numId w:val="1"/>
        </w:numPr>
        <w:rPr/>
      </w:pPr>
      <w:bookmarkStart w:id="619" w:name="__RefHeading___Toc948368_3644566090"/>
      <w:bookmarkStart w:id="620" w:name="_Toc242"/>
      <w:bookmarkEnd w:id="619"/>
      <w:r>
        <w:rPr>
          <w:rtl w:val="true"/>
        </w:rPr>
        <w:t>روضه المسائل فی اثبات اصول الدین بالدلائل</w:t>
      </w:r>
      <w:bookmarkEnd w:id="62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المسائل فی اثبات اصول الدین بالدلائل</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الی آیه الله العظمی الامام الاکبر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عن الناشر </w:t>
      </w:r>
      <w:r>
        <w:rPr>
          <w:rFonts w:eastAsia="IRNazanin" w:cs="IRNazanin"/>
          <w:color w:val="111111"/>
          <w:sz w:val="28"/>
          <w:szCs w:val="28"/>
          <w:lang w:bidi="fa-IR"/>
        </w:rPr>
        <w:t>10/10/1369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الشخص</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المسائل فی اثبات اصول الدین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اربع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قبسه العجلان فی معنی الکفر و الایمان،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عده الحامل المتوفی عنها زوجها،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الخلسه من الزمن فی التسامح فی ادله السنن،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محمدحسن الشخص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الحیدریه،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ناشر، شخص، محمدحسن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FA14E0A-60DA-4198-AC38-5A5541524F2E</w:t>
      </w:r>
    </w:p>
    <w:p>
      <w:pPr>
        <w:pStyle w:val="Heading4"/>
        <w:numPr>
          <w:ilvl w:val="3"/>
          <w:numId w:val="1"/>
        </w:numPr>
        <w:rPr/>
      </w:pPr>
      <w:bookmarkStart w:id="621" w:name="__RefHeading___Toc948370_3644566090"/>
      <w:bookmarkStart w:id="622" w:name="_Toc243"/>
      <w:bookmarkEnd w:id="621"/>
      <w:r>
        <w:rPr>
          <w:rtl w:val="true"/>
        </w:rPr>
        <w:t>ریاض الانساب و مجمع الاعقاب معروف به بحر الانساب</w:t>
      </w:r>
      <w:bookmarkEnd w:id="62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الانساب و مجمع الاعقاب معروف به بحر الانساب</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اوعدت حضره سیدی آیت الله السید حسین بحر العلوم الطباطبا دام ظله السامی بکتاب بحر الانساب للسید العمیدی النسابه النجفی علی فرض وجوده و لما لم نجده و عثرنا علی بحر الانساب الفارسی</w:t>
      </w:r>
      <w:bookmarkStart w:id="623" w:name="pg4544_28368"/>
    </w:p>
    <w:p>
      <w:pPr>
        <w:pStyle w:val="BookText"/>
        <w:rPr/>
      </w:pPr>
      <w:bookmarkEnd w:id="623"/>
      <w:r>
        <w:rPr>
          <w:rFonts w:ascii="IRNazanin" w:hAnsi="IRNazanin" w:eastAsia="IRNazanin"/>
          <w:color w:val="111111"/>
          <w:sz w:val="28"/>
          <w:sz w:val="28"/>
          <w:szCs w:val="28"/>
          <w:rtl w:val="true"/>
          <w:lang w:bidi="fa-IR"/>
        </w:rPr>
        <w:t xml:space="preserve">و هو هذا فقد قدمته لخدمه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رجائی منه القبول و الدعا</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الانساب و مجمع الاعقاب معروف به بحر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409</w:t>
      </w:r>
      <w:r>
        <w:rPr>
          <w:rFonts w:eastAsia="Times New Roman" w:cs="Times New Roman" w:ascii="Times New Roman" w:hAnsi="Times New Roman"/>
          <w:color w:val="111111"/>
          <w:sz w:val="28"/>
          <w:szCs w:val="28"/>
          <w:lang w:val="en-US" w:bidi="en-US"/>
        </w:rPr>
        <w:t>EDFD1-6423-4649-BFA2-4954949C00D4</w:t>
      </w:r>
    </w:p>
    <w:p>
      <w:pPr>
        <w:pStyle w:val="Heading3"/>
        <w:numPr>
          <w:ilvl w:val="2"/>
          <w:numId w:val="1"/>
        </w:numPr>
        <w:rPr/>
      </w:pPr>
      <w:bookmarkStart w:id="624" w:name="__RefHeading___Toc948372_3644566090"/>
      <w:bookmarkStart w:id="625" w:name="_Toc244"/>
      <w:bookmarkEnd w:id="624"/>
      <w:r>
        <w:rPr>
          <w:rtl w:val="true"/>
        </w:rPr>
        <w:t>ز</w:t>
      </w:r>
      <w:bookmarkEnd w:id="625"/>
    </w:p>
    <w:p>
      <w:pPr>
        <w:pStyle w:val="Heading4"/>
        <w:numPr>
          <w:ilvl w:val="3"/>
          <w:numId w:val="1"/>
        </w:numPr>
        <w:rPr/>
      </w:pPr>
      <w:bookmarkStart w:id="626" w:name="__RefHeading___Toc948374_3644566090"/>
      <w:bookmarkStart w:id="627" w:name="_Toc245"/>
      <w:bookmarkEnd w:id="626"/>
      <w:r>
        <w:rPr>
          <w:rtl w:val="true"/>
        </w:rPr>
        <w:t>زید الشهید</w:t>
      </w:r>
      <w:bookmarkEnd w:id="62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الشهید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هدیه الی نائب الائمه و علم الامه آیت الله سیدنا الحاج سید حسین الطباطبایی البروجردی ادام الله ظله النجف</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عبد الرزاق موسوی مقرم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الغری،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4267</w:t>
      </w:r>
      <w:r>
        <w:rPr>
          <w:rFonts w:eastAsia="Times New Roman" w:cs="Times New Roman" w:ascii="Times New Roman" w:hAnsi="Times New Roman"/>
          <w:color w:val="111111"/>
          <w:sz w:val="28"/>
          <w:szCs w:val="28"/>
          <w:lang w:val="en-US" w:bidi="en-US"/>
        </w:rPr>
        <w:t>E009-4225-4591-9CA2-E1690FEA1D80</w:t>
      </w:r>
    </w:p>
    <w:p>
      <w:pPr>
        <w:pStyle w:val="Heading3"/>
        <w:numPr>
          <w:ilvl w:val="2"/>
          <w:numId w:val="1"/>
        </w:numPr>
        <w:rPr/>
      </w:pPr>
      <w:bookmarkStart w:id="628" w:name="__RefHeading___Toc948376_3644566090"/>
      <w:bookmarkStart w:id="629" w:name="_Toc246"/>
      <w:bookmarkEnd w:id="628"/>
      <w:r>
        <w:rPr>
          <w:rtl w:val="true"/>
        </w:rPr>
        <w:t>س</w:t>
      </w:r>
      <w:bookmarkEnd w:id="629"/>
    </w:p>
    <w:p>
      <w:pPr>
        <w:pStyle w:val="Heading4"/>
        <w:numPr>
          <w:ilvl w:val="3"/>
          <w:numId w:val="1"/>
        </w:numPr>
        <w:rPr/>
      </w:pPr>
      <w:bookmarkStart w:id="630" w:name="__RefHeading___Toc948378_3644566090"/>
      <w:bookmarkStart w:id="631" w:name="_Toc247"/>
      <w:bookmarkEnd w:id="630"/>
      <w:r>
        <w:rPr>
          <w:rtl w:val="true"/>
        </w:rPr>
        <w:t>سخنرانی های راشد</w:t>
      </w:r>
      <w:bookmarkEnd w:id="63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راشد در رادیو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مرداد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تذکار من مولفه الی حضرت الفقیه العلامه الاستاذ آیت الله الحاج آقا حسین البروجردی اید</w:t>
      </w:r>
      <w:bookmarkStart w:id="632" w:name="pg4544_28369"/>
    </w:p>
    <w:p>
      <w:pPr>
        <w:pStyle w:val="BookText"/>
        <w:rPr/>
      </w:pPr>
      <w:bookmarkEnd w:id="632"/>
      <w:r>
        <w:rPr>
          <w:rFonts w:ascii="IRNazanin" w:hAnsi="IRNazanin" w:eastAsia="IRNazanin"/>
          <w:color w:val="111111"/>
          <w:sz w:val="28"/>
          <w:sz w:val="28"/>
          <w:szCs w:val="28"/>
          <w:rtl w:val="true"/>
          <w:lang w:bidi="fa-IR"/>
        </w:rPr>
        <w:t>الله حوزه الاسلام بمساعید المشکوره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راشد در رادیو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مرداد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حسینعلی راشد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راشد، حسینعلی، </w:t>
      </w:r>
      <w:r>
        <w:rPr>
          <w:rFonts w:ascii="IRNazanin" w:hAnsi="IRNazanin" w:eastAsia="IRNazanin"/>
          <w:color w:val="111111"/>
          <w:sz w:val="28"/>
          <w:sz w:val="28"/>
          <w:szCs w:val="28"/>
          <w:lang w:bidi="fa-IR"/>
        </w:rPr>
        <w:t>۱۲۸۴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F4D13CA1-E41F-4FD8-BF5F-5EB87559D332</w:t>
      </w:r>
    </w:p>
    <w:p>
      <w:pPr>
        <w:pStyle w:val="Heading4"/>
        <w:numPr>
          <w:ilvl w:val="3"/>
          <w:numId w:val="1"/>
        </w:numPr>
        <w:rPr/>
      </w:pPr>
      <w:bookmarkStart w:id="633" w:name="__RefHeading___Toc948380_3644566090"/>
      <w:bookmarkStart w:id="634" w:name="_Toc248"/>
      <w:bookmarkEnd w:id="633"/>
      <w:r>
        <w:rPr>
          <w:rtl w:val="true"/>
        </w:rPr>
        <w:t>سیستم اقتصادی اسلام</w:t>
      </w:r>
      <w:bookmarkEnd w:id="63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اقتصادی اسلام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اقدم الی زعیم الشیعه الایه الله العظمی حضره البروجردی دام ظله و ارجو من مقمه القبول المولف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عبدالرضا حجازی شهرضایی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حکمت،بی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حجازی، عبدالرضا،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lang w:val="en-US" w:bidi="en-US"/>
        </w:rPr>
        <w:t>E175F4-9C1E-4E27-AA41-B5E8277EDDB0</w:t>
      </w:r>
    </w:p>
    <w:p>
      <w:pPr>
        <w:pStyle w:val="Heading3"/>
        <w:numPr>
          <w:ilvl w:val="2"/>
          <w:numId w:val="1"/>
        </w:numPr>
        <w:rPr/>
      </w:pPr>
      <w:bookmarkStart w:id="635" w:name="__RefHeading___Toc948382_3644566090"/>
      <w:bookmarkStart w:id="636" w:name="_Toc249"/>
      <w:bookmarkEnd w:id="635"/>
      <w:r>
        <w:rPr>
          <w:rtl w:val="true"/>
        </w:rPr>
        <w:t>ش</w:t>
      </w:r>
      <w:bookmarkEnd w:id="636"/>
    </w:p>
    <w:p>
      <w:pPr>
        <w:pStyle w:val="Heading4"/>
        <w:numPr>
          <w:ilvl w:val="3"/>
          <w:numId w:val="1"/>
        </w:numPr>
        <w:rPr/>
      </w:pPr>
      <w:bookmarkStart w:id="637" w:name="__RefHeading___Toc948384_3644566090"/>
      <w:bookmarkStart w:id="638" w:name="_Toc250"/>
      <w:bookmarkEnd w:id="637"/>
      <w:r>
        <w:rPr>
          <w:rtl w:val="true"/>
        </w:rPr>
        <w:t>شخصیت امام علی بن موسی الرضا علیه آلاف التحیه و الثناء</w:t>
      </w:r>
      <w:bookmarkEnd w:id="63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علی بن موسی الرضا علیه آلاف التحیه و الثناء</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اهدیت هذا الکتاب الموسوم بسنی المواهب لحضره الستطاب آیت</w:t>
      </w:r>
      <w:bookmarkStart w:id="639" w:name="pg4544_28370"/>
    </w:p>
    <w:p>
      <w:pPr>
        <w:pStyle w:val="BookText"/>
        <w:rPr/>
      </w:pPr>
      <w:bookmarkEnd w:id="639"/>
      <w:r>
        <w:rPr>
          <w:rFonts w:ascii="IRNazanin" w:hAnsi="IRNazanin" w:eastAsia="IRNazanin"/>
          <w:color w:val="111111"/>
          <w:sz w:val="28"/>
          <w:sz w:val="28"/>
          <w:szCs w:val="28"/>
          <w:rtl w:val="true"/>
          <w:lang w:bidi="fa-IR"/>
        </w:rPr>
        <w:t xml:space="preserve">الله العظمی ملاذ الوری الذی القت الریاسه العلمیه زمامها لدیه و استمهت الفقاهیه و علوم اهل البیت الیه، حجت الاسلام و المسلمین الفقیه الاکبر مولانا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حسین الطباطبایی البروجردی ادام الله علی علینا و علی رئوس المسلمین ظلاله العالیه؛ کهدیه الفخذ من النمله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الرجاء من حضرته السامیه العالیه القبول و التوشیح لمطلعه بخطهم لیکون زینه للطبعه الثانیه بما یلیق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کتبه بیمناه الدائره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علی بن موسی الرضا علیه آلاف التحیه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احمد خوشنویس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خوشنویس، احمد</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C92C26-EEF8-4951-B5FA-2FF453CD6557</w:t>
      </w:r>
    </w:p>
    <w:p>
      <w:pPr>
        <w:pStyle w:val="Heading4"/>
        <w:numPr>
          <w:ilvl w:val="3"/>
          <w:numId w:val="1"/>
        </w:numPr>
        <w:rPr/>
      </w:pPr>
      <w:bookmarkStart w:id="640" w:name="__RefHeading___Toc948386_3644566090"/>
      <w:bookmarkStart w:id="641" w:name="_Toc251"/>
      <w:bookmarkEnd w:id="640"/>
      <w:r>
        <w:rPr>
          <w:rtl w:val="true"/>
        </w:rPr>
        <w:t xml:space="preserve">شرح نفیس حاشیه ملا عبدالله کتاب </w:t>
      </w:r>
      <w:r>
        <w:rPr>
          <w:rtl w:val="true"/>
        </w:rPr>
        <w:t>(</w:t>
      </w:r>
      <w:r>
        <w:rPr>
          <w:rtl w:val="true"/>
        </w:rPr>
        <w:t>جلد اول</w:t>
      </w:r>
      <w:r>
        <w:rPr>
          <w:rtl w:val="true"/>
        </w:rPr>
        <w:t>)</w:t>
      </w:r>
      <w:bookmarkEnd w:id="64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نفیس حاشیه ملا عبدالله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مبارک غوث المله و الدین زعیم الشیعه و المسلمین آیت الله فی الارضین حضرت آقای بروجردی روحی فداه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کتابی لئن وصلت الیه قبل الارض قبل وصول یدیه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نفیس حاشیه ملا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مصطفی حسینی مازندرانی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طباطبایی،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w:t>
      </w:r>
      <w:bookmarkStart w:id="642" w:name="pg4544_28371"/>
    </w:p>
    <w:p>
      <w:pPr>
        <w:pStyle w:val="BookText"/>
        <w:rPr/>
      </w:pPr>
      <w:bookmarkEnd w:id="642"/>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حسینی مازندرانی، مصطفی، </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BEDBC12-9761-440A-9109-AE7D4F6C11A9</w:t>
      </w:r>
    </w:p>
    <w:p>
      <w:pPr>
        <w:pStyle w:val="Heading3"/>
        <w:numPr>
          <w:ilvl w:val="2"/>
          <w:numId w:val="1"/>
        </w:numPr>
        <w:rPr/>
      </w:pPr>
      <w:bookmarkStart w:id="643" w:name="__RefHeading___Toc948388_3644566090"/>
      <w:bookmarkStart w:id="644" w:name="_Toc252"/>
      <w:bookmarkEnd w:id="643"/>
      <w:r>
        <w:rPr>
          <w:rtl w:val="true"/>
        </w:rPr>
        <w:t>ط</w:t>
      </w:r>
      <w:bookmarkEnd w:id="644"/>
    </w:p>
    <w:p>
      <w:pPr>
        <w:pStyle w:val="Heading4"/>
        <w:numPr>
          <w:ilvl w:val="3"/>
          <w:numId w:val="1"/>
        </w:numPr>
        <w:rPr/>
      </w:pPr>
      <w:bookmarkStart w:id="645" w:name="__RefHeading___Toc948390_3644566090"/>
      <w:bookmarkStart w:id="646" w:name="_Toc253"/>
      <w:bookmarkEnd w:id="645"/>
      <w:r>
        <w:rPr>
          <w:rtl w:val="true"/>
        </w:rPr>
        <w:t xml:space="preserve">طبقات اعلام الشیعه </w:t>
      </w:r>
      <w:r>
        <w:rPr>
          <w:rtl w:val="true"/>
        </w:rPr>
        <w:t>(</w:t>
      </w:r>
      <w:r>
        <w:rPr>
          <w:rtl w:val="true"/>
        </w:rPr>
        <w:t>الجزء الاول</w:t>
      </w:r>
      <w:r>
        <w:rPr>
          <w:rtl w:val="true"/>
        </w:rPr>
        <w:t>)</w:t>
      </w:r>
      <w:bookmarkEnd w:id="64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هدیه زهیده لایه الله العظمی، سیدنا الأجل الحاج الاقا حسین الطباطبایی البروجردی متع الله المسلمین بطول بقائه، آمین المؤلف عفا الله عنه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آقابزرگ طهرانی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العلمیه،</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آقابزرگ طهرانی، محمدمحسن، </w:t>
      </w:r>
      <w:r>
        <w:rPr>
          <w:rFonts w:ascii="IRNazanin" w:hAnsi="IRNazanin" w:eastAsia="IRNazanin"/>
          <w:color w:val="111111"/>
          <w:sz w:val="28"/>
          <w:sz w:val="28"/>
          <w:szCs w:val="28"/>
          <w:lang w:bidi="fa-IR"/>
        </w:rPr>
        <w:t>۱۲۵۵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82522</w:t>
      </w:r>
      <w:r>
        <w:rPr>
          <w:rFonts w:eastAsia="Times New Roman" w:cs="Times New Roman" w:ascii="Times New Roman" w:hAnsi="Times New Roman"/>
          <w:color w:val="111111"/>
          <w:sz w:val="28"/>
          <w:szCs w:val="28"/>
          <w:lang w:val="en-US" w:bidi="en-US"/>
        </w:rPr>
        <w:t>EA1-96C0-4099-BD3A-8EBBF74060CC</w:t>
      </w:r>
    </w:p>
    <w:p>
      <w:pPr>
        <w:pStyle w:val="Heading3"/>
        <w:numPr>
          <w:ilvl w:val="2"/>
          <w:numId w:val="1"/>
        </w:numPr>
        <w:rPr/>
      </w:pPr>
      <w:bookmarkStart w:id="647" w:name="__RefHeading___Toc948392_3644566090"/>
      <w:bookmarkStart w:id="648" w:name="_Toc254"/>
      <w:bookmarkEnd w:id="647"/>
      <w:r>
        <w:rPr>
          <w:rtl w:val="true"/>
        </w:rPr>
        <w:t>ع</w:t>
      </w:r>
      <w:bookmarkEnd w:id="648"/>
    </w:p>
    <w:p>
      <w:pPr>
        <w:pStyle w:val="Heading4"/>
        <w:numPr>
          <w:ilvl w:val="3"/>
          <w:numId w:val="1"/>
        </w:numPr>
        <w:rPr/>
      </w:pPr>
      <w:bookmarkStart w:id="649" w:name="__RefHeading___Toc948394_3644566090"/>
      <w:bookmarkStart w:id="650" w:name="_Toc255"/>
      <w:bookmarkEnd w:id="649"/>
      <w:r>
        <w:rPr>
          <w:rtl w:val="true"/>
        </w:rPr>
        <w:t>علی و الحسین</w:t>
      </w:r>
      <w:bookmarkEnd w:id="65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اتشرف برفع هذه القصیده الی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حجه الاسلام الکبری السید البروجردی عماد قم، ملتجا الدعا و البرکه بولس سلامه بیروت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بولس سلامه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w:t>
      </w:r>
      <w:bookmarkStart w:id="651" w:name="pg4544_28372"/>
    </w:p>
    <w:p>
      <w:pPr>
        <w:pStyle w:val="BookText"/>
        <w:rPr/>
      </w:pPr>
      <w:bookmarkEnd w:id="6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 و مولف، سلامه، بولس</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۸۳۸۳۷</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B9F02287-D9B8-42F0-B446-457E20F62B7A</w:t>
      </w:r>
    </w:p>
    <w:p>
      <w:pPr>
        <w:pStyle w:val="Heading4"/>
        <w:numPr>
          <w:ilvl w:val="3"/>
          <w:numId w:val="1"/>
        </w:numPr>
        <w:rPr/>
      </w:pPr>
      <w:bookmarkStart w:id="652" w:name="__RefHeading___Toc948396_3644566090"/>
      <w:bookmarkStart w:id="653" w:name="_Toc256"/>
      <w:bookmarkEnd w:id="652"/>
      <w:r>
        <w:rPr>
          <w:rtl w:val="true"/>
        </w:rPr>
        <w:t>عمار بن یاسر</w:t>
      </w:r>
      <w:bookmarkEnd w:id="65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به نستعین ارفعه لمقام آیت الله حجه الاسلام الحاج آقا حسین الطباطبایی دامت فیوضاته المولف</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شیخ عبد الله السبیتی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الجامعه،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سبیتی، عبدالله، </w:t>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C90FAF02-1F58-4E60-B0B5-E2C0FAD16625</w:t>
      </w:r>
    </w:p>
    <w:p>
      <w:pPr>
        <w:pStyle w:val="Heading3"/>
        <w:numPr>
          <w:ilvl w:val="2"/>
          <w:numId w:val="1"/>
        </w:numPr>
        <w:rPr/>
      </w:pPr>
      <w:bookmarkStart w:id="654" w:name="__RefHeading___Toc948398_3644566090"/>
      <w:bookmarkStart w:id="655" w:name="_Toc257"/>
      <w:bookmarkEnd w:id="654"/>
      <w:r>
        <w:rPr>
          <w:rtl w:val="true"/>
        </w:rPr>
        <w:t>غ</w:t>
      </w:r>
      <w:bookmarkEnd w:id="655"/>
    </w:p>
    <w:p>
      <w:pPr>
        <w:pStyle w:val="Heading4"/>
        <w:numPr>
          <w:ilvl w:val="3"/>
          <w:numId w:val="1"/>
        </w:numPr>
        <w:rPr/>
      </w:pPr>
      <w:bookmarkStart w:id="656" w:name="__RefHeading___Toc948400_3644566090"/>
      <w:bookmarkStart w:id="657" w:name="_Toc258"/>
      <w:bookmarkEnd w:id="656"/>
      <w:r>
        <w:rPr>
          <w:rtl w:val="true"/>
        </w:rPr>
        <w:t>غایه الفکر</w:t>
      </w:r>
      <w:bookmarkEnd w:id="65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الفکر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هذا الکتاب الی مقام زعیم دنیا التشیع وفقیه اهل بیت العصمه و خلیفه الائمه الحجه الکبری و ال‌آیه العظمی السید البروجردی مد الله فی ظله الشریف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الفکر الجزء الخامس من القسم الثانی فی مباحث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شهید آیت الله سید محمدباقر صدر و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الحیدریه،</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w:t>
      </w:r>
      <w:bookmarkStart w:id="658" w:name="pg4544_28373"/>
    </w:p>
    <w:p>
      <w:pPr>
        <w:pStyle w:val="BookText"/>
        <w:rPr/>
      </w:pPr>
      <w:bookmarkEnd w:id="658"/>
      <w:r>
        <w:rPr>
          <w:rFonts w:ascii="IRNazanin" w:hAnsi="IRNazanin" w:eastAsia="IRNazanin"/>
          <w:color w:val="111111"/>
          <w:sz w:val="28"/>
          <w:sz w:val="28"/>
          <w:szCs w:val="28"/>
          <w:rtl w:val="true"/>
          <w:lang w:bidi="fa-IR"/>
        </w:rPr>
        <w:t xml:space="preserve">و مولف، صدر، محمدباقر، </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A44F656-B0C8-41A4-9A3E-99F01D018307</w:t>
      </w:r>
    </w:p>
    <w:p>
      <w:pPr>
        <w:pStyle w:val="Heading4"/>
        <w:numPr>
          <w:ilvl w:val="3"/>
          <w:numId w:val="1"/>
        </w:numPr>
        <w:rPr/>
      </w:pPr>
      <w:bookmarkStart w:id="659" w:name="__RefHeading___Toc948402_3644566090"/>
      <w:bookmarkStart w:id="660" w:name="_Toc259"/>
      <w:bookmarkEnd w:id="659"/>
      <w:r>
        <w:rPr>
          <w:rtl w:val="true"/>
        </w:rPr>
        <w:t>غایه الفکر الجزء الخامس من القسم الثانی فی مباحث الاشتغال</w:t>
      </w:r>
      <w:bookmarkEnd w:id="66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الفکر الجزء الخامس من القسم الثانی فی مباحث الاشتغال</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هذا الکتاب الی مقام زعیم دنیا التشیع وفقیه اهل بیت العصمه و خلیفه الائمه الحجه الکبری و ال‌آیه العظمی السید البروجردی مد الله فی ظله الشریف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الفکر الجزء الخامس من القسم الثانی فی مباحث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شهید آیت الله سید محمدباقر صدر و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الحیدریه،</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صدر، محمدباقر، </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۸۳۸۳۸</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A44F656-B0C8-41A4-9A3E-99F01D018307</w:t>
      </w:r>
    </w:p>
    <w:p>
      <w:pPr>
        <w:pStyle w:val="Heading3"/>
        <w:numPr>
          <w:ilvl w:val="2"/>
          <w:numId w:val="1"/>
        </w:numPr>
        <w:rPr/>
      </w:pPr>
      <w:bookmarkStart w:id="661" w:name="__RefHeading___Toc948404_3644566090"/>
      <w:bookmarkStart w:id="662" w:name="_Toc260"/>
      <w:bookmarkEnd w:id="661"/>
      <w:r>
        <w:rPr>
          <w:rtl w:val="true"/>
        </w:rPr>
        <w:t>ف</w:t>
      </w:r>
      <w:bookmarkEnd w:id="662"/>
    </w:p>
    <w:p>
      <w:pPr>
        <w:pStyle w:val="Heading4"/>
        <w:numPr>
          <w:ilvl w:val="3"/>
          <w:numId w:val="1"/>
        </w:numPr>
        <w:rPr/>
      </w:pPr>
      <w:bookmarkStart w:id="663" w:name="__RefHeading___Toc948406_3644566090"/>
      <w:bookmarkStart w:id="664" w:name="_Toc261"/>
      <w:bookmarkEnd w:id="663"/>
      <w:r>
        <w:rPr>
          <w:rtl w:val="true"/>
        </w:rPr>
        <w:t>فدک فی التاریخ</w:t>
      </w:r>
      <w:bookmarkEnd w:id="66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فی التاریخ</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هدیتی المتواضعه الی مقام سیدنا الاعظم رئیس المله و الدین و زعیم الفرقه المحقه و فقیه ها الاکبر سماحه آیت الله العظمی السید البروجردی متع الله المسلمین بدوام ظله المبارک المولف</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شهید آیت الله سید محمدباقر صدر و همراه با نمونه خط ایشان به آیت الله العظمی بروجردی اهدا شده</w:t>
      </w:r>
      <w:bookmarkStart w:id="665" w:name="pg4544_28374"/>
    </w:p>
    <w:p>
      <w:pPr>
        <w:pStyle w:val="BookText"/>
        <w:rPr/>
      </w:pPr>
      <w:bookmarkEnd w:id="665"/>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مولف، صدر، محمدباقر، </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lang w:val="en-US" w:bidi="en-US"/>
        </w:rPr>
        <w:t>CD97BE-3648-445C-AA26-567D1561F07E</w:t>
      </w:r>
    </w:p>
    <w:p>
      <w:pPr>
        <w:pStyle w:val="Heading3"/>
        <w:numPr>
          <w:ilvl w:val="2"/>
          <w:numId w:val="1"/>
        </w:numPr>
        <w:rPr/>
      </w:pPr>
      <w:bookmarkStart w:id="666" w:name="__RefHeading___Toc948408_3644566090"/>
      <w:bookmarkStart w:id="667" w:name="_Toc262"/>
      <w:bookmarkEnd w:id="666"/>
      <w:r>
        <w:rPr>
          <w:rtl w:val="true"/>
        </w:rPr>
        <w:t>ق</w:t>
      </w:r>
      <w:bookmarkEnd w:id="667"/>
    </w:p>
    <w:p>
      <w:pPr>
        <w:pStyle w:val="Heading4"/>
        <w:numPr>
          <w:ilvl w:val="3"/>
          <w:numId w:val="1"/>
        </w:numPr>
        <w:rPr/>
      </w:pPr>
      <w:bookmarkStart w:id="668" w:name="__RefHeading___Toc948410_3644566090"/>
      <w:bookmarkStart w:id="669" w:name="_Toc263"/>
      <w:bookmarkEnd w:id="668"/>
      <w:r>
        <w:rPr>
          <w:rtl w:val="true"/>
        </w:rPr>
        <w:t>قمر بنی هاشم</w:t>
      </w:r>
      <w:bookmarkEnd w:id="66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هدیه الی سید الامه و وارث الائمه الایه العظمی آقای حاج حسین الطباطبایی البروجردی ادام الله ظله المولف النجف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عبد الرزاق موسوی مقرم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 الحیدریه،</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E2F11C4-B373-4F5E-A385-38025362C605</w:t>
      </w:r>
    </w:p>
    <w:p>
      <w:pPr>
        <w:pStyle w:val="Heading3"/>
        <w:numPr>
          <w:ilvl w:val="2"/>
          <w:numId w:val="1"/>
        </w:numPr>
        <w:rPr/>
      </w:pPr>
      <w:bookmarkStart w:id="670" w:name="__RefHeading___Toc948412_3644566090"/>
      <w:bookmarkStart w:id="671" w:name="_Toc264"/>
      <w:bookmarkEnd w:id="670"/>
      <w:r>
        <w:rPr>
          <w:rtl w:val="true"/>
        </w:rPr>
        <w:t>ک</w:t>
      </w:r>
      <w:bookmarkEnd w:id="671"/>
    </w:p>
    <w:p>
      <w:pPr>
        <w:pStyle w:val="Heading4"/>
        <w:numPr>
          <w:ilvl w:val="3"/>
          <w:numId w:val="1"/>
        </w:numPr>
        <w:rPr/>
      </w:pPr>
      <w:bookmarkStart w:id="672" w:name="__RefHeading___Toc948414_3644566090"/>
      <w:bookmarkStart w:id="673" w:name="_Toc265"/>
      <w:bookmarkEnd w:id="672"/>
      <w:r>
        <w:rPr>
          <w:rtl w:val="true"/>
        </w:rPr>
        <w:t>کتاب شیعه یا پدیدآرندگان فنون اسلام</w:t>
      </w:r>
      <w:bookmarkEnd w:id="673"/>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شیعه یا پدیدآرندگان فنون اسلام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الی فضیله آیت الله الطباطبایی البروجردی 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السید علی اکبر البرقعی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پدیدآرندگان فنون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علی اکبر برقعی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بی 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w:t>
      </w:r>
      <w:bookmarkStart w:id="674" w:name="pg4544_28375"/>
    </w:p>
    <w:p>
      <w:pPr>
        <w:pStyle w:val="BookText"/>
        <w:rPr/>
      </w:pPr>
      <w:bookmarkEnd w:id="674"/>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مترجم، برقعی، علی‌اکبر، </w:t>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۸۳۸۳۵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8700</w:t>
      </w:r>
      <w:r>
        <w:rPr>
          <w:rFonts w:eastAsia="Times New Roman" w:cs="Times New Roman" w:ascii="Times New Roman" w:hAnsi="Times New Roman"/>
          <w:color w:val="111111"/>
          <w:sz w:val="28"/>
          <w:szCs w:val="28"/>
          <w:lang w:val="en-US" w:bidi="en-US"/>
        </w:rPr>
        <w:t>F92E-7F72-4F81-8115-429A9F91572B</w:t>
      </w:r>
    </w:p>
    <w:p>
      <w:pPr>
        <w:pStyle w:val="Heading4"/>
        <w:numPr>
          <w:ilvl w:val="3"/>
          <w:numId w:val="1"/>
        </w:numPr>
        <w:rPr/>
      </w:pPr>
      <w:bookmarkStart w:id="675" w:name="__RefHeading___Toc948416_3644566090"/>
      <w:bookmarkStart w:id="676" w:name="_Toc266"/>
      <w:bookmarkEnd w:id="675"/>
      <w:r>
        <w:rPr>
          <w:rtl w:val="true"/>
        </w:rPr>
        <w:t>کشف الاشتباه</w:t>
      </w:r>
      <w:bookmarkEnd w:id="67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الاشتباه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الی حضرت آیت الله فی الانام اعلم العلماء حضرت سیدنا الحاج آقا حسین الطباطبایی البروجردی دام ظله من المترجم حماه الله تعالی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محمدحسین صاحب قبله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المطالع برقی،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مترجم، صاحب قبله، محمدحسین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۸۳۹۰۰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lang w:val="en-US" w:bidi="en-US"/>
        </w:rPr>
        <w:t>E75AA1-ABE4-49C4-9D99-3202612CEB55</w:t>
      </w:r>
    </w:p>
    <w:p>
      <w:pPr>
        <w:pStyle w:val="Heading3"/>
        <w:numPr>
          <w:ilvl w:val="2"/>
          <w:numId w:val="1"/>
        </w:numPr>
        <w:rPr/>
      </w:pPr>
      <w:bookmarkStart w:id="677" w:name="__RefHeading___Toc948418_3644566090"/>
      <w:bookmarkStart w:id="678" w:name="_Toc267"/>
      <w:bookmarkEnd w:id="677"/>
      <w:r>
        <w:rPr>
          <w:rtl w:val="true"/>
        </w:rPr>
        <w:t>ل</w:t>
      </w:r>
      <w:bookmarkEnd w:id="678"/>
    </w:p>
    <w:p>
      <w:pPr>
        <w:pStyle w:val="Heading4"/>
        <w:numPr>
          <w:ilvl w:val="3"/>
          <w:numId w:val="1"/>
        </w:numPr>
        <w:rPr/>
      </w:pPr>
      <w:bookmarkStart w:id="679" w:name="__RefHeading___Toc948420_3644566090"/>
      <w:bookmarkStart w:id="680" w:name="_Toc268"/>
      <w:bookmarkEnd w:id="679"/>
      <w:r>
        <w:rPr>
          <w:rtl w:val="true"/>
        </w:rPr>
        <w:t>لمعه من بلاغه الحسین علیه السلام</w:t>
      </w:r>
      <w:bookmarkEnd w:id="68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من بلاغه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خطبه و رسائله و قصار کلماته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لذی الشخصیه البارزه زعیم الدین حجت الاسلام و المسلمین آیت الله فی العالمین سیدنا الحاج آقا حسین البروجردی ادام الله ظله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من بلاغه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خطبه و رسائله و قصار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عالی مرکزی، بی‌تا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w:t>
      </w:r>
      <w:bookmarkStart w:id="681" w:name="pg4544_28376"/>
    </w:p>
    <w:p>
      <w:pPr>
        <w:pStyle w:val="BookText"/>
        <w:rPr/>
      </w:pPr>
      <w:bookmarkEnd w:id="6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۸۳۸۹۱</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E34E838F-0692-49E1-8100-4847DE7CB808</w:t>
      </w:r>
    </w:p>
    <w:p>
      <w:pPr>
        <w:pStyle w:val="Heading3"/>
        <w:numPr>
          <w:ilvl w:val="2"/>
          <w:numId w:val="1"/>
        </w:numPr>
        <w:rPr/>
      </w:pPr>
      <w:bookmarkStart w:id="682" w:name="__RefHeading___Toc948422_3644566090"/>
      <w:bookmarkStart w:id="683" w:name="_Toc269"/>
      <w:bookmarkEnd w:id="682"/>
      <w:r>
        <w:rPr>
          <w:rtl w:val="true"/>
        </w:rPr>
        <w:t>م</w:t>
      </w:r>
      <w:bookmarkEnd w:id="683"/>
    </w:p>
    <w:p>
      <w:pPr>
        <w:pStyle w:val="Heading4"/>
        <w:numPr>
          <w:ilvl w:val="3"/>
          <w:numId w:val="1"/>
        </w:numPr>
        <w:rPr/>
      </w:pPr>
      <w:bookmarkStart w:id="684" w:name="__RefHeading___Toc948424_3644566090"/>
      <w:bookmarkStart w:id="685" w:name="_Toc270"/>
      <w:bookmarkEnd w:id="684"/>
      <w:r>
        <w:rPr>
          <w:rtl w:val="true"/>
        </w:rPr>
        <w:t xml:space="preserve">ماضی النجف و حاضرها </w:t>
      </w:r>
      <w:r>
        <w:rPr>
          <w:rtl w:val="true"/>
        </w:rPr>
        <w:t>(</w:t>
      </w:r>
      <w:r>
        <w:rPr>
          <w:rtl w:val="true"/>
        </w:rPr>
        <w:t>جزء الثالث</w:t>
      </w:r>
      <w:r>
        <w:rPr>
          <w:rtl w:val="true"/>
        </w:rPr>
        <w:t>)</w:t>
      </w:r>
      <w:bookmarkEnd w:id="68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 حاضرها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هدیتی الی حجت الاسلام و المسلمین المعلامه الحجه السید آغا حسین البروجردی دام ظله المولف جعفر آل محبوبه آخر صفر سنه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ماضی النجف و حاضرها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تاریخ البیوت و الاسر العامیه و الادبیه النجفیه غیر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جعفر الشیخ باقر آل محبوبه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النعمان، </w:t>
      </w:r>
      <w:r>
        <w:rPr>
          <w:rFonts w:eastAsia="IRNazanin" w:cs="IRNazanin"/>
          <w:color w:val="111111"/>
          <w:sz w:val="28"/>
          <w:szCs w:val="28"/>
          <w:lang w:bidi="fa-IR"/>
        </w:rPr>
        <w:t>13764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آل‌محبوبه، جعفر باقر</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۸۳۸۹۲</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FBB48A65-077D-4709-8CA2-67EC61101EBD</w:t>
      </w:r>
    </w:p>
    <w:p>
      <w:pPr>
        <w:pStyle w:val="Heading4"/>
        <w:numPr>
          <w:ilvl w:val="3"/>
          <w:numId w:val="1"/>
        </w:numPr>
        <w:rPr/>
      </w:pPr>
      <w:bookmarkStart w:id="686" w:name="__RefHeading___Toc948426_3644566090"/>
      <w:bookmarkStart w:id="687" w:name="_Toc271"/>
      <w:bookmarkEnd w:id="686"/>
      <w:r>
        <w:rPr>
          <w:rtl w:val="true"/>
        </w:rPr>
        <w:t>متشابه القرآن و مختلفه</w:t>
      </w:r>
      <w:bookmarkEnd w:id="68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 و مختلفه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هذه هدیه ادبیه لخزانه کتب الایه العظمی و الحجه الکبری مولانا الاستاذ المعظم الحاج آقا حسین الطباطبایی البروجردی دامت برکاته العالیه من المخلص هبه الدین الحسینی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هبه الدین حسینی و همراه با نمونه خط ایشان به کتابخانه آیت الله العظمی بروجردی اهدا شده است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bookmarkStart w:id="688" w:name="pg4544_28377"/>
    </w:p>
    <w:p>
      <w:pPr>
        <w:pStyle w:val="BookText"/>
        <w:rPr/>
      </w:pPr>
      <w:bookmarkEnd w:id="688"/>
      <w:r>
        <w:rPr>
          <w:rFonts w:ascii="IRNazanin" w:hAnsi="IRNazanin" w:eastAsia="IRNazanin"/>
          <w:color w:val="111111"/>
          <w:sz w:val="28"/>
          <w:sz w:val="28"/>
          <w:szCs w:val="28"/>
          <w:rtl w:val="true"/>
          <w:lang w:bidi="fa-IR"/>
        </w:rPr>
        <w:t xml:space="preserve">شرکت سهامی طبع کتاب،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شهرستانی، هبه الدین، </w:t>
      </w:r>
      <w:r>
        <w:rPr>
          <w:rFonts w:ascii="IRNazanin" w:hAnsi="IRNazanin" w:eastAsia="IRNazanin"/>
          <w:color w:val="111111"/>
          <w:sz w:val="28"/>
          <w:sz w:val="28"/>
          <w:szCs w:val="28"/>
          <w:lang w:bidi="fa-IR"/>
        </w:rPr>
        <w:t>۱۸۸۴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D90617BC-96C3-44DA-9AE8-F676D18C881C</w:t>
      </w:r>
    </w:p>
    <w:p>
      <w:pPr>
        <w:pStyle w:val="Heading4"/>
        <w:numPr>
          <w:ilvl w:val="3"/>
          <w:numId w:val="1"/>
        </w:numPr>
        <w:rPr/>
      </w:pPr>
      <w:bookmarkStart w:id="689" w:name="__RefHeading___Toc948428_3644566090"/>
      <w:bookmarkStart w:id="690" w:name="_Toc272"/>
      <w:bookmarkEnd w:id="689"/>
      <w:r>
        <w:rPr>
          <w:rtl w:val="true"/>
        </w:rPr>
        <w:t>مدارک العروه</w:t>
      </w:r>
      <w:bookmarkEnd w:id="69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العروه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هدیه نملیه الی سماحه السید الجلیل العالم الفاضل نجل ال‌آیه حضره السید محمدحسن الطباطبایی دام ظله اقل الطلبه علی پناه الاشتهاردی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شیخ علی پناه اشتهاردی همراه با نمونه خط ایشان به سید محمدحسن طباطبایی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سید محمدحسن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 و مولف، شیخ علی پناه اشتهاردی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۸۳۸۴۳</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47</w:t>
      </w:r>
      <w:r>
        <w:rPr>
          <w:rFonts w:eastAsia="Times New Roman" w:cs="Times New Roman" w:ascii="Times New Roman" w:hAnsi="Times New Roman"/>
          <w:color w:val="111111"/>
          <w:sz w:val="28"/>
          <w:szCs w:val="28"/>
          <w:lang w:val="en-US" w:bidi="en-US"/>
        </w:rPr>
        <w:t>C77B0B-18B6-4F3D-99C1-B13924691B8F</w:t>
      </w:r>
    </w:p>
    <w:p>
      <w:pPr>
        <w:pStyle w:val="Heading4"/>
        <w:numPr>
          <w:ilvl w:val="3"/>
          <w:numId w:val="1"/>
        </w:numPr>
        <w:rPr/>
      </w:pPr>
      <w:bookmarkStart w:id="691" w:name="__RefHeading___Toc948430_3644566090"/>
      <w:bookmarkStart w:id="692" w:name="_Toc273"/>
      <w:bookmarkEnd w:id="691"/>
      <w:r>
        <w:rPr>
          <w:rtl w:val="true"/>
        </w:rPr>
        <w:t>مشکله الامام الغائب و حلها</w:t>
      </w:r>
      <w:bookmarkEnd w:id="69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الامام الغائب و حلها</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اقدمها الی سیدی و مرجعی الروحی و العقلی زعیم الامه و نائب الائمه آیت الله العظمی السید حاج آقا حسین البروجردی متعنا الله بدوام ظله و فضله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سید محمد هادی الگلپایگانی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مشکله الامام الغائب و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عن مشکله الحجه المنتظر و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محمدهادی گلپایگانی و همراه با نمونه خط ایشان به آیت الله العظمی</w:t>
      </w:r>
      <w:bookmarkStart w:id="693" w:name="pg4544_28378"/>
    </w:p>
    <w:p>
      <w:pPr>
        <w:pStyle w:val="BookText"/>
        <w:rPr/>
      </w:pPr>
      <w:bookmarkEnd w:id="693"/>
      <w:r>
        <w:rPr>
          <w:rFonts w:ascii="IRNazanin" w:hAnsi="IRNazanin" w:eastAsia="IRNazanin"/>
          <w:color w:val="111111"/>
          <w:sz w:val="28"/>
          <w:sz w:val="28"/>
          <w:szCs w:val="28"/>
          <w:rtl w:val="true"/>
          <w:lang w:bidi="fa-IR"/>
        </w:rPr>
        <w:t>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النجف،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گلپایگانی، محمدهادی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AD7E0B1-5022-44DB-8E7C-DD327AF496E7</w:t>
      </w:r>
    </w:p>
    <w:p>
      <w:pPr>
        <w:pStyle w:val="Heading4"/>
        <w:numPr>
          <w:ilvl w:val="3"/>
          <w:numId w:val="1"/>
        </w:numPr>
        <w:rPr/>
      </w:pPr>
      <w:bookmarkStart w:id="694" w:name="__RefHeading___Toc948432_3644566090"/>
      <w:bookmarkStart w:id="695" w:name="_Toc274"/>
      <w:bookmarkEnd w:id="694"/>
      <w:r>
        <w:rPr>
          <w:rtl w:val="true"/>
        </w:rPr>
        <w:t>مصابیح الانوار فی حل مشکلات الاخبار</w:t>
      </w:r>
      <w:r>
        <w:rPr>
          <w:rtl w:val="true"/>
        </w:rPr>
        <w:t>(</w:t>
      </w:r>
      <w:r>
        <w:rPr>
          <w:rtl w:val="true"/>
        </w:rPr>
        <w:t>الجزء الاول</w:t>
      </w:r>
      <w:r>
        <w:rPr>
          <w:rtl w:val="true"/>
        </w:rPr>
        <w:t>)</w:t>
      </w:r>
      <w:bookmarkEnd w:id="69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الانوار فی حل مشکلات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لحضره آیه الله العلامه المرجو قبولها من الاحقر علی الحسینی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الانوار فی حل مشکلات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علی حسینی شبر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الزهراء،بی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مصحح، شبر، سید علی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EA3FF014-22C4-43B5-941C-134A3E1FF412</w:t>
      </w:r>
    </w:p>
    <w:p>
      <w:pPr>
        <w:pStyle w:val="Heading4"/>
        <w:numPr>
          <w:ilvl w:val="3"/>
          <w:numId w:val="1"/>
        </w:numPr>
        <w:rPr/>
      </w:pPr>
      <w:bookmarkStart w:id="696" w:name="__RefHeading___Toc948434_3644566090"/>
      <w:bookmarkStart w:id="697" w:name="_Toc275"/>
      <w:bookmarkEnd w:id="696"/>
      <w:r>
        <w:rPr>
          <w:rtl w:val="true"/>
        </w:rPr>
        <w:t xml:space="preserve">مصباح الفقاهه </w:t>
      </w:r>
      <w:r>
        <w:rPr>
          <w:rtl w:val="true"/>
        </w:rPr>
        <w:t>(</w:t>
      </w:r>
      <w:r>
        <w:rPr>
          <w:rtl w:val="true"/>
        </w:rPr>
        <w:t>الجزء الاول</w:t>
      </w:r>
      <w:r>
        <w:rPr>
          <w:rtl w:val="true"/>
        </w:rPr>
        <w:t>)</w:t>
      </w:r>
      <w:bookmarkEnd w:id="697"/>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من اللازم اهداء کل سفر الی جهابذه العلم و الثقافه و شخصیات فذه فانه حقیق ان اهدی کتابی هذا الی سماحه الامام الصناع الفذ العلم الفرد زعیم الشیعه آیت الله العظمی سیدنا الاعظم الحاج السید حسین الطباطبایی البروجردی ادام الله ایام افاضاته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الاحقر محمدعلی التوحیدی التبریزی</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w:t>
      </w:r>
      <w:bookmarkStart w:id="698" w:name="pg4544_28379"/>
    </w:p>
    <w:p>
      <w:pPr>
        <w:pStyle w:val="BookText"/>
        <w:rPr/>
      </w:pPr>
      <w:bookmarkEnd w:id="698"/>
      <w:r>
        <w:rPr>
          <w:rFonts w:ascii="IRNazanin" w:hAnsi="IRNazanin" w:eastAsia="IRNazanin"/>
          <w:color w:val="111111"/>
          <w:sz w:val="28"/>
          <w:sz w:val="28"/>
          <w:szCs w:val="28"/>
          <w:rtl w:val="true"/>
          <w:lang w:bidi="fa-IR"/>
        </w:rPr>
        <w:t>الله میرزا محمدعلی توحیدی تبریزی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 الحیدریه،</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محرر، توحیدی، محمدعلی، </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F5ADC2D1-4008-494D-99B3-87B96E393F16</w:t>
      </w:r>
    </w:p>
    <w:p>
      <w:pPr>
        <w:pStyle w:val="Heading4"/>
        <w:numPr>
          <w:ilvl w:val="3"/>
          <w:numId w:val="1"/>
        </w:numPr>
        <w:rPr/>
      </w:pPr>
      <w:bookmarkStart w:id="699" w:name="__RefHeading___Toc948436_3644566090"/>
      <w:bookmarkStart w:id="700" w:name="_Toc276"/>
      <w:bookmarkEnd w:id="699"/>
      <w:r>
        <w:rPr>
          <w:rtl w:val="true"/>
        </w:rPr>
        <w:t>معجزه جاویدان</w:t>
      </w:r>
      <w:bookmarkEnd w:id="700"/>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جاویدان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النمله الی رئیس المله زعیم الشیعه آیت الله العظمی فی العالمین مولی المعظم الحاج آقا حسین الطباطبایی البروجردی ادام الله ظله العالی علی رووس المسلمین و متعهم بطول بقائه سید ضیاءالدین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ضیاالدین روحانی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 کننده و مولف، روحانی، ضیاءالدین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649</w:t>
      </w:r>
      <w:r>
        <w:rPr>
          <w:rFonts w:eastAsia="Times New Roman" w:cs="Times New Roman" w:ascii="Times New Roman" w:hAnsi="Times New Roman"/>
          <w:color w:val="111111"/>
          <w:sz w:val="28"/>
          <w:szCs w:val="28"/>
          <w:lang w:val="en-US" w:bidi="en-US"/>
        </w:rPr>
        <w:t>CE731-026B-4068-84F9-2ECA2EE290F7</w:t>
      </w:r>
    </w:p>
    <w:p>
      <w:pPr>
        <w:pStyle w:val="Heading4"/>
        <w:numPr>
          <w:ilvl w:val="3"/>
          <w:numId w:val="1"/>
        </w:numPr>
        <w:rPr/>
      </w:pPr>
      <w:bookmarkStart w:id="701" w:name="__RefHeading___Toc948438_3644566090"/>
      <w:bookmarkStart w:id="702" w:name="_Toc277"/>
      <w:bookmarkEnd w:id="701"/>
      <w:r>
        <w:rPr>
          <w:rtl w:val="true"/>
        </w:rPr>
        <w:t>مقتل الحسین او حدیث کربلا</w:t>
      </w:r>
      <w:bookmarkEnd w:id="70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او حدیث کربلا</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هدیه الی سید الامه و وارث الائمه الایه العظمی آقای حاج حسین الطباطبایی البروجردی ادام الله ظله النجف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المولف</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او حدیث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عبد الرزاق موسوی مقرم همراه</w:t>
      </w:r>
      <w:bookmarkStart w:id="703" w:name="pg4544_28380"/>
    </w:p>
    <w:p>
      <w:pPr>
        <w:pStyle w:val="BookText"/>
        <w:rPr/>
      </w:pPr>
      <w:bookmarkEnd w:id="703"/>
      <w:r>
        <w:rPr>
          <w:rFonts w:ascii="IRNazanin" w:hAnsi="IRNazanin" w:eastAsia="IRNazanin"/>
          <w:color w:val="111111"/>
          <w:sz w:val="28"/>
          <w:sz w:val="28"/>
          <w:szCs w:val="28"/>
          <w:rtl w:val="true"/>
          <w:lang w:bidi="fa-IR"/>
        </w:rPr>
        <w:t>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 الحیدریه،</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۸۳۸۴۹</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D6675982-E3D0-44AA-9629-19A467F2F9A7</w:t>
      </w:r>
    </w:p>
    <w:p>
      <w:pPr>
        <w:pStyle w:val="Heading4"/>
        <w:numPr>
          <w:ilvl w:val="3"/>
          <w:numId w:val="1"/>
        </w:numPr>
        <w:rPr/>
      </w:pPr>
      <w:bookmarkStart w:id="704" w:name="__RefHeading___Toc948440_3644566090"/>
      <w:bookmarkStart w:id="705" w:name="_Toc278"/>
      <w:bookmarkEnd w:id="704"/>
      <w:r>
        <w:rPr>
          <w:rtl w:val="true"/>
        </w:rPr>
        <w:t>من توجیهات الاسلام</w:t>
      </w:r>
      <w:bookmarkEnd w:id="705"/>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توجیهات الاسلام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دینیه علمیه الی أخی فی الله سماحه العالم الکبیر السید میرزا حسین البروجردی مع خالص التحیات محمود شلتوت،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شعبان سنه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توجیهات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محمود شلتوت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الاداره العامه للثقافه بالازهر،</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 کننده و مولف، شلتوت، محمود، </w:t>
      </w:r>
      <w:r>
        <w:rPr>
          <w:rFonts w:ascii="IRNazanin" w:hAnsi="IRNazanin" w:eastAsia="IRNazanin"/>
          <w:color w:val="111111"/>
          <w:sz w:val="28"/>
          <w:sz w:val="28"/>
          <w:szCs w:val="28"/>
          <w:lang w:bidi="fa-IR"/>
        </w:rPr>
        <w:t>۱۸۹۳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۸۳۸۵۰</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D711B0B-0BAF-4CDC-BECF-2807348390A3</w:t>
      </w:r>
    </w:p>
    <w:p>
      <w:pPr>
        <w:pStyle w:val="Heading3"/>
        <w:numPr>
          <w:ilvl w:val="2"/>
          <w:numId w:val="1"/>
        </w:numPr>
        <w:rPr/>
      </w:pPr>
      <w:bookmarkStart w:id="706" w:name="__RefHeading___Toc948442_3644566090"/>
      <w:bookmarkStart w:id="707" w:name="_Toc279"/>
      <w:bookmarkEnd w:id="706"/>
      <w:r>
        <w:rPr>
          <w:rtl w:val="true"/>
        </w:rPr>
        <w:t>ن</w:t>
      </w:r>
      <w:bookmarkEnd w:id="707"/>
    </w:p>
    <w:p>
      <w:pPr>
        <w:pStyle w:val="Heading4"/>
        <w:numPr>
          <w:ilvl w:val="3"/>
          <w:numId w:val="1"/>
        </w:numPr>
        <w:rPr/>
      </w:pPr>
      <w:bookmarkStart w:id="708" w:name="__RefHeading___Toc948444_3644566090"/>
      <w:bookmarkStart w:id="709" w:name="_Toc280"/>
      <w:bookmarkEnd w:id="708"/>
      <w:r>
        <w:rPr>
          <w:rtl w:val="true"/>
        </w:rPr>
        <w:t xml:space="preserve">نهایه النهایه فی شرح الکفایه </w:t>
      </w:r>
      <w:r>
        <w:rPr>
          <w:rtl w:val="true"/>
        </w:rPr>
        <w:t>(</w:t>
      </w:r>
      <w:r>
        <w:rPr>
          <w:rtl w:val="true"/>
        </w:rPr>
        <w:t>الجزء الاول</w:t>
      </w:r>
      <w:r>
        <w:rPr>
          <w:rtl w:val="true"/>
        </w:rPr>
        <w:t>)</w:t>
      </w:r>
      <w:bookmarkEnd w:id="70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النهایه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هدیتی الی مکتبه سید الطائفه آیت الله العظمی سیدنا الحاج اقا حسین الطباطبائی البروجردی دام ظله السامی یوسف بن علی الایروانی الغروی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النهایه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یوسف ایروانی همراه با نمونه خط</w:t>
      </w:r>
      <w:bookmarkStart w:id="710" w:name="pg4544_28381"/>
    </w:p>
    <w:p>
      <w:pPr>
        <w:pStyle w:val="BookText"/>
        <w:rPr/>
      </w:pPr>
      <w:bookmarkEnd w:id="710"/>
      <w:r>
        <w:rPr>
          <w:rFonts w:ascii="IRNazanin" w:hAnsi="IRNazanin" w:eastAsia="IRNazanin"/>
          <w:color w:val="111111"/>
          <w:sz w:val="28"/>
          <w:sz w:val="28"/>
          <w:szCs w:val="28"/>
          <w:rtl w:val="true"/>
          <w:lang w:bidi="fa-IR"/>
        </w:rPr>
        <w:t>ایشان به کتابخانه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الشرقیه،بی تا</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ایروانی، یوسف</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۸۳۸۵۴</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1125</w:t>
      </w:r>
      <w:r>
        <w:rPr>
          <w:rFonts w:eastAsia="Times New Roman" w:cs="Times New Roman" w:ascii="Times New Roman" w:hAnsi="Times New Roman"/>
          <w:color w:val="111111"/>
          <w:sz w:val="28"/>
          <w:szCs w:val="28"/>
          <w:lang w:val="en-US" w:bidi="en-US"/>
        </w:rPr>
        <w:t>CC05-715A-4547-96AD-C221254358DA</w:t>
      </w:r>
    </w:p>
    <w:p>
      <w:pPr>
        <w:pStyle w:val="Heading4"/>
        <w:numPr>
          <w:ilvl w:val="3"/>
          <w:numId w:val="1"/>
        </w:numPr>
        <w:rPr/>
      </w:pPr>
      <w:bookmarkStart w:id="711" w:name="__RefHeading___Toc948446_3644566090"/>
      <w:bookmarkStart w:id="712" w:name="_Toc281"/>
      <w:bookmarkEnd w:id="711"/>
      <w:r>
        <w:rPr>
          <w:rtl w:val="true"/>
        </w:rPr>
        <w:t xml:space="preserve">نور الافهام شرح الارجوزه مصباح الظلام فی علم الکلام </w:t>
      </w:r>
      <w:r>
        <w:rPr>
          <w:rtl w:val="true"/>
        </w:rPr>
        <w:t>(</w:t>
      </w:r>
      <w:r>
        <w:rPr>
          <w:rtl w:val="true"/>
        </w:rPr>
        <w:t>جزء الاول</w:t>
      </w:r>
      <w:r>
        <w:rPr>
          <w:rtl w:val="true"/>
        </w:rPr>
        <w:t>)</w:t>
      </w:r>
      <w:bookmarkEnd w:id="71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الافهام شرح الارجوزه مصباح الظلام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الایمان قم هدیه یسیره من الشارح الحقیر لسیدنا و ملاذنا المرجع العام و مولی الانام آیت الله الطباطبایی الحاج آقا حسین البروجردی متع الله المسلمین بدوام ظله و برکاته السامیه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الافهام شرح الارجوزه مصباح الظلام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سیدحسین لواسانی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و مولف، لواسانی، حسین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۸۳۸۹۶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FC8924C-004A-47BB-9CB7-59A3342DCD76</w:t>
      </w:r>
    </w:p>
    <w:p>
      <w:pPr>
        <w:pStyle w:val="Heading3"/>
        <w:numPr>
          <w:ilvl w:val="2"/>
          <w:numId w:val="1"/>
        </w:numPr>
        <w:rPr/>
      </w:pPr>
      <w:bookmarkStart w:id="713" w:name="__RefHeading___Toc948448_3644566090"/>
      <w:bookmarkStart w:id="714" w:name="_Toc282"/>
      <w:bookmarkEnd w:id="713"/>
      <w:r>
        <w:rPr>
          <w:rtl w:val="true"/>
        </w:rPr>
        <w:t>و</w:t>
      </w:r>
      <w:bookmarkEnd w:id="714"/>
    </w:p>
    <w:p>
      <w:pPr>
        <w:pStyle w:val="Heading4"/>
        <w:numPr>
          <w:ilvl w:val="3"/>
          <w:numId w:val="1"/>
        </w:numPr>
        <w:rPr/>
      </w:pPr>
      <w:bookmarkStart w:id="715" w:name="__RefHeading___Toc948450_3644566090"/>
      <w:bookmarkStart w:id="716" w:name="_Toc283"/>
      <w:bookmarkEnd w:id="715"/>
      <w:r>
        <w:rPr>
          <w:rtl w:val="true"/>
        </w:rPr>
        <w:t xml:space="preserve">وسائل الشیعه و مستدرکاتها </w:t>
      </w:r>
      <w:r>
        <w:rPr>
          <w:rtl w:val="true"/>
        </w:rPr>
        <w:t>(</w:t>
      </w:r>
      <w:r>
        <w:rPr>
          <w:rtl w:val="true"/>
        </w:rPr>
        <w:t>الطبقه الاولی</w:t>
      </w:r>
      <w:r>
        <w:rPr>
          <w:rtl w:val="true"/>
        </w:rPr>
        <w:t>)</w:t>
      </w:r>
      <w:bookmarkEnd w:id="716"/>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و مستدرکاتها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 الناشر الی فقیه اهل البیت علیهم السلام مولانا السید حسین البروجردی دام ظله مرتضی الرضوی الکشمیری النجف الاشرف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bookmarkStart w:id="717" w:name="pg4544_28382"/>
    </w:p>
    <w:p>
      <w:pPr>
        <w:pStyle w:val="BookText"/>
        <w:rPr/>
      </w:pPr>
      <w:bookmarkEnd w:id="717"/>
      <w:r>
        <w:rPr>
          <w:rFonts w:ascii="IRNazanin" w:hAnsi="IRNazanin" w:eastAsia="IRNazanin"/>
          <w:color w:val="111111"/>
          <w:sz w:val="28"/>
          <w:sz w:val="28"/>
          <w:szCs w:val="28"/>
          <w:rtl w:val="true"/>
          <w:lang w:bidi="fa-IR"/>
        </w:rPr>
        <w:t xml:space="preserve">الشیعه و مستدرکاتها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مرتضی الرضوی الکشمیری النجف الاشرف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رضوی کشمیری،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ناشر، رضوی، سیدمرتضی،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۸۳۸۵۵</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E38FC8A8-8FAC-42B9-AD66-0BE67781C54C</w:t>
      </w:r>
    </w:p>
    <w:p>
      <w:pPr>
        <w:pStyle w:val="Heading4"/>
        <w:numPr>
          <w:ilvl w:val="3"/>
          <w:numId w:val="1"/>
        </w:numPr>
        <w:rPr/>
      </w:pPr>
      <w:bookmarkStart w:id="718" w:name="__RefHeading___Toc948452_3644566090"/>
      <w:bookmarkStart w:id="719" w:name="_Toc284"/>
      <w:bookmarkEnd w:id="718"/>
      <w:r>
        <w:rPr>
          <w:rtl w:val="true"/>
        </w:rPr>
        <w:t xml:space="preserve">وسائل الشیعه و مستدرکاتها </w:t>
      </w:r>
      <w:r>
        <w:rPr>
          <w:rtl w:val="true"/>
        </w:rPr>
        <w:t>(</w:t>
      </w:r>
      <w:r>
        <w:rPr>
          <w:rtl w:val="true"/>
        </w:rPr>
        <w:t>جلد دوم</w:t>
      </w:r>
      <w:r>
        <w:rPr>
          <w:rtl w:val="true"/>
        </w:rPr>
        <w:t>)</w:t>
      </w:r>
      <w:bookmarkEnd w:id="71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و مستدرکاتها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 الناشر الی فقیه اهل البیت علیهم السلام مولانا السید حسین البروجردی دام ظله مرتضی الرضوی الکشمیری النجف الاشرف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و مستدرکاتها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مرتضی الرضوی الکشمیری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رضوی کشمیری،</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اهداکننده و ناشر، رضوی، سیدمرتضی،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۸۳۸۵۶</w:t>
      </w:r>
      <w:r>
        <w:rPr>
          <w:rFonts w:ascii="IRNazanin" w:hAnsi="IRNazanin" w:eastAsia="IRNazanin"/>
          <w:color w:val="111111"/>
          <w:sz w:val="28"/>
          <w:sz w:val="28"/>
          <w:szCs w:val="28"/>
          <w:rtl w:val="true"/>
          <w:lang w:bidi="fa-IR"/>
        </w:rPr>
        <w:t>، کتابخانه آیت الله بروجردی رحمة الله علیه</w:t>
      </w:r>
    </w:p>
    <w:p>
      <w:p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C9733C1E-6324-4178-9153-6632E67057CE</w:t>
      </w:r>
    </w:p>
    <w:p>
      <w:pPr>
        <w:pStyle w:val="Heading4"/>
        <w:numPr>
          <w:ilvl w:val="3"/>
          <w:numId w:val="1"/>
        </w:numPr>
        <w:rPr/>
      </w:pPr>
      <w:bookmarkStart w:id="720" w:name="__RefHeading___Toc948454_3644566090"/>
      <w:bookmarkStart w:id="721" w:name="_Toc285"/>
      <w:bookmarkEnd w:id="720"/>
      <w:r>
        <w:rPr>
          <w:rtl w:val="true"/>
        </w:rPr>
        <w:t>وفات الصدیقه الزهرا علیها السلام</w:t>
      </w:r>
      <w:bookmarkEnd w:id="721"/>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الرزاق موسوی مقرم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الصدیقه الزهرا علیها السلام</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الرزاق موسوی مقرم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المطبعه الحیدریه</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bookmarkStart w:id="722" w:name="pg4544_28383"/>
    </w:p>
    <w:p>
      <w:pPr>
        <w:pStyle w:val="BookText"/>
        <w:rPr/>
      </w:pPr>
      <w:bookmarkEnd w:id="722"/>
      <w:r>
        <w:rPr>
          <w:rFonts w:ascii="IRNazanin" w:hAnsi="IRNazanin" w:eastAsia="IRNazanin"/>
          <w:color w:val="111111"/>
          <w:sz w:val="28"/>
          <w:sz w:val="28"/>
          <w:szCs w:val="28"/>
          <w:rtl w:val="true"/>
          <w:lang w:bidi="fa-IR"/>
        </w:rPr>
        <w:t>اهدا کننده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الصدیقه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سید عبد الرزاق موسوی مقرم و همراه با نمونه خط ایشان به آیت الله العظمی بروجردی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هدیه المولف الی سید الامه و وارث الائمه ال‌آیه الکبری آقای حاج حسین الطباطبایی البروجردی ادام الله ظله النجف</w:t>
      </w:r>
      <w:r>
        <w:rPr>
          <w:rFonts w:eastAsia="IRNazanin" w:cs="IRNazanin"/>
          <w:color w:val="111111"/>
          <w:sz w:val="28"/>
          <w:szCs w:val="28"/>
          <w:rtl w:val="true"/>
          <w:lang w:bidi="fa-IR"/>
        </w:rPr>
        <w:t>/</w:t>
      </w:r>
      <w:r>
        <w:rPr>
          <w:rFonts w:eastAsia="IRNazanin" w:cs="IRNazanin"/>
          <w:color w:val="111111"/>
          <w:sz w:val="28"/>
          <w:szCs w:val="28"/>
          <w:lang w:bidi="fa-IR"/>
        </w:rPr>
        <w:t>3/3/1371</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۸۳۸۵۸</w:t>
      </w:r>
      <w:r>
        <w:rPr>
          <w:rFonts w:ascii="IRNazanin" w:hAnsi="IRNazanin" w:eastAsia="IRNazanin"/>
          <w:color w:val="111111"/>
          <w:sz w:val="28"/>
          <w:sz w:val="28"/>
          <w:szCs w:val="28"/>
          <w:rtl w:val="true"/>
          <w:lang w:bidi="fa-IR"/>
        </w:rPr>
        <w:t>، کتابخانه آیت الله بروجردی</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IRNazanin" w:hAnsi="IRNazanin" w:eastAsia="IRNazanin"/>
          <w:color w:val="111111"/>
          <w:sz w:val="28"/>
          <w:sz w:val="28"/>
          <w:szCs w:val="28"/>
          <w:rtl w:val="true"/>
          <w:lang w:bidi="fa-IR"/>
        </w:rPr>
        <w:t xml:space="preserve">رکوردهای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۸۳۸۵۷</w:t>
      </w:r>
    </w:p>
    <w:p>
      <w:pPr>
        <w:pStyle w:val="Heading2"/>
        <w:numPr>
          <w:ilvl w:val="1"/>
          <w:numId w:val="1"/>
        </w:numPr>
        <w:rPr/>
      </w:pPr>
      <w:bookmarkStart w:id="723" w:name="__RefHeading___Toc948456_3644566090"/>
      <w:bookmarkStart w:id="724" w:name="_Toc286"/>
      <w:bookmarkEnd w:id="723"/>
      <w:r>
        <w:rPr>
          <w:rtl w:val="true"/>
        </w:rPr>
        <w:t xml:space="preserve">فارسی </w:t>
      </w:r>
      <w:r>
        <w:rPr>
          <w:rtl w:val="true"/>
        </w:rPr>
        <w:t xml:space="preserve">- </w:t>
      </w:r>
      <w:r>
        <w:rPr>
          <w:rtl w:val="true"/>
        </w:rPr>
        <w:t>عربی</w:t>
      </w:r>
      <w:bookmarkEnd w:id="724"/>
    </w:p>
    <w:p>
      <w:pPr>
        <w:pStyle w:val="Heading3"/>
        <w:numPr>
          <w:ilvl w:val="2"/>
          <w:numId w:val="1"/>
        </w:numPr>
        <w:rPr/>
      </w:pPr>
      <w:bookmarkStart w:id="725" w:name="__RefHeading___Toc948458_3644566090"/>
      <w:bookmarkStart w:id="726" w:name="_Toc287"/>
      <w:bookmarkEnd w:id="725"/>
      <w:r>
        <w:rPr>
          <w:rtl w:val="true"/>
        </w:rPr>
        <w:t>ص</w:t>
      </w:r>
      <w:bookmarkEnd w:id="726"/>
    </w:p>
    <w:p>
      <w:pPr>
        <w:pStyle w:val="Heading4"/>
        <w:numPr>
          <w:ilvl w:val="3"/>
          <w:numId w:val="1"/>
        </w:numPr>
        <w:rPr/>
      </w:pPr>
      <w:bookmarkStart w:id="727" w:name="__RefHeading___Toc948460_3644566090"/>
      <w:bookmarkStart w:id="728" w:name="_Toc288"/>
      <w:bookmarkEnd w:id="727"/>
      <w:r>
        <w:rPr>
          <w:rtl w:val="true"/>
        </w:rPr>
        <w:t>صفحه من رحله الامام الزنجانی و خطبه فی الاقطار العربیه و العواصم الاسلامیه</w:t>
      </w:r>
      <w:bookmarkEnd w:id="728"/>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 رحله الامام الزنجانی و خطبه فی الاقطار العربیه و العواصم الاسلامیه</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الی سماحه آیت الله العظمی و المرجع الاعلی الحاج السید حسین البروجردی دام ظله الناشر محمد رشید هویدی </w:t>
      </w:r>
      <w:r>
        <w:rPr>
          <w:rFonts w:eastAsia="IRNazanin" w:cs="IRNazanin"/>
          <w:color w:val="111111"/>
          <w:sz w:val="28"/>
          <w:szCs w:val="28"/>
          <w:lang w:bidi="fa-IR"/>
        </w:rPr>
        <w:t>22/5/1366</w:t>
      </w:r>
    </w:p>
    <w:p>
      <w:pPr>
        <w:pStyle w:val="BookText"/>
        <w:rPr/>
      </w:pPr>
      <w:r>
        <w:rPr>
          <w:rFonts w:ascii="IRNazanin" w:hAnsi="IRNazanin" w:eastAsia="IRNazanin"/>
          <w:color w:val="111111"/>
          <w:sz w:val="28"/>
          <w:sz w:val="28"/>
          <w:szCs w:val="28"/>
          <w:rtl w:val="true"/>
          <w:lang w:bidi="fa-IR"/>
        </w:rPr>
        <w:t>معرفی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من رحله الامام الزنجانی و خطبه فی الاقطار العربیه و العواصم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 رشید هویدی و همراه با نمونه خط ایشان به آیت الله العظمی بروجردی اهدا شده است</w:t>
      </w:r>
    </w:p>
    <w:p>
      <w:pPr>
        <w:pStyle w:val="BookText"/>
        <w:rPr/>
      </w:pPr>
      <w:r>
        <w:rPr>
          <w:rFonts w:ascii="IRNazanin" w:hAnsi="IRNazanin" w:eastAsia="IRNazanin"/>
          <w:color w:val="111111"/>
          <w:sz w:val="28"/>
          <w:sz w:val="28"/>
          <w:szCs w:val="28"/>
          <w:rtl w:val="true"/>
          <w:lang w:bidi="fa-IR"/>
        </w:rPr>
        <w:t>مشخصات نشر اثر 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الغری،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اهداکننده، هویدی، محمدرشید</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کتابشناسی بروجردی مستقل</w:t>
      </w:r>
    </w:p>
    <w:p>
      <w:pPr>
        <w:pStyle w:val="BookText"/>
        <w:rPr/>
      </w:pPr>
      <w:r>
        <w:rPr>
          <w:rFonts w:eastAsia="Times New Roman" w:cs="Times New Roman" w:ascii="Times New Roman" w:hAnsi="Times New Roman"/>
          <w:color w:val="111111"/>
          <w:sz w:val="28"/>
          <w:szCs w:val="28"/>
          <w:lang w:val="en-US" w:bidi="en-US"/>
        </w:rPr>
        <w:t>Aux. Search : AU</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۸۳۸۸۷</w:t>
      </w:r>
      <w:r>
        <w:rPr>
          <w:rFonts w:ascii="IRNazanin" w:hAnsi="IRNazanin" w:eastAsia="IRNazanin"/>
          <w:color w:val="111111"/>
          <w:sz w:val="28"/>
          <w:sz w:val="28"/>
          <w:szCs w:val="28"/>
          <w:rtl w:val="true"/>
          <w:lang w:bidi="fa-IR"/>
        </w:rPr>
        <w:t>، کتابخانه آیت الله بروجردی رحمة الله علیه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رایانه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F07F9EF6-7A70-4D5C-A233-4DC4618605EB</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5.png"/><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png"/><Relationship Id="rId19" Type="http://schemas.openxmlformats.org/officeDocument/2006/relationships/image" Target="media/image6.pn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png"/><Relationship Id="rId30" Type="http://schemas.openxmlformats.org/officeDocument/2006/relationships/image" Target="media/image7.pn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png"/><Relationship Id="rId41" Type="http://schemas.openxmlformats.org/officeDocument/2006/relationships/image" Target="media/image8.pn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image" Target="media/image9.png"/><Relationship Id="rId53" Type="http://schemas.openxmlformats.org/officeDocument/2006/relationships/image" Target="media/image9.png"/><Relationship Id="rId54" Type="http://schemas.openxmlformats.org/officeDocument/2006/relationships/footer" Target="footer35.xml"/><Relationship Id="rId55" Type="http://schemas.openxmlformats.org/officeDocument/2006/relationships/image" Target="media/image10.png"/><Relationship Id="rId56" Type="http://schemas.openxmlformats.org/officeDocument/2006/relationships/image" Target="media/image10.png"/><Relationship Id="rId57" Type="http://schemas.openxmlformats.org/officeDocument/2006/relationships/footer" Target="footer36.xml"/><Relationship Id="rId58" Type="http://schemas.openxmlformats.org/officeDocument/2006/relationships/image" Target="media/image11.png"/><Relationship Id="rId59" Type="http://schemas.openxmlformats.org/officeDocument/2006/relationships/image" Target="media/image11.png"/><Relationship Id="rId60" Type="http://schemas.openxmlformats.org/officeDocument/2006/relationships/image" Target="media/image12.png"/><Relationship Id="rId61" Type="http://schemas.openxmlformats.org/officeDocument/2006/relationships/image" Target="media/image12.png"/><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image" Target="media/image13.png"/><Relationship Id="rId65" Type="http://schemas.openxmlformats.org/officeDocument/2006/relationships/image" Target="media/image13.png"/><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image" Target="media/image14.png"/><Relationship Id="rId69" Type="http://schemas.openxmlformats.org/officeDocument/2006/relationships/image" Target="media/image14.png"/><Relationship Id="rId70" Type="http://schemas.openxmlformats.org/officeDocument/2006/relationships/footer" Target="footer41.xml"/><Relationship Id="rId71" Type="http://schemas.openxmlformats.org/officeDocument/2006/relationships/image" Target="media/image15.png"/><Relationship Id="rId72" Type="http://schemas.openxmlformats.org/officeDocument/2006/relationships/image" Target="media/image15.png"/><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image" Target="media/image16.png"/><Relationship Id="rId83" Type="http://schemas.openxmlformats.org/officeDocument/2006/relationships/image" Target="media/image16.png"/><Relationship Id="rId84" Type="http://schemas.openxmlformats.org/officeDocument/2006/relationships/image" Target="media/image17.png"/><Relationship Id="rId85" Type="http://schemas.openxmlformats.org/officeDocument/2006/relationships/image" Target="media/image17.png"/><Relationship Id="rId86" Type="http://schemas.openxmlformats.org/officeDocument/2006/relationships/footer" Target="footer51.xml"/><Relationship Id="rId87" Type="http://schemas.openxmlformats.org/officeDocument/2006/relationships/image" Target="media/image18.png"/><Relationship Id="rId88" Type="http://schemas.openxmlformats.org/officeDocument/2006/relationships/image" Target="media/image18.png"/><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image" Target="media/image19.png"/><Relationship Id="rId96" Type="http://schemas.openxmlformats.org/officeDocument/2006/relationships/image" Target="media/image19.png"/><Relationship Id="rId97" Type="http://schemas.openxmlformats.org/officeDocument/2006/relationships/footer" Target="footer58.xml"/><Relationship Id="rId98" Type="http://schemas.openxmlformats.org/officeDocument/2006/relationships/image" Target="media/image20.png"/><Relationship Id="rId99" Type="http://schemas.openxmlformats.org/officeDocument/2006/relationships/image" Target="media/image20.png"/><Relationship Id="rId100" Type="http://schemas.openxmlformats.org/officeDocument/2006/relationships/footer" Target="footer59.xml"/><Relationship Id="rId101" Type="http://schemas.openxmlformats.org/officeDocument/2006/relationships/footer" Target="footer60.xml"/><Relationship Id="rId102" Type="http://schemas.openxmlformats.org/officeDocument/2006/relationships/footer" Target="footer61.xml"/><Relationship Id="rId103" Type="http://schemas.openxmlformats.org/officeDocument/2006/relationships/footer" Target="footer62.xml"/><Relationship Id="rId104" Type="http://schemas.openxmlformats.org/officeDocument/2006/relationships/footer" Target="footer63.xml"/><Relationship Id="rId105" Type="http://schemas.openxmlformats.org/officeDocument/2006/relationships/footer" Target="footer64.xml"/><Relationship Id="rId106" Type="http://schemas.openxmlformats.org/officeDocument/2006/relationships/footer" Target="footer65.xml"/><Relationship Id="rId107" Type="http://schemas.openxmlformats.org/officeDocument/2006/relationships/footer" Target="footer66.xml"/><Relationship Id="rId108" Type="http://schemas.openxmlformats.org/officeDocument/2006/relationships/image" Target="media/image21.png"/><Relationship Id="rId109" Type="http://schemas.openxmlformats.org/officeDocument/2006/relationships/image" Target="media/image21.png"/><Relationship Id="rId110" Type="http://schemas.openxmlformats.org/officeDocument/2006/relationships/footer" Target="footer67.xml"/><Relationship Id="rId111" Type="http://schemas.openxmlformats.org/officeDocument/2006/relationships/footer" Target="footer68.xml"/><Relationship Id="rId112" Type="http://schemas.openxmlformats.org/officeDocument/2006/relationships/image" Target="media/image22.png"/><Relationship Id="rId113" Type="http://schemas.openxmlformats.org/officeDocument/2006/relationships/image" Target="media/image22.png"/><Relationship Id="rId114" Type="http://schemas.openxmlformats.org/officeDocument/2006/relationships/footer" Target="footer69.xml"/><Relationship Id="rId115" Type="http://schemas.openxmlformats.org/officeDocument/2006/relationships/image" Target="media/image23.png"/><Relationship Id="rId116" Type="http://schemas.openxmlformats.org/officeDocument/2006/relationships/image" Target="media/image23.png"/><Relationship Id="rId117" Type="http://schemas.openxmlformats.org/officeDocument/2006/relationships/image" Target="media/image24.png"/><Relationship Id="rId118" Type="http://schemas.openxmlformats.org/officeDocument/2006/relationships/image" Target="media/image24.png"/><Relationship Id="rId119" Type="http://schemas.openxmlformats.org/officeDocument/2006/relationships/footer" Target="footer70.xml"/><Relationship Id="rId120" Type="http://schemas.openxmlformats.org/officeDocument/2006/relationships/image" Target="media/image25.png"/><Relationship Id="rId121" Type="http://schemas.openxmlformats.org/officeDocument/2006/relationships/image" Target="media/image25.png"/><Relationship Id="rId122" Type="http://schemas.openxmlformats.org/officeDocument/2006/relationships/image" Target="media/image26.png"/><Relationship Id="rId123" Type="http://schemas.openxmlformats.org/officeDocument/2006/relationships/image" Target="media/image26.png"/><Relationship Id="rId124" Type="http://schemas.openxmlformats.org/officeDocument/2006/relationships/image" Target="media/image27.png"/><Relationship Id="rId125" Type="http://schemas.openxmlformats.org/officeDocument/2006/relationships/image" Target="media/image27.png"/><Relationship Id="rId126" Type="http://schemas.openxmlformats.org/officeDocument/2006/relationships/footer" Target="footer71.xml"/><Relationship Id="rId127" Type="http://schemas.openxmlformats.org/officeDocument/2006/relationships/footer" Target="footer72.xml"/><Relationship Id="rId128" Type="http://schemas.openxmlformats.org/officeDocument/2006/relationships/image" Target="media/image28.png"/><Relationship Id="rId129" Type="http://schemas.openxmlformats.org/officeDocument/2006/relationships/image" Target="media/image28.png"/><Relationship Id="rId130" Type="http://schemas.openxmlformats.org/officeDocument/2006/relationships/image" Target="media/image29.png"/><Relationship Id="rId131" Type="http://schemas.openxmlformats.org/officeDocument/2006/relationships/image" Target="media/image29.png"/><Relationship Id="rId132" Type="http://schemas.openxmlformats.org/officeDocument/2006/relationships/footer" Target="footer73.xml"/><Relationship Id="rId133" Type="http://schemas.openxmlformats.org/officeDocument/2006/relationships/footer" Target="footer74.xml"/><Relationship Id="rId134" Type="http://schemas.openxmlformats.org/officeDocument/2006/relationships/footer" Target="footer75.xml"/><Relationship Id="rId135" Type="http://schemas.openxmlformats.org/officeDocument/2006/relationships/footer" Target="footer76.xml"/><Relationship Id="rId136" Type="http://schemas.openxmlformats.org/officeDocument/2006/relationships/footer" Target="footer77.xml"/><Relationship Id="rId137" Type="http://schemas.openxmlformats.org/officeDocument/2006/relationships/footer" Target="footer78.xml"/><Relationship Id="rId138" Type="http://schemas.openxmlformats.org/officeDocument/2006/relationships/footer" Target="footer79.xml"/><Relationship Id="rId139" Type="http://schemas.openxmlformats.org/officeDocument/2006/relationships/footer" Target="footer80.xml"/><Relationship Id="rId140" Type="http://schemas.openxmlformats.org/officeDocument/2006/relationships/footer" Target="footer81.xml"/><Relationship Id="rId141" Type="http://schemas.openxmlformats.org/officeDocument/2006/relationships/footer" Target="footer82.xml"/><Relationship Id="rId142" Type="http://schemas.openxmlformats.org/officeDocument/2006/relationships/footer" Target="footer83.xml"/><Relationship Id="rId143" Type="http://schemas.openxmlformats.org/officeDocument/2006/relationships/footer" Target="footer84.xml"/><Relationship Id="rId144" Type="http://schemas.openxmlformats.org/officeDocument/2006/relationships/footer" Target="footer85.xml"/><Relationship Id="rId145" Type="http://schemas.openxmlformats.org/officeDocument/2006/relationships/footer" Target="footer86.xml"/><Relationship Id="rId146" Type="http://schemas.openxmlformats.org/officeDocument/2006/relationships/footer" Target="footer87.xml"/><Relationship Id="rId147" Type="http://schemas.openxmlformats.org/officeDocument/2006/relationships/footer" Target="footer88.xml"/><Relationship Id="rId148" Type="http://schemas.openxmlformats.org/officeDocument/2006/relationships/footer" Target="footer89.xml"/><Relationship Id="rId149" Type="http://schemas.openxmlformats.org/officeDocument/2006/relationships/footer" Target="footer90.xml"/><Relationship Id="rId150" Type="http://schemas.openxmlformats.org/officeDocument/2006/relationships/footer" Target="footer91.xml"/><Relationship Id="rId151" Type="http://schemas.openxmlformats.org/officeDocument/2006/relationships/footer" Target="footer92.xml"/><Relationship Id="rId152" Type="http://schemas.openxmlformats.org/officeDocument/2006/relationships/footer" Target="footer93.xml"/><Relationship Id="rId153" Type="http://schemas.openxmlformats.org/officeDocument/2006/relationships/image" Target="media/image30.png"/><Relationship Id="rId154" Type="http://schemas.openxmlformats.org/officeDocument/2006/relationships/image" Target="media/image30.png"/><Relationship Id="rId155" Type="http://schemas.openxmlformats.org/officeDocument/2006/relationships/footer" Target="footer94.xml"/><Relationship Id="rId156" Type="http://schemas.openxmlformats.org/officeDocument/2006/relationships/footer" Target="footer95.xml"/><Relationship Id="rId157" Type="http://schemas.openxmlformats.org/officeDocument/2006/relationships/image" Target="media/image31.png"/><Relationship Id="rId158" Type="http://schemas.openxmlformats.org/officeDocument/2006/relationships/image" Target="media/image31.png"/><Relationship Id="rId159" Type="http://schemas.openxmlformats.org/officeDocument/2006/relationships/footer" Target="footer96.xml"/><Relationship Id="rId160" Type="http://schemas.openxmlformats.org/officeDocument/2006/relationships/image" Target="media/image32.png"/><Relationship Id="rId161" Type="http://schemas.openxmlformats.org/officeDocument/2006/relationships/image" Target="media/image32.png"/><Relationship Id="rId162" Type="http://schemas.openxmlformats.org/officeDocument/2006/relationships/footer" Target="footer97.xml"/><Relationship Id="rId163" Type="http://schemas.openxmlformats.org/officeDocument/2006/relationships/image" Target="media/image33.png"/><Relationship Id="rId164" Type="http://schemas.openxmlformats.org/officeDocument/2006/relationships/image" Target="media/image33.png"/><Relationship Id="rId165" Type="http://schemas.openxmlformats.org/officeDocument/2006/relationships/footer" Target="footer98.xml"/><Relationship Id="rId166" Type="http://schemas.openxmlformats.org/officeDocument/2006/relationships/image" Target="media/image34.png"/><Relationship Id="rId167" Type="http://schemas.openxmlformats.org/officeDocument/2006/relationships/image" Target="media/image34.png"/><Relationship Id="rId168" Type="http://schemas.openxmlformats.org/officeDocument/2006/relationships/footer" Target="footer99.xml"/><Relationship Id="rId169" Type="http://schemas.openxmlformats.org/officeDocument/2006/relationships/image" Target="media/image35.png"/><Relationship Id="rId170" Type="http://schemas.openxmlformats.org/officeDocument/2006/relationships/image" Target="media/image35.png"/><Relationship Id="rId171" Type="http://schemas.openxmlformats.org/officeDocument/2006/relationships/footer" Target="footer100.xml"/><Relationship Id="rId172" Type="http://schemas.openxmlformats.org/officeDocument/2006/relationships/footer" Target="footer101.xml"/><Relationship Id="rId173" Type="http://schemas.openxmlformats.org/officeDocument/2006/relationships/image" Target="media/image36.png"/><Relationship Id="rId174" Type="http://schemas.openxmlformats.org/officeDocument/2006/relationships/image" Target="media/image36.png"/><Relationship Id="rId175" Type="http://schemas.openxmlformats.org/officeDocument/2006/relationships/image" Target="media/image37.png"/><Relationship Id="rId176" Type="http://schemas.openxmlformats.org/officeDocument/2006/relationships/image" Target="media/image37.png"/><Relationship Id="rId177" Type="http://schemas.openxmlformats.org/officeDocument/2006/relationships/footer" Target="footer102.xml"/><Relationship Id="rId178" Type="http://schemas.openxmlformats.org/officeDocument/2006/relationships/image" Target="media/image38.png"/><Relationship Id="rId179" Type="http://schemas.openxmlformats.org/officeDocument/2006/relationships/image" Target="media/image38.png"/><Relationship Id="rId180" Type="http://schemas.openxmlformats.org/officeDocument/2006/relationships/footer" Target="footer103.xml"/><Relationship Id="rId181" Type="http://schemas.openxmlformats.org/officeDocument/2006/relationships/image" Target="media/image39.png"/><Relationship Id="rId182" Type="http://schemas.openxmlformats.org/officeDocument/2006/relationships/image" Target="media/image39.png"/><Relationship Id="rId183" Type="http://schemas.openxmlformats.org/officeDocument/2006/relationships/footer" Target="footer104.xml"/><Relationship Id="rId184" Type="http://schemas.openxmlformats.org/officeDocument/2006/relationships/image" Target="media/image40.png"/><Relationship Id="rId185" Type="http://schemas.openxmlformats.org/officeDocument/2006/relationships/image" Target="media/image40.png"/><Relationship Id="rId186" Type="http://schemas.openxmlformats.org/officeDocument/2006/relationships/footer" Target="footer105.xml"/><Relationship Id="rId187" Type="http://schemas.openxmlformats.org/officeDocument/2006/relationships/footer" Target="footer106.xml"/><Relationship Id="rId188" Type="http://schemas.openxmlformats.org/officeDocument/2006/relationships/footer" Target="footer107.xml"/><Relationship Id="rId189" Type="http://schemas.openxmlformats.org/officeDocument/2006/relationships/footer" Target="footer108.xml"/><Relationship Id="rId190" Type="http://schemas.openxmlformats.org/officeDocument/2006/relationships/footer" Target="footer109.xml"/><Relationship Id="rId191" Type="http://schemas.openxmlformats.org/officeDocument/2006/relationships/footer" Target="footer110.xml"/><Relationship Id="rId192" Type="http://schemas.openxmlformats.org/officeDocument/2006/relationships/footer" Target="footer111.xml"/><Relationship Id="rId193" Type="http://schemas.openxmlformats.org/officeDocument/2006/relationships/footer" Target="footer112.xml"/><Relationship Id="rId194" Type="http://schemas.openxmlformats.org/officeDocument/2006/relationships/footer" Target="footer113.xml"/><Relationship Id="rId195" Type="http://schemas.openxmlformats.org/officeDocument/2006/relationships/footer" Target="footer114.xml"/><Relationship Id="rId196" Type="http://schemas.openxmlformats.org/officeDocument/2006/relationships/footer" Target="footer115.xml"/><Relationship Id="rId197" Type="http://schemas.openxmlformats.org/officeDocument/2006/relationships/footer" Target="footer116.xml"/><Relationship Id="rId198" Type="http://schemas.openxmlformats.org/officeDocument/2006/relationships/footer" Target="footer117.xml"/><Relationship Id="rId199" Type="http://schemas.openxmlformats.org/officeDocument/2006/relationships/footer" Target="footer118.xml"/><Relationship Id="rId200" Type="http://schemas.openxmlformats.org/officeDocument/2006/relationships/footer" Target="footer119.xml"/><Relationship Id="rId201" Type="http://schemas.openxmlformats.org/officeDocument/2006/relationships/footer" Target="footer120.xml"/><Relationship Id="rId202" Type="http://schemas.openxmlformats.org/officeDocument/2006/relationships/footer" Target="footer121.xml"/><Relationship Id="rId203" Type="http://schemas.openxmlformats.org/officeDocument/2006/relationships/footer" Target="footer122.xml"/><Relationship Id="rId204" Type="http://schemas.openxmlformats.org/officeDocument/2006/relationships/footer" Target="footer123.xml"/><Relationship Id="rId205" Type="http://schemas.openxmlformats.org/officeDocument/2006/relationships/footer" Target="footer124.xml"/><Relationship Id="rId206" Type="http://schemas.openxmlformats.org/officeDocument/2006/relationships/footer" Target="footer125.xml"/><Relationship Id="rId207" Type="http://schemas.openxmlformats.org/officeDocument/2006/relationships/footer" Target="footer126.xml"/><Relationship Id="rId208" Type="http://schemas.openxmlformats.org/officeDocument/2006/relationships/footer" Target="footer127.xml"/><Relationship Id="rId209" Type="http://schemas.openxmlformats.org/officeDocument/2006/relationships/footer" Target="footer128.xml"/><Relationship Id="rId210" Type="http://schemas.openxmlformats.org/officeDocument/2006/relationships/footer" Target="footer129.xml"/><Relationship Id="rId211" Type="http://schemas.openxmlformats.org/officeDocument/2006/relationships/footer" Target="footer130.xml"/><Relationship Id="rId212" Type="http://schemas.openxmlformats.org/officeDocument/2006/relationships/footer" Target="footer131.xml"/><Relationship Id="rId213" Type="http://schemas.openxmlformats.org/officeDocument/2006/relationships/footer" Target="footer132.xml"/><Relationship Id="rId214" Type="http://schemas.openxmlformats.org/officeDocument/2006/relationships/footer" Target="footer133.xml"/><Relationship Id="rId215" Type="http://schemas.openxmlformats.org/officeDocument/2006/relationships/footer" Target="footer134.xml"/><Relationship Id="rId216" Type="http://schemas.openxmlformats.org/officeDocument/2006/relationships/footer" Target="footer135.xml"/><Relationship Id="rId217" Type="http://schemas.openxmlformats.org/officeDocument/2006/relationships/footer" Target="footer136.xml"/><Relationship Id="rId218" Type="http://schemas.openxmlformats.org/officeDocument/2006/relationships/footer" Target="footer137.xml"/><Relationship Id="rId219" Type="http://schemas.openxmlformats.org/officeDocument/2006/relationships/footer" Target="footer138.xml"/><Relationship Id="rId220" Type="http://schemas.openxmlformats.org/officeDocument/2006/relationships/footer" Target="footer139.xml"/><Relationship Id="rId221" Type="http://schemas.openxmlformats.org/officeDocument/2006/relationships/footer" Target="footer140.xml"/><Relationship Id="rId222" Type="http://schemas.openxmlformats.org/officeDocument/2006/relationships/footer" Target="footer141.xml"/><Relationship Id="rId223" Type="http://schemas.openxmlformats.org/officeDocument/2006/relationships/footer" Target="footer142.xml"/><Relationship Id="rId224" Type="http://schemas.openxmlformats.org/officeDocument/2006/relationships/footer" Target="footer143.xml"/><Relationship Id="rId225" Type="http://schemas.openxmlformats.org/officeDocument/2006/relationships/footer" Target="footer144.xml"/><Relationship Id="rId226" Type="http://schemas.openxmlformats.org/officeDocument/2006/relationships/footer" Target="footer145.xml"/><Relationship Id="rId227" Type="http://schemas.openxmlformats.org/officeDocument/2006/relationships/footer" Target="footer146.xml"/><Relationship Id="rId228" Type="http://schemas.openxmlformats.org/officeDocument/2006/relationships/footer" Target="footer147.xml"/><Relationship Id="rId229" Type="http://schemas.openxmlformats.org/officeDocument/2006/relationships/footer" Target="footer148.xml"/><Relationship Id="rId230" Type="http://schemas.openxmlformats.org/officeDocument/2006/relationships/footer" Target="footer149.xml"/><Relationship Id="rId231" Type="http://schemas.openxmlformats.org/officeDocument/2006/relationships/footer" Target="footer150.xml"/><Relationship Id="rId232" Type="http://schemas.openxmlformats.org/officeDocument/2006/relationships/footer" Target="footer151.xml"/><Relationship Id="rId233" Type="http://schemas.openxmlformats.org/officeDocument/2006/relationships/footer" Target="footer152.xml"/><Relationship Id="rId234" Type="http://schemas.openxmlformats.org/officeDocument/2006/relationships/footer" Target="footer153.xml"/><Relationship Id="rId235" Type="http://schemas.openxmlformats.org/officeDocument/2006/relationships/footer" Target="footer154.xml"/><Relationship Id="rId236" Type="http://schemas.openxmlformats.org/officeDocument/2006/relationships/footer" Target="footer155.xml"/><Relationship Id="rId237" Type="http://schemas.openxmlformats.org/officeDocument/2006/relationships/footer" Target="footer156.xml"/><Relationship Id="rId238" Type="http://schemas.openxmlformats.org/officeDocument/2006/relationships/footer" Target="footer157.xml"/><Relationship Id="rId239" Type="http://schemas.openxmlformats.org/officeDocument/2006/relationships/footer" Target="footer158.xml"/><Relationship Id="rId240" Type="http://schemas.openxmlformats.org/officeDocument/2006/relationships/footer" Target="footer159.xml"/><Relationship Id="rId241" Type="http://schemas.openxmlformats.org/officeDocument/2006/relationships/footer" Target="footer160.xml"/><Relationship Id="rId242" Type="http://schemas.openxmlformats.org/officeDocument/2006/relationships/footer" Target="footer161.xml"/><Relationship Id="rId243" Type="http://schemas.openxmlformats.org/officeDocument/2006/relationships/footer" Target="footer162.xml"/><Relationship Id="rId244" Type="http://schemas.openxmlformats.org/officeDocument/2006/relationships/footer" Target="footer163.xml"/><Relationship Id="rId245" Type="http://schemas.openxmlformats.org/officeDocument/2006/relationships/footer" Target="footer164.xml"/><Relationship Id="rId246" Type="http://schemas.openxmlformats.org/officeDocument/2006/relationships/footer" Target="footer165.xml"/><Relationship Id="rId247" Type="http://schemas.openxmlformats.org/officeDocument/2006/relationships/footer" Target="footer166.xml"/><Relationship Id="rId248" Type="http://schemas.openxmlformats.org/officeDocument/2006/relationships/footer" Target="footer167.xml"/><Relationship Id="rId249" Type="http://schemas.openxmlformats.org/officeDocument/2006/relationships/footer" Target="footer168.xml"/><Relationship Id="rId250" Type="http://schemas.openxmlformats.org/officeDocument/2006/relationships/footer" Target="footer169.xml"/><Relationship Id="rId251" Type="http://schemas.openxmlformats.org/officeDocument/2006/relationships/footer" Target="footer170.xml"/><Relationship Id="rId252" Type="http://schemas.openxmlformats.org/officeDocument/2006/relationships/footer" Target="footer171.xml"/><Relationship Id="rId253" Type="http://schemas.openxmlformats.org/officeDocument/2006/relationships/footer" Target="footer172.xml"/><Relationship Id="rId254" Type="http://schemas.openxmlformats.org/officeDocument/2006/relationships/footer" Target="footer173.xml"/><Relationship Id="rId255" Type="http://schemas.openxmlformats.org/officeDocument/2006/relationships/footer" Target="footer174.xml"/><Relationship Id="rId256" Type="http://schemas.openxmlformats.org/officeDocument/2006/relationships/footer" Target="footer175.xml"/><Relationship Id="rId257" Type="http://schemas.openxmlformats.org/officeDocument/2006/relationships/footer" Target="footer176.xml"/><Relationship Id="rId258" Type="http://schemas.openxmlformats.org/officeDocument/2006/relationships/footer" Target="footer177.xml"/><Relationship Id="rId259" Type="http://schemas.openxmlformats.org/officeDocument/2006/relationships/footer" Target="footer178.xml"/><Relationship Id="rId260" Type="http://schemas.openxmlformats.org/officeDocument/2006/relationships/footer" Target="footer179.xml"/><Relationship Id="rId261" Type="http://schemas.openxmlformats.org/officeDocument/2006/relationships/footer" Target="footer180.xml"/><Relationship Id="rId262" Type="http://schemas.openxmlformats.org/officeDocument/2006/relationships/footer" Target="footer181.xml"/><Relationship Id="rId263" Type="http://schemas.openxmlformats.org/officeDocument/2006/relationships/footer" Target="footer182.xml"/><Relationship Id="rId264" Type="http://schemas.openxmlformats.org/officeDocument/2006/relationships/footer" Target="footer183.xml"/><Relationship Id="rId265" Type="http://schemas.openxmlformats.org/officeDocument/2006/relationships/footer" Target="footer184.xml"/><Relationship Id="rId266" Type="http://schemas.openxmlformats.org/officeDocument/2006/relationships/footer" Target="footer185.xml"/><Relationship Id="rId267" Type="http://schemas.openxmlformats.org/officeDocument/2006/relationships/footer" Target="footer186.xml"/><Relationship Id="rId268" Type="http://schemas.openxmlformats.org/officeDocument/2006/relationships/footer" Target="footer187.xml"/><Relationship Id="rId269" Type="http://schemas.openxmlformats.org/officeDocument/2006/relationships/footer" Target="footer188.xml"/><Relationship Id="rId270" Type="http://schemas.openxmlformats.org/officeDocument/2006/relationships/footer" Target="footer189.xml"/><Relationship Id="rId271" Type="http://schemas.openxmlformats.org/officeDocument/2006/relationships/footer" Target="footer190.xml"/><Relationship Id="rId272" Type="http://schemas.openxmlformats.org/officeDocument/2006/relationships/footer" Target="footer191.xml"/><Relationship Id="rId273" Type="http://schemas.openxmlformats.org/officeDocument/2006/relationships/footer" Target="footer192.xml"/><Relationship Id="rId274" Type="http://schemas.openxmlformats.org/officeDocument/2006/relationships/footer" Target="footer193.xml"/><Relationship Id="rId275" Type="http://schemas.openxmlformats.org/officeDocument/2006/relationships/footer" Target="footer194.xml"/><Relationship Id="rId276" Type="http://schemas.openxmlformats.org/officeDocument/2006/relationships/footer" Target="footer195.xml"/><Relationship Id="rId277" Type="http://schemas.openxmlformats.org/officeDocument/2006/relationships/footer" Target="footer196.xml"/><Relationship Id="rId278" Type="http://schemas.openxmlformats.org/officeDocument/2006/relationships/footer" Target="footer197.xml"/><Relationship Id="rId279" Type="http://schemas.openxmlformats.org/officeDocument/2006/relationships/footer" Target="footer198.xml"/><Relationship Id="rId280" Type="http://schemas.openxmlformats.org/officeDocument/2006/relationships/footer" Target="footer199.xml"/><Relationship Id="rId281" Type="http://schemas.openxmlformats.org/officeDocument/2006/relationships/footer" Target="footer200.xml"/><Relationship Id="rId282" Type="http://schemas.openxmlformats.org/officeDocument/2006/relationships/footer" Target="footer201.xml"/><Relationship Id="rId283" Type="http://schemas.openxmlformats.org/officeDocument/2006/relationships/footer" Target="footer202.xml"/><Relationship Id="rId284" Type="http://schemas.openxmlformats.org/officeDocument/2006/relationships/footer" Target="footer203.xml"/><Relationship Id="rId285" Type="http://schemas.openxmlformats.org/officeDocument/2006/relationships/footer" Target="footer204.xml"/><Relationship Id="rId286" Type="http://schemas.openxmlformats.org/officeDocument/2006/relationships/footer" Target="footer205.xml"/><Relationship Id="rId287" Type="http://schemas.openxmlformats.org/officeDocument/2006/relationships/footer" Target="footer206.xml"/><Relationship Id="rId288" Type="http://schemas.openxmlformats.org/officeDocument/2006/relationships/footer" Target="footer207.xml"/><Relationship Id="rId289" Type="http://schemas.openxmlformats.org/officeDocument/2006/relationships/footer" Target="footer208.xml"/><Relationship Id="rId290" Type="http://schemas.openxmlformats.org/officeDocument/2006/relationships/footer" Target="footer209.xml"/><Relationship Id="rId291" Type="http://schemas.openxmlformats.org/officeDocument/2006/relationships/footer" Target="footer210.xml"/><Relationship Id="rId292" Type="http://schemas.openxmlformats.org/officeDocument/2006/relationships/footer" Target="footer211.xml"/><Relationship Id="rId293" Type="http://schemas.openxmlformats.org/officeDocument/2006/relationships/footer" Target="footer212.xml"/><Relationship Id="rId294" Type="http://schemas.openxmlformats.org/officeDocument/2006/relationships/footer" Target="footer213.xml"/><Relationship Id="rId295" Type="http://schemas.openxmlformats.org/officeDocument/2006/relationships/footer" Target="footer214.xml"/><Relationship Id="rId296" Type="http://schemas.openxmlformats.org/officeDocument/2006/relationships/footer" Target="footer215.xml"/><Relationship Id="rId297" Type="http://schemas.openxmlformats.org/officeDocument/2006/relationships/footer" Target="footer216.xml"/><Relationship Id="rId298" Type="http://schemas.openxmlformats.org/officeDocument/2006/relationships/footer" Target="footer217.xml"/><Relationship Id="rId299" Type="http://schemas.openxmlformats.org/officeDocument/2006/relationships/footer" Target="footer218.xml"/><Relationship Id="rId300" Type="http://schemas.openxmlformats.org/officeDocument/2006/relationships/footer" Target="footer219.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20.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18587</Words>
  <Characters>85068</Characters>
  <CharactersWithSpaces>101401</CharactersWithSpaces>
  <Paragraphs>2256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2026-08-18T13:35:57Z</dcterms:created>
  <dc:creator>ghaemiyeh.com</dc:creator>
  <dc:description/>
  <dc:language>en-US</dc:language>
  <cp:lastModifiedBy/>
  <dcterms:modified xsi:type="dcterms:W3CDTF">2026-08-18T17:06:06Z</dcterms:modified>
  <cp:revision>1</cp:revision>
  <dc:subject/>
  <dc:title>فهرست کتابخانه تخصصی آیت الله بروجردی ره قم اسناد</dc:title>
</cp:coreProperties>
</file>

<file path=docProps/custom.xml><?xml version="1.0" encoding="utf-8"?>
<Properties xmlns="http://schemas.openxmlformats.org/officeDocument/2006/custom-properties" xmlns:vt="http://schemas.openxmlformats.org/officeDocument/2006/docPropsVTypes"/>
</file>