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مختار از دیدگاه اهل 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22640_364456609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922642_364456609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922644_3644566090">
            <w:r>
              <w:rPr>
                <w:webHidden/>
                <w:rStyle w:val="IndexLink"/>
                <w:rtl w:val="true"/>
              </w:rPr>
              <w:t>تقدیم به</w:t>
            </w:r>
            <w:r>
              <w:rPr>
                <w:rStyle w:val="IndexLink"/>
                <w:rtl w:val="true"/>
              </w:rPr>
              <w:t>:</w:t>
              <w:tab/>
            </w:r>
            <w:r>
              <w:rPr>
                <w:rStyle w:val="IndexLink"/>
              </w:rPr>
              <w:t>8</w:t>
            </w:r>
          </w:hyperlink>
        </w:p>
        <w:p>
          <w:pPr>
            <w:pStyle w:val="Contents2"/>
            <w:tabs>
              <w:tab w:val="clear" w:pos="8743"/>
              <w:tab w:val="right" w:pos="9026" w:leader="dot"/>
            </w:tabs>
            <w:rPr/>
          </w:pPr>
          <w:hyperlink w:anchor="__RefHeading___Toc922646_3644566090">
            <w:r>
              <w:rPr>
                <w:webHidden/>
                <w:rStyle w:val="IndexLink"/>
                <w:rtl w:val="true"/>
              </w:rPr>
              <w:t>تشکر و قدردانی</w:t>
            </w:r>
            <w:r>
              <w:rPr>
                <w:rStyle w:val="IndexLink"/>
                <w:rtl w:val="true"/>
              </w:rPr>
              <w:tab/>
            </w:r>
            <w:r>
              <w:rPr>
                <w:rStyle w:val="IndexLink"/>
              </w:rPr>
              <w:t>8</w:t>
            </w:r>
          </w:hyperlink>
        </w:p>
        <w:p>
          <w:pPr>
            <w:pStyle w:val="Contents2"/>
            <w:tabs>
              <w:tab w:val="clear" w:pos="8743"/>
              <w:tab w:val="right" w:pos="9026" w:leader="dot"/>
            </w:tabs>
            <w:rPr/>
          </w:pPr>
          <w:hyperlink w:anchor="__RefHeading___Toc922648_364456609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922650_3644566090">
            <w:r>
              <w:rPr>
                <w:webHidden/>
                <w:rStyle w:val="IndexLink"/>
                <w:rtl w:val="true"/>
              </w:rPr>
              <w:t>مقدمه استاد انصاری بویراحمدی</w:t>
            </w:r>
            <w:r>
              <w:rPr>
                <w:rStyle w:val="IndexLink"/>
                <w:rtl w:val="true"/>
              </w:rPr>
              <w:tab/>
            </w:r>
            <w:r>
              <w:rPr>
                <w:rStyle w:val="IndexLink"/>
              </w:rPr>
              <w:t>16</w:t>
            </w:r>
          </w:hyperlink>
        </w:p>
        <w:p>
          <w:pPr>
            <w:pStyle w:val="Contents2"/>
            <w:tabs>
              <w:tab w:val="clear" w:pos="8743"/>
              <w:tab w:val="right" w:pos="9026" w:leader="dot"/>
            </w:tabs>
            <w:rPr/>
          </w:pPr>
          <w:hyperlink w:anchor="__RefHeading___Toc922652_3644566090">
            <w:r>
              <w:rPr>
                <w:webHidden/>
                <w:rStyle w:val="IndexLink"/>
                <w:rtl w:val="true"/>
              </w:rPr>
              <w:t>چکیده</w:t>
            </w:r>
            <w:r>
              <w:rPr>
                <w:rStyle w:val="IndexLink"/>
                <w:rtl w:val="true"/>
              </w:rPr>
              <w:tab/>
            </w:r>
            <w:r>
              <w:rPr>
                <w:rStyle w:val="IndexLink"/>
              </w:rPr>
              <w:t>20</w:t>
            </w:r>
          </w:hyperlink>
        </w:p>
        <w:p>
          <w:pPr>
            <w:pStyle w:val="Contents2"/>
            <w:tabs>
              <w:tab w:val="clear" w:pos="8743"/>
              <w:tab w:val="right" w:pos="9026" w:leader="dot"/>
            </w:tabs>
            <w:rPr/>
          </w:pPr>
          <w:hyperlink w:anchor="__RefHeading___Toc922654_3644566090">
            <w:r>
              <w:rPr>
                <w:webHidden/>
                <w:rStyle w:val="IndexLink"/>
                <w:rtl w:val="true"/>
              </w:rPr>
              <w:t>پیش‌گفتار</w:t>
            </w:r>
            <w:r>
              <w:rPr>
                <w:rStyle w:val="IndexLink"/>
                <w:rtl w:val="true"/>
              </w:rPr>
              <w:t>:</w:t>
              <w:tab/>
            </w:r>
            <w:r>
              <w:rPr>
                <w:rStyle w:val="IndexLink"/>
              </w:rPr>
              <w:t>22</w:t>
            </w:r>
          </w:hyperlink>
        </w:p>
        <w:p>
          <w:pPr>
            <w:pStyle w:val="Contents2"/>
            <w:tabs>
              <w:tab w:val="clear" w:pos="8743"/>
              <w:tab w:val="right" w:pos="9026" w:leader="dot"/>
            </w:tabs>
            <w:rPr/>
          </w:pPr>
          <w:hyperlink w:anchor="__RefHeading___Toc922656_3644566090">
            <w:r>
              <w:rPr>
                <w:webHidden/>
                <w:rStyle w:val="IndexLink"/>
                <w:rtl w:val="true"/>
              </w:rPr>
              <w:t>انگیزه‌های انتخاب این موضوع</w:t>
            </w:r>
            <w:r>
              <w:rPr>
                <w:rStyle w:val="IndexLink"/>
                <w:rtl w:val="true"/>
              </w:rPr>
              <w:tab/>
            </w:r>
            <w:r>
              <w:rPr>
                <w:rStyle w:val="IndexLink"/>
              </w:rPr>
              <w:t>25</w:t>
            </w:r>
          </w:hyperlink>
        </w:p>
        <w:p>
          <w:pPr>
            <w:pStyle w:val="Contents2"/>
            <w:tabs>
              <w:tab w:val="clear" w:pos="8743"/>
              <w:tab w:val="right" w:pos="9026" w:leader="dot"/>
            </w:tabs>
            <w:rPr/>
          </w:pPr>
          <w:hyperlink w:anchor="__RefHeading___Toc922658_3644566090">
            <w:r>
              <w:rPr>
                <w:webHidden/>
                <w:rStyle w:val="IndexLink"/>
                <w:rtl w:val="true"/>
              </w:rPr>
              <w:t xml:space="preserve">فصل اول </w:t>
            </w:r>
            <w:r>
              <w:rPr>
                <w:rStyle w:val="IndexLink"/>
                <w:rtl w:val="true"/>
              </w:rPr>
              <w:t xml:space="preserve">: </w:t>
            </w:r>
            <w:r>
              <w:rPr>
                <w:rStyle w:val="IndexLink"/>
                <w:rtl w:val="true"/>
              </w:rPr>
              <w:t>مفاهیم و کلیات</w:t>
            </w:r>
            <w:r>
              <w:rPr>
                <w:rStyle w:val="IndexLink"/>
                <w:rtl w:val="true"/>
              </w:rPr>
              <w:tab/>
            </w:r>
            <w:r>
              <w:rPr>
                <w:rStyle w:val="IndexLink"/>
              </w:rPr>
              <w:t>27</w:t>
            </w:r>
          </w:hyperlink>
        </w:p>
        <w:p>
          <w:pPr>
            <w:pStyle w:val="Contents3"/>
            <w:tabs>
              <w:tab w:val="clear" w:pos="8459"/>
              <w:tab w:val="right" w:pos="9026" w:leader="dot"/>
            </w:tabs>
            <w:rPr/>
          </w:pPr>
          <w:hyperlink w:anchor="__RefHeading___Toc922660_364456609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922662_3644566090">
            <w:r>
              <w:rPr>
                <w:webHidden/>
                <w:rStyle w:val="IndexLink"/>
                <w:rtl w:val="true"/>
              </w:rPr>
              <w:t>مبحث اول</w:t>
            </w:r>
            <w:r>
              <w:rPr>
                <w:rStyle w:val="IndexLink"/>
                <w:rtl w:val="true"/>
              </w:rPr>
              <w:t xml:space="preserve">: </w:t>
            </w:r>
            <w:r>
              <w:rPr>
                <w:rStyle w:val="IndexLink"/>
                <w:rtl w:val="true"/>
              </w:rPr>
              <w:t>فلسفه تاریخ</w:t>
            </w:r>
            <w:r>
              <w:rPr>
                <w:rStyle w:val="IndexLink"/>
                <w:rtl w:val="true"/>
              </w:rPr>
              <w:tab/>
            </w:r>
            <w:r>
              <w:rPr>
                <w:rStyle w:val="IndexLink"/>
              </w:rPr>
              <w:t>28</w:t>
            </w:r>
          </w:hyperlink>
        </w:p>
        <w:p>
          <w:pPr>
            <w:pStyle w:val="Contents4"/>
            <w:tabs>
              <w:tab w:val="clear" w:pos="8176"/>
              <w:tab w:val="right" w:pos="9026" w:leader="dot"/>
            </w:tabs>
            <w:rPr/>
          </w:pPr>
          <w:hyperlink w:anchor="__RefHeading___Toc922664_3644566090">
            <w:r>
              <w:rPr>
                <w:webHidden/>
                <w:rStyle w:val="IndexLink"/>
                <w:rtl w:val="true"/>
              </w:rPr>
              <w:t>نقش افراد در تاریخ</w:t>
            </w:r>
            <w:r>
              <w:rPr>
                <w:rStyle w:val="IndexLink"/>
                <w:rtl w:val="true"/>
              </w:rPr>
              <w:tab/>
            </w:r>
            <w:r>
              <w:rPr>
                <w:rStyle w:val="IndexLink"/>
              </w:rPr>
              <w:t>28</w:t>
            </w:r>
          </w:hyperlink>
        </w:p>
        <w:p>
          <w:pPr>
            <w:pStyle w:val="Contents5"/>
            <w:tabs>
              <w:tab w:val="clear" w:pos="7892"/>
              <w:tab w:val="right" w:pos="9026" w:leader="dot"/>
            </w:tabs>
            <w:rPr/>
          </w:pPr>
          <w:hyperlink w:anchor="__RefHeading___Toc922666_3644566090">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922668_3644566090">
            <w:r>
              <w:rPr>
                <w:webHidden/>
                <w:rStyle w:val="IndexLink"/>
                <w:rtl w:val="true"/>
              </w:rPr>
              <w:t>نظریه‌هایی در تحوّل تاریخ</w:t>
            </w:r>
            <w:r>
              <w:rPr>
                <w:rStyle w:val="IndexLink"/>
                <w:rtl w:val="true"/>
              </w:rPr>
              <w:t>:</w:t>
              <w:tab/>
            </w:r>
            <w:r>
              <w:rPr>
                <w:rStyle w:val="IndexLink"/>
              </w:rPr>
              <w:t>31</w:t>
            </w:r>
          </w:hyperlink>
        </w:p>
        <w:p>
          <w:pPr>
            <w:pStyle w:val="Contents3"/>
            <w:tabs>
              <w:tab w:val="clear" w:pos="8459"/>
              <w:tab w:val="right" w:pos="9026" w:leader="dot"/>
            </w:tabs>
            <w:rPr/>
          </w:pPr>
          <w:hyperlink w:anchor="__RefHeading___Toc922670_3644566090">
            <w:r>
              <w:rPr>
                <w:webHidden/>
                <w:rStyle w:val="IndexLink"/>
                <w:rtl w:val="true"/>
              </w:rPr>
              <w:t>مبحث دوم</w:t>
            </w:r>
            <w:r>
              <w:rPr>
                <w:rStyle w:val="IndexLink"/>
                <w:rtl w:val="true"/>
              </w:rPr>
              <w:t xml:space="preserve">: </w:t>
            </w:r>
            <w:r>
              <w:rPr>
                <w:rStyle w:val="IndexLink"/>
                <w:rtl w:val="true"/>
              </w:rPr>
              <w:t>مختار در آینه تاریخ</w:t>
            </w:r>
            <w:r>
              <w:rPr>
                <w:rStyle w:val="IndexLink"/>
                <w:rtl w:val="true"/>
              </w:rPr>
              <w:tab/>
            </w:r>
            <w:r>
              <w:rPr>
                <w:rStyle w:val="IndexLink"/>
              </w:rPr>
              <w:t>36</w:t>
            </w:r>
          </w:hyperlink>
        </w:p>
        <w:p>
          <w:pPr>
            <w:pStyle w:val="Contents4"/>
            <w:tabs>
              <w:tab w:val="clear" w:pos="8176"/>
              <w:tab w:val="right" w:pos="9026" w:leader="dot"/>
            </w:tabs>
            <w:rPr/>
          </w:pPr>
          <w:hyperlink w:anchor="__RefHeading___Toc922672_3644566090">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922674_3644566090">
            <w:r>
              <w:rPr>
                <w:webHidden/>
                <w:rStyle w:val="IndexLink"/>
              </w:rPr>
              <w:t>1</w:t>
            </w:r>
            <w:r>
              <w:rPr>
                <w:rStyle w:val="IndexLink"/>
                <w:rtl w:val="true"/>
              </w:rPr>
              <w:t xml:space="preserve">. </w:t>
            </w:r>
            <w:r>
              <w:rPr>
                <w:rStyle w:val="IndexLink"/>
                <w:rtl w:val="true"/>
              </w:rPr>
              <w:t>لقب مختار</w:t>
            </w:r>
            <w:r>
              <w:rPr>
                <w:rStyle w:val="IndexLink"/>
                <w:rtl w:val="true"/>
              </w:rPr>
              <w:tab/>
            </w:r>
            <w:r>
              <w:rPr>
                <w:rStyle w:val="IndexLink"/>
              </w:rPr>
              <w:t>36</w:t>
            </w:r>
          </w:hyperlink>
        </w:p>
        <w:p>
          <w:pPr>
            <w:pStyle w:val="Contents4"/>
            <w:tabs>
              <w:tab w:val="clear" w:pos="8176"/>
              <w:tab w:val="right" w:pos="9026" w:leader="dot"/>
            </w:tabs>
            <w:rPr/>
          </w:pPr>
          <w:hyperlink w:anchor="__RefHeading___Toc922676_3644566090">
            <w:r>
              <w:rPr>
                <w:webHidden/>
                <w:rStyle w:val="IndexLink"/>
              </w:rPr>
              <w:t>2</w:t>
            </w:r>
            <w:r>
              <w:rPr>
                <w:rStyle w:val="IndexLink"/>
                <w:rtl w:val="true"/>
              </w:rPr>
              <w:t xml:space="preserve">. </w:t>
            </w:r>
            <w:r>
              <w:rPr>
                <w:rStyle w:val="IndexLink"/>
                <w:rtl w:val="true"/>
              </w:rPr>
              <w:t>پدر مادر مختار</w:t>
            </w:r>
            <w:r>
              <w:rPr>
                <w:rStyle w:val="IndexLink"/>
                <w:rtl w:val="true"/>
              </w:rPr>
              <w:tab/>
            </w:r>
            <w:r>
              <w:rPr>
                <w:rStyle w:val="IndexLink"/>
              </w:rPr>
              <w:t>37</w:t>
            </w:r>
          </w:hyperlink>
        </w:p>
        <w:p>
          <w:pPr>
            <w:pStyle w:val="Contents5"/>
            <w:tabs>
              <w:tab w:val="clear" w:pos="7892"/>
              <w:tab w:val="right" w:pos="9026" w:leader="dot"/>
            </w:tabs>
            <w:rPr/>
          </w:pPr>
          <w:hyperlink w:anchor="__RefHeading___Toc922678_3644566090">
            <w:r>
              <w:rPr>
                <w:webHidden/>
                <w:rStyle w:val="IndexLink"/>
                <w:rtl w:val="true"/>
              </w:rPr>
              <w:t>پدر مختار</w:t>
            </w:r>
            <w:r>
              <w:rPr>
                <w:rStyle w:val="IndexLink"/>
                <w:rtl w:val="true"/>
              </w:rPr>
              <w:t>:</w:t>
              <w:tab/>
            </w:r>
            <w:r>
              <w:rPr>
                <w:rStyle w:val="IndexLink"/>
              </w:rPr>
              <w:t>37</w:t>
            </w:r>
          </w:hyperlink>
        </w:p>
        <w:p>
          <w:pPr>
            <w:pStyle w:val="Contents5"/>
            <w:tabs>
              <w:tab w:val="clear" w:pos="7892"/>
              <w:tab w:val="right" w:pos="9026" w:leader="dot"/>
            </w:tabs>
            <w:rPr/>
          </w:pPr>
          <w:hyperlink w:anchor="__RefHeading___Toc922680_3644566090">
            <w:r>
              <w:rPr>
                <w:webHidden/>
                <w:rStyle w:val="IndexLink"/>
                <w:rtl w:val="true"/>
              </w:rPr>
              <w:t>مادر مختار</w:t>
            </w:r>
            <w:r>
              <w:rPr>
                <w:rStyle w:val="IndexLink"/>
                <w:rtl w:val="true"/>
              </w:rPr>
              <w:t>:</w:t>
              <w:tab/>
            </w:r>
            <w:r>
              <w:rPr>
                <w:rStyle w:val="IndexLink"/>
              </w:rPr>
              <w:t>38</w:t>
            </w:r>
          </w:hyperlink>
        </w:p>
        <w:p>
          <w:pPr>
            <w:pStyle w:val="Contents4"/>
            <w:tabs>
              <w:tab w:val="clear" w:pos="8176"/>
              <w:tab w:val="right" w:pos="9026" w:leader="dot"/>
            </w:tabs>
            <w:rPr/>
          </w:pPr>
          <w:hyperlink w:anchor="__RefHeading___Toc922682_3644566090">
            <w:r>
              <w:rPr>
                <w:webHidden/>
                <w:rStyle w:val="IndexLink"/>
              </w:rPr>
              <w:t>3</w:t>
            </w:r>
            <w:r>
              <w:rPr>
                <w:rStyle w:val="IndexLink"/>
                <w:rtl w:val="true"/>
              </w:rPr>
              <w:t xml:space="preserve">. </w:t>
            </w:r>
            <w:r>
              <w:rPr>
                <w:rStyle w:val="IndexLink"/>
                <w:rtl w:val="true"/>
              </w:rPr>
              <w:t>محل رشد و پرورش مختار</w:t>
            </w:r>
            <w:r>
              <w:rPr>
                <w:rStyle w:val="IndexLink"/>
                <w:rtl w:val="true"/>
              </w:rPr>
              <w:tab/>
            </w:r>
            <w:r>
              <w:rPr>
                <w:rStyle w:val="IndexLink"/>
              </w:rPr>
              <w:t>40</w:t>
            </w:r>
          </w:hyperlink>
        </w:p>
        <w:p>
          <w:pPr>
            <w:pStyle w:val="Contents4"/>
            <w:tabs>
              <w:tab w:val="clear" w:pos="8176"/>
              <w:tab w:val="right" w:pos="9026" w:leader="dot"/>
            </w:tabs>
            <w:rPr/>
          </w:pPr>
          <w:hyperlink w:anchor="__RefHeading___Toc922684_3644566090">
            <w:r>
              <w:rPr>
                <w:webHidden/>
                <w:rStyle w:val="IndexLink"/>
              </w:rPr>
              <w:t>4</w:t>
            </w:r>
            <w:r>
              <w:rPr>
                <w:rStyle w:val="IndexLink"/>
                <w:rtl w:val="true"/>
              </w:rPr>
              <w:t xml:space="preserve">. </w:t>
            </w:r>
            <w:r>
              <w:rPr>
                <w:rStyle w:val="IndexLink"/>
                <w:rtl w:val="true"/>
              </w:rPr>
              <w:t>شخصیت و ویژگی‌های مختار</w:t>
            </w:r>
            <w:r>
              <w:rPr>
                <w:rStyle w:val="IndexLink"/>
                <w:rtl w:val="true"/>
              </w:rPr>
              <w:tab/>
            </w:r>
            <w:r>
              <w:rPr>
                <w:rStyle w:val="IndexLink"/>
              </w:rPr>
              <w:t>41</w:t>
            </w:r>
          </w:hyperlink>
        </w:p>
        <w:p>
          <w:pPr>
            <w:pStyle w:val="Contents5"/>
            <w:tabs>
              <w:tab w:val="clear" w:pos="7892"/>
              <w:tab w:val="right" w:pos="9026" w:leader="dot"/>
            </w:tabs>
            <w:rPr/>
          </w:pPr>
          <w:hyperlink w:anchor="__RefHeading___Toc922686_3644566090">
            <w:r>
              <w:rPr>
                <w:webHidden/>
                <w:rStyle w:val="IndexLink"/>
                <w:rtl w:val="true"/>
              </w:rPr>
              <w:t>الف</w:t>
            </w:r>
            <w:r>
              <w:rPr>
                <w:rStyle w:val="IndexLink"/>
                <w:rtl w:val="true"/>
              </w:rPr>
              <w:t xml:space="preserve">) </w:t>
            </w:r>
            <w:r>
              <w:rPr>
                <w:rStyle w:val="IndexLink"/>
                <w:rtl w:val="true"/>
              </w:rPr>
              <w:t>زیرکی و سیاستمداری</w:t>
            </w:r>
            <w:r>
              <w:rPr>
                <w:rStyle w:val="IndexLink"/>
                <w:rtl w:val="true"/>
              </w:rPr>
              <w:t>:</w:t>
              <w:tab/>
            </w:r>
            <w:r>
              <w:rPr>
                <w:rStyle w:val="IndexLink"/>
              </w:rPr>
              <w:t>41</w:t>
            </w:r>
          </w:hyperlink>
        </w:p>
        <w:p>
          <w:pPr>
            <w:pStyle w:val="Contents5"/>
            <w:tabs>
              <w:tab w:val="clear" w:pos="7892"/>
              <w:tab w:val="right" w:pos="9026" w:leader="dot"/>
            </w:tabs>
            <w:rPr/>
          </w:pPr>
          <w:hyperlink w:anchor="__RefHeading___Toc922688_3644566090">
            <w:r>
              <w:rPr>
                <w:webHidden/>
                <w:rStyle w:val="IndexLink"/>
                <w:rtl w:val="true"/>
              </w:rPr>
              <w:t>ب</w:t>
            </w:r>
            <w:r>
              <w:rPr>
                <w:rStyle w:val="IndexLink"/>
                <w:rtl w:val="true"/>
              </w:rPr>
              <w:t xml:space="preserve">) </w:t>
            </w:r>
            <w:r>
              <w:rPr>
                <w:rStyle w:val="IndexLink"/>
                <w:rtl w:val="true"/>
              </w:rPr>
              <w:t>تقوا</w:t>
            </w:r>
            <w:r>
              <w:rPr>
                <w:rStyle w:val="IndexLink"/>
                <w:rtl w:val="true"/>
              </w:rPr>
              <w:t>:</w:t>
              <w:tab/>
            </w:r>
            <w:r>
              <w:rPr>
                <w:rStyle w:val="IndexLink"/>
              </w:rPr>
              <w:t>43</w:t>
            </w:r>
          </w:hyperlink>
        </w:p>
        <w:p>
          <w:pPr>
            <w:pStyle w:val="Contents5"/>
            <w:tabs>
              <w:tab w:val="clear" w:pos="7892"/>
              <w:tab w:val="right" w:pos="9026" w:leader="dot"/>
            </w:tabs>
            <w:rPr/>
          </w:pPr>
          <w:hyperlink w:anchor="__RefHeading___Toc922690_3644566090">
            <w:r>
              <w:rPr>
                <w:webHidden/>
                <w:rStyle w:val="IndexLink"/>
                <w:rtl w:val="true"/>
              </w:rPr>
              <w:t>ج</w:t>
            </w:r>
            <w:r>
              <w:rPr>
                <w:rStyle w:val="IndexLink"/>
                <w:rtl w:val="true"/>
              </w:rPr>
              <w:t xml:space="preserve">) </w:t>
            </w:r>
            <w:r>
              <w:rPr>
                <w:rStyle w:val="IndexLink"/>
                <w:rtl w:val="true"/>
              </w:rPr>
              <w:t>محبت شدید نسبت به اهلبیت علیه السّلام</w:t>
            </w:r>
            <w:r>
              <w:rPr>
                <w:rStyle w:val="IndexLink"/>
                <w:rtl w:val="true"/>
              </w:rPr>
              <w:t>:</w:t>
              <w:tab/>
            </w:r>
            <w:r>
              <w:rPr>
                <w:rStyle w:val="IndexLink"/>
              </w:rPr>
              <w:t>43</w:t>
            </w:r>
          </w:hyperlink>
        </w:p>
        <w:p>
          <w:pPr>
            <w:pStyle w:val="Contents3"/>
            <w:tabs>
              <w:tab w:val="clear" w:pos="8459"/>
              <w:tab w:val="right" w:pos="9026" w:leader="dot"/>
            </w:tabs>
            <w:rPr/>
          </w:pPr>
          <w:hyperlink w:anchor="__RefHeading___Toc922692_3644566090">
            <w:r>
              <w:rPr>
                <w:webHidden/>
                <w:rStyle w:val="IndexLink"/>
                <w:rtl w:val="true"/>
              </w:rPr>
              <w:t>مبحث سوم</w:t>
            </w:r>
            <w:r>
              <w:rPr>
                <w:rStyle w:val="IndexLink"/>
                <w:rtl w:val="true"/>
              </w:rPr>
              <w:t xml:space="preserve">: </w:t>
            </w:r>
            <w:r>
              <w:rPr>
                <w:rStyle w:val="IndexLink"/>
                <w:rtl w:val="true"/>
              </w:rPr>
              <w:t xml:space="preserve">مختار در دوران امام علی و امام حسن علیه السّلام </w:t>
            </w:r>
            <w:r>
              <w:rPr>
                <w:rStyle w:val="IndexLink"/>
                <w:rtl w:val="true"/>
              </w:rPr>
              <w:t>(</w:t>
            </w:r>
            <w:r>
              <w:rPr>
                <w:rStyle w:val="IndexLink"/>
              </w:rPr>
              <w:t>40</w:t>
            </w:r>
            <w:r>
              <w:rPr>
                <w:rStyle w:val="IndexLink"/>
                <w:rtl w:val="true"/>
              </w:rPr>
              <w:t xml:space="preserve"> - </w:t>
            </w:r>
            <w:r>
              <w:rPr>
                <w:rStyle w:val="IndexLink"/>
              </w:rPr>
              <w:t>50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44</w:t>
            </w:r>
          </w:hyperlink>
        </w:p>
        <w:p>
          <w:pPr>
            <w:pStyle w:val="Contents4"/>
            <w:tabs>
              <w:tab w:val="clear" w:pos="8176"/>
              <w:tab w:val="right" w:pos="9026" w:leader="dot"/>
            </w:tabs>
            <w:rPr/>
          </w:pPr>
          <w:hyperlink w:anchor="__RefHeading___Toc922694_3644566090">
            <w:r>
              <w:rPr>
                <w:webHidden/>
                <w:rStyle w:val="IndexLink"/>
              </w:rPr>
              <w:t>1</w:t>
            </w:r>
            <w:r>
              <w:rPr>
                <w:rStyle w:val="IndexLink"/>
                <w:rtl w:val="true"/>
              </w:rPr>
              <w:t xml:space="preserve">. </w:t>
            </w:r>
            <w:r>
              <w:rPr>
                <w:rStyle w:val="IndexLink"/>
                <w:rtl w:val="true"/>
              </w:rPr>
              <w:t>مختار در دوران امام علی علیه السّلام</w:t>
            </w:r>
            <w:r>
              <w:rPr>
                <w:rStyle w:val="IndexLink"/>
                <w:rtl w:val="true"/>
              </w:rPr>
              <w:tab/>
            </w:r>
            <w:r>
              <w:rPr>
                <w:rStyle w:val="IndexLink"/>
              </w:rPr>
              <w:t>44</w:t>
            </w:r>
          </w:hyperlink>
        </w:p>
        <w:p>
          <w:pPr>
            <w:pStyle w:val="Contents4"/>
            <w:tabs>
              <w:tab w:val="clear" w:pos="8176"/>
              <w:tab w:val="right" w:pos="9026" w:leader="dot"/>
            </w:tabs>
            <w:rPr/>
          </w:pPr>
          <w:hyperlink w:anchor="__RefHeading___Toc922696_3644566090">
            <w:r>
              <w:rPr>
                <w:webHidden/>
                <w:rStyle w:val="IndexLink"/>
              </w:rPr>
              <w:t>2</w:t>
            </w:r>
            <w:r>
              <w:rPr>
                <w:rStyle w:val="IndexLink"/>
                <w:rtl w:val="true"/>
              </w:rPr>
              <w:t xml:space="preserve">. </w:t>
            </w:r>
            <w:r>
              <w:rPr>
                <w:rStyle w:val="IndexLink"/>
                <w:rtl w:val="true"/>
              </w:rPr>
              <w:t>مختار در زمان امام حسن مجتبی علیه السّلام</w:t>
            </w:r>
            <w:r>
              <w:rPr>
                <w:rStyle w:val="IndexLink"/>
                <w:rtl w:val="true"/>
              </w:rPr>
              <w:tab/>
            </w:r>
            <w:r>
              <w:rPr>
                <w:rStyle w:val="IndexLink"/>
              </w:rPr>
              <w:t>46</w:t>
            </w:r>
          </w:hyperlink>
        </w:p>
        <w:p>
          <w:pPr>
            <w:pStyle w:val="Contents4"/>
            <w:tabs>
              <w:tab w:val="clear" w:pos="8176"/>
              <w:tab w:val="right" w:pos="9026" w:leader="dot"/>
            </w:tabs>
            <w:rPr/>
          </w:pPr>
          <w:hyperlink w:anchor="__RefHeading___Toc922698_3644566090">
            <w:r>
              <w:rPr>
                <w:webHidden/>
                <w:rStyle w:val="IndexLink"/>
              </w:rPr>
              <w:t>3</w:t>
            </w:r>
            <w:r>
              <w:rPr>
                <w:rStyle w:val="IndexLink"/>
                <w:rtl w:val="true"/>
              </w:rPr>
              <w:t xml:space="preserve">. </w:t>
            </w:r>
            <w:r>
              <w:rPr>
                <w:rStyle w:val="IndexLink"/>
                <w:rtl w:val="true"/>
              </w:rPr>
              <w:t>مختار در زمان امام حسین علیه السّلام</w:t>
            </w:r>
            <w:r>
              <w:rPr>
                <w:rStyle w:val="IndexLink"/>
                <w:rtl w:val="true"/>
              </w:rPr>
              <w:tab/>
            </w:r>
            <w:r>
              <w:rPr>
                <w:rStyle w:val="IndexLink"/>
              </w:rPr>
              <w:t>50</w:t>
            </w:r>
          </w:hyperlink>
        </w:p>
        <w:p>
          <w:pPr>
            <w:pStyle w:val="Contents4"/>
            <w:tabs>
              <w:tab w:val="clear" w:pos="8176"/>
              <w:tab w:val="right" w:pos="9026" w:leader="dot"/>
            </w:tabs>
            <w:rPr/>
          </w:pPr>
          <w:hyperlink w:anchor="__RefHeading___Toc922700_3644566090">
            <w:r>
              <w:rPr>
                <w:webHidden/>
                <w:rStyle w:val="IndexLink"/>
              </w:rPr>
              <w:t>4</w:t>
            </w:r>
            <w:r>
              <w:rPr>
                <w:rStyle w:val="IndexLink"/>
                <w:rtl w:val="true"/>
              </w:rPr>
              <w:t xml:space="preserve">. </w:t>
            </w:r>
            <w:r>
              <w:rPr>
                <w:rStyle w:val="IndexLink"/>
                <w:rtl w:val="true"/>
              </w:rPr>
              <w:t>مختار و عبدالله ابن زبیر</w:t>
            </w:r>
            <w:r>
              <w:rPr>
                <w:rStyle w:val="IndexLink"/>
                <w:rtl w:val="true"/>
              </w:rPr>
              <w:tab/>
            </w:r>
            <w:r>
              <w:rPr>
                <w:rStyle w:val="IndexLink"/>
              </w:rPr>
              <w:t>56</w:t>
            </w:r>
          </w:hyperlink>
        </w:p>
        <w:p>
          <w:pPr>
            <w:pStyle w:val="Contents3"/>
            <w:tabs>
              <w:tab w:val="clear" w:pos="8459"/>
              <w:tab w:val="right" w:pos="9026" w:leader="dot"/>
            </w:tabs>
            <w:rPr/>
          </w:pPr>
          <w:hyperlink w:anchor="__RefHeading___Toc922702_3644566090">
            <w:r>
              <w:rPr>
                <w:webHidden/>
                <w:rStyle w:val="IndexLink"/>
                <w:rtl w:val="true"/>
              </w:rPr>
              <w:t>مبحث چهارم</w:t>
            </w:r>
            <w:r>
              <w:rPr>
                <w:rStyle w:val="IndexLink"/>
                <w:rtl w:val="true"/>
              </w:rPr>
              <w:t xml:space="preserve">: </w:t>
            </w:r>
            <w:r>
              <w:rPr>
                <w:rStyle w:val="IndexLink"/>
                <w:rtl w:val="true"/>
              </w:rPr>
              <w:t>مختار و قیام توابین</w:t>
            </w:r>
            <w:r>
              <w:rPr>
                <w:rStyle w:val="IndexLink"/>
                <w:rtl w:val="true"/>
              </w:rPr>
              <w:tab/>
            </w:r>
            <w:r>
              <w:rPr>
                <w:rStyle w:val="IndexLink"/>
              </w:rPr>
              <w:t>63</w:t>
            </w:r>
          </w:hyperlink>
        </w:p>
        <w:p>
          <w:pPr>
            <w:pStyle w:val="Contents4"/>
            <w:tabs>
              <w:tab w:val="clear" w:pos="8176"/>
              <w:tab w:val="right" w:pos="9026" w:leader="dot"/>
            </w:tabs>
            <w:rPr/>
          </w:pPr>
          <w:hyperlink w:anchor="__RefHeading___Toc922704_3644566090">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922706_3644566090">
            <w:r>
              <w:rPr>
                <w:webHidden/>
                <w:rStyle w:val="IndexLink"/>
                <w:rtl w:val="true"/>
              </w:rPr>
              <w:t>علل شکست قیام توابین</w:t>
            </w:r>
            <w:r>
              <w:rPr>
                <w:rStyle w:val="IndexLink"/>
                <w:rtl w:val="true"/>
              </w:rPr>
              <w:tab/>
            </w:r>
            <w:r>
              <w:rPr>
                <w:rStyle w:val="IndexLink"/>
              </w:rPr>
              <w:t>67</w:t>
            </w:r>
          </w:hyperlink>
        </w:p>
        <w:p>
          <w:pPr>
            <w:pStyle w:val="Contents3"/>
            <w:tabs>
              <w:tab w:val="clear" w:pos="8459"/>
              <w:tab w:val="right" w:pos="9026" w:leader="dot"/>
            </w:tabs>
            <w:rPr/>
          </w:pPr>
          <w:hyperlink w:anchor="__RefHeading___Toc922708_3644566090">
            <w:r>
              <w:rPr>
                <w:webHidden/>
                <w:rStyle w:val="IndexLink"/>
                <w:rtl w:val="true"/>
              </w:rPr>
              <w:t>مبحث پنجم</w:t>
            </w:r>
            <w:r>
              <w:rPr>
                <w:rStyle w:val="IndexLink"/>
                <w:rtl w:val="true"/>
              </w:rPr>
              <w:t xml:space="preserve">: </w:t>
            </w:r>
            <w:r>
              <w:rPr>
                <w:rStyle w:val="IndexLink"/>
                <w:rtl w:val="true"/>
              </w:rPr>
              <w:t>قیام مختار</w:t>
            </w:r>
            <w:r>
              <w:rPr>
                <w:rStyle w:val="IndexLink"/>
                <w:rtl w:val="true"/>
              </w:rPr>
              <w:tab/>
            </w:r>
            <w:r>
              <w:rPr>
                <w:rStyle w:val="IndexLink"/>
              </w:rPr>
              <w:t>69</w:t>
            </w:r>
          </w:hyperlink>
        </w:p>
        <w:p>
          <w:pPr>
            <w:pStyle w:val="Contents4"/>
            <w:tabs>
              <w:tab w:val="clear" w:pos="8176"/>
              <w:tab w:val="right" w:pos="9026" w:leader="dot"/>
            </w:tabs>
            <w:rPr/>
          </w:pPr>
          <w:hyperlink w:anchor="__RefHeading___Toc922710_364456609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922712_3644566090">
            <w:r>
              <w:rPr>
                <w:webHidden/>
                <w:rStyle w:val="IndexLink"/>
                <w:rtl w:val="true"/>
              </w:rPr>
              <w:t>گفتار اول</w:t>
            </w:r>
            <w:r>
              <w:rPr>
                <w:rStyle w:val="IndexLink"/>
                <w:rtl w:val="true"/>
              </w:rPr>
              <w:t xml:space="preserve">: </w:t>
            </w:r>
            <w:r>
              <w:rPr>
                <w:rStyle w:val="IndexLink"/>
                <w:rtl w:val="true"/>
              </w:rPr>
              <w:t>شروع قیام</w:t>
            </w:r>
            <w:r>
              <w:rPr>
                <w:rStyle w:val="IndexLink"/>
                <w:rtl w:val="true"/>
              </w:rPr>
              <w:tab/>
            </w:r>
            <w:r>
              <w:rPr>
                <w:rStyle w:val="IndexLink"/>
              </w:rPr>
              <w:t>70</w:t>
            </w:r>
          </w:hyperlink>
        </w:p>
        <w:p>
          <w:pPr>
            <w:pStyle w:val="Contents4"/>
            <w:tabs>
              <w:tab w:val="clear" w:pos="8176"/>
              <w:tab w:val="right" w:pos="9026" w:leader="dot"/>
            </w:tabs>
            <w:rPr/>
          </w:pPr>
          <w:hyperlink w:anchor="__RefHeading___Toc922714_3644566090">
            <w:r>
              <w:rPr>
                <w:webHidden/>
                <w:rStyle w:val="IndexLink"/>
                <w:rtl w:val="true"/>
              </w:rPr>
              <w:t>گفتار دوم</w:t>
            </w:r>
            <w:r>
              <w:rPr>
                <w:rStyle w:val="IndexLink"/>
                <w:rtl w:val="true"/>
              </w:rPr>
              <w:t xml:space="preserve">: </w:t>
            </w:r>
            <w:r>
              <w:rPr>
                <w:rStyle w:val="IndexLink"/>
                <w:rtl w:val="true"/>
              </w:rPr>
              <w:t>اهداف قیام</w:t>
            </w:r>
            <w:r>
              <w:rPr>
                <w:rStyle w:val="IndexLink"/>
                <w:rtl w:val="true"/>
              </w:rPr>
              <w:tab/>
            </w:r>
            <w:r>
              <w:rPr>
                <w:rStyle w:val="IndexLink"/>
              </w:rPr>
              <w:t>73</w:t>
            </w:r>
          </w:hyperlink>
        </w:p>
        <w:p>
          <w:pPr>
            <w:pStyle w:val="Contents5"/>
            <w:tabs>
              <w:tab w:val="clear" w:pos="7892"/>
              <w:tab w:val="right" w:pos="9026" w:leader="dot"/>
            </w:tabs>
            <w:rPr/>
          </w:pPr>
          <w:hyperlink w:anchor="__RefHeading___Toc922716_3644566090">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922718_3644566090">
            <w:r>
              <w:rPr>
                <w:webHidden/>
                <w:rStyle w:val="IndexLink"/>
                <w:rtl w:val="true"/>
              </w:rPr>
              <w:t>بیعت‌نامه</w:t>
            </w:r>
            <w:r>
              <w:rPr>
                <w:rStyle w:val="IndexLink"/>
                <w:rtl w:val="true"/>
              </w:rPr>
              <w:tab/>
            </w:r>
            <w:r>
              <w:rPr>
                <w:rStyle w:val="IndexLink"/>
              </w:rPr>
              <w:t>75</w:t>
            </w:r>
          </w:hyperlink>
        </w:p>
        <w:p>
          <w:pPr>
            <w:pStyle w:val="Contents4"/>
            <w:tabs>
              <w:tab w:val="clear" w:pos="8176"/>
              <w:tab w:val="right" w:pos="9026" w:leader="dot"/>
            </w:tabs>
            <w:rPr/>
          </w:pPr>
          <w:hyperlink w:anchor="__RefHeading___Toc922720_3644566090">
            <w:r>
              <w:rPr>
                <w:webHidden/>
                <w:rStyle w:val="IndexLink"/>
                <w:rtl w:val="true"/>
              </w:rPr>
              <w:t>گفتار سوم</w:t>
            </w:r>
            <w:r>
              <w:rPr>
                <w:rStyle w:val="IndexLink"/>
                <w:rtl w:val="true"/>
              </w:rPr>
              <w:t xml:space="preserve">: </w:t>
            </w:r>
            <w:r>
              <w:rPr>
                <w:rStyle w:val="IndexLink"/>
                <w:rtl w:val="true"/>
              </w:rPr>
              <w:t>همراهان قیام</w:t>
            </w:r>
            <w:r>
              <w:rPr>
                <w:rStyle w:val="IndexLink"/>
                <w:rtl w:val="true"/>
              </w:rPr>
              <w:tab/>
            </w:r>
            <w:r>
              <w:rPr>
                <w:rStyle w:val="IndexLink"/>
              </w:rPr>
              <w:t>76</w:t>
            </w:r>
          </w:hyperlink>
        </w:p>
        <w:p>
          <w:pPr>
            <w:pStyle w:val="Contents4"/>
            <w:tabs>
              <w:tab w:val="clear" w:pos="8176"/>
              <w:tab w:val="right" w:pos="9026" w:leader="dot"/>
            </w:tabs>
            <w:rPr/>
          </w:pPr>
          <w:hyperlink w:anchor="__RefHeading___Toc922722_3644566090">
            <w:r>
              <w:rPr>
                <w:webHidden/>
                <w:rStyle w:val="IndexLink"/>
                <w:rtl w:val="true"/>
              </w:rPr>
              <w:t>گفتار چهارم</w:t>
            </w:r>
            <w:r>
              <w:rPr>
                <w:rStyle w:val="IndexLink"/>
                <w:rtl w:val="true"/>
              </w:rPr>
              <w:t xml:space="preserve">: </w:t>
            </w:r>
            <w:r>
              <w:rPr>
                <w:rStyle w:val="IndexLink"/>
                <w:rtl w:val="true"/>
              </w:rPr>
              <w:t>قبایل شیعی عراق و موالی آنها</w:t>
            </w:r>
            <w:r>
              <w:rPr>
                <w:rStyle w:val="IndexLink"/>
                <w:rtl w:val="true"/>
              </w:rPr>
              <w:tab/>
            </w:r>
            <w:r>
              <w:rPr>
                <w:rStyle w:val="IndexLink"/>
              </w:rPr>
              <w:t>82</w:t>
            </w:r>
          </w:hyperlink>
        </w:p>
        <w:p>
          <w:pPr>
            <w:pStyle w:val="Contents4"/>
            <w:tabs>
              <w:tab w:val="clear" w:pos="8176"/>
              <w:tab w:val="right" w:pos="9026" w:leader="dot"/>
            </w:tabs>
            <w:rPr/>
          </w:pPr>
          <w:hyperlink w:anchor="__RefHeading___Toc922724_3644566090">
            <w:r>
              <w:rPr>
                <w:webHidden/>
                <w:rStyle w:val="IndexLink"/>
                <w:rtl w:val="true"/>
              </w:rPr>
              <w:t>گفتار پنجم</w:t>
            </w:r>
            <w:r>
              <w:rPr>
                <w:rStyle w:val="IndexLink"/>
                <w:rtl w:val="true"/>
              </w:rPr>
              <w:t xml:space="preserve">: </w:t>
            </w:r>
            <w:r>
              <w:rPr>
                <w:rStyle w:val="IndexLink"/>
                <w:rtl w:val="true"/>
              </w:rPr>
              <w:t>نتیجه قیام</w:t>
            </w:r>
            <w:r>
              <w:rPr>
                <w:rStyle w:val="IndexLink"/>
                <w:rtl w:val="true"/>
              </w:rPr>
              <w:tab/>
            </w:r>
            <w:r>
              <w:rPr>
                <w:rStyle w:val="IndexLink"/>
              </w:rPr>
              <w:t>86</w:t>
            </w:r>
          </w:hyperlink>
        </w:p>
        <w:p>
          <w:pPr>
            <w:pStyle w:val="Contents4"/>
            <w:tabs>
              <w:tab w:val="clear" w:pos="8176"/>
              <w:tab w:val="right" w:pos="9026" w:leader="dot"/>
            </w:tabs>
            <w:rPr/>
          </w:pPr>
          <w:hyperlink w:anchor="__RefHeading___Toc922726_3644566090">
            <w:r>
              <w:rPr>
                <w:webHidden/>
                <w:rStyle w:val="IndexLink"/>
                <w:rtl w:val="true"/>
              </w:rPr>
              <w:t>گفتار ششم</w:t>
            </w:r>
            <w:r>
              <w:rPr>
                <w:rStyle w:val="IndexLink"/>
                <w:rtl w:val="true"/>
              </w:rPr>
              <w:t xml:space="preserve">: </w:t>
            </w:r>
            <w:r>
              <w:rPr>
                <w:rStyle w:val="IndexLink"/>
                <w:rtl w:val="true"/>
              </w:rPr>
              <w:t>مخالفان قیام</w:t>
            </w:r>
            <w:r>
              <w:rPr>
                <w:rStyle w:val="IndexLink"/>
                <w:rtl w:val="true"/>
              </w:rPr>
              <w:tab/>
            </w:r>
            <w:r>
              <w:rPr>
                <w:rStyle w:val="IndexLink"/>
              </w:rPr>
              <w:t>89</w:t>
            </w:r>
          </w:hyperlink>
        </w:p>
        <w:p>
          <w:pPr>
            <w:pStyle w:val="Contents5"/>
            <w:tabs>
              <w:tab w:val="clear" w:pos="7892"/>
              <w:tab w:val="right" w:pos="9026" w:leader="dot"/>
            </w:tabs>
            <w:rPr/>
          </w:pPr>
          <w:hyperlink w:anchor="__RefHeading___Toc922728_3644566090">
            <w:r>
              <w:rPr>
                <w:webHidden/>
                <w:rStyle w:val="IndexLink"/>
                <w:rtl w:val="true"/>
              </w:rPr>
              <w:t>أ</w:t>
            </w:r>
            <w:r>
              <w:rPr>
                <w:rStyle w:val="IndexLink"/>
                <w:rtl w:val="true"/>
              </w:rPr>
              <w:t xml:space="preserve">. </w:t>
            </w:r>
            <w:r>
              <w:rPr>
                <w:rStyle w:val="IndexLink"/>
                <w:rtl w:val="true"/>
              </w:rPr>
              <w:t>اشراف کوفه</w:t>
            </w:r>
            <w:r>
              <w:rPr>
                <w:rStyle w:val="IndexLink"/>
                <w:rtl w:val="true"/>
              </w:rPr>
              <w:tab/>
            </w:r>
            <w:r>
              <w:rPr>
                <w:rStyle w:val="IndexLink"/>
              </w:rPr>
              <w:t>89</w:t>
            </w:r>
          </w:hyperlink>
        </w:p>
        <w:p>
          <w:pPr>
            <w:pStyle w:val="Contents5"/>
            <w:tabs>
              <w:tab w:val="clear" w:pos="7892"/>
              <w:tab w:val="right" w:pos="9026" w:leader="dot"/>
            </w:tabs>
            <w:rPr/>
          </w:pPr>
          <w:hyperlink w:anchor="__RefHeading___Toc922730_3644566090">
            <w:r>
              <w:rPr>
                <w:webHidden/>
                <w:rStyle w:val="IndexLink"/>
                <w:rtl w:val="true"/>
              </w:rPr>
              <w:t>ب</w:t>
            </w:r>
            <w:r>
              <w:rPr>
                <w:rStyle w:val="IndexLink"/>
                <w:rtl w:val="true"/>
              </w:rPr>
              <w:t xml:space="preserve">. </w:t>
            </w:r>
            <w:r>
              <w:rPr>
                <w:rStyle w:val="IndexLink"/>
                <w:rtl w:val="true"/>
              </w:rPr>
              <w:t>امویها</w:t>
            </w:r>
            <w:r>
              <w:rPr>
                <w:rStyle w:val="IndexLink"/>
                <w:rtl w:val="true"/>
              </w:rPr>
              <w:tab/>
            </w:r>
            <w:r>
              <w:rPr>
                <w:rStyle w:val="IndexLink"/>
              </w:rPr>
              <w:t>92</w:t>
            </w:r>
          </w:hyperlink>
        </w:p>
        <w:p>
          <w:pPr>
            <w:pStyle w:val="Contents5"/>
            <w:tabs>
              <w:tab w:val="clear" w:pos="7892"/>
              <w:tab w:val="right" w:pos="9026" w:leader="dot"/>
            </w:tabs>
            <w:rPr/>
          </w:pPr>
          <w:hyperlink w:anchor="__RefHeading___Toc922732_3644566090">
            <w:r>
              <w:rPr>
                <w:webHidden/>
                <w:rStyle w:val="IndexLink"/>
                <w:rtl w:val="true"/>
              </w:rPr>
              <w:t>ج</w:t>
            </w:r>
            <w:r>
              <w:rPr>
                <w:rStyle w:val="IndexLink"/>
                <w:rtl w:val="true"/>
              </w:rPr>
              <w:t xml:space="preserve">. </w:t>
            </w:r>
            <w:r>
              <w:rPr>
                <w:rStyle w:val="IndexLink"/>
                <w:rtl w:val="true"/>
              </w:rPr>
              <w:t>زبیریان</w:t>
            </w:r>
            <w:r>
              <w:rPr>
                <w:rStyle w:val="IndexLink"/>
                <w:rtl w:val="true"/>
              </w:rPr>
              <w:tab/>
            </w:r>
            <w:r>
              <w:rPr>
                <w:rStyle w:val="IndexLink"/>
              </w:rPr>
              <w:t>94</w:t>
            </w:r>
          </w:hyperlink>
        </w:p>
        <w:p>
          <w:pPr>
            <w:pStyle w:val="Contents6"/>
            <w:tabs>
              <w:tab w:val="clear" w:pos="7609"/>
              <w:tab w:val="right" w:pos="9026" w:leader="dot"/>
            </w:tabs>
            <w:rPr/>
          </w:pPr>
          <w:hyperlink w:anchor="__RefHeading___Toc922734_3644566090">
            <w:r>
              <w:rPr>
                <w:webHidden/>
                <w:rStyle w:val="IndexLink"/>
                <w:rtl w:val="true"/>
              </w:rPr>
              <w:t>اشاره</w:t>
            </w:r>
            <w:r>
              <w:rPr>
                <w:rStyle w:val="IndexLink"/>
                <w:rtl w:val="true"/>
              </w:rPr>
              <w:tab/>
            </w:r>
            <w:r>
              <w:rPr>
                <w:rStyle w:val="IndexLink"/>
              </w:rPr>
              <w:t>94</w:t>
            </w:r>
          </w:hyperlink>
        </w:p>
        <w:p>
          <w:pPr>
            <w:pStyle w:val="Contents6"/>
            <w:tabs>
              <w:tab w:val="clear" w:pos="7609"/>
              <w:tab w:val="right" w:pos="9026" w:leader="dot"/>
            </w:tabs>
            <w:rPr/>
          </w:pPr>
          <w:hyperlink w:anchor="__RefHeading___Toc922736_3644566090">
            <w:r>
              <w:rPr>
                <w:webHidden/>
                <w:rStyle w:val="IndexLink"/>
                <w:rtl w:val="true"/>
              </w:rPr>
              <w:t>راز ناکامی عبدالله بن زبیر در عراق</w:t>
            </w:r>
            <w:r>
              <w:rPr>
                <w:rStyle w:val="IndexLink"/>
                <w:rtl w:val="true"/>
              </w:rPr>
              <w:tab/>
            </w:r>
            <w:r>
              <w:rPr>
                <w:rStyle w:val="IndexLink"/>
              </w:rPr>
              <w:t>95</w:t>
            </w:r>
          </w:hyperlink>
        </w:p>
        <w:p>
          <w:pPr>
            <w:pStyle w:val="Contents4"/>
            <w:tabs>
              <w:tab w:val="clear" w:pos="8176"/>
              <w:tab w:val="right" w:pos="9026" w:leader="dot"/>
            </w:tabs>
            <w:rPr/>
          </w:pPr>
          <w:hyperlink w:anchor="__RefHeading___Toc922738_3644566090">
            <w:r>
              <w:rPr>
                <w:webHidden/>
                <w:rStyle w:val="IndexLink"/>
                <w:rtl w:val="true"/>
              </w:rPr>
              <w:t>گفتار هفتم</w:t>
            </w:r>
            <w:r>
              <w:rPr>
                <w:rStyle w:val="IndexLink"/>
                <w:rtl w:val="true"/>
              </w:rPr>
              <w:t xml:space="preserve">: </w:t>
            </w:r>
            <w:r>
              <w:rPr>
                <w:rStyle w:val="IndexLink"/>
                <w:rtl w:val="true"/>
              </w:rPr>
              <w:t>گسترش و سرانجام قیام</w:t>
            </w:r>
            <w:r>
              <w:rPr>
                <w:rStyle w:val="IndexLink"/>
                <w:rtl w:val="true"/>
              </w:rPr>
              <w:tab/>
            </w:r>
            <w:r>
              <w:rPr>
                <w:rStyle w:val="IndexLink"/>
              </w:rPr>
              <w:t>96</w:t>
            </w:r>
          </w:hyperlink>
        </w:p>
        <w:p>
          <w:pPr>
            <w:pStyle w:val="Contents5"/>
            <w:tabs>
              <w:tab w:val="clear" w:pos="7892"/>
              <w:tab w:val="right" w:pos="9026" w:leader="dot"/>
            </w:tabs>
            <w:rPr/>
          </w:pPr>
          <w:hyperlink w:anchor="__RefHeading___Toc922740_3644566090">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922742_3644566090">
            <w:r>
              <w:rPr>
                <w:webHidden/>
                <w:rStyle w:val="IndexLink"/>
                <w:rtl w:val="true"/>
              </w:rPr>
              <w:t>سرانجام مختار و شهادت او</w:t>
            </w:r>
            <w:r>
              <w:rPr>
                <w:rStyle w:val="IndexLink"/>
                <w:rtl w:val="true"/>
              </w:rPr>
              <w:tab/>
            </w:r>
            <w:r>
              <w:rPr>
                <w:rStyle w:val="IndexLink"/>
              </w:rPr>
              <w:t>98</w:t>
            </w:r>
          </w:hyperlink>
        </w:p>
        <w:p>
          <w:pPr>
            <w:pStyle w:val="Contents2"/>
            <w:tabs>
              <w:tab w:val="clear" w:pos="8743"/>
              <w:tab w:val="right" w:pos="9026" w:leader="dot"/>
            </w:tabs>
            <w:rPr/>
          </w:pPr>
          <w:hyperlink w:anchor="__RefHeading___Toc922744_3644566090">
            <w:r>
              <w:rPr>
                <w:webHidden/>
                <w:rStyle w:val="IndexLink"/>
                <w:rtl w:val="true"/>
              </w:rPr>
              <w:t xml:space="preserve">فصل دوم </w:t>
            </w:r>
            <w:r>
              <w:rPr>
                <w:rStyle w:val="IndexLink"/>
                <w:rtl w:val="true"/>
              </w:rPr>
              <w:t xml:space="preserve">: </w:t>
            </w:r>
            <w:r>
              <w:rPr>
                <w:rStyle w:val="IndexLink"/>
                <w:rtl w:val="true"/>
              </w:rPr>
              <w:t>نقد و ارزیابی دیدگاه مبتنی بر عدم تأیید قیام مختار نزد اهلبیت علیه السّلام</w:t>
            </w:r>
            <w:r>
              <w:rPr>
                <w:rStyle w:val="IndexLink"/>
                <w:rtl w:val="true"/>
              </w:rPr>
              <w:tab/>
            </w:r>
            <w:r>
              <w:rPr>
                <w:rStyle w:val="IndexLink"/>
              </w:rPr>
              <w:t>101</w:t>
            </w:r>
          </w:hyperlink>
        </w:p>
        <w:p>
          <w:pPr>
            <w:pStyle w:val="Contents3"/>
            <w:tabs>
              <w:tab w:val="clear" w:pos="8459"/>
              <w:tab w:val="right" w:pos="9026" w:leader="dot"/>
            </w:tabs>
            <w:rPr/>
          </w:pPr>
          <w:hyperlink w:anchor="__RefHeading___Toc922746_3644566090">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922748_3644566090">
            <w:r>
              <w:rPr>
                <w:webHidden/>
                <w:rStyle w:val="IndexLink"/>
                <w:rtl w:val="true"/>
              </w:rPr>
              <w:t>مبحث اول</w:t>
            </w:r>
            <w:r>
              <w:rPr>
                <w:rStyle w:val="IndexLink"/>
                <w:rtl w:val="true"/>
              </w:rPr>
              <w:t xml:space="preserve">: </w:t>
            </w:r>
            <w:r>
              <w:rPr>
                <w:rStyle w:val="IndexLink"/>
                <w:rtl w:val="true"/>
              </w:rPr>
              <w:t>دیدگاه‌ها و نظرات</w:t>
            </w:r>
            <w:r>
              <w:rPr>
                <w:rStyle w:val="IndexLink"/>
                <w:rtl w:val="true"/>
              </w:rPr>
              <w:tab/>
            </w:r>
            <w:r>
              <w:rPr>
                <w:rStyle w:val="IndexLink"/>
              </w:rPr>
              <w:t>102</w:t>
            </w:r>
          </w:hyperlink>
        </w:p>
        <w:p>
          <w:pPr>
            <w:pStyle w:val="Contents4"/>
            <w:tabs>
              <w:tab w:val="clear" w:pos="8176"/>
              <w:tab w:val="right" w:pos="9026" w:leader="dot"/>
            </w:tabs>
            <w:rPr/>
          </w:pPr>
          <w:hyperlink w:anchor="__RefHeading___Toc922750_3644566090">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922752_3644566090">
            <w:r>
              <w:rPr>
                <w:webHidden/>
                <w:rStyle w:val="IndexLink"/>
                <w:rtl w:val="true"/>
              </w:rPr>
              <w:t>گفتار اول</w:t>
            </w:r>
            <w:r>
              <w:rPr>
                <w:rStyle w:val="IndexLink"/>
                <w:rtl w:val="true"/>
              </w:rPr>
              <w:t xml:space="preserve">: </w:t>
            </w:r>
            <w:r>
              <w:rPr>
                <w:rStyle w:val="IndexLink"/>
                <w:rtl w:val="true"/>
              </w:rPr>
              <w:t>مورخان</w:t>
            </w:r>
            <w:r>
              <w:rPr>
                <w:rStyle w:val="IndexLink"/>
                <w:rtl w:val="true"/>
              </w:rPr>
              <w:tab/>
            </w:r>
            <w:r>
              <w:rPr>
                <w:rStyle w:val="IndexLink"/>
              </w:rPr>
              <w:t>103</w:t>
            </w:r>
          </w:hyperlink>
        </w:p>
        <w:p>
          <w:pPr>
            <w:pStyle w:val="Contents5"/>
            <w:tabs>
              <w:tab w:val="clear" w:pos="7892"/>
              <w:tab w:val="right" w:pos="9026" w:leader="dot"/>
            </w:tabs>
            <w:rPr/>
          </w:pPr>
          <w:hyperlink w:anchor="__RefHeading___Toc922754_3644566090">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922756_3644566090">
            <w:r>
              <w:rPr>
                <w:webHidden/>
                <w:rStyle w:val="IndexLink"/>
              </w:rPr>
              <w:t>1</w:t>
            </w:r>
            <w:r>
              <w:rPr>
                <w:rStyle w:val="IndexLink"/>
                <w:rtl w:val="true"/>
              </w:rPr>
              <w:t xml:space="preserve">. </w:t>
            </w:r>
            <w:r>
              <w:rPr>
                <w:rStyle w:val="IndexLink"/>
                <w:rtl w:val="true"/>
              </w:rPr>
              <w:t>طبری</w:t>
            </w:r>
            <w:r>
              <w:rPr>
                <w:rStyle w:val="IndexLink"/>
                <w:rtl w:val="true"/>
              </w:rPr>
              <w:tab/>
            </w:r>
            <w:r>
              <w:rPr>
                <w:rStyle w:val="IndexLink"/>
              </w:rPr>
              <w:t>104</w:t>
            </w:r>
          </w:hyperlink>
        </w:p>
        <w:p>
          <w:pPr>
            <w:pStyle w:val="Contents5"/>
            <w:tabs>
              <w:tab w:val="clear" w:pos="7892"/>
              <w:tab w:val="right" w:pos="9026" w:leader="dot"/>
            </w:tabs>
            <w:rPr/>
          </w:pPr>
          <w:hyperlink w:anchor="__RefHeading___Toc922758_3644566090">
            <w:r>
              <w:rPr>
                <w:webHidden/>
                <w:rStyle w:val="IndexLink"/>
              </w:rPr>
              <w:t>2</w:t>
            </w:r>
            <w:r>
              <w:rPr>
                <w:rStyle w:val="IndexLink"/>
                <w:rtl w:val="true"/>
              </w:rPr>
              <w:t xml:space="preserve">. </w:t>
            </w:r>
            <w:r>
              <w:rPr>
                <w:rStyle w:val="IndexLink"/>
                <w:rtl w:val="true"/>
              </w:rPr>
              <w:t>ابن اثیر</w:t>
            </w:r>
            <w:r>
              <w:rPr>
                <w:rStyle w:val="IndexLink"/>
                <w:rtl w:val="true"/>
              </w:rPr>
              <w:tab/>
            </w:r>
            <w:r>
              <w:rPr>
                <w:rStyle w:val="IndexLink"/>
              </w:rPr>
              <w:t>106</w:t>
            </w:r>
          </w:hyperlink>
        </w:p>
        <w:p>
          <w:pPr>
            <w:pStyle w:val="Contents5"/>
            <w:tabs>
              <w:tab w:val="clear" w:pos="7892"/>
              <w:tab w:val="right" w:pos="9026" w:leader="dot"/>
            </w:tabs>
            <w:rPr/>
          </w:pPr>
          <w:hyperlink w:anchor="__RefHeading___Toc922760_3644566090">
            <w:r>
              <w:rPr>
                <w:webHidden/>
                <w:rStyle w:val="IndexLink"/>
              </w:rPr>
              <w:t>3</w:t>
            </w:r>
            <w:r>
              <w:rPr>
                <w:rStyle w:val="IndexLink"/>
                <w:rtl w:val="true"/>
              </w:rPr>
              <w:t xml:space="preserve">. </w:t>
            </w:r>
            <w:r>
              <w:rPr>
                <w:rStyle w:val="IndexLink"/>
                <w:rtl w:val="true"/>
              </w:rPr>
              <w:t>مسعودی</w:t>
            </w:r>
            <w:r>
              <w:rPr>
                <w:rStyle w:val="IndexLink"/>
                <w:rtl w:val="true"/>
              </w:rPr>
              <w:tab/>
            </w:r>
            <w:r>
              <w:rPr>
                <w:rStyle w:val="IndexLink"/>
              </w:rPr>
              <w:t>107</w:t>
            </w:r>
          </w:hyperlink>
        </w:p>
        <w:p>
          <w:pPr>
            <w:pStyle w:val="Contents5"/>
            <w:tabs>
              <w:tab w:val="clear" w:pos="7892"/>
              <w:tab w:val="right" w:pos="9026" w:leader="dot"/>
            </w:tabs>
            <w:rPr/>
          </w:pPr>
          <w:hyperlink w:anchor="__RefHeading___Toc922762_3644566090">
            <w:r>
              <w:rPr>
                <w:webHidden/>
                <w:rStyle w:val="IndexLink"/>
              </w:rPr>
              <w:t>4</w:t>
            </w:r>
            <w:r>
              <w:rPr>
                <w:rStyle w:val="IndexLink"/>
                <w:rtl w:val="true"/>
              </w:rPr>
              <w:t xml:space="preserve">. </w:t>
            </w:r>
            <w:r>
              <w:rPr>
                <w:rStyle w:val="IndexLink"/>
                <w:rtl w:val="true"/>
              </w:rPr>
              <w:t>یعقوبی</w:t>
            </w:r>
            <w:r>
              <w:rPr>
                <w:rStyle w:val="IndexLink"/>
                <w:rtl w:val="true"/>
              </w:rPr>
              <w:tab/>
            </w:r>
            <w:r>
              <w:rPr>
                <w:rStyle w:val="IndexLink"/>
              </w:rPr>
              <w:t>108</w:t>
            </w:r>
          </w:hyperlink>
        </w:p>
        <w:p>
          <w:pPr>
            <w:pStyle w:val="Contents4"/>
            <w:tabs>
              <w:tab w:val="clear" w:pos="8176"/>
              <w:tab w:val="right" w:pos="9026" w:leader="dot"/>
            </w:tabs>
            <w:rPr/>
          </w:pPr>
          <w:hyperlink w:anchor="__RefHeading___Toc922764_3644566090">
            <w:r>
              <w:rPr>
                <w:webHidden/>
                <w:rStyle w:val="IndexLink"/>
                <w:rtl w:val="true"/>
              </w:rPr>
              <w:t>گفتار دوم</w:t>
            </w:r>
            <w:r>
              <w:rPr>
                <w:rStyle w:val="IndexLink"/>
                <w:rtl w:val="true"/>
              </w:rPr>
              <w:t xml:space="preserve">: </w:t>
            </w:r>
            <w:r>
              <w:rPr>
                <w:rStyle w:val="IndexLink"/>
                <w:rtl w:val="true"/>
              </w:rPr>
              <w:t>علماء شیعه</w:t>
            </w:r>
            <w:r>
              <w:rPr>
                <w:rStyle w:val="IndexLink"/>
                <w:rtl w:val="true"/>
              </w:rPr>
              <w:tab/>
            </w:r>
            <w:r>
              <w:rPr>
                <w:rStyle w:val="IndexLink"/>
              </w:rPr>
              <w:t>110</w:t>
            </w:r>
          </w:hyperlink>
        </w:p>
        <w:p>
          <w:pPr>
            <w:pStyle w:val="Contents5"/>
            <w:tabs>
              <w:tab w:val="clear" w:pos="7892"/>
              <w:tab w:val="right" w:pos="9026" w:leader="dot"/>
            </w:tabs>
            <w:rPr/>
          </w:pPr>
          <w:hyperlink w:anchor="__RefHeading___Toc922766_3644566090">
            <w:r>
              <w:rPr>
                <w:webHidden/>
                <w:rStyle w:val="IndexLink"/>
              </w:rPr>
              <w:t>1</w:t>
            </w:r>
            <w:r>
              <w:rPr>
                <w:rStyle w:val="IndexLink"/>
                <w:rtl w:val="true"/>
              </w:rPr>
              <w:t xml:space="preserve">. </w:t>
            </w:r>
            <w:r>
              <w:rPr>
                <w:rStyle w:val="IndexLink"/>
                <w:rtl w:val="true"/>
              </w:rPr>
              <w:t xml:space="preserve">محدثان </w:t>
            </w:r>
            <w:r>
              <w:rPr>
                <w:rStyle w:val="IndexLink"/>
                <w:rtl w:val="true"/>
              </w:rPr>
              <w:t>(</w:t>
            </w:r>
            <w:r>
              <w:rPr>
                <w:rStyle w:val="IndexLink"/>
                <w:rtl w:val="true"/>
              </w:rPr>
              <w:t>علامه مجلسی، صاحب بحارالانوار</w:t>
            </w:r>
            <w:r>
              <w:rPr>
                <w:rStyle w:val="IndexLink"/>
                <w:rtl w:val="true"/>
              </w:rPr>
              <w:t>)</w:t>
              <w:tab/>
            </w:r>
            <w:r>
              <w:rPr>
                <w:rStyle w:val="IndexLink"/>
              </w:rPr>
              <w:t>110</w:t>
            </w:r>
          </w:hyperlink>
        </w:p>
        <w:p>
          <w:pPr>
            <w:pStyle w:val="Contents5"/>
            <w:tabs>
              <w:tab w:val="clear" w:pos="7892"/>
              <w:tab w:val="right" w:pos="9026" w:leader="dot"/>
            </w:tabs>
            <w:rPr/>
          </w:pPr>
          <w:hyperlink w:anchor="__RefHeading___Toc922768_3644566090">
            <w:r>
              <w:rPr>
                <w:webHidden/>
                <w:rStyle w:val="IndexLink"/>
              </w:rPr>
              <w:t>2</w:t>
            </w:r>
            <w:r>
              <w:rPr>
                <w:rStyle w:val="IndexLink"/>
                <w:rtl w:val="true"/>
              </w:rPr>
              <w:t xml:space="preserve">. </w:t>
            </w:r>
            <w:r>
              <w:rPr>
                <w:rStyle w:val="IndexLink"/>
                <w:rtl w:val="true"/>
              </w:rPr>
              <w:t xml:space="preserve">مورخان شیعه </w:t>
            </w:r>
            <w:r>
              <w:rPr>
                <w:rStyle w:val="IndexLink"/>
                <w:rtl w:val="true"/>
              </w:rPr>
              <w:t>(</w:t>
            </w:r>
            <w:r>
              <w:rPr>
                <w:rStyle w:val="IndexLink"/>
                <w:rtl w:val="true"/>
              </w:rPr>
              <w:t>معاصرین</w:t>
            </w:r>
            <w:r>
              <w:rPr>
                <w:rStyle w:val="IndexLink"/>
                <w:rtl w:val="true"/>
              </w:rPr>
              <w:t>)</w:t>
              <w:tab/>
            </w:r>
            <w:r>
              <w:rPr>
                <w:rStyle w:val="IndexLink"/>
              </w:rPr>
              <w:t>114</w:t>
            </w:r>
          </w:hyperlink>
        </w:p>
        <w:p>
          <w:pPr>
            <w:pStyle w:val="Contents4"/>
            <w:tabs>
              <w:tab w:val="clear" w:pos="8176"/>
              <w:tab w:val="right" w:pos="9026" w:leader="dot"/>
            </w:tabs>
            <w:rPr/>
          </w:pPr>
          <w:hyperlink w:anchor="__RefHeading___Toc922770_3644566090">
            <w:r>
              <w:rPr>
                <w:webHidden/>
                <w:rStyle w:val="IndexLink"/>
                <w:rtl w:val="true"/>
              </w:rPr>
              <w:t>گفتار سوم</w:t>
            </w:r>
            <w:r>
              <w:rPr>
                <w:rStyle w:val="IndexLink"/>
                <w:rtl w:val="true"/>
              </w:rPr>
              <w:t xml:space="preserve">: </w:t>
            </w:r>
            <w:r>
              <w:rPr>
                <w:rStyle w:val="IndexLink"/>
                <w:rtl w:val="true"/>
              </w:rPr>
              <w:t>مذمت مختار در روایات و نقد آن‌ها</w:t>
            </w:r>
            <w:r>
              <w:rPr>
                <w:rStyle w:val="IndexLink"/>
                <w:rtl w:val="true"/>
              </w:rPr>
              <w:tab/>
            </w:r>
            <w:r>
              <w:rPr>
                <w:rStyle w:val="IndexLink"/>
              </w:rPr>
              <w:t>124</w:t>
            </w:r>
          </w:hyperlink>
        </w:p>
        <w:p>
          <w:pPr>
            <w:pStyle w:val="Contents5"/>
            <w:tabs>
              <w:tab w:val="clear" w:pos="7892"/>
              <w:tab w:val="right" w:pos="9026" w:leader="dot"/>
            </w:tabs>
            <w:rPr/>
          </w:pPr>
          <w:hyperlink w:anchor="__RefHeading___Toc922772_3644566090">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922774_3644566090">
            <w:r>
              <w:rPr>
                <w:webHidden/>
                <w:rStyle w:val="IndexLink"/>
                <w:rtl w:val="true"/>
              </w:rPr>
              <w:t>روایات نکوهش مختار</w:t>
            </w:r>
            <w:r>
              <w:rPr>
                <w:rStyle w:val="IndexLink"/>
                <w:rtl w:val="true"/>
              </w:rPr>
              <w:tab/>
            </w:r>
            <w:r>
              <w:rPr>
                <w:rStyle w:val="IndexLink"/>
              </w:rPr>
              <w:t>128</w:t>
            </w:r>
          </w:hyperlink>
        </w:p>
        <w:p>
          <w:pPr>
            <w:pStyle w:val="Contents5"/>
            <w:tabs>
              <w:tab w:val="clear" w:pos="7892"/>
              <w:tab w:val="right" w:pos="9026" w:leader="dot"/>
            </w:tabs>
            <w:rPr/>
          </w:pPr>
          <w:hyperlink w:anchor="__RefHeading___Toc922776_3644566090">
            <w:r>
              <w:rPr>
                <w:webHidden/>
                <w:rStyle w:val="IndexLink"/>
                <w:rtl w:val="true"/>
              </w:rPr>
              <w:t>دلایل ردّ این روایات</w:t>
            </w:r>
            <w:r>
              <w:rPr>
                <w:rStyle w:val="IndexLink"/>
                <w:rtl w:val="true"/>
              </w:rPr>
              <w:tab/>
            </w:r>
            <w:r>
              <w:rPr>
                <w:rStyle w:val="IndexLink"/>
              </w:rPr>
              <w:t>130</w:t>
            </w:r>
          </w:hyperlink>
        </w:p>
        <w:p>
          <w:pPr>
            <w:pStyle w:val="Contents3"/>
            <w:tabs>
              <w:tab w:val="clear" w:pos="8459"/>
              <w:tab w:val="right" w:pos="9026" w:leader="dot"/>
            </w:tabs>
            <w:rPr/>
          </w:pPr>
          <w:hyperlink w:anchor="__RefHeading___Toc922778_3644566090">
            <w:r>
              <w:rPr>
                <w:webHidden/>
                <w:rStyle w:val="IndexLink"/>
                <w:rtl w:val="true"/>
              </w:rPr>
              <w:t>مبحث دوم</w:t>
            </w:r>
            <w:r>
              <w:rPr>
                <w:rStyle w:val="IndexLink"/>
                <w:rtl w:val="true"/>
              </w:rPr>
              <w:t xml:space="preserve">: </w:t>
            </w:r>
            <w:r>
              <w:rPr>
                <w:rStyle w:val="IndexLink"/>
                <w:rtl w:val="true"/>
              </w:rPr>
              <w:t>ردّیه ها و تحلیل و بررسی دیدگاهها</w:t>
            </w:r>
            <w:r>
              <w:rPr>
                <w:rStyle w:val="IndexLink"/>
                <w:rtl w:val="true"/>
              </w:rPr>
              <w:tab/>
            </w:r>
            <w:r>
              <w:rPr>
                <w:rStyle w:val="IndexLink"/>
              </w:rPr>
              <w:t>137</w:t>
            </w:r>
          </w:hyperlink>
        </w:p>
        <w:p>
          <w:pPr>
            <w:pStyle w:val="Contents4"/>
            <w:tabs>
              <w:tab w:val="clear" w:pos="8176"/>
              <w:tab w:val="right" w:pos="9026" w:leader="dot"/>
            </w:tabs>
            <w:rPr/>
          </w:pPr>
          <w:hyperlink w:anchor="__RefHeading___Toc922780_3644566090">
            <w:r>
              <w:rPr>
                <w:webHidden/>
                <w:rStyle w:val="IndexLink"/>
                <w:rtl w:val="true"/>
              </w:rPr>
              <w:t>گفتار اول</w:t>
            </w:r>
            <w:r>
              <w:rPr>
                <w:rStyle w:val="IndexLink"/>
                <w:rtl w:val="true"/>
              </w:rPr>
              <w:t xml:space="preserve">: </w:t>
            </w:r>
            <w:r>
              <w:rPr>
                <w:rStyle w:val="IndexLink"/>
                <w:rtl w:val="true"/>
              </w:rPr>
              <w:t>ارتباط مختار با محمد حنفیه</w:t>
            </w:r>
            <w:r>
              <w:rPr>
                <w:rStyle w:val="IndexLink"/>
                <w:rtl w:val="true"/>
              </w:rPr>
              <w:tab/>
            </w:r>
            <w:r>
              <w:rPr>
                <w:rStyle w:val="IndexLink"/>
              </w:rPr>
              <w:t>137</w:t>
            </w:r>
          </w:hyperlink>
        </w:p>
        <w:p>
          <w:pPr>
            <w:pStyle w:val="Contents5"/>
            <w:tabs>
              <w:tab w:val="clear" w:pos="7892"/>
              <w:tab w:val="right" w:pos="9026" w:leader="dot"/>
            </w:tabs>
            <w:rPr/>
          </w:pPr>
          <w:hyperlink w:anchor="__RefHeading___Toc922782_3644566090">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922784_3644566090">
            <w:r>
              <w:rPr>
                <w:webHidden/>
                <w:rStyle w:val="IndexLink"/>
                <w:rtl w:val="true"/>
              </w:rPr>
              <w:t>چرا محمد حنفیه؟</w:t>
            </w:r>
            <w:r>
              <w:rPr>
                <w:rStyle w:val="IndexLink"/>
                <w:rtl w:val="true"/>
              </w:rPr>
              <w:tab/>
            </w:r>
            <w:r>
              <w:rPr>
                <w:rStyle w:val="IndexLink"/>
              </w:rPr>
              <w:t>140</w:t>
            </w:r>
          </w:hyperlink>
        </w:p>
        <w:p>
          <w:pPr>
            <w:pStyle w:val="Contents5"/>
            <w:tabs>
              <w:tab w:val="clear" w:pos="7892"/>
              <w:tab w:val="right" w:pos="9026" w:leader="dot"/>
            </w:tabs>
            <w:rPr/>
          </w:pPr>
          <w:hyperlink w:anchor="__RefHeading___Toc922786_3644566090">
            <w:r>
              <w:rPr>
                <w:webHidden/>
                <w:rStyle w:val="IndexLink"/>
                <w:rtl w:val="true"/>
              </w:rPr>
              <w:t>محمد بن حنفیه کیست؟</w:t>
            </w:r>
            <w:r>
              <w:rPr>
                <w:rStyle w:val="IndexLink"/>
                <w:rtl w:val="true"/>
              </w:rPr>
              <w:tab/>
            </w:r>
            <w:r>
              <w:rPr>
                <w:rStyle w:val="IndexLink"/>
              </w:rPr>
              <w:t>141</w:t>
            </w:r>
          </w:hyperlink>
        </w:p>
        <w:p>
          <w:pPr>
            <w:pStyle w:val="Contents5"/>
            <w:tabs>
              <w:tab w:val="clear" w:pos="7892"/>
              <w:tab w:val="right" w:pos="9026" w:leader="dot"/>
            </w:tabs>
            <w:rPr/>
          </w:pPr>
          <w:hyperlink w:anchor="__RefHeading___Toc922788_3644566090">
            <w:r>
              <w:rPr>
                <w:webHidden/>
                <w:rStyle w:val="IndexLink"/>
                <w:rtl w:val="true"/>
              </w:rPr>
              <w:t>تحلیل و بررسی</w:t>
            </w:r>
            <w:r>
              <w:rPr>
                <w:rStyle w:val="IndexLink"/>
                <w:rtl w:val="true"/>
              </w:rPr>
              <w:tab/>
            </w:r>
            <w:r>
              <w:rPr>
                <w:rStyle w:val="IndexLink"/>
              </w:rPr>
              <w:t>144</w:t>
            </w:r>
          </w:hyperlink>
        </w:p>
        <w:p>
          <w:pPr>
            <w:pStyle w:val="Contents4"/>
            <w:tabs>
              <w:tab w:val="clear" w:pos="8176"/>
              <w:tab w:val="right" w:pos="9026" w:leader="dot"/>
            </w:tabs>
            <w:rPr/>
          </w:pPr>
          <w:hyperlink w:anchor="__RefHeading___Toc922790_3644566090">
            <w:r>
              <w:rPr>
                <w:webHidden/>
                <w:rStyle w:val="IndexLink"/>
                <w:rtl w:val="true"/>
              </w:rPr>
              <w:t>گفتار دوم</w:t>
            </w:r>
            <w:r>
              <w:rPr>
                <w:rStyle w:val="IndexLink"/>
                <w:rtl w:val="true"/>
              </w:rPr>
              <w:t xml:space="preserve">: </w:t>
            </w:r>
            <w:r>
              <w:rPr>
                <w:rStyle w:val="IndexLink"/>
                <w:rtl w:val="true"/>
              </w:rPr>
              <w:t>ارتباط مختار با کیسانیه</w:t>
            </w:r>
            <w:r>
              <w:rPr>
                <w:rStyle w:val="IndexLink"/>
                <w:rtl w:val="true"/>
              </w:rPr>
              <w:tab/>
            </w:r>
            <w:r>
              <w:rPr>
                <w:rStyle w:val="IndexLink"/>
              </w:rPr>
              <w:t>144</w:t>
            </w:r>
          </w:hyperlink>
        </w:p>
        <w:p>
          <w:pPr>
            <w:pStyle w:val="Contents5"/>
            <w:tabs>
              <w:tab w:val="clear" w:pos="7892"/>
              <w:tab w:val="right" w:pos="9026" w:leader="dot"/>
            </w:tabs>
            <w:rPr/>
          </w:pPr>
          <w:hyperlink w:anchor="__RefHeading___Toc922792_3644566090">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922794_3644566090">
            <w:r>
              <w:rPr>
                <w:webHidden/>
                <w:rStyle w:val="IndexLink"/>
                <w:rtl w:val="true"/>
              </w:rPr>
              <w:t>کیسان لقب اعطایی حضرت علی علیه السّلام به مختار</w:t>
            </w:r>
            <w:r>
              <w:rPr>
                <w:rStyle w:val="IndexLink"/>
                <w:rtl w:val="true"/>
              </w:rPr>
              <w:tab/>
            </w:r>
            <w:r>
              <w:rPr>
                <w:rStyle w:val="IndexLink"/>
              </w:rPr>
              <w:t>145</w:t>
            </w:r>
          </w:hyperlink>
        </w:p>
        <w:p>
          <w:pPr>
            <w:pStyle w:val="Contents5"/>
            <w:tabs>
              <w:tab w:val="clear" w:pos="7892"/>
              <w:tab w:val="right" w:pos="9026" w:leader="dot"/>
            </w:tabs>
            <w:rPr/>
          </w:pPr>
          <w:hyperlink w:anchor="__RefHeading___Toc922796_3644566090">
            <w:r>
              <w:rPr>
                <w:webHidden/>
                <w:rStyle w:val="IndexLink"/>
                <w:rtl w:val="true"/>
              </w:rPr>
              <w:t>تحلیل و بررسی</w:t>
            </w:r>
            <w:r>
              <w:rPr>
                <w:rStyle w:val="IndexLink"/>
                <w:rtl w:val="true"/>
              </w:rPr>
              <w:tab/>
            </w:r>
            <w:r>
              <w:rPr>
                <w:rStyle w:val="IndexLink"/>
              </w:rPr>
              <w:t>145</w:t>
            </w:r>
          </w:hyperlink>
        </w:p>
        <w:p>
          <w:pPr>
            <w:pStyle w:val="Contents4"/>
            <w:tabs>
              <w:tab w:val="clear" w:pos="8176"/>
              <w:tab w:val="right" w:pos="9026" w:leader="dot"/>
            </w:tabs>
            <w:rPr/>
          </w:pPr>
          <w:hyperlink w:anchor="__RefHeading___Toc922798_3644566090">
            <w:r>
              <w:rPr>
                <w:webHidden/>
                <w:rStyle w:val="IndexLink"/>
                <w:rtl w:val="true"/>
              </w:rPr>
              <w:t>گفتار سوم</w:t>
            </w:r>
            <w:r>
              <w:rPr>
                <w:rStyle w:val="IndexLink"/>
                <w:rtl w:val="true"/>
              </w:rPr>
              <w:t xml:space="preserve">: </w:t>
            </w:r>
            <w:r>
              <w:rPr>
                <w:rStyle w:val="IndexLink"/>
                <w:rtl w:val="true"/>
              </w:rPr>
              <w:t>ارتباط مختار با امام سجادعلیه السّلام</w:t>
            </w:r>
            <w:r>
              <w:rPr>
                <w:rStyle w:val="IndexLink"/>
                <w:rtl w:val="true"/>
              </w:rPr>
              <w:tab/>
            </w:r>
            <w:r>
              <w:rPr>
                <w:rStyle w:val="IndexLink"/>
              </w:rPr>
              <w:t>147</w:t>
            </w:r>
          </w:hyperlink>
        </w:p>
        <w:p>
          <w:pPr>
            <w:pStyle w:val="Contents4"/>
            <w:tabs>
              <w:tab w:val="clear" w:pos="8176"/>
              <w:tab w:val="right" w:pos="9026" w:leader="dot"/>
            </w:tabs>
            <w:rPr/>
          </w:pPr>
          <w:hyperlink w:anchor="__RefHeading___Toc922800_3644566090">
            <w:r>
              <w:rPr>
                <w:webHidden/>
                <w:rStyle w:val="IndexLink"/>
                <w:rtl w:val="true"/>
              </w:rPr>
              <w:t>گفتار چهارم</w:t>
            </w:r>
            <w:r>
              <w:rPr>
                <w:rStyle w:val="IndexLink"/>
                <w:rtl w:val="true"/>
              </w:rPr>
              <w:t xml:space="preserve">: </w:t>
            </w:r>
            <w:r>
              <w:rPr>
                <w:rStyle w:val="IndexLink"/>
                <w:rtl w:val="true"/>
              </w:rPr>
              <w:t>آیا مختار مدعی نبوت بود؟</w:t>
            </w:r>
            <w:r>
              <w:rPr>
                <w:rStyle w:val="IndexLink"/>
                <w:rtl w:val="true"/>
              </w:rPr>
              <w:tab/>
            </w:r>
            <w:r>
              <w:rPr>
                <w:rStyle w:val="IndexLink"/>
              </w:rPr>
              <w:t>151</w:t>
            </w:r>
          </w:hyperlink>
        </w:p>
        <w:p>
          <w:pPr>
            <w:pStyle w:val="Contents5"/>
            <w:tabs>
              <w:tab w:val="clear" w:pos="7892"/>
              <w:tab w:val="right" w:pos="9026" w:leader="dot"/>
            </w:tabs>
            <w:rPr/>
          </w:pPr>
          <w:hyperlink w:anchor="__RefHeading___Toc922802_3644566090">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922804_3644566090">
            <w:r>
              <w:rPr>
                <w:webHidden/>
                <w:rStyle w:val="IndexLink"/>
                <w:rtl w:val="true"/>
              </w:rPr>
              <w:t>نتیجه</w:t>
            </w:r>
            <w:r>
              <w:rPr>
                <w:rStyle w:val="IndexLink"/>
                <w:rtl w:val="true"/>
              </w:rPr>
              <w:tab/>
            </w:r>
            <w:r>
              <w:rPr>
                <w:rStyle w:val="IndexLink"/>
              </w:rPr>
              <w:t>154</w:t>
            </w:r>
          </w:hyperlink>
        </w:p>
        <w:p>
          <w:pPr>
            <w:pStyle w:val="Contents2"/>
            <w:tabs>
              <w:tab w:val="clear" w:pos="8743"/>
              <w:tab w:val="right" w:pos="9026" w:leader="dot"/>
            </w:tabs>
            <w:rPr/>
          </w:pPr>
          <w:hyperlink w:anchor="__RefHeading___Toc922806_3644566090">
            <w:r>
              <w:rPr>
                <w:webHidden/>
                <w:rStyle w:val="IndexLink"/>
                <w:rtl w:val="true"/>
              </w:rPr>
              <w:t>فصل سوم</w:t>
            </w:r>
            <w:r>
              <w:rPr>
                <w:rStyle w:val="IndexLink"/>
                <w:rtl w:val="true"/>
              </w:rPr>
              <w:t xml:space="preserve">: </w:t>
            </w:r>
            <w:r>
              <w:rPr>
                <w:rStyle w:val="IndexLink"/>
                <w:rtl w:val="true"/>
              </w:rPr>
              <w:t>نقد و بررسی و ارزیابی دیدگاههای مبتنی بر تأیید قیام مختار نزد اهلبیت علیه السّلام</w:t>
            </w:r>
            <w:r>
              <w:rPr>
                <w:rStyle w:val="IndexLink"/>
                <w:rtl w:val="true"/>
              </w:rPr>
              <w:tab/>
            </w:r>
            <w:r>
              <w:rPr>
                <w:rStyle w:val="IndexLink"/>
              </w:rPr>
              <w:t>159</w:t>
            </w:r>
          </w:hyperlink>
        </w:p>
        <w:p>
          <w:pPr>
            <w:pStyle w:val="Contents3"/>
            <w:tabs>
              <w:tab w:val="clear" w:pos="8459"/>
              <w:tab w:val="right" w:pos="9026" w:leader="dot"/>
            </w:tabs>
            <w:rPr/>
          </w:pPr>
          <w:hyperlink w:anchor="__RefHeading___Toc922808_3644566090">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922810_3644566090">
            <w:r>
              <w:rPr>
                <w:webHidden/>
                <w:rStyle w:val="IndexLink"/>
                <w:rtl w:val="true"/>
              </w:rPr>
              <w:t>مبحث اول</w:t>
            </w:r>
            <w:r>
              <w:rPr>
                <w:rStyle w:val="IndexLink"/>
                <w:rtl w:val="true"/>
              </w:rPr>
              <w:t xml:space="preserve">: </w:t>
            </w:r>
            <w:r>
              <w:rPr>
                <w:rStyle w:val="IndexLink"/>
                <w:rtl w:val="true"/>
              </w:rPr>
              <w:t>دیدگاههای امامان شیعه</w:t>
            </w:r>
            <w:r>
              <w:rPr>
                <w:rStyle w:val="IndexLink"/>
                <w:rtl w:val="true"/>
              </w:rPr>
              <w:t>^</w:t>
              <w:tab/>
            </w:r>
            <w:r>
              <w:rPr>
                <w:rStyle w:val="IndexLink"/>
              </w:rPr>
              <w:t>160</w:t>
            </w:r>
          </w:hyperlink>
        </w:p>
        <w:p>
          <w:pPr>
            <w:pStyle w:val="Contents4"/>
            <w:tabs>
              <w:tab w:val="clear" w:pos="8176"/>
              <w:tab w:val="right" w:pos="9026" w:leader="dot"/>
            </w:tabs>
            <w:rPr/>
          </w:pPr>
          <w:hyperlink w:anchor="__RefHeading___Toc922812_3644566090">
            <w:r>
              <w:rPr>
                <w:webHidden/>
                <w:rStyle w:val="IndexLink"/>
              </w:rPr>
              <w:t>1</w:t>
            </w:r>
            <w:r>
              <w:rPr>
                <w:rStyle w:val="IndexLink"/>
                <w:rtl w:val="true"/>
              </w:rPr>
              <w:t xml:space="preserve">. </w:t>
            </w:r>
            <w:r>
              <w:rPr>
                <w:rStyle w:val="IndexLink"/>
                <w:rtl w:val="true"/>
              </w:rPr>
              <w:t>امام سجادعلیه السّلام</w:t>
            </w:r>
            <w:r>
              <w:rPr>
                <w:rStyle w:val="IndexLink"/>
                <w:rtl w:val="true"/>
              </w:rPr>
              <w:tab/>
            </w:r>
            <w:r>
              <w:rPr>
                <w:rStyle w:val="IndexLink"/>
              </w:rPr>
              <w:t>160</w:t>
            </w:r>
          </w:hyperlink>
        </w:p>
        <w:p>
          <w:pPr>
            <w:pStyle w:val="Contents4"/>
            <w:tabs>
              <w:tab w:val="clear" w:pos="8176"/>
              <w:tab w:val="right" w:pos="9026" w:leader="dot"/>
            </w:tabs>
            <w:rPr/>
          </w:pPr>
          <w:hyperlink w:anchor="__RefHeading___Toc922814_3644566090">
            <w:r>
              <w:rPr>
                <w:webHidden/>
                <w:rStyle w:val="IndexLink"/>
              </w:rPr>
              <w:t>2</w:t>
            </w:r>
            <w:r>
              <w:rPr>
                <w:rStyle w:val="IndexLink"/>
                <w:rtl w:val="true"/>
              </w:rPr>
              <w:t xml:space="preserve">. </w:t>
            </w:r>
            <w:r>
              <w:rPr>
                <w:rStyle w:val="IndexLink"/>
                <w:rtl w:val="true"/>
              </w:rPr>
              <w:t>دیدگاه امام باقرعلیه السّلام نسبت به قیام و شخصیت مختار</w:t>
            </w:r>
            <w:r>
              <w:rPr>
                <w:rStyle w:val="IndexLink"/>
                <w:rtl w:val="true"/>
              </w:rPr>
              <w:tab/>
            </w:r>
            <w:r>
              <w:rPr>
                <w:rStyle w:val="IndexLink"/>
              </w:rPr>
              <w:t>164</w:t>
            </w:r>
          </w:hyperlink>
        </w:p>
        <w:p>
          <w:pPr>
            <w:pStyle w:val="Contents4"/>
            <w:tabs>
              <w:tab w:val="clear" w:pos="8176"/>
              <w:tab w:val="right" w:pos="9026" w:leader="dot"/>
            </w:tabs>
            <w:rPr/>
          </w:pPr>
          <w:hyperlink w:anchor="__RefHeading___Toc922816_3644566090">
            <w:r>
              <w:rPr>
                <w:webHidden/>
                <w:rStyle w:val="IndexLink"/>
              </w:rPr>
              <w:t>3</w:t>
            </w:r>
            <w:r>
              <w:rPr>
                <w:rStyle w:val="IndexLink"/>
                <w:rtl w:val="true"/>
              </w:rPr>
              <w:t xml:space="preserve">. </w:t>
            </w:r>
            <w:r>
              <w:rPr>
                <w:rStyle w:val="IndexLink"/>
                <w:rtl w:val="true"/>
              </w:rPr>
              <w:t>قیام و شخصیت مختار از دیدگاه امام صادق علیه السّلام</w:t>
            </w:r>
            <w:r>
              <w:rPr>
                <w:rStyle w:val="IndexLink"/>
                <w:rtl w:val="true"/>
              </w:rPr>
              <w:tab/>
            </w:r>
            <w:r>
              <w:rPr>
                <w:rStyle w:val="IndexLink"/>
              </w:rPr>
              <w:t>167</w:t>
            </w:r>
          </w:hyperlink>
        </w:p>
        <w:p>
          <w:pPr>
            <w:pStyle w:val="Contents3"/>
            <w:tabs>
              <w:tab w:val="clear" w:pos="8459"/>
              <w:tab w:val="right" w:pos="9026" w:leader="dot"/>
            </w:tabs>
            <w:rPr/>
          </w:pPr>
          <w:hyperlink w:anchor="__RefHeading___Toc922818_3644566090">
            <w:r>
              <w:rPr>
                <w:webHidden/>
                <w:rStyle w:val="IndexLink"/>
                <w:rtl w:val="true"/>
              </w:rPr>
              <w:t>مبحث دوم</w:t>
            </w:r>
            <w:r>
              <w:rPr>
                <w:rStyle w:val="IndexLink"/>
                <w:rtl w:val="true"/>
              </w:rPr>
              <w:t xml:space="preserve">: </w:t>
            </w:r>
            <w:r>
              <w:rPr>
                <w:rStyle w:val="IndexLink"/>
                <w:rtl w:val="true"/>
              </w:rPr>
              <w:t>دیدگاه علما و بزرگان شیعه</w:t>
            </w:r>
            <w:r>
              <w:rPr>
                <w:rStyle w:val="IndexLink"/>
                <w:rtl w:val="true"/>
              </w:rPr>
              <w:tab/>
            </w:r>
            <w:r>
              <w:rPr>
                <w:rStyle w:val="IndexLink"/>
              </w:rPr>
              <w:t>169</w:t>
            </w:r>
          </w:hyperlink>
        </w:p>
        <w:p>
          <w:pPr>
            <w:pStyle w:val="Contents4"/>
            <w:tabs>
              <w:tab w:val="clear" w:pos="8176"/>
              <w:tab w:val="right" w:pos="9026" w:leader="dot"/>
            </w:tabs>
            <w:rPr/>
          </w:pPr>
          <w:hyperlink w:anchor="__RefHeading___Toc922820_3644566090">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922822_3644566090">
            <w:r>
              <w:rPr>
                <w:webHidden/>
                <w:rStyle w:val="IndexLink"/>
                <w:rtl w:val="true"/>
              </w:rPr>
              <w:t>دیدگاه مورخان</w:t>
            </w:r>
            <w:r>
              <w:rPr>
                <w:rStyle w:val="IndexLink"/>
                <w:rtl w:val="true"/>
              </w:rPr>
              <w:tab/>
            </w:r>
            <w:r>
              <w:rPr>
                <w:rStyle w:val="IndexLink"/>
              </w:rPr>
              <w:t>170</w:t>
            </w:r>
          </w:hyperlink>
        </w:p>
        <w:p>
          <w:pPr>
            <w:pStyle w:val="Contents5"/>
            <w:tabs>
              <w:tab w:val="clear" w:pos="7892"/>
              <w:tab w:val="right" w:pos="9026" w:leader="dot"/>
            </w:tabs>
            <w:rPr/>
          </w:pPr>
          <w:hyperlink w:anchor="__RefHeading___Toc922824_3644566090">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922826_3644566090">
            <w:r>
              <w:rPr>
                <w:webHidden/>
                <w:rStyle w:val="IndexLink"/>
                <w:rtl w:val="true"/>
              </w:rPr>
              <w:t>سخن علامه باقر شریف القرشی</w:t>
            </w:r>
            <w:r>
              <w:rPr>
                <w:rStyle w:val="IndexLink"/>
                <w:rtl w:val="true"/>
              </w:rPr>
              <w:tab/>
            </w:r>
            <w:r>
              <w:rPr>
                <w:rStyle w:val="IndexLink"/>
              </w:rPr>
              <w:t>172</w:t>
            </w:r>
          </w:hyperlink>
        </w:p>
        <w:p>
          <w:pPr>
            <w:pStyle w:val="Contents5"/>
            <w:tabs>
              <w:tab w:val="clear" w:pos="7892"/>
              <w:tab w:val="right" w:pos="9026" w:leader="dot"/>
            </w:tabs>
            <w:rPr/>
          </w:pPr>
          <w:hyperlink w:anchor="__RefHeading___Toc922828_3644566090">
            <w:r>
              <w:rPr>
                <w:webHidden/>
                <w:rStyle w:val="IndexLink"/>
                <w:rtl w:val="true"/>
              </w:rPr>
              <w:t>سخن زرگلی</w:t>
            </w:r>
            <w:r>
              <w:rPr>
                <w:rStyle w:val="IndexLink"/>
                <w:rtl w:val="true"/>
              </w:rPr>
              <w:tab/>
            </w:r>
            <w:r>
              <w:rPr>
                <w:rStyle w:val="IndexLink"/>
              </w:rPr>
              <w:t>172</w:t>
            </w:r>
          </w:hyperlink>
        </w:p>
        <w:p>
          <w:pPr>
            <w:pStyle w:val="Contents5"/>
            <w:tabs>
              <w:tab w:val="clear" w:pos="7892"/>
              <w:tab w:val="right" w:pos="9026" w:leader="dot"/>
            </w:tabs>
            <w:rPr/>
          </w:pPr>
          <w:hyperlink w:anchor="__RefHeading___Toc922830_3644566090">
            <w:r>
              <w:rPr>
                <w:webHidden/>
                <w:rStyle w:val="IndexLink"/>
                <w:rtl w:val="true"/>
              </w:rPr>
              <w:t>علامه عبدالرزاق مقرّم</w:t>
            </w:r>
            <w:r>
              <w:rPr>
                <w:rStyle w:val="IndexLink"/>
                <w:rtl w:val="true"/>
              </w:rPr>
              <w:tab/>
            </w:r>
            <w:r>
              <w:rPr>
                <w:rStyle w:val="IndexLink"/>
              </w:rPr>
              <w:t>173</w:t>
            </w:r>
          </w:hyperlink>
        </w:p>
        <w:p>
          <w:pPr>
            <w:pStyle w:val="Contents5"/>
            <w:tabs>
              <w:tab w:val="clear" w:pos="7892"/>
              <w:tab w:val="right" w:pos="9026" w:leader="dot"/>
            </w:tabs>
            <w:rPr/>
          </w:pPr>
          <w:hyperlink w:anchor="__RefHeading___Toc922832_3644566090">
            <w:r>
              <w:rPr>
                <w:webHidden/>
                <w:rStyle w:val="IndexLink"/>
                <w:rtl w:val="true"/>
              </w:rPr>
              <w:t>عالم بزرگ، هاشم معروف الحسنی</w:t>
            </w:r>
            <w:r>
              <w:rPr>
                <w:rStyle w:val="IndexLink"/>
                <w:rtl w:val="true"/>
              </w:rPr>
              <w:tab/>
            </w:r>
            <w:r>
              <w:rPr>
                <w:rStyle w:val="IndexLink"/>
              </w:rPr>
              <w:t>174</w:t>
            </w:r>
          </w:hyperlink>
        </w:p>
        <w:p>
          <w:pPr>
            <w:pStyle w:val="Contents5"/>
            <w:tabs>
              <w:tab w:val="clear" w:pos="7892"/>
              <w:tab w:val="right" w:pos="9026" w:leader="dot"/>
            </w:tabs>
            <w:rPr/>
          </w:pPr>
          <w:hyperlink w:anchor="__RefHeading___Toc922834_3644566090">
            <w:r>
              <w:rPr>
                <w:webHidden/>
                <w:rStyle w:val="IndexLink"/>
                <w:rtl w:val="true"/>
              </w:rPr>
              <w:t>نظر مقدس اردبیلی در مورد شخصیت مختار</w:t>
            </w:r>
            <w:r>
              <w:rPr>
                <w:rStyle w:val="IndexLink"/>
                <w:rtl w:val="true"/>
              </w:rPr>
              <w:tab/>
            </w:r>
            <w:r>
              <w:rPr>
                <w:rStyle w:val="IndexLink"/>
              </w:rPr>
              <w:t>174</w:t>
            </w:r>
          </w:hyperlink>
        </w:p>
        <w:p>
          <w:pPr>
            <w:pStyle w:val="Contents5"/>
            <w:tabs>
              <w:tab w:val="clear" w:pos="7892"/>
              <w:tab w:val="right" w:pos="9026" w:leader="dot"/>
            </w:tabs>
            <w:rPr/>
          </w:pPr>
          <w:hyperlink w:anchor="__RefHeading___Toc922836_3644566090">
            <w:r>
              <w:rPr>
                <w:webHidden/>
                <w:rStyle w:val="IndexLink"/>
                <w:rtl w:val="true"/>
              </w:rPr>
              <w:t>آیت الله سیّد محمّد تقی مدرسی</w:t>
            </w:r>
            <w:r>
              <w:rPr>
                <w:rStyle w:val="IndexLink"/>
                <w:rtl w:val="true"/>
              </w:rPr>
              <w:tab/>
            </w:r>
            <w:r>
              <w:rPr>
                <w:rStyle w:val="IndexLink"/>
              </w:rPr>
              <w:t>175</w:t>
            </w:r>
          </w:hyperlink>
        </w:p>
        <w:p>
          <w:pPr>
            <w:pStyle w:val="Contents4"/>
            <w:tabs>
              <w:tab w:val="clear" w:pos="8176"/>
              <w:tab w:val="right" w:pos="9026" w:leader="dot"/>
            </w:tabs>
            <w:rPr/>
          </w:pPr>
          <w:hyperlink w:anchor="__RefHeading___Toc922838_3644566090">
            <w:r>
              <w:rPr>
                <w:webHidden/>
                <w:rStyle w:val="IndexLink"/>
                <w:rtl w:val="true"/>
              </w:rPr>
              <w:t>دیدگاه محدثان</w:t>
            </w:r>
            <w:r>
              <w:rPr>
                <w:rStyle w:val="IndexLink"/>
                <w:rtl w:val="true"/>
              </w:rPr>
              <w:tab/>
            </w:r>
            <w:r>
              <w:rPr>
                <w:rStyle w:val="IndexLink"/>
              </w:rPr>
              <w:t>176</w:t>
            </w:r>
          </w:hyperlink>
        </w:p>
        <w:p>
          <w:pPr>
            <w:pStyle w:val="Contents5"/>
            <w:tabs>
              <w:tab w:val="clear" w:pos="7892"/>
              <w:tab w:val="right" w:pos="9026" w:leader="dot"/>
            </w:tabs>
            <w:rPr/>
          </w:pPr>
          <w:hyperlink w:anchor="__RefHeading___Toc922840_3644566090">
            <w:r>
              <w:rPr>
                <w:webHidden/>
                <w:rStyle w:val="IndexLink"/>
                <w:rtl w:val="true"/>
              </w:rPr>
              <w:t xml:space="preserve">مختار از دیدگاه </w:t>
            </w:r>
            <w:r>
              <w:rPr>
                <w:rStyle w:val="IndexLink"/>
                <w:rtl w:val="true"/>
              </w:rPr>
              <w:t>«</w:t>
            </w:r>
            <w:r>
              <w:rPr>
                <w:rStyle w:val="IndexLink"/>
                <w:rtl w:val="true"/>
              </w:rPr>
              <w:t>ابن نما</w:t>
            </w:r>
            <w:r>
              <w:rPr>
                <w:rStyle w:val="IndexLink"/>
                <w:rtl w:val="true"/>
              </w:rPr>
              <w:t>»</w:t>
              <w:tab/>
            </w:r>
            <w:r>
              <w:rPr>
                <w:rStyle w:val="IndexLink"/>
              </w:rPr>
              <w:t>176</w:t>
            </w:r>
          </w:hyperlink>
        </w:p>
        <w:p>
          <w:pPr>
            <w:pStyle w:val="Contents5"/>
            <w:tabs>
              <w:tab w:val="clear" w:pos="7892"/>
              <w:tab w:val="right" w:pos="9026" w:leader="dot"/>
            </w:tabs>
            <w:rPr/>
          </w:pPr>
          <w:hyperlink w:anchor="__RefHeading___Toc922842_3644566090">
            <w:r>
              <w:rPr>
                <w:webHidden/>
                <w:rStyle w:val="IndexLink"/>
                <w:rtl w:val="true"/>
              </w:rPr>
              <w:t>نظر خاتم المحدثین، مرحوم شیخ عباس قمی</w:t>
            </w:r>
            <w:r>
              <w:rPr>
                <w:rStyle w:val="IndexLink"/>
                <w:rtl w:val="true"/>
              </w:rPr>
              <w:tab/>
            </w:r>
            <w:r>
              <w:rPr>
                <w:rStyle w:val="IndexLink"/>
              </w:rPr>
              <w:t>179</w:t>
            </w:r>
          </w:hyperlink>
        </w:p>
        <w:p>
          <w:pPr>
            <w:pStyle w:val="Contents4"/>
            <w:tabs>
              <w:tab w:val="clear" w:pos="8176"/>
              <w:tab w:val="right" w:pos="9026" w:leader="dot"/>
            </w:tabs>
            <w:rPr/>
          </w:pPr>
          <w:hyperlink w:anchor="__RefHeading___Toc922844_3644566090">
            <w:r>
              <w:rPr>
                <w:webHidden/>
                <w:rStyle w:val="IndexLink"/>
                <w:rtl w:val="true"/>
              </w:rPr>
              <w:t>دیدگاه رجالیین در مورد شخصیت مختار</w:t>
            </w:r>
            <w:r>
              <w:rPr>
                <w:rStyle w:val="IndexLink"/>
                <w:rtl w:val="true"/>
              </w:rPr>
              <w:tab/>
            </w:r>
            <w:r>
              <w:rPr>
                <w:rStyle w:val="IndexLink"/>
              </w:rPr>
              <w:t>179</w:t>
            </w:r>
          </w:hyperlink>
        </w:p>
        <w:p>
          <w:pPr>
            <w:pStyle w:val="Contents5"/>
            <w:tabs>
              <w:tab w:val="clear" w:pos="7892"/>
              <w:tab w:val="right" w:pos="9026" w:leader="dot"/>
            </w:tabs>
            <w:rPr/>
          </w:pPr>
          <w:hyperlink w:anchor="__RefHeading___Toc922846_3644566090">
            <w:r>
              <w:rPr>
                <w:webHidden/>
                <w:rStyle w:val="IndexLink"/>
                <w:rtl w:val="true"/>
              </w:rPr>
              <w:t>نظر علامة مامقانی</w:t>
            </w:r>
            <w:r>
              <w:rPr>
                <w:rStyle w:val="IndexLink"/>
                <w:rtl w:val="true"/>
              </w:rPr>
              <w:tab/>
            </w:r>
            <w:r>
              <w:rPr>
                <w:rStyle w:val="IndexLink"/>
              </w:rPr>
              <w:t>179</w:t>
            </w:r>
          </w:hyperlink>
        </w:p>
        <w:p>
          <w:pPr>
            <w:pStyle w:val="Contents5"/>
            <w:tabs>
              <w:tab w:val="clear" w:pos="7892"/>
              <w:tab w:val="right" w:pos="9026" w:leader="dot"/>
            </w:tabs>
            <w:rPr/>
          </w:pPr>
          <w:hyperlink w:anchor="__RefHeading___Toc922848_3644566090">
            <w:r>
              <w:rPr>
                <w:webHidden/>
                <w:rStyle w:val="IndexLink"/>
                <w:rtl w:val="true"/>
              </w:rPr>
              <w:t>نظر آیت الله خویی</w:t>
            </w:r>
            <w:r>
              <w:rPr>
                <w:rStyle w:val="IndexLink"/>
                <w:rtl w:val="true"/>
              </w:rPr>
              <w:t>(</w:t>
            </w:r>
            <w:r>
              <w:rPr>
                <w:rStyle w:val="IndexLink"/>
                <w:rtl w:val="true"/>
              </w:rPr>
              <w:t>ره</w:t>
            </w:r>
            <w:r>
              <w:rPr>
                <w:rStyle w:val="IndexLink"/>
                <w:rtl w:val="true"/>
              </w:rPr>
              <w:t>)</w:t>
              <w:tab/>
            </w:r>
            <w:r>
              <w:rPr>
                <w:rStyle w:val="IndexLink"/>
              </w:rPr>
              <w:t>182</w:t>
            </w:r>
          </w:hyperlink>
        </w:p>
        <w:p>
          <w:pPr>
            <w:pStyle w:val="Contents4"/>
            <w:tabs>
              <w:tab w:val="clear" w:pos="8176"/>
              <w:tab w:val="right" w:pos="9026" w:leader="dot"/>
            </w:tabs>
            <w:rPr/>
          </w:pPr>
          <w:hyperlink w:anchor="__RefHeading___Toc922850_3644566090">
            <w:r>
              <w:rPr>
                <w:webHidden/>
                <w:rStyle w:val="IndexLink"/>
                <w:rtl w:val="true"/>
              </w:rPr>
              <w:t>دیدگاه علماء بزرگ دربارة شخصیت و عظمت مختار</w:t>
            </w:r>
            <w:r>
              <w:rPr>
                <w:rStyle w:val="IndexLink"/>
                <w:rtl w:val="true"/>
              </w:rPr>
              <w:tab/>
            </w:r>
            <w:r>
              <w:rPr>
                <w:rStyle w:val="IndexLink"/>
              </w:rPr>
              <w:t>183</w:t>
            </w:r>
          </w:hyperlink>
        </w:p>
        <w:p>
          <w:pPr>
            <w:pStyle w:val="Contents4"/>
            <w:tabs>
              <w:tab w:val="clear" w:pos="8176"/>
              <w:tab w:val="right" w:pos="9026" w:leader="dot"/>
            </w:tabs>
            <w:rPr/>
          </w:pPr>
          <w:hyperlink w:anchor="__RefHeading___Toc922852_3644566090">
            <w:r>
              <w:rPr>
                <w:webHidden/>
                <w:rStyle w:val="IndexLink"/>
                <w:rtl w:val="true"/>
              </w:rPr>
              <w:t>بزرگان معاصر قیام</w:t>
            </w:r>
            <w:r>
              <w:rPr>
                <w:rStyle w:val="IndexLink"/>
                <w:rtl w:val="true"/>
              </w:rPr>
              <w:tab/>
            </w:r>
            <w:r>
              <w:rPr>
                <w:rStyle w:val="IndexLink"/>
              </w:rPr>
              <w:t>186</w:t>
            </w:r>
          </w:hyperlink>
        </w:p>
        <w:p>
          <w:pPr>
            <w:pStyle w:val="Contents5"/>
            <w:tabs>
              <w:tab w:val="clear" w:pos="7892"/>
              <w:tab w:val="right" w:pos="9026" w:leader="dot"/>
            </w:tabs>
            <w:rPr/>
          </w:pPr>
          <w:hyperlink w:anchor="__RefHeading___Toc922854_3644566090">
            <w:r>
              <w:rPr>
                <w:webHidden/>
                <w:rStyle w:val="IndexLink"/>
              </w:rPr>
              <w:t>1</w:t>
            </w:r>
            <w:r>
              <w:rPr>
                <w:rStyle w:val="IndexLink"/>
                <w:rtl w:val="true"/>
              </w:rPr>
              <w:t xml:space="preserve">. </w:t>
            </w:r>
            <w:r>
              <w:rPr>
                <w:rStyle w:val="IndexLink"/>
                <w:rtl w:val="true"/>
              </w:rPr>
              <w:t>محمد حنفیه</w:t>
            </w:r>
            <w:r>
              <w:rPr>
                <w:rStyle w:val="IndexLink"/>
                <w:rtl w:val="true"/>
              </w:rPr>
              <w:tab/>
            </w:r>
            <w:r>
              <w:rPr>
                <w:rStyle w:val="IndexLink"/>
              </w:rPr>
              <w:t>186</w:t>
            </w:r>
          </w:hyperlink>
        </w:p>
        <w:p>
          <w:pPr>
            <w:pStyle w:val="Contents5"/>
            <w:tabs>
              <w:tab w:val="clear" w:pos="7892"/>
              <w:tab w:val="right" w:pos="9026" w:leader="dot"/>
            </w:tabs>
            <w:rPr/>
          </w:pPr>
          <w:hyperlink w:anchor="__RefHeading___Toc922856_3644566090">
            <w:r>
              <w:rPr>
                <w:webHidden/>
                <w:rStyle w:val="IndexLink"/>
              </w:rPr>
              <w:t>2</w:t>
            </w:r>
            <w:r>
              <w:rPr>
                <w:rStyle w:val="IndexLink"/>
                <w:rtl w:val="true"/>
              </w:rPr>
              <w:t xml:space="preserve">. </w:t>
            </w:r>
            <w:r>
              <w:rPr>
                <w:rStyle w:val="IndexLink"/>
                <w:rtl w:val="true"/>
              </w:rPr>
              <w:t>ابن عباس</w:t>
            </w:r>
            <w:r>
              <w:rPr>
                <w:rStyle w:val="IndexLink"/>
                <w:rtl w:val="true"/>
              </w:rPr>
              <w:tab/>
            </w:r>
            <w:r>
              <w:rPr>
                <w:rStyle w:val="IndexLink"/>
              </w:rPr>
              <w:t>195</w:t>
            </w:r>
          </w:hyperlink>
        </w:p>
        <w:p>
          <w:pPr>
            <w:pStyle w:val="Contents4"/>
            <w:tabs>
              <w:tab w:val="clear" w:pos="8176"/>
              <w:tab w:val="right" w:pos="9026" w:leader="dot"/>
            </w:tabs>
            <w:rPr/>
          </w:pPr>
          <w:hyperlink w:anchor="__RefHeading___Toc922858_3644566090">
            <w:r>
              <w:rPr>
                <w:webHidden/>
                <w:rStyle w:val="IndexLink"/>
                <w:rtl w:val="true"/>
              </w:rPr>
              <w:t>تحلیل و بررسی</w:t>
            </w:r>
            <w:r>
              <w:rPr>
                <w:rStyle w:val="IndexLink"/>
                <w:rtl w:val="true"/>
              </w:rPr>
              <w:tab/>
            </w:r>
            <w:r>
              <w:rPr>
                <w:rStyle w:val="IndexLink"/>
              </w:rPr>
              <w:t>198</w:t>
            </w:r>
          </w:hyperlink>
        </w:p>
        <w:p>
          <w:pPr>
            <w:pStyle w:val="Contents2"/>
            <w:tabs>
              <w:tab w:val="clear" w:pos="8743"/>
              <w:tab w:val="right" w:pos="9026" w:leader="dot"/>
            </w:tabs>
            <w:rPr/>
          </w:pPr>
          <w:hyperlink w:anchor="__RefHeading___Toc922860_3644566090">
            <w:r>
              <w:rPr>
                <w:webHidden/>
                <w:rStyle w:val="IndexLink"/>
                <w:rtl w:val="true"/>
              </w:rPr>
              <w:t>فصل چهارم</w:t>
            </w:r>
            <w:r>
              <w:rPr>
                <w:rStyle w:val="IndexLink"/>
                <w:rtl w:val="true"/>
              </w:rPr>
              <w:t xml:space="preserve">: </w:t>
            </w:r>
            <w:r>
              <w:rPr>
                <w:rStyle w:val="IndexLink"/>
                <w:rtl w:val="true"/>
              </w:rPr>
              <w:t>آسیب شناسی و شبهات</w:t>
            </w:r>
            <w:r>
              <w:rPr>
                <w:rStyle w:val="IndexLink"/>
                <w:rtl w:val="true"/>
              </w:rPr>
              <w:tab/>
            </w:r>
            <w:r>
              <w:rPr>
                <w:rStyle w:val="IndexLink"/>
              </w:rPr>
              <w:t>201</w:t>
            </w:r>
          </w:hyperlink>
        </w:p>
        <w:p>
          <w:pPr>
            <w:pStyle w:val="Contents3"/>
            <w:tabs>
              <w:tab w:val="clear" w:pos="8459"/>
              <w:tab w:val="right" w:pos="9026" w:leader="dot"/>
            </w:tabs>
            <w:rPr/>
          </w:pPr>
          <w:hyperlink w:anchor="__RefHeading___Toc922862_3644566090">
            <w:r>
              <w:rPr>
                <w:webHidden/>
                <w:rStyle w:val="IndexLink"/>
                <w:rtl w:val="true"/>
              </w:rPr>
              <w:t>اشاره</w:t>
            </w:r>
            <w:r>
              <w:rPr>
                <w:rStyle w:val="IndexLink"/>
                <w:rtl w:val="true"/>
              </w:rPr>
              <w:tab/>
            </w:r>
            <w:r>
              <w:rPr>
                <w:rStyle w:val="IndexLink"/>
              </w:rPr>
              <w:t>201</w:t>
            </w:r>
          </w:hyperlink>
        </w:p>
        <w:p>
          <w:pPr>
            <w:pStyle w:val="Contents3"/>
            <w:tabs>
              <w:tab w:val="clear" w:pos="8459"/>
              <w:tab w:val="right" w:pos="9026" w:leader="dot"/>
            </w:tabs>
            <w:rPr/>
          </w:pPr>
          <w:hyperlink w:anchor="__RefHeading___Toc922864_3644566090">
            <w:r>
              <w:rPr>
                <w:webHidden/>
                <w:rStyle w:val="IndexLink"/>
                <w:rtl w:val="true"/>
              </w:rPr>
              <w:t>مبحث اول</w:t>
            </w:r>
            <w:r>
              <w:rPr>
                <w:rStyle w:val="IndexLink"/>
                <w:rtl w:val="true"/>
              </w:rPr>
              <w:t xml:space="preserve">: </w:t>
            </w:r>
            <w:r>
              <w:rPr>
                <w:rStyle w:val="IndexLink"/>
                <w:rtl w:val="true"/>
              </w:rPr>
              <w:t>مختار و اتهامات ناروا</w:t>
            </w:r>
            <w:r>
              <w:rPr>
                <w:rStyle w:val="IndexLink"/>
                <w:rtl w:val="true"/>
              </w:rPr>
              <w:tab/>
            </w:r>
            <w:r>
              <w:rPr>
                <w:rStyle w:val="IndexLink"/>
              </w:rPr>
              <w:t>205</w:t>
            </w:r>
          </w:hyperlink>
        </w:p>
        <w:p>
          <w:pPr>
            <w:pStyle w:val="Contents4"/>
            <w:tabs>
              <w:tab w:val="clear" w:pos="8176"/>
              <w:tab w:val="right" w:pos="9026" w:leader="dot"/>
            </w:tabs>
            <w:rPr/>
          </w:pPr>
          <w:hyperlink w:anchor="__RefHeading___Toc922866_3644566090">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922868_3644566090">
            <w:r>
              <w:rPr>
                <w:webHidden/>
                <w:rStyle w:val="IndexLink"/>
                <w:rtl w:val="true"/>
              </w:rPr>
              <w:t>گفتار اول</w:t>
            </w:r>
            <w:r>
              <w:rPr>
                <w:rStyle w:val="IndexLink"/>
                <w:rtl w:val="true"/>
              </w:rPr>
              <w:t xml:space="preserve">: </w:t>
            </w:r>
            <w:r>
              <w:rPr>
                <w:rStyle w:val="IndexLink"/>
                <w:rtl w:val="true"/>
              </w:rPr>
              <w:t>ادعای نبوت</w:t>
            </w:r>
            <w:r>
              <w:rPr>
                <w:rStyle w:val="IndexLink"/>
                <w:rtl w:val="true"/>
              </w:rPr>
              <w:tab/>
            </w:r>
            <w:r>
              <w:rPr>
                <w:rStyle w:val="IndexLink"/>
              </w:rPr>
              <w:t>206</w:t>
            </w:r>
          </w:hyperlink>
        </w:p>
        <w:p>
          <w:pPr>
            <w:pStyle w:val="Contents5"/>
            <w:tabs>
              <w:tab w:val="clear" w:pos="7892"/>
              <w:tab w:val="right" w:pos="9026" w:leader="dot"/>
            </w:tabs>
            <w:rPr/>
          </w:pPr>
          <w:hyperlink w:anchor="__RefHeading___Toc922870_3644566090">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922872_3644566090">
            <w:r>
              <w:rPr>
                <w:webHidden/>
                <w:rStyle w:val="IndexLink"/>
                <w:rtl w:val="true"/>
              </w:rPr>
              <w:t>مخالفان نهضت مختار</w:t>
            </w:r>
            <w:r>
              <w:rPr>
                <w:rStyle w:val="IndexLink"/>
                <w:rtl w:val="true"/>
              </w:rPr>
              <w:t>:</w:t>
              <w:tab/>
            </w:r>
            <w:r>
              <w:rPr>
                <w:rStyle w:val="IndexLink"/>
              </w:rPr>
              <w:t>208</w:t>
            </w:r>
          </w:hyperlink>
        </w:p>
        <w:p>
          <w:pPr>
            <w:pStyle w:val="Contents5"/>
            <w:tabs>
              <w:tab w:val="clear" w:pos="7892"/>
              <w:tab w:val="right" w:pos="9026" w:leader="dot"/>
            </w:tabs>
            <w:rPr/>
          </w:pPr>
          <w:hyperlink w:anchor="__RefHeading___Toc922874_3644566090">
            <w:r>
              <w:rPr>
                <w:webHidden/>
                <w:rStyle w:val="IndexLink"/>
                <w:rtl w:val="true"/>
              </w:rPr>
              <w:t>دلایل نارضایتی اشراف از نهضت مختار</w:t>
            </w:r>
            <w:r>
              <w:rPr>
                <w:rStyle w:val="IndexLink"/>
                <w:rtl w:val="true"/>
              </w:rPr>
              <w:t>:</w:t>
              <w:tab/>
            </w:r>
            <w:r>
              <w:rPr>
                <w:rStyle w:val="IndexLink"/>
              </w:rPr>
              <w:t>210</w:t>
            </w:r>
          </w:hyperlink>
        </w:p>
        <w:p>
          <w:pPr>
            <w:pStyle w:val="Contents5"/>
            <w:tabs>
              <w:tab w:val="clear" w:pos="7892"/>
              <w:tab w:val="right" w:pos="9026" w:leader="dot"/>
            </w:tabs>
            <w:rPr/>
          </w:pPr>
          <w:hyperlink w:anchor="__RefHeading___Toc922876_3644566090">
            <w:r>
              <w:rPr>
                <w:webHidden/>
                <w:rStyle w:val="IndexLink"/>
                <w:rtl w:val="true"/>
              </w:rPr>
              <w:t>نمونه سخنان قافیه‌دار مختار</w:t>
            </w:r>
            <w:r>
              <w:rPr>
                <w:rStyle w:val="IndexLink"/>
                <w:rtl w:val="true"/>
              </w:rPr>
              <w:tab/>
            </w:r>
            <w:r>
              <w:rPr>
                <w:rStyle w:val="IndexLink"/>
              </w:rPr>
              <w:t>212</w:t>
            </w:r>
          </w:hyperlink>
        </w:p>
        <w:p>
          <w:pPr>
            <w:pStyle w:val="Contents4"/>
            <w:tabs>
              <w:tab w:val="clear" w:pos="8176"/>
              <w:tab w:val="right" w:pos="9026" w:leader="dot"/>
            </w:tabs>
            <w:rPr/>
          </w:pPr>
          <w:hyperlink w:anchor="__RefHeading___Toc922878_3644566090">
            <w:r>
              <w:rPr>
                <w:webHidden/>
                <w:rStyle w:val="IndexLink"/>
                <w:rtl w:val="true"/>
              </w:rPr>
              <w:t>گفتار دوم</w:t>
            </w:r>
            <w:r>
              <w:rPr>
                <w:rStyle w:val="IndexLink"/>
                <w:rtl w:val="true"/>
              </w:rPr>
              <w:t xml:space="preserve">: </w:t>
            </w:r>
            <w:r>
              <w:rPr>
                <w:rStyle w:val="IndexLink"/>
                <w:rtl w:val="true"/>
              </w:rPr>
              <w:t>کیسانیه و مختار</w:t>
            </w:r>
            <w:r>
              <w:rPr>
                <w:rStyle w:val="IndexLink"/>
                <w:rtl w:val="true"/>
              </w:rPr>
              <w:tab/>
            </w:r>
            <w:r>
              <w:rPr>
                <w:rStyle w:val="IndexLink"/>
              </w:rPr>
              <w:t>216</w:t>
            </w:r>
          </w:hyperlink>
        </w:p>
        <w:p>
          <w:pPr>
            <w:pStyle w:val="Contents5"/>
            <w:tabs>
              <w:tab w:val="clear" w:pos="7892"/>
              <w:tab w:val="right" w:pos="9026" w:leader="dot"/>
            </w:tabs>
            <w:rPr/>
          </w:pPr>
          <w:hyperlink w:anchor="__RefHeading___Toc922880_3644566090">
            <w:r>
              <w:rPr>
                <w:webHidden/>
                <w:rStyle w:val="IndexLink"/>
                <w:rtl w:val="true"/>
              </w:rPr>
              <w:t>اشاره</w:t>
            </w:r>
            <w:r>
              <w:rPr>
                <w:rStyle w:val="IndexLink"/>
                <w:rtl w:val="true"/>
              </w:rPr>
              <w:tab/>
            </w:r>
            <w:r>
              <w:rPr>
                <w:rStyle w:val="IndexLink"/>
              </w:rPr>
              <w:t>216</w:t>
            </w:r>
          </w:hyperlink>
        </w:p>
        <w:p>
          <w:pPr>
            <w:pStyle w:val="Contents5"/>
            <w:tabs>
              <w:tab w:val="clear" w:pos="7892"/>
              <w:tab w:val="right" w:pos="9026" w:leader="dot"/>
            </w:tabs>
            <w:rPr/>
          </w:pPr>
          <w:hyperlink w:anchor="__RefHeading___Toc922882_3644566090">
            <w:r>
              <w:rPr>
                <w:webHidden/>
                <w:rStyle w:val="IndexLink"/>
                <w:rtl w:val="true"/>
              </w:rPr>
              <w:t>بیعت مختار</w:t>
            </w:r>
            <w:r>
              <w:rPr>
                <w:rStyle w:val="IndexLink"/>
                <w:rtl w:val="true"/>
              </w:rPr>
              <w:tab/>
            </w:r>
            <w:r>
              <w:rPr>
                <w:rStyle w:val="IndexLink"/>
              </w:rPr>
              <w:t>219</w:t>
            </w:r>
          </w:hyperlink>
        </w:p>
        <w:p>
          <w:pPr>
            <w:pStyle w:val="Contents4"/>
            <w:tabs>
              <w:tab w:val="clear" w:pos="8176"/>
              <w:tab w:val="right" w:pos="9026" w:leader="dot"/>
            </w:tabs>
            <w:rPr/>
          </w:pPr>
          <w:hyperlink w:anchor="__RefHeading___Toc922884_3644566090">
            <w:r>
              <w:rPr>
                <w:webHidden/>
                <w:rStyle w:val="IndexLink"/>
                <w:rtl w:val="true"/>
              </w:rPr>
              <w:t>گفتار سوم</w:t>
            </w:r>
            <w:r>
              <w:rPr>
                <w:rStyle w:val="IndexLink"/>
                <w:rtl w:val="true"/>
              </w:rPr>
              <w:t xml:space="preserve">: </w:t>
            </w:r>
            <w:r>
              <w:rPr>
                <w:rStyle w:val="IndexLink"/>
                <w:rtl w:val="true"/>
              </w:rPr>
              <w:t>نسبت کذاب دادن به مختار</w:t>
            </w:r>
            <w:r>
              <w:rPr>
                <w:rStyle w:val="IndexLink"/>
                <w:rtl w:val="true"/>
              </w:rPr>
              <w:tab/>
            </w:r>
            <w:r>
              <w:rPr>
                <w:rStyle w:val="IndexLink"/>
              </w:rPr>
              <w:t>222</w:t>
            </w:r>
          </w:hyperlink>
        </w:p>
        <w:p>
          <w:pPr>
            <w:pStyle w:val="Contents3"/>
            <w:tabs>
              <w:tab w:val="clear" w:pos="8459"/>
              <w:tab w:val="right" w:pos="9026" w:leader="dot"/>
            </w:tabs>
            <w:rPr/>
          </w:pPr>
          <w:hyperlink w:anchor="__RefHeading___Toc922886_3644566090">
            <w:r>
              <w:rPr>
                <w:webHidden/>
                <w:rStyle w:val="IndexLink"/>
                <w:rtl w:val="true"/>
              </w:rPr>
              <w:t>مبحث دوم</w:t>
            </w:r>
            <w:r>
              <w:rPr>
                <w:rStyle w:val="IndexLink"/>
                <w:rtl w:val="true"/>
              </w:rPr>
              <w:t xml:space="preserve">: </w:t>
            </w:r>
            <w:r>
              <w:rPr>
                <w:rStyle w:val="IndexLink"/>
                <w:rtl w:val="true"/>
              </w:rPr>
              <w:t>ارتباط مستمر مختار با اهل بیت علیه السّلام</w:t>
            </w:r>
            <w:r>
              <w:rPr>
                <w:rStyle w:val="IndexLink"/>
                <w:rtl w:val="true"/>
              </w:rPr>
              <w:tab/>
            </w:r>
            <w:r>
              <w:rPr>
                <w:rStyle w:val="IndexLink"/>
              </w:rPr>
              <w:t>231</w:t>
            </w:r>
          </w:hyperlink>
        </w:p>
        <w:p>
          <w:pPr>
            <w:pStyle w:val="Contents4"/>
            <w:tabs>
              <w:tab w:val="clear" w:pos="8176"/>
              <w:tab w:val="right" w:pos="9026" w:leader="dot"/>
            </w:tabs>
            <w:rPr/>
          </w:pPr>
          <w:hyperlink w:anchor="__RefHeading___Toc922888_3644566090">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922890_3644566090">
            <w:r>
              <w:rPr>
                <w:webHidden/>
                <w:rStyle w:val="IndexLink"/>
                <w:rtl w:val="true"/>
              </w:rPr>
              <w:t>گفتار اول</w:t>
            </w:r>
            <w:r>
              <w:rPr>
                <w:rStyle w:val="IndexLink"/>
                <w:rtl w:val="true"/>
              </w:rPr>
              <w:t xml:space="preserve">: </w:t>
            </w:r>
            <w:r>
              <w:rPr>
                <w:rStyle w:val="IndexLink"/>
                <w:rtl w:val="true"/>
              </w:rPr>
              <w:t>انتقام مختار از قاتلان امام حسین علیه السّلام</w:t>
            </w:r>
            <w:r>
              <w:rPr>
                <w:rStyle w:val="IndexLink"/>
                <w:rtl w:val="true"/>
              </w:rPr>
              <w:tab/>
            </w:r>
            <w:r>
              <w:rPr>
                <w:rStyle w:val="IndexLink"/>
              </w:rPr>
              <w:t>232</w:t>
            </w:r>
          </w:hyperlink>
        </w:p>
        <w:p>
          <w:pPr>
            <w:pStyle w:val="Contents5"/>
            <w:tabs>
              <w:tab w:val="clear" w:pos="7892"/>
              <w:tab w:val="right" w:pos="9026" w:leader="dot"/>
            </w:tabs>
            <w:rPr/>
          </w:pPr>
          <w:hyperlink w:anchor="__RefHeading___Toc922892_3644566090">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922894_3644566090">
            <w:r>
              <w:rPr>
                <w:webHidden/>
                <w:rStyle w:val="IndexLink"/>
                <w:rtl w:val="true"/>
              </w:rPr>
              <w:t>مختار و میثم تمار</w:t>
            </w:r>
            <w:r>
              <w:rPr>
                <w:rStyle w:val="IndexLink"/>
                <w:rtl w:val="true"/>
              </w:rPr>
              <w:tab/>
            </w:r>
            <w:r>
              <w:rPr>
                <w:rStyle w:val="IndexLink"/>
              </w:rPr>
              <w:t>233</w:t>
            </w:r>
          </w:hyperlink>
        </w:p>
        <w:p>
          <w:pPr>
            <w:pStyle w:val="Contents5"/>
            <w:tabs>
              <w:tab w:val="clear" w:pos="7892"/>
              <w:tab w:val="right" w:pos="9026" w:leader="dot"/>
            </w:tabs>
            <w:rPr/>
          </w:pPr>
          <w:hyperlink w:anchor="__RefHeading___Toc922896_3644566090">
            <w:r>
              <w:rPr>
                <w:webHidden/>
                <w:rStyle w:val="IndexLink"/>
                <w:rtl w:val="true"/>
              </w:rPr>
              <w:t>اعلام دستگیری قاتلان شهدای کربلا</w:t>
            </w:r>
            <w:r>
              <w:rPr>
                <w:rStyle w:val="IndexLink"/>
                <w:rtl w:val="true"/>
              </w:rPr>
              <w:tab/>
            </w:r>
            <w:r>
              <w:rPr>
                <w:rStyle w:val="IndexLink"/>
              </w:rPr>
              <w:t>235</w:t>
            </w:r>
          </w:hyperlink>
        </w:p>
        <w:p>
          <w:pPr>
            <w:pStyle w:val="Contents5"/>
            <w:tabs>
              <w:tab w:val="clear" w:pos="7892"/>
              <w:tab w:val="right" w:pos="9026" w:leader="dot"/>
            </w:tabs>
            <w:rPr/>
          </w:pPr>
          <w:hyperlink w:anchor="__RefHeading___Toc922898_3644566090">
            <w:r>
              <w:rPr>
                <w:webHidden/>
                <w:rStyle w:val="IndexLink"/>
                <w:rtl w:val="true"/>
              </w:rPr>
              <w:t>کشندگان امام حسین علیه السّلام</w:t>
            </w:r>
            <w:r>
              <w:rPr>
                <w:rStyle w:val="IndexLink"/>
                <w:rtl w:val="true"/>
              </w:rPr>
              <w:tab/>
            </w:r>
            <w:r>
              <w:rPr>
                <w:rStyle w:val="IndexLink"/>
              </w:rPr>
              <w:t>236</w:t>
            </w:r>
          </w:hyperlink>
        </w:p>
        <w:p>
          <w:pPr>
            <w:pStyle w:val="Contents5"/>
            <w:tabs>
              <w:tab w:val="clear" w:pos="7892"/>
              <w:tab w:val="right" w:pos="9026" w:leader="dot"/>
            </w:tabs>
            <w:rPr/>
          </w:pPr>
          <w:hyperlink w:anchor="__RefHeading___Toc922900_3644566090">
            <w:r>
              <w:rPr>
                <w:webHidden/>
                <w:rStyle w:val="IndexLink"/>
                <w:rtl w:val="true"/>
              </w:rPr>
              <w:t>تازندگان اسب</w:t>
            </w:r>
            <w:r>
              <w:rPr>
                <w:rStyle w:val="IndexLink"/>
                <w:rtl w:val="true"/>
              </w:rPr>
              <w:tab/>
            </w:r>
            <w:r>
              <w:rPr>
                <w:rStyle w:val="IndexLink"/>
              </w:rPr>
              <w:t>237</w:t>
            </w:r>
          </w:hyperlink>
        </w:p>
        <w:p>
          <w:pPr>
            <w:pStyle w:val="Contents5"/>
            <w:tabs>
              <w:tab w:val="clear" w:pos="7892"/>
              <w:tab w:val="right" w:pos="9026" w:leader="dot"/>
            </w:tabs>
            <w:rPr/>
          </w:pPr>
          <w:hyperlink w:anchor="__RefHeading___Toc922902_3644566090">
            <w:r>
              <w:rPr>
                <w:webHidden/>
                <w:rStyle w:val="IndexLink"/>
                <w:rtl w:val="true"/>
              </w:rPr>
              <w:t>کشتن عمر سعد</w:t>
            </w:r>
            <w:r>
              <w:rPr>
                <w:rStyle w:val="IndexLink"/>
                <w:rtl w:val="true"/>
              </w:rPr>
              <w:tab/>
            </w:r>
            <w:r>
              <w:rPr>
                <w:rStyle w:val="IndexLink"/>
              </w:rPr>
              <w:t>239</w:t>
            </w:r>
          </w:hyperlink>
        </w:p>
        <w:p>
          <w:pPr>
            <w:pStyle w:val="Contents5"/>
            <w:tabs>
              <w:tab w:val="clear" w:pos="7892"/>
              <w:tab w:val="right" w:pos="9026" w:leader="dot"/>
            </w:tabs>
            <w:rPr/>
          </w:pPr>
          <w:hyperlink w:anchor="__RefHeading___Toc922904_3644566090">
            <w:r>
              <w:rPr>
                <w:webHidden/>
                <w:rStyle w:val="IndexLink"/>
                <w:rtl w:val="true"/>
              </w:rPr>
              <w:t>شمر بن ذی الجوشن</w:t>
            </w:r>
            <w:r>
              <w:rPr>
                <w:rStyle w:val="IndexLink"/>
                <w:rtl w:val="true"/>
              </w:rPr>
              <w:tab/>
            </w:r>
            <w:r>
              <w:rPr>
                <w:rStyle w:val="IndexLink"/>
              </w:rPr>
              <w:t>242</w:t>
            </w:r>
          </w:hyperlink>
        </w:p>
        <w:p>
          <w:pPr>
            <w:pStyle w:val="Contents5"/>
            <w:tabs>
              <w:tab w:val="clear" w:pos="7892"/>
              <w:tab w:val="right" w:pos="9026" w:leader="dot"/>
            </w:tabs>
            <w:rPr/>
          </w:pPr>
          <w:hyperlink w:anchor="__RefHeading___Toc922906_3644566090">
            <w:r>
              <w:rPr>
                <w:webHidden/>
                <w:rStyle w:val="IndexLink"/>
                <w:rtl w:val="true"/>
              </w:rPr>
              <w:t>حرملة بن کاهل</w:t>
            </w:r>
            <w:r>
              <w:rPr>
                <w:rStyle w:val="IndexLink"/>
                <w:rtl w:val="true"/>
              </w:rPr>
              <w:tab/>
            </w:r>
            <w:r>
              <w:rPr>
                <w:rStyle w:val="IndexLink"/>
              </w:rPr>
              <w:t>244</w:t>
            </w:r>
          </w:hyperlink>
        </w:p>
        <w:p>
          <w:pPr>
            <w:pStyle w:val="Contents5"/>
            <w:tabs>
              <w:tab w:val="clear" w:pos="7892"/>
              <w:tab w:val="right" w:pos="9026" w:leader="dot"/>
            </w:tabs>
            <w:rPr/>
          </w:pPr>
          <w:hyperlink w:anchor="__RefHeading___Toc922908_3644566090">
            <w:r>
              <w:rPr>
                <w:webHidden/>
                <w:rStyle w:val="IndexLink"/>
                <w:rtl w:val="true"/>
              </w:rPr>
              <w:t>سنان بن أنس</w:t>
            </w:r>
            <w:r>
              <w:rPr>
                <w:rStyle w:val="IndexLink"/>
                <w:rtl w:val="true"/>
              </w:rPr>
              <w:tab/>
            </w:r>
            <w:r>
              <w:rPr>
                <w:rStyle w:val="IndexLink"/>
              </w:rPr>
              <w:t>247</w:t>
            </w:r>
          </w:hyperlink>
        </w:p>
        <w:p>
          <w:pPr>
            <w:pStyle w:val="Contents5"/>
            <w:tabs>
              <w:tab w:val="clear" w:pos="7892"/>
              <w:tab w:val="right" w:pos="9026" w:leader="dot"/>
            </w:tabs>
            <w:rPr/>
          </w:pPr>
          <w:hyperlink w:anchor="__RefHeading___Toc922910_3644566090">
            <w:r>
              <w:rPr>
                <w:webHidden/>
                <w:rStyle w:val="IndexLink"/>
                <w:rtl w:val="true"/>
              </w:rPr>
              <w:t>خولی در فهرست سیاه بدکاران</w:t>
            </w:r>
            <w:r>
              <w:rPr>
                <w:rStyle w:val="IndexLink"/>
                <w:rtl w:val="true"/>
              </w:rPr>
              <w:tab/>
            </w:r>
            <w:r>
              <w:rPr>
                <w:rStyle w:val="IndexLink"/>
              </w:rPr>
              <w:t>247</w:t>
            </w:r>
          </w:hyperlink>
        </w:p>
        <w:p>
          <w:pPr>
            <w:pStyle w:val="Contents5"/>
            <w:tabs>
              <w:tab w:val="clear" w:pos="7892"/>
              <w:tab w:val="right" w:pos="9026" w:leader="dot"/>
            </w:tabs>
            <w:rPr/>
          </w:pPr>
          <w:hyperlink w:anchor="__RefHeading___Toc922912_3644566090">
            <w:r>
              <w:rPr>
                <w:webHidden/>
                <w:rStyle w:val="IndexLink"/>
                <w:rtl w:val="true"/>
              </w:rPr>
              <w:t>چگونگی دستگیری خولی</w:t>
            </w:r>
            <w:r>
              <w:rPr>
                <w:rStyle w:val="IndexLink"/>
                <w:rtl w:val="true"/>
              </w:rPr>
              <w:tab/>
            </w:r>
            <w:r>
              <w:rPr>
                <w:rStyle w:val="IndexLink"/>
              </w:rPr>
              <w:t>248</w:t>
            </w:r>
          </w:hyperlink>
        </w:p>
        <w:p>
          <w:pPr>
            <w:pStyle w:val="Contents5"/>
            <w:tabs>
              <w:tab w:val="clear" w:pos="7892"/>
              <w:tab w:val="right" w:pos="9026" w:leader="dot"/>
            </w:tabs>
            <w:rPr/>
          </w:pPr>
          <w:hyperlink w:anchor="__RefHeading___Toc922914_3644566090">
            <w:r>
              <w:rPr>
                <w:webHidden/>
                <w:rStyle w:val="IndexLink"/>
                <w:rtl w:val="true"/>
              </w:rPr>
              <w:t>جنگ با عبید الله بن زیاد</w:t>
            </w:r>
            <w:r>
              <w:rPr>
                <w:rStyle w:val="IndexLink"/>
                <w:rtl w:val="true"/>
              </w:rPr>
              <w:tab/>
            </w:r>
            <w:r>
              <w:rPr>
                <w:rStyle w:val="IndexLink"/>
              </w:rPr>
              <w:t>250</w:t>
            </w:r>
          </w:hyperlink>
        </w:p>
        <w:p>
          <w:pPr>
            <w:pStyle w:val="Contents5"/>
            <w:tabs>
              <w:tab w:val="clear" w:pos="7892"/>
              <w:tab w:val="right" w:pos="9026" w:leader="dot"/>
            </w:tabs>
            <w:rPr/>
          </w:pPr>
          <w:hyperlink w:anchor="__RefHeading___Toc922916_3644566090">
            <w:r>
              <w:rPr>
                <w:webHidden/>
                <w:rStyle w:val="IndexLink"/>
                <w:rtl w:val="true"/>
              </w:rPr>
              <w:t>کشته شدن عبیدالله بن زیاد</w:t>
            </w:r>
            <w:r>
              <w:rPr>
                <w:rStyle w:val="IndexLink"/>
                <w:rtl w:val="true"/>
              </w:rPr>
              <w:tab/>
            </w:r>
            <w:r>
              <w:rPr>
                <w:rStyle w:val="IndexLink"/>
              </w:rPr>
              <w:t>250</w:t>
            </w:r>
          </w:hyperlink>
        </w:p>
        <w:p>
          <w:pPr>
            <w:pStyle w:val="Contents5"/>
            <w:tabs>
              <w:tab w:val="clear" w:pos="7892"/>
              <w:tab w:val="right" w:pos="9026" w:leader="dot"/>
            </w:tabs>
            <w:rPr/>
          </w:pPr>
          <w:hyperlink w:anchor="__RefHeading___Toc922918_3644566090">
            <w:r>
              <w:rPr>
                <w:webHidden/>
                <w:rStyle w:val="IndexLink"/>
                <w:rtl w:val="true"/>
              </w:rPr>
              <w:t>کشته شدن حصین بن نمیر</w:t>
            </w:r>
            <w:r>
              <w:rPr>
                <w:rStyle w:val="IndexLink"/>
                <w:rtl w:val="true"/>
              </w:rPr>
              <w:tab/>
            </w:r>
            <w:r>
              <w:rPr>
                <w:rStyle w:val="IndexLink"/>
              </w:rPr>
              <w:t>251</w:t>
            </w:r>
          </w:hyperlink>
        </w:p>
        <w:p>
          <w:pPr>
            <w:pStyle w:val="Contents5"/>
            <w:tabs>
              <w:tab w:val="clear" w:pos="7892"/>
              <w:tab w:val="right" w:pos="9026" w:leader="dot"/>
            </w:tabs>
            <w:rPr/>
          </w:pPr>
          <w:hyperlink w:anchor="__RefHeading___Toc922920_3644566090">
            <w:r>
              <w:rPr>
                <w:webHidden/>
                <w:rStyle w:val="IndexLink"/>
                <w:rtl w:val="true"/>
              </w:rPr>
              <w:t>کشته شدن شرحبیل</w:t>
            </w:r>
            <w:r>
              <w:rPr>
                <w:rStyle w:val="IndexLink"/>
                <w:rtl w:val="true"/>
              </w:rPr>
              <w:tab/>
            </w:r>
            <w:r>
              <w:rPr>
                <w:rStyle w:val="IndexLink"/>
              </w:rPr>
              <w:t>252</w:t>
            </w:r>
          </w:hyperlink>
        </w:p>
        <w:p>
          <w:pPr>
            <w:pStyle w:val="Contents5"/>
            <w:tabs>
              <w:tab w:val="clear" w:pos="7892"/>
              <w:tab w:val="right" w:pos="9026" w:leader="dot"/>
            </w:tabs>
            <w:rPr/>
          </w:pPr>
          <w:hyperlink w:anchor="__RefHeading___Toc922922_3644566090">
            <w:r>
              <w:rPr>
                <w:webHidden/>
                <w:rStyle w:val="IndexLink"/>
                <w:rtl w:val="true"/>
              </w:rPr>
              <w:t>نقد و بررسی انتقام مختار از قاتلان امام حسین علیه السّلام</w:t>
            </w:r>
            <w:r>
              <w:rPr>
                <w:rStyle w:val="IndexLink"/>
                <w:rtl w:val="true"/>
              </w:rPr>
              <w:tab/>
            </w:r>
            <w:r>
              <w:rPr>
                <w:rStyle w:val="IndexLink"/>
              </w:rPr>
              <w:t>254</w:t>
            </w:r>
          </w:hyperlink>
        </w:p>
        <w:p>
          <w:pPr>
            <w:pStyle w:val="Contents4"/>
            <w:tabs>
              <w:tab w:val="clear" w:pos="8176"/>
              <w:tab w:val="right" w:pos="9026" w:leader="dot"/>
            </w:tabs>
            <w:rPr/>
          </w:pPr>
          <w:hyperlink w:anchor="__RefHeading___Toc922924_3644566090">
            <w:r>
              <w:rPr>
                <w:webHidden/>
                <w:rStyle w:val="IndexLink"/>
                <w:rtl w:val="true"/>
              </w:rPr>
              <w:t>گفتار دوم</w:t>
            </w:r>
            <w:r>
              <w:rPr>
                <w:rStyle w:val="IndexLink"/>
                <w:rtl w:val="true"/>
              </w:rPr>
              <w:t xml:space="preserve">: </w:t>
            </w:r>
            <w:r>
              <w:rPr>
                <w:rStyle w:val="IndexLink"/>
                <w:rtl w:val="true"/>
              </w:rPr>
              <w:t>نامه مختار به امام سجاد</w:t>
            </w:r>
            <w:r>
              <w:rPr>
                <w:rStyle w:val="IndexLink"/>
                <w:rtl w:val="true"/>
              </w:rPr>
              <w:t xml:space="preserve">× </w:t>
            </w:r>
            <w:r>
              <w:rPr>
                <w:rStyle w:val="IndexLink"/>
                <w:rtl w:val="true"/>
              </w:rPr>
              <w:t>و محمد بن حنفیه</w:t>
            </w:r>
            <w:r>
              <w:rPr>
                <w:rStyle w:val="IndexLink"/>
                <w:rtl w:val="true"/>
              </w:rPr>
              <w:tab/>
            </w:r>
            <w:r>
              <w:rPr>
                <w:rStyle w:val="IndexLink"/>
              </w:rPr>
              <w:t>260</w:t>
            </w:r>
          </w:hyperlink>
        </w:p>
        <w:p>
          <w:pPr>
            <w:pStyle w:val="Contents5"/>
            <w:tabs>
              <w:tab w:val="clear" w:pos="7892"/>
              <w:tab w:val="right" w:pos="9026" w:leader="dot"/>
            </w:tabs>
            <w:rPr/>
          </w:pPr>
          <w:hyperlink w:anchor="__RefHeading___Toc922926_3644566090">
            <w:r>
              <w:rPr>
                <w:webHidden/>
                <w:rStyle w:val="IndexLink"/>
                <w:rtl w:val="true"/>
              </w:rPr>
              <w:t>نامه مختار به امام سجادعلیه السّلام</w:t>
            </w:r>
            <w:r>
              <w:rPr>
                <w:rStyle w:val="IndexLink"/>
                <w:rtl w:val="true"/>
              </w:rPr>
              <w:tab/>
            </w:r>
            <w:r>
              <w:rPr>
                <w:rStyle w:val="IndexLink"/>
              </w:rPr>
              <w:t>260</w:t>
            </w:r>
          </w:hyperlink>
        </w:p>
        <w:p>
          <w:pPr>
            <w:pStyle w:val="Contents5"/>
            <w:tabs>
              <w:tab w:val="clear" w:pos="7892"/>
              <w:tab w:val="right" w:pos="9026" w:leader="dot"/>
            </w:tabs>
            <w:rPr/>
          </w:pPr>
          <w:hyperlink w:anchor="__RefHeading___Toc922928_3644566090">
            <w:r>
              <w:rPr>
                <w:webHidden/>
                <w:rStyle w:val="IndexLink"/>
                <w:rtl w:val="true"/>
              </w:rPr>
              <w:t>نامه محمّد بن حنفیه</w:t>
            </w:r>
            <w:r>
              <w:rPr>
                <w:rStyle w:val="IndexLink"/>
                <w:rtl w:val="true"/>
              </w:rPr>
              <w:tab/>
            </w:r>
            <w:r>
              <w:rPr>
                <w:rStyle w:val="IndexLink"/>
              </w:rPr>
              <w:t>261</w:t>
            </w:r>
          </w:hyperlink>
        </w:p>
        <w:p>
          <w:pPr>
            <w:pStyle w:val="Contents5"/>
            <w:tabs>
              <w:tab w:val="clear" w:pos="7892"/>
              <w:tab w:val="right" w:pos="9026" w:leader="dot"/>
            </w:tabs>
            <w:rPr/>
          </w:pPr>
          <w:hyperlink w:anchor="__RefHeading___Toc922930_3644566090">
            <w:r>
              <w:rPr>
                <w:webHidden/>
                <w:rStyle w:val="IndexLink"/>
                <w:rtl w:val="true"/>
              </w:rPr>
              <w:t>نامه مختار به محمد حنفیه، همراه با هدایا و سرهای قاتلان کربلا</w:t>
            </w:r>
            <w:r>
              <w:rPr>
                <w:rStyle w:val="IndexLink"/>
                <w:rtl w:val="true"/>
              </w:rPr>
              <w:tab/>
            </w:r>
            <w:r>
              <w:rPr>
                <w:rStyle w:val="IndexLink"/>
              </w:rPr>
              <w:t>264</w:t>
            </w:r>
          </w:hyperlink>
        </w:p>
        <w:p>
          <w:pPr>
            <w:pStyle w:val="Contents5"/>
            <w:tabs>
              <w:tab w:val="clear" w:pos="7892"/>
              <w:tab w:val="right" w:pos="9026" w:leader="dot"/>
            </w:tabs>
            <w:rPr/>
          </w:pPr>
          <w:hyperlink w:anchor="__RefHeading___Toc922932_3644566090">
            <w:r>
              <w:rPr>
                <w:webHidden/>
                <w:rStyle w:val="IndexLink"/>
                <w:rtl w:val="true"/>
              </w:rPr>
              <w:t>نامه مختار به محمد بن حنفیه برای تصرف حجاز</w:t>
            </w:r>
            <w:r>
              <w:rPr>
                <w:rStyle w:val="IndexLink"/>
                <w:rtl w:val="true"/>
              </w:rPr>
              <w:tab/>
            </w:r>
            <w:r>
              <w:rPr>
                <w:rStyle w:val="IndexLink"/>
              </w:rPr>
              <w:t>265</w:t>
            </w:r>
          </w:hyperlink>
        </w:p>
        <w:p>
          <w:pPr>
            <w:pStyle w:val="Contents4"/>
            <w:tabs>
              <w:tab w:val="clear" w:pos="8176"/>
              <w:tab w:val="right" w:pos="9026" w:leader="dot"/>
            </w:tabs>
            <w:rPr/>
          </w:pPr>
          <w:hyperlink w:anchor="__RefHeading___Toc922934_3644566090">
            <w:r>
              <w:rPr>
                <w:webHidden/>
                <w:rStyle w:val="IndexLink"/>
                <w:rtl w:val="true"/>
              </w:rPr>
              <w:t>گفتار سوم</w:t>
            </w:r>
            <w:r>
              <w:rPr>
                <w:rStyle w:val="IndexLink"/>
                <w:rtl w:val="true"/>
              </w:rPr>
              <w:t xml:space="preserve">: </w:t>
            </w:r>
            <w:r>
              <w:rPr>
                <w:rStyle w:val="IndexLink"/>
                <w:rtl w:val="true"/>
              </w:rPr>
              <w:t>دعای امام سجادعلیه السّلام و محمد حنفیه برای مختار</w:t>
            </w:r>
            <w:r>
              <w:rPr>
                <w:rStyle w:val="IndexLink"/>
                <w:rtl w:val="true"/>
              </w:rPr>
              <w:tab/>
            </w:r>
            <w:r>
              <w:rPr>
                <w:rStyle w:val="IndexLink"/>
              </w:rPr>
              <w:t>267</w:t>
            </w:r>
          </w:hyperlink>
        </w:p>
        <w:p>
          <w:pPr>
            <w:pStyle w:val="Contents5"/>
            <w:tabs>
              <w:tab w:val="clear" w:pos="7892"/>
              <w:tab w:val="right" w:pos="9026" w:leader="dot"/>
            </w:tabs>
            <w:rPr/>
          </w:pPr>
          <w:hyperlink w:anchor="__RefHeading___Toc922936_3644566090">
            <w:r>
              <w:rPr>
                <w:webHidden/>
                <w:rStyle w:val="IndexLink"/>
                <w:rtl w:val="true"/>
              </w:rPr>
              <w:t>دعای امام سجادعلیه السّلام</w:t>
            </w:r>
            <w:r>
              <w:rPr>
                <w:rStyle w:val="IndexLink"/>
                <w:rtl w:val="true"/>
              </w:rPr>
              <w:tab/>
            </w:r>
            <w:r>
              <w:rPr>
                <w:rStyle w:val="IndexLink"/>
              </w:rPr>
              <w:t>267</w:t>
            </w:r>
          </w:hyperlink>
        </w:p>
        <w:p>
          <w:pPr>
            <w:pStyle w:val="Contents5"/>
            <w:tabs>
              <w:tab w:val="clear" w:pos="7892"/>
              <w:tab w:val="right" w:pos="9026" w:leader="dot"/>
            </w:tabs>
            <w:rPr/>
          </w:pPr>
          <w:hyperlink w:anchor="__RefHeading___Toc922938_3644566090">
            <w:r>
              <w:rPr>
                <w:webHidden/>
                <w:rStyle w:val="IndexLink"/>
                <w:rtl w:val="true"/>
              </w:rPr>
              <w:t>دعای محمد بن حنفیه</w:t>
            </w:r>
            <w:r>
              <w:rPr>
                <w:rStyle w:val="IndexLink"/>
                <w:rtl w:val="true"/>
              </w:rPr>
              <w:tab/>
            </w:r>
            <w:r>
              <w:rPr>
                <w:rStyle w:val="IndexLink"/>
              </w:rPr>
              <w:t>269</w:t>
            </w:r>
          </w:hyperlink>
        </w:p>
        <w:p>
          <w:pPr>
            <w:pStyle w:val="Contents4"/>
            <w:tabs>
              <w:tab w:val="clear" w:pos="8176"/>
              <w:tab w:val="right" w:pos="9026" w:leader="dot"/>
            </w:tabs>
            <w:rPr/>
          </w:pPr>
          <w:hyperlink w:anchor="__RefHeading___Toc922940_3644566090">
            <w:r>
              <w:rPr>
                <w:webHidden/>
                <w:rStyle w:val="IndexLink"/>
                <w:rtl w:val="true"/>
              </w:rPr>
              <w:t>گفتار چهارم</w:t>
            </w:r>
            <w:r>
              <w:rPr>
                <w:rStyle w:val="IndexLink"/>
                <w:rtl w:val="true"/>
              </w:rPr>
              <w:t xml:space="preserve">: </w:t>
            </w:r>
            <w:r>
              <w:rPr>
                <w:rStyle w:val="IndexLink"/>
                <w:rtl w:val="true"/>
              </w:rPr>
              <w:t>دعای امام باقر و امام صادق</w:t>
            </w:r>
            <w:r>
              <w:rPr>
                <w:rStyle w:val="IndexLink"/>
                <w:rtl w:val="true"/>
              </w:rPr>
              <w:t xml:space="preserve">^ </w:t>
            </w:r>
            <w:r>
              <w:rPr>
                <w:rStyle w:val="IndexLink"/>
                <w:rtl w:val="true"/>
              </w:rPr>
              <w:t>برای مختار</w:t>
            </w:r>
            <w:r>
              <w:rPr>
                <w:rStyle w:val="IndexLink"/>
                <w:rtl w:val="true"/>
              </w:rPr>
              <w:tab/>
            </w:r>
            <w:r>
              <w:rPr>
                <w:rStyle w:val="IndexLink"/>
              </w:rPr>
              <w:t>270</w:t>
            </w:r>
          </w:hyperlink>
        </w:p>
        <w:p>
          <w:pPr>
            <w:pStyle w:val="Contents4"/>
            <w:tabs>
              <w:tab w:val="clear" w:pos="8176"/>
              <w:tab w:val="right" w:pos="9026" w:leader="dot"/>
            </w:tabs>
            <w:rPr/>
          </w:pPr>
          <w:hyperlink w:anchor="__RefHeading___Toc922942_3644566090">
            <w:r>
              <w:rPr>
                <w:webHidden/>
                <w:rStyle w:val="IndexLink"/>
                <w:rtl w:val="true"/>
              </w:rPr>
              <w:t>جمع بندی و نتیجه‌گیری</w:t>
            </w:r>
            <w:r>
              <w:rPr>
                <w:rStyle w:val="IndexLink"/>
                <w:rtl w:val="true"/>
              </w:rPr>
              <w:tab/>
            </w:r>
            <w:r>
              <w:rPr>
                <w:rStyle w:val="IndexLink"/>
              </w:rPr>
              <w:t>273</w:t>
            </w:r>
          </w:hyperlink>
        </w:p>
        <w:p>
          <w:pPr>
            <w:pStyle w:val="Contents5"/>
            <w:tabs>
              <w:tab w:val="clear" w:pos="7892"/>
              <w:tab w:val="right" w:pos="9026" w:leader="dot"/>
            </w:tabs>
            <w:rPr/>
          </w:pPr>
          <w:hyperlink w:anchor="__RefHeading___Toc922944_3644566090">
            <w:r>
              <w:rPr>
                <w:webHidden/>
                <w:rStyle w:val="IndexLink"/>
                <w:rtl w:val="true"/>
              </w:rPr>
              <w:t>اشاره</w:t>
            </w:r>
            <w:r>
              <w:rPr>
                <w:rStyle w:val="IndexLink"/>
                <w:rtl w:val="true"/>
              </w:rPr>
              <w:tab/>
            </w:r>
            <w:r>
              <w:rPr>
                <w:rStyle w:val="IndexLink"/>
              </w:rPr>
              <w:t>273</w:t>
            </w:r>
          </w:hyperlink>
        </w:p>
        <w:p>
          <w:pPr>
            <w:pStyle w:val="Contents5"/>
            <w:tabs>
              <w:tab w:val="clear" w:pos="7892"/>
              <w:tab w:val="right" w:pos="9026" w:leader="dot"/>
            </w:tabs>
            <w:rPr/>
          </w:pPr>
          <w:hyperlink w:anchor="__RefHeading___Toc922946_3644566090">
            <w:r>
              <w:rPr>
                <w:webHidden/>
                <w:rStyle w:val="IndexLink"/>
                <w:rtl w:val="true"/>
              </w:rPr>
              <w:t>الف</w:t>
            </w:r>
            <w:r>
              <w:rPr>
                <w:rStyle w:val="IndexLink"/>
                <w:rtl w:val="true"/>
              </w:rPr>
              <w:t xml:space="preserve">) </w:t>
            </w:r>
            <w:r>
              <w:rPr>
                <w:rStyle w:val="IndexLink"/>
                <w:rtl w:val="true"/>
              </w:rPr>
              <w:t>تهمت‌هایی که به مختار نسبت داده‌اند</w:t>
            </w:r>
            <w:r>
              <w:rPr>
                <w:rStyle w:val="IndexLink"/>
                <w:rtl w:val="true"/>
              </w:rPr>
              <w:t>.</w:t>
              <w:tab/>
            </w:r>
            <w:r>
              <w:rPr>
                <w:rStyle w:val="IndexLink"/>
              </w:rPr>
              <w:t>276</w:t>
            </w:r>
          </w:hyperlink>
        </w:p>
        <w:p>
          <w:pPr>
            <w:pStyle w:val="Contents5"/>
            <w:tabs>
              <w:tab w:val="clear" w:pos="7892"/>
              <w:tab w:val="right" w:pos="9026" w:leader="dot"/>
            </w:tabs>
            <w:rPr/>
          </w:pPr>
          <w:hyperlink w:anchor="__RefHeading___Toc922948_3644566090">
            <w:r>
              <w:rPr>
                <w:webHidden/>
                <w:rStyle w:val="IndexLink"/>
                <w:rtl w:val="true"/>
              </w:rPr>
              <w:t>ب</w:t>
            </w:r>
            <w:r>
              <w:rPr>
                <w:rStyle w:val="IndexLink"/>
                <w:rtl w:val="true"/>
              </w:rPr>
              <w:t xml:space="preserve">). </w:t>
            </w:r>
            <w:r>
              <w:rPr>
                <w:rStyle w:val="IndexLink"/>
                <w:rtl w:val="true"/>
              </w:rPr>
              <w:t>دانشمندانی که مختار را تأیید کرده و او را از برخی تهمت‌ها مبرا دانسته‌اند</w:t>
            </w:r>
            <w:r>
              <w:rPr>
                <w:rStyle w:val="IndexLink"/>
                <w:rtl w:val="true"/>
              </w:rPr>
              <w:t>.</w:t>
              <w:tab/>
            </w:r>
            <w:r>
              <w:rPr>
                <w:rStyle w:val="IndexLink"/>
              </w:rPr>
              <w:t>277</w:t>
            </w:r>
          </w:hyperlink>
        </w:p>
        <w:p>
          <w:pPr>
            <w:pStyle w:val="Contents2"/>
            <w:tabs>
              <w:tab w:val="clear" w:pos="8743"/>
              <w:tab w:val="right" w:pos="9026" w:leader="dot"/>
            </w:tabs>
            <w:rPr/>
          </w:pPr>
          <w:hyperlink w:anchor="__RefHeading___Toc922950_3644566090">
            <w:r>
              <w:rPr>
                <w:webHidden/>
                <w:rStyle w:val="IndexLink"/>
                <w:rtl w:val="true"/>
              </w:rPr>
              <w:t>فهرست منابع</w:t>
            </w:r>
            <w:r>
              <w:rPr>
                <w:rStyle w:val="IndexLink"/>
                <w:rtl w:val="true"/>
              </w:rPr>
              <w:tab/>
            </w:r>
            <w:r>
              <w:rPr>
                <w:rStyle w:val="IndexLink"/>
              </w:rPr>
              <w:t>283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40_39476"/>
      <w:bookmarkStart w:id="1" w:name="pg4540_39476"/>
      <w:bookmarkEnd w:id="1"/>
    </w:p>
    <w:p>
      <w:pPr>
        <w:pStyle w:val="Heading2"/>
        <w:numPr>
          <w:ilvl w:val="1"/>
          <w:numId w:val="1"/>
        </w:numPr>
        <w:rPr/>
      </w:pPr>
      <w:bookmarkStart w:id="2" w:name="pg4540_39476"/>
      <w:bookmarkStart w:id="3" w:name="__RefHeading___Toc922640_364456609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شفیع‌پور حسینی، سید علی،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دیدگاه اهل 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شفیع‌پور حسینی؛ ویراست علمی و تحقیق خلیل بخشی‌زاده؛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آشیانه مهر،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بن ابی عبید،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 و قیام‌ها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بخشی‌زاده، خلیل،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۹۵۳</w:t>
      </w:r>
      <w:r>
        <w:rPr>
          <w:rFonts w:eastAsia="IRNazanin" w:cs="IRNazanin"/>
          <w:color w:val="111111"/>
          <w:sz w:val="28"/>
          <w:szCs w:val="28"/>
          <w:lang w:bidi="fa-IR"/>
        </w:rPr>
        <w:t>/</w:t>
      </w:r>
      <w:r>
        <w:rPr>
          <w:rFonts w:ascii="IRNazanin" w:hAnsi="IRNazanin" w:eastAsia="IRNazanin"/>
          <w:color w:val="111111"/>
          <w:sz w:val="28"/>
          <w:sz w:val="28"/>
          <w:szCs w:val="28"/>
          <w:lang w:bidi="fa-IR"/>
        </w:rPr>
        <w:t>۰۲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۲۴۰۴۳۳۵</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22642_3644566090"/>
      <w:bookmarkStart w:id="6" w:name="_Toc2"/>
      <w:bookmarkEnd w:id="5"/>
      <w:r>
        <w:rPr>
          <w:rtl w:val="true"/>
        </w:rPr>
        <w:t>اشاره</w:t>
      </w:r>
      <w:bookmarkStart w:id="7" w:name="pg4540_39481"/>
      <w:bookmarkEnd w:id="6"/>
    </w:p>
    <w:p>
      <w:pPr>
        <w:pStyle w:val="Heading2"/>
        <w:numPr>
          <w:ilvl w:val="1"/>
          <w:numId w:val="1"/>
        </w:numPr>
        <w:rPr/>
      </w:pPr>
      <w:bookmarkStart w:id="8" w:name="__RefHeading___Toc922644_3644566090"/>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 xml:space="preserve">روح بلند سالار شهیدان،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شاگرد مکتب ایشان،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Heading2"/>
        <w:numPr>
          <w:ilvl w:val="1"/>
          <w:numId w:val="1"/>
        </w:numPr>
        <w:rPr/>
      </w:pPr>
      <w:bookmarkStart w:id="10" w:name="__RefHeading___Toc922646_3644566090"/>
      <w:bookmarkStart w:id="11" w:name="_Toc4"/>
      <w:bookmarkEnd w:id="10"/>
      <w:r>
        <w:rPr>
          <w:rtl w:val="true"/>
        </w:rPr>
        <w:t>تشکر و قدردانی</w:t>
      </w:r>
      <w:bookmarkEnd w:id="11"/>
    </w:p>
    <w:p>
      <w:pPr>
        <w:pStyle w:val="BookText"/>
        <w:rPr/>
      </w:pP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یشکر المخلوق لم یشکر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لازم می‌دانم از همه کسانی که در زمینه رویش علمی حقیر به هر نحو دخیل و مؤثر بوده‌اند، خصوصاً از اساتید محترم آیت الله حسین طوسی و آیت الله محسن فقیهی که علاوه بر حق استادی در تدوین این پژوهش مساعدت و یاری کردند، تقدیر و تشکر کنم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از همسر عزیزم به دلیل فراهم نمودن محیط آرام و همکاری در امر پژوهش تشکر و قدردانی می‌کنم</w:t>
      </w:r>
      <w:r>
        <w:rPr>
          <w:rFonts w:eastAsia="IRNazanin" w:cs="IRNazanin"/>
          <w:color w:val="111111"/>
          <w:sz w:val="28"/>
          <w:szCs w:val="28"/>
          <w:rtl w:val="true"/>
          <w:lang w:bidi="fa-IR"/>
        </w:rPr>
        <w:t>.</w:t>
      </w:r>
      <w:bookmarkStart w:id="12" w:name="pg4540_39482"/>
    </w:p>
    <w:p>
      <w:pPr>
        <w:pStyle w:val="Heading2"/>
        <w:numPr>
          <w:ilvl w:val="1"/>
          <w:numId w:val="1"/>
        </w:numPr>
        <w:rPr/>
      </w:pPr>
      <w:bookmarkStart w:id="13" w:name="__RefHeading___Toc922648_3644566090"/>
      <w:bookmarkStart w:id="14" w:name="_Toc5"/>
      <w:bookmarkEnd w:id="12"/>
      <w:bookmarkEnd w:id="13"/>
      <w:r>
        <w:rPr>
          <w:rtl w:val="true"/>
        </w:rPr>
        <w:t>فهرست مطالب</w:t>
      </w:r>
      <w:bookmarkEnd w:id="14"/>
    </w:p>
    <w:p>
      <w:pPr>
        <w:pStyle w:val="BookText"/>
        <w:rPr/>
      </w:pPr>
      <w:r>
        <w:rPr>
          <w:rFonts w:ascii="IRNazanin" w:hAnsi="IRNazanin" w:eastAsia="IRNazanin"/>
          <w:color w:val="111111"/>
          <w:sz w:val="28"/>
          <w:sz w:val="28"/>
          <w:szCs w:val="28"/>
          <w:rtl w:val="true"/>
          <w:lang w:bidi="fa-IR"/>
        </w:rPr>
        <w:t xml:space="preserve">مقدمه استاد انصاری بویراحمدی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انگیزه‌های انتخاب این موضوع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مفاهیم و کلیات</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تاریخ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نقش افراد در تاریخ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نظریه‌هایی در تحوّل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در آینه تاریخ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لقب مختار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 و مادر مختار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رشد و پرورش مختار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و ویژگی‌های مختار </w:t>
      </w:r>
      <w:r>
        <w:rPr>
          <w:rFonts w:eastAsia="IRNazanin" w:cs="IRNazanin"/>
          <w:color w:val="111111"/>
          <w:sz w:val="28"/>
          <w:szCs w:val="28"/>
          <w:lang w:bidi="fa-IR"/>
        </w:rPr>
        <w:t>42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زیرکی و سیاست مداری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شدید نسبت به اهل بیت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دوران امام علی و امام 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مختار در دوران امام علی علیه السّلام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مختار در زمان امام حسن مجتبی علیه السّلام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مختار در زمان امام حسین علیه السّلام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مختار و عبدالله ابن زبیر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و قیام توابین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علل شکست قیام توابین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مختار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قیام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قیام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بیعت‌نامه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همراهان قیام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قبایل شیعی عراق و موالی آنها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قیام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قیام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کوفه </w:t>
      </w:r>
      <w:r>
        <w:rPr>
          <w:rFonts w:eastAsia="IRNazanin" w:cs="IRNazanin"/>
          <w:color w:val="111111"/>
          <w:sz w:val="28"/>
          <w:szCs w:val="28"/>
          <w:lang w:bidi="fa-IR"/>
        </w:rPr>
        <w:t>90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 ها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زبیریان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راز ناکامی عبدالله بن زبیر در عراق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و سرانجام قیام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سرانجام مختار و شهادت او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نقد و ارزیابی دیدگاه مبتنی بر عدم تأیید قیام مختار نزد اهلبیت علیه السّلام</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دیدگاه‌ها و نظرات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شیعه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صاحب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مورخان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معاصرین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مذمت مختار در روایات و نقد آن‌ها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روایات نکوهش مختار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دلایل ردّ این روایات </w:t>
      </w:r>
      <w:r>
        <w:rPr>
          <w:rFonts w:eastAsia="IRNazanin" w:cs="IRNazanin"/>
          <w:color w:val="111111"/>
          <w:sz w:val="28"/>
          <w:szCs w:val="28"/>
          <w:lang w:bidi="fa-IR"/>
        </w:rPr>
        <w:t>133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ردّیه ها و تحلیل و بررسی دیدگاه ها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مختار با محمد حنفیه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چرا محمد حنفیه؟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محمد بن حنفیه کیست؟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تحلیل و بررسی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مختار با کیسانیه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کیسان لقب اعطایی حضرت علی علیه السّلام به مختار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تحلیل و بررسی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مختار با امام سجادعلیه السّلام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مختار مدعی نبوت بود؟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نقد و بررسی و ارزیابی دیدگاه های مبتنی بر تأیید قیام مختار نزد اهل بیت علیه السّلام</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دیدگاههای امامان شیعه علیه السّلام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سجادعلیه السّلام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امام باقرعلیه السّلام نسبت به قیام و شخصیت مختار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و شخصیت مختار از دیدگاه امام صادق علیه السّلام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علما و بزرگان شیعه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دیدگاه مورخان </w:t>
      </w:r>
      <w:r>
        <w:rPr>
          <w:rFonts w:eastAsia="IRNazanin" w:cs="IRNazanin"/>
          <w:color w:val="111111"/>
          <w:sz w:val="28"/>
          <w:szCs w:val="28"/>
          <w:lang w:bidi="fa-IR"/>
        </w:rPr>
        <w:t>176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محدثان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دیدگاه رجالیین در مورد شخصیت مختار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دیدگاه علماء بزرگ دربارة شخصیت و عظمت مختار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بزرگان معاصر قیام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تحلیل و بررسی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آسیب شناسی و شبهات</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و اتهامات ناروا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نبوت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مخالفان نهضت مختار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دلایل نارضایتی اشراف از نهضت مختار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نمونه سخنان قافیه‌دار مختار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کیسانیه و مختار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بیعت مختار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کذاب دادن به مختار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مستمر مختار با اهل بیت علیه السّلام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مختار از قاتلان امام حسین علیه السّلام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مختار و میثم تمار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اعلام دستگیری قاتلان شهدای کربلا </w:t>
      </w:r>
      <w:r>
        <w:rPr>
          <w:rFonts w:eastAsia="IRNazanin" w:cs="IRNazanin"/>
          <w:color w:val="111111"/>
          <w:sz w:val="28"/>
          <w:szCs w:val="28"/>
          <w:lang w:bidi="fa-IR"/>
        </w:rPr>
        <w:t>243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کشندگان امام حسین علیه السّلام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تازندگان اسب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کشتن عمر سعد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شمر بن ذی الجوشن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حرملة بن کاهل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سنان بن أنس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خولی در فهرست سیاه بدکاران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چگونگی دستگیری خولی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جنگ با عبید الله بن زیاد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کشته شدن عبیدالله بن زیاد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کشته شدن حصین بن نمیر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کشته شدن شرحبیل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نقد و بررسی انتقام مختار از قاتلان امام حسین علیه السّلام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مختار به امام سجادعلیه السّلام و محمد بن حنفیه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نامه مختار به امام سجادعلیه السّلام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نامه محمّد بن حنفیه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نامه مختار به محمد حنفیه، همراه با هدایا و سرهای قاتلان کربلا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نامه مختار به محمد بن حنفیه برای تصرف حجاز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امام سجادعلیه السّلام و محمد حنفیه برای مختار </w:t>
      </w:r>
      <w:r>
        <w:rPr>
          <w:rFonts w:eastAsia="IRNazanin" w:cs="IRNazanin"/>
          <w:color w:val="111111"/>
          <w:sz w:val="28"/>
          <w:szCs w:val="28"/>
          <w:lang w:bidi="fa-IR"/>
        </w:rPr>
        <w:t>275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امام سجادعلیه السّلام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دعای محمد بن حنفیه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امام باقر و امام صادق علیه السّلام برای مختار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جمع بندی و نتیجه‌گیری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تهمت‌هایی که به مختار نسبت داده‌اند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دانشمندانی که مختار را تأیید کرده و او را از برخی تهمت‌ها مبرا دانسته‌اند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291</w:t>
      </w:r>
      <w:bookmarkStart w:id="15" w:name="pg4540_39490"/>
    </w:p>
    <w:p>
      <w:pPr>
        <w:pStyle w:val="Heading2"/>
        <w:numPr>
          <w:ilvl w:val="1"/>
          <w:numId w:val="1"/>
        </w:numPr>
        <w:rPr/>
      </w:pPr>
      <w:bookmarkStart w:id="16" w:name="__RefHeading___Toc922650_3644566090"/>
      <w:bookmarkStart w:id="17" w:name="_Toc6"/>
      <w:bookmarkEnd w:id="15"/>
      <w:bookmarkEnd w:id="16"/>
      <w:r>
        <w:rPr>
          <w:rtl w:val="true"/>
        </w:rPr>
        <w:t>مقدمه استاد انصاری بویراحمدی</w:t>
      </w:r>
      <w:bookmarkEnd w:id="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تعامل مَعالی الاُموُر و کانَ ذاعَقلِ وافر و جوابٍ حاضِرٍ و خِلال مَاُثورة و نَفس بالسَخاء مَوفُورة، و فِطرة تُدْرِکُ الاشیاءِ بِفراستِها و هِمَّة تَغلوُ علی الفَراقِد بنفسَتها، وحدسٍ مُصِبٍ و کفّ فی العُروبِ مُجیب، و مارَسْ التَّجارُبِ محنَّک و لابَسَ الغُطوبِ فهذَّبتَهُ</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دیدگاه و مبانی اعتقادی شیعه در مورد مختار چگونه است؟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بن ابو عبید ثقفی، جوانی معتقد، دین مدار، شجاع و رزم‌آور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قبل از به زندان افتادن به دستور عبید الله بن زیاد، اولین کسی بود که حمایت جدی خود را از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و مبارزات مختار در تاریخ اسلام به زیبایی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مختار در حقیقت قیام و خیزشی مذهبی علیه ظلم و ستم بنی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هم ماهیتش صد درصد شیعی و هم مورد تأیید ائمه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مختار چنان گسترده و فراگیر بود</w:t>
      </w:r>
    </w:p>
    <w:p>
      <w:pPr>
        <w:pStyle w:val="BookText"/>
        <w:rPr/>
      </w:pPr>
      <w:r>
        <w:rPr>
          <w:rFonts w:ascii="IRNazanin" w:hAnsi="IRNazanin" w:eastAsia="IRNazanin"/>
          <w:color w:val="111111"/>
          <w:sz w:val="28"/>
          <w:sz w:val="28"/>
          <w:szCs w:val="28"/>
          <w:rtl w:val="true"/>
          <w:lang w:bidi="fa-IR"/>
        </w:rPr>
        <w:t>که پایه‌های حکومت بنی امیه را لرزاند و قاتلان امام حسین علیه السّلام و شهدای کربلا را به سزای اعمالشان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مختار که بعد از قیام توابین</w:t>
      </w:r>
      <w:r>
        <w:rPr>
          <w:rStyle w:val="FootnoteAnchor"/>
          <w:rtl w:val="true"/>
        </w:rPr>
        <w:footnoteReference w:id="3"/>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آغاز شد،</w:t>
      </w:r>
    </w:p>
    <w:p>
      <w:pPr>
        <w:pStyle w:val="BookText"/>
        <w:rPr/>
      </w:pPr>
      <w:r>
        <w:rPr>
          <w:rFonts w:ascii="IRNazanin" w:hAnsi="IRNazanin" w:eastAsia="IRNazanin"/>
          <w:color w:val="111111"/>
          <w:sz w:val="28"/>
          <w:sz w:val="28"/>
          <w:szCs w:val="28"/>
          <w:rtl w:val="true"/>
          <w:lang w:bidi="fa-IR"/>
        </w:rPr>
        <w:t>تسکینی بود بر درد دل‌های داغدار شیعیان و به همین دلیل با استقبال خوبی مواجه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منابع غیر تحقیقی روایاتی در مذمت مختار یافت می‌شود و یا اینکه مطالب و مسائل ناروایی را به وی نسبت می‌دهند، که به دو دلیل حقیقت ندارد و قابل اعتبار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روایات ضعیف و دارای مشکل سندی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نسبت‌های ناروای به مختار و مذمت‌های موجود در برخی منابع، سرچشمه و اصل شروع و بیان آنها توسط مخالفین شیعه بوده و ساخته و پرداختة معاندان و مخالفان مکتب اهل‌بیت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داود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سرزنش مختار،از ساخته‌های مخالفان است</w:t>
      </w:r>
      <w:r>
        <w:rPr>
          <w:rFonts w:eastAsia="IRNazanin" w:cs="IRNazanin"/>
          <w:color w:val="111111"/>
          <w:sz w:val="28"/>
          <w:szCs w:val="28"/>
          <w:rtl w:val="true"/>
          <w:lang w:bidi="fa-IR"/>
        </w:rPr>
        <w:t>.</w:t>
      </w:r>
      <w:r>
        <w:rPr>
          <w:rStyle w:val="FootnoteAnchor"/>
          <w:rtl w:val="true"/>
        </w:rPr>
        <w:footnoteReference w:id="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مختار، قیامی بزرگ و تأثیرگذار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متعصبین از اهل سنت نسبت به مختار کینه شدیدی به دل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عکس‌العمل آنها در قبال مختار این بود که تلاش فراوانی در جهت مخدوش نمودن وجهة مختار به عمل</w:t>
      </w:r>
    </w:p>
    <w:p>
      <w:pPr>
        <w:pStyle w:val="BookText"/>
        <w:rPr/>
      </w:pP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سعی نمودند تا انحرافات فراوانی را به وی نسبت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از همان نوجوانی مورد تأیید امیرالمؤمنین امام علی علیه السّلام</w:t>
      </w:r>
      <w:r>
        <w:rPr>
          <w:rStyle w:val="FootnoteAnchor"/>
          <w:rtl w:val="true"/>
        </w:rPr>
        <w:footnoteReference w:id="5"/>
      </w:r>
      <w:r>
        <w:rPr>
          <w:rFonts w:ascii="IRNazanin" w:hAnsi="IRNazanin" w:eastAsia="IRNazanin"/>
          <w:color w:val="111111"/>
          <w:sz w:val="28"/>
          <w:sz w:val="28"/>
          <w:szCs w:val="28"/>
          <w:rtl w:val="true"/>
          <w:lang w:bidi="fa-IR"/>
        </w:rPr>
        <w:t>بوده است و احادیث و روایات فراوانی از ائمه معصوم علیه السّلام به ویژه امام زین العابدین علیه السّلام</w:t>
      </w:r>
      <w:r>
        <w:rPr>
          <w:rStyle w:val="FootnoteAnchor"/>
          <w:rtl w:val="true"/>
        </w:rPr>
        <w:footnoteReference w:id="6"/>
      </w:r>
      <w:r>
        <w:rPr>
          <w:rFonts w:ascii="IRNazanin" w:hAnsi="IRNazanin" w:eastAsia="IRNazanin"/>
          <w:color w:val="111111"/>
          <w:sz w:val="28"/>
          <w:sz w:val="28"/>
          <w:szCs w:val="28"/>
          <w:rtl w:val="true"/>
          <w:lang w:bidi="fa-IR"/>
        </w:rPr>
        <w:t>، امام باقرعلیه السّلام</w:t>
      </w:r>
      <w:r>
        <w:rPr>
          <w:rStyle w:val="FootnoteAnchor"/>
          <w:rtl w:val="true"/>
        </w:rPr>
        <w:footnoteReference w:id="7"/>
      </w:r>
      <w:r>
        <w:rPr>
          <w:rFonts w:ascii="IRNazanin" w:hAnsi="IRNazanin" w:eastAsia="IRNazanin"/>
          <w:color w:val="111111"/>
          <w:sz w:val="28"/>
          <w:sz w:val="28"/>
          <w:szCs w:val="28"/>
          <w:rtl w:val="true"/>
          <w:lang w:bidi="fa-IR"/>
        </w:rPr>
        <w:t>و امام صادق علیه السّلام</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و منقبت مختار وارد شده است که در این مختصر مجال تحریر بر تفصیل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خویی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علمای اهل سنت، مختار را به مذهب کیسانیه نسبت می‌دهند و این قطعاً سخن باطلی است؛ زیرا محمد حنفیه، مدعی امامت برای خود نبود تا مختار مردم را به امامت او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قبل از محمد حنفیه کشته شد و فرقة کیسانیه حتی بعد از مرگ محمد حنفیه به وجود آمد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بررسی سیره و عملکرد شخصیت‌های تأثیرگذار در تاریخ اسلام، به ویژه آنان که در کتب مربوط به صدر اسلام جایگاهی داشته‌اند، از اهمیت فوق‌العاده‌ای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تبلیغات و عداوت مخالفان، ابعادی از زندگی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شخصیت‌ها را در هاله‌ای از ابهام قرار دهد، ارزش و عظمت کار دو چندان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رسیدن به واقعیت اصل قیام مختار، تبیین علاقمندی مختار به اهل‌بیت علیه السّلام، بررسی و جداسازی سخنان</w:t>
      </w:r>
    </w:p>
    <w:p>
      <w:pPr>
        <w:pStyle w:val="BookText"/>
        <w:rPr/>
      </w:pPr>
      <w:r>
        <w:rPr>
          <w:rFonts w:ascii="IRNazanin" w:hAnsi="IRNazanin" w:eastAsia="IRNazanin"/>
          <w:color w:val="111111"/>
          <w:sz w:val="28"/>
          <w:sz w:val="28"/>
          <w:szCs w:val="28"/>
          <w:rtl w:val="true"/>
          <w:lang w:bidi="fa-IR"/>
        </w:rPr>
        <w:t>مخالفان و موافقان قیام مختار، نقش موالی در پیشبرد قیام مختار و در نهایت تأیید قیام مختار از دیدگاه اهل بیت علیه السّلام از موضوعات و مسایل بسیار مهمّی است که محقق توانمند این اثر به زیبایی از عهده تحقیق آن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گرانقدر، ابعاد مختلف شخصیت و عملکرد مختار را با تلاش گسترده و فراگیر و با استفاده از متون متقن، منابع معتبر و دیدگاه دانشمندان و صاحب‌نظران، مورد پژوهش و تحقیق علمی و تخصصی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 مفتخر است این اثر گران‌سنگ را در راستای انجام این مهم به جامعه اسلامی به ویژه مجامع علمی و دانش‌پژوهان عرضه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وزین و ارزشمند با تراوش قلم و اهتمام اندیشمند توانا استاد معظم، حضرت حجت الاسلام والمسلمین دکتر سید علی شفیع پورحسینی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ظله وزید عزّه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برجسته‌ای که با دیدة بصیرت و لطافت طبع، شیرازة تألیفش را، همانند مرغ دو بال فکرت، به پرواز درآورده تا همچون سلف صالح از حوزه‌های علمیه، رنگ و زنگ جهالت را منهزم ساخته و مبدل اوهام به علم و عقل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 الله امثالهم، جزاه الله عن الاسلام اجراً، ادام الله ظله و دامت افاضاته</w:t>
      </w:r>
    </w:p>
    <w:p>
      <w:pPr>
        <w:pStyle w:val="BookText"/>
        <w:rPr/>
      </w:pPr>
      <w:r>
        <w:rPr>
          <w:rFonts w:ascii="IRNazanin" w:hAnsi="IRNazanin" w:eastAsia="IRNazanin"/>
          <w:color w:val="111111"/>
          <w:sz w:val="28"/>
          <w:sz w:val="28"/>
          <w:szCs w:val="28"/>
          <w:rtl w:val="true"/>
          <w:lang w:bidi="fa-IR"/>
        </w:rPr>
        <w:t>و السلام علیکم و علی جمیع اخواننا المؤمنین بولایة علی بن ابیطالب فی اقطار العالم و رحمة الله و برکاته</w:t>
      </w:r>
    </w:p>
    <w:p>
      <w:pPr>
        <w:pStyle w:val="BookText"/>
        <w:rPr/>
      </w:pPr>
      <w:r>
        <w:rPr>
          <w:rFonts w:ascii="IRNazanin" w:hAnsi="IRNazanin" w:eastAsia="IRNazanin"/>
          <w:color w:val="111111"/>
          <w:sz w:val="28"/>
          <w:sz w:val="28"/>
          <w:szCs w:val="28"/>
          <w:rtl w:val="true"/>
          <w:lang w:bidi="fa-IR"/>
        </w:rPr>
        <w:t>مسئول مجمع جهانی شیعه شناسی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انصاری بویراحمدی</w:t>
      </w:r>
      <w:bookmarkStart w:id="18" w:name="pg4540_39494"/>
    </w:p>
    <w:p>
      <w:pPr>
        <w:pStyle w:val="Heading2"/>
        <w:numPr>
          <w:ilvl w:val="1"/>
          <w:numId w:val="1"/>
        </w:numPr>
        <w:rPr/>
      </w:pPr>
      <w:bookmarkStart w:id="19" w:name="__RefHeading___Toc922652_3644566090"/>
      <w:bookmarkStart w:id="20" w:name="_Toc7"/>
      <w:bookmarkEnd w:id="18"/>
      <w:bookmarkEnd w:id="19"/>
      <w:r>
        <w:rPr>
          <w:rtl w:val="true"/>
        </w:rPr>
        <w:t>چکیده</w:t>
      </w:r>
      <w:bookmarkEnd w:id="20"/>
    </w:p>
    <w:p>
      <w:pPr>
        <w:pStyle w:val="BookText"/>
        <w:rPr/>
      </w:pPr>
      <w:r>
        <w:rPr>
          <w:rFonts w:ascii="IRNazanin" w:hAnsi="IRNazanin" w:eastAsia="IRNazanin"/>
          <w:color w:val="111111"/>
          <w:sz w:val="28"/>
          <w:sz w:val="28"/>
          <w:szCs w:val="28"/>
          <w:rtl w:val="true"/>
          <w:lang w:bidi="fa-IR"/>
        </w:rPr>
        <w:t>یکی از شخصیت‌های تأثیرگذار در تاریخ اسلام، مختار بن ابی‌عبیده ثقفی است که تیر تبلیغات منفی امویان و زبیریان و اشراف کوفه، چهره او را درگیر و دار قضاوت تاریخی، در هاله‌ای از ابهام قرار داده است؛ همو که توانست در تاریک‌ترین و مخوف‌ترین برهه تاریخ، آذرخش امیدی در دل شیعیان بیافریند و انتقام قبیله هابیلیان را باز 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مشتمل بر چهار فصل و جمع‌بندی و نتیجه‌گیری است که به اختصار به ذکر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به زمینه‌های تربیتی مختار از تولد تا دوران کودکی و نوجوانی او پرداخته و شخصیت مختار را در دوران ائمه علیه السّلام از زمان امام علی علیه السّلام تا زمان امام حسین علیه السّلام و تمایل مختار به عبد الله بن زبیر و قیام توابین را مورد بررسی قرار داده و در پایان این فصل دربارۀ قیام مختار و سرانجام آن توضیحاتی ارائه خواهیم داد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دوم به نقد و ارزیابی دیدگاه‌هایی بر عدم تأیید قیام مختار در نزد اهل‌بیت علیه السّلام و مورخین و محدثین و رجالیین بحث شده و در ادامه این فصل به نوع ارتباط مختار با محمد بن حنفیه و ارتباط مختار با کیسانیه و جواب آن و نیز ارتباط مختار با امام سجادعلیه السّلام و اینکه آیا مختار مدعی نبوت بود یا نه مورد بحث و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به نقد و ارزیابی نظریه تأیید قیام مختار در نزد اهل‌بیت علیه السّلام و مورخین و محدثین پرداخته‌ایم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روایت‌هایی ذکر شده است که مختار را نزد اهل‌بیت مورد تأیید قرار می‌دهد و همچنین اظهار نظر علما و بزرگان و مورخین ورجالیین درباره عظمت شخصیت مختار و بزرگانی که معاصر با این قیام بودند، همراه با تحلیل و بررسی آن‌ها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چهارم به بررسی و پاسخ‌گویی مهم‌ترین شبهاتی که در مورد شخصیت و نهضت مختار مطرح است، از قبیل کلمات و جملاتی چون کذاب بودن و ادعای نبوت او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شخصیت او را مورد تخطئه قرار داده‌اند،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درباره انتقام و سرکوبی قاتلان امام حسین علیه السّلام و یاران و چگونگی مجازات جنایت‌کاران کربلا و جریان دومین نبرد موفقیت‌آمیز مختار با سپاه شام ذکر شده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به جمع‌بندی و نتیجه‌گیری در مورد قیام و تأیید عملکرد مختار و حکومت او پرداخته‌ایم</w:t>
      </w:r>
      <w:r>
        <w:rPr>
          <w:rFonts w:eastAsia="IRNazanin" w:cs="IRNazanin"/>
          <w:color w:val="111111"/>
          <w:sz w:val="28"/>
          <w:szCs w:val="28"/>
          <w:rtl w:val="true"/>
          <w:lang w:bidi="fa-IR"/>
        </w:rPr>
        <w:t>.</w:t>
      </w:r>
      <w:bookmarkStart w:id="21" w:name="pg4540_39496"/>
    </w:p>
    <w:p>
      <w:pPr>
        <w:pStyle w:val="Heading2"/>
        <w:numPr>
          <w:ilvl w:val="1"/>
          <w:numId w:val="1"/>
        </w:numPr>
        <w:rPr/>
      </w:pPr>
      <w:bookmarkStart w:id="22" w:name="__RefHeading___Toc922654_3644566090"/>
      <w:bookmarkStart w:id="23" w:name="_Toc8"/>
      <w:bookmarkEnd w:id="21"/>
      <w:bookmarkEnd w:id="22"/>
      <w:r>
        <w:rPr>
          <w:rtl w:val="true"/>
        </w:rPr>
        <w:t>پیش‌گفتار</w:t>
      </w:r>
      <w:r>
        <w:rPr>
          <w:rtl w:val="true"/>
        </w:rPr>
        <w:t>:</w:t>
      </w:r>
      <w:bookmarkEnd w:id="23"/>
    </w:p>
    <w:p>
      <w:pPr>
        <w:pStyle w:val="BookText"/>
        <w:rPr/>
      </w:pPr>
      <w:r>
        <w:rPr>
          <w:rFonts w:ascii="IRNazanin" w:hAnsi="IRNazanin" w:eastAsia="IRNazanin"/>
          <w:color w:val="111111"/>
          <w:sz w:val="28"/>
          <w:sz w:val="28"/>
          <w:szCs w:val="28"/>
          <w:rtl w:val="true"/>
          <w:lang w:bidi="fa-IR"/>
        </w:rPr>
        <w:t>یکی از موضوعات مهم تاریخ اسلام، بررسی و تحقیق درباره نهضت های اسلامی و اثبات اصالت و بیان هدف و فلسفة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 ها و قیام ها نقطة تحول عظیمی در تاریخ اسلام به ویژه تاریخ خون رنگ شیعه محسوب می شوند ولی متأسفانه بر اثر حاکمیت قوانین زور بر جوامع بشری از سوی دشمنان آگاه و دوستان نادان، این حرکتها تحریف و تخطئه شده یا زیر سوال رفته است که مورّخان و محدّثان وابسته به قدرتهای حاکم، عامل اصلی این تحریف ها و توطئه ها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مختار ابن ابی عبیده ثقفی که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تنها به منظور خونخواهی سید الشهداء حسین بن علی علیه السّلام به وقوع پیوست، یکی از مهمترین، عبرت آموزترین و حماسیترین قیام‌های شیعه و حق خواهان تاریخ در مقابل ظلم و طغیان وستمگری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علل مهمی که ما را به نوشتن واداشت، قضاوتهای غیرمنصفانه و نابجا دربارة شخصیت بزرگ تشیع، قهرمان فداکار و خونخواه اهلبیت علیه السّلام مختار ابن ابی عبیده ثقفی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این نکته لازم است که بیشتر تلاش ما در این کتاب اثبات و روشن کردن اصالت و ماهیت این قیام و شخصیت رهبری آن و تأیید و عدم تأیید این قیام از دیدگاه اهلبیت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اصالت، صحت محتوای این</w:t>
      </w:r>
    </w:p>
    <w:p>
      <w:pPr>
        <w:pStyle w:val="BookText"/>
        <w:rPr/>
      </w:pPr>
      <w:r>
        <w:rPr>
          <w:rFonts w:ascii="IRNazanin" w:hAnsi="IRNazanin" w:eastAsia="IRNazanin"/>
          <w:color w:val="111111"/>
          <w:sz w:val="28"/>
          <w:sz w:val="28"/>
          <w:szCs w:val="28"/>
          <w:rtl w:val="true"/>
          <w:lang w:bidi="fa-IR"/>
        </w:rPr>
        <w:t>قیام ها و ایدئولوژی و انگیزه آنهاست و بدیهی است که این مهم بدون نقش ائمه معصومین و اهلبیت پاک پیامبرصلی الله علیه وآله امکانپذیر نیست و رهبری علنی یا سرّی یا اذن و حداقل رضایت‌مندی ائمه هدی علیه السّلام از این نهضت ها، دلیلی بر اصالت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تکیه بر روایات متعدد و معتبر،اقوال و نظریه‌های علمای بزرگ اسلام، علم رجال و تاریخ و نقل از منابع اصیل و دست اول و قابل اعتماد با روش نقد و تحلیل و تعدیل، ابعاد شخصیت مختار و قیام آن را به طور همه جانبه بررسی کرده و ثابت خواهیم کرد که مختار مردی پاک و فداکار و معتقد به امامت ائمه هدی علیه السّلام و قیام او با اجازه و رضایت کامل امام معصوم و دخالت مستقیم اهلبیت پیامبرصلی الله علیه وآله بوده است و این نکته به خوبی روشن شده است که مختار نه کیسانی بود، و نه بنیانگذار این مکتب و نه ادعای باطل داشته است بلکه همه این اتهامات از سوی دشمنان اهلبیت علیه السّلام و محدّثان و مورّخان وابسته به اهل تسنن وارد شده است که با کمال تأسف بعضی از علمای شیعه نیز آن را نقل کرده 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از نظر تحقیق و بررسی در نوع خود کمسابقه است و می تواند بسیاری ازشبهات و ابهاماتی را که در طول تاریخ و به دست تاریخ نویسان مغرض یا کم اطلاع به وجود آمده را بزداید و تصویری شفاف از قیام خالصانه مردانی از شاگردان و پیروان مکتب عاشورا را به بشریت عرضه کند و کام تشنگان وادی حقیقت را سیراب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مختار و پیدا شدن نامش از زمان صلح امام حسن علیه السّلام تا هفت سال بعد از واقعه کربلا در تاریخ نمود عینی دارد که قیام مختار در ارتباط با دو امام بزرگوار امام حسن و امام حسین علیه السّلام و همزمان با امامت امام سجادعلیه السّلام به وقوع پیوست و در زمان امام چهره او مورد بازبینی قرار گرفت، از این‌رو در این نوشتار به دنبال روشن شدن چگونگی ارتباط مختار با معصومین علیه السّلام و دیدگاه‌های ائمه از امام سجاد تا امام جعفر صادق علیه السّلام درباره برنامه‌ها و کارهای مختار هستیم و در مرحله بعد نگاه محدثان و مورخان و علمای رجال نسبت به او و در نهایت مذهب و اعتقاد او از نظر اثبات و نفی در مقابل اعتقادات شیعه را مورد بررسی قرار خواهیم داد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علت هجوم ناجوان‌مردانه امویان و زبیریان و منافقان و خوانین، چهره پرفروغ مختار را غباری از ابهام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مبارزه با قاتلان امام حسین علیه السّلام به عنوان دروغگو، جاه طلب و نعوذ بالله مدعی نبوت، قلمداد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بخشی از تاریخ صدر اسلام آغشته به قصه‌ها و داستان‌های شبیه به اسرائیلیات است و به همین دلیل کسی که دل امام سجادعلیه السّلام و اهل‌بیت علیه السّلام را شاد کرد، در لابلای تاریخ با چهره ناموزون معرفی شده است، باید در جهات متعدد بحث کرد و غبار ابهامات را از چهره پرفروغ این شخصیت محب اهل‌بیت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نوشتار به این سؤال‌ها پاسخ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مختار فرقه‌ای به نام کیسانیه پایه‌ریزی کرد؟ امام زمانی که مختار از آن تبعیت می‌کرد چه کسی</w:t>
      </w:r>
      <w:bookmarkStart w:id="24" w:name="pg4540_39499"/>
    </w:p>
    <w:p>
      <w:pPr>
        <w:pStyle w:val="BookText"/>
        <w:rPr/>
      </w:pPr>
      <w:bookmarkEnd w:id="24"/>
      <w:r>
        <w:rPr>
          <w:rFonts w:ascii="IRNazanin" w:hAnsi="IRNazanin" w:eastAsia="IRNazanin"/>
          <w:color w:val="111111"/>
          <w:sz w:val="28"/>
          <w:sz w:val="28"/>
          <w:szCs w:val="28"/>
          <w:rtl w:val="true"/>
          <w:lang w:bidi="fa-IR"/>
        </w:rPr>
        <w:t>بود، آیا محمد حنفیه بود یا امام زین العابدین علیه السّلام؟ چرا مختار این چنین در لابلای نظریه‌های مختلف مخفی گردید؟ و چه عللی باعث شد تا مختار متهم به دروغگویی و جاه‌طلبی شود و در پشت پرده این قضایا چه کسانی قرار گرفته‌اند؟</w:t>
      </w:r>
    </w:p>
    <w:p>
      <w:pPr>
        <w:pStyle w:val="BookText"/>
        <w:rPr/>
      </w:pPr>
      <w:r>
        <w:rPr>
          <w:rFonts w:ascii="IRNazanin" w:hAnsi="IRNazanin" w:eastAsia="IRNazanin"/>
          <w:color w:val="111111"/>
          <w:sz w:val="28"/>
          <w:sz w:val="28"/>
          <w:szCs w:val="28"/>
          <w:rtl w:val="true"/>
          <w:lang w:bidi="fa-IR"/>
        </w:rPr>
        <w:t>از طرفی موضوعی که برای این کتاب انتخاب گردید، با همه بررسی‌ها و نگاه‌ها هنوز ابعاد و زوایای آن روشن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آن‌چنان سُکّان موقعیت و زمان را به دست گرفتند که هر حرکتی را که بر خلاف امیال آنان بود، وارونه جلوه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ضرورت دارد که چهره واقعی مختار و قیام او از لابلای ابهامات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کاری که مختار انجام داد، مورد تأیید اهل‌بیت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تبیین این تأیید امام علیه السّلام بیش از پیش احساس می گردد</w:t>
      </w:r>
      <w:r>
        <w:rPr>
          <w:rFonts w:eastAsia="IRNazanin" w:cs="IRNazanin"/>
          <w:color w:val="111111"/>
          <w:sz w:val="28"/>
          <w:szCs w:val="28"/>
          <w:rtl w:val="true"/>
          <w:lang w:bidi="fa-IR"/>
        </w:rPr>
        <w:t>.</w:t>
      </w:r>
    </w:p>
    <w:p>
      <w:pPr>
        <w:pStyle w:val="Heading2"/>
        <w:numPr>
          <w:ilvl w:val="1"/>
          <w:numId w:val="1"/>
        </w:numPr>
        <w:rPr/>
      </w:pPr>
      <w:bookmarkStart w:id="25" w:name="__RefHeading___Toc922656_3644566090"/>
      <w:bookmarkStart w:id="26" w:name="_Toc9"/>
      <w:bookmarkEnd w:id="25"/>
      <w:r>
        <w:rPr>
          <w:rtl w:val="true"/>
        </w:rPr>
        <w:t>انگیزه‌های انتخاب این موضوع</w:t>
      </w:r>
      <w:bookmarkEnd w:id="2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خانه‌ها و در همه ایام عزاداری و در همه محرم‌ها، هر زمان که نام امام حسین علیه السّلام و تاریخ خونبار و افتخارآفرین عاشورا به میان می‌آید، با نام مختار بن ابی‌عبیده آشنا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می‌شنویم که این مختار بود که از قاتلان امام حسین علیه السّلام انتقام گرفت، سرشار از شادی و شعف می‌شویم اما همیشه همه با خود می‌گویند این مختار چه کسی بود؟ برای من هم انگیزه‌ای شده است تا او را بهتر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زمانی که می‌بینیم تاریخ او را بد معرفی کرده و بد جلوه</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ابهام انگیزه درونی برای تحقیق در مورد این موضوع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انگیزه شد، برای انتخاب این موضوع این بود که قیام‌های بعد از عاشورا را مورد بررسی قرار دهم و یکی از این قیام‌ها، قیام مختار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امویان آن‌چنان برنامه‌ها را به دست گرفته بودند که همه قیام ها بدون سرانجام ختم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بدون نتیجه ماندن این قیام‌ها و ناتمام ماندن آنها علت دیگری برای انتخاب این موضوع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تاریخ هم جوانی مختار را مورد هجوم قرار داده و قیام و انگیزه قیام او را به خوبی روشن نساخته است، به همین دلیل بررسی جامع زندگی و دوران جوانی و اعتقادات مختار، انگیزه دیگری برای انتخاب این موضوع گردید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کتاب‌های تاریخی و حتی رساله‌های اخیر که در مورد مختار بن ابی‌عبیده ثقفی نوشته شده، قیام مختار را از نظر تاریخ و سند مورد بررسی قرار داده‌اند ولی این رساله، تحقیق میدانی است برای تضارب آرا ونظریه‌های محققان که روایات ائمه علیه السّلام به عنوان فصل الخطاب در مورد مختار و قیام او تبیین شده است</w:t>
      </w:r>
      <w:r>
        <w:rPr>
          <w:rFonts w:eastAsia="IRNazanin" w:cs="IRNazanin"/>
          <w:color w:val="111111"/>
          <w:sz w:val="28"/>
          <w:szCs w:val="28"/>
          <w:rtl w:val="true"/>
          <w:lang w:bidi="fa-IR"/>
        </w:rPr>
        <w:t>.</w:t>
      </w:r>
      <w:bookmarkStart w:id="27" w:name="pg4540_39502"/>
    </w:p>
    <w:p>
      <w:pPr>
        <w:pStyle w:val="Heading2"/>
        <w:numPr>
          <w:ilvl w:val="1"/>
          <w:numId w:val="1"/>
        </w:numPr>
        <w:rPr/>
      </w:pPr>
      <w:bookmarkStart w:id="28" w:name="__RefHeading___Toc922658_3644566090"/>
      <w:bookmarkStart w:id="29" w:name="_Toc10"/>
      <w:bookmarkEnd w:id="27"/>
      <w:bookmarkEnd w:id="28"/>
      <w:r>
        <w:rPr>
          <w:rtl w:val="true"/>
        </w:rPr>
        <w:t xml:space="preserve">فصل اول </w:t>
      </w:r>
      <w:r>
        <w:rPr>
          <w:rtl w:val="true"/>
        </w:rPr>
        <w:t xml:space="preserve">: </w:t>
      </w:r>
      <w:r>
        <w:rPr>
          <w:rtl w:val="true"/>
        </w:rPr>
        <w:t>مفاهیم و کلیات</w:t>
      </w:r>
      <w:bookmarkEnd w:id="2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922660_3644566090"/>
      <w:bookmarkStart w:id="31" w:name="_Toc11"/>
      <w:bookmarkEnd w:id="30"/>
      <w:r>
        <w:rPr>
          <w:rtl w:val="true"/>
        </w:rPr>
        <w:t>اشاره</w:t>
      </w:r>
      <w:bookmarkStart w:id="32" w:name="pg4540_39504"/>
      <w:bookmarkEnd w:id="31"/>
    </w:p>
    <w:p>
      <w:pPr>
        <w:pStyle w:val="Heading3"/>
        <w:numPr>
          <w:ilvl w:val="2"/>
          <w:numId w:val="1"/>
        </w:numPr>
        <w:rPr/>
      </w:pPr>
      <w:bookmarkStart w:id="33" w:name="__RefHeading___Toc922662_3644566090"/>
      <w:bookmarkStart w:id="34" w:name="_Toc12"/>
      <w:bookmarkEnd w:id="32"/>
      <w:bookmarkEnd w:id="33"/>
      <w:r>
        <w:rPr>
          <w:rtl w:val="true"/>
        </w:rPr>
        <w:t>مبحث اول</w:t>
      </w:r>
      <w:r>
        <w:rPr>
          <w:rtl w:val="true"/>
        </w:rPr>
        <w:t xml:space="preserve">: </w:t>
      </w:r>
      <w:r>
        <w:rPr>
          <w:rtl w:val="true"/>
        </w:rPr>
        <w:t>فلسفه تاریخ</w:t>
      </w:r>
      <w:bookmarkEnd w:id="34"/>
    </w:p>
    <w:p>
      <w:pPr>
        <w:pStyle w:val="Heading4"/>
        <w:numPr>
          <w:ilvl w:val="3"/>
          <w:numId w:val="1"/>
        </w:numPr>
        <w:rPr/>
      </w:pPr>
      <w:bookmarkStart w:id="35" w:name="__RefHeading___Toc922664_3644566090"/>
      <w:bookmarkStart w:id="36" w:name="_Toc13"/>
      <w:bookmarkEnd w:id="35"/>
      <w:r>
        <w:rPr>
          <w:rtl w:val="true"/>
        </w:rPr>
        <w:t>نقش افراد در تاریخ</w:t>
      </w:r>
      <w:bookmarkEnd w:id="36"/>
    </w:p>
    <w:p>
      <w:pPr>
        <w:pStyle w:val="Heading5"/>
        <w:numPr>
          <w:ilvl w:val="4"/>
          <w:numId w:val="1"/>
        </w:numPr>
        <w:rPr/>
      </w:pPr>
      <w:bookmarkStart w:id="37" w:name="__RefHeading___Toc922666_3644566090"/>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قرآن کریم، انسانها را به تفکر و تدبر در تاریخ بشر فرا می خواند؛ زیرا تاریخ آینه تمام نمای زندگی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انسانی نیز تابع اصول و قواعدی هستند که در هر دوره بر اساس شرایط موجود، قابل تکرار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باید توجه داشت که گاه میان تاریخ مدون و تاریخ حقیقی، فاصله های فراوانی وجود دارد، به ویژه در مورد شخصیت هایی که مورد حب و بغض افراد گوناگون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مهمی که در بحث جامعه شناسی تاریخ وجود دارد این است که آیا تاریخ شخصیت ها را می سازد و یا شخصیت ها تاریخ را می سازند؟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در طول تاریخ حیات خود، فراز و نشیب ها، جنگ و ستیزهای بسیاری دیده است؛ تمدن های متعددی در نقاط مختلف زمین متولد شده و پس از چندی از بین رفته‌اند؛ امپراتوری های بزرگی به وجود آمده و سپس تجزیه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راستی، عامل این راه دراز و پرپیچ و خم و تغییر و تحول بنیادین چیست؟ آیا میتوان قانونی کشف کرد که بیان کنندة این حرکت ها باشد و ظهور و سقوط تمدن ها و دولت های گوناگون را توجیه و تفسیر کند؟</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تاریخ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بی ارزش و حوادث باارزش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بی ارزش، حوادثی است که تأثیری در رویدادهای بعدی نداشته و در واقع بود و نبود آن تأثیری در حوادث بعدی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با ارزش حوادثی است که در اوضاع بعدی تأثیر داشته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در فلسفه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برخی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یا قوانینی بر تاریخ حکومت میکند و به نظر عده ای همه حوادث و تطورات تاریخ اتفاقی است و از هیچ قانونی تبعیت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قانون را بر حرکت تاریخ بپذیریم، آن قانون چیست؟ چگونه می‌توان در ساختار تاریخ فردا از آن استفاده کرد؟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تاریخ از یک سلسله امور جزئی تشکیل شده و هیچ عاملی این امور را با هم پیوند ندهد و همه رویدادها بر حسب اتفاق و تصادف به وجود آمده باشد، جستجوی یک قانون کلی برای حوادث تاریخی کار بیهوده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این نظریه که تاریخ</w:t>
      </w:r>
    </w:p>
    <w:p>
      <w:pPr>
        <w:pStyle w:val="BookText"/>
        <w:rPr/>
      </w:pPr>
      <w:r>
        <w:rPr>
          <w:rFonts w:ascii="IRNazanin" w:hAnsi="IRNazanin" w:eastAsia="IRNazanin"/>
          <w:color w:val="111111"/>
          <w:sz w:val="28"/>
          <w:sz w:val="28"/>
          <w:szCs w:val="28"/>
          <w:rtl w:val="true"/>
          <w:lang w:bidi="fa-IR"/>
        </w:rPr>
        <w:t>هیچ گونه نظام و قانونی ندارد، از نظریه‌های غلط و یک بعدی در تفسیر حرکت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نظریه حرکت دوره ای و دایره ای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نظریه تاریخ همیشه تکرار میشود؛ تمدنی متولد می شود و رشد می کند و سپس میمیرد و جای خود را به تمدن جدیدی میدهد و آن نیز همین مراحل را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بشری درست مانند یک انسان است که ابتدا مرحله تولد و کودکی و سپس مرحله جوانی و میانسالی و آنگاه دوران پیری را طی می کند و سرانجام به مرحلة مرگ می رسد</w:t>
      </w:r>
      <w:r>
        <w:rPr>
          <w:rFonts w:eastAsia="IRNazanin" w:cs="IRNazanin"/>
          <w:color w:val="111111"/>
          <w:sz w:val="28"/>
          <w:szCs w:val="28"/>
          <w:rtl w:val="true"/>
          <w:lang w:bidi="fa-IR"/>
        </w:rPr>
        <w:t>.</w:t>
      </w:r>
      <w:r>
        <w:rPr>
          <w:rStyle w:val="FootnoteAnchor"/>
          <w:rtl w:val="true"/>
        </w:rPr>
        <w:footnoteReference w:id="1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 اعتبار همه چیز در عالم، تاریخ دارد؛ زیرا تاریخ یعنی سرگذشت، وقتی که یک شئ حالت متغیری داشته باشد و از حالی به حالی و از وضعی به وضعی تغییر وضع و تغییر حالت بدهد؛ این همان سرگذشت و تاریخ است، برخلاف این که اگر یک شئ به یک وضع ثابتی باشد یعنی هیچ گونه تغییری در آن رخ ندهد، تاریخ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ما معتقد باشیم که زمین از ابتدا که خلق شده و به وجود آمده به همین وضع بوده که هست، پس زمین تاریخ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زمین تغییراتی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کنیم که زمین یک سلسله تغییرات و تحولات داشته است، پس زمین تاریخ دارد</w:t>
      </w:r>
      <w:r>
        <w:rPr>
          <w:rFonts w:eastAsia="IRNazanin" w:cs="IRNazanin"/>
          <w:color w:val="111111"/>
          <w:sz w:val="28"/>
          <w:szCs w:val="28"/>
          <w:rtl w:val="true"/>
          <w:lang w:bidi="fa-IR"/>
        </w:rPr>
        <w:t>.</w:t>
      </w:r>
      <w:r>
        <w:rPr>
          <w:rStyle w:val="FootnoteAnchor"/>
          <w:rtl w:val="true"/>
        </w:rPr>
        <w:footnoteReference w:id="13"/>
      </w:r>
      <w:bookmarkStart w:id="39" w:name="pg4540_39507"/>
    </w:p>
    <w:p>
      <w:pPr>
        <w:pStyle w:val="Heading5"/>
        <w:numPr>
          <w:ilvl w:val="4"/>
          <w:numId w:val="1"/>
        </w:numPr>
        <w:rPr/>
      </w:pPr>
      <w:bookmarkStart w:id="40" w:name="__RefHeading___Toc922668_3644566090"/>
      <w:bookmarkStart w:id="41" w:name="_Toc15"/>
      <w:bookmarkEnd w:id="39"/>
      <w:bookmarkEnd w:id="40"/>
      <w:r>
        <w:rPr>
          <w:rtl w:val="true"/>
        </w:rPr>
        <w:t>نظریه‌هایی در تحوّل تاریخ</w:t>
      </w:r>
      <w:r>
        <w:rPr>
          <w:rtl w:val="true"/>
        </w:rPr>
        <w:t>:</w:t>
      </w:r>
      <w:bookmarkEnd w:id="41"/>
    </w:p>
    <w:p>
      <w:p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نوابغ، عامل مؤثر بودهاند؛</w:t>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انباشته شدن دانش را عامل تحول تاریخ می داند؛</w:t>
      </w:r>
    </w:p>
    <w:p>
      <w:pPr>
        <w:pStyle w:val="BookText"/>
        <w:rPr/>
      </w:pP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اختراع‌ها، نژادها، شرایط اقتصادی و مختصات جغرافیایی را عامل موثر در تاریخ می‌داند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نوابغ و بزرگان عامل موثر در تحول تاریخ بوده اند، این نظریه درست است این تحلیل بر می گردد به عوامل زیستی، یعنی در خلال تحولاتی که نوع انسان پیدا می کند افراد فوق العاده ای ظهور می کنند و این افراد فوق العاده منشأ تحول تاریخ می شوند و به عبارت دیگر این که افراد فوق العاده منشأ تحول تاریخ هستند به عوامل زیستی برمی گردد؛ پس در واقع ما عوامل زیستی را عامل تحول تاریخ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 فلانی چرا نابغه شده است؟ حتماً یک عوامل خاص زیستی در او هست؛ مثلاً یک سری عوامل وراثتی و تربیتی در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یک مغز فوق العاده، یک اعصاب فوق‌العاده و یک اراده فوق العاده است</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عامل دیگر که او را از نظر تاریخ هم تکامل می‌بخشد این است که انسان می تواند تجارب و اندوخته های علمی خود را حفظ و نگهداری کند و آن علم را به نسل دیگر منتقل کند که علم نسل قبل با علم نسل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چیزی بر سرمایة نسل قبل می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همدیگر انباشته شده و دانش بشر تکامل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حیوانات، این انسان است که این خصوصیت نوعی را دارد که برگرفته از استعداد کتابت و نوشتن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بِالْقَلَمِ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اْلاِنْسانَ ما لَمْ یعْلَمْ</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الْبَیانَ</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انسان از وقتی که انسان شده است این دو توانایی در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 انباشته شدن دانش عامل تحول و تکامل تاریخ است، باید بگوییم که انسان دارای استعداد بیان و نوشتن است که به موجب این استعداد، دانش های بشری روی همدیگر انباشته می شود و این انباشته شدن دانش ها سبب تکامل بشر می شود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قرآن مهمترین انگیزه حرکت تاریخ و جامعه، سنتهای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بخش عوامل مؤثر در تحول تاریخ گفته شد، افراد فوق العاده در تاریخ نقش مهمی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افراد فوق العاده نوابغ، پیامبران و اولیاء الهی هستند که در تاریخ و تحول آن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وآله مبعوث به رسالت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بهتر از هر کس دیگری زمان و جامعة خودش را می شناسد و راه نجات مردم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خصلت‌ها و ویژگی‌های منحصر به فردی است که می‌تواند نیروهای دیگر را جذب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اوج صفات برجستۀ انسانی قرار دارد؛ کمال ایثار، گذشت، فداکاری، تقوا و پاکی در رفتار و گفتار او تجلّی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او را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این ویژگی‌ها سیر حرکت جامعۀ انسانی را تغییر می‌دهد و تاریخ را می‌سازد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زمان او به خاطر تعصبات قومی یکدیگر را غارت می کردند؛ با همدیگر جنگ و نزاع می کردند اما او نیروهای خفته رابیدار می کند، نیروهایی را که انحرافی دارند در مسیر اصلی می اندازد و نیرویی تشکیل می دهد که جامعه را به جنبش در می آورد؛ قیام پیغمبران نه بر این اساس بوده که به مردم بگویند شما</w:t>
      </w:r>
    </w:p>
    <w:p>
      <w:pPr>
        <w:pStyle w:val="BookText"/>
        <w:rPr/>
      </w:pPr>
      <w:r>
        <w:rPr>
          <w:rFonts w:ascii="IRNazanin" w:hAnsi="IRNazanin" w:eastAsia="IRNazanin"/>
          <w:color w:val="111111"/>
          <w:sz w:val="28"/>
          <w:sz w:val="28"/>
          <w:szCs w:val="28"/>
          <w:rtl w:val="true"/>
          <w:lang w:bidi="fa-IR"/>
        </w:rPr>
        <w:t xml:space="preserve">بروید در خانه هایتان بنشینید،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من، با معجزه هایم می آیم کار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برخلاف نیازهای واقعی جامعه بوده است،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حرفشان این بوده که سخن من به دلیل این که حق و حقیقت است و با واقعیت منطبق است باقی می ماند؛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یطْفِؤُا نُورَ اللّهِ بِأَفْواهِهِمْ وَ یأْبَی اللّهُ إِلاّ أَنْ یتِمّ نُورَهُ وَ لَوْ کَرِهَ الْکافِرُونَ، هُوَ الّذی أَرْسَلَ رَسُولَهُ بِالْهُدی وَ دینِ الْحَقّ‌ِ لِیظْهِرَهُ عَلَی الدِّینِ کُلِّهِ</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باقی می ماند، هدی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راهی وجود دارداو آن راه را نشان می دهد نه اینکه راه را خلق می کند او راه را خلق نمی کند، بلکه 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یعنی راهنما، یعنی راهی که در ذات خودش وجود دارد را به مردم نشان می دهد؛ او روش حق و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راهی نمی برد و آئینی نمی دهد که آخرش دست خالی و پوچی باشد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بسیاری از جامعه شناسان و تحلیل گران تاریخ در بررسی سیر تحولات جوامع از یک حقیقت بزرگ که بر تمام حوادث تاریخی سایه افکنده و در شکل گیری بسیاری از جوامع بشری نقش تعیین کننده داشته است، غفلت کرده اند و آن نقش سرنوشت ساز پیامبران است، بدین سان دچار خطایی شده اند</w:t>
      </w:r>
    </w:p>
    <w:p>
      <w:pPr>
        <w:pStyle w:val="BookText"/>
        <w:rPr/>
      </w:pPr>
      <w:r>
        <w:rPr>
          <w:rFonts w:ascii="IRNazanin" w:hAnsi="IRNazanin" w:eastAsia="IRNazanin"/>
          <w:color w:val="111111"/>
          <w:sz w:val="28"/>
          <w:sz w:val="28"/>
          <w:szCs w:val="28"/>
          <w:rtl w:val="true"/>
          <w:lang w:bidi="fa-IR"/>
        </w:rPr>
        <w:t>که کمترین ضرر آن از دست دادن کلید فهم بسیاری از رویدادهای تاریخ بشری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پیگیری افکار انبیاء و نقش تعیین کنندة آن در رویدادها خواهیم دید که قسمت اعظم تاریخ را پیامبران رقم زدهاند و بی اعتنایی به این مسأله نوعی خیانت به تاریخ است</w:t>
      </w:r>
      <w:r>
        <w:rPr>
          <w:rFonts w:eastAsia="IRNazanin" w:cs="IRNazanin"/>
          <w:color w:val="111111"/>
          <w:sz w:val="28"/>
          <w:szCs w:val="28"/>
          <w:rtl w:val="true"/>
          <w:lang w:bidi="fa-IR"/>
        </w:rPr>
        <w:t>.</w:t>
      </w:r>
      <w:r>
        <w:rPr>
          <w:rStyle w:val="FootnoteAnchor"/>
          <w:rtl w:val="true"/>
        </w:rPr>
        <w:footnoteReference w:id="21"/>
      </w:r>
      <w:bookmarkStart w:id="42" w:name="pg4540_39512"/>
    </w:p>
    <w:p>
      <w:pPr>
        <w:pStyle w:val="Heading3"/>
        <w:numPr>
          <w:ilvl w:val="2"/>
          <w:numId w:val="1"/>
        </w:numPr>
        <w:rPr/>
      </w:pPr>
      <w:bookmarkStart w:id="43" w:name="__RefHeading___Toc922670_3644566090"/>
      <w:bookmarkStart w:id="44" w:name="_Toc16"/>
      <w:bookmarkEnd w:id="42"/>
      <w:bookmarkEnd w:id="43"/>
      <w:r>
        <w:rPr>
          <w:rtl w:val="true"/>
        </w:rPr>
        <w:t>مبحث دوم</w:t>
      </w:r>
      <w:r>
        <w:rPr>
          <w:rtl w:val="true"/>
        </w:rPr>
        <w:t xml:space="preserve">: </w:t>
      </w:r>
      <w:r>
        <w:rPr>
          <w:rtl w:val="true"/>
        </w:rPr>
        <w:t>مختار در آینه تاریخ</w:t>
      </w:r>
      <w:bookmarkEnd w:id="44"/>
    </w:p>
    <w:p>
      <w:pPr>
        <w:pStyle w:val="Heading4"/>
        <w:numPr>
          <w:ilvl w:val="3"/>
          <w:numId w:val="1"/>
        </w:numPr>
        <w:rPr/>
      </w:pPr>
      <w:bookmarkStart w:id="45" w:name="__RefHeading___Toc922672_3644566090"/>
      <w:bookmarkStart w:id="46" w:name="_Toc17"/>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عبیدة بن مسعود بن عمرو بن عوف بن عقدة بنی قسی بن منبّه بی بکر بن هوازن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قبیله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ثقیف است و قبیلة مشهور ثقیف، از اعراب منطقه طائف است که به این شخص منسوب می شود</w:t>
      </w:r>
      <w:r>
        <w:rPr>
          <w:rFonts w:eastAsia="IRNazanin" w:cs="IRNazanin"/>
          <w:color w:val="111111"/>
          <w:sz w:val="28"/>
          <w:szCs w:val="28"/>
          <w:rtl w:val="true"/>
          <w:lang w:bidi="fa-IR"/>
        </w:rPr>
        <w:t>.</w:t>
      </w:r>
    </w:p>
    <w:p>
      <w:pPr>
        <w:pStyle w:val="Heading4"/>
        <w:numPr>
          <w:ilvl w:val="3"/>
          <w:numId w:val="1"/>
        </w:numPr>
        <w:rPr/>
      </w:pPr>
      <w:bookmarkStart w:id="47" w:name="__RefHeading___Toc922674_3644566090"/>
      <w:bookmarkStart w:id="48" w:name="_Toc18"/>
      <w:bookmarkEnd w:id="47"/>
      <w:r>
        <w:rPr/>
        <w:t>1</w:t>
      </w:r>
      <w:r>
        <w:rPr>
          <w:rtl w:val="true"/>
        </w:rPr>
        <w:t xml:space="preserve">. </w:t>
      </w:r>
      <w:r>
        <w:rPr>
          <w:rtl w:val="true"/>
        </w:rPr>
        <w:t>لقب مختار</w:t>
      </w:r>
      <w:bookmarkEnd w:id="48"/>
    </w:p>
    <w:p>
      <w:pPr>
        <w:pStyle w:val="BookText"/>
        <w:rPr/>
      </w:pPr>
      <w:r>
        <w:rPr>
          <w:rFonts w:ascii="IRNazanin" w:hAnsi="IRNazanin" w:eastAsia="IRNazanin"/>
          <w:color w:val="111111"/>
          <w:sz w:val="28"/>
          <w:sz w:val="28"/>
          <w:szCs w:val="28"/>
          <w:rtl w:val="true"/>
          <w:lang w:bidi="fa-IR"/>
        </w:rPr>
        <w:t xml:space="preserve">لقب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و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اوست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کیسان به معنای زیرک و تیز هوش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در صحاح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کیسان لقب مختار است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او از کیس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 یافته وبه معنای ظریف و زیرک آمده است</w:t>
      </w:r>
      <w:r>
        <w:rPr>
          <w:rFonts w:eastAsia="IRNazanin" w:cs="IRNazanin"/>
          <w:color w:val="111111"/>
          <w:sz w:val="28"/>
          <w:szCs w:val="28"/>
          <w:rtl w:val="true"/>
          <w:lang w:bidi="fa-IR"/>
        </w:rPr>
        <w:t>.</w:t>
      </w:r>
      <w:r>
        <w:rPr>
          <w:rStyle w:val="FootnoteAnchor"/>
          <w:rtl w:val="true"/>
        </w:rPr>
        <w:footnoteReference w:id="2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الکَیس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زیرکی؛ دانایی؛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باهوشی؛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بخشندگی، جود؛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 و تأمل در کارها؛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و جماعت</w:t>
      </w:r>
      <w:r>
        <w:rPr>
          <w:rFonts w:eastAsia="IRNazanin" w:cs="IRNazanin"/>
          <w:color w:val="111111"/>
          <w:sz w:val="28"/>
          <w:szCs w:val="28"/>
          <w:rtl w:val="true"/>
          <w:lang w:bidi="fa-IR"/>
        </w:rPr>
        <w:t>.</w:t>
      </w:r>
      <w:r>
        <w:rPr>
          <w:rStyle w:val="FootnoteAnchor"/>
          <w:rtl w:val="true"/>
        </w:rPr>
        <w:footnoteReference w:id="27"/>
      </w:r>
      <w:bookmarkStart w:id="49" w:name="pg4540_39513"/>
    </w:p>
    <w:p>
      <w:pPr>
        <w:pStyle w:val="BookText"/>
        <w:rPr/>
      </w:pPr>
      <w:bookmarkEnd w:id="49"/>
      <w:r>
        <w:rPr>
          <w:rFonts w:ascii="IRNazanin" w:hAnsi="IRNazanin" w:eastAsia="IRNazanin"/>
          <w:color w:val="111111"/>
          <w:sz w:val="28"/>
          <w:sz w:val="28"/>
          <w:szCs w:val="28"/>
          <w:rtl w:val="true"/>
          <w:lang w:bidi="fa-IR"/>
        </w:rPr>
        <w:t xml:space="preserve">در فصل آینده، لقب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چرا به کیسان معروف شده است و چه کسی این لقب را به او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مطالعه دقیق قرار خواهد گرفت و ثابت خواهد شد که این لقب هیچ ربطی به فرقه کیسانیه ندارد، بلکه لقب اعطایی امیر مؤمنان علی علیه السّلام به وی و دلیلی برای خبر دادن از حوادث آینده، از قهرمانی و عملکرد درست و خردمندانه مختار است</w:t>
      </w:r>
      <w:r>
        <w:rPr>
          <w:rFonts w:eastAsia="IRNazanin" w:cs="IRNazanin"/>
          <w:color w:val="111111"/>
          <w:sz w:val="28"/>
          <w:szCs w:val="28"/>
          <w:rtl w:val="true"/>
          <w:lang w:bidi="fa-IR"/>
        </w:rPr>
        <w:t>.</w:t>
      </w:r>
    </w:p>
    <w:p>
      <w:pPr>
        <w:pStyle w:val="Heading4"/>
        <w:numPr>
          <w:ilvl w:val="3"/>
          <w:numId w:val="1"/>
        </w:numPr>
        <w:rPr/>
      </w:pPr>
      <w:bookmarkStart w:id="50" w:name="__RefHeading___Toc922676_3644566090"/>
      <w:bookmarkStart w:id="51" w:name="_Toc19"/>
      <w:bookmarkEnd w:id="50"/>
      <w:r>
        <w:rPr/>
        <w:t>2</w:t>
      </w:r>
      <w:r>
        <w:rPr>
          <w:rtl w:val="true"/>
        </w:rPr>
        <w:t xml:space="preserve">. </w:t>
      </w:r>
      <w:r>
        <w:rPr>
          <w:rtl w:val="true"/>
        </w:rPr>
        <w:t>پدر مادر مختار</w:t>
      </w:r>
      <w:bookmarkEnd w:id="51"/>
    </w:p>
    <w:p>
      <w:pPr>
        <w:pStyle w:val="Heading5"/>
        <w:numPr>
          <w:ilvl w:val="4"/>
          <w:numId w:val="1"/>
        </w:numPr>
        <w:rPr/>
      </w:pPr>
      <w:bookmarkStart w:id="52" w:name="__RefHeading___Toc922678_3644566090"/>
      <w:bookmarkStart w:id="53" w:name="_Toc20"/>
      <w:bookmarkEnd w:id="52"/>
      <w:r>
        <w:rPr>
          <w:rtl w:val="true"/>
        </w:rPr>
        <w:t>پدر مختار</w:t>
      </w:r>
      <w:r>
        <w:rPr>
          <w:rtl w:val="true"/>
        </w:rPr>
        <w:t>:</w:t>
      </w:r>
      <w:bookmarkEnd w:id="53"/>
    </w:p>
    <w:p>
      <w:pPr>
        <w:pStyle w:val="BookText"/>
        <w:rPr/>
      </w:pPr>
      <w:r>
        <w:rPr>
          <w:rFonts w:ascii="IRNazanin" w:hAnsi="IRNazanin" w:eastAsia="IRNazanin"/>
          <w:color w:val="111111"/>
          <w:sz w:val="28"/>
          <w:sz w:val="28"/>
          <w:szCs w:val="28"/>
          <w:rtl w:val="true"/>
          <w:lang w:bidi="fa-IR"/>
        </w:rPr>
        <w:t xml:space="preserve">نام پدر وی ابوعبید یا ابوعبیده فرزندمسعود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علی خرطبولی در بخش ششم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ابوعبیده بن مسعود اسلام را پذیرفت و نسبت به آن دارای اخلاص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عروة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محاصره طائف از مسلمانان پیشتاز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در جنگهای مسلمانان با ایرانیان شرکت داشت و عمربن خطاب او را به فرماندهی برگزید و در میدانهای جنگ شجاعت و دلاوری هایی که در تاریخ جنگها کم نظیر است،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در کنار رود فرات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سفیدی که ایرانیان در آن زمان در جنگ های خود به کار می گرفتند به او هجوم برد و او را لگدمال کرد</w:t>
      </w:r>
      <w:r>
        <w:rPr>
          <w:rFonts w:eastAsia="IRNazanin" w:cs="IRNazanin"/>
          <w:color w:val="111111"/>
          <w:sz w:val="28"/>
          <w:szCs w:val="28"/>
          <w:rtl w:val="true"/>
          <w:lang w:bidi="fa-IR"/>
        </w:rPr>
        <w:t>.</w:t>
      </w:r>
      <w:r>
        <w:rPr>
          <w:rStyle w:val="FootnoteAnchor"/>
          <w:rtl w:val="true"/>
        </w:rPr>
        <w:footnoteReference w:id="28"/>
      </w:r>
      <w:bookmarkStart w:id="54" w:name="pg4540_39514"/>
    </w:p>
    <w:p>
      <w:pPr>
        <w:pStyle w:val="BookText"/>
        <w:rPr/>
      </w:pPr>
      <w:bookmarkEnd w:id="54"/>
      <w:r>
        <w:rPr>
          <w:rFonts w:ascii="IRNazanin" w:hAnsi="IRNazanin" w:eastAsia="IRNazanin"/>
          <w:color w:val="111111"/>
          <w:sz w:val="28"/>
          <w:sz w:val="28"/>
          <w:szCs w:val="28"/>
          <w:rtl w:val="true"/>
          <w:lang w:bidi="fa-IR"/>
        </w:rPr>
        <w:t xml:space="preserve">پس از مرگ او هفت تن از طایفه ثقیف یکی پس از دیگری عهده دار فرماندهی شدند که نخستین آنها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همگی پس از او کشته شدند</w:t>
      </w:r>
      <w:r>
        <w:rPr>
          <w:rFonts w:eastAsia="IRNazanin" w:cs="IRNazanin"/>
          <w:color w:val="111111"/>
          <w:sz w:val="28"/>
          <w:szCs w:val="28"/>
          <w:rtl w:val="true"/>
          <w:lang w:bidi="fa-IR"/>
        </w:rPr>
        <w:t>.</w:t>
      </w:r>
    </w:p>
    <w:p>
      <w:pPr>
        <w:pStyle w:val="Heading5"/>
        <w:numPr>
          <w:ilvl w:val="4"/>
          <w:numId w:val="1"/>
        </w:numPr>
        <w:rPr/>
      </w:pPr>
      <w:bookmarkStart w:id="55" w:name="__RefHeading___Toc922680_3644566090"/>
      <w:bookmarkStart w:id="56" w:name="_Toc21"/>
      <w:bookmarkEnd w:id="55"/>
      <w:r>
        <w:rPr>
          <w:rtl w:val="true"/>
        </w:rPr>
        <w:t>مادر مختار</w:t>
      </w:r>
      <w:r>
        <w:rPr>
          <w:rtl w:val="true"/>
        </w:rPr>
        <w:t>:</w:t>
      </w:r>
      <w:bookmarkEnd w:id="56"/>
    </w:p>
    <w:p>
      <w:pPr>
        <w:pStyle w:val="BookText"/>
        <w:rPr/>
      </w:pPr>
      <w:r>
        <w:rPr>
          <w:rFonts w:ascii="IRNazanin" w:hAnsi="IRNazanin" w:eastAsia="IRNazanin"/>
          <w:color w:val="111111"/>
          <w:sz w:val="28"/>
          <w:sz w:val="28"/>
          <w:szCs w:val="28"/>
          <w:rtl w:val="true"/>
          <w:lang w:bidi="fa-IR"/>
        </w:rPr>
        <w:t xml:space="preserve">نام مادر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زنان باشخصیت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او گفته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رَبّات الفصاحَة و البلاغَة و الرَأی و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 از زنان سخنور و با تدبیر و عاقله بود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ابوعبید، پدر مختار، قبل از ازدواجش بسیار مشکل پسند و در پی همسری ایده 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همسری می خواست که از نظر اصالت، نجابت، وجاهت و حسب و نسب شایسته باشد و هر کسی را که به او پیشنهاد میدادند،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خواب دید که یک نفر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دومه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 که پشیمانی ندارد و او همان است که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دومه دختر وهب بن عمر بن معتب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به دلیل وجاهت و دیگر امتیازاتش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الحسناء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بودند</w:t>
      </w:r>
      <w:r>
        <w:rPr>
          <w:rFonts w:eastAsia="IRNazanin" w:cs="IRNazanin"/>
          <w:color w:val="111111"/>
          <w:sz w:val="28"/>
          <w:szCs w:val="28"/>
          <w:rtl w:val="true"/>
          <w:lang w:bidi="fa-IR"/>
        </w:rPr>
        <w:t>.</w:t>
      </w:r>
      <w:r>
        <w:rPr>
          <w:rStyle w:val="FootnoteAnchor"/>
          <w:rtl w:val="true"/>
        </w:rPr>
        <w:footnoteReference w:id="3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این رؤیا را با دوستانش در میان می گذارد و با آنان مشورت می کند و</w:t>
      </w:r>
    </w:p>
    <w:p>
      <w:pPr>
        <w:pStyle w:val="BookText"/>
        <w:rPr/>
      </w:pPr>
      <w:r>
        <w:rPr>
          <w:rFonts w:ascii="IRNazanin" w:hAnsi="IRNazanin" w:eastAsia="IRNazanin"/>
          <w:color w:val="111111"/>
          <w:sz w:val="28"/>
          <w:sz w:val="28"/>
          <w:szCs w:val="28"/>
          <w:rtl w:val="true"/>
          <w:lang w:bidi="fa-IR"/>
        </w:rPr>
        <w:t>آنان او را به ازدواج با این زن تشویق می کنند و بدینسان این ازدواج سرمی گیرد و این دو به یکدیگر می رسند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دومة، مادر مختار زنی عرب بود که به اتفاق همسرش در جنگهای مسلمانان با ایرانیان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خرطبولی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دومه در خواب دید که از آسمان فرود آمد و ظرفی پر از شراب بهشتی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و پسرش جبر و گروهی از نزدیکانش از آن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کشته شدن شوهر و فرزندش جبر را با شکیبایی بر خود هموار ساخت و آن را نزد خداوند مایه اجر و ثواب شمرد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مادر مختار تا زمان شهادت او زنده بود و در جریان محاصره دارالاماره به دست نیروهای مصعب بن زیبر نیز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ابوعجین می گوید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که تعدادی از یاران و نزدیکان مختار در محاصره قصر کشته و مردم هزیمت شدند، من به مادر مختار پیشنهاد کردم که اجازه بده تا تو را بر دوش گیرم و از معرکه نجات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شجاعت تمام این پیشنهاد را 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دستگیرم کنند و اسیر شوم بهتر از آن است که مرا به دوشت بگیری و نجاتم دهی</w:t>
      </w:r>
      <w:r>
        <w:rPr>
          <w:rFonts w:eastAsia="IRNazanin" w:cs="IRNazanin"/>
          <w:color w:val="111111"/>
          <w:sz w:val="28"/>
          <w:szCs w:val="28"/>
          <w:rtl w:val="true"/>
          <w:lang w:bidi="fa-IR"/>
        </w:rPr>
        <w:t>.</w:t>
      </w:r>
      <w:r>
        <w:rPr>
          <w:rStyle w:val="FootnoteAnchor"/>
          <w:rtl w:val="true"/>
        </w:rPr>
        <w:footnoteReference w:id="33"/>
      </w:r>
      <w:bookmarkStart w:id="57" w:name="pg4540_39516"/>
    </w:p>
    <w:p>
      <w:pPr>
        <w:pStyle w:val="BookText"/>
        <w:rPr/>
      </w:pPr>
      <w:bookmarkEnd w:id="57"/>
      <w:r>
        <w:rPr>
          <w:rFonts w:ascii="IRNazanin" w:hAnsi="IRNazanin" w:eastAsia="IRNazanin"/>
          <w:color w:val="111111"/>
          <w:sz w:val="28"/>
          <w:sz w:val="28"/>
          <w:szCs w:val="28"/>
          <w:rtl w:val="true"/>
          <w:lang w:bidi="fa-IR"/>
        </w:rPr>
        <w:t>این بانوی بزرگ، غیر از مختار فرزندان دیگری هم داشته است که همگی را تقدیم اسلام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داغ شهادت همسر و سه پسر خود را تحمل کرد و تا پایان عمر خویش در حوادث تلخ و شیرین روزگار در کنار فرزندش مختارباقی ماند و در تمام این فراز و نشیبها هیچ گاه بیم و هراس به خود راه نداد و چون مختار نیز به شهادت رسید، کسی از یاران مختار به او پیشنهاد کرد که او را بر دوش گیرد و از محاصره دشمن برهاند، ولی دومه با نهایت شجاعت و شهامت، فرار از صحنه نبرد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همراهی مرد نامحرم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 و تمام مصیبتها را به جان پذیرفت</w:t>
      </w:r>
      <w:r>
        <w:rPr>
          <w:rFonts w:eastAsia="IRNazanin" w:cs="IRNazanin"/>
          <w:color w:val="111111"/>
          <w:sz w:val="28"/>
          <w:szCs w:val="28"/>
          <w:rtl w:val="true"/>
          <w:lang w:bidi="fa-IR"/>
        </w:rPr>
        <w:t>.</w:t>
      </w:r>
    </w:p>
    <w:p>
      <w:pPr>
        <w:pStyle w:val="Heading4"/>
        <w:numPr>
          <w:ilvl w:val="3"/>
          <w:numId w:val="1"/>
        </w:numPr>
        <w:rPr/>
      </w:pPr>
      <w:bookmarkStart w:id="58" w:name="__RefHeading___Toc922682_3644566090"/>
      <w:bookmarkStart w:id="59" w:name="_Toc22"/>
      <w:bookmarkEnd w:id="58"/>
      <w:r>
        <w:rPr/>
        <w:t>3</w:t>
      </w:r>
      <w:r>
        <w:rPr>
          <w:rtl w:val="true"/>
        </w:rPr>
        <w:t xml:space="preserve">. </w:t>
      </w:r>
      <w:r>
        <w:rPr>
          <w:rtl w:val="true"/>
        </w:rPr>
        <w:t>محل رشد و پرورش مختار</w:t>
      </w:r>
      <w:bookmarkEnd w:id="59"/>
    </w:p>
    <w:p>
      <w:pPr>
        <w:pStyle w:val="BookText"/>
        <w:rPr/>
      </w:pPr>
      <w:r>
        <w:rPr>
          <w:rFonts w:ascii="IRNazanin" w:hAnsi="IRNazanin" w:eastAsia="IRNazanin"/>
          <w:color w:val="111111"/>
          <w:sz w:val="28"/>
          <w:sz w:val="28"/>
          <w:szCs w:val="28"/>
          <w:rtl w:val="true"/>
          <w:lang w:bidi="fa-IR"/>
        </w:rPr>
        <w:t>بیگمان ولادت او در شهر طائف اتفاق افتاد؛ زیرا این شهر، موطن خانواده و عشیره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منابعی که تاریخ شهادت او را ذکر کرده اند، میتوان دریافت که وی در سال نخست هجری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بیشتر منابع وی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قتل رسیده است پس می‌توان نتیجه گرفت که مختار در سال نخست هجرت</w:t>
      </w:r>
    </w:p>
    <w:p>
      <w:pPr>
        <w:pStyle w:val="BookText"/>
        <w:rPr/>
      </w:pPr>
      <w:r>
        <w:rPr>
          <w:rFonts w:ascii="IRNazanin" w:hAnsi="IRNazanin" w:eastAsia="IRNazanin"/>
          <w:color w:val="111111"/>
          <w:sz w:val="28"/>
          <w:sz w:val="28"/>
          <w:szCs w:val="28"/>
          <w:rtl w:val="true"/>
          <w:lang w:bidi="fa-IR"/>
        </w:rPr>
        <w:t>پیامبراکرم صلی الله علیه وآله به دنیا آمده است</w:t>
      </w:r>
      <w:r>
        <w:rPr>
          <w:rFonts w:eastAsia="IRNazanin" w:cs="IRNazanin"/>
          <w:color w:val="111111"/>
          <w:sz w:val="28"/>
          <w:szCs w:val="28"/>
          <w:rtl w:val="true"/>
          <w:lang w:bidi="fa-IR"/>
        </w:rPr>
        <w:t>.</w:t>
      </w:r>
      <w:r>
        <w:rPr>
          <w:rStyle w:val="FootnoteAnchor"/>
          <w:rtl w:val="true"/>
        </w:rPr>
        <w:footnoteReference w:id="3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و زیاد بن ابیه از نخستین نوزادان مسلمانی بودند که در سال اول هجری به دنیا آمدند</w:t>
      </w:r>
      <w:r>
        <w:rPr>
          <w:rFonts w:eastAsia="IRNazanin" w:cs="IRNazanin"/>
          <w:color w:val="111111"/>
          <w:sz w:val="28"/>
          <w:szCs w:val="28"/>
          <w:rtl w:val="true"/>
          <w:lang w:bidi="fa-IR"/>
        </w:rPr>
        <w:t>.</w:t>
      </w:r>
      <w:bookmarkStart w:id="60" w:name="pg4540_39517"/>
    </w:p>
    <w:p>
      <w:pPr>
        <w:pStyle w:val="BookText"/>
        <w:rPr/>
      </w:pPr>
      <w:bookmarkEnd w:id="60"/>
      <w:r>
        <w:rPr>
          <w:rFonts w:ascii="IRNazanin" w:hAnsi="IRNazanin" w:eastAsia="IRNazanin"/>
          <w:color w:val="111111"/>
          <w:sz w:val="28"/>
          <w:sz w:val="28"/>
          <w:szCs w:val="28"/>
          <w:rtl w:val="true"/>
          <w:lang w:bidi="fa-IR"/>
        </w:rPr>
        <w:t>تاریخ نگاران درباره دوران زندگی او سخنی نگفتهاند و تنها پس از دوران نوجوانی و در زمان حکمرانی امویان در صحنه حوادث عراق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زمان شهادت پدرش سیزده ساله بود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در این زمان تحت سرپرستی عمویش سعد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صحابیان بود </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رشد و نمو یافت و از دوران جوانی او اطلاعات زیادی در دست نیست</w:t>
      </w:r>
      <w:r>
        <w:rPr>
          <w:rFonts w:eastAsia="IRNazanin" w:cs="IRNazanin"/>
          <w:color w:val="111111"/>
          <w:sz w:val="28"/>
          <w:szCs w:val="28"/>
          <w:rtl w:val="true"/>
          <w:lang w:bidi="fa-IR"/>
        </w:rPr>
        <w:t>.</w:t>
      </w:r>
    </w:p>
    <w:p>
      <w:pPr>
        <w:pStyle w:val="Heading4"/>
        <w:numPr>
          <w:ilvl w:val="3"/>
          <w:numId w:val="1"/>
        </w:numPr>
        <w:rPr/>
      </w:pPr>
      <w:bookmarkStart w:id="61" w:name="__RefHeading___Toc922684_3644566090"/>
      <w:bookmarkStart w:id="62" w:name="_Toc23"/>
      <w:bookmarkEnd w:id="61"/>
      <w:r>
        <w:rPr/>
        <w:t>4</w:t>
      </w:r>
      <w:r>
        <w:rPr>
          <w:rtl w:val="true"/>
        </w:rPr>
        <w:t xml:space="preserve">. </w:t>
      </w:r>
      <w:r>
        <w:rPr>
          <w:rtl w:val="true"/>
        </w:rPr>
        <w:t>شخصیت و ویژگی‌های مختار</w:t>
      </w:r>
      <w:bookmarkEnd w:id="62"/>
    </w:p>
    <w:p>
      <w:pPr>
        <w:pStyle w:val="Heading5"/>
        <w:numPr>
          <w:ilvl w:val="4"/>
          <w:numId w:val="1"/>
        </w:numPr>
        <w:rPr/>
      </w:pPr>
      <w:bookmarkStart w:id="63" w:name="__RefHeading___Toc922686_3644566090"/>
      <w:bookmarkStart w:id="64" w:name="_Toc24"/>
      <w:bookmarkEnd w:id="63"/>
      <w:r>
        <w:rPr>
          <w:rtl w:val="true"/>
        </w:rPr>
        <w:t>الف</w:t>
      </w:r>
      <w:r>
        <w:rPr>
          <w:rtl w:val="true"/>
        </w:rPr>
        <w:t xml:space="preserve">) </w:t>
      </w:r>
      <w:r>
        <w:rPr>
          <w:rtl w:val="true"/>
        </w:rPr>
        <w:t>زیرکی و سیاستمداری</w:t>
      </w:r>
      <w:r>
        <w:rPr>
          <w:rtl w:val="true"/>
        </w:rPr>
        <w:t>:</w:t>
      </w:r>
      <w:bookmarkEnd w:id="64"/>
    </w:p>
    <w:p>
      <w:pPr>
        <w:pStyle w:val="BookText"/>
        <w:rPr/>
      </w:pPr>
      <w:r>
        <w:rPr>
          <w:rFonts w:ascii="IRNazanin" w:hAnsi="IRNazanin" w:eastAsia="IRNazanin"/>
          <w:color w:val="111111"/>
          <w:sz w:val="28"/>
          <w:sz w:val="28"/>
          <w:szCs w:val="28"/>
          <w:rtl w:val="true"/>
          <w:lang w:bidi="fa-IR"/>
        </w:rPr>
        <w:t xml:space="preserve">او یک چهرة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قیام و هم در حکومت کوتاه مدت عالیترین شیوه را در جذب مردم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تسلط بر کوفه، بلافاصله عفو عمومی اعلام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که در قتل سیدالشهداء، اهلبیت علیه السّلام و اصحاب شرکت داشتند، در امان نیستند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در زمینه های سیاسی با کاردانی و برنامه ریزی دقیق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سیاستمداری پیروز و موفّق و یکی از قهرمانان تاریخ بود که سیاست های موذیانه و نیرنگ و نفاق و دیگر صفاتی را که معاویه ابن ابی سفیان و هم طایفه و هم قبیله او مغیرة بن شعبه و امثال این دو بدانها مشهور بودند، به کار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فقید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عظمت خاصّی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الهدی، الناهض المجاهد، البطل المغوار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مرد هدایت؛ انقلابی مجاهد، قهرمان و سلحشور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ابن نما دربارة مختار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تعامل مَعالی الاُموُر و کانَ ذاعَقلِ وافر و جوابٍ حاضِرٍ و خِلال مَاُثورة و نَفس بالسَخاء مَوفُورة، و فِطرة تُدْرِکُ الاشیاءِ بِفراستِها و هِمَّة تَغلوُ علی الفَراقِد بنفسَتها، وحدسٍ مُصِبٍ و کفّ فی العُروبِ مُجیب، و مارَسْ التَّجارُبِ محنَّک و لابَسَ الغُطوبِ فهذَّبتَهُ</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دست به کارهای بزرگ و ارزشمندی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عقل سرشاری برخوردار بود؛ ذهن حاضرجوابی داشت و دارای خصلتها و روشهای نیک و سخاوت بسیار بود؛ او ذاتاً انسانی بود که با تیزهوشی و فراست به درک و شناخت اموری پرداخت و همت والایی داشت؛ چنانکه او را به اوج عزت و بزرگواری رسانیده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بینی هایش اشتباه نمی کرد، به واقعیات مهم پی می برد و آنها را درک می کرد و فکرش را از ناپاکی ها و اشتباهات پاک نموده بود</w:t>
      </w:r>
      <w:r>
        <w:rPr>
          <w:rFonts w:eastAsia="IRNazanin" w:cs="IRNazanin"/>
          <w:color w:val="111111"/>
          <w:sz w:val="28"/>
          <w:szCs w:val="28"/>
          <w:rtl w:val="true"/>
          <w:lang w:bidi="fa-IR"/>
        </w:rPr>
        <w:t>.</w:t>
      </w:r>
      <w:bookmarkStart w:id="65" w:name="pg4540_39519"/>
    </w:p>
    <w:p>
      <w:pPr>
        <w:pStyle w:val="Heading5"/>
        <w:numPr>
          <w:ilvl w:val="4"/>
          <w:numId w:val="1"/>
        </w:numPr>
        <w:rPr/>
      </w:pPr>
      <w:bookmarkStart w:id="66" w:name="__RefHeading___Toc922688_3644566090"/>
      <w:bookmarkStart w:id="67" w:name="_Toc25"/>
      <w:bookmarkEnd w:id="65"/>
      <w:bookmarkEnd w:id="66"/>
      <w:r>
        <w:rPr>
          <w:rtl w:val="true"/>
        </w:rPr>
        <w:t>ب</w:t>
      </w:r>
      <w:r>
        <w:rPr>
          <w:rtl w:val="true"/>
        </w:rPr>
        <w:t xml:space="preserve">) </w:t>
      </w:r>
      <w:r>
        <w:rPr>
          <w:rtl w:val="true"/>
        </w:rPr>
        <w:t>تقوا</w:t>
      </w:r>
      <w:r>
        <w:rPr>
          <w:rtl w:val="true"/>
        </w:rPr>
        <w:t>:</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فی أیامِ خِلاَفُتِه القَصیرَة صائماً نَهارُهُ و کانَ لِسانُه بِذِکرِ الله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مدت کوتاه حکومتش روزها روزه میگرفت و زبانش به ذکر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مصعب بن زبیر بر عراق پیروز شد، دو همسر مختار را دستگیر کرد و آنان را مجبور کرد تا مختار را لعن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همسران مختار در پاسخ 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لعن کنم و تبری جویم از مردی که فقط اتکایش به خدا بود؛ روزها را روزه می گرفت و شب ها را به عبادت و نماز می گذراند</w:t>
      </w:r>
      <w:r>
        <w:rPr>
          <w:rFonts w:eastAsia="IRNazanin" w:cs="IRNazanin"/>
          <w:color w:val="111111"/>
          <w:sz w:val="28"/>
          <w:szCs w:val="28"/>
          <w:rtl w:val="true"/>
          <w:lang w:bidi="fa-IR"/>
        </w:rPr>
        <w:t>.</w:t>
      </w:r>
      <w:r>
        <w:rPr>
          <w:rStyle w:val="FootnoteAnchor"/>
          <w:rtl w:val="true"/>
        </w:rPr>
        <w:footnoteReference w:id="39"/>
      </w:r>
    </w:p>
    <w:p>
      <w:pPr>
        <w:pStyle w:val="Heading5"/>
        <w:numPr>
          <w:ilvl w:val="4"/>
          <w:numId w:val="1"/>
        </w:numPr>
        <w:rPr/>
      </w:pPr>
      <w:bookmarkStart w:id="68" w:name="__RefHeading___Toc922690_3644566090"/>
      <w:bookmarkStart w:id="69" w:name="_Toc26"/>
      <w:bookmarkEnd w:id="68"/>
      <w:r>
        <w:rPr>
          <w:rtl w:val="true"/>
        </w:rPr>
        <w:t>ج</w:t>
      </w:r>
      <w:r>
        <w:rPr>
          <w:rtl w:val="true"/>
        </w:rPr>
        <w:t xml:space="preserve">) </w:t>
      </w:r>
      <w:r>
        <w:rPr>
          <w:rtl w:val="true"/>
        </w:rPr>
        <w:t>محبت شدید نسبت به اهلبیت علیه السّلام</w:t>
      </w:r>
      <w:r>
        <w:rPr>
          <w:rtl w:val="true"/>
        </w:rPr>
        <w:t>:</w:t>
      </w:r>
      <w:bookmarkEnd w:id="6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برخوردها، عملکردها و سخنان مختار بیانگر عشق او به اهلبیت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بر من گوارا نیست مگر اینکه انتقام خون سالار شهیدان علیه السّلام را بگیرم</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یا به قول یکی از همسران مختار، بعد از آن که مصعب بنِ زبیر بر کوفه مسلّط شد و آنان را مجبور ساخت تا مختار را لعن کنند؛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در راه خدا و رسول او و محبت و وفاداری و خونخواهی اهلبیت پیامبرصلی الله علیه وآله فدا کرد</w:t>
      </w:r>
      <w:r>
        <w:rPr>
          <w:rFonts w:eastAsia="IRNazanin" w:cs="IRNazanin"/>
          <w:color w:val="111111"/>
          <w:sz w:val="28"/>
          <w:szCs w:val="28"/>
          <w:rtl w:val="true"/>
          <w:lang w:bidi="fa-IR"/>
        </w:rPr>
        <w:t>.</w:t>
      </w:r>
      <w:r>
        <w:rPr>
          <w:rStyle w:val="FootnoteAnchor"/>
          <w:rtl w:val="true"/>
        </w:rPr>
        <w:footnoteReference w:id="41"/>
      </w:r>
      <w:bookmarkStart w:id="70" w:name="pg4540_39520"/>
    </w:p>
    <w:p>
      <w:pPr>
        <w:pStyle w:val="Heading3"/>
        <w:numPr>
          <w:ilvl w:val="2"/>
          <w:numId w:val="1"/>
        </w:numPr>
        <w:rPr/>
      </w:pPr>
      <w:bookmarkStart w:id="71" w:name="__RefHeading___Toc922692_3644566090"/>
      <w:bookmarkStart w:id="72" w:name="_Toc27"/>
      <w:bookmarkEnd w:id="70"/>
      <w:bookmarkEnd w:id="71"/>
      <w:r>
        <w:rPr>
          <w:rtl w:val="true"/>
        </w:rPr>
        <w:t>مبحث سوم</w:t>
      </w:r>
      <w:r>
        <w:rPr>
          <w:rtl w:val="true"/>
        </w:rPr>
        <w:t xml:space="preserve">: </w:t>
      </w:r>
      <w:r>
        <w:rPr>
          <w:rtl w:val="true"/>
        </w:rPr>
        <w:t xml:space="preserve">مختار در دوران امام علی و امام حسن علیه السّلام </w:t>
      </w:r>
      <w:r>
        <w:rPr>
          <w:rtl w:val="true"/>
        </w:rPr>
        <w:t>(</w:t>
      </w:r>
      <w:r>
        <w:rPr/>
        <w:t>40</w:t>
      </w:r>
      <w:r>
        <w:rPr>
          <w:rtl w:val="true"/>
        </w:rPr>
        <w:t xml:space="preserve"> - </w:t>
      </w:r>
      <w:r>
        <w:rPr/>
        <w:t>50</w:t>
      </w:r>
      <w:r>
        <w:rPr>
          <w:rtl w:val="true"/>
        </w:rPr>
        <w:t xml:space="preserve"> </w:t>
      </w:r>
      <w:r>
        <w:rPr>
          <w:rtl w:val="true"/>
        </w:rPr>
        <w:t>ه</w:t>
      </w:r>
      <w:r>
        <w:rPr>
          <w:rtl w:val="true"/>
        </w:rPr>
        <w:t xml:space="preserve">- </w:t>
      </w:r>
      <w:r>
        <w:rPr>
          <w:rtl w:val="true"/>
        </w:rPr>
        <w:t>ق</w:t>
      </w:r>
      <w:r>
        <w:rPr>
          <w:rtl w:val="true"/>
        </w:rPr>
        <w:t>)</w:t>
      </w:r>
      <w:bookmarkEnd w:id="72"/>
    </w:p>
    <w:p>
      <w:pPr>
        <w:pStyle w:val="Heading4"/>
        <w:numPr>
          <w:ilvl w:val="3"/>
          <w:numId w:val="1"/>
        </w:numPr>
        <w:rPr/>
      </w:pPr>
      <w:bookmarkStart w:id="73" w:name="__RefHeading___Toc922694_3644566090"/>
      <w:bookmarkStart w:id="74" w:name="_Toc28"/>
      <w:bookmarkEnd w:id="73"/>
      <w:r>
        <w:rPr/>
        <w:t>1</w:t>
      </w:r>
      <w:r>
        <w:rPr>
          <w:rtl w:val="true"/>
        </w:rPr>
        <w:t xml:space="preserve">. </w:t>
      </w:r>
      <w:r>
        <w:rPr>
          <w:rtl w:val="true"/>
        </w:rPr>
        <w:t>مختار در دوران امام علی علیه السّلام</w:t>
      </w:r>
      <w:bookmarkEnd w:id="74"/>
    </w:p>
    <w:p>
      <w:pPr>
        <w:pStyle w:val="BookText"/>
        <w:rPr/>
      </w:pPr>
      <w:r>
        <w:rPr>
          <w:rFonts w:ascii="IRNazanin" w:hAnsi="IRNazanin" w:eastAsia="IRNazanin"/>
          <w:color w:val="111111"/>
          <w:sz w:val="28"/>
          <w:sz w:val="28"/>
          <w:szCs w:val="28"/>
          <w:rtl w:val="true"/>
          <w:lang w:bidi="fa-IR"/>
        </w:rPr>
        <w:t>شاید تنها چیزی که در دوران امام علی علیه السّلام دربارة مختار یافت می شود روایتی است که برخی از مورخان نقل کرده اند که پدرش او را در حالی که کودک بود نزد امیرمومنان علیه السّلام آورد و آن حضرت او را در دامان خود جای داد و دست بر سرش می کشید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کیس یا کیس</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اصبغ بن نباته از اصحاب وفادار و از شاگردان برجستة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امیرمؤمنان علیه السّلام را دیدم که مختار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طفل کوچکی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زانوی خود نشاند و با نوازش و محبت دست بر سر او می کشید ومی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کیّس یا کیّس</w:t>
      </w:r>
      <w:r>
        <w:rPr>
          <w:rFonts w:eastAsia="IRNazanin" w:cs="IRNazanin"/>
          <w:color w:val="111111"/>
          <w:sz w:val="28"/>
          <w:szCs w:val="28"/>
          <w:rtl w:val="true"/>
          <w:lang w:bidi="fa-IR"/>
        </w:rPr>
        <w:t>»</w:t>
      </w:r>
      <w:r>
        <w:rPr>
          <w:rStyle w:val="FootnoteAnchor"/>
          <w:rtl w:val="true"/>
        </w:rPr>
        <w:footnoteReference w:id="4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پژوهشگران از این واژه نتیجه گرفته اند که علی علیه السّلام به این وسیله از حوادث آینده، و از قهرمانی و آزمودگی سیاسی و آرا و اقدام‌های درست و خردمندانه او خبر داده است چه این که به خونخواهی اهلبیت علیه السّلام اقدام کرد و با غاصبان حقوق و میراث آنها به مخالفت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بعید نیست که امیرمؤمنان علیه السّلام او را به این صفت خوانده باشد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از کلام و سخنان بزرگان و فقهای بزرگ شیعه علامه ابن نما و آیت الله خویی رحمه الله نیز برمی آید که به خاطر همین سخن امام علی علیه السّلام است که مختار به این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دسته دیگری از علما از سخنان حضرت علی علیه السّلام اینگونه برداشت کرده اند که این واژه اشاره به فرقه کیسانیه دارد و به همین دلیل برخی را به غلط و اشتباه و یا برداشت خیانت سیاسی انداخته است و گفته اند که این واژه اشاره به فرقه کیسانیه دارد که بر حسب ادعای غلط آنها مختار بنیانگذار آن بوده است؛ زیرا بسیار بدیهی و روشن است که کلام امام امیر مؤمنان صریح و نص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زیرکی و هوشیاری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شخصیت مختار از انتساب به این فرقه به دور است و او به امامت ائمه معصومین علیه السّلام اقرار داشت که در آینده شرح آن خواهد آمد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در جنگ‌های جمل، صفین و نهروان حضور نداشت و هنگامی که عمویش سعد برای تعقیب خوارج رفت، در مداین جانشین وی بود</w:t>
      </w:r>
      <w:r>
        <w:rPr>
          <w:rFonts w:eastAsia="IRNazanin" w:cs="IRNazanin"/>
          <w:color w:val="111111"/>
          <w:sz w:val="28"/>
          <w:szCs w:val="28"/>
          <w:rtl w:val="true"/>
          <w:lang w:bidi="fa-IR"/>
        </w:rPr>
        <w:t>.</w:t>
      </w:r>
      <w:bookmarkStart w:id="75" w:name="pg4540_39522"/>
    </w:p>
    <w:p>
      <w:pPr>
        <w:pStyle w:val="Heading4"/>
        <w:numPr>
          <w:ilvl w:val="3"/>
          <w:numId w:val="1"/>
        </w:numPr>
        <w:rPr/>
      </w:pPr>
      <w:bookmarkStart w:id="76" w:name="__RefHeading___Toc922696_3644566090"/>
      <w:bookmarkStart w:id="77" w:name="_Toc29"/>
      <w:bookmarkEnd w:id="75"/>
      <w:bookmarkEnd w:id="76"/>
      <w:r>
        <w:rPr/>
        <w:t>2</w:t>
      </w:r>
      <w:r>
        <w:rPr>
          <w:rtl w:val="true"/>
        </w:rPr>
        <w:t xml:space="preserve">. </w:t>
      </w:r>
      <w:r>
        <w:rPr>
          <w:rtl w:val="true"/>
        </w:rPr>
        <w:t>مختار در زمان امام حسن مجتبی علیه السّلام</w:t>
      </w:r>
      <w:bookmarkEnd w:id="77"/>
    </w:p>
    <w:p>
      <w:pPr>
        <w:pStyle w:val="BookText"/>
        <w:rPr/>
      </w:pPr>
      <w:r>
        <w:rPr>
          <w:rFonts w:ascii="IRNazanin" w:hAnsi="IRNazanin" w:eastAsia="IRNazanin"/>
          <w:color w:val="111111"/>
          <w:sz w:val="28"/>
          <w:sz w:val="28"/>
          <w:szCs w:val="28"/>
          <w:rtl w:val="true"/>
          <w:lang w:bidi="fa-IR"/>
        </w:rPr>
        <w:t>در جریان صلح امام حسن علیه السّلام که در مدائن صورت گرفت، گزارش دقیقی از فعالیت ایشان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امیرمؤمنان علی علیه السّلام در سال چهلم هجری، امام حسن مجتبی علیه السّلام به خلافت رسید و ایشان نیز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مقام استانداری مدائن ابقاء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حسن علیه السّلام برای جنگ با معاویه به طرف مدائن آمد، با خیانت فرماندهان خویش روبرو شد و خوارج و شایعه افکنان و ستون پنجم معاویه، لشکر امام حسن علیه السّلام را در هم ریخته و آن حضرت را مجروح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علیه السّلام به ناچار صحنه نبرد را ترک گفت و به شهر مدائن و به خانه استاندار خود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عموی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تا به معالجه زخم خویش و بررسی اوضاع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حادثه ای شگفت رخ داد و این حادثه از نظر عده‌ای نقطة ابهام آمیز و تاریک در تاریخ زندگی مختار است و گروهی با استناد به همین حادثه مختار را متهم کرده و به وی ناسزا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مورخان می نویسند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بسیار حساس که افراد مختلفی از مردان سپاه امام حسن علیه السّلام خود را به معاویه فروخته و فریب بخششهای کلان وی را خورده بودند، مختار به عموی خود سعد بن</w:t>
      </w:r>
    </w:p>
    <w:p>
      <w:pPr>
        <w:pStyle w:val="BookText"/>
        <w:rPr/>
      </w:pPr>
      <w:r>
        <w:rPr>
          <w:rFonts w:ascii="IRNazanin" w:hAnsi="IRNazanin" w:eastAsia="IRNazanin"/>
          <w:color w:val="111111"/>
          <w:sz w:val="28"/>
          <w:sz w:val="28"/>
          <w:szCs w:val="28"/>
          <w:rtl w:val="true"/>
          <w:lang w:bidi="fa-IR"/>
        </w:rPr>
        <w:t xml:space="preserve">مسعود پیشنهاد می کند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معاویه تحویل داده و حُسن نیت خود را نزد معاویه اثبات کند اما عمویش از این سخن برآشفت و مختار نیز ساکت شد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مختار در روزگار خود از بزرگان شیعه به شمار میآمد و برخلاف آنچه برخی ازپژوهشگران به او نسبت داده اند، عثمانی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تنها به این دلیل این نسبت را به او دادهاند که بر حسب آنچه در اخبار گفته شده است، وی به هنگامی که حسن بن علی علیه السّلام با معاویه صلح کرد با این تصمیم مخالفت کرد و از عمویش سعد بن مسعود ثقفی خواست امام حسن مجتبی علیه السّلام را به معاویه تسلیم کند</w:t>
      </w:r>
      <w:r>
        <w:rPr>
          <w:rFonts w:eastAsia="IRNazanin" w:cs="IRNazanin"/>
          <w:color w:val="111111"/>
          <w:sz w:val="28"/>
          <w:szCs w:val="28"/>
          <w:rtl w:val="true"/>
          <w:lang w:bidi="fa-IR"/>
        </w:rPr>
        <w:t>.</w:t>
      </w:r>
      <w:r>
        <w:rPr>
          <w:rStyle w:val="FootnoteAnchor"/>
          <w:rtl w:val="true"/>
        </w:rPr>
        <w:footnoteReference w:id="4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گفته را صحیح بدانیم باز هم ثابت نمی کند که مختار عثمانی و طرفدار امویان بوده است؛ زیرا در آن زمان عده‌ای از شیعیان به خاطر عدم آگاهی از حقیقت صلح امام حسن علیه السّلام رنجیده خاطر بودند که حجر بن عدّی و سلیمان بن صرد خزاعی و امثال اینها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حضرت را مذلّ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خوارکننده مومنان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مرده بودی و مرده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گفته شده باشد و صحیح باشد، با تشیع و محبّت استوار آنها نسبت به اهلبیت علیه السّلام تعارض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آنها بیانگر نارضایتی آنها بوده که به دلیل صلح آن حضرت با معاویه و صرف نظر کردن او از حکومت به سود امویان یعنی دشمنان اسلام به آنها دست داده است و اگر درست باشد که این سخن را مختار بر زبان آورده، او هم مانند دیگر سران شیعه است که چیرگی خشم، آنها را به زیاده روی در سرزنش و گفتن سخنان درشت وتلخ کشانیده است، همان سخنانی که بیشتر از دوستان شنیده می شود تا دشمنان</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گفته اند که مختار نزد شیعیان از عثمانیه به شمار میآمد تا اینکه بعدها خود به شیعیان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نقلی را نسبت به مختار، باید ساختگی دانست؛ زیرا انگیزه های فراوانی در میان راویان اموی وجود دارد تا مختار را دورو، منافق، دروغگو و شخصیت او را بیثبات جلوه دهند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روایت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قابل اعتماد نیست؛ زیرا مرسله است و ثانیاً بر فرض صحت روایت، مختار قصد آزمایش عموی خود را داشته است که اگر خدای نکرده چنین قصدی دارد نسبت به حفظ جان امام چارهای بیندیشند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شدت نفوذ معاویه در برخی سران لشکر و حتی غلامان حضرت امام</w:t>
      </w:r>
    </w:p>
    <w:p>
      <w:pPr>
        <w:pStyle w:val="BookText"/>
        <w:rPr/>
      </w:pPr>
      <w:r>
        <w:rPr>
          <w:rFonts w:ascii="IRNazanin" w:hAnsi="IRNazanin" w:eastAsia="IRNazanin"/>
          <w:color w:val="111111"/>
          <w:sz w:val="28"/>
          <w:sz w:val="28"/>
          <w:szCs w:val="28"/>
          <w:rtl w:val="true"/>
          <w:lang w:bidi="fa-IR"/>
        </w:rPr>
        <w:t>حسن علیه السّلام بر بیم و هراس همراهان امام نسبت به جان امام افزود و مختار هراسی دیگر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بن 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خاص</w:t>
      </w:r>
    </w:p>
    <w:p>
      <w:pPr>
        <w:pStyle w:val="BookText"/>
        <w:rPr/>
      </w:pPr>
      <w:r>
        <w:rPr>
          <w:rFonts w:ascii="IRNazanin" w:hAnsi="IRNazanin" w:eastAsia="IRNazanin"/>
          <w:color w:val="111111"/>
          <w:sz w:val="28"/>
          <w:sz w:val="28"/>
          <w:szCs w:val="28"/>
          <w:rtl w:val="true"/>
          <w:lang w:bidi="fa-IR"/>
        </w:rPr>
        <w:t>امیرالمومنین علیه السّلام و امام حسن علیه السّلام رفت و این مهم را با وی در میان نهاد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آن‌قدر بر جان امام بیمناکم و آن‌قدر از عناصر نفوذی در هراسم که بر عموی خویش نیز گمان بد می برم و می ترسم عامل نفوذی باشد و یا به وعده های معاویه و جوائز او فریفته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مختار آموخت که با عموی خود خلوت کن و در تنهایی پیشنهاد تسلیم نمودن امام علیه السّلام به معاویه را با او در میان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عموی تو خیانتکار باشد راز خود را با تو در میان خواهد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بر اساس این طرح با عموی خویش از تسلیم کردن امام علیه السّلام به معاویه سخن گفت و چون صداقت عموی خویش را مشاهده کرد و بدان مطمئن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من از این پیشنهاد آزمودن تو بود</w:t>
      </w:r>
      <w:r>
        <w:rPr>
          <w:rFonts w:eastAsia="IRNazanin" w:cs="IRNazanin"/>
          <w:color w:val="111111"/>
          <w:sz w:val="28"/>
          <w:szCs w:val="28"/>
          <w:rtl w:val="true"/>
          <w:lang w:bidi="fa-IR"/>
        </w:rPr>
        <w:t>.</w:t>
      </w:r>
      <w:r>
        <w:rPr>
          <w:rStyle w:val="FootnoteAnchor"/>
          <w:rtl w:val="true"/>
        </w:rPr>
        <w:footnoteReference w:id="5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مختار با عاقبتی درخشان و پرونده ای زرین در تاریخ اسلام ثبت شد و خداوند نیز اجر جزیل و پاداش مناسب آن کار مهم و انقلابی را به مختار خواهد داد</w:t>
      </w:r>
      <w:r>
        <w:rPr>
          <w:rFonts w:eastAsia="IRNazanin" w:cs="IRNazanin"/>
          <w:color w:val="111111"/>
          <w:sz w:val="28"/>
          <w:szCs w:val="28"/>
          <w:rtl w:val="true"/>
          <w:lang w:bidi="fa-IR"/>
        </w:rPr>
        <w:t>.</w:t>
      </w:r>
      <w:bookmarkStart w:id="78" w:name="pg4540_39526"/>
    </w:p>
    <w:p>
      <w:pPr>
        <w:pStyle w:val="Heading4"/>
        <w:numPr>
          <w:ilvl w:val="3"/>
          <w:numId w:val="1"/>
        </w:numPr>
        <w:rPr/>
      </w:pPr>
      <w:bookmarkStart w:id="79" w:name="__RefHeading___Toc922698_3644566090"/>
      <w:bookmarkStart w:id="80" w:name="_Toc30"/>
      <w:bookmarkEnd w:id="78"/>
      <w:bookmarkEnd w:id="79"/>
      <w:r>
        <w:rPr/>
        <w:t>3</w:t>
      </w:r>
      <w:r>
        <w:rPr>
          <w:rtl w:val="true"/>
        </w:rPr>
        <w:t xml:space="preserve">. </w:t>
      </w:r>
      <w:r>
        <w:rPr>
          <w:rtl w:val="true"/>
        </w:rPr>
        <w:t>مختار در زمان امام حسین علیه السّلام</w:t>
      </w:r>
      <w:bookmarkEnd w:id="80"/>
    </w:p>
    <w:p>
      <w:pPr>
        <w:pStyle w:val="BookText"/>
        <w:rPr/>
      </w:pPr>
      <w:r>
        <w:rPr>
          <w:rFonts w:ascii="IRNazanin" w:hAnsi="IRNazanin" w:eastAsia="IRNazanin"/>
          <w:color w:val="111111"/>
          <w:sz w:val="28"/>
          <w:sz w:val="28"/>
          <w:szCs w:val="28"/>
          <w:rtl w:val="true"/>
          <w:lang w:bidi="fa-IR"/>
        </w:rPr>
        <w:t>مختار از خردسالی به تشیع و دوستی اهلبیت علیه السّلام شهرت داشت و از سیاست و اظهار مخالفت با معاویه روی گردان بود؛ زیرا دریافت که مخالفت هیچ سودی در بر ندارد؛ چون معاویه نیرومند بود و نسبت به شیعه و حتّی کسانی که به تشیع متّهم میشدند سیاست شدّت و زور و کشتار و شکنجه را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امام حسن و امام حسین علیه السّلام به شیعیان سفارش میکردند که به آرامش گرایند و در انتظار وقت مناسب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مختار برای اقامت در ملکی که در خارج کوفه داشت از این شهر بیرون رفت و دیگر به کوفه باز نگشت، مگر وقتی که مسلم بن عقیل به نمایندگی از سوی امام حسین علیه السّلام وارد این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 بن عقیل به کوفه درآمد، بر مختار وارد و مهمان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قدوم او را خوشامد گفت و مردم را دعوت می کرد تا با امام حسین علیه السّلام بیعت کنند وفرمانبرداری از او را لازم بشمارند</w:t>
      </w:r>
      <w:r>
        <w:rPr>
          <w:rFonts w:eastAsia="IRNazanin" w:cs="IRNazanin"/>
          <w:color w:val="111111"/>
          <w:sz w:val="28"/>
          <w:szCs w:val="28"/>
          <w:rtl w:val="true"/>
          <w:lang w:bidi="fa-IR"/>
        </w:rPr>
        <w:t>.</w:t>
      </w:r>
      <w:r>
        <w:rPr>
          <w:rStyle w:val="FootnoteAnchor"/>
          <w:rtl w:val="true"/>
        </w:rPr>
        <w:footnoteReference w:id="5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مسلم است این است که مختار قبل از واقعة کربلا، یکی از شیعیان معروف 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هنگامی که مسلم بن عقیل به کوفه فرستاده شد، در منزل او اقامت کرد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هشام کلبی از ابومخنف و او از نضر بن صالح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به مختار بدبین بودند، بلکه او را سب و لعن میکردند و این برای کارهایی بود که از او نسبت به امام حسن علیه السّلام سر زده بود تا آنکه مسلم وارد منزل او شدو مختار با او بیعت کرد و صمیمانه خدمت نمود و مردم را دعوت می کرد که بیایند و بیعت کنند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می گوییم اگر مختار تا این اندازه موردتنفر عمومی شیعه بود، جناب مسلم بن عقیل در چنین موقعیتی بر او وارد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راستی مختار به عموی خود که حاکم مدائن بود، پیشنهاد داده بود که امام حسن علیه السّلام را دستگیر و تسلیم معاویه نماید، باز هم گمان نمی کنیم که تا این اندازه مورد تنفر عموم و سب و لعن آنها واقع شده باشد</w:t>
      </w:r>
      <w:r>
        <w:rPr>
          <w:rFonts w:eastAsia="IRNazanin" w:cs="IRNazanin"/>
          <w:color w:val="111111"/>
          <w:sz w:val="28"/>
          <w:szCs w:val="28"/>
          <w:rtl w:val="true"/>
          <w:lang w:bidi="fa-IR"/>
        </w:rPr>
        <w:t>.</w:t>
      </w:r>
      <w:r>
        <w:rPr>
          <w:rStyle w:val="FootnoteAnchor"/>
          <w:rtl w:val="true"/>
        </w:rPr>
        <w:footnoteReference w:id="5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شما آیا حال مختار که چنان پیشنهادی به عموی خود داد و او قبول نکرد، بدتر است یا حال کسانی که امام علیه السّلام را دعوت نمودند تا بیاید و او را یاری کنند و چون امام علیه السّلام رسید، از بیم جان خویش آن حضرت را یاری نکردند تا آنکه امام علیه السّلام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پشیمان شده و طلب خون او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امام علیه السّلام را دعوت کردند و او را در دست دشمنان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گناه این جماعت کمتر از گناه مختار است؟ پس چه شد که همه آنها مردمان خوبی بودند، ولی مختار مورد سب و لعن عموم شیعیان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میتوان گفت این خبر مجعول است و برای پایین آوردن مقام مختار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نماند که جناب مختار دشمنان زیادی داشت، آل زبیر، بنیامیه و بنیمروان و اشراف و منافقین کوفه با او دشمن بودند و مردم برای تقرب به آن ستمگران، این احادیث باطل را در حق او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حس حسادت و رقابتی که در میان بعضی از اهالی کوفه بود، باعث شد افرادی مثل رفاعة بن شداد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رؤسای توابین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اشراف کوفه با مختار وارد جنگ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فرض این شبهه را قوی بگیریم که مختار در اوان جوانی برای طلب مال و مقام چنین پیشنهادی نمود، الحق و الانصاف، در آخر عمر خود خدمات بزرگی به عالم اسلام و تشیع نمود</w:t>
      </w:r>
      <w:r>
        <w:rPr>
          <w:rFonts w:eastAsia="IRNazanin" w:cs="IRNazanin"/>
          <w:color w:val="111111"/>
          <w:sz w:val="28"/>
          <w:szCs w:val="28"/>
          <w:rtl w:val="true"/>
          <w:lang w:bidi="fa-IR"/>
        </w:rPr>
        <w:t>.</w:t>
      </w:r>
      <w:r>
        <w:rPr>
          <w:rStyle w:val="FootnoteAnchor"/>
          <w:rtl w:val="true"/>
        </w:rPr>
        <w:footnoteReference w:id="5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قیام امام حسین علیه السّلام و آمدن مسلم بن عقیل به کوفه و اقامت در منزل مختار، ابن زیاد او را روانه زندان کرد؛ زیرا از نفوذ وی آگاهی داشت و در طول مدتی که اوضاع نابسامان بود در بند گرفتارش کرد و پس از نهضت عاشورا، با میانجی گری عبدالله بن عمر آزاد شد و از عراق به حجاز رفت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در تاریخ یعقوبی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بن ابن عبیده ثقفی با گروهی مسلح بقصد یاری حسین بن علی روی آورده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w:t>
      </w:r>
    </w:p>
    <w:p>
      <w:pPr>
        <w:pStyle w:val="BookText"/>
        <w:rPr/>
      </w:pPr>
      <w:r>
        <w:rPr>
          <w:rFonts w:ascii="IRNazanin" w:hAnsi="IRNazanin" w:eastAsia="IRNazanin"/>
          <w:color w:val="111111"/>
          <w:sz w:val="28"/>
          <w:sz w:val="28"/>
          <w:szCs w:val="28"/>
          <w:rtl w:val="true"/>
          <w:lang w:bidi="fa-IR"/>
        </w:rPr>
        <w:t>او را گرفت و حبس کرد و چنان با چوب زد که چشم او شکافت، پس عبدالله بن عمر درباره او به یزید بن معاویه نوشت و یزید به عبیدالله دستور داد که او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او را رها کرد و تبعید نمود و در این موقع مختار به حجاز رفت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 بن عقیل وارد کوفه شد و در خانه مختار اقامت کرد و در آنجا برای امام حسین علیه السّلام بیعت میگرفت و مختار هم از بیعت کنندگان بود، چرا در جنگ مسلم با ابن زیاد شرکت نداشت؟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نتوانست در قیام او شرکت کند؛ زیرا زمانی برای قیام از پیش معین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کوفه خارج شده بود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و به نقل بعضی برای یارگیری به بیرون از کوفه رفته بود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هنگامی که مختار به کوفه رسید، ابن زیاد بر شهر تسلط یافته و حکومت نظامی اعلام کرده و بسیاری را در مسجدزندانی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اقامت در کوفه خانه مختار را برگزید و به عنوان میهمان بر او وارد شد با این که کوفه در اختیار حکومت اموی و زیر سلطه آنها بود، و در کوفه بزرگانی بودند که با امام حسین علیه السّلام مکاتبه کرده و از او خواسته بودند تا در حرکت به سوی آنان شتاب کند و برای یاری او و جنگ با دشمنانش پیمان بسته بودند، خانه او مرکز دعوت و بیعت با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اینان کسانی وجود داشت که از مختار نیرومندتر و خانه آنها امنتر از خانه او بود؛ زیرا به عشیره‌ای که از نظر شماره و ساز و برگ نیرومندتر بودند، انتساب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چرا مسلم خانه مختار را برگزید؟</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برخی از کسانی که درباره این موضوع به بررسی پرداخته اند، دلیل انتخاب خانه مختار را از سوی مسلم روابط مودت آمیز و دوستی دیرینه ای دانسته اند که از زمان کودکی میان این دو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تشیع مختار و محبت شدید او نسبت به اهلبیت علیه السّلام را از اسباب این انتخاب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مختار داماد نعمان بن بشیر حاکم کوفه و همسر عمره دختر او بود و این کار باعث می شد که تا هنگامی که مسلم در خانه داماد حاکم است، از سوی او در امان باشد</w:t>
      </w:r>
      <w:r>
        <w:rPr>
          <w:rFonts w:eastAsia="IRNazanin" w:cs="IRNazanin"/>
          <w:color w:val="111111"/>
          <w:sz w:val="28"/>
          <w:szCs w:val="28"/>
          <w:rtl w:val="true"/>
          <w:lang w:bidi="fa-IR"/>
        </w:rPr>
        <w:t>.</w:t>
      </w:r>
      <w:r>
        <w:rPr>
          <w:rStyle w:val="FootnoteAnchor"/>
          <w:rtl w:val="true"/>
        </w:rPr>
        <w:footnoteReference w:id="6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عقیده صاحب کتاب جنبش‌های شیعی در تاریخ اسلام انگیزه فرود آمدن مسلم بن عقیل به عنوان مهمان بر مختار دوستی شدید مختار با علویان و تلاش پیوسته و بی سر و صدای او در راه انتقال قدرت به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به زیرکی و دوراندیشی و توانایی زیاد و حُسن تدبیر و تفکر در اداره امور انقلاب خود مشهور بوده، اما دوستی و مودت دیرین آنها از زمان کودکی که خرطبولی ادعا کرده است به دلیل فاصله زیاد سنّی آنها در هیچ یک از منابعی که تاریخ زندگی آن دو را مورد بحث قرار داده بدان اشارهای نشده است؛ زیرا مختار در این هنگام در شصت سالگی و مسلم بن عقیل تقریباً چهل ساله بوده است؛ فرزند عقیل در حجاز و پسر ابوعبیده ثقفی در عراق زندگی کرده اند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بزرگان رجال شیعه به شمار می‌رود و به جز سلیمان بن صرد خزاعی کسی با او برابر نبود، به همین دلیل پس از سلیمان، تمام شخصیت های شیعه تسلیم او شدند و در حیات او نیز تنها مختار بود که در برابر او می توانست مقاومت کند و حزبی تأسیس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مسلم بن عقیل در زمان ورود به کوفه، نزد مختار رفت نه دیگران، اشتباه نکرد و این کار بیانگر حُسن انتخاب جناب مسلم است؛ زیرا پس از سه سال معلوم شد که تنها فردی از شخصیت های شیعه که می تواند با آل زبیر و بنی امیه مبارزه و مقاومت کند و حتی بر آنها غلبه نماید، مختار است، نه دیگری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ورود جناب مسلم بر مختار بسیار به جا بوده و از همان نقل ابومخنف</w:t>
      </w:r>
      <w:bookmarkStart w:id="81" w:name="pg4540_39532"/>
    </w:p>
    <w:p>
      <w:pPr>
        <w:pStyle w:val="BookText"/>
        <w:rPr/>
      </w:pPr>
      <w:bookmarkEnd w:id="81"/>
      <w:r>
        <w:rPr>
          <w:rFonts w:ascii="IRNazanin" w:hAnsi="IRNazanin" w:eastAsia="IRNazanin"/>
          <w:color w:val="111111"/>
          <w:sz w:val="28"/>
          <w:sz w:val="28"/>
          <w:szCs w:val="28"/>
          <w:rtl w:val="true"/>
          <w:lang w:bidi="fa-IR"/>
        </w:rPr>
        <w:t>از نضر بن صالح معلوم می شود که مختار، در پیشرفت کار مسلم مؤثر بوده و او مردم را جمع آوری می کرد و برای بیعت نزد مسلم می آورده است</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82" w:name="__RefHeading___Toc922700_3644566090"/>
      <w:bookmarkStart w:id="83" w:name="_Toc31"/>
      <w:bookmarkEnd w:id="82"/>
      <w:r>
        <w:rPr/>
        <w:t>4</w:t>
      </w:r>
      <w:r>
        <w:rPr>
          <w:rtl w:val="true"/>
        </w:rPr>
        <w:t xml:space="preserve">. </w:t>
      </w:r>
      <w:r>
        <w:rPr>
          <w:rtl w:val="true"/>
        </w:rPr>
        <w:t>مختار و عبدالله ابن زبیر</w:t>
      </w:r>
      <w:bookmarkEnd w:id="83"/>
    </w:p>
    <w:p>
      <w:pPr>
        <w:pStyle w:val="BookText"/>
        <w:rPr/>
      </w:pPr>
      <w:r>
        <w:rPr>
          <w:rFonts w:ascii="IRNazanin" w:hAnsi="IRNazanin" w:eastAsia="IRNazanin"/>
          <w:color w:val="111111"/>
          <w:sz w:val="28"/>
          <w:sz w:val="28"/>
          <w:szCs w:val="28"/>
          <w:rtl w:val="true"/>
          <w:lang w:bidi="fa-IR"/>
        </w:rPr>
        <w:t>او عبد الله بن زبیر بن خویلد بن اسد بن عبد العزی بن قصی الاسدی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فرزند زبیر، از قبیله قریش بود و کنیه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ابوخبیب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اولین مولود مهاجرین در مدینه بود و در ماه بیستم هجرت در مدینه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ابی بکر، خلیفه اول است و مادر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پیامبرصلی الله علیه وآله و امیر مؤمنان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پدر او زبیر، از صحابی پیامبرصلی الله علیه وآله و پسر عمه حضرت بود و هنگام وفات پیامبر و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بنی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مخالفان بیعت با ابوبکر بود و در خانه امام علی علیه السّلام با جمعی آماده درگیری با دار و دسته ابوبکر شد و با عمر به شدت درگیر شد و بر خلافت ابوبکر معترض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عمر با عده ای برای مجبور کردن آنان به بیعت با ابوبکر به خانه علی علیه السّلام یورش بردند، زبیر با شمشیر، مانع ورود عمر شد و عمر شمشیر او را گرفت و آن را شکست اما بالاخره پس از تثبیت خلافت ابابکر و عمر، با آنان کنار آمد و امتیازات مهمی از آنان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زمان عثمان، اموال هنگفتی به چنگ آورد و اهل سنت او را به عنوان یکی از اصحاب بزرگ پیامبرصلی الله علیه وآله مورد تمجید قرار دادهاند اما پس از کشته شدن عثمان به دست مردم و بیعت مهاجرین و انصار با علی بن ابیطالب علیه السّلام، زبیر همراه طلحه به نزد امام آمدند و با وجود آنکه با حضرت بیعت کرده بودند، خواستار پست و مقام و حفظ امتیازات قبلی خود شدند که امام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با شناختی که از عدالت، سازش ناپذیری، برخورد صریح و قاطع با هرنوع سازش سیاسی و خودداری حضرت از سیاست تبعیض داشتند، از امام رویگردان شده و به امید رسیدن به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تحریک مردم به قتل عثمان نقش مهمی را ایفا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به قدرت رسیدن امام، امید آن دو به یأس مبدل شد و به عنوان خونخواهی عثمان به سرکردگی عایشه، رسماً از بیعت امام خارج شدند و به حضرت اعلام جنگ دادند و در بصره آتش جنگ جمل را بر افروختند که امیر مؤمنان علیه السّلام شخصاً با سپاه مجهزی به مقابله با آنان شتافت و پس از شکست مذاکرات و دعوتهای خیرخواهانه امام و اصرار و لجاجت عایشه و طلحه و زبیر، جنگ به زیان آنان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در معرکه جنگ کشته و لشکر جمل قلع و قمع و زبیر نیز کشته شد</w:t>
      </w:r>
      <w:r>
        <w:rPr>
          <w:rFonts w:eastAsia="IRNazanin" w:cs="IRNazanin"/>
          <w:color w:val="111111"/>
          <w:sz w:val="28"/>
          <w:szCs w:val="28"/>
          <w:rtl w:val="true"/>
          <w:lang w:bidi="fa-IR"/>
        </w:rPr>
        <w:t>.</w:t>
      </w:r>
      <w:r>
        <w:rPr>
          <w:rStyle w:val="FootnoteAnchor"/>
          <w:rtl w:val="true"/>
        </w:rPr>
        <w:footnoteReference w:id="6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شروع جنگ جمل، زبیر با تذکرات امیر المؤمنین علیه السّلام متنبه شد و قصد</w:t>
      </w:r>
    </w:p>
    <w:p>
      <w:pPr>
        <w:pStyle w:val="BookText"/>
        <w:rPr/>
      </w:pPr>
      <w:r>
        <w:rPr>
          <w:rFonts w:ascii="IRNazanin" w:hAnsi="IRNazanin" w:eastAsia="IRNazanin"/>
          <w:color w:val="111111"/>
          <w:sz w:val="28"/>
          <w:sz w:val="28"/>
          <w:szCs w:val="28"/>
          <w:rtl w:val="true"/>
          <w:lang w:bidi="fa-IR"/>
        </w:rPr>
        <w:t>بازگشت داشت که به تحریک فرزندش عبد الله بن زبیر در مقابل حضرت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یک جمله از زبیر چنین 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 الزبیر رجلاً منا اهل البیت، حتی نشأ ابنه المشئوم عبد الله</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زبیر همواره مردی از ما اهلبیت به شمار میرفت تا فرزند نحسش عبدالله پا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علی علیه السّلام در جنگ جمل به زبیر برخورد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تو دیگر چرا بر ضد من قیام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خونخواهی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هست که پیامبرصلی الله علیه وآله درباره من به تو چه فرمود؟ جریان را به او یادآوری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آیا پیامبرصلی الله علیه وآله به تو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و الله ستقاتله و انت له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جنگ خواهی کرد در حالی که تو به او ستم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ناگاه متوجه شد و استغفار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اگر این جریان یادم بود، اصلاً با تو رو در روی نمیایستادم، ولی حالا چگونه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ننگ نیست، آتش جهنم سختتر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 از جنگ با امام منصرف شد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فرزند نابکارش عبد الله</w:t>
      </w:r>
    </w:p>
    <w:p>
      <w:pPr>
        <w:pStyle w:val="BookText"/>
        <w:rPr/>
      </w:pPr>
      <w:r>
        <w:rPr>
          <w:rFonts w:ascii="IRNazanin" w:hAnsi="IRNazanin" w:eastAsia="IRNazanin"/>
          <w:color w:val="111111"/>
          <w:sz w:val="28"/>
          <w:sz w:val="28"/>
          <w:szCs w:val="28"/>
          <w:rtl w:val="true"/>
          <w:lang w:bidi="fa-IR"/>
        </w:rPr>
        <w:t>جلوی او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غررت من سیوف بنیعبد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شمشیر بنی هاشم ترسیدی و بالاخره او رابه جبهه برگرداند تا با امام جنگید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ابن ابیالحدید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آرزوی عبد الله رسیدن به قدرت و حکومت بود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پس از حرکت امام حسین علیه السّلام به سوی عراق، ابن عباس با عبد الله بن زبیر برخورد کرد و دستش را به پشت او زد و شعری برای او خواند که معنای آن شعر در جمله ای که به عبد الله بن زبیر گفت،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زبیر جو خالی شد و فرصت خوبی برایت پیش آمده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عبدالله بن زبیر بن عوام که مادرش اسماء دختر ابوبکر است، بر مکه مستولی شد و خود را امیرالمؤمنین نامید و بیشتر نواحی به او میل کردند</w:t>
      </w:r>
      <w:r>
        <w:rPr>
          <w:rFonts w:eastAsia="IRNazanin" w:cs="IRNazanin"/>
          <w:color w:val="111111"/>
          <w:sz w:val="28"/>
          <w:szCs w:val="28"/>
          <w:rtl w:val="true"/>
          <w:lang w:bidi="fa-IR"/>
        </w:rPr>
        <w:t>.</w:t>
      </w:r>
      <w:r>
        <w:rPr>
          <w:rStyle w:val="FootnoteAnchor"/>
          <w:rtl w:val="true"/>
        </w:rPr>
        <w:footnoteReference w:id="7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مختار با وساطت عبدالله بن عمر از زندان آزاد شد، ابن زیاد دستور داد که بیشتر از سه روز حق نداری در کوفه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مختار از زندان ابن زیاد خارج و رهسپار حجاز شد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p>
    <w:p>
      <w:pPr>
        <w:pStyle w:val="BookText"/>
        <w:rPr/>
      </w:pPr>
      <w:r>
        <w:rPr>
          <w:rFonts w:ascii="IRNazanin" w:hAnsi="IRNazanin" w:eastAsia="IRNazanin"/>
          <w:color w:val="111111"/>
          <w:sz w:val="28"/>
          <w:sz w:val="28"/>
          <w:szCs w:val="28"/>
          <w:rtl w:val="true"/>
          <w:lang w:bidi="fa-IR"/>
        </w:rPr>
        <w:t>انگشتان ابن زیاد را قطع خواهم کرد و به خاطر حسین بن علی علیه السّلام به اندازه کسانی که به انتقام خون یحیی کشته شدند، از قاتلان آن حضرت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ابن زبیر سربلند کرده بود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مختار پس از یک سال در مکه، به طائف شهری که قبیلة او بنی ثقیف در آن بود سکونت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عبدالله بن زبیر حاکم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مختار به مکه، ابن زبیر از او دعوت به همکاری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 گرفتن تعهد در اینکه در کارها او را شریک خویش کند، با او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مکه در محاصرة سپاه شام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w:t>
      </w:r>
    </w:p>
    <w:p>
      <w:pPr>
        <w:pStyle w:val="BookText"/>
        <w:rPr/>
      </w:pPr>
      <w:r>
        <w:rPr>
          <w:rFonts w:ascii="IRNazanin" w:hAnsi="IRNazanin" w:eastAsia="IRNazanin"/>
          <w:color w:val="111111"/>
          <w:sz w:val="28"/>
          <w:sz w:val="28"/>
          <w:szCs w:val="28"/>
          <w:rtl w:val="true"/>
          <w:lang w:bidi="fa-IR"/>
        </w:rPr>
        <w:t>نیز در کنار دیگر مسلمانان به شدت از حرم دفاع کرد تا اینکه سپاه شام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دفاع حتی گروهی از خوارج نیز شرکت داشتند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مختار ثقفی ملازمت ابن زبیر در حجاز را اختیار و او را تشویق کرد تا به پاخیزد و حکومت خود را اعلام و حجاز را در راه انقلاب رهبری کند و تعهد کرد تا او را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زبیر نپذیرفت و از مختار خواست تأمّل 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زبیر پیوسته اوضاع را مراقبت و تظاهر به تقوا و نسبت به خلافت اظهار زهد و بیمیلی و بر امام حسین علیه السّلام تظاهر به گریه میکرد و بر کشندگانش لعنت می فرستاد تا گرایش مردم به او زیاد شود و شکاف میان او و نیروهای حاکم در حجاز افزون گردد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با عبدالله بن زبیر بیعت کرد و مدتی در رکاب او با بنیامیه جنگید، ولی چون عبد الله بن زبیر او را با مسلمانان دیگر برابر می دانست و امتیازی برای او قایل نبود و یا به سخنان او ترتیب اثر نمیداد یا به او حکومت و ولایت نداد، مختار نقض عهد نموده، بیعت او را شکست و به کوفه شتافت و عامل او را بیرون و شهر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این حکایت به نفع آل زبیر ساخته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زبیر پادشاه ظالم، سفاک و بیرحمی بوده که برای رسیدن به مقام سلطنت از هیچ معصیت و حرامی صرف نظر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مختار با او بیعت کرده بود، ابن زبیر او را از دست نمی داد و کاملاً از او استفاده می کرد، مگر فرمانداران دیگر ابن زبیر از مختار عاقلتر و زرنگ تر و مدبرتر و یا متدینتر بودند که او به آنان کار داد و به مختار کار نداد و او را از خود رنجانید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هم بشود که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ابن زبیر با بنی امیه جنگ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این بود که خواسته تعدی و تجاوز بنی امیه را از بیت الله الحرام برطرف کند، نه آن که ابن زبیر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و مشی مختار با ابن زبیر از اول تا آخرجدا و مجزا بوده و هیچ وقت این دو با هم ائتلاف نکرده اند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ابن کثیر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نسبت به ابن زبیر وفادار بود اما ابن زبیر به وعدههایی که به او داد وفا نکرد، اما از آنجا که از نظر عقیدتی با زبیریان هم فکر نبود، عبدالله بن زبیر توجه چندانی به او نکرد و مسئولیتی بر عهده اش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دشمن مشترک آنان، یعنی امویان سبب ائتلاف آن دو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مختار از زبیریان گسسته و به کوفه رفت تا بتواند از جوّ مناسب آنجا به سود خود بهره گیری 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او به کوفه، با فعالیت های سیاسی توابین هم زمان بود</w:t>
      </w:r>
      <w:r>
        <w:rPr>
          <w:rFonts w:eastAsia="IRNazanin" w:cs="IRNazanin"/>
          <w:color w:val="111111"/>
          <w:sz w:val="28"/>
          <w:szCs w:val="28"/>
          <w:rtl w:val="true"/>
          <w:lang w:bidi="fa-IR"/>
        </w:rPr>
        <w:t>.</w:t>
      </w:r>
      <w:r>
        <w:rPr>
          <w:rStyle w:val="FootnoteAnchor"/>
          <w:rtl w:val="true"/>
        </w:rPr>
        <w:footnoteReference w:id="75"/>
      </w:r>
      <w:bookmarkStart w:id="84" w:name="pg4540_39539"/>
    </w:p>
    <w:p>
      <w:pPr>
        <w:pStyle w:val="Heading3"/>
        <w:numPr>
          <w:ilvl w:val="2"/>
          <w:numId w:val="1"/>
        </w:numPr>
        <w:rPr/>
      </w:pPr>
      <w:bookmarkStart w:id="85" w:name="__RefHeading___Toc922702_3644566090"/>
      <w:bookmarkStart w:id="86" w:name="_Toc32"/>
      <w:bookmarkEnd w:id="84"/>
      <w:bookmarkEnd w:id="85"/>
      <w:r>
        <w:rPr>
          <w:rtl w:val="true"/>
        </w:rPr>
        <w:t>مبحث چهارم</w:t>
      </w:r>
      <w:r>
        <w:rPr>
          <w:rtl w:val="true"/>
        </w:rPr>
        <w:t xml:space="preserve">: </w:t>
      </w:r>
      <w:r>
        <w:rPr>
          <w:rtl w:val="true"/>
        </w:rPr>
        <w:t>مختار و قیام توابین</w:t>
      </w:r>
      <w:bookmarkEnd w:id="86"/>
    </w:p>
    <w:p>
      <w:pPr>
        <w:pStyle w:val="Heading4"/>
        <w:numPr>
          <w:ilvl w:val="3"/>
          <w:numId w:val="1"/>
        </w:numPr>
        <w:rPr/>
      </w:pPr>
      <w:bookmarkStart w:id="87" w:name="__RefHeading___Toc922704_3644566090"/>
      <w:bookmarkStart w:id="88" w:name="_Toc33"/>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 xml:space="preserve">جنبش توابین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و از سوی شماری از شیعیان که به دلیل عدم شرکت در قیام امام حسین علیه السّلام ناراحت بودند، برضد حاکمیت اموی ها و با هدف از بین بردن قاتلان حسین بن علی علیه السّلام آغاز شد، هرچند شروع آن در حد یک احساس، پس از واقعة کربلا در قلوب بسیاری از شیعیان پدید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واقع،پس از رخداد دلخراش کربلا، شیعیان کوفه که از عدم حمایت خود نسبت به امام حسین علیه السّلام شرمنده شده بودند، تصمیم گرفتند تا به گونه ای این شرمندگی را از چهرة خویش بزدایند؛ آنها عدم حمایت از امام حسین علیه السّلام را گناهی نابخشودنی میدانستند که میباید با کشتن قاتلین حسین یا کشته شدن خود، گناه خویش را جبران کرده و تطهیر شوند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تاریخ یعقوبی آمده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صرد خزاعی و مسیب بن نجبة فزاری قیام کردند و با گروهی همراهان خود از شیعیان عراق در جایی به نام عین الورده به خونخواهی حسین بن علی و با هدف عمل به آنچه خدای، بنی اسرائیل را بدان امر کرده است، خروج کردند، خداوند بنی اسرائیل را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فَتُوبُوا إِلی بارِئِکُمْ فَاقْتُلُوا أَنْفُسَکُمْ ذلِکُمْ خَیرٌ لَکُمْ عِنْدَ بارِئِکُمْ فَتابَ عَلَیکُمْ إِنّهُ هُوَ التّوّابُ الرّحیمُ</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پس به سوی آفریدگار خویش باز گردید و خودتان را بکشید؛ آن نزد پروردگارتان بهتر است، پس توبة شما را پذیرفت و همو است که توبهپذیر و مهربان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مختار در کوفه و در زمانی که شهر در تصرف ابن زبیر بود، قیام کرد و عامل او را بیرون نمود و قاتلان امام را در همان کوفه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لشکری فرستاد و ابن زیاد را در خارج از کوفه به هلاکت رساند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هیچ‌وجه نمی توان این دو کار را با هم مقایسه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توابین ریاست را به مختار میدادند، فرصت را از دست نمی داد و نمی گذاشت شهر به تصرف ابن زبیر درآید، یا قاتلان امام شهید آزادانه در شهر بگردند و به حدی آزاد باشند که بخواهند عمر بن سعد را به حکومت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بپذیریم که توابین هیچ اشتباهی مرتکب نشده‌اند، همین که سلیمان را امیر نمودند و از مختار صرف نظر کردند و به سخنان او ترتیب اثر ندادند، اشتباه بسیار بزرگی مرتکب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خطاب به شیعیان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سلیمان بن صرد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یرحمنا الله و ایاه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عشمة من العشم و حفش بال لیس بذی تجربة للامور و لا له علم بالحروب انما یرید ان یخرجکم فیقتل نفسه و یقتلکم انی انما اعمل علی مثال قد مثل لی و امر قد بین لی فیه</w:t>
      </w:r>
    </w:p>
    <w:p>
      <w:pPr>
        <w:pStyle w:val="BookText"/>
        <w:rPr/>
      </w:pPr>
      <w:r>
        <w:rPr>
          <w:rFonts w:ascii="IRNazanin" w:hAnsi="IRNazanin" w:eastAsia="IRNazanin"/>
          <w:color w:val="111111"/>
          <w:sz w:val="28"/>
          <w:sz w:val="28"/>
          <w:szCs w:val="28"/>
          <w:rtl w:val="true"/>
          <w:lang w:bidi="fa-IR"/>
        </w:rPr>
        <w:t>عز ولیکم و قتل عدوکم و شفاء صدورکم فاسمعوا منی قوس و اطیعوا امری ثم ابشروا و تباشروا فانی لکم بکل ما تأملون خیر زعیم</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سلیمان بن صرد که خدا ما و او را رحمت کند، پیری است خشکیده و فرسوده ای که در کارها تجربه ندارد و از جنگ بیخبر است، می خواهد شما را ببرد و خودش را به کشتن دهد و شما را نیز به کشتن دهد، من مطابق دستوری که داده اند و به ترتیبی که برایم بیان کرده اند عمل می کنم که مایة عزت ولی شماست و کشته شدن دشمنان و خنک شدن دلهایتان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مرا گوش دهید و فرمانم را اطاعت کنید، خوشدل باشید و همدیگر را مژده دهید که من بهترین ضامن همه آرزوهای شمایم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در روز جمعه نیمه ماه رمضان و شش ماه بعد از مرگ یزید، در سال</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وارد کوفه شد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حرکت توابین، شور و هیجان زایدالوصفی در کوفه ایجاد کرده بود امامختار با آنها همراه نشد و رهبران آن قیام را فاقد بینش صحیح سیاسی و تجربه نظامی دانست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مختار، یکی از پیروان اهلبیت علیه السّلام بود و هدفی همانند توابین داشت ولی در این نکته که وی می خواست به قدرت سیاسی برسد با آنها اختلاف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هرچه کوشید تا توابین را متقاعد سازد که از اقدام عجولانه خودداری کنند و برای کسب پیروزی به او بپیوندند، توابین از این امر امتناع کردند؛ زیرا به سلیمان بیشتر از مختار اعتماد داشتند</w:t>
      </w:r>
      <w:r>
        <w:rPr>
          <w:rFonts w:eastAsia="IRNazanin" w:cs="IRNazanin"/>
          <w:color w:val="111111"/>
          <w:sz w:val="28"/>
          <w:szCs w:val="28"/>
          <w:rtl w:val="true"/>
          <w:lang w:bidi="fa-IR"/>
        </w:rPr>
        <w:t>.</w:t>
      </w:r>
      <w:r>
        <w:rPr>
          <w:rStyle w:val="FootnoteAnchor"/>
          <w:rtl w:val="true"/>
        </w:rPr>
        <w:footnoteReference w:id="8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تند و آتشین مختار قلوب طرفداران بنی امیه را در کوفه به لرزه انداخته بود، از این رو عمر بن سعد و شبث بن ربعی وبرخی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کوفه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بن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مختار از سلیمان بن صرد خطرناکتر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برای جنگ با دشمنان ما رفته است تا آنها را به نفع شما خوار و زبون سازد ولی مختار می خواهد در شهرتان بر شما بتازد، سوی او نروید و بند آهنینش نهید و پیوسته در زندان بدارید تا کار مردم مختل</w:t>
      </w:r>
      <w:bookmarkStart w:id="89" w:name="pg4540_39543"/>
    </w:p>
    <w:p>
      <w:pPr>
        <w:pStyle w:val="BookText"/>
        <w:rPr/>
      </w:pPr>
      <w:bookmarkEnd w:id="89"/>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آنها مختار را گرفتند و بدون اینکه به دست او زنجیر زنند به زندان بردند ولی بعداً برخی از دوستانش او را در زندان دیدند که در بند بود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مختار در زندان بود که خبر شکست سپاه توابین و برگشت رفاعة بن شداد به کوفه به گوش وی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زندان دو نامه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به نام رفاعه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به گروه توابین نوشت؛ در هر نامه عمل آنان را ستود و پیروزی آنها را آرزو نمود و به آنها مژده داد که اگر از زندان آزاد شود از دشمنان و ستمگران به ویژه قاتلان امام حسین علیه السّلام انتقام خواهد گرفت</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90" w:name="__RefHeading___Toc922706_3644566090"/>
      <w:bookmarkStart w:id="91" w:name="_Toc34"/>
      <w:bookmarkEnd w:id="90"/>
      <w:r>
        <w:rPr>
          <w:rtl w:val="true"/>
        </w:rPr>
        <w:t>علل شکست قیام توابین</w:t>
      </w:r>
      <w:bookmarkEnd w:id="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توابین از نظر سیاسی ارزیابی درستی از وقایع و جریان‌های کوفه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تسخیر کوفه و کشتن قاتلان حسین بن علی علیه السّلام و تجهیز عراق در برابر شام، کمتر برای آنان مطرح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توابین یک نهضت انتقام جویانه و انتحارآمیز بود و هدف مشخص اجتماعی و سیاسی نداشت و عناصر آن هیچ هدفی جزانتقام و یا مرگ در این راه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 کافی و وسائل جنگی و مقدار پول کافی و مواد خوراکی در اختیار نداشتند به همین دلیل نتوانستند در برابر لشکر شام که از نظر تعداد و وسایل جنگی برتر بودند، مقاومت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سپاه توابین عرب محض بودند در حالی که در کوفه، موالیانی از طرفداران اهلبیت علیه السّلام و مخالف سرسخت بنی امیه زندگی می‌کردند اما توابین از آنها استفاده نکردند و مختار نخستین کسی بود که موالی ایرانی را به صورت فعالانه بسیج نمود و از این رو به این نهضت وسعت بیشتری بخشید</w:t>
      </w:r>
      <w:r>
        <w:rPr>
          <w:rFonts w:eastAsia="IRNazanin" w:cs="IRNazanin"/>
          <w:color w:val="111111"/>
          <w:sz w:val="28"/>
          <w:szCs w:val="28"/>
          <w:rtl w:val="true"/>
          <w:lang w:bidi="fa-IR"/>
        </w:rPr>
        <w:t>.</w:t>
      </w:r>
      <w:bookmarkStart w:id="92" w:name="pg4540_39545"/>
    </w:p>
    <w:p>
      <w:pPr>
        <w:pStyle w:val="Heading3"/>
        <w:numPr>
          <w:ilvl w:val="2"/>
          <w:numId w:val="1"/>
        </w:numPr>
        <w:rPr/>
      </w:pPr>
      <w:bookmarkStart w:id="93" w:name="__RefHeading___Toc922708_3644566090"/>
      <w:bookmarkStart w:id="94" w:name="_Toc35"/>
      <w:bookmarkEnd w:id="92"/>
      <w:bookmarkEnd w:id="93"/>
      <w:r>
        <w:rPr>
          <w:rtl w:val="true"/>
        </w:rPr>
        <w:t>مبحث پنجم</w:t>
      </w:r>
      <w:r>
        <w:rPr>
          <w:rtl w:val="true"/>
        </w:rPr>
        <w:t xml:space="preserve">: </w:t>
      </w:r>
      <w:r>
        <w:rPr>
          <w:rtl w:val="true"/>
        </w:rPr>
        <w:t>قیام مختار</w:t>
      </w:r>
      <w:bookmarkEnd w:id="94"/>
    </w:p>
    <w:p>
      <w:pPr>
        <w:pStyle w:val="Heading4"/>
        <w:numPr>
          <w:ilvl w:val="3"/>
          <w:numId w:val="1"/>
        </w:numPr>
        <w:rPr/>
      </w:pPr>
      <w:bookmarkStart w:id="95" w:name="__RefHeading___Toc922710_3644566090"/>
      <w:bookmarkStart w:id="96" w:name="_Toc36"/>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بن ابی عبیدة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قیام کرد تا انتقام خون حسین علیه السّلام را از قاتلان آن حضرت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گفتیم که مختار پس از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با او همکاری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همزمان با گرفتاری و شهادت مسلم، توسط عبیدالله بن زیاد دستگیر و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حادثه عاشورا با وساطت عبدالله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خواهرش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آزاد گردید و چون در آن ایام عبدالله بن زیبر در مکه قیام کرده خود را خلیفه مسلمانان معرفی میکرد، مختار رهسپار مکه شد و به همکاری با عبدالله بن زبیر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گفتیم در همان زمانی که مکه در محاصره سپاه شام قرار گرفت، مختار نیز در کنار دیگر مسلمانان به شدت از حرم دفاع کرد تا اینکه سپاه شام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دفاع حتی گروهی</w:t>
      </w:r>
    </w:p>
    <w:p>
      <w:pPr>
        <w:pStyle w:val="BookText"/>
        <w:rPr/>
      </w:pPr>
      <w:r>
        <w:rPr>
          <w:rFonts w:ascii="IRNazanin" w:hAnsi="IRNazanin" w:eastAsia="IRNazanin"/>
          <w:color w:val="111111"/>
          <w:sz w:val="28"/>
          <w:sz w:val="28"/>
          <w:szCs w:val="28"/>
          <w:rtl w:val="true"/>
          <w:lang w:bidi="fa-IR"/>
        </w:rPr>
        <w:t>از خوارج نیز شرکت داشتند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محاصره و آنگاه که کوفه نیز به دست زبیری‌ها افتاد، مختار به کوفه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که نسبت به او مشکوک و مظنون بود، او را مورد توجه قرار نداد و به کار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مورخان معتقدند که مختار پس از واقعة کربلا بارها از گرفتن انتقام از قاتلان حسین بن علی علیه السّلام و قیام احتمالی خود سخن می گفته است</w:t>
      </w:r>
      <w:r>
        <w:rPr>
          <w:rFonts w:eastAsia="IRNazanin" w:cs="IRNazanin"/>
          <w:color w:val="111111"/>
          <w:sz w:val="28"/>
          <w:szCs w:val="28"/>
          <w:rtl w:val="true"/>
          <w:lang w:bidi="fa-IR"/>
        </w:rPr>
        <w:t>.</w:t>
      </w:r>
      <w:r>
        <w:rPr>
          <w:rStyle w:val="FootnoteAnchor"/>
          <w:rtl w:val="true"/>
        </w:rPr>
        <w:footnoteReference w:id="86"/>
      </w:r>
      <w:bookmarkStart w:id="97" w:name="pg4540_39546"/>
    </w:p>
    <w:p>
      <w:pPr>
        <w:pStyle w:val="Heading4"/>
        <w:numPr>
          <w:ilvl w:val="3"/>
          <w:numId w:val="1"/>
        </w:numPr>
        <w:rPr/>
      </w:pPr>
      <w:bookmarkStart w:id="98" w:name="__RefHeading___Toc922712_3644566090"/>
      <w:bookmarkStart w:id="99" w:name="_Toc37"/>
      <w:bookmarkEnd w:id="97"/>
      <w:bookmarkEnd w:id="98"/>
      <w:r>
        <w:rPr>
          <w:rtl w:val="true"/>
        </w:rPr>
        <w:t>گفتار اول</w:t>
      </w:r>
      <w:r>
        <w:rPr>
          <w:rtl w:val="true"/>
        </w:rPr>
        <w:t xml:space="preserve">: </w:t>
      </w:r>
      <w:r>
        <w:rPr>
          <w:rtl w:val="true"/>
        </w:rPr>
        <w:t>شروع قیام</w:t>
      </w:r>
      <w:bookmarkEnd w:id="99"/>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پنج ماه پس از مرگ یزید، مختار چون آمادگی مردم عراق را برای قیام و انقلاب بر ضد بنیامیه و بیمیلی آنها را نسبت به حکومت عبدالله بن زبیر شنید، رهسپار کوفه گردید و فعالیت خود را آغازکرد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مرگ به سراغ یزید آمد و حکومت امویان پس از او چند صباحی استقرار خود را از دست داده و متزلزل و بدون سرپرست به نظر میرسید، شیعیان کوفه در جستجوی زمامداری برآمدند که پریشانیها را سامان دهد و کینه آنها را نسبت به بنی امیه فرو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نگذشت که مختار بسان شیری ژیان و خشمگین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مدتها در بستر آرامش به سر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برجهید و قد علم کرد؛ شیعیان دور وی گرد آمدند و در رکاب او به راه افتادند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اخبار الطوال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پسر ابوعبیده ثقفی در کوفه با شیعیان بنی هاشم آمد و شد داشت و ایشان هم پیش او رفت و آمد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آنان را دعوت می کرد که با او برای انتقام گرفتن از خون حسین علیه السّلام قیام کنند؛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زیادی که بیشتر از قبیله همدان بودند، دعوت او را پذیرفتند و گروه بسیاری از ایرانیان که در کوفه بودند و معاویه برای ایشان مستمری تعیین کرده و</w:t>
      </w:r>
    </w:p>
    <w:p>
      <w:pPr>
        <w:pStyle w:val="BookText"/>
        <w:rPr/>
      </w:pPr>
      <w:r>
        <w:rPr>
          <w:rFonts w:ascii="IRNazanin" w:hAnsi="IRNazanin" w:eastAsia="IRNazanin"/>
          <w:color w:val="111111"/>
          <w:sz w:val="28"/>
          <w:sz w:val="28"/>
          <w:szCs w:val="28"/>
          <w:rtl w:val="true"/>
          <w:lang w:bidi="fa-IR"/>
        </w:rPr>
        <w:t xml:space="preserve">معروف به حمراء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 جامگان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شمارشان حدود بیست هزار مرد بود، با او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او به کوفه، مصادف با آمادگی توابین برای خروج از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سلیمان و سابقه او بسیار زیادتر از مختار بود و مختار نمیتوانست به رغم خواست او، شیعیان را به سوی خویش جذب کند، در عین حال اعتقادی هم به اقدام سلیمان نداشت و به صراحت درباره او می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له بالحرو ب و السیاسة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سلیمان آشنایی با جنگ و سیاست ندارد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آن هنگام عبدالله بن مطیع از سوی ابن زبیر فرماندار کوفه بود و به مختار پیام داد این گروه‌هایی که صبح و شام پیش تو می آیند چیست؟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بیماری</w:t>
      </w:r>
    </w:p>
    <w:p>
      <w:pPr>
        <w:pStyle w:val="BookText"/>
        <w:rPr/>
      </w:pPr>
      <w:r>
        <w:rPr>
          <w:rFonts w:ascii="IRNazanin" w:hAnsi="IRNazanin" w:eastAsia="IRNazanin"/>
          <w:color w:val="111111"/>
          <w:sz w:val="28"/>
          <w:sz w:val="28"/>
          <w:szCs w:val="28"/>
          <w:rtl w:val="true"/>
          <w:lang w:bidi="fa-IR"/>
        </w:rPr>
        <w:t>است که مردم به عیادت او می آیند</w:t>
      </w:r>
      <w:r>
        <w:rPr>
          <w:rFonts w:eastAsia="IRNazanin" w:cs="IRNazanin"/>
          <w:color w:val="111111"/>
          <w:sz w:val="28"/>
          <w:szCs w:val="28"/>
          <w:rtl w:val="true"/>
          <w:lang w:bidi="fa-IR"/>
        </w:rPr>
        <w:t>.</w:t>
      </w:r>
      <w:r>
        <w:rPr>
          <w:rStyle w:val="FootnoteAnchor"/>
          <w:rtl w:val="true"/>
        </w:rPr>
        <w:footnoteReference w:id="8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خروج سلیمان از شهر، قاتلین حسین بن علی علیه السّلام که از ناحیه مختار هراس فراوانی داشتند، حاکم زبیری کوفه را وادار کردند تا مختار را زندانی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عبدالله بن عمر نزد ابن زبیر شفاعت مختار را کرد و با تضمینی که شیعیان دادند، مختار آزاد شد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این کار به رغم فشارهایی بود که شیعیان بر حاکم کوفه وارد کرده بودند و با استناد به سابقه ای که خود او از مختار داشت، از وی خواستند تا او را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خبر شکست و بازگشت توابین به کوفه رسید، مختار در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ضمن نامه تسلیتی برای رفاعة بن شداد، رحمت و درود بر سلیمان فرستاد و با تمجید از او، از بازماندگان توابین خواست تا آماده قیام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آنها را به کتاب خدا، سنت رسول صلی الله علیه وآله، انتقام خون اهلبیت علیه السّلام دفاع از بینوایان و جهاد با محلین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حرمت اسلام را شکسته، حرام آن را حلال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البته هر نهضت و انقلابی آثاری بر جای می گذارد و قیام توابین در قیام مختار تأثیر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نبرد عین الوردة جان به سلامت برده بودند، با توابین پیمان بر مبارزه بستند، امّا هنگام قیام سستی گزیده شرکت نکردند و کسانی که از کشته شدن توابین متأثر شده بودند، همگی جمعیت انبوهی شدند و به قیام مختار پیوستند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شکست توابین، مختار با جمع آوری توبه گزاران شکست خورده و طرح شعار خونخواهی سالار شهیدان و مبارزه با قاتلان کربلا، خود را به عنوان</w:t>
      </w:r>
      <w:bookmarkStart w:id="100" w:name="pg4540_39549"/>
    </w:p>
    <w:p>
      <w:pPr>
        <w:pStyle w:val="BookText"/>
        <w:rPr/>
      </w:pPr>
      <w:bookmarkEnd w:id="100"/>
      <w:r>
        <w:rPr>
          <w:rFonts w:ascii="IRNazanin" w:hAnsi="IRNazanin" w:eastAsia="IRNazanin"/>
          <w:color w:val="111111"/>
          <w:sz w:val="28"/>
          <w:sz w:val="28"/>
          <w:szCs w:val="28"/>
          <w:rtl w:val="true"/>
          <w:lang w:bidi="fa-IR"/>
        </w:rPr>
        <w:t xml:space="preserve">نمایندة محمدبن حنفیه معرفی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پیش رو علت این کار را توضیح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رهبری شیعیان عراق را به دست گرفت و توانست بزرگانی چون ابراهیم پسر مالک اشتر را که در شجاعت همچون پدرش بود، با خویش همراه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به زودی با بیرون راندن عبدالله بن مطیع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ابن زبیر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شهر حاکم و مسلط شد و با ورود به دارالاماره بیعت همه مردم را از آن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کوفه حاکم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مطیع از کاخ بیرون آمد و مختار او را گرامی داشت و دستور داد یکصد هزار درهم از بیت المال به او دادند و به او گفت هر کجا می خواهی برو</w:t>
      </w:r>
      <w:r>
        <w:rPr>
          <w:rFonts w:eastAsia="IRNazanin" w:cs="IRNazanin"/>
          <w:color w:val="111111"/>
          <w:sz w:val="28"/>
          <w:szCs w:val="28"/>
          <w:rtl w:val="true"/>
          <w:lang w:bidi="fa-IR"/>
        </w:rPr>
        <w:t>.</w:t>
      </w:r>
    </w:p>
    <w:p>
      <w:pPr>
        <w:pStyle w:val="Heading4"/>
        <w:numPr>
          <w:ilvl w:val="3"/>
          <w:numId w:val="1"/>
        </w:numPr>
        <w:rPr/>
      </w:pPr>
      <w:bookmarkStart w:id="101" w:name="__RefHeading___Toc922714_3644566090"/>
      <w:bookmarkStart w:id="102" w:name="_Toc38"/>
      <w:bookmarkEnd w:id="101"/>
      <w:r>
        <w:rPr>
          <w:rtl w:val="true"/>
        </w:rPr>
        <w:t>گفتار دوم</w:t>
      </w:r>
      <w:r>
        <w:rPr>
          <w:rtl w:val="true"/>
        </w:rPr>
        <w:t xml:space="preserve">: </w:t>
      </w:r>
      <w:r>
        <w:rPr>
          <w:rtl w:val="true"/>
        </w:rPr>
        <w:t>اهداف قیام</w:t>
      </w:r>
      <w:bookmarkEnd w:id="102"/>
    </w:p>
    <w:p>
      <w:pPr>
        <w:pStyle w:val="Heading5"/>
        <w:numPr>
          <w:ilvl w:val="4"/>
          <w:numId w:val="1"/>
        </w:numPr>
        <w:rPr/>
      </w:pPr>
      <w:bookmarkStart w:id="103" w:name="__RefHeading___Toc922716_3644566090"/>
      <w:bookmarkStart w:id="104" w:name="_Toc39"/>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فاجعه کربلا و جنایاتی که امویان ضمن آن مرتکب شدند؛ مثله کردن کشتگان، غارت و چپاول اموال و اسارت دختران پیامبر خداصلی الله علیه وآله روح هر مسلمانی را متأثر ساخت و توده های مردم را برای قیام برانگیخت و آنان را به ورود در راهی که طولانی و خونبار بود وادار کرد و این راه جنگ و کشتار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امویان به رهبری معاویه می کوشیدند روحیه سلحشوری‌ای را که اسلام در نفوس مسلمانان پدید آورده بود از آنان جدا کنند اما قیام امام حسین علیه السّلام پربارترین انقلابی بود که عزم و تصمیم را در اقدام به جنگ خونبار تا رسیدن به پیروزی و یا شهادت در دلها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انقلابیون کربلا برای رهایی امت از زنجیر جور و ستم، همه درخواست‌ها و پیشنهادهای فریبنده ای را که به آنها شد،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آنها از قیام حکومت بر مردم و یا به دست آوردن غنیمت برای خویش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هدف آنها رهایی جامعه از بند سرکشانی بود که مسلمانان را پیوسته شکنجه و آزار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همه جنبش‌ها و انقلاب‌هایی که پس از شهادت امام حسین علیه السّلام به وقوع پیوسته، انگیزه آن روح تازهای بود که قیام خونین کربلا در نفوس توده های مسلمانان پدید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بعد از پیروزی و در مسجد خطبه ای خواند و بعد از خطبه از منبر پایین آمد و روی سکو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قوم نیز آمدند، دست پیش آورد و مردم پیش رفتند و با وی بیعت کردند و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تبایعون علی کتاب الله و سنة نبیه و الطّلب بدماء اهل البیت و جهاد المحلین و الدفع عن الضعفاء و قتال من</w:t>
      </w:r>
    </w:p>
    <w:p>
      <w:pPr>
        <w:pStyle w:val="BookText"/>
        <w:rPr/>
      </w:pPr>
      <w:r>
        <w:rPr>
          <w:rFonts w:ascii="IRNazanin" w:hAnsi="IRNazanin" w:eastAsia="IRNazanin"/>
          <w:color w:val="111111"/>
          <w:sz w:val="28"/>
          <w:sz w:val="28"/>
          <w:szCs w:val="28"/>
          <w:rtl w:val="true"/>
          <w:lang w:bidi="fa-IR"/>
        </w:rPr>
        <w:t>قاتلنا و سلم من سالمنا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بر کتاب خدای و سنت پیامبر و خونخواهی اهلبیت علیه السّلام و نبرد با منحرفان و دفاع از ضعیفان و نبرد با کسانی که با ما به مبارزه برخاسته اند و صلح و دوستی با کسانی که با ما از راه آشتی درآمدند بیعت می کنید، بیعت شما را فسخ نمی کنیم و فسخ آن را از شما نمی خواهیم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قبول می کرد با او بیعت می نمود</w:t>
      </w:r>
      <w:r>
        <w:rPr>
          <w:rFonts w:eastAsia="IRNazanin" w:cs="IRNazanin"/>
          <w:color w:val="111111"/>
          <w:sz w:val="28"/>
          <w:szCs w:val="28"/>
          <w:rtl w:val="true"/>
          <w:lang w:bidi="fa-IR"/>
        </w:rPr>
        <w:t>.</w:t>
      </w:r>
      <w:r>
        <w:rPr>
          <w:rStyle w:val="FootnoteAnchor"/>
          <w:rtl w:val="true"/>
        </w:rPr>
        <w:footnoteReference w:id="92"/>
      </w:r>
      <w:bookmarkStart w:id="105" w:name="pg4540_39551"/>
    </w:p>
    <w:p>
      <w:pPr>
        <w:pStyle w:val="Heading5"/>
        <w:numPr>
          <w:ilvl w:val="4"/>
          <w:numId w:val="1"/>
        </w:numPr>
        <w:rPr/>
      </w:pPr>
      <w:bookmarkStart w:id="106" w:name="__RefHeading___Toc922718_3644566090"/>
      <w:bookmarkStart w:id="107" w:name="_Toc40"/>
      <w:bookmarkEnd w:id="105"/>
      <w:bookmarkEnd w:id="106"/>
      <w:r>
        <w:rPr>
          <w:rtl w:val="true"/>
        </w:rPr>
        <w:t>بیعت‌نامه</w:t>
      </w:r>
      <w:bookmarkEnd w:id="107"/>
    </w:p>
    <w:p>
      <w:pPr>
        <w:pStyle w:val="BookText"/>
        <w:rPr/>
      </w:pPr>
      <w:r>
        <w:rPr>
          <w:rFonts w:ascii="IRNazanin" w:hAnsi="IRNazanin" w:eastAsia="IRNazanin"/>
          <w:color w:val="111111"/>
          <w:sz w:val="28"/>
          <w:sz w:val="28"/>
          <w:szCs w:val="28"/>
          <w:rtl w:val="true"/>
          <w:lang w:bidi="fa-IR"/>
        </w:rPr>
        <w:t>در این بیعت تمام اهداف قیام مختار آمده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از این قیام چه هدفی و چه قصد و انگیزه ای داشته است؟</w:t>
      </w:r>
    </w:p>
    <w:p>
      <w:pPr>
        <w:pStyle w:val="BookText"/>
        <w:rPr/>
      </w:pPr>
      <w:r>
        <w:rPr>
          <w:rFonts w:ascii="IRNazanin" w:hAnsi="IRNazanin" w:eastAsia="IRNazanin"/>
          <w:color w:val="111111"/>
          <w:sz w:val="28"/>
          <w:sz w:val="28"/>
          <w:szCs w:val="28"/>
          <w:rtl w:val="true"/>
          <w:lang w:bidi="fa-IR"/>
        </w:rPr>
        <w:t>همان طور که ذکر شد، بیعت مختار بر اساس همین مواد بوده است و در این جا ابداً اسمی از خلافت خود و یا محمد حنفیه به میان نیامده است و این صیغه بیعت تا</w:t>
      </w:r>
    </w:p>
    <w:p>
      <w:pPr>
        <w:pStyle w:val="BookText"/>
        <w:rPr/>
      </w:pPr>
      <w:r>
        <w:rPr>
          <w:rFonts w:ascii="IRNazanin" w:hAnsi="IRNazanin" w:eastAsia="IRNazanin"/>
          <w:color w:val="111111"/>
          <w:sz w:val="28"/>
          <w:sz w:val="28"/>
          <w:szCs w:val="28"/>
          <w:rtl w:val="true"/>
          <w:lang w:bidi="fa-IR"/>
        </w:rPr>
        <w:t>آخر نیز بر همین اساس استمرار داشت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کتاب تاریخ خلفا به نقل از تاریخ طبری آمده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با مردم به عنوان امیر آنها بیعت کرد و با توجه به عقیدة شیعی خود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بیعت با علی بن ابی طالب علیه السّلام و آل علی علیه السّلام درستتر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بیعت با کسی بیعت نکرده اند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او سپس آنچه باید بر اساس آن بیعت شود، مطرح کرد؛ عمل به کتاب خدا، سنت پیامبرصلی الله علیه وآله، انتقام خون اهلبیت علیه السّلام و جهاد با تجاوزگران به حریم الهی، دفاع از محرومین و جنگ با طالبان جنگ و صلح با درخواست کنندگان صلح</w:t>
      </w:r>
      <w:r>
        <w:rPr>
          <w:rFonts w:eastAsia="IRNazanin" w:cs="IRNazanin"/>
          <w:color w:val="111111"/>
          <w:sz w:val="28"/>
          <w:szCs w:val="28"/>
          <w:rtl w:val="true"/>
          <w:lang w:bidi="fa-IR"/>
        </w:rPr>
        <w:t>.</w:t>
      </w:r>
      <w:r>
        <w:rPr>
          <w:rStyle w:val="FootnoteAnchor"/>
          <w:rtl w:val="true"/>
        </w:rPr>
        <w:footnoteReference w:id="95"/>
      </w:r>
      <w:bookmarkStart w:id="108" w:name="pg4540_39552"/>
    </w:p>
    <w:p>
      <w:pPr>
        <w:pStyle w:val="BookText"/>
        <w:rPr/>
      </w:pPr>
      <w:bookmarkEnd w:id="108"/>
      <w:r>
        <w:rPr>
          <w:rFonts w:ascii="IRNazanin" w:hAnsi="IRNazanin" w:eastAsia="IRNazanin"/>
          <w:color w:val="111111"/>
          <w:sz w:val="28"/>
          <w:sz w:val="28"/>
          <w:szCs w:val="28"/>
          <w:rtl w:val="true"/>
          <w:lang w:bidi="fa-IR"/>
        </w:rPr>
        <w:t>به همین دلیل هدف مختار از این قیام همین چند مورد بود که ذکر شد که مهم‌ترین آنها انتقام خون اهل بیت علیه السّلام است نه چیزهای دیگر که بعضی ها ذکر کرده اند، که در آینده توضیح آن خواهد آمد</w:t>
      </w:r>
      <w:r>
        <w:rPr>
          <w:rFonts w:eastAsia="IRNazanin" w:cs="IRNazanin"/>
          <w:color w:val="111111"/>
          <w:sz w:val="28"/>
          <w:szCs w:val="28"/>
          <w:rtl w:val="true"/>
          <w:lang w:bidi="fa-IR"/>
        </w:rPr>
        <w:t>.</w:t>
      </w:r>
    </w:p>
    <w:p>
      <w:pPr>
        <w:pStyle w:val="Heading4"/>
        <w:numPr>
          <w:ilvl w:val="3"/>
          <w:numId w:val="1"/>
        </w:numPr>
        <w:rPr/>
      </w:pPr>
      <w:bookmarkStart w:id="109" w:name="__RefHeading___Toc922720_3644566090"/>
      <w:bookmarkStart w:id="110" w:name="_Toc41"/>
      <w:bookmarkEnd w:id="109"/>
      <w:r>
        <w:rPr>
          <w:rtl w:val="true"/>
        </w:rPr>
        <w:t>گفتار سوم</w:t>
      </w:r>
      <w:r>
        <w:rPr>
          <w:rtl w:val="true"/>
        </w:rPr>
        <w:t xml:space="preserve">: </w:t>
      </w:r>
      <w:r>
        <w:rPr>
          <w:rtl w:val="true"/>
        </w:rPr>
        <w:t>همراهان قیام</w:t>
      </w:r>
      <w:bookmarkEnd w:id="110"/>
    </w:p>
    <w:p>
      <w:pPr>
        <w:pStyle w:val="BookText"/>
        <w:rPr/>
      </w:pPr>
      <w:r>
        <w:rPr>
          <w:rFonts w:ascii="IRNazanin" w:hAnsi="IRNazanin" w:eastAsia="IRNazanin"/>
          <w:color w:val="111111"/>
          <w:sz w:val="28"/>
          <w:sz w:val="28"/>
          <w:szCs w:val="28"/>
          <w:rtl w:val="true"/>
          <w:lang w:bidi="fa-IR"/>
        </w:rPr>
        <w:t>با مطالعه تاریخ، همراهان قیام به دو شکل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همراهانی که به طور مستقیم در صحنه نبرد حضور داشته اند؛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همراهانی که غیرمستقیم این قیام را یاری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 خود به دو قسم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نیروهای انقلابی مختار را تشکیل میدادند که پرنفوذترین افراد از میان آنها و برای نیرومندی و داشتن جایگاه و پایگاه اجتماعی، ابراهیم فرزند مالک اشتر بود که هم از نظر شهرت تشیع پدر مقامی داشت و هم از نظر شجاعت و نفوذ خود در نخعیه ای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پس از مذاکراتی توانست نظر ابراهیم را به خود جلب کرده و به وسیلة او موضع خود را در کوفه تقویت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بحارالانوار از فقیه بزرگ شیعه، ابن نما دربارة ابراهیم چنین نقل می 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که درود خدا بر او باد، مظهر شجاعت و مشعلدار شهامت و سلحشور و قاطع بود، او سراپا محب اهلبیت و پرچمدار و پیشاهنگ و دلباختة آنان بود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علامه سید حسین امین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مردی شجاع، سلحشور، با شهامت، صف شکن و رئیس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طبعی عالی و همتی بلند و طرفدار حق بود و دارای طبع شعر و زبانی فصیح و هوادار و دوستدار خاندان عصمت و طهارت علیه السّلام بود و همانگونه که پدر او مالک اشتر دارای همین امتیازات عالی بود و حق هم این است که چنین فرزندی مجسمه پدر باشد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گروه از یاران مختار موالیان بودند که بیشترین نیروهای مختار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به این موضوع پرداخته می شود، این است که یکی از هجمه هایی که بر ضد مختار در حال قیام و بعد از قیام و بعد از مرگ و شهادت مختار شروع شد، شرکت و همکاری موالی با مختار بود که در فصل دوم مورد بحث و بررسی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تنها به معرفی موالی و اسلام موالی و ایرانیان می‌پردازیم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ایرانیان به دین مقدس اسلام از همان آغاز ظهور این دین مقدس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شریعت مقدس اسلام توسط مجاهدین مسلمان به این سرزمین بیاید، ایرانیان مقیم یمن به آیین اسلام گرویدند و با میل و رغبت به احکام قرآن روی آورده و از جان و دل در ترویج شریعت اسلام کوشش نمودند و در راه اسلام و مبارزه با معاندین نبی اکرم صلی الله علیه وآله جان سپردند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به همین دلیل از یک طرف می بینیم برای اولین بار در تاریخ این ملت، ایران پیشواو مقتدا و مرجع دین غیرایرانی میشود؛ به عنوان مثال لیث بن سعد ایرانی، پیشوای فقهی مردم مصر می شود و ابوحنیفة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خود ایران به واسطة آشنایی این مردم با مکتب اهلبیت علیه السّلام پیروان زیادی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مردمی دیگر که با آن مکتب مقدس آشنا نیستند به صورت یک پیشوای بی رقیب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ابوعبیدة معمربن المتنی و واصل بن عطا و امثال آنها پیشوای کلامی می شوند، سیبویه و کسایی اِمام صرف و نحو میگردند و دیگری مرجع لغت و غیره</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زیر را به همین مناسبت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عبدالملک روزی از یکی از علما که به ملاقات وی در رصافة کوفه رفته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علما و دانشمندانی را که اکنون در شهرهای اسلامی مرجعیت علمی و فتوایی دارند، می شناسی؟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فقیه مدینه کیست؟</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نافع مولی است یا عربی؟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 مکه کیست؟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عطاء بن ابی رباح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است یا عربی؟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 اهل یمن کیست؟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طاووس بن کیسان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است یا عربی؟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 یمامه کیست؟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کثیر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است یا عربی؟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 شام کیست؟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مکحول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است یا عربی؟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 جزیره کیست؟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میمون بن مهان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است یا عربی؟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 خراسان کیست؟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ضحاک بن مزاحم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است یا عربی؟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 بصره کیست؟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و ابن سیرین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هستند یا عربی؟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 کوفه کیست؟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نخعی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است یا عربی؟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قالب تهی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پرسیدم تو گفتی مولی است، خوب شد دست کم این یک نفر عرب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به ایرانیان از آن جهت موالی می گفتند که با اجدادشان برده و سپس آزاد شده بودند که البته عدة اینها زیاد نبود و یا با برخی از قبایل عرب پیمان حمایت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تدریجاً به همه مردم ایران موالی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برخی مدعی شده اند که اعراب ایرانیان را بدان دلیل موالی می گفتند که آنها را بردة خود می دانستند، اشتباه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طرح شعار خود خونخواهی سالار شهیدان و مبارزه با قاتلان کربلا، خود را به عنوان نماینده محمد بن حنفیه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عین آنکه توجه شیعیان را به سوی او معطوف می ساخت، سبب تردید نیز در میان آنها می شد، تردید آنها در صداقت مختار نسبت به نمایندگی از سوی محمدبن حنفیه، باعث شد در این باره پرس و جو کنند؛ عبدالرحمان بن شریح و گروهی دیگر روانة مدینه شدند و در آنجا به طور خصوصی با ابن حنفیه ملاقات کرده و موضع وی را نسبت به مختار سوال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از مختار به صورت سربسته و مبهم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ذکرتم من دعاء مَن دعاکم اِلی الطلّب بِدِمائِنَا فَوَالله</w:t>
      </w:r>
    </w:p>
    <w:p>
      <w:pPr>
        <w:pStyle w:val="BookText"/>
        <w:rPr/>
      </w:pPr>
      <w:r>
        <w:rPr>
          <w:rFonts w:ascii="Amiri" w:hAnsi="Amiri" w:eastAsia="Amiri" w:cs="Amiri"/>
          <w:color w:val="111111"/>
          <w:sz w:val="28"/>
          <w:sz w:val="28"/>
          <w:szCs w:val="28"/>
          <w:rtl w:val="true"/>
          <w:lang w:bidi="ar-SA"/>
        </w:rPr>
        <w:t>لَوَدَدَتُ انَ الله انْتَصَر لَنَا مِن عَدُونّا بِمَنْ نساءَ مِنْ خَلْقِه</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آنچه گفتید که کسی شما را دعوت کرده تا انتقام خون اهل بیت علیه السّلام را بگیرد، به خدا من دوست دارم تا خداوند به دست هر کس که خود از بندگانش خواهد، انتقام ما را بگیرد</w:t>
      </w:r>
      <w:r>
        <w:rPr>
          <w:rFonts w:eastAsia="IRNazanin" w:cs="IRNazanin"/>
          <w:color w:val="111111"/>
          <w:sz w:val="28"/>
          <w:szCs w:val="28"/>
          <w:rtl w:val="true"/>
          <w:lang w:bidi="fa-IR"/>
        </w:rPr>
        <w:t>»</w:t>
      </w:r>
      <w:bookmarkStart w:id="111" w:name="pg4540_39558"/>
    </w:p>
    <w:p>
      <w:pPr>
        <w:pStyle w:val="BookText"/>
        <w:rPr/>
      </w:pPr>
      <w:bookmarkEnd w:id="111"/>
      <w:r>
        <w:rPr>
          <w:rFonts w:ascii="IRNazanin" w:hAnsi="IRNazanin" w:eastAsia="IRNazanin"/>
          <w:color w:val="111111"/>
          <w:sz w:val="28"/>
          <w:sz w:val="28"/>
          <w:szCs w:val="28"/>
          <w:rtl w:val="true"/>
          <w:lang w:bidi="fa-IR"/>
        </w:rPr>
        <w:t>محمد بن حنفیه چیزی بیش از این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از جای برخاسته و به کوفه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شیعیان به سراغ آنها آمدند تا از رضایت یا عدم رضایت ابن حنفیه پرسش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باره از محمد بن حنفیه استفسار کردیم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فامرنا بمظاهرته و اذنِ لنا فی نصرتک</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به ما دستور داد تا او را پشتیبانی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تأییدی موجب شد تا دیگر شیعیانی که تا آن زمان به مختار ملحق نشده بودند، بدو بپیوندند</w:t>
      </w:r>
      <w:r>
        <w:rPr>
          <w:rFonts w:eastAsia="IRNazanin" w:cs="IRNazanin"/>
          <w:color w:val="111111"/>
          <w:sz w:val="28"/>
          <w:szCs w:val="28"/>
          <w:rtl w:val="true"/>
          <w:lang w:bidi="fa-IR"/>
        </w:rPr>
        <w:t>.</w:t>
      </w:r>
    </w:p>
    <w:p>
      <w:pPr>
        <w:pStyle w:val="Heading4"/>
        <w:numPr>
          <w:ilvl w:val="3"/>
          <w:numId w:val="1"/>
        </w:numPr>
        <w:rPr/>
      </w:pPr>
      <w:bookmarkStart w:id="112" w:name="__RefHeading___Toc922722_3644566090"/>
      <w:bookmarkStart w:id="113" w:name="_Toc42"/>
      <w:bookmarkEnd w:id="112"/>
      <w:r>
        <w:rPr>
          <w:rtl w:val="true"/>
        </w:rPr>
        <w:t>گفتار چهارم</w:t>
      </w:r>
      <w:r>
        <w:rPr>
          <w:rtl w:val="true"/>
        </w:rPr>
        <w:t xml:space="preserve">: </w:t>
      </w:r>
      <w:r>
        <w:rPr>
          <w:rtl w:val="true"/>
        </w:rPr>
        <w:t>قبایل شیعی عراق و موالی آنها</w:t>
      </w:r>
      <w:bookmarkEnd w:id="113"/>
    </w:p>
    <w:p>
      <w:pPr>
        <w:pStyle w:val="BookText"/>
        <w:rPr/>
      </w:pPr>
      <w:r>
        <w:rPr>
          <w:rFonts w:ascii="IRNazanin" w:hAnsi="IRNazanin" w:eastAsia="IRNazanin"/>
          <w:color w:val="111111"/>
          <w:sz w:val="28"/>
          <w:sz w:val="28"/>
          <w:szCs w:val="28"/>
          <w:rtl w:val="true"/>
          <w:lang w:bidi="fa-IR"/>
        </w:rPr>
        <w:t>تشیع نه تنها به صورت پراکنده در عراق حضور داشت بلکه به صورت طایفه ای نیز در این منطقه نفوذ عمیقی داشت و در کنار قبایل عربی، موالی وابسته به آنان هم به همین نسبت گرایشهای مذهبی خود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موالی در قبایل عربی به طور طبیعی تشیع را در میان آنان گسترش میداد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بسیاری از این افراد با همة تحقیری که از سوی امویها بر آنها روا داشته میشد، اسلام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که قبل از اسلام هیچ بهره ای از مدنیت نداشتند و حتی صاحب یک حکومت مستقل نیز نبودند، روحیة برتری طلبی بر غیرغرب را در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بر ایرانیان مسلط شده بودند،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روحیة</w:t>
      </w:r>
    </w:p>
    <w:p>
      <w:pPr>
        <w:pStyle w:val="BookText"/>
        <w:rPr/>
      </w:pPr>
      <w:r>
        <w:rPr>
          <w:rFonts w:ascii="IRNazanin" w:hAnsi="IRNazanin" w:eastAsia="IRNazanin"/>
          <w:color w:val="111111"/>
          <w:sz w:val="28"/>
          <w:sz w:val="28"/>
          <w:szCs w:val="28"/>
          <w:rtl w:val="true"/>
          <w:lang w:bidi="fa-IR"/>
        </w:rPr>
        <w:t>عرب گرایی خود را در امر حکومت دخالت میدادند و به این ترتیب تحقیری بیشتر نسبت به ایرانیان روا میداشتند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موالی در عراق به عنوان شهروند درجه دوم، شناخته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از همان آغاز کارهای پرمشقّتی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 السوق و عمارة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چرخاندن و بر پای داشتن بازار و راه سازی به آنها واگذار میشد و این تحقیر مدتی پیش از زمان امویان نیز وجود داشت و اینگونه نبود که در زمان بنیامیه آغاز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ندادن غیرعرب به مدینة الرسول که در ظاهر به دلیل عدم آمیختگی آنها با عربها و نفوذ ایرانیان در مرکز اسلام صورت می گرفت، در زمان خلیفه دوم مرسوم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توانست نوعی حقارت برای جنس عجم به حساب آید</w:t>
      </w:r>
      <w:r>
        <w:rPr>
          <w:rFonts w:eastAsia="IRNazanin" w:cs="IRNazanin"/>
          <w:color w:val="111111"/>
          <w:sz w:val="28"/>
          <w:szCs w:val="28"/>
          <w:rtl w:val="true"/>
          <w:lang w:bidi="fa-IR"/>
        </w:rPr>
        <w:t>.</w:t>
      </w:r>
      <w:r>
        <w:rPr>
          <w:rStyle w:val="FootnoteAnchor"/>
          <w:rtl w:val="true"/>
        </w:rPr>
        <w:footnoteReference w:id="10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در زمان حضرت علی علیه السّلام کار موالی رونق بیشتری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اعتراض‌هایی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دوران خلافت علی علیه السّلام به هنگام تقسیم بیتالمال دو زن یکی عرب و دیگری ایرانی به حضورش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هر یک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 یک مشت طعام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عرب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زن عرب هستم و این یک زن عجمی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خدا فرزندان اسماعیل بر فرزندان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کنیز متولد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ندارند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علی علیه السّلام به خاطر برپا داشتن مساوات و عدل اسلامی و محو بدعت برتری‌طلبی بود که در عصر</w:t>
      </w:r>
    </w:p>
    <w:p>
      <w:pPr>
        <w:pStyle w:val="BookText"/>
        <w:rPr/>
      </w:pPr>
      <w:r>
        <w:rPr>
          <w:rFonts w:ascii="IRNazanin" w:hAnsi="IRNazanin" w:eastAsia="IRNazanin"/>
          <w:color w:val="111111"/>
          <w:sz w:val="28"/>
          <w:sz w:val="28"/>
          <w:szCs w:val="28"/>
          <w:rtl w:val="true"/>
          <w:lang w:bidi="fa-IR"/>
        </w:rPr>
        <w:t>خلافتش فتنه ها برپا شد و حوادث ناگواری پیش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طائفة من اصحاب علیّ علیه السّلام مشوا الیه فقالوا یا امیرالمؤمنین اعط هذا الاموال و فضل هولاء الاشراف من العرب و قریش علی الموالی و العجم و من تخاف خلافه من الناس و فراره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از بزرگان یاران آن حضرت برای خاموش کردن این فتنه ها از حضرتش استدعا نمودند که فعلاً مصلحت ایجاب می کند که به اعیان و بزرگان عرب و قریش و به کسانی که مخالفت و جدائیشان را دوست نداری از بیتالمال بیش از موالی و عجمها عطا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شنیدن این سخن برآشفت و فرمود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اتأمرون ان اطلب النصر بالجور فیمن ولّیت علیه و الله لااطور به ما سمر سمیر و ما ام نجم فی السماء نجما لوکان</w:t>
      </w:r>
    </w:p>
    <w:p>
      <w:pPr>
        <w:pStyle w:val="BookText"/>
        <w:rPr/>
      </w:pPr>
      <w:r>
        <w:rPr>
          <w:rFonts w:ascii="IRNazanin" w:hAnsi="IRNazanin" w:eastAsia="IRNazanin"/>
          <w:color w:val="111111"/>
          <w:sz w:val="28"/>
          <w:sz w:val="28"/>
          <w:szCs w:val="28"/>
          <w:rtl w:val="true"/>
          <w:lang w:bidi="fa-IR"/>
        </w:rPr>
        <w:t>المال لی لسویت بینهم فکیف و انما المال مال الله</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من دستور می دهید که برای پیروزی خود، از جور و ستم، در حق کسانی که به آنها حکومت میکنم، استمداد جویم؟ به خدا سوگند تا عمر من باقی و شب و روز برقرار و ستارگان آسمان در پی هم طلوع و غروب میکند، هرگز به چنین کاری دست نمی زنم اگر اموال از خودم بود، به</w:t>
      </w:r>
    </w:p>
    <w:p>
      <w:pPr>
        <w:pStyle w:val="BookText"/>
        <w:rPr/>
      </w:pPr>
      <w:r>
        <w:rPr>
          <w:rFonts w:ascii="IRNazanin" w:hAnsi="IRNazanin" w:eastAsia="IRNazanin"/>
          <w:color w:val="111111"/>
          <w:sz w:val="28"/>
          <w:sz w:val="28"/>
          <w:szCs w:val="28"/>
          <w:rtl w:val="true"/>
          <w:lang w:bidi="fa-IR"/>
        </w:rPr>
        <w:t>طوری مساوی در میان آنها تقسیم می کردم تا چه رسد به اینکه این اموال، اموال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ایرانیانی که در کوفه و عراق ساکن بودند، سادگی و بی پیرایگی شیوة مستقیم حکومت عادلانه و بی نظیر علی علیه السّلام را به رأیالعین دیدند، این بود که شیفتة او شده و به سویش شتافتند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ایرانیان به تشیع گرویدند جای شگفتی نیست</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در قیام توابین تمام سپاه آنها از عرب‌های خالص بودند و در جمع آنها هیچ موالی وجود نداشت و مختار، نخستین کسی بود که موالی ایرانی را به صورت شرکت فعالانه بسیج نمود از این رو به این نهضت وسعت بیشتری بخشید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شرکت موالی در قیام مختار، نخستین مشارکت فعال سیاسی موالی در یک قیام سیاسی مذهبی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که امام علی علیه السّلام بر پایة شیوه اسلامی خود نسبت به آنان محبت داشت اما آن زمان موالی آمادگی چنین مشارکتی را نداشتند و اساس و پایه سپاه</w:t>
      </w:r>
      <w:bookmarkStart w:id="114" w:name="pg4540_39562"/>
    </w:p>
    <w:p>
      <w:pPr>
        <w:pStyle w:val="BookText"/>
        <w:rPr/>
      </w:pPr>
      <w:bookmarkEnd w:id="114"/>
      <w:r>
        <w:rPr>
          <w:rFonts w:ascii="IRNazanin" w:hAnsi="IRNazanin" w:eastAsia="IRNazanin"/>
          <w:color w:val="111111"/>
          <w:sz w:val="28"/>
          <w:sz w:val="28"/>
          <w:szCs w:val="28"/>
          <w:rtl w:val="true"/>
          <w:lang w:bidi="fa-IR"/>
        </w:rPr>
        <w:t>امام را قبایل عربی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برای نخستین بار به جذب موالی ایرانی پرداخت و امکان استفاده از آنها را در یک قیام مطرح کرد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مختار راهی جز تکیه بر موالی نداشت گرچه ممکن بود که در دراز مدت منتهی به بریدن یکپارچه اعراب از وی شود؛ چرا که آنان نه تنها نسبت به اهلبیت علیه السّلام اظهار علاقه می کردند بلکه انگیزه سیاسی نیز برای رهایی خود از ستم امویان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اشراف خواستند با عبدالرحمان بن مخنف برای مبارزه با مختار مشورت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بدانها گفت که همه موالی شما در کنارمختار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شجاعت عربی دارند و هم کینه عجمی</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115" w:name="__RefHeading___Toc922724_3644566090"/>
      <w:bookmarkStart w:id="116" w:name="_Toc43"/>
      <w:bookmarkEnd w:id="115"/>
      <w:r>
        <w:rPr>
          <w:rtl w:val="true"/>
        </w:rPr>
        <w:t>گفتار پنجم</w:t>
      </w:r>
      <w:r>
        <w:rPr>
          <w:rtl w:val="true"/>
        </w:rPr>
        <w:t xml:space="preserve">: </w:t>
      </w:r>
      <w:r>
        <w:rPr>
          <w:rtl w:val="true"/>
        </w:rPr>
        <w:t>نتیجه قیام</w:t>
      </w:r>
      <w:bookmarkEnd w:id="11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یک چهره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بود که هم در قیام و هم در حکومت کوتاه مدت یک سالهاش عالی ترین شیوه ها را در جذب مردم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تسلط بر کوفه، بلافاصله اعلام عفو عمومی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که در قتل سیدالشهداء و اهلبیت علیه السّلام و اصحاب شرکت داشتند، در امان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مدت کوتاه حکومتش روزها روزه می گرفت و زبانش به ذکر خدا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برخوردها، عملکرد و سخنان او بیانگر این مطلب است که او عشق وافری به اهلبیت علیه السّلام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بر من گوارا نیست</w:t>
      </w:r>
    </w:p>
    <w:p>
      <w:pPr>
        <w:pStyle w:val="BookText"/>
        <w:rPr/>
      </w:pPr>
      <w:r>
        <w:rPr>
          <w:rFonts w:ascii="IRNazanin" w:hAnsi="IRNazanin" w:eastAsia="IRNazanin"/>
          <w:color w:val="111111"/>
          <w:sz w:val="28"/>
          <w:sz w:val="28"/>
          <w:szCs w:val="28"/>
          <w:rtl w:val="true"/>
          <w:lang w:bidi="fa-IR"/>
        </w:rPr>
        <w:t>مگر اینکه انتقام خون سالار شهیدان را بگیرم</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وقتی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 کوفه غلبه یافت، با شعار انجام اصلاحات ریشهای، توانست موالی، بردگان و مستضعفان را به خود نزدیک کند، او در فیء به تساوی میان مردم از اشراف و بردگان رفتار کرد و این موجب نارضایتی اشراف کوفه بود که تنها به ابن زبیر علاقه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اقدام‌های مختار، انتقام از قاتلان شهدای کربلا و کسانی بود که در کربلا حضور داشتند؛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مختار اوّل من ظَهَر احسن شیءٍ سیرة و تالفاً للناس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اولین کسی بود که بهترین رفتار را داشت و در تألیف قلوب مردم می کوشید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احبّه الناس حثیاً شدیداً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او را بسیار دوست می داشتند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از مهمترین اقدام‌های مختار می توان مقابله با سپاه شام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مقابله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میان سپاه اعزامی مختار، به فرماندهی ابراهیم بن اشتر و سپاه شام به فرماندهی عبیدالله بن زیاد،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 برخی از مهمترین رهبران شام که مدتها در جنگهای مختلف علیه عراق شرکت کرده بودند، کشته شدند، عبیدالله بن زیاد، حصین بن نمیر سکوی، شرحبیل بن ذی الکلاع، از کشته شدگان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سپاه در سرزمین موصل آواره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در طول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حکومت توانست اصلاحات اقتصادی و سیاسی انجام دهد؛ عدالت و مساوات را در کوفه اجرا کرد و دشمن شامی را از بین بُرد و با انتقام خون امام حسین علیه السّلام و یارانش باعث خوشحالی امام سجاد علیه السّلام و اهلبیت علیه السّلام 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گفتیم روشن می گردد که مختار از نظر اندیشه جلوتر از زمان خود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او با خصلت های قبیله ای سازگاری نداشت؛ زیرا او فراتر از قوم و قبیله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انسانیت دو مقوله ای بود که مختار به آن ارج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مختار با اسراء و کسانی که با او می جنگیدند، نشان می دهد که مختار بر خلاف چهره خشن و بی رحمی که عدهای از او ساخته اند، دارای قلبی مهربان بود و عدالت را در همه زمینه ها مراعات می نمود و هرگز در برابر دشمنان از عدالت و انصاف عدول نمیکرد اما در برابر مسببان واقعه عاشورا در کربلا و کسانی که در این جنگ بر ضد خاندان پیامبر صلی الله علیه وآله شرکت داشتند، هیچ گونه</w:t>
      </w:r>
      <w:bookmarkStart w:id="117" w:name="pg4540_39565"/>
    </w:p>
    <w:p>
      <w:pPr>
        <w:pStyle w:val="BookText"/>
        <w:rPr/>
      </w:pPr>
      <w:bookmarkEnd w:id="117"/>
      <w:r>
        <w:rPr>
          <w:rFonts w:ascii="IRNazanin" w:hAnsi="IRNazanin" w:eastAsia="IRNazanin"/>
          <w:color w:val="111111"/>
          <w:sz w:val="28"/>
          <w:sz w:val="28"/>
          <w:szCs w:val="28"/>
          <w:rtl w:val="true"/>
          <w:lang w:bidi="fa-IR"/>
        </w:rPr>
        <w:t>گذشتی از خود نشان نمی داد و به آنان ترحم نمیکرد؛ زیرا آنان از نظر اوقابل بخشش و ترحم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تنها با قاتلان امام حسین علیه السّلام هم شأن خود آنان رفتار می کرد و در پاسخ هر یک از آنان که از مختار می خواست او را مورد ترحم قرار دهد،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رحم کنم، خدا به من رحم نکند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به طور خلاصه روش اداری و حکومتی مختار را می‌توان به چند بخش تقسیم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رسیدگی به مشکلات یاران؛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از مستضعفان؛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برای اجرای عدالت؛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حسنه با مردم؛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نسبت به دشمنان مگر در مورد قاتلان خون سید الشهداء علیه السّلام و یاران او در کربلا</w:t>
      </w:r>
      <w:r>
        <w:rPr>
          <w:rFonts w:eastAsia="IRNazanin" w:cs="IRNazanin"/>
          <w:color w:val="111111"/>
          <w:sz w:val="28"/>
          <w:szCs w:val="28"/>
          <w:rtl w:val="true"/>
          <w:lang w:bidi="fa-IR"/>
        </w:rPr>
        <w:t>.</w:t>
      </w:r>
    </w:p>
    <w:p>
      <w:pPr>
        <w:pStyle w:val="Heading4"/>
        <w:numPr>
          <w:ilvl w:val="3"/>
          <w:numId w:val="1"/>
        </w:numPr>
        <w:rPr/>
      </w:pPr>
      <w:bookmarkStart w:id="118" w:name="__RefHeading___Toc922726_3644566090"/>
      <w:bookmarkStart w:id="119" w:name="_Toc44"/>
      <w:bookmarkEnd w:id="118"/>
      <w:r>
        <w:rPr>
          <w:rtl w:val="true"/>
        </w:rPr>
        <w:t>گفتار ششم</w:t>
      </w:r>
      <w:r>
        <w:rPr>
          <w:rtl w:val="true"/>
        </w:rPr>
        <w:t xml:space="preserve">: </w:t>
      </w:r>
      <w:r>
        <w:rPr>
          <w:rtl w:val="true"/>
        </w:rPr>
        <w:t>مخالفان قیام</w:t>
      </w:r>
      <w:bookmarkEnd w:id="119"/>
    </w:p>
    <w:p>
      <w:pPr>
        <w:pStyle w:val="Heading5"/>
        <w:numPr>
          <w:ilvl w:val="4"/>
          <w:numId w:val="1"/>
        </w:numPr>
        <w:rPr/>
      </w:pPr>
      <w:bookmarkStart w:id="120" w:name="__RefHeading___Toc922728_3644566090"/>
      <w:bookmarkStart w:id="121" w:name="_Toc45"/>
      <w:bookmarkEnd w:id="120"/>
      <w:r>
        <w:rPr>
          <w:rtl w:val="true"/>
        </w:rPr>
        <w:t>أ</w:t>
      </w:r>
      <w:r>
        <w:rPr>
          <w:rtl w:val="true"/>
        </w:rPr>
        <w:t xml:space="preserve">. </w:t>
      </w:r>
      <w:r>
        <w:rPr>
          <w:rtl w:val="true"/>
        </w:rPr>
        <w:t>اشراف کوفه</w:t>
      </w:r>
      <w:bookmarkEnd w:id="12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مخالفان داخلی مختار، اشراف کوفه بودند که مانعی برای مختار بشمار می آمدند و شاید اولین جرقه اختلاف، زمانی آغاز شد که وقتی مختار برکوفه تسلّط یافت، غنیمت را به تساوی میان مردم از اشراف و بردگان تقسیم کرد و با این کار توانست موالی، بردگان و مستضعفان را به خود نزدیک</w:t>
      </w:r>
    </w:p>
    <w:p>
      <w:pPr>
        <w:pStyle w:val="BookText"/>
        <w:rPr/>
      </w:pPr>
      <w:r>
        <w:rPr>
          <w:rFonts w:ascii="IRNazanin" w:hAnsi="IRNazanin" w:eastAsia="IRNazanin"/>
          <w:color w:val="111111"/>
          <w:sz w:val="28"/>
          <w:sz w:val="28"/>
          <w:szCs w:val="28"/>
          <w:rtl w:val="true"/>
          <w:lang w:bidi="fa-IR"/>
        </w:rPr>
        <w:t>کند و این موجب خشم اشراف کوفه از مختار شد و از موقعیت اعطایی مختار به بردگان در شخصیت سیاسی و اجتماعی سخت ناراحت بودند و چنین می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تآمر هذا الرجل علینا بغیر رضی منا، و لقد أدنی موالینا فحملهم علی الدواب و أعطاهم و أطعمهم فیئنا، و لقد عصتنا عبیدنا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رضایت ما بر ما فرمان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ما را به خود نزدیک ساخته و آنان را بر چهارپایان نشانیده و سهم غنیمت ما را به آنان بخشیده و خورانده است و دیگر بردگان از ما فرمان نمی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موجب نارضایتی اشراف کوفه بود که پنهانی به ابن زبیر علاقه داشتند</w:t>
      </w:r>
      <w:r>
        <w:rPr>
          <w:rFonts w:eastAsia="IRNazanin" w:cs="IRNazanin"/>
          <w:color w:val="111111"/>
          <w:sz w:val="28"/>
          <w:szCs w:val="28"/>
          <w:rtl w:val="true"/>
          <w:lang w:bidi="fa-IR"/>
        </w:rPr>
        <w:t>.</w:t>
      </w:r>
      <w:r>
        <w:rPr>
          <w:rStyle w:val="FootnoteAnchor"/>
          <w:rtl w:val="true"/>
        </w:rPr>
        <w:footnoteReference w:id="11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پس از به قدرت رسیدن،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کرد و گامهایی برای تأمین حقوق اجتماعی آنان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مختار، اشراف و بزرگان قبایل عرب را بر ضد وی تحریک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اجتماعاتی به این منظور تشکیل دادنی و با کمک نیروهای عبدالله بن زبیر برای جنگ با مختار آماده شدند و در رأس این سران مخالف، قاتلان امام حسین علیه السّلام قرار داشتند و همین موضوع کافی بود تا انقلابیون را وادار به ایستادگی نموده برای رسیدن به پیروزی مصمم سازد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در اخبار الطوال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ایرانیان را به خود نزدیک ساخت و برای ایشان و فرزندانشان مستمری تعیین کرد و آنان را در مجالس خود جای میداد و عربها را محروم و از خود دور ساخت و این موضوع آنان را خشمگین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عرب جمع شدند و پیش مختار رفته و او را نکوهش کردند، مختار در پاسخ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فرد دیگری غیر از شما را از رحمت خود دور نگرداند، شما را گرامی داشتم تکبّر کردید به کار خراج گماشتم آن را کم آوردید و این ایرانیان نسبت به من از شما مطیع ترند و هرچه بخواهم بیدرنگ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به یکدیگر نزدیک شدند و برخی از ایشان به دیگران گفتند که این مرد دروغگوست چنین می پندارد که دوستدار بنی هاشم است و حال آنکه طالب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آینده توضیح خواهیم داد که چگونه از زمان خود مختار به او نسبت دروغگویی داده و تهمت‌های ناروای دیگری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مهمترین قشر صاحب نفوذ در کوفه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آمدن زبیری ها با بن یامیه به توافق رسیدند و بعد از آمدن اینها از ترس شیعیان و غلبه آنها، به ابن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 پیوستند</w:t>
      </w:r>
      <w:r>
        <w:rPr>
          <w:rFonts w:eastAsia="IRNazanin" w:cs="IRNazanin"/>
          <w:color w:val="111111"/>
          <w:sz w:val="28"/>
          <w:szCs w:val="28"/>
          <w:rtl w:val="true"/>
          <w:lang w:bidi="fa-IR"/>
        </w:rPr>
        <w:t>.</w:t>
      </w:r>
      <w:r>
        <w:rPr>
          <w:rStyle w:val="FootnoteAnchor"/>
          <w:rtl w:val="true"/>
        </w:rPr>
        <w:footnoteReference w:id="119"/>
      </w:r>
      <w:bookmarkStart w:id="122" w:name="pg4540_39568"/>
    </w:p>
    <w:p>
      <w:pPr>
        <w:pStyle w:val="BookText"/>
        <w:rPr/>
      </w:pPr>
      <w:bookmarkEnd w:id="122"/>
      <w:r>
        <w:rPr>
          <w:rFonts w:ascii="IRNazanin" w:hAnsi="IRNazanin" w:eastAsia="IRNazanin"/>
          <w:color w:val="111111"/>
          <w:sz w:val="28"/>
          <w:sz w:val="28"/>
          <w:szCs w:val="28"/>
          <w:rtl w:val="true"/>
          <w:lang w:bidi="fa-IR"/>
        </w:rPr>
        <w:t>روی کار آمدن مختار به هیچ عنوان نمی توانست مورد رضایت اشراف باشد؛</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انگیزه خود را از این اقدام، گرفتن انتقام از قاتلان حسین بن علی علیه السّلام عنوان کرده بود و اشراف خود در شمار قاتلان اصلی امام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 توجه به محدودیت نیروهای عرب شیعه مذهب در کوفه، رو به سوی موالی آورده و آنها را جذب جنبش خویش کرده و این کار دقیقاً به معنی کوبیدن اشراف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آنها قصد انتقاد از مختار را داشتند برای آنها چیزی مهمتر از این نبود که مختار سهمی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موالی قرار داده بود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یک سال بعد که اشراف و زبیریها کوفه را تصرف کردند، مصعب دستور داد همه موالی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آنها ظاهر شد، کبر آنان فزونی یافته و شکرشان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در برابر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شده است</w:t>
      </w:r>
      <w:r>
        <w:rPr>
          <w:rFonts w:eastAsia="IRNazanin" w:cs="IRNazanin"/>
          <w:color w:val="111111"/>
          <w:sz w:val="28"/>
          <w:szCs w:val="28"/>
          <w:rtl w:val="true"/>
          <w:lang w:bidi="fa-IR"/>
        </w:rPr>
        <w:t>.</w:t>
      </w:r>
    </w:p>
    <w:p>
      <w:pPr>
        <w:pStyle w:val="Heading5"/>
        <w:numPr>
          <w:ilvl w:val="4"/>
          <w:numId w:val="1"/>
        </w:numPr>
        <w:rPr/>
      </w:pPr>
      <w:bookmarkStart w:id="123" w:name="__RefHeading___Toc922730_3644566090"/>
      <w:bookmarkStart w:id="124" w:name="_Toc46"/>
      <w:bookmarkEnd w:id="123"/>
      <w:r>
        <w:rPr>
          <w:rtl w:val="true"/>
        </w:rPr>
        <w:t>ب</w:t>
      </w:r>
      <w:r>
        <w:rPr>
          <w:rtl w:val="true"/>
        </w:rPr>
        <w:t xml:space="preserve">. </w:t>
      </w:r>
      <w:r>
        <w:rPr>
          <w:rtl w:val="true"/>
        </w:rPr>
        <w:t>امویها</w:t>
      </w:r>
      <w:bookmarkEnd w:id="124"/>
    </w:p>
    <w:p>
      <w:pPr>
        <w:pStyle w:val="BookText"/>
        <w:rPr/>
      </w:pPr>
      <w:r>
        <w:rPr>
          <w:rFonts w:ascii="IRNazanin" w:hAnsi="IRNazanin" w:eastAsia="IRNazanin"/>
          <w:color w:val="111111"/>
          <w:sz w:val="28"/>
          <w:sz w:val="28"/>
          <w:szCs w:val="28"/>
          <w:rtl w:val="true"/>
          <w:lang w:bidi="fa-IR"/>
        </w:rPr>
        <w:t>یکی از شعارهای مختار جنگ با امویان بود و در بیعتی که مردم با او نمودند، گفت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من بر کتاب خدای و سنت پیامبر و خونخواهی اهلبیت علیه السّلام و نبرد با منحرفان و دفاع از ضعیفان و نبرد با کسی که با ما نبرد کند و صلح با کسی که با ما صلح کند بیعت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شما را فسخ نمی کنیم و فسخ آن را از شما نمی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این شرایط را قبول می کرد با او بیعت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شدن کوفه برای مختار مدت زیادی به طول نینجامید؛ زیرا خبر آمدن سپاه شام به فرماندهی عبیدالله بن زیاد به کوفه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پس از قلع و قمع شورشیان داخلی و کشتار عاملان فاجعه کربلا که یکی از اهداف اصلی قیام مختار بود، دومین مرحلة انتقام خونین را آغاز نمود و آن سرکوبی سپاه شام بود که به فرماندهی ابن زیاد در حوالی موصول مستقر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علامه ابن نما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پس از آنکه عاملان فاجعه کربلا را به سزای اعمالشان رساند،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یبْقِ عَلی اَعْظُم مِن عُبیدالله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بزرگترین هدفی که در پیش داریم، یکسره کردن کار ابن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دینوری در اخبار الطوال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شام در جنگ با ابراهیم اشتر شکست خوردند، ابراهیم بر آنان حمله برد و گروه بسیاری از ایشان را کشت و شامیها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تا هنگام شب آنها را تعقیب کرد، حصین بن نمیر فرمانده سپاه شام که از قاتلان امام حسین علیه السّلام بود و شرحبیل پسر ذیالکلاع و بزرگان سپاه شام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شدت جنگ فرو نشست،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ضمن جنگ مردی از شامیان را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کشتم که پیشاپیش آنان جنگ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جوانمرد قریشم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قریشی زاده‌ام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زمین افتاد از</w:t>
      </w:r>
      <w:bookmarkStart w:id="125" w:name="pg4540_39570"/>
    </w:p>
    <w:p>
      <w:pPr>
        <w:pStyle w:val="BookText"/>
        <w:rPr/>
      </w:pPr>
      <w:bookmarkEnd w:id="125"/>
      <w:r>
        <w:rPr>
          <w:rFonts w:ascii="IRNazanin" w:hAnsi="IRNazanin" w:eastAsia="IRNazanin"/>
          <w:color w:val="111111"/>
          <w:sz w:val="28"/>
          <w:sz w:val="28"/>
          <w:szCs w:val="28"/>
          <w:rtl w:val="true"/>
          <w:lang w:bidi="fa-IR"/>
        </w:rPr>
        <w:t>او بوی مشک استشمام کردم او را میان کشتگان جستجو کنید، جستند و او را یافتند معلوم شد عبیدالله بن زیاد است؛ ابراهیم دستور داد سر او را جدا کردند و پیش مختار فرستادند و مختار هم آن را برای محمد بن حنفیه فرستاد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این جنگ را می توان مهم‌ترین اقدام مختار در مقابله با سپاه شام دانست</w:t>
      </w:r>
      <w:r>
        <w:rPr>
          <w:rFonts w:eastAsia="IRNazanin" w:cs="IRNazanin"/>
          <w:color w:val="111111"/>
          <w:sz w:val="28"/>
          <w:szCs w:val="28"/>
          <w:rtl w:val="true"/>
          <w:lang w:bidi="fa-IR"/>
        </w:rPr>
        <w:t>.</w:t>
      </w:r>
    </w:p>
    <w:p>
      <w:pPr>
        <w:pStyle w:val="Heading5"/>
        <w:numPr>
          <w:ilvl w:val="4"/>
          <w:numId w:val="1"/>
        </w:numPr>
        <w:rPr/>
      </w:pPr>
      <w:bookmarkStart w:id="126" w:name="__RefHeading___Toc922732_3644566090"/>
      <w:bookmarkStart w:id="127" w:name="_Toc47"/>
      <w:bookmarkEnd w:id="126"/>
      <w:r>
        <w:rPr>
          <w:rtl w:val="true"/>
        </w:rPr>
        <w:t>ج</w:t>
      </w:r>
      <w:r>
        <w:rPr>
          <w:rtl w:val="true"/>
        </w:rPr>
        <w:t xml:space="preserve">. </w:t>
      </w:r>
      <w:r>
        <w:rPr>
          <w:rtl w:val="true"/>
        </w:rPr>
        <w:t>زبیریان</w:t>
      </w:r>
      <w:bookmarkEnd w:id="127"/>
    </w:p>
    <w:p>
      <w:pPr>
        <w:pStyle w:val="Heading6"/>
        <w:numPr>
          <w:ilvl w:val="5"/>
          <w:numId w:val="1"/>
        </w:numPr>
        <w:rPr/>
      </w:pPr>
      <w:bookmarkStart w:id="128" w:name="__RefHeading___Toc922734_3644566090"/>
      <w:bookmarkStart w:id="129" w:name="_Toc48"/>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مختار چون در قیام دفاع از اهلبیت علیه السّلام را شعار خود قرار داده بود، این شعار باعث شد تا ابن زبیر هم همگام با اشراف کوفه و اموی‌ها با مختار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تاریخ یعقوبی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زبیر با بنی هاشم سخت بنای تعدی گذاشت و دشمنی و کینه ورزی با ایشان را آشکار ساخت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درود بر محمدصلی الله علیه وآله را در خطبه اش ترک کرد و چون به او گفته شد، چرا درود بر پیامبر را ترک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خاندان بدی است که هرگاه ذکر او به میان آید گردن کشند و هرگاه نامش را بشنوند سرهای خود را برافرازند</w:t>
      </w:r>
      <w:r>
        <w:rPr>
          <w:rFonts w:eastAsia="IRNazanin" w:cs="IRNazanin"/>
          <w:color w:val="111111"/>
          <w:sz w:val="28"/>
          <w:szCs w:val="28"/>
          <w:rtl w:val="true"/>
          <w:lang w:bidi="fa-IR"/>
        </w:rPr>
        <w:t>.</w:t>
      </w:r>
      <w:r>
        <w:rPr>
          <w:rStyle w:val="FootnoteAnchor"/>
          <w:rtl w:val="true"/>
        </w:rPr>
        <w:footnoteReference w:id="122"/>
      </w:r>
      <w:bookmarkStart w:id="130" w:name="pg4540_39571"/>
    </w:p>
    <w:p>
      <w:pPr>
        <w:pStyle w:val="BookText"/>
        <w:rPr/>
      </w:pPr>
      <w:bookmarkEnd w:id="130"/>
      <w:r>
        <w:rPr>
          <w:rFonts w:ascii="IRNazanin" w:hAnsi="IRNazanin" w:eastAsia="IRNazanin"/>
          <w:color w:val="111111"/>
          <w:sz w:val="28"/>
          <w:sz w:val="28"/>
          <w:szCs w:val="28"/>
          <w:rtl w:val="true"/>
          <w:lang w:bidi="fa-IR"/>
        </w:rPr>
        <w:t>ابن زبیر خطاب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است که کینه شما را در دل پنهان داشته ام</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 هدف مقدس خونخواهی امام حسین علیه السّلام و عشق و علاقة شدید به خاندان پیامبرصلی الله علیه وآله، چگونه می توانست با مرد خبیث و پستی مانند ابن زبیر کنار بیاید و با او همکاری کند؟</w:t>
      </w:r>
    </w:p>
    <w:p>
      <w:pPr>
        <w:pStyle w:val="Heading6"/>
        <w:numPr>
          <w:ilvl w:val="5"/>
          <w:numId w:val="1"/>
        </w:numPr>
        <w:rPr/>
      </w:pPr>
      <w:bookmarkStart w:id="131" w:name="__RefHeading___Toc922736_3644566090"/>
      <w:bookmarkStart w:id="132" w:name="_Toc49"/>
      <w:bookmarkEnd w:id="131"/>
      <w:r>
        <w:rPr>
          <w:rtl w:val="true"/>
        </w:rPr>
        <w:t>راز ناکامی عبدالله بن زبیر در عراق</w:t>
      </w:r>
      <w:bookmarkEnd w:id="132"/>
    </w:p>
    <w:p>
      <w:pPr>
        <w:pStyle w:val="BookText"/>
        <w:rPr/>
      </w:pPr>
      <w:r>
        <w:rPr>
          <w:rFonts w:ascii="IRNazanin" w:hAnsi="IRNazanin" w:eastAsia="IRNazanin"/>
          <w:color w:val="111111"/>
          <w:sz w:val="28"/>
          <w:sz w:val="28"/>
          <w:szCs w:val="28"/>
          <w:rtl w:val="true"/>
          <w:lang w:bidi="fa-IR"/>
        </w:rPr>
        <w:t>برای آنکه بدانیم چرا مردم عراق در ابتدا به ابن زبیر پیوستند و سپس دعوت مختار را پذیرفتند و بر ضد ابن زبیر قیام کردند، باید توجه داشته باشیم که جامعه آن روز عراق خواستار دو چیز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اصلاحات اجتماعی و حمایت از 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غیرعرب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حکومت بنی امیه مورد ستم واقع شده بودند؛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انتقام خون بنی هاشم از امویان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تأمین این دو خواسته بود که جامعة عراق با ابن زبیر بیعت کرد؛ زیرا وی، هم دشمن امویان بود و هم تظاهر به صلاح و زهد و بی اعتنایی به دنیا می کرد ولی عملاً ثابت شد که حکومت ابن زبیر تفاوت چندانی با حکومت امویان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ابن زبیر عراق را از زیر نفوذ و تسلط امویان نجات</w:t>
      </w:r>
      <w:bookmarkStart w:id="133" w:name="pg4540_39572"/>
    </w:p>
    <w:p>
      <w:pPr>
        <w:pStyle w:val="BookText"/>
        <w:rPr/>
      </w:pPr>
      <w:bookmarkEnd w:id="133"/>
      <w:r>
        <w:rPr>
          <w:rFonts w:ascii="IRNazanin" w:hAnsi="IRNazanin" w:eastAsia="IRNazanin"/>
          <w:color w:val="111111"/>
          <w:sz w:val="28"/>
          <w:sz w:val="28"/>
          <w:szCs w:val="28"/>
          <w:rtl w:val="true"/>
          <w:lang w:bidi="fa-IR"/>
        </w:rPr>
        <w:t>داد ولی قاتلان حسین علیه السّلام و عناصر جنایتکار و پلیدی همچون شمر بن ذی‌الجوشن، شبث بن ربعی و عمرو بن حجاج که در فاجعة عاشورا نقش مهمی داشتند، نه تنها هنوز در کوفه زنده بودند بلکه از مقربان حکومت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زبیر از نظر اجرای عدالت نیز مقصود عراقیان را تأمین نکرد؛ زیرا موالی هنوز هم مثل زمان بنی امیه در محرومیت به سر می بردند و قدرت و امکانات، همه در دست شیوخ قبایل بود و عدم تأمین خواسته های عراقیان باعث شد تا مردم از اطراف ابن زبیر پراکنده شده از قیام مختار پشتیبانی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عبدالله بن زبیر برادر خود مصعب بن زبیر را به عراق فرستاد و او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عراق آمد که میان او و مختار جنگهای مشهوری روی داد که سرانجام مختار به شهادت رسید</w:t>
      </w:r>
      <w:r>
        <w:rPr>
          <w:rFonts w:eastAsia="IRNazanin" w:cs="IRNazanin"/>
          <w:color w:val="111111"/>
          <w:sz w:val="28"/>
          <w:szCs w:val="28"/>
          <w:rtl w:val="true"/>
          <w:lang w:bidi="fa-IR"/>
        </w:rPr>
        <w:t>.</w:t>
      </w:r>
    </w:p>
    <w:p>
      <w:pPr>
        <w:pStyle w:val="Heading4"/>
        <w:numPr>
          <w:ilvl w:val="3"/>
          <w:numId w:val="1"/>
        </w:numPr>
        <w:rPr/>
      </w:pPr>
      <w:bookmarkStart w:id="134" w:name="__RefHeading___Toc922738_3644566090"/>
      <w:bookmarkStart w:id="135" w:name="_Toc50"/>
      <w:bookmarkEnd w:id="134"/>
      <w:r>
        <w:rPr>
          <w:rtl w:val="true"/>
        </w:rPr>
        <w:t>گفتار هفتم</w:t>
      </w:r>
      <w:r>
        <w:rPr>
          <w:rtl w:val="true"/>
        </w:rPr>
        <w:t xml:space="preserve">: </w:t>
      </w:r>
      <w:r>
        <w:rPr>
          <w:rtl w:val="true"/>
        </w:rPr>
        <w:t>گسترش و سرانجام قیام</w:t>
      </w:r>
      <w:bookmarkEnd w:id="135"/>
    </w:p>
    <w:p>
      <w:pPr>
        <w:pStyle w:val="Heading5"/>
        <w:numPr>
          <w:ilvl w:val="4"/>
          <w:numId w:val="1"/>
        </w:numPr>
        <w:rPr/>
      </w:pPr>
      <w:bookmarkStart w:id="136" w:name="__RefHeading___Toc922740_3644566090"/>
      <w:bookmarkStart w:id="137" w:name="_Toc51"/>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مختار بعد از درگیری های زیاد توانست بر کوفه مسلط شود و مردم با وی بیعت کردند و به این ترتیب بر کوفه پیروز شد و عراق و سرزمین های دیگر غیر از مصر و شام که در</w:t>
      </w:r>
    </w:p>
    <w:p>
      <w:pPr>
        <w:pStyle w:val="BookText"/>
        <w:rPr/>
      </w:pPr>
      <w:r>
        <w:rPr>
          <w:rFonts w:ascii="IRNazanin" w:hAnsi="IRNazanin" w:eastAsia="IRNazanin"/>
          <w:color w:val="111111"/>
          <w:sz w:val="28"/>
          <w:sz w:val="28"/>
          <w:szCs w:val="28"/>
          <w:rtl w:val="true"/>
          <w:lang w:bidi="fa-IR"/>
        </w:rPr>
        <w:t>تصرف و حمایت عبدالملک مروان بود، تسلیم او شد و او کارگزاران خود را به هر سو گسیل داشت</w:t>
      </w:r>
      <w:r>
        <w:rPr>
          <w:rFonts w:eastAsia="IRNazanin" w:cs="IRNazanin"/>
          <w:color w:val="111111"/>
          <w:sz w:val="28"/>
          <w:szCs w:val="28"/>
          <w:rtl w:val="true"/>
          <w:lang w:bidi="fa-IR"/>
        </w:rPr>
        <w:t>.</w:t>
      </w:r>
      <w:r>
        <w:rPr>
          <w:rStyle w:val="FootnoteAnchor"/>
          <w:rtl w:val="true"/>
        </w:rPr>
        <w:footnoteReference w:id="12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سعید بن قیس همدانی را بر موصل، محمد بن عثمان تمیمی</w:t>
      </w:r>
    </w:p>
    <w:p>
      <w:pPr>
        <w:pStyle w:val="BookText"/>
        <w:rPr/>
      </w:pPr>
      <w:r>
        <w:rPr>
          <w:rFonts w:ascii="IRNazanin" w:hAnsi="IRNazanin" w:eastAsia="IRNazanin"/>
          <w:color w:val="111111"/>
          <w:sz w:val="28"/>
          <w:sz w:val="28"/>
          <w:szCs w:val="28"/>
          <w:rtl w:val="true"/>
          <w:lang w:bidi="fa-IR"/>
        </w:rPr>
        <w:t>را بر آذربایجان، عبدالله بن حارث برادر اشتر را بر ماهین و همدان</w:t>
      </w:r>
      <w:r>
        <w:rPr>
          <w:rStyle w:val="FootnoteAnchor"/>
          <w:rtl w:val="true"/>
        </w:rPr>
        <w:footnoteReference w:id="125"/>
      </w:r>
      <w:r>
        <w:rPr>
          <w:rFonts w:ascii="IRNazanin" w:hAnsi="IRNazanin" w:eastAsia="IRNazanin"/>
          <w:color w:val="111111"/>
          <w:sz w:val="28"/>
          <w:sz w:val="28"/>
          <w:szCs w:val="28"/>
          <w:rtl w:val="true"/>
          <w:lang w:bidi="fa-IR"/>
        </w:rPr>
        <w:t>، یزید بن معاویه بجلی را بر اصفهان و قم و نواحی آن دو شهر و ابن مالک بکراوی را بر حلوان و ماسبذان</w:t>
      </w:r>
      <w:r>
        <w:rPr>
          <w:rStyle w:val="FootnoteAnchor"/>
          <w:rtl w:val="true"/>
        </w:rPr>
        <w:footnoteReference w:id="126"/>
      </w:r>
      <w:r>
        <w:rPr>
          <w:rFonts w:ascii="IRNazanin" w:hAnsi="IRNazanin" w:eastAsia="IRNazanin"/>
          <w:color w:val="111111"/>
          <w:sz w:val="28"/>
          <w:sz w:val="28"/>
          <w:szCs w:val="28"/>
          <w:rtl w:val="true"/>
          <w:lang w:bidi="fa-IR"/>
        </w:rPr>
        <w:t>، یزید بن ابونجبة فزاری را بر ری و دستبی، و زحر بن قیس را بر جواحی</w:t>
      </w:r>
      <w:r>
        <w:rPr>
          <w:rStyle w:val="FootnoteAnchor"/>
          <w:rtl w:val="true"/>
        </w:rPr>
        <w:footnoteReference w:id="127"/>
      </w:r>
      <w:r>
        <w:rPr>
          <w:rFonts w:ascii="IRNazanin" w:hAnsi="IRNazanin" w:eastAsia="IRNazanin"/>
          <w:color w:val="111111"/>
          <w:sz w:val="28"/>
          <w:sz w:val="28"/>
          <w:szCs w:val="28"/>
          <w:rtl w:val="true"/>
          <w:lang w:bidi="fa-IR"/>
        </w:rPr>
        <w:t>گماشت و حکومت شهرهای دیگر را هم به خواص خود داد</w:t>
      </w:r>
      <w:r>
        <w:rPr>
          <w:rFonts w:eastAsia="IRNazanin" w:cs="IRNazanin"/>
          <w:color w:val="111111"/>
          <w:sz w:val="28"/>
          <w:szCs w:val="28"/>
          <w:rtl w:val="true"/>
          <w:lang w:bidi="fa-IR"/>
        </w:rPr>
        <w:t>.</w:t>
      </w:r>
      <w:r>
        <w:rPr>
          <w:rStyle w:val="FootnoteAnchor"/>
          <w:rtl w:val="true"/>
        </w:rPr>
        <w:footnoteReference w:id="12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برای یزید بن انسی اسدی پرچمی بست و او را به سالاری بیست هزار مرد گماشت و سلاح و ساز و برگ فراوان در اختیارشان گذاشت و یزید را به فرماندهی جزیره و همه سرزمینهای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کرد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ابراهیم اشتر بعد از پیروزی بر ابن زیاد و سپاه شام در موصل ماند و کارگزاران و فرمانداران خود را به شهرهای جزیره فرستاد، اسماعیل بن زفر را بر قرقیسیاء و حاتم بن نعمان باهلی را بر حران و رها و سمیساط و عمیر بن حباب سلیمی را بر کفرتوثا و سفاح بن کُردُوس را بر سنجار، عبدالله بن مسلم را بر میافارقین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بن ربیعه عقیلی را بر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قدیمی از دیار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کرد و خود به نصیبین رفت و در آن شهر ماند</w:t>
      </w:r>
      <w:r>
        <w:rPr>
          <w:rFonts w:eastAsia="IRNazanin" w:cs="IRNazanin"/>
          <w:color w:val="111111"/>
          <w:sz w:val="28"/>
          <w:szCs w:val="28"/>
          <w:rtl w:val="true"/>
          <w:lang w:bidi="fa-IR"/>
        </w:rPr>
        <w:t>.</w:t>
      </w:r>
      <w:r>
        <w:rPr>
          <w:rStyle w:val="FootnoteAnchor"/>
          <w:rtl w:val="true"/>
        </w:rPr>
        <w:footnoteReference w:id="130"/>
      </w:r>
      <w:bookmarkStart w:id="138" w:name="pg4540_39574"/>
    </w:p>
    <w:p>
      <w:pPr>
        <w:pStyle w:val="BookText"/>
        <w:rPr/>
      </w:pPr>
      <w:bookmarkEnd w:id="138"/>
      <w:r>
        <w:rPr>
          <w:rFonts w:ascii="IRNazanin" w:hAnsi="IRNazanin" w:eastAsia="IRNazanin"/>
          <w:color w:val="111111"/>
          <w:sz w:val="28"/>
          <w:sz w:val="28"/>
          <w:szCs w:val="28"/>
          <w:rtl w:val="true"/>
          <w:lang w:bidi="fa-IR"/>
        </w:rPr>
        <w:t>در بعضی از منابع، استانداران و فرماندارانی که مختار به مناطق تحت نفوذ خود فرستاد این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حارث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آذربایجان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بن سعید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موصل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 و منطق جوحی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قدامة بن ابی عیسی نصری فرماندار بهقباد بالا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کعب بن قرظه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بهقباد میانی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 بن منقذ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بهقباد سفلی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خدیفه بن 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w:t>
      </w:r>
    </w:p>
    <w:p>
      <w:pPr>
        <w:pStyle w:val="BookText"/>
        <w:rPr/>
      </w:pP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w:t>
      </w:r>
    </w:p>
    <w:p>
      <w:pPr>
        <w:pStyle w:val="Heading5"/>
        <w:numPr>
          <w:ilvl w:val="4"/>
          <w:numId w:val="1"/>
        </w:numPr>
        <w:rPr/>
      </w:pPr>
      <w:bookmarkStart w:id="139" w:name="__RefHeading___Toc922742_3644566090"/>
      <w:bookmarkStart w:id="140" w:name="_Toc52"/>
      <w:bookmarkEnd w:id="139"/>
      <w:r>
        <w:rPr>
          <w:rtl w:val="true"/>
        </w:rPr>
        <w:t>سرانجام مختار و شهادت او</w:t>
      </w:r>
      <w:bookmarkEnd w:id="14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از دست انتقام مختار به بصره گریخته بودند، عاملان اصلی تحریک مصعب بن زبیر برای حمله به کوفه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تحریک مصعب بن زبیر وی را وادار کردند تا مختار را سرکوب کرده و کوفه را نیز زیر سلطة زبیری ها درآورد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ابن زبیر که به گفته خودش از چهل سال قبل دشمنی اهلبیت پیامبرصلی الله علیه وآله را بر دل گرفته بود، نمی توانست نسبت به مختار که برای حاکم کردن اهلبیت علیه السّلام کوشش می کرد، بی تفاوت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بنی امیه نیز روشن است که چگونه رهبران شام را در جنگ با سپاه مختار از دست دادند</w:t>
      </w:r>
      <w:r>
        <w:rPr>
          <w:rFonts w:eastAsia="IRNazanin" w:cs="IRNazanin"/>
          <w:color w:val="111111"/>
          <w:sz w:val="28"/>
          <w:szCs w:val="28"/>
          <w:rtl w:val="true"/>
          <w:lang w:bidi="fa-IR"/>
        </w:rPr>
        <w:t>.</w:t>
      </w:r>
      <w:r>
        <w:rPr>
          <w:rStyle w:val="FootnoteAnchor"/>
          <w:rtl w:val="true"/>
        </w:rPr>
        <w:footnoteReference w:id="13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زبیر که خطر مختار برای خود را کمتر از خطر امویان نمی‌دید، تصمیم گرفت در مقابل مختار وضع جدید به خود بگیرد و می دانست که در بصره اتباع زیادی دارد، به علاوه پناهگاه اشراف فراری و اعراب که با مختار سخت مخالف شده و آن اشراف فراری که در قتل امام حسین علیه السّلام نیز دست داشتند، از ترس جان خویش در پی فرصت بودند، تا بر ضد مختار قیام کنند و از او انتقام بگیرند،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شد تا بصره را برای حمله به کوفه آماده سازد و یقین داشت که اعراب ناراضی که در آنجا جمع شده اند، از او حمایت و پشتیبانی خواهند کرد و دلیل این کار برادر خود،مصعب را که در سفاکی و قساوت و بیرحمی و تعصب عربی شهرت داشت، به بصره فرستاد</w:t>
      </w:r>
      <w:r>
        <w:rPr>
          <w:rFonts w:eastAsia="IRNazanin" w:cs="IRNazanin"/>
          <w:color w:val="111111"/>
          <w:sz w:val="28"/>
          <w:szCs w:val="28"/>
          <w:rtl w:val="true"/>
          <w:lang w:bidi="fa-IR"/>
        </w:rPr>
        <w:t>.</w:t>
      </w:r>
      <w:r>
        <w:rPr>
          <w:rStyle w:val="FootnoteAnchor"/>
          <w:rtl w:val="true"/>
        </w:rPr>
        <w:footnoteReference w:id="13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جریان فرمانده نیروهای زبیری، مهلَّب بن ابی صغره و فرمانده نیروهای مختار، احمر بن شمیط بود، محمد بن اشعث نیز فرماندهی نیروهای فراری کوفه به بصره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درگیری به نفع زبیری ها خاتمه یافت و مختار با گروهی از یارانش به شهادت رسیدند</w:t>
      </w:r>
      <w:r>
        <w:rPr>
          <w:rFonts w:eastAsia="IRNazanin" w:cs="IRNazanin"/>
          <w:color w:val="111111"/>
          <w:sz w:val="28"/>
          <w:szCs w:val="28"/>
          <w:rtl w:val="true"/>
          <w:lang w:bidi="fa-IR"/>
        </w:rPr>
        <w:t>.</w:t>
      </w:r>
      <w:bookmarkStart w:id="141" w:name="pg4540_39578"/>
    </w:p>
    <w:p>
      <w:pPr>
        <w:pStyle w:val="Heading2"/>
        <w:numPr>
          <w:ilvl w:val="1"/>
          <w:numId w:val="1"/>
        </w:numPr>
        <w:rPr/>
      </w:pPr>
      <w:bookmarkStart w:id="142" w:name="__RefHeading___Toc922744_3644566090"/>
      <w:bookmarkStart w:id="143" w:name="_Toc53"/>
      <w:bookmarkEnd w:id="141"/>
      <w:bookmarkEnd w:id="142"/>
      <w:r>
        <w:rPr>
          <w:rtl w:val="true"/>
        </w:rPr>
        <w:t xml:space="preserve">فصل دوم </w:t>
      </w:r>
      <w:r>
        <w:rPr>
          <w:rtl w:val="true"/>
        </w:rPr>
        <w:t xml:space="preserve">: </w:t>
      </w:r>
      <w:r>
        <w:rPr>
          <w:rtl w:val="true"/>
        </w:rPr>
        <w:t>نقد و ارزیابی دیدگاه مبتنی بر عدم تأیید قیام مختار نزد اهلبیت علیه السّلام</w:t>
      </w:r>
      <w:bookmarkEnd w:id="14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4" w:name="__RefHeading___Toc922746_3644566090"/>
      <w:bookmarkStart w:id="145" w:name="_Toc54"/>
      <w:bookmarkEnd w:id="144"/>
      <w:r>
        <w:rPr>
          <w:rtl w:val="true"/>
        </w:rPr>
        <w:t>اشاره</w:t>
      </w:r>
      <w:bookmarkStart w:id="146" w:name="pg4540_39580"/>
      <w:bookmarkEnd w:id="145"/>
    </w:p>
    <w:p>
      <w:pPr>
        <w:pStyle w:val="Heading3"/>
        <w:numPr>
          <w:ilvl w:val="2"/>
          <w:numId w:val="1"/>
        </w:numPr>
        <w:rPr/>
      </w:pPr>
      <w:bookmarkStart w:id="147" w:name="__RefHeading___Toc922748_3644566090"/>
      <w:bookmarkStart w:id="148" w:name="_Toc55"/>
      <w:bookmarkEnd w:id="146"/>
      <w:bookmarkEnd w:id="147"/>
      <w:r>
        <w:rPr>
          <w:rtl w:val="true"/>
        </w:rPr>
        <w:t>مبحث اول</w:t>
      </w:r>
      <w:r>
        <w:rPr>
          <w:rtl w:val="true"/>
        </w:rPr>
        <w:t xml:space="preserve">: </w:t>
      </w:r>
      <w:r>
        <w:rPr>
          <w:rtl w:val="true"/>
        </w:rPr>
        <w:t>دیدگاه‌ها و نظرات</w:t>
      </w:r>
      <w:bookmarkEnd w:id="148"/>
    </w:p>
    <w:p>
      <w:pPr>
        <w:pStyle w:val="Heading4"/>
        <w:numPr>
          <w:ilvl w:val="3"/>
          <w:numId w:val="1"/>
        </w:numPr>
        <w:rPr/>
      </w:pPr>
      <w:bookmarkStart w:id="149" w:name="__RefHeading___Toc922750_3644566090"/>
      <w:bookmarkStart w:id="150" w:name="_Toc56"/>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حکومت اموی عملکردی ناپسند و حاکمان و زمامدارانی زشت سیرت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حاکم و فقدان قانون، نبود نظام قضایی صحیح، رواج بی عدالتی، فقدان عدالت اجتماعی، دوری از تعالیم اسلام و تحریف و انکار دستورهای اسلامی از ویژگیهای این دوره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ایجاد بدعت و احادیث دروغین و ساختگی، ابزاری برای توجیه کارهای خلاف حکمرانان اموی بود که به تأسیس مذهب جبرگرایی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امویان، کاستن از مقام امام علی علیه السّلام با شیوه های ترساندن شیعیان و پنهان کردن و از بین بردن فضیلت های حضرت و عقاب کردن گویندگان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اقتصادی امویان، شیعیان و علویان و پیروان اهلبیت علیه السّلام را به تهیدستی کشاند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آنانی که ده‌ها حدیث در فضیلت معاویه ساخته اند و درباره او از پیامبرصلی الله علیه وآله روایت کردهاند که فرموده است همانا خداوند در روز رستاخیز معاویه را نزد خود فرا می خواند و در کنار خویش می نشاند و به دست خود او را می پوشاند سپس او را همچون عروس به مردم نشان میدهد؛ زیرا او با علی بن ابی طالب علیه السّلام جنگیده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شگفت آور نیست که به مختار نسبت کفر و جادوگری و ادعای پیامبری و ربوبیت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که با هواداران معاویه ای که خداوند او را به خود نزدیک ساخته و برای مردم به جلوه درآورده</w:t>
      </w:r>
      <w:bookmarkStart w:id="151" w:name="pg4540_39581"/>
    </w:p>
    <w:p>
      <w:pPr>
        <w:pStyle w:val="BookText"/>
        <w:rPr/>
      </w:pPr>
      <w:bookmarkEnd w:id="151"/>
      <w:r>
        <w:rPr>
          <w:rFonts w:ascii="IRNazanin" w:hAnsi="IRNazanin" w:eastAsia="IRNazanin"/>
          <w:color w:val="111111"/>
          <w:sz w:val="28"/>
          <w:sz w:val="28"/>
          <w:szCs w:val="28"/>
          <w:rtl w:val="true"/>
          <w:lang w:bidi="fa-IR"/>
        </w:rPr>
        <w:t>است، نبرد کرده و با دشمنان علی علیه السّلام و خاندانش جنگیده و قاتلان امام حسین علیه السّلام را کشته و با ابن زبیری که با معاویه و امویان در هیچ چیز تفاوت نداشت، به ویژه در آنچه به علویان مربوط میشد، نبرد کرده است؛ ابن زبیری که در دوران حکومتش بر عراق و حجاز علویان را مورد ستم و آزار قرار داد؛ از علی علیه السّلام و خاندان او بیزاری جست، صلوات بر پیامبرصلی الله علیه وآله را در خطبه جمعه ترک و بر این عمل خود استدلال کرد که ذکر نام پیامبرصلی الله علیه وآله و صلوات بر او موجب کبر و نخوت کسانش می شود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بعد از شکست مختار و تسلط مصعب بن زبیر بر کوفه و کشته شدن مختار و هفت هزار تن از مسلمانان به دست زبیریان و در زمانی که عبدالله بن عمر زبیریان را بدین سبب مورد نکوهش قرار داد، سردمدار این کشتار، مصعب بن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پاسخ داد که آنها جادوگر و کافر بودهاند</w:t>
      </w:r>
      <w:r>
        <w:rPr>
          <w:rFonts w:eastAsia="IRNazanin" w:cs="IRNazanin"/>
          <w:color w:val="111111"/>
          <w:sz w:val="28"/>
          <w:szCs w:val="28"/>
          <w:rtl w:val="true"/>
          <w:lang w:bidi="fa-IR"/>
        </w:rPr>
        <w:t>.</w:t>
      </w:r>
      <w:r>
        <w:rPr>
          <w:rStyle w:val="FootnoteAnchor"/>
          <w:rtl w:val="true"/>
        </w:rPr>
        <w:footnoteReference w:id="135"/>
      </w:r>
    </w:p>
    <w:p>
      <w:pPr>
        <w:pStyle w:val="Heading4"/>
        <w:numPr>
          <w:ilvl w:val="3"/>
          <w:numId w:val="1"/>
        </w:numPr>
        <w:rPr/>
      </w:pPr>
      <w:bookmarkStart w:id="152" w:name="__RefHeading___Toc922752_3644566090"/>
      <w:bookmarkStart w:id="153" w:name="_Toc57"/>
      <w:bookmarkEnd w:id="152"/>
      <w:r>
        <w:rPr>
          <w:rtl w:val="true"/>
        </w:rPr>
        <w:t>گفتار اول</w:t>
      </w:r>
      <w:r>
        <w:rPr>
          <w:rtl w:val="true"/>
        </w:rPr>
        <w:t xml:space="preserve">: </w:t>
      </w:r>
      <w:r>
        <w:rPr>
          <w:rtl w:val="true"/>
        </w:rPr>
        <w:t>مورخان</w:t>
      </w:r>
      <w:bookmarkEnd w:id="153"/>
    </w:p>
    <w:p>
      <w:pPr>
        <w:pStyle w:val="Heading5"/>
        <w:numPr>
          <w:ilvl w:val="4"/>
          <w:numId w:val="1"/>
        </w:numPr>
        <w:rPr/>
      </w:pPr>
      <w:bookmarkStart w:id="154" w:name="__RefHeading___Toc922754_3644566090"/>
      <w:bookmarkStart w:id="155" w:name="_Toc58"/>
      <w:bookmarkEnd w:id="154"/>
      <w:r>
        <w:rPr>
          <w:rtl w:val="true"/>
        </w:rPr>
        <w:t>اشاره</w:t>
      </w:r>
      <w:bookmarkEnd w:id="15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صفحات قبل گفتیم، قیام مختار در بعضی از دیدگاهها از نظر ائمه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شرایط و زمان و موقعیت امام سجادعلیه السّلام و محمد حنفیه را شناخت و وقتی به کتب تاریخی رجوع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کتب طبری و ابن</w:t>
      </w:r>
      <w:bookmarkStart w:id="156" w:name="pg4540_39582"/>
    </w:p>
    <w:p>
      <w:pPr>
        <w:pStyle w:val="BookText"/>
        <w:rPr/>
      </w:pPr>
      <w:bookmarkEnd w:id="156"/>
      <w:r>
        <w:rPr>
          <w:rFonts w:ascii="IRNazanin" w:hAnsi="IRNazanin" w:eastAsia="IRNazanin"/>
          <w:color w:val="111111"/>
          <w:sz w:val="28"/>
          <w:sz w:val="28"/>
          <w:szCs w:val="28"/>
          <w:rtl w:val="true"/>
          <w:lang w:bidi="fa-IR"/>
        </w:rPr>
        <w:t xml:space="preserve">اثیر و مسعودی و 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می رسیم که از مجموع کلمات و جملاتی که در این کتابها ذکر شده، می توان بدست آورد که قیام مختار مورد رضایت اهلبیت علیه السّلام و با اذن و اجازه امام سجاد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طور مختصر از این کتابها جملاتی را که در بعضی موارد نقد عملکرد مختار است را آورده و سپس به ارزیابی آن با دیدگاه اهلبیت علیه السّلام می پردازیم</w:t>
      </w:r>
      <w:r>
        <w:rPr>
          <w:rFonts w:eastAsia="IRNazanin" w:cs="IRNazanin"/>
          <w:color w:val="111111"/>
          <w:sz w:val="28"/>
          <w:szCs w:val="28"/>
          <w:rtl w:val="true"/>
          <w:lang w:bidi="fa-IR"/>
        </w:rPr>
        <w:t>.</w:t>
      </w:r>
      <w:r>
        <w:rPr>
          <w:rStyle w:val="FootnoteAnchor"/>
          <w:rtl w:val="true"/>
        </w:rPr>
        <w:footnoteReference w:id="136"/>
      </w:r>
    </w:p>
    <w:p>
      <w:pPr>
        <w:pStyle w:val="Heading5"/>
        <w:numPr>
          <w:ilvl w:val="4"/>
          <w:numId w:val="1"/>
        </w:numPr>
        <w:rPr/>
      </w:pPr>
      <w:bookmarkStart w:id="157" w:name="__RefHeading___Toc922756_3644566090"/>
      <w:bookmarkStart w:id="158" w:name="_Toc59"/>
      <w:bookmarkEnd w:id="157"/>
      <w:r>
        <w:rPr/>
        <w:t>1</w:t>
      </w:r>
      <w:r>
        <w:rPr>
          <w:rtl w:val="true"/>
        </w:rPr>
        <w:t xml:space="preserve">. </w:t>
      </w:r>
      <w:r>
        <w:rPr>
          <w:rtl w:val="true"/>
        </w:rPr>
        <w:t>طبری</w:t>
      </w:r>
      <w:bookmarkEnd w:id="15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چیزهایی که مورد نقد قرار گرفته حمل کرسی و روانه کردن این کرسی در جنگ ابراهیم اشتر با ابن زیاد است که طبری به اسناد خود نوشته است که طفیل بن جَعْدَةِ بن هبیره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گذراندن زندگی سخت در مضیقه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همسایه ام که مردی روغن فروش بود کرسی چرکین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کرسی را از اوگرفتم و پاکیزه کردم، رنگی خوش به خود گرفت، با خود گفتم شاید بتوانم مختار را بفریبم و از او چیزی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وی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رازی بزرگ می دانم و سالهاست آن را از تو نهفته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که علی علیه السّلام در مسجد کوفه بر آن می نشست و میان مردم داوری می کرد،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چگونه کاری چنین بزرگ را تا امروز از من پنهان داشته ای؟ سپس</w:t>
      </w:r>
    </w:p>
    <w:p>
      <w:pPr>
        <w:pStyle w:val="BookText"/>
        <w:rPr/>
      </w:pPr>
      <w:r>
        <w:rPr>
          <w:rFonts w:ascii="IRNazanin" w:hAnsi="IRNazanin" w:eastAsia="IRNazanin"/>
          <w:color w:val="111111"/>
          <w:sz w:val="28"/>
          <w:sz w:val="28"/>
          <w:szCs w:val="28"/>
          <w:rtl w:val="true"/>
          <w:lang w:bidi="fa-IR"/>
        </w:rPr>
        <w:t>فرمان داد که مردم را به مسجد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فراهم آمدند،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هیچ چیز در امتهای پیشین نبوده است که مانند آن در این امت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کرسی برای شما همچون تابوت سکنیه برای بنیاسرائیل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کرسی اگر پیشاپیش لشکر باشد از دشمنان شکست نخواهید خورد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در حالی که این افسانه را هواخواهان پسر زبیر یا دشمنان مختار برای رماندن دل مردم از وی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طبری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 اشراف کوفه به تشیع مختار و حامیان او بود و آن این است که اینان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اسلافنا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بیزاری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مراد آنها این بود که شیعیان بسیاری از صحابه پیامبرصلی الله علیه وآله را به دلیل انحرافاتی که به وجود آورده بودند، مورد مذمت قرار می دهند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تعبد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روایتی راکه طبری و دیگران نقل کردهاند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مختار به شهادت رسید، دو همسر او، یکی دختر نعمان بن بشیر انصاری و دیگری دختر سمرة بن جندب، مورد بازجویی زبیری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مورد تفتیش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سمره درباره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شما دربارة او عقیده دارید من نیز عقیده ام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دختر نعمان دربارة 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کانه عبداً من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بندهای از بندگان صالح خداوند بود</w:t>
      </w:r>
      <w:r>
        <w:rPr>
          <w:rFonts w:eastAsia="IRNazanin" w:cs="IRNazanin"/>
          <w:color w:val="111111"/>
          <w:sz w:val="28"/>
          <w:szCs w:val="28"/>
          <w:rtl w:val="true"/>
          <w:lang w:bidi="fa-IR"/>
        </w:rPr>
        <w:t>.</w:t>
      </w:r>
      <w:bookmarkStart w:id="159" w:name="pg4540_39584"/>
    </w:p>
    <w:p>
      <w:pPr>
        <w:pStyle w:val="BookText"/>
        <w:rPr/>
      </w:pPr>
      <w:bookmarkEnd w:id="159"/>
      <w:r>
        <w:rPr>
          <w:rFonts w:ascii="IRNazanin" w:hAnsi="IRNazanin" w:eastAsia="IRNazanin"/>
          <w:color w:val="111111"/>
          <w:sz w:val="28"/>
          <w:sz w:val="28"/>
          <w:szCs w:val="28"/>
          <w:rtl w:val="true"/>
          <w:lang w:bidi="fa-IR"/>
        </w:rPr>
        <w:t>مصعب او را زندانی کرد و به ابن زبیر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بر این باور است که مختار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نیز به او دستور داد تا وی را به قتل برساند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اشعار ابن ربیعه درباره قتل همسر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اعجب العجائب عندی قتل بیضاء حرّة عطبول</w:t>
      </w:r>
    </w:p>
    <w:p>
      <w:pPr>
        <w:pStyle w:val="BookText"/>
        <w:rPr/>
      </w:pPr>
      <w:r>
        <w:rPr>
          <w:rFonts w:ascii="IRNazanin" w:hAnsi="IRNazanin" w:eastAsia="IRNazanin"/>
          <w:color w:val="111111"/>
          <w:sz w:val="28"/>
          <w:sz w:val="28"/>
          <w:szCs w:val="28"/>
          <w:rtl w:val="true"/>
          <w:lang w:bidi="fa-IR"/>
        </w:rPr>
        <w:t>قلت هکذا علی غیر جرم ان الله درّها من قتیل</w:t>
      </w:r>
    </w:p>
    <w:p>
      <w:pPr>
        <w:pStyle w:val="BookText"/>
        <w:rPr/>
      </w:pPr>
      <w:r>
        <w:rPr>
          <w:rFonts w:ascii="IRNazanin" w:hAnsi="IRNazanin" w:eastAsia="IRNazanin"/>
          <w:color w:val="111111"/>
          <w:sz w:val="28"/>
          <w:sz w:val="28"/>
          <w:szCs w:val="28"/>
          <w:rtl w:val="true"/>
          <w:lang w:bidi="fa-IR"/>
        </w:rPr>
        <w:t>کتب القتل و القتال علینا و علی المحصنات جر الذیول</w:t>
      </w:r>
    </w:p>
    <w:p>
      <w:pPr>
        <w:pStyle w:val="BookText"/>
        <w:rPr/>
      </w:pPr>
      <w:r>
        <w:rPr>
          <w:rFonts w:ascii="IRNazanin" w:hAnsi="IRNazanin" w:eastAsia="IRNazanin"/>
          <w:color w:val="111111"/>
          <w:sz w:val="28"/>
          <w:sz w:val="28"/>
          <w:szCs w:val="28"/>
          <w:rtl w:val="true"/>
          <w:lang w:bidi="fa-IR"/>
        </w:rPr>
        <w:t>چه شگفت انگیز است کشتن زن زیبای آزاده که بدین گونه کشته شد و گناهی نداشت و خدا آگاه است که چه نیکو کشتهای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و جنگ کردن بر ماست و کار زنان، دامن کشان رفتن است</w:t>
      </w:r>
      <w:r>
        <w:rPr>
          <w:rFonts w:eastAsia="IRNazanin" w:cs="IRNazanin"/>
          <w:color w:val="111111"/>
          <w:sz w:val="28"/>
          <w:szCs w:val="28"/>
          <w:rtl w:val="true"/>
          <w:lang w:bidi="fa-IR"/>
        </w:rPr>
        <w:t>.</w:t>
      </w:r>
    </w:p>
    <w:p>
      <w:pPr>
        <w:pStyle w:val="Heading5"/>
        <w:numPr>
          <w:ilvl w:val="4"/>
          <w:numId w:val="1"/>
        </w:numPr>
        <w:rPr/>
      </w:pPr>
      <w:bookmarkStart w:id="160" w:name="__RefHeading___Toc922758_3644566090"/>
      <w:bookmarkStart w:id="161" w:name="_Toc60"/>
      <w:bookmarkEnd w:id="160"/>
      <w:r>
        <w:rPr/>
        <w:t>2</w:t>
      </w:r>
      <w:r>
        <w:rPr>
          <w:rtl w:val="true"/>
        </w:rPr>
        <w:t xml:space="preserve">. </w:t>
      </w:r>
      <w:r>
        <w:rPr>
          <w:rtl w:val="true"/>
        </w:rPr>
        <w:t>ابن اثیر</w:t>
      </w:r>
      <w:bookmarkEnd w:id="161"/>
    </w:p>
    <w:p>
      <w:pPr>
        <w:pStyle w:val="BookText"/>
        <w:rPr/>
      </w:pPr>
      <w:r>
        <w:rPr>
          <w:rFonts w:ascii="IRNazanin" w:hAnsi="IRNazanin" w:eastAsia="IRNazanin"/>
          <w:color w:val="111111"/>
          <w:sz w:val="28"/>
          <w:sz w:val="28"/>
          <w:szCs w:val="28"/>
          <w:rtl w:val="true"/>
          <w:lang w:bidi="fa-IR"/>
        </w:rPr>
        <w:t>هنگامی که مختار از کوفه می رفت، به سائب بن مالک که جانشین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 سائب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شما چیست؟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من مردی از عرب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عبدالله بن زبیر حجاز را به تصرف خود درآورده و ابن نجده یمامه را در اختیار گرفته و مروان شام را تحت سیطره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همانند آنان هستم؛ با این تفاوت که من در صدد انتقام و خونخواهی خاندان پیامبرصلی الله علیه وآله برآمدم و گروهی را که مشارکت در ریختن خون آنان داشتند را</w:t>
      </w:r>
      <w:bookmarkStart w:id="162" w:name="pg4540_39585"/>
    </w:p>
    <w:p>
      <w:pPr>
        <w:pStyle w:val="BookText"/>
        <w:rPr/>
      </w:pPr>
      <w:bookmarkEnd w:id="162"/>
      <w:r>
        <w:rPr>
          <w:rFonts w:ascii="IRNazanin" w:hAnsi="IRNazanin" w:eastAsia="IRNazanin"/>
          <w:color w:val="111111"/>
          <w:sz w:val="28"/>
          <w:sz w:val="28"/>
          <w:szCs w:val="28"/>
          <w:rtl w:val="true"/>
          <w:lang w:bidi="fa-IR"/>
        </w:rPr>
        <w:t>کشتم در حالی که دیگران آن را فراموش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نیت پاک و خالص نداری دست کم از حیثیت و شرف خود دفاع کن و با این هدف و نیت مقاتله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چرا در راه پیشرفت همین هدف نجنگیم؟ و من کاری نکرده ام اگر در راه حیثیت و حَسبم جنگ کنم</w:t>
      </w:r>
      <w:r>
        <w:rPr>
          <w:rFonts w:eastAsia="IRNazanin" w:cs="IRNazanin"/>
          <w:color w:val="111111"/>
          <w:sz w:val="28"/>
          <w:szCs w:val="28"/>
          <w:rtl w:val="true"/>
          <w:lang w:bidi="fa-IR"/>
        </w:rPr>
        <w:t>.</w:t>
      </w:r>
      <w:r>
        <w:rPr>
          <w:rStyle w:val="FootnoteAnchor"/>
          <w:rtl w:val="true"/>
        </w:rPr>
        <w:footnoteReference w:id="139"/>
      </w:r>
    </w:p>
    <w:p>
      <w:pPr>
        <w:pStyle w:val="Heading5"/>
        <w:numPr>
          <w:ilvl w:val="4"/>
          <w:numId w:val="1"/>
        </w:numPr>
        <w:rPr/>
      </w:pPr>
      <w:bookmarkStart w:id="163" w:name="__RefHeading___Toc922760_3644566090"/>
      <w:bookmarkStart w:id="164" w:name="_Toc61"/>
      <w:bookmarkEnd w:id="163"/>
      <w:r>
        <w:rPr/>
        <w:t>3</w:t>
      </w:r>
      <w:r>
        <w:rPr>
          <w:rtl w:val="true"/>
        </w:rPr>
        <w:t xml:space="preserve">. </w:t>
      </w:r>
      <w:r>
        <w:rPr>
          <w:rtl w:val="true"/>
        </w:rPr>
        <w:t>مسعودی</w:t>
      </w:r>
      <w:bookmarkEnd w:id="164"/>
    </w:p>
    <w:p>
      <w:pPr>
        <w:pStyle w:val="BookText"/>
        <w:rPr/>
      </w:pPr>
      <w:r>
        <w:rPr>
          <w:rFonts w:ascii="IRNazanin" w:hAnsi="IRNazanin" w:eastAsia="IRNazanin"/>
          <w:color w:val="111111"/>
          <w:sz w:val="28"/>
          <w:sz w:val="28"/>
          <w:szCs w:val="28"/>
          <w:rtl w:val="true"/>
          <w:lang w:bidi="fa-IR"/>
        </w:rPr>
        <w:t>مختار آشکارا به دعوت برای علویان پرداخت و برای آنان بیعت گرفت و گهگاه با آنها تماس برقرار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مروج الذّهب آمده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با علی بن الحسین علیه السّلام به عنوان این که از دودمان پیامبرصلی الله علیه وآله و فرزند امام حسین علیه السّلام است و وی برای خونخواهی او قیام کرده است، تماس گرفت و درباره اخذ بیعت برای او نامه ای به آن حضرت نوشت، و آن را به گفته مسعودی به همراه اموال فراوانی به سوی او ارسال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علی بن الحسین علیه السّلام پیشنهاد مختار و اموال او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مختار متوجه محمد بن حنفیه شد، و پاسخ او به مختار این بود که من دوست دارم خداوند ما را یاری کند و کسانی را که خون ما را ریختند، نابود فرماید اما من تو را به جنگ و خونریزی فرمان نمی دهم</w:t>
      </w:r>
      <w:r>
        <w:rPr>
          <w:rFonts w:eastAsia="IRNazanin" w:cs="IRNazanin"/>
          <w:color w:val="111111"/>
          <w:sz w:val="28"/>
          <w:szCs w:val="28"/>
          <w:rtl w:val="true"/>
          <w:lang w:bidi="fa-IR"/>
        </w:rPr>
        <w:t>.</w:t>
      </w:r>
      <w:r>
        <w:rPr>
          <w:rStyle w:val="FootnoteAnchor"/>
          <w:rtl w:val="true"/>
        </w:rPr>
        <w:footnoteReference w:id="140"/>
      </w:r>
      <w:bookmarkStart w:id="165" w:name="pg4540_39586"/>
    </w:p>
    <w:p>
      <w:pPr>
        <w:pStyle w:val="BookText"/>
        <w:rPr/>
      </w:pPr>
      <w:bookmarkEnd w:id="165"/>
      <w:r>
        <w:rPr>
          <w:rFonts w:ascii="IRNazanin" w:hAnsi="IRNazanin" w:eastAsia="IRNazanin"/>
          <w:color w:val="111111"/>
          <w:sz w:val="28"/>
          <w:sz w:val="28"/>
          <w:szCs w:val="28"/>
          <w:rtl w:val="true"/>
          <w:lang w:bidi="fa-IR"/>
        </w:rPr>
        <w:t>چنانچه روایت مذکور درست باشد، ممکن است خودداری امام سجاد علیه السّلام از پذیرفتن درخواست مختار و ردّ اموال ارسالی او عدم اطمینان آن حضرت به رفتار مردم عراق و یا دشواری موقعیت او بوده که در میان دو دشمنی که بدخوترین خلق خدا بودند، قرار داشت و با این که این دو بر سر قدرت با یکدیگر در جنگ و نزاع بودند هر دوی آنها بر ضدّ علویان مکر و بداندیشی می کردند و امام در حجاز که</w:t>
      </w:r>
    </w:p>
    <w:p>
      <w:pPr>
        <w:pStyle w:val="BookText"/>
        <w:rPr/>
      </w:pPr>
      <w:r>
        <w:rPr>
          <w:rFonts w:ascii="IRNazanin" w:hAnsi="IRNazanin" w:eastAsia="IRNazanin"/>
          <w:color w:val="111111"/>
          <w:sz w:val="28"/>
          <w:sz w:val="28"/>
          <w:szCs w:val="28"/>
          <w:rtl w:val="true"/>
          <w:lang w:bidi="fa-IR"/>
        </w:rPr>
        <w:t>کانون دعوت زبیریان بود،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پاسخ ابن حنفیه که در آن آرزو کرده از کشند‌گان آنها و کسانی که خون آنان را ریخته اند انتقام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از خونریزی و جنگ اظهار بیزاری کرده جز ترس از ابن زبیر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روا بوده که مختار در میان محافل شیعه شایع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حنفیه او را به عنوان وزیر یا امیر گسیل داشته است تا شیعیان در مساعدت به او برای نابود کردن کشندگان امام حسین علیه السّلام و اصحابش متّفق و همداستان شوند</w:t>
      </w:r>
      <w:r>
        <w:rPr>
          <w:rFonts w:eastAsia="IRNazanin" w:cs="IRNazanin"/>
          <w:color w:val="111111"/>
          <w:sz w:val="28"/>
          <w:szCs w:val="28"/>
          <w:rtl w:val="true"/>
          <w:lang w:bidi="fa-IR"/>
        </w:rPr>
        <w:t>.</w:t>
      </w:r>
      <w:r>
        <w:rPr>
          <w:rStyle w:val="FootnoteAnchor"/>
          <w:rtl w:val="true"/>
        </w:rPr>
        <w:footnoteReference w:id="141"/>
      </w:r>
    </w:p>
    <w:p>
      <w:pPr>
        <w:pStyle w:val="Heading5"/>
        <w:numPr>
          <w:ilvl w:val="4"/>
          <w:numId w:val="1"/>
        </w:numPr>
        <w:rPr/>
      </w:pPr>
      <w:bookmarkStart w:id="166" w:name="__RefHeading___Toc922762_3644566090"/>
      <w:bookmarkStart w:id="167" w:name="_Toc62"/>
      <w:bookmarkEnd w:id="166"/>
      <w:r>
        <w:rPr/>
        <w:t>4</w:t>
      </w:r>
      <w:r>
        <w:rPr>
          <w:rtl w:val="true"/>
        </w:rPr>
        <w:t xml:space="preserve">. </w:t>
      </w:r>
      <w:r>
        <w:rPr>
          <w:rtl w:val="true"/>
        </w:rPr>
        <w:t>یعقوبی</w:t>
      </w:r>
      <w:bookmarkEnd w:id="16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زبیر با بنی هاشم سخت بنای تعدی گذاشت و دشمنی و کینه ورزی با آنها را آشکار ساخت تا آنجا که درود بر پیامبرصلی الله علیه وآله را از خطبه اش حذف کرد و چون به او گفته شد، چرادرود بر پیامبرصلی الله علیه وآله را ترک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خاندان بدی است که هرگاه ذکر او به میان آید، گردن کشند و هرگاه نامش را بشنوند سرهای خود را برافرازند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ابن زبیر، محمد بن حنفیه و عبدالله بن عباس و بیست و چهار مرد از بنی هاشم را گرفت که با او بیعت کنند و چون زیر بار نرفتند، آنان را در حجرة زمزم حبس کرد و به خدایی که جز او خدایی نیست قسم خورد که یا بیعت کنند و گرنه، البته ایشان را آتش میزند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هاشم معروف الحسنی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بیشتر منابع کهن تاریخی بر می آید که مختار با آن که در دعوت برای امام حسین علیه السّلام سرسخت و پرشور بوده با کسانی که آن حضرت را در کربلا یاری کردهاند مشارکت نکرده و ظاهراً معتقد بوده است که یاری او سودی به بار نمی آورد و همه عوامل و شرایط آماده بود، تا این فاجعه بر سرزمین کربلا نقش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ترجیح داد بیندیشد و در راه گرفتن انتقام از کشندگان امام حسین علیه السّلام تلاش کند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در حالی که در تاریخ یعقوبی در جلد دوم آمده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گروهی از شیعیان را فراهم آورد و به اتفاق آنان به قصد یاری امام حسین علیه السّلام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شرطه هایی که از سوی ابن زیاد مأمور شده بودند کسانی را که از شهر برای یاری آن حضرت بیرون می روند تعقیب کنند، آنان را</w:t>
      </w:r>
      <w:bookmarkStart w:id="168" w:name="pg4540_39588"/>
    </w:p>
    <w:p>
      <w:pPr>
        <w:pStyle w:val="BookText"/>
        <w:rPr/>
      </w:pPr>
      <w:bookmarkEnd w:id="168"/>
      <w:r>
        <w:rPr>
          <w:rFonts w:ascii="IRNazanin" w:hAnsi="IRNazanin" w:eastAsia="IRNazanin"/>
          <w:color w:val="111111"/>
          <w:sz w:val="28"/>
          <w:sz w:val="28"/>
          <w:szCs w:val="28"/>
          <w:rtl w:val="true"/>
          <w:lang w:bidi="fa-IR"/>
        </w:rPr>
        <w:t>دستگیر و بازداشت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آنان را نزد ابن مرجانه آوردند، چوب دستی خود را برداشت و آن‌قدر بر سر و صورت مختار زد که چشمش را مجروح و پلک آن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زندانی که شیعیان در آن محبوس بودند، انداخت</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169" w:name="__RefHeading___Toc922764_3644566090"/>
      <w:bookmarkStart w:id="170" w:name="_Toc63"/>
      <w:bookmarkEnd w:id="169"/>
      <w:r>
        <w:rPr>
          <w:rtl w:val="true"/>
        </w:rPr>
        <w:t>گفتار دوم</w:t>
      </w:r>
      <w:r>
        <w:rPr>
          <w:rtl w:val="true"/>
        </w:rPr>
        <w:t xml:space="preserve">: </w:t>
      </w:r>
      <w:r>
        <w:rPr>
          <w:rtl w:val="true"/>
        </w:rPr>
        <w:t>علماء شیعه</w:t>
      </w:r>
      <w:bookmarkEnd w:id="170"/>
    </w:p>
    <w:p>
      <w:pPr>
        <w:pStyle w:val="Heading5"/>
        <w:numPr>
          <w:ilvl w:val="4"/>
          <w:numId w:val="1"/>
        </w:numPr>
        <w:rPr/>
      </w:pPr>
      <w:bookmarkStart w:id="171" w:name="__RefHeading___Toc922766_3644566090"/>
      <w:bookmarkStart w:id="172" w:name="_Toc64"/>
      <w:bookmarkEnd w:id="171"/>
      <w:r>
        <w:rPr/>
        <w:t>1</w:t>
      </w:r>
      <w:r>
        <w:rPr>
          <w:rtl w:val="true"/>
        </w:rPr>
        <w:t xml:space="preserve">. </w:t>
      </w:r>
      <w:r>
        <w:rPr>
          <w:rtl w:val="true"/>
        </w:rPr>
        <w:t xml:space="preserve">محدثان </w:t>
      </w:r>
      <w:r>
        <w:rPr>
          <w:rtl w:val="true"/>
        </w:rPr>
        <w:t>(</w:t>
      </w:r>
      <w:r>
        <w:rPr>
          <w:rtl w:val="true"/>
        </w:rPr>
        <w:t>علامه مجلسی، صاحب بحارالانوار</w:t>
      </w:r>
      <w:r>
        <w:rPr>
          <w:rtl w:val="true"/>
        </w:rPr>
        <w:t>)</w:t>
      </w:r>
      <w:bookmarkEnd w:id="172"/>
    </w:p>
    <w:p>
      <w:pPr>
        <w:pStyle w:val="BookText"/>
        <w:rPr/>
      </w:pPr>
      <w:r>
        <w:rPr>
          <w:rFonts w:ascii="IRNazanin" w:hAnsi="IRNazanin" w:eastAsia="IRNazanin"/>
          <w:color w:val="111111"/>
          <w:sz w:val="28"/>
          <w:sz w:val="28"/>
          <w:szCs w:val="28"/>
          <w:rtl w:val="true"/>
          <w:lang w:bidi="fa-IR"/>
        </w:rPr>
        <w:t>انقلاب انتقامجویانة مختار سرانجام با شکست روبرو گردید و پس از آن، کار به قرار اول بازگشت و دولت باز به دست دشمنان اهل بیت علیه السّلام افتاد و شیعیان سال های درازی با شدت هرچه تمامتر مورد تهدید به قتل و شکنجه و زندان شدند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اساسی ترین سؤال، درباره شخصیت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خصوصیات مختار در معرض جرّ و بحث فراوان در تاریخ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مآخذ او را به صورت مردی ماجراجو و سیاستمدار و جاهطلب نشان می دهند که به نام اهلبیت پیامبرصلی الله علیه وآله به دنبال کسب قدرت برای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او را یکی از پیروان متعهد اهلبیت علیه السّلام توصیف می کنند که کردار و اعمال او واقعاً با</w:t>
      </w:r>
    </w:p>
    <w:p>
      <w:pPr>
        <w:pStyle w:val="BookText"/>
        <w:rPr/>
      </w:pPr>
      <w:r>
        <w:rPr>
          <w:rFonts w:ascii="IRNazanin" w:hAnsi="IRNazanin" w:eastAsia="IRNazanin"/>
          <w:color w:val="111111"/>
          <w:sz w:val="28"/>
          <w:sz w:val="28"/>
          <w:szCs w:val="28"/>
          <w:rtl w:val="true"/>
          <w:lang w:bidi="fa-IR"/>
        </w:rPr>
        <w:t>محبت به خاندان پیامبر توأم بوده است؛ بعضی دیگر با شک و تردید به وی می نگرند گرچه این نکته را نیز ازنظر دور نداشته اند که وی اعتقاد راسخ نسبت به اهلبیت علیه السّلام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منابع تاریخی این مشکل نیز وجود دارد که روایات نیز درباره وی متعارض است و این تعارض روایات بیشتر شخصیت او را زیر پردة ابهام قرار داده است تا آنجا که حدیث شناس متبحّری مانند مرحوم علامه مجلسی درباره او متحیر مانده و نتوانسته دربارة وی اظهار نظر قاطعی و ناگزیر توقف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بحارالانوار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فی شأنه من المتوقفین و ان کان الاشهر بین اصحابنا انه من المشکورین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دربارة مختار نمی توانم اظهار نظر کنم گرچه بیشتر علمای شیعه او را ستوده اند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و ردّ چند روایت</w:t>
      </w:r>
    </w:p>
    <w:p>
      <w:pPr>
        <w:pStyle w:val="BookText"/>
        <w:rPr/>
      </w:pPr>
      <w:r>
        <w:rPr>
          <w:rFonts w:ascii="IRNazanin" w:hAnsi="IRNazanin" w:eastAsia="IRNazanin"/>
          <w:color w:val="111111"/>
          <w:sz w:val="28"/>
          <w:sz w:val="28"/>
          <w:szCs w:val="28"/>
          <w:rtl w:val="true"/>
          <w:lang w:bidi="fa-IR"/>
        </w:rPr>
        <w:t>که در مذمت و نکوهش مختار رسیده است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 بر این عقیده اند که مختار خوش عقیده نبوده و به همین دلیل استحقاق عذاب دارد و به جهنم خواهد رفت اما به واسطة شفاعت امام حسین علیه السّلام از جهنم بیرون میآید و نجات پیدا میکند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نظریه تمایل پیدا کرده و آن را وجه جمع بین اخبار</w:t>
      </w:r>
    </w:p>
    <w:p>
      <w:pPr>
        <w:pStyle w:val="BookText"/>
        <w:rPr/>
      </w:pPr>
      <w:r>
        <w:rPr>
          <w:rFonts w:ascii="IRNazanin" w:hAnsi="IRNazanin" w:eastAsia="IRNazanin"/>
          <w:color w:val="111111"/>
          <w:sz w:val="28"/>
          <w:sz w:val="28"/>
          <w:szCs w:val="28"/>
          <w:rtl w:val="true"/>
          <w:lang w:bidi="fa-IR"/>
        </w:rPr>
        <w:t>مدح و ذم دانسته است و به دو روایت تمسک کردند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هنا اُمور،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ذهب بعضُ العلماء الی ان المختار بن ابی عبید لم یکن حسن العقیده و کن مستحقاً لدخول النار و بذلک یدخل جهنم، و لکنه یخرج منها بشفاعة الحسین علیه السّلام و مال الی هذا القول شیخنا المجلسی و جعله وجهاً للجمع بین الاخبار المختلفة، الواردة فی هذاالباب و استند القائل بذلک الی روایتین الاولی، ما رواه الشیخ باسناده عن محمد بن علی بن محبوب، عن محمد بن احمد بن ابی قتاده عن احمد بن هلال عن امیة بن علی القیس عن بعض من رواه،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یجور النبی صلی الله علیه وآله الصراط یتلوه علی و یتلو علیاً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یتلو الحسن، الحسین، فاذا توسطوه نادی المختار الحسین علیه السّلام یا ابا عبدالله، انی طلبت بتارک فیقول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للحسین علیه السّلام اجِبِه فیتقض الحسین فی النار کانه عقاب کاسر، فیخرج المختار حممة و لوشق قلبه لوجد حبهما فی قلبه</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شیخ طوسی به اسناد خود از یکی از روایات نقل کرده است که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هنگام عبور از پل صراط در حالی که علی و حسن و حسین علیه السّلام پشت سر اویند،به وسط پل که رسیدند، مختار از ته جهنم فریاد می زند یا حسین و یا اباعبدالله من خونخواه تو بودم؛</w:t>
      </w:r>
    </w:p>
    <w:p>
      <w:pPr>
        <w:pStyle w:val="BookText"/>
        <w:rPr/>
      </w:pPr>
      <w:r>
        <w:rPr>
          <w:rFonts w:ascii="IRNazanin" w:hAnsi="IRNazanin" w:eastAsia="IRNazanin"/>
          <w:color w:val="111111"/>
          <w:sz w:val="28"/>
          <w:sz w:val="28"/>
          <w:szCs w:val="28"/>
          <w:rtl w:val="true"/>
          <w:lang w:bidi="fa-IR"/>
        </w:rPr>
        <w:t>در این جا پیامبرصلی الله علیه وآلهبه امام حسین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ناگهان مانند عقاب شکاری خود را به قلب آتش می زند و مختار را از آن بیرون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بدنش سیاه شده و اگر قلبش را می گشود،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روایت در بخش نقد و بررسی روایات خواهد آمد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فی السرائر عن کتاب ابان بن تغلب، ابان بن تغلب عن جعفر بن ابراهیم، عن زرعة،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اباعبدالله علیه السّلام یقول، اذا کان یوم القیامة 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بشفیر النار، و امیرالمؤمنین و الحسن و الحسین علیه السّلام فیصیع صائع من النار، یا رسول الله صلی الله علیه وآله اغثنی یا رسول الله صلی الله علیه وآله ثلاثاً فلا یجیبه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فینادی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ثلاثاً اغثنی فلا یجیبه، قال فینادی یا حسین یا حسین، یا حسین اغثنی انا قاتل اعدائک قال فیقول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لابی عبدالله علیه السّلام و من هذا جعلت فداک قال، المختار، قلت له، و لم عذّب بالنار و قد</w:t>
      </w:r>
      <w:bookmarkStart w:id="173" w:name="pg4540_39592"/>
    </w:p>
    <w:p>
      <w:pPr>
        <w:pStyle w:val="BookText"/>
        <w:rPr/>
      </w:pPr>
      <w:bookmarkEnd w:id="173"/>
      <w:r>
        <w:rPr>
          <w:rFonts w:ascii="IRNazanin" w:hAnsi="IRNazanin" w:eastAsia="IRNazanin"/>
          <w:color w:val="111111"/>
          <w:sz w:val="28"/>
          <w:sz w:val="28"/>
          <w:szCs w:val="28"/>
          <w:rtl w:val="true"/>
          <w:lang w:bidi="fa-IR"/>
        </w:rPr>
        <w:t>فعل 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منهما شی، والذی بعث محمد بالحق لوان جبرئیل و میکائیل کان فی قلبهما شی لاکبّهما الله فی النار علی وجوهما</w:t>
      </w:r>
      <w:r>
        <w:rPr>
          <w:rFonts w:eastAsia="IRNazanin" w:cs="IRNazanin"/>
          <w:color w:val="111111"/>
          <w:sz w:val="28"/>
          <w:szCs w:val="28"/>
          <w:rtl w:val="true"/>
          <w:lang w:bidi="fa-IR"/>
        </w:rPr>
        <w:t>»</w:t>
      </w:r>
      <w:r>
        <w:rPr>
          <w:rStyle w:val="FootnoteAnchor"/>
          <w:rtl w:val="true"/>
        </w:rPr>
        <w:footnoteReference w:id="148"/>
      </w:r>
    </w:p>
    <w:p>
      <w:pPr>
        <w:pStyle w:val="Heading5"/>
        <w:numPr>
          <w:ilvl w:val="4"/>
          <w:numId w:val="1"/>
        </w:numPr>
        <w:rPr/>
      </w:pPr>
      <w:bookmarkStart w:id="174" w:name="__RefHeading___Toc922768_3644566090"/>
      <w:bookmarkStart w:id="175" w:name="_Toc65"/>
      <w:bookmarkEnd w:id="174"/>
      <w:r>
        <w:rPr/>
        <w:t>2</w:t>
      </w:r>
      <w:r>
        <w:rPr>
          <w:rtl w:val="true"/>
        </w:rPr>
        <w:t xml:space="preserve">. </w:t>
      </w:r>
      <w:r>
        <w:rPr>
          <w:rtl w:val="true"/>
        </w:rPr>
        <w:t xml:space="preserve">مورخان شیعه </w:t>
      </w:r>
      <w:r>
        <w:rPr>
          <w:rtl w:val="true"/>
        </w:rPr>
        <w:t>(</w:t>
      </w:r>
      <w:r>
        <w:rPr>
          <w:rtl w:val="true"/>
        </w:rPr>
        <w:t>معاصرین</w:t>
      </w:r>
      <w:r>
        <w:rPr>
          <w:rtl w:val="true"/>
        </w:rPr>
        <w:t>)</w:t>
      </w:r>
      <w:bookmarkEnd w:id="175"/>
    </w:p>
    <w:p>
      <w:pPr>
        <w:pStyle w:val="BookText"/>
        <w:rPr/>
      </w:pPr>
      <w:r>
        <w:rPr>
          <w:rFonts w:ascii="IRNazanin" w:hAnsi="IRNazanin" w:eastAsia="IRNazanin"/>
          <w:color w:val="111111"/>
          <w:sz w:val="28"/>
          <w:sz w:val="28"/>
          <w:szCs w:val="28"/>
          <w:rtl w:val="true"/>
          <w:lang w:bidi="fa-IR"/>
        </w:rPr>
        <w:t>در اخبارالطوال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مختار شکست خورد و به کوفه گریخت، مصعب هم به تعقیب او پرداخت و وارد کوفه شد، مختار در کاخ حکومتی متحصن شد و مصعب او را چهل روز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از شدت محاصره سخت پریشان شد و به سائب بن مالک اشعری که از خواص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بیا برای دفاع از شرف و نسبت خود نه برای دین از حصار بیرون آییم و جنگ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آورد و به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چنین می پندارند که قیام تو برای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خودم سوگند که تنها برای طلب دنیا بود؛ زیرا دیدم عبدالملک بن مروان بر شام، عبدالله بن زبیر، بر حجاز، مصعب بر بصره و نجدة حروری بر عروض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بحرین و یمامه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خازم بر خراسان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 شده اند و من از هیچ یک کمتر نبودم اما نمی توانستم به مقصود خود دست یابم مگر با دعوت مردم به خون خواهی امام حسین علیه السّلام</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سوید بن ابی کاهل درباره کشته شدن مختار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کاش میدانستم چه هنگامی شتران تند رو از سوی ما این خبر را برای مردم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میبرند، که ما سر دروغگو را از تن جدا کردیم پس از ضربه های نیزه و شمشیری که مغزها را می 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سرمختار را همراه عبدالله بن عبدالرحمن پیش عبدالله بن زبیر فرستاد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میدانیم که عراقیان عموماً و شورشیان خصوصاً در این سالها در پی پیروی از خاندان پیغمبر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برای اینکه موقعیت خویش را تثبیت کند، نخست از امام علی بن</w:t>
      </w:r>
    </w:p>
    <w:p>
      <w:pPr>
        <w:pStyle w:val="BookText"/>
        <w:rPr/>
      </w:pPr>
      <w:r>
        <w:rPr>
          <w:rFonts w:ascii="IRNazanin" w:hAnsi="IRNazanin" w:eastAsia="IRNazanin"/>
          <w:color w:val="111111"/>
          <w:sz w:val="28"/>
          <w:sz w:val="28"/>
          <w:szCs w:val="28"/>
          <w:rtl w:val="true"/>
          <w:lang w:bidi="fa-IR"/>
        </w:rPr>
        <w:t>الحسین علیه السّلام رخصت خواست تا مردم را به حمایت از وی بخواند و قیام خود را به نام او آغاز کند، امام علی بن الحسین علیه السّلام دعوت او را نپذیرفت و ظاهراً از کار او تا آنجا که کشندگان پدر و خویشاوندان او را کیفر داد، اظهار خشنودی کرد</w:t>
      </w:r>
      <w:r>
        <w:rPr>
          <w:rFonts w:eastAsia="IRNazanin" w:cs="IRNazanin"/>
          <w:color w:val="111111"/>
          <w:sz w:val="28"/>
          <w:szCs w:val="28"/>
          <w:rtl w:val="true"/>
          <w:lang w:bidi="fa-IR"/>
        </w:rPr>
        <w:t>.</w:t>
      </w:r>
      <w:r>
        <w:rPr>
          <w:rStyle w:val="FootnoteAnchor"/>
          <w:rtl w:val="true"/>
        </w:rPr>
        <w:footnoteReference w:id="15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چون از جانب امام علی بن الحسین علیه السّلام مأیوس شد، دعوت خود را به نام محمد بن حنفیه آغاز کرد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با این همه نمی توان گفت مختار خویی مهتری جوئی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وی برای اینکه مردم را به سوی خود بکشاند و با خود داشته باشد، دست به کارهای شگفت انگیزی میزد چنانکه هنگام روبرو شدن با دشمنان به دستور او دست های کبوتر را پرواز می دادند و مختار به سپاهیان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فرشتگانند که از آسمان به یاری شما آمده اند و با این تدبیر سربازان را دلگرم و پایدار میکرد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استاد شهیدی در کتاب تاریخ</w:t>
      </w:r>
    </w:p>
    <w:p>
      <w:pPr>
        <w:pStyle w:val="BookText"/>
        <w:rPr/>
      </w:pPr>
      <w:r>
        <w:rPr>
          <w:rFonts w:ascii="IRNazanin" w:hAnsi="IRNazanin" w:eastAsia="IRNazanin"/>
          <w:color w:val="111111"/>
          <w:sz w:val="28"/>
          <w:sz w:val="28"/>
          <w:szCs w:val="28"/>
          <w:rtl w:val="true"/>
          <w:lang w:bidi="fa-IR"/>
        </w:rPr>
        <w:t>تحلیلی اسلام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بارها نوشته ایم در پذیرفتن روایت های تاریخی قرن اول و دوم هجری باید تردید کرد، مگر آنجا که قرینه های قطعی یا اطمینان بخشی آن را تأیید کند؛ زیرا در آن سالها، مانند هر عصر، تهمت و افتراکاری رایج و جعل حدیث یا تخلیط و تدلیس در متن آن وسیله ای موثر برای پیشبرد کارها بوده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مرحوم آیة الله محمّد باقر ملبوبی در کتاب الوقایع و الحوادث، نتیجه ی روی هم گذاشتن اخبار وگفته ها را این‌گونه ذکر می‌کند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اعتقاد داریم که مختارمردی شجاع و پردل و</w:t>
      </w:r>
    </w:p>
    <w:p>
      <w:pPr>
        <w:pStyle w:val="BookText"/>
        <w:rPr/>
      </w:pPr>
      <w:r>
        <w:rPr>
          <w:rFonts w:ascii="IRNazanin" w:hAnsi="IRNazanin" w:eastAsia="IRNazanin"/>
          <w:color w:val="111111"/>
          <w:sz w:val="28"/>
          <w:sz w:val="28"/>
          <w:szCs w:val="28"/>
          <w:rtl w:val="true"/>
          <w:lang w:bidi="fa-IR"/>
        </w:rPr>
        <w:t>احساساتی بوده و در محبت نسبت به خاندان پیغمبر و انتقام خون امام حسین علیه السّلام پرشور و بی اختیار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مسلم و غیرقابل 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حس جاه طلبی در هر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افرادی که در رهگذر مقام و ریاست مادی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مختار هم برای بدست آوردن ریاست و حکومت، خود را محق می دیده و اقدام کرده است ولی از ریاست خود به متابعت افکار عمومی محیط به نفع ستمدیدگان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مختار که تنها هدف خود را انتقام گرفتن از خون امام حسین علیه السّلام قرار داده است، قهراً مورد بغض و کینه طرفداران بنی امیه واقع می شود و دشمنان برای خراب کردن و ایجاد تزلزل در ارکان شخصیت او از هر راهی وارد می شوند تا او را لکه دار و در نظر مسلمانان فاسدالعقیده جلوه دهند و برسانند که مختار در نهضت و قیام خود جز ترقی و پیشرفت مرام شخصی نظری نداشته است، از این نظر روایات داله و مشعر بر ذم مختار از کارگاه لکه سازان صادر و نسبت داده شده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در ذم مختار یافته و بدست داده اند تا شخصیت مختار را در هم بکوبند و او را مردی فاسد جلوه دهند و خبر بافتن هم که نزد دستگاه تبلیغاتی اموی کاری آسان بوده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دلایلی که بر صلابت او در تشیع تأکید میکند یکی آن است که وقتی زیاد بن أبیه درباره حجر و یارانش به معاویه نوشت که آنها طوق طاعت را از گردن برداشته اند مانند اصلع</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شده اند و گروهی از بزرگان کوفه را بر این ادّعا گواه گرفت، مختار به رغم تهدیدهای ابن زیاد از گواهی و امضای این نامه خودداری کرد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آقای یوسفی غروی در گفتگویی در مورد مختار بن ابی عبیده ثقفی اظهاراتی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مورد خیالات مختار در خونخواهی امام حسین علیه السّلام و دستیابی به مقام، این کشمکش در کوفه و شام و مدینه را جنگ آقازاده‌ها می‌داند که فقط اهداف سیاسی و حزبی داشت و نه جنگ برای حق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ابن زبیر از آقازاده‌هایی بود که بعد از گذشت دوران پدر به خیال خود أولی به مقام حکومت بود و می‌گفت، چرا پسر معاویه به مقام حکومت برسد در حالی که ما أولی به حکومت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جریان پیوستن مختار به ابن زبیر را این‌گونه بیان می کنند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مختار که به عنوان یکی از شخصیتها و آقازاده ها و فرزند</w:t>
      </w:r>
    </w:p>
    <w:p>
      <w:pPr>
        <w:pStyle w:val="BookText"/>
        <w:rPr/>
      </w:pPr>
      <w:r>
        <w:rPr>
          <w:rFonts w:ascii="IRNazanin" w:hAnsi="IRNazanin" w:eastAsia="IRNazanin"/>
          <w:color w:val="111111"/>
          <w:sz w:val="28"/>
          <w:sz w:val="28"/>
          <w:szCs w:val="28"/>
          <w:rtl w:val="true"/>
          <w:lang w:bidi="fa-IR"/>
        </w:rPr>
        <w:t xml:space="preserve">ابوعبیده 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پرچمداران فتوحات عراق – بود، با پیوستن به ابن زبیر خیال می کرد که هم به خواسته خود به عنوان خونخواهی امام حسین علیه السّلام به ابن زبیر پیوسته است و هم مقام و منصبی به او واگذار می شود ولی به تدریج به این نتیجه رسید که چون از قبیله قریش و از مهاجران قریش و انصار نیست، و به این زودی نوبت به مختار نمی رسد به بهانه سفری به کوفه رفت</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مختار در ابتدا نشان داد که از یاران ابن زبیر است و نه تنها با حکومت ابن زبیر مخالف نیست بلکه خود از یاران او و مؤید حکومت اوست و زمانی دیگر می‌پنداشتند که مختار می‌خواست با این نهضت به حکومت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مختار برای دست یافتن به حکومت قیام کرد چرا همه قتله و شرکت کنندگان در قتل امام حسین علیه السّلام و یاران او را به انتقام خونخواهی اباعبدالله الحسین علیه السّلام اعدام کرد، و به کشتن عده ای از آنها بسنده ننموده و به عدهای دیگر امان نداد؟ سیاست حکومت و مملکت داری اقتضاء می کرد که مختار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راه و رسمی را در پیش نگیرد؛ زیرا کشتن همۀ آنها موجب خشم و کینه آنها می گشت و آنان را بر‌آن می داشت تا در فرصت مناسب بر ضد مختار قیام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شخص ریاست طلبی مانند معاویه که در جنگ با امیرالمؤمنین علی علیه السّلام نقاب خونخواهی عثمان را بر چهرة تلاشهای خود انداخته بود، از چنین راه و رسم فریبایی بهره برداری کرد و وقتی حکومت را به دست گرفت، متعرّض هیچ یک از قاتلان</w:t>
      </w:r>
    </w:p>
    <w:p>
      <w:pPr>
        <w:pStyle w:val="BookText"/>
        <w:rPr/>
      </w:pPr>
      <w:r>
        <w:rPr>
          <w:rFonts w:ascii="IRNazanin" w:hAnsi="IRNazanin" w:eastAsia="IRNazanin"/>
          <w:color w:val="111111"/>
          <w:sz w:val="28"/>
          <w:sz w:val="28"/>
          <w:szCs w:val="28"/>
          <w:rtl w:val="true"/>
          <w:lang w:bidi="fa-IR"/>
        </w:rPr>
        <w:t>عثمان نشد و کمترین آسیبی بر آنها وارد نکرد بلکه از آنها بسان کسی که آنان را نمی شناسد، چشم پوشی کرد؛ به گونه ای که گویا این جنگهای پر سروصدای او به منظور خونخواهی عثمان نبوده است تا آنجا که دختر عثمان از او خواست که از قاتلان عثمان انتقام بگیرد ولی او از این کار شانه خالی کرد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تجلیل فوق العاده از مقام مختار، هدف قیام او را چنین بیان می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نهضة الکریمة لم تکن، الا لاقامة العدل، باستیصال شأفة الملحدین و اجتیاج جذوم الظلم الاموی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نهضت مقدس او نبود مگر برای اقامه عدل یا ریشه کن کردن ملحدان و براندازی اساس ظلم و ستم امویان</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علامه باقر شریف القرشی، دربارۀ فلسفه نهضت مختار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سعی جاهداً للاستیلاء علی الحکم، لا الرغبة فیه، و انّما لیأخذ ثار آل البیت و ینتقم من قتلتهم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راه جهاد مقدس خود، سعی داشت تا قدرت را به دست بگیرد اما نه برای قدرت طلبی و ریاست بلکه برای خونخواهی اهلبیت پیامبرصلی الله علیه وآله و انتقام از قاتلان آنان</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استاد یوسفی غروی علل مخالفت مختار باقیام توابین را اینگونه بیان می کند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تظاهر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 به اینکه طرفدار ابن زبیر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است که توابین در حال جمع آوری جماعت و تهیه مقدمات برای شوریدن بر علیه حکومت بنی امیه بودند؛ به طوری که حدود پنج هزار نفر به عنوان توبه از سستی در یاری امام حسین علیه السّلام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 دیدن رؤسای توابین از جمله سلیمان بن صرد خزاعی و عبدالله بن نجبه فرازی و پیروان خوش نام که برخی از آنها از اصحاب پیامبرصلی الله علیه وآله و حضرت علی علیه السّلام شمرده میشدند دریافت که نوبت به او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میدانست که با این وضعیت دوباره قضیه عبدالله بن زبیر تکرار می شود و مقام و منصبی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توابین مخالفت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مدیر و مدبر نیستند، مردان جنگ و سیاست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بیایید قیام دیگری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بیشتر توابین به شهادت رسیدند و تعدادی از بازماندگان آنها به کوفه برگشتند و تعداد زیادی به مختار پیوستند؛ عده ای نیز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توابین چنین رویدادی را نشانه صدق مدیریت مختار دانستند در نتیجه این رویدادها دست به دست هم دادتا اصحاب مختار زیاد شدند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توابین از نظر سیاسی ارزیابی درستی از وقایع و جریان‌ها در کوفه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تسخیر کوفه و کشتن قاتلان حسین بن علی علیه السّلام و تجهیز عراق در برابر شام، کمتر برای آنها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افکاری که بعدها مختار آنها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یک چیز اهمیت داشت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توبه ای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آخرین لحظات جنگ رفاعة بن شداد می خواست بقایای توابین را از صحنه دور کند و به عراق بازگردد، افرادی از توابین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کنانی نامی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لااُرید ما ترید، أرید لقاء ربی و اللحاق بإخوانی و الخروج من الدنیا إلی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من می خواهم، غیر چیزی است که تودر پی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ملاقات با پروردگارم، پیوستن به برادرانم و خارج شدن از دنیا را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حمله ای به شهادت رسید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در حالی که ویژگیهای مختار را در زیرکی و سیاستمداری او که چهرهای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بود، می توان دید و افزون بر آن، تقوا و نیز محبت شدید به اهل بیت علیه السّلام از دیگر ویژگی های او به شمار می آید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طبری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 گروه توابین همراه نشد و</w:t>
      </w:r>
    </w:p>
    <w:p>
      <w:pPr>
        <w:pStyle w:val="BookText"/>
        <w:rPr/>
      </w:pPr>
      <w:r>
        <w:rPr>
          <w:rFonts w:ascii="IRNazanin" w:hAnsi="IRNazanin" w:eastAsia="IRNazanin"/>
          <w:color w:val="111111"/>
          <w:sz w:val="28"/>
          <w:sz w:val="28"/>
          <w:szCs w:val="28"/>
          <w:rtl w:val="true"/>
          <w:lang w:bidi="fa-IR"/>
        </w:rPr>
        <w:t>رهبران آن قیام را فاقد بینش صحیح سیاسی و تجربه نظامی دانست؛</w:t>
      </w:r>
      <w:r>
        <w:rPr>
          <w:rStyle w:val="FootnoteAnchor"/>
          <w:rtl w:val="true"/>
        </w:rPr>
        <w:footnoteReference w:id="164"/>
      </w:r>
      <w:r>
        <w:rPr>
          <w:rFonts w:ascii="IRNazanin" w:hAnsi="IRNazanin" w:eastAsia="IRNazanin"/>
          <w:color w:val="111111"/>
          <w:sz w:val="28"/>
          <w:sz w:val="28"/>
          <w:szCs w:val="28"/>
          <w:rtl w:val="true"/>
          <w:lang w:bidi="fa-IR"/>
        </w:rPr>
        <w:t>زیرا نهضت توابین یک نهضت انتقام جویانه و انتحارآمیز بود و هدف مشخص اجتماعی و سیاسی نداشت و عناصر آن هیچ هدفی جز انتقام و یا مرگ در این راه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هر دو دسته از روایات بسنده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اردبیلی نیز با توجه به هر دو دسته از روایات چنین اظهار نظر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یظهر لی ترک سبّه و عدم الاجتهاد علی روایته و الله اعلم بحاله</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آنچه برای من روشن است این است که نباید او را سب کرد و به روایات او نباید اعتماد نمود خداوند به حال او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محمد استرآبادی در کتاب منهج المقال فی علم الرجال می نویسد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یظهر لی ترک سبّه و عدم الاعتماد علی روایته و الله اعلم</w:t>
      </w:r>
      <w:r>
        <w:rPr>
          <w:rFonts w:eastAsia="IRNazanin" w:cs="IRNazanin"/>
          <w:color w:val="111111"/>
          <w:sz w:val="28"/>
          <w:szCs w:val="28"/>
          <w:rtl w:val="true"/>
          <w:lang w:bidi="fa-IR"/>
        </w:rPr>
        <w:t>.»</w:t>
      </w:r>
      <w:r>
        <w:rPr>
          <w:rStyle w:val="FootnoteAnchor"/>
          <w:rtl w:val="true"/>
        </w:rPr>
        <w:footnoteReference w:id="166"/>
      </w:r>
      <w:bookmarkStart w:id="176" w:name="pg4540_39602"/>
    </w:p>
    <w:p>
      <w:pPr>
        <w:pStyle w:val="BookText"/>
        <w:rPr/>
      </w:pPr>
      <w:bookmarkEnd w:id="176"/>
      <w:r>
        <w:rPr>
          <w:rFonts w:ascii="IRNazanin" w:hAnsi="IRNazanin" w:eastAsia="IRNazanin"/>
          <w:color w:val="111111"/>
          <w:sz w:val="28"/>
          <w:sz w:val="28"/>
          <w:szCs w:val="28"/>
          <w:rtl w:val="true"/>
          <w:lang w:bidi="fa-IR"/>
        </w:rPr>
        <w:t>آنچه برای من روشن است، این است که نباید او را به بدی یاد کرد، ولی روایات او هم قابل اعتماد نیست و خداوند بهتر از همه، حال او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سوم روایات مربوط به ذم مختار و نظریه‌های علما و رجالیین در نقد و بررسی آنها را خواهیم آورد و ثابت می‌کنیم که این روایات بر اساس تقیه و موقعیت امام سجادعلیه السّلام در آن زمان و موقعیت سیاسی و اجتماعی شهر مدینه نقل شده است</w:t>
      </w:r>
      <w:r>
        <w:rPr>
          <w:rFonts w:eastAsia="IRNazanin" w:cs="IRNazanin"/>
          <w:color w:val="111111"/>
          <w:sz w:val="28"/>
          <w:szCs w:val="28"/>
          <w:rtl w:val="true"/>
          <w:lang w:bidi="fa-IR"/>
        </w:rPr>
        <w:t>.</w:t>
      </w:r>
    </w:p>
    <w:p>
      <w:pPr>
        <w:pStyle w:val="Heading4"/>
        <w:numPr>
          <w:ilvl w:val="3"/>
          <w:numId w:val="1"/>
        </w:numPr>
        <w:rPr/>
      </w:pPr>
      <w:bookmarkStart w:id="177" w:name="__RefHeading___Toc922770_3644566090"/>
      <w:bookmarkStart w:id="178" w:name="_Toc66"/>
      <w:bookmarkEnd w:id="177"/>
      <w:r>
        <w:rPr>
          <w:rtl w:val="true"/>
        </w:rPr>
        <w:t>گفتار سوم</w:t>
      </w:r>
      <w:r>
        <w:rPr>
          <w:rtl w:val="true"/>
        </w:rPr>
        <w:t xml:space="preserve">: </w:t>
      </w:r>
      <w:r>
        <w:rPr>
          <w:rtl w:val="true"/>
        </w:rPr>
        <w:t>مذمت مختار در روایات و نقد آن‌ها</w:t>
      </w:r>
      <w:bookmarkEnd w:id="178"/>
    </w:p>
    <w:p>
      <w:pPr>
        <w:pStyle w:val="Heading5"/>
        <w:numPr>
          <w:ilvl w:val="4"/>
          <w:numId w:val="1"/>
        </w:numPr>
        <w:rPr/>
      </w:pPr>
      <w:bookmarkStart w:id="179" w:name="__RefHeading___Toc922772_3644566090"/>
      <w:bookmarkStart w:id="180" w:name="_Toc67"/>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در این قسمت روایاتی را که در نکوهش مختار و دربارة قیام او و در برخورد با نهضت او آورده شده است، مورد نقد و بررسی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حال و هوایی که امام سجادعلیه السّلام در آن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 موقعیت شهر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اختصار مورد بررسی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کشی و پردهپوشی، کتمان فضایل اهلبیت علیه السّلام،انتشار احادیث باطل در حق دشمنان و جعل اکاذیب درباره ائمه طاهرین علیه السّلام در هیچ زمانی به اندازه دوران امام سجادعلیه السّلام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سابقین از شعرا به دلیل ترس شدید از بنی امیه نمی توانستند در حق امام علیه السّلام مرثیه بگویند</w:t>
      </w:r>
      <w:r>
        <w:rPr>
          <w:rFonts w:eastAsia="IRNazanin" w:cs="IRNazanin"/>
          <w:color w:val="111111"/>
          <w:sz w:val="28"/>
          <w:szCs w:val="28"/>
          <w:rtl w:val="true"/>
          <w:lang w:bidi="fa-IR"/>
        </w:rPr>
        <w:t>.</w:t>
      </w:r>
      <w:r>
        <w:rPr>
          <w:rStyle w:val="FootnoteAnchor"/>
          <w:rtl w:val="true"/>
        </w:rPr>
        <w:footnoteReference w:id="16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شهادت امام علیه السّلام تقیه خاتمه نیافت و چنین نبود که پس از شهادت امام علیه السّلام</w:t>
      </w:r>
    </w:p>
    <w:p>
      <w:pPr>
        <w:pStyle w:val="BookText"/>
        <w:rPr/>
      </w:pPr>
      <w:r>
        <w:rPr>
          <w:rFonts w:ascii="IRNazanin" w:hAnsi="IRNazanin" w:eastAsia="IRNazanin"/>
          <w:color w:val="111111"/>
          <w:sz w:val="28"/>
          <w:sz w:val="28"/>
          <w:szCs w:val="28"/>
          <w:rtl w:val="true"/>
          <w:lang w:bidi="fa-IR"/>
        </w:rPr>
        <w:t>مردم بتوانند به آسانی مرثیه گویند و برای امام شهیدان نوحه سرایی نمایند؛ زیرا تا یزید زنده بود بر شیعیان بلکه بر مسلمانان سخت میگرفت تا جایی که مردم را وادار کرد تا با او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هلاکت او، سلطنت به ابن زبیر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شقاوت و خیانت کمتر از یزید نبود، او کسی است که آرزو داشت گودالی بکند و آن را از آتش پر کند و عموم بنی هاشم را در آن بسوزاند؛ او کسی است که به دلیل دشمنی با بنیهاشم صلوات بر پیغمبرصلی الله علیه وآله را ترک کرد؛</w:t>
      </w:r>
      <w:r>
        <w:rPr>
          <w:rStyle w:val="FootnoteAnchor"/>
          <w:rtl w:val="true"/>
        </w:rPr>
        <w:footnoteReference w:id="168"/>
      </w:r>
      <w:r>
        <w:rPr>
          <w:rFonts w:ascii="IRNazanin" w:hAnsi="IRNazanin" w:eastAsia="IRNazanin"/>
          <w:color w:val="111111"/>
          <w:sz w:val="28"/>
          <w:sz w:val="28"/>
          <w:szCs w:val="28"/>
          <w:rtl w:val="true"/>
          <w:lang w:bidi="fa-IR"/>
        </w:rPr>
        <w:t xml:space="preserve">او هفت هزار نفر از شیعیان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را حسینی نامیده بودند و قاتلان امام شهید را کشته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ای که امام سجادعلیه السّلام در آن زندگی میکرد، دورانی بود که همه ارزشهای دینی دستخوش تحریف و تغییر امویان و زبیریان قرار گرفته و مردم یکی از مهمترین شهرهای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به عنوان بردة یزید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اسلامی بازیچة دست افرادی چون ابن زیاد، حجاج و عبدالملک بن مروان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عبدالملک را مهمتر و برتر از رسول الله صلی الله علیه وآله می شمرد و برخلاف نصوص دینی از مسلمانان جزیه گرفت و با اندک تهمت و افترایی مردم را به دست جلادان می سپرد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سالها دو نهضت شیعی در عراق رخ داد اما پس از آن شیعیان با شدت هرچه تمامتر مورد تهدید اموی ها و زبیریها از قبیل قتل و شکنجه و زندان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ارتباط امام سجادعلیه السّلام با دومین جنبش شیعی یعنی جنبش مختار ابهاماتی وجود دارد؛ یک بُعد از ابهامات زاویة نگرش سیاسی است و یک بعد آن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مختار پس از آنکه موفق شد در کوفه شیعیانی را به سوی خود جذب کند، از علی بن الحسین علیه السّلام استمداد جست اما امام روی خوش نشان نداد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جنبه اعتقادی قضیه نیز از زمانی شروع گردید که مختار از محمد بن حنفیه خواست تا او را تأیید کند و مورد حمایت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نیز چنین کرد اما نه به صورت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امامت حضرت سجادعلیه السّلام مصادف</w:t>
      </w:r>
    </w:p>
    <w:p>
      <w:pPr>
        <w:pStyle w:val="BookText"/>
        <w:rPr/>
      </w:pPr>
      <w:r>
        <w:rPr>
          <w:rFonts w:ascii="IRNazanin" w:hAnsi="IRNazanin" w:eastAsia="IRNazanin"/>
          <w:color w:val="111111"/>
          <w:sz w:val="28"/>
          <w:sz w:val="28"/>
          <w:szCs w:val="28"/>
          <w:rtl w:val="true"/>
          <w:lang w:bidi="fa-IR"/>
        </w:rPr>
        <w:t>با یکی از سیاهترین ادوار حکومت در تاریخ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پیش از آن حضرت نیز حکومت اسلامی دستخوش انحراف گشته به یک حکومت استبدادی و خودکامه تبدیل شده بود اما زمان امام چهارم، این تفاوت را با ادوار سابق داشت که سردمداران حکومت در این زمان به صورت آشکار و بدون هیچ گونه پرده پوشی، به مقدسات اسلام دهنکجی میکردند و آشکارا اصول اسلامی را زیر پا میگذاشتند و هیچ کسی هم جرأت کوچکترین اعتراضی نداشت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رعب و وحشت که آثارش در کوفه و مدینه نمایان گردیده بود، با بروز فاجعه حرّه و سرکوب شدید و بیرحمانة نهضت مردم مدینه توسط نیروهای یزید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یافت و اختناق شدیدی در منطقه نفوذ خاندان پیامبر به ویژه در حجاز و کوفه در عراق، حاکم شد و شیعیان و پیروان امامان که دشمنان بنیامیه به شمارمی آمدند، دستخوش ضعف و سستی گردیدند و تشکل و انسجام آنها از هم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اختناق، با معناترین نام برای دورانی است که امام سجادعلیه السّلام در آن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برای حفظ قدرت حاضر بود حتی فرزند پیامبرصلی الله علیه وآله را بکشد و از هیچ جنایتی فروگذار نکند، نومیدی از پیروزی حرکت مسلحانه، نتیجه رعب و وحشت شدیدی بود که امویان ایجاد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امویان در تخریب قداست و مرکزیت مکه و مدینه در به ابتذال و اباحی گری کشاندن مردم بود و آن شهرها به مراکز فساد و فحشا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فرهنگ ابتذال در جامعه، مردم را از فکر قیام و انقلاب و سیاست و حکومت دور می کرد و داستان منع نقل حدیث هم، خود قصیده بلندی از فقر شدید فرهنگی، علمی، دینی و اخلاقی مردم بود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 دنبال دین نبودند و گروه اندکی هم که دنبال دین میرفتند، به مراجع بدون صلاحیت و فقهای درباری که به عنوان دانشمندان و فقیهان طراز اول معرفی شده بودند، مراجعه میکردند و گاه احکام، قضاوت ها و فتوای آنان، اجتهاد در برابر نص و در مواردی بدعت بود</w:t>
      </w:r>
      <w:r>
        <w:rPr>
          <w:rFonts w:eastAsia="IRNazanin" w:cs="IRNazanin"/>
          <w:color w:val="111111"/>
          <w:sz w:val="28"/>
          <w:szCs w:val="28"/>
          <w:rtl w:val="true"/>
          <w:lang w:bidi="fa-IR"/>
        </w:rPr>
        <w:t>.</w:t>
      </w:r>
      <w:bookmarkStart w:id="181" w:name="pg4540_39606"/>
    </w:p>
    <w:p>
      <w:pPr>
        <w:pStyle w:val="Heading5"/>
        <w:numPr>
          <w:ilvl w:val="4"/>
          <w:numId w:val="1"/>
        </w:numPr>
        <w:rPr/>
      </w:pPr>
      <w:bookmarkStart w:id="182" w:name="__RefHeading___Toc922774_3644566090"/>
      <w:bookmarkStart w:id="183" w:name="_Toc68"/>
      <w:bookmarkEnd w:id="181"/>
      <w:bookmarkEnd w:id="182"/>
      <w:r>
        <w:rPr>
          <w:rtl w:val="true"/>
        </w:rPr>
        <w:t>روایات نکوهش مختار</w:t>
      </w:r>
      <w:bookmarkEnd w:id="1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یونس بن یعقوب، عن ابی جعفرعلیه السّلام قال کتب المختار بن ابی عبید الی علی بن الحسین علیه السّلام و بعث الیه بهدایا من العراق فلما وقفوا علی باب علی بن الحسین علیه السّلام دخل الاذن یستأذن لهم فخرج الیهم رسوله فقال امیطوا عن بابی فانی لا اقبل هدایا الکذابین و لااقرا کتبهم فمحوا العنوان و کتبوا المهدی محمد بن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مختار نامه ای به امام زین العابدین علیه السّلام نوشت و با هدایایی از عراق به خدمت آن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فرستادگان مختار به درب خانه امام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پیش امام فرستاد و اجازة ورود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حضرت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 از خانة من دور شوید من هدایای دروغگویان را نمی پذیرم و نامه هایشان را نمی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عنوان نامه را محو کردند و نام محمد بن علی حنفیه را روی آن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روایت از امام باقرعلیه السّلام نقل شده است که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در نامه مختار عبارت مناسبی به امام ننوشته بود، بلکه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خیر من مشی و طشی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بهترین کسی که بر زمین راه رفت و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امام باقر پرسیدم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فهمیدم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حیات و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سند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p>
    <w:p>
      <w:pPr>
        <w:pStyle w:val="BookText"/>
        <w:rPr/>
      </w:pPr>
      <w:r>
        <w:rPr>
          <w:rFonts w:ascii="IRNazanin" w:hAnsi="IRNazanin" w:eastAsia="IRNazanin"/>
          <w:color w:val="111111"/>
          <w:sz w:val="28"/>
          <w:sz w:val="28"/>
          <w:szCs w:val="28"/>
          <w:rtl w:val="true"/>
          <w:lang w:bidi="fa-IR"/>
        </w:rPr>
        <w:t>که سید بن طاووس و ابن بابویه در نوادر الحکمه او را ضعیف می دانند و شیخ طوسی او را از غلات 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المختار کتاباً الی علی بن الحسین السجادعلیه السّلام یریده علی ان یبایع له و یقول بامامته و یظهر دعوته و انفذ الیه مالاً کثیراً فابی علی ان یقبل ذلک منه او یجیبه عن کتابه و سبّه علی رؤوس الملاء فی مسجد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کذبه و فجوره و ذخوله علی الناس باظهار المیل الی آل ابی طالب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نامه ای خدمت امام سجادعلیه السّلام نوشت و می خواست با او بیعت کند و قائل به امامت او شود و آن وقت دعوت خود را به نام او ظاهر سازد و اموال زیادی به خدمت آن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سجادعلیه السّلام هدایای او را نپذیرفت و جواب نامه را نیز ننوشت و در مسجد پیامبرصلی الله علیه وآله پیش مردم او را سبّ کرد و نسبت دروغ و فسق و فجور به او داد</w:t>
      </w:r>
      <w:r>
        <w:rPr>
          <w:rFonts w:eastAsia="IRNazanin" w:cs="IRNazanin"/>
          <w:color w:val="111111"/>
          <w:sz w:val="28"/>
          <w:szCs w:val="28"/>
          <w:rtl w:val="true"/>
          <w:lang w:bidi="fa-IR"/>
        </w:rPr>
        <w:t>.</w:t>
      </w:r>
      <w:bookmarkStart w:id="184" w:name="pg4540_39608"/>
    </w:p>
    <w:p>
      <w:pPr>
        <w:pStyle w:val="Heading5"/>
        <w:numPr>
          <w:ilvl w:val="4"/>
          <w:numId w:val="1"/>
        </w:numPr>
        <w:rPr/>
      </w:pPr>
      <w:bookmarkStart w:id="185" w:name="__RefHeading___Toc922776_3644566090"/>
      <w:bookmarkStart w:id="186" w:name="_Toc69"/>
      <w:bookmarkEnd w:id="184"/>
      <w:bookmarkEnd w:id="185"/>
      <w:r>
        <w:rPr>
          <w:rtl w:val="true"/>
        </w:rPr>
        <w:t>دلایل ردّ این روایات</w:t>
      </w:r>
      <w:bookmarkEnd w:id="186"/>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روایت با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فصل بعد ذکر آن خواهد آمد معارض هستند؛ زیرا در آن روایت تصریح شده است که امام هدایای مختار را پذیرفت و خانه های ویران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تعمیر کرد و زنان و مردان تهی دست بنی هاشم به وسیله همان اموال ازدواج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سند هم این دو روایت ضعیف هستند و از نظر استحکام به پایة آن روایات نمی رسند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این دو روایت را بپذیریم باز نمی توان به آنها استناد کرد؛ زیرا از روی قرائن و شواهدی که تاریخ نشان می دهد به دست می آید که این موضوع موقعی اتفاق افتاده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خود را به مدینه فرستاده بود تااوضاع مدینه به خصوص بنی هاشم را زیر نظر داشته باشد و به وی گزارش دهند و آن حضرت به خاطر تقیه و برای این که به دست امویان بهانه ای نیفتد، هدایای مختار را نپذیرفت و او را در ملاء عام سب و لعن نمود و چون آن حضرت میدانست که سرانجام مختار شکست خواهد خورد و عبدالملک مروان بیرحمانه به شهرهای اسلامی تسلط خواهد یافت، به همین دلیل از روی تقیه و حفظ جان خاندان بنی هاشم هدایای مختار را رد کرد و برای اینکه نسبت به نهضت او خود را بی طرف جلوه دهد، در ملاء عام از او تبری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لازم به یادآوری است، این است که به دلایل مختلفی نمی توان</w:t>
      </w:r>
    </w:p>
    <w:p>
      <w:pPr>
        <w:pStyle w:val="BookText"/>
        <w:rPr/>
      </w:pPr>
      <w:r>
        <w:rPr>
          <w:rFonts w:ascii="IRNazanin" w:hAnsi="IRNazanin" w:eastAsia="IRNazanin"/>
          <w:color w:val="111111"/>
          <w:sz w:val="28"/>
          <w:sz w:val="28"/>
          <w:szCs w:val="28"/>
          <w:rtl w:val="true"/>
          <w:lang w:bidi="fa-IR"/>
        </w:rPr>
        <w:t>باور کرد که امام سجادعلیه السّلام دربارة مختار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یکذب علی الله و علی رسوله</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به ویژه این که وقتی مختار سرعبیدالله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حضرت فرستاد،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جزی الله المختار خیراً</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خداوند مختار را جزای خیر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بحث ماست و در ذم مختار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نیز پیداست که روایات ذم در مقام تقیه صادر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المختار الی علی بن الحسین علیه السّلام بمأة الف فکره ان یقبلها و خاف ان یردها فاحتسبها عنده فلما قتل المختار کتب الی عبد الملک ان المختار بعث الی بمأة الف فکرهت ان اردها و کرهت ان آقدها و هی عندی فابعث من یقبضها فکتب الیه عبدالملک یابن عم قدها فقد طبیتها لک</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مختار یکصد هزار درهم یا دینار خدمت امام زینالعابدین علیه السّلام فرستاد آن حضرت نمی خواست بپذیرد و رد آن صلاح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پیش خود نگه داشت پس از قتل مختار نامه ای به عبدالملک نوشت که مختار یکصد هزار پول برای من فرستاده بود من نمی خواستم بپذیرم ولی برگرداندن آن هم صلاح نبود، اکنون این پول پیش من است کسی را بفرست تا این پول را دریافت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 به آن حضرت نوشت که من آنها را به شما بخشیدم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به صراحت می رساند که نپذیرفتن هدایای مختار ونوشتن نامه به</w:t>
      </w:r>
    </w:p>
    <w:p>
      <w:pPr>
        <w:pStyle w:val="BookText"/>
        <w:rPr/>
      </w:pPr>
      <w:r>
        <w:rPr>
          <w:rFonts w:ascii="IRNazanin" w:hAnsi="IRNazanin" w:eastAsia="IRNazanin"/>
          <w:color w:val="111111"/>
          <w:sz w:val="28"/>
          <w:sz w:val="28"/>
          <w:szCs w:val="28"/>
          <w:rtl w:val="true"/>
          <w:lang w:bidi="fa-IR"/>
        </w:rPr>
        <w:t>عبدالملک هم به خاطر تقیه بوده است؛ زیرا اگر امام علیه السّلام هدایای مختار را حرام می دانست و آنها را نمی پذیرفت برگرداندن آنها به عبدالملک چه معنی دارد؟ چگونه با مبانی مذهب شیعه وفق می دهد؟ گذشته از این مگر مال حرام با اجازه عبدالملک حلال میشود پس ناگزیر باید گفت چون آن حضرت می دانست که اگر هدایای مختار را بپذیرد، جاسوسان عبدالملک آن را به او گزارش می دهند و موجب مزاحمت و ناراحتی امام علیه السّلام و بنی هاشم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روایات استفاده می شود که مختار به طور مکرر برای امام هدایایی فرستاده و هر زمان محذوری در کار نبود، امام هدایای او را می پذیرفت ولی اگر محذوری در کار بود، از پذیرفتن هدایای مختار امتناع می ورزید ظاهراً خود مختار هم به این مسأله توجه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 بن علی ان المختار ارسل الی علی بن الحسین علیه السّلام بعشرین الف دینار فقبلها و بنابها دار عقیل بن ابی طالب علیه السّلام و دارهم التی هدمت قال ثم انه ارسل الیه باربعین الف دینار بعدها اظهر الکلام الذی اظهر فردها و لم یقبلها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عمر بن علی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بیست هزار دینار خدمت امام سجادعلیه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پذیرفت و با آن خانه عقیل و سایر بنی هاشم را تعمیر کرد و یکبار دیگر هم چهل هزار دینار بعد از ادعایی که کرده فرستاد و این بار امام قبول نکرد و آن را رد کرد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آوردیم، بخشی از روایاتی است که در نکوهش مختار صادر شده است</w:t>
      </w:r>
    </w:p>
    <w:p>
      <w:pPr>
        <w:pStyle w:val="BookText"/>
        <w:rPr/>
      </w:pPr>
      <w:r>
        <w:rPr>
          <w:rFonts w:ascii="IRNazanin" w:hAnsi="IRNazanin" w:eastAsia="IRNazanin"/>
          <w:color w:val="111111"/>
          <w:sz w:val="28"/>
          <w:sz w:val="28"/>
          <w:szCs w:val="28"/>
          <w:rtl w:val="true"/>
          <w:lang w:bidi="fa-IR"/>
        </w:rPr>
        <w:t>و روایات ذم به طور کامل علاوه بر اینکه از نظر سند ضعیف هستند، درست در قطب مخالف آنها، روایات مدح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فرض صحت هم</w:t>
      </w:r>
    </w:p>
    <w:p>
      <w:pPr>
        <w:pStyle w:val="BookText"/>
        <w:rPr/>
      </w:pPr>
      <w:r>
        <w:rPr>
          <w:rFonts w:ascii="IRNazanin" w:hAnsi="IRNazanin" w:eastAsia="IRNazanin"/>
          <w:color w:val="111111"/>
          <w:sz w:val="28"/>
          <w:sz w:val="28"/>
          <w:szCs w:val="28"/>
          <w:rtl w:val="true"/>
          <w:lang w:bidi="fa-IR"/>
        </w:rPr>
        <w:t>نمی توان به این روایات استناد کرد و بدین دلیل بزرگان اهل فن این روایات را حمل بر تقیه کرده اند، مثل روایاتی که در ذم امثال زراره و محمد بن مسلم و یزید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امام، ائمه علیه السّلام برخی از بزرگان اصحاب خود را از روی تقیه ذم کرده اند تا از شر سلاطین جور در امان باشند و مختار را به این خاطر نکوهش کرده و از او تبری جسته اند تا خود از شر اشرار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و جواب دو روایتی که در مبحث اول، گفتار دوم همین فصل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الروایتان ضعیفان اما روایة التهذیب فبالارسال اولاً و بأمیة بن علی القیس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این دو روایت از نظر سند، ضعیف هستند اما روایت تهذیب، به سبب مرسله بودن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ذکر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دلیل وجود أمیة بن علی قیس، که وی در سند واقع است و توثیق نشده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روایت دوم که در سرائر آمده است به خاطر جعفر بن ابراهیم حضرمی است که در سلسله سند واقع است و ثاقت او ثابت نشده است در صورتی که</w:t>
      </w:r>
    </w:p>
    <w:p>
      <w:pPr>
        <w:pStyle w:val="BookText"/>
        <w:rPr/>
      </w:pPr>
      <w:r>
        <w:rPr>
          <w:rFonts w:ascii="IRNazanin" w:hAnsi="IRNazanin" w:eastAsia="IRNazanin"/>
          <w:color w:val="111111"/>
          <w:sz w:val="28"/>
          <w:sz w:val="28"/>
          <w:szCs w:val="28"/>
          <w:rtl w:val="true"/>
          <w:lang w:bidi="fa-IR"/>
        </w:rPr>
        <w:t xml:space="preserve">ابان، روایت را از او نقل کرده باشد و نقل روایت جعفر بن ابراهیم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است؛ زیرا اگر جعفر همان کسی باشد که شیخ طوسی او را از اصحاب امام رضاعلیه السّلام شمرده است، امکان ندارد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ابان روایت کند و اگر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برخی او را اصحاب امام باقرعلیه السّلام می دانند، این هم باعث شگفتی است و در ادامه ردّ این دو روایت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بزرگ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روایت مدح و ستایش مختار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با روایات مدح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دربارة این حدیث گفته است و این روایت به</w:t>
      </w:r>
    </w:p>
    <w:p>
      <w:pPr>
        <w:pStyle w:val="BookText"/>
        <w:rPr/>
      </w:pPr>
      <w:r>
        <w:rPr>
          <w:rFonts w:ascii="IRNazanin" w:hAnsi="IRNazanin" w:eastAsia="IRNazanin"/>
          <w:color w:val="111111"/>
          <w:sz w:val="28"/>
          <w:sz w:val="28"/>
          <w:szCs w:val="28"/>
          <w:rtl w:val="true"/>
          <w:lang w:bidi="fa-IR"/>
        </w:rPr>
        <w:t>روایاتی که اهل سنت ساخته اند، شبیه تر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 در رجال خود از مردی به نام حبیب خثعمی از امام صادق علیه السّلام روایت می 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المختار، یکذّب علی علی بن الحسین علیه السّلام</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مختار بر امام سجادعلیه السّلام دروغ می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از نظر سند به شدت ضعیف است؛</w:t>
      </w:r>
      <w:r>
        <w:rPr>
          <w:rStyle w:val="FootnoteAnchor"/>
          <w:rtl w:val="true"/>
        </w:rPr>
        <w:footnoteReference w:id="176"/>
      </w:r>
      <w:r>
        <w:rPr>
          <w:rFonts w:ascii="IRNazanin" w:hAnsi="IRNazanin" w:eastAsia="IRNazanin"/>
          <w:color w:val="111111"/>
          <w:sz w:val="28"/>
          <w:sz w:val="28"/>
          <w:szCs w:val="28"/>
          <w:rtl w:val="true"/>
          <w:lang w:bidi="fa-IR"/>
        </w:rPr>
        <w:t>زیرا</w:t>
      </w:r>
    </w:p>
    <w:p>
      <w:pPr>
        <w:pStyle w:val="BookText"/>
        <w:rPr/>
      </w:pPr>
      <w:r>
        <w:rPr>
          <w:rFonts w:ascii="IRNazanin" w:hAnsi="IRNazanin" w:eastAsia="IRNazanin"/>
          <w:color w:val="111111"/>
          <w:sz w:val="28"/>
          <w:sz w:val="28"/>
          <w:szCs w:val="28"/>
          <w:rtl w:val="true"/>
          <w:lang w:bidi="fa-IR"/>
        </w:rPr>
        <w:t xml:space="preserve">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الحال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بخواهیم روایت دوم را مورد بررسی و ارزیابی دقیق‌تری قرار دهیم ابتدا قول بلاذری را ذکر نموده سپس به نقد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قیام خود در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خدمت امام سجادعلیه السّلام فرستاد و مایل بود که با حضرتش بیعت کند و مردم را به بیعت با امام دعوت کند و اموالی را نیز برای امام علیه السّلام هدیه فرستاد اما امام قبول نکرد و جواب نامه اش را نداد و به مسجد آمد و به مختار بدگویی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دروغگوست؛ مختار چون چنین دید نامه ای به محمد حنفیه نوشت و خواست با او به عنوان امام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سجادعلیه السّلام از قضیه باخبر شد، به نزد محمد حنفیه آمد و به او اشاره کرد که هدایای مختار را قبول نکند و جواب نامه اش را ندهد و به او دستور داد تا به مسجد برود و از مختار تبری بجوید و او را به بدی یاد کند اما ابن عباس محمد حنفیه را از این کار منع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نیست که بر ضد مختار چیزی بگویی؛ زیرا وضع حکومت عبدالله بن زبیر معلوم نیست و محمد سخن ابن عباس را قبول کرد و از تبری جستن علنی و عیبگویی مختار منصرف شد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نظر سند، ضعیف و مرسله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آن، با توجه به موقعیت امام سجادعلیه السّلام در مدینه و تسلط ابن زبیر بر حجاز و نیز وجود حکومت اموی در شام، حمل بر تقیه می شود و امام با این شیوه می خواست دشمنان را منحرف سازد تا به ارتباط او و مختار پی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معارض با روایاتی است که در بحارالانوار آمده است و علمای شیعه آن را قبول کرده اند که امام سجادعلیه السّلام هدایای مختار را می پذیرفت و خود بلاذری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حنفیه هدایای مختار را</w:t>
      </w:r>
    </w:p>
    <w:p>
      <w:pPr>
        <w:pStyle w:val="BookText"/>
        <w:rPr/>
      </w:pPr>
      <w:r>
        <w:rPr>
          <w:rFonts w:ascii="IRNazanin" w:hAnsi="IRNazanin" w:eastAsia="IRNazanin"/>
          <w:color w:val="111111"/>
          <w:sz w:val="28"/>
          <w:sz w:val="28"/>
          <w:szCs w:val="28"/>
          <w:rtl w:val="true"/>
          <w:lang w:bidi="fa-IR"/>
        </w:rPr>
        <w:t>می پذیرفت</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امام سجادعلیه السّلام به محمد حنفیه برای تبری جستن از مختار حمل بر تقیه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خضوع و اطاعت محمد حنفیه از فرزند برادرش امام سجادعلیه السّلام، آیا معقول است که وی به توصیه امام سجاد عمل نکند ولی به تذکر ابن عباس ترتیب اثر دهد؟</w:t>
      </w:r>
      <w:r>
        <w:rPr>
          <w:rStyle w:val="FootnoteAnchor"/>
          <w:rtl w:val="true"/>
        </w:rPr>
        <w:footnoteReference w:id="17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با نامه محمد حنفیه برای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آزادی خود و بنی هاشم از زندان ابن زبیر در حجره زمزم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تناقض آشکار است</w:t>
      </w:r>
      <w:r>
        <w:rPr>
          <w:rFonts w:eastAsia="IRNazanin" w:cs="IRNazanin"/>
          <w:color w:val="111111"/>
          <w:sz w:val="28"/>
          <w:szCs w:val="28"/>
          <w:rtl w:val="true"/>
          <w:lang w:bidi="fa-IR"/>
        </w:rPr>
        <w:t>.</w:t>
      </w:r>
      <w:bookmarkStart w:id="187" w:name="pg4540_39615"/>
    </w:p>
    <w:p>
      <w:pPr>
        <w:pStyle w:val="Heading3"/>
        <w:numPr>
          <w:ilvl w:val="2"/>
          <w:numId w:val="1"/>
        </w:numPr>
        <w:rPr/>
      </w:pPr>
      <w:bookmarkStart w:id="188" w:name="__RefHeading___Toc922778_3644566090"/>
      <w:bookmarkStart w:id="189" w:name="_Toc70"/>
      <w:bookmarkEnd w:id="187"/>
      <w:bookmarkEnd w:id="188"/>
      <w:r>
        <w:rPr>
          <w:rtl w:val="true"/>
        </w:rPr>
        <w:t>مبحث دوم</w:t>
      </w:r>
      <w:r>
        <w:rPr>
          <w:rtl w:val="true"/>
        </w:rPr>
        <w:t xml:space="preserve">: </w:t>
      </w:r>
      <w:r>
        <w:rPr>
          <w:rtl w:val="true"/>
        </w:rPr>
        <w:t>ردّیه ها و تحلیل و بررسی دیدگاهها</w:t>
      </w:r>
      <w:bookmarkEnd w:id="189"/>
    </w:p>
    <w:p>
      <w:pPr>
        <w:pStyle w:val="Heading4"/>
        <w:numPr>
          <w:ilvl w:val="3"/>
          <w:numId w:val="1"/>
        </w:numPr>
        <w:rPr/>
      </w:pPr>
      <w:bookmarkStart w:id="190" w:name="__RefHeading___Toc922780_3644566090"/>
      <w:bookmarkStart w:id="191" w:name="_Toc71"/>
      <w:bookmarkEnd w:id="190"/>
      <w:r>
        <w:rPr>
          <w:rtl w:val="true"/>
        </w:rPr>
        <w:t>گفتار اول</w:t>
      </w:r>
      <w:r>
        <w:rPr>
          <w:rtl w:val="true"/>
        </w:rPr>
        <w:t xml:space="preserve">: </w:t>
      </w:r>
      <w:r>
        <w:rPr>
          <w:rtl w:val="true"/>
        </w:rPr>
        <w:t>ارتباط مختار با محمد حنفیه</w:t>
      </w:r>
      <w:bookmarkEnd w:id="191"/>
    </w:p>
    <w:p>
      <w:pPr>
        <w:pStyle w:val="Heading5"/>
        <w:numPr>
          <w:ilvl w:val="4"/>
          <w:numId w:val="1"/>
        </w:numPr>
        <w:rPr/>
      </w:pPr>
      <w:bookmarkStart w:id="192" w:name="__RefHeading___Toc922782_3644566090"/>
      <w:bookmarkStart w:id="193" w:name="_Toc72"/>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شاید اولین ارتباط مهمی که بین مختار و محمد حنفیه وجود دارد، این است که وقتی مختار در کوفه شروع به قیام کرد، خود را به عنوان نماینده محمد بن حنفیه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کوفه رسیدند، شیعیان بر وی گرد آمدند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ابی طالب مرا فرستاده تا امیر شما باشم و مرا فرموده است که با حلال شمارندگان حرامها جنگ نمایم و از اهلبیت ستمدیده اش خونخواهی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سوگند کشندة پسر مرجانه ام و از کسانی که بر اهلبیت پیامبر خدا ستم کرده اند، انتقام 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گروهی از شیعیان او را تصدیق کردند و جمعی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نزد محمد بن علی می رویم و از او می پرسیم و چون نزد او رفتند و از او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دوست دارم کسی را که خون ما را بخواهد و حق ما را بگیرد و دشمن</w:t>
      </w:r>
    </w:p>
    <w:p>
      <w:pPr>
        <w:pStyle w:val="BookText"/>
        <w:rPr/>
      </w:pPr>
      <w:r>
        <w:rPr>
          <w:rFonts w:ascii="IRNazanin" w:hAnsi="IRNazanin" w:eastAsia="IRNazanin"/>
          <w:color w:val="111111"/>
          <w:sz w:val="28"/>
          <w:sz w:val="28"/>
          <w:szCs w:val="28"/>
          <w:rtl w:val="true"/>
          <w:lang w:bidi="fa-IR"/>
        </w:rPr>
        <w:t>ما را بکشد پس نزد مختار باز آمدند و با او بیعت کردند و پیمان بستند و گروهی فراهم آمدند</w:t>
      </w:r>
      <w:r>
        <w:rPr>
          <w:rFonts w:eastAsia="IRNazanin" w:cs="IRNazanin"/>
          <w:color w:val="111111"/>
          <w:sz w:val="28"/>
          <w:szCs w:val="28"/>
          <w:rtl w:val="true"/>
          <w:lang w:bidi="fa-IR"/>
        </w:rPr>
        <w:t>.</w:t>
      </w:r>
      <w:r>
        <w:rPr>
          <w:rStyle w:val="FootnoteAnchor"/>
          <w:rtl w:val="true"/>
        </w:rPr>
        <w:footnoteReference w:id="18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تاریخ خلفا که عبدالرحمان بن شریح و گروهی دیگر روانة مدینه شدند و در آنجا به طور خصوصی با ابن حنفیه ملاقات کرده و موضع او را</w:t>
      </w:r>
    </w:p>
    <w:p>
      <w:pPr>
        <w:pStyle w:val="BookText"/>
        <w:rPr/>
      </w:pPr>
      <w:r>
        <w:rPr>
          <w:rFonts w:ascii="IRNazanin" w:hAnsi="IRNazanin" w:eastAsia="IRNazanin"/>
          <w:color w:val="111111"/>
          <w:sz w:val="28"/>
          <w:sz w:val="28"/>
          <w:szCs w:val="28"/>
          <w:rtl w:val="true"/>
          <w:lang w:bidi="fa-IR"/>
        </w:rPr>
        <w:t>نسبت به مختار سوال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از مختار به صورت سربسته و مبهم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ذکرتم من دعاءٍ مَن دعاکم اِلی الطلّب بِدِمائِنَا فَوَالله لَوَدَدَتُ انَ الله انْتَصَمَ لَنَا مِن عَدُوّنا بِمَنْ شاءَ مِنْ خَلْقِه</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آنچه گفتید کسی شما را دعوت کرده تا انتقام خون اهلبیت را بگیرد، به خدا من دوست دارم تا خداوند به دست هر کس که خود از بندگانش خواهد، انتقام</w:t>
      </w:r>
    </w:p>
    <w:p>
      <w:pPr>
        <w:pStyle w:val="BookText"/>
        <w:rPr/>
      </w:pPr>
      <w:r>
        <w:rPr>
          <w:rFonts w:ascii="IRNazanin" w:hAnsi="IRNazanin" w:eastAsia="IRNazanin"/>
          <w:color w:val="111111"/>
          <w:sz w:val="28"/>
          <w:sz w:val="28"/>
          <w:szCs w:val="28"/>
          <w:rtl w:val="true"/>
          <w:lang w:bidi="fa-IR"/>
        </w:rPr>
        <w:t>ما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چیزی بیش از این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از جای برخاسته و به کوفه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شیعیان به سراغ آنها آمدند تا از رضایت یا عدم رضایت ابن حنفیه پرسش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باره از محمد بن حنفیه استفسار کردیم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فامرنا بمظاهرته و اذنِ لنا فی 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 تا او را پشتیبانی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تأییدی موجب شد تا دیگر شیعیانی که تا آن موقع به مختار ملحق نشده بودند بدو بپیوندند</w:t>
      </w:r>
      <w:r>
        <w:rPr>
          <w:rFonts w:eastAsia="IRNazanin" w:cs="IRNazanin"/>
          <w:color w:val="111111"/>
          <w:sz w:val="28"/>
          <w:szCs w:val="28"/>
          <w:rtl w:val="true"/>
          <w:lang w:bidi="fa-IR"/>
        </w:rPr>
        <w:t>.</w:t>
      </w:r>
      <w:r>
        <w:rPr>
          <w:rStyle w:val="FootnoteAnchor"/>
          <w:rtl w:val="true"/>
        </w:rPr>
        <w:footnoteReference w:id="18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بعد که محمد بن حنفیه و جمعی از بنی هاشم به مکه رفتند، ابن زبیر با تهدید از آنها خواست تا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این کار سرباز زدند، ایشان را</w:t>
      </w:r>
    </w:p>
    <w:p>
      <w:pPr>
        <w:pStyle w:val="BookText"/>
        <w:rPr/>
      </w:pPr>
      <w:r>
        <w:rPr>
          <w:rFonts w:ascii="IRNazanin" w:hAnsi="IRNazanin" w:eastAsia="IRNazanin"/>
          <w:color w:val="111111"/>
          <w:sz w:val="28"/>
          <w:sz w:val="28"/>
          <w:szCs w:val="28"/>
          <w:rtl w:val="true"/>
          <w:lang w:bidi="fa-IR"/>
        </w:rPr>
        <w:t>زندانی کرد و حتّی تهدید کرد که آنها را آتش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جرأت زیادی می خواست اما ابن زبیر مشاهده کرد که اگر آنها بیعت نکنند، نمی تواند حاکمیت خود را بر مناطق دیگر با آرامش خاطر تثبیت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بیعت آنها کار مختار را نیز در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مدعی نمایندگی محمد بن حنفیه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عروة بن زبیر که ادعای فقاهت داشت، اعتراض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برادرم اتحاد کلمه و جلوگیری از اختلاف میان مسلمانان است؛ درست به همان صورت که عمر بن خطاب در جریان اخذ بیعت از بنی هاشم برای ابوبکر در خانة آنها هیزم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حنفیه که اوضاع را بدین صورت دید، نامه ای به مختار فرستاد تا به کمک آنها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نیز یکصد و پنجاه نفر به صورت گروه گروه به مکه فرستاد تا کسی متوجه آنها نشده و بدون درگیری، بنی هاشم را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یالثارات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زمزم، محل زندان بنی هاشم رفته و آنها را آزاد کردند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در انساب الاشراف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به سراغ محمد بن حنفیه می رود و از او اجازه قیام می گیرد و همه جا خود را نمایندة او معرفی میکند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دیدار محمد بن حنفیه او را به تقوا سفارش می کند و با رعایت</w:t>
      </w:r>
      <w:bookmarkStart w:id="194" w:name="pg4540_39618"/>
    </w:p>
    <w:p>
      <w:pPr>
        <w:pStyle w:val="BookText"/>
        <w:rPr/>
      </w:pPr>
      <w:bookmarkEnd w:id="194"/>
      <w:r>
        <w:rPr>
          <w:rFonts w:ascii="IRNazanin" w:hAnsi="IRNazanin" w:eastAsia="IRNazanin"/>
          <w:color w:val="111111"/>
          <w:sz w:val="28"/>
          <w:sz w:val="28"/>
          <w:szCs w:val="28"/>
          <w:rtl w:val="true"/>
          <w:lang w:bidi="fa-IR"/>
        </w:rPr>
        <w:t>شرایط تقیه سخنانی می گوید که مختار آن را اجازه برای قیام و انتقام از جنایتکاران می داند</w:t>
      </w:r>
      <w:r>
        <w:rPr>
          <w:rFonts w:eastAsia="IRNazanin" w:cs="IRNazanin"/>
          <w:color w:val="111111"/>
          <w:sz w:val="28"/>
          <w:szCs w:val="28"/>
          <w:rtl w:val="true"/>
          <w:lang w:bidi="fa-IR"/>
        </w:rPr>
        <w:t>.</w:t>
      </w:r>
      <w:r>
        <w:rPr>
          <w:rStyle w:val="FootnoteAnchor"/>
          <w:rtl w:val="true"/>
        </w:rPr>
        <w:footnoteReference w:id="184"/>
      </w:r>
    </w:p>
    <w:p>
      <w:pPr>
        <w:pStyle w:val="Heading5"/>
        <w:numPr>
          <w:ilvl w:val="4"/>
          <w:numId w:val="1"/>
        </w:numPr>
        <w:rPr/>
      </w:pPr>
      <w:bookmarkStart w:id="195" w:name="__RefHeading___Toc922784_3644566090"/>
      <w:bookmarkStart w:id="196" w:name="_Toc73"/>
      <w:bookmarkEnd w:id="195"/>
      <w:r>
        <w:rPr>
          <w:rtl w:val="true"/>
        </w:rPr>
        <w:t>چرا محمد حنفیه؟</w:t>
      </w:r>
      <w:bookmarkEnd w:id="196"/>
    </w:p>
    <w:p>
      <w:pPr>
        <w:pStyle w:val="BookText"/>
        <w:rPr/>
      </w:pPr>
      <w:r>
        <w:rPr>
          <w:rFonts w:ascii="IRNazanin" w:hAnsi="IRNazanin" w:eastAsia="IRNazanin"/>
          <w:color w:val="111111"/>
          <w:sz w:val="28"/>
          <w:sz w:val="28"/>
          <w:szCs w:val="28"/>
          <w:rtl w:val="true"/>
          <w:lang w:bidi="fa-IR"/>
        </w:rPr>
        <w:t>اینک جای این سوال باقی است که چرا مختار در هنگام اجازه گرفتن برای قیام و اقدام برای تشکیل حکومت به سراغ محمد بن حنفیه می رود؟ مگر صاحب ولایت و امام عصر حضرت زینالعابدین علیه السّلام نبود؟ چرا مختار به سراغ ایشان نرفت؟ چرا خود را نمایندة امام زمان خویش حضرت سجادعلیه السّلام معرفی نکرد؟ مگر در زمان حضور امام معصوم میتوان به دستور فرد دیگری قیام و اقدام کرد؟ این نکته جای بحث نیست که هر اقدامی برای تشکیل حکومت و محدود کردن آزادی مردم و سلطه بر انسانها و اعلام جنگ و صلح و گرفتن مالیات و دفاع امور حکومتی در زمان حضور معصوم تنها با اجازه او ممکن و در زمان غیبت نیز تنها کسانی مجاز به تشکیل حکومت و دارای ولایتاند که طبق دستور معصومین و بر اساس صفات معین و مشخص که آنها ارائه کرده اند، شایسته این مقام باشند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اجازه گرفتن از محمد بن حنفیه چه معنا دارد و نمایندگی از او چه دردی را دوا می کند؟ این نکته، بسیاری از مورخان را به اشتباه انداخته است و</w:t>
      </w:r>
      <w:bookmarkStart w:id="197" w:name="pg4540_39619"/>
    </w:p>
    <w:p>
      <w:pPr>
        <w:pStyle w:val="BookText"/>
        <w:rPr/>
      </w:pPr>
      <w:bookmarkEnd w:id="197"/>
      <w:r>
        <w:rPr>
          <w:rFonts w:ascii="IRNazanin" w:hAnsi="IRNazanin" w:eastAsia="IRNazanin"/>
          <w:color w:val="111111"/>
          <w:sz w:val="28"/>
          <w:sz w:val="28"/>
          <w:szCs w:val="28"/>
          <w:rtl w:val="true"/>
          <w:lang w:bidi="fa-IR"/>
        </w:rPr>
        <w:t>گمان کرده اند که مختار معتقد به امامت محمد بن حنفیه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عقیدة باطل را داشته اند خود را از پیروان مختار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این دو شخصیت برجسته یعنی محمد بن حنفیه و مختار آشنا باشد و زندگی این دو را مطالعه کرده باشد می فهمد که هر دو از داشتن این گونه عقیده سخیف و باطل منزه و پیراسته اند</w:t>
      </w:r>
      <w:r>
        <w:rPr>
          <w:rFonts w:eastAsia="IRNazanin" w:cs="IRNazanin"/>
          <w:color w:val="111111"/>
          <w:sz w:val="28"/>
          <w:szCs w:val="28"/>
          <w:rtl w:val="true"/>
          <w:lang w:bidi="fa-IR"/>
        </w:rPr>
        <w:t>.</w:t>
      </w:r>
    </w:p>
    <w:p>
      <w:pPr>
        <w:pStyle w:val="Heading5"/>
        <w:numPr>
          <w:ilvl w:val="4"/>
          <w:numId w:val="1"/>
        </w:numPr>
        <w:rPr/>
      </w:pPr>
      <w:bookmarkStart w:id="198" w:name="__RefHeading___Toc922786_3644566090"/>
      <w:bookmarkStart w:id="199" w:name="_Toc74"/>
      <w:bookmarkEnd w:id="198"/>
      <w:r>
        <w:rPr>
          <w:rtl w:val="true"/>
        </w:rPr>
        <w:t>محمد بن حنفیه کیست؟</w:t>
      </w:r>
      <w:bookmarkEnd w:id="199"/>
    </w:p>
    <w:p>
      <w:pPr>
        <w:pStyle w:val="BookText"/>
        <w:rPr/>
      </w:pPr>
      <w:r>
        <w:rPr>
          <w:rFonts w:ascii="IRNazanin" w:hAnsi="IRNazanin" w:eastAsia="IRNazanin"/>
          <w:color w:val="111111"/>
          <w:sz w:val="28"/>
          <w:sz w:val="28"/>
          <w:szCs w:val="28"/>
          <w:rtl w:val="true"/>
          <w:lang w:bidi="fa-IR"/>
        </w:rPr>
        <w:t>محمد بن حنفیه فرزند امیرمومنان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خانمی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خوله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این جهت او را با لقب مادری او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 محمد بن حنفیه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روایتی یک روز امیرالمؤمنین علیه السّلام در محضر پیامبراکرم صلی الله علیه وآله بود خانمی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محضر پیامبر اکرم صلی الله علیه وآله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وآله ازازدواج این دو در آینده خبر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شما پسری عنایت خواهد کرد او را به نام و کنیه من بنامید</w:t>
      </w:r>
      <w:r>
        <w:rPr>
          <w:rFonts w:eastAsia="IRNazanin" w:cs="IRNazanin"/>
          <w:color w:val="111111"/>
          <w:sz w:val="28"/>
          <w:szCs w:val="28"/>
          <w:rtl w:val="true"/>
          <w:lang w:bidi="fa-IR"/>
        </w:rPr>
        <w:t>.</w:t>
      </w:r>
      <w:r>
        <w:rPr>
          <w:rStyle w:val="FootnoteAnchor"/>
          <w:rtl w:val="true"/>
        </w:rPr>
        <w:footnoteReference w:id="18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حنفیه بسیار مورد علاقه امیرالمؤمنین بود؛ به گونه‌ای که امام رضاعلیه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امیرالمؤمنین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 مانع از معصیت</w:t>
      </w:r>
    </w:p>
    <w:p>
      <w:pPr>
        <w:pStyle w:val="BookText"/>
        <w:rPr/>
      </w:pPr>
      <w:r>
        <w:rPr>
          <w:rFonts w:ascii="IRNazanin" w:hAnsi="IRNazanin" w:eastAsia="IRNazanin"/>
          <w:color w:val="111111"/>
          <w:sz w:val="28"/>
          <w:sz w:val="28"/>
          <w:szCs w:val="28"/>
          <w:rtl w:val="true"/>
          <w:lang w:bidi="fa-IR"/>
        </w:rPr>
        <w:t>الهی می شوند و معصیت خدای را برنمی 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سوال کردند محمدها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محمد بن ابی بکر و محمد بن خدیفه و محمد بن جعفر طیار</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وی در هر سه جنگ امیرالمومنین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صفین،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 و شجاعت بسیار و تلاش فوق العاده ای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نیز در</w:t>
      </w:r>
    </w:p>
    <w:p>
      <w:pPr>
        <w:pStyle w:val="BookText"/>
        <w:rPr/>
      </w:pPr>
      <w:r>
        <w:rPr>
          <w:rFonts w:ascii="IRNazanin" w:hAnsi="IRNazanin" w:eastAsia="IRNazanin"/>
          <w:color w:val="111111"/>
          <w:sz w:val="28"/>
          <w:sz w:val="28"/>
          <w:szCs w:val="28"/>
          <w:rtl w:val="true"/>
          <w:lang w:bidi="fa-IR"/>
        </w:rPr>
        <w:t>آخرین لحظات حیات خود ضمن سفارش او به اطاعت از برادرانش حسن و حسین علیه السّلام به آن دو نیز سفارش فرمود که به این برادرتان محبت بورزید که من همواره او را دوست می داشتم</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امام حسین علیه السّلام نیز هنگام حرکت به طرف کربلا وصیت نامه خود را به این برادر بزرگوارش عنایت فرمود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تمام این روایات نشانگر آن است که محمد بن حنفیه در صراط مستقیم ولایت بوده است و ادعای نابجایی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گروهی او را امام می دانستند ولی او از این عقیده باطل پیراسته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خود به برخی از ارادتمندان خود، کذب این ادعای نا به جا را اظهار داشت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ابوخالد کابلی از کابل به سوی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بسیار متواضعانه محمد را نسبت</w:t>
      </w:r>
    </w:p>
    <w:p>
      <w:pPr>
        <w:pStyle w:val="BookText"/>
        <w:rPr/>
      </w:pPr>
      <w:r>
        <w:rPr>
          <w:rFonts w:ascii="IRNazanin" w:hAnsi="IRNazanin" w:eastAsia="IRNazanin"/>
          <w:color w:val="111111"/>
          <w:sz w:val="28"/>
          <w:sz w:val="28"/>
          <w:szCs w:val="28"/>
          <w:rtl w:val="true"/>
          <w:lang w:bidi="fa-IR"/>
        </w:rPr>
        <w:t>به حضرت سجادعلیه السّلام مشاهده کرد و شگفت زده از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مرد که امام است نسبت به حضرت سجادعلیه السّلام که امام نیست اینگونه متواضعانه برخورد می کند و این چنین تسلیم اوست مگر نه آن است که اطاعت امام بر غیر او واجب است؟ در پی این تفکر، این سخن را با محمد حنفیه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او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اشتباه میکنی، امامت از آن امام سجادعلیه السّلام است و من مطیع آن حضرت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هنگامی که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عالم مشهور شهر اهواز در سفر حج به محضر محمد بن حنفیه شرفیاب می شود، می بیند او به جوانی کم سن و سال‌تر از خود بسیار احترام می کند و در برابر او متواضع و تسلیم است و او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 و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می دهد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ابوبجیر شگفت زده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جوان این‌گونه احترام می گذاری با اینکه تو امام و پیشوای شیعیان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امام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همة شیعیان و امام من همین آقا یعنی حضرت سجادعلیه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امامت وی اقرار دارم و در مقابل فرمان های او مطیع و فرمانبردار هستم</w:t>
      </w:r>
      <w:r>
        <w:rPr>
          <w:rFonts w:eastAsia="IRNazanin" w:cs="IRNazanin"/>
          <w:color w:val="111111"/>
          <w:sz w:val="28"/>
          <w:szCs w:val="28"/>
          <w:rtl w:val="true"/>
          <w:lang w:bidi="fa-IR"/>
        </w:rPr>
        <w:t>.</w:t>
      </w:r>
      <w:r>
        <w:rPr>
          <w:rStyle w:val="FootnoteAnchor"/>
          <w:rtl w:val="true"/>
        </w:rPr>
        <w:footnoteReference w:id="189"/>
      </w:r>
      <w:bookmarkStart w:id="200" w:name="pg4540_39622"/>
    </w:p>
    <w:p>
      <w:pPr>
        <w:pStyle w:val="Heading5"/>
        <w:numPr>
          <w:ilvl w:val="4"/>
          <w:numId w:val="1"/>
        </w:numPr>
        <w:rPr/>
      </w:pPr>
      <w:bookmarkStart w:id="201" w:name="__RefHeading___Toc922788_3644566090"/>
      <w:bookmarkStart w:id="202" w:name="_Toc75"/>
      <w:bookmarkEnd w:id="200"/>
      <w:bookmarkEnd w:id="201"/>
      <w:r>
        <w:rPr>
          <w:rtl w:val="true"/>
        </w:rPr>
        <w:t>تحلیل و بررسی</w:t>
      </w:r>
      <w:bookmarkEnd w:id="202"/>
    </w:p>
    <w:p>
      <w:pPr>
        <w:pStyle w:val="BookText"/>
        <w:rPr/>
      </w:pPr>
      <w:r>
        <w:rPr>
          <w:rFonts w:ascii="IRNazanin" w:hAnsi="IRNazanin" w:eastAsia="IRNazanin"/>
          <w:color w:val="111111"/>
          <w:sz w:val="28"/>
          <w:sz w:val="28"/>
          <w:szCs w:val="28"/>
          <w:rtl w:val="true"/>
          <w:lang w:bidi="fa-IR"/>
        </w:rPr>
        <w:t>با توجه به این نکته روشن است که محمد بن حنفیه هرگز داعیه امامت نداشته و چونان عاشق صادق و مومنی پاک اعتقاد، در خط ولایت و دل بستة حکم امامت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بسیاری از دانشمندان اجازة محمد بن حنفیه به مختار را به نمایندگی از سوی امام سجادعلیه السّلام</w:t>
      </w:r>
    </w:p>
    <w:p>
      <w:pPr>
        <w:pStyle w:val="BookText"/>
        <w:rPr/>
      </w:pPr>
      <w:r>
        <w:rPr>
          <w:rFonts w:ascii="IRNazanin" w:hAnsi="IRNazanin" w:eastAsia="IRNazanin"/>
          <w:color w:val="111111"/>
          <w:sz w:val="28"/>
          <w:sz w:val="28"/>
          <w:szCs w:val="28"/>
          <w:rtl w:val="true"/>
          <w:lang w:bidi="fa-IR"/>
        </w:rPr>
        <w:t>می دانند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سجادعلیه السّلام در حکومت یزیدی و پس از آن حکومت زبیریان و امویان در شرایط بس دشوار بسر می برد و نگهداری میراث امامت تقیه ای شدید را طلب می کرد و برخی قیامها با اینکه حق بودند و سزاوار همکاری، معمولاً راه به جایی نمی بردند و مصلحت آن بود که حضرت امام سجادعلیه السّلام مستقیماً وارد این جریانات نشود بلکه هدایت این حرکتها را از دور و با واسطه اشخاص دیگر به عهده داشته باشد</w:t>
      </w:r>
      <w:r>
        <w:rPr>
          <w:rFonts w:eastAsia="IRNazanin" w:cs="IRNazanin"/>
          <w:color w:val="111111"/>
          <w:sz w:val="28"/>
          <w:szCs w:val="28"/>
          <w:rtl w:val="true"/>
          <w:lang w:bidi="fa-IR"/>
        </w:rPr>
        <w:t>.</w:t>
      </w:r>
    </w:p>
    <w:p>
      <w:pPr>
        <w:pStyle w:val="Heading4"/>
        <w:numPr>
          <w:ilvl w:val="3"/>
          <w:numId w:val="1"/>
        </w:numPr>
        <w:rPr/>
      </w:pPr>
      <w:bookmarkStart w:id="203" w:name="__RefHeading___Toc922790_3644566090"/>
      <w:bookmarkStart w:id="204" w:name="_Toc76"/>
      <w:bookmarkEnd w:id="203"/>
      <w:r>
        <w:rPr>
          <w:rtl w:val="true"/>
        </w:rPr>
        <w:t>گفتار دوم</w:t>
      </w:r>
      <w:r>
        <w:rPr>
          <w:rtl w:val="true"/>
        </w:rPr>
        <w:t xml:space="preserve">: </w:t>
      </w:r>
      <w:r>
        <w:rPr>
          <w:rtl w:val="true"/>
        </w:rPr>
        <w:t>ارتباط مختار با کیسانیه</w:t>
      </w:r>
      <w:bookmarkEnd w:id="204"/>
    </w:p>
    <w:p>
      <w:pPr>
        <w:pStyle w:val="Heading5"/>
        <w:numPr>
          <w:ilvl w:val="4"/>
          <w:numId w:val="1"/>
        </w:numPr>
        <w:rPr/>
      </w:pPr>
      <w:bookmarkStart w:id="205" w:name="__RefHeading___Toc922792_3644566090"/>
      <w:bookmarkStart w:id="206" w:name="_Toc77"/>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 xml:space="preserve">یکی از تهمت هایی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اند این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بنیانگذار مسلک کیسانیه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قیام کرد، پیرو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مردم را 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 و ادعا کرد که از طرف او نمایندگی دارد و به امامت او از مردم بیعت گرفت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حنفیه را به لقب مهدی خواند پس از آن نام ابن حنفیه با فرقه کیسانیه پیوند خورد</w:t>
      </w:r>
      <w:r>
        <w:rPr>
          <w:rFonts w:eastAsia="IRNazanin" w:cs="IRNazanin"/>
          <w:color w:val="111111"/>
          <w:sz w:val="28"/>
          <w:szCs w:val="28"/>
          <w:rtl w:val="true"/>
          <w:lang w:bidi="fa-IR"/>
        </w:rPr>
        <w:t>.</w:t>
      </w:r>
      <w:r>
        <w:rPr>
          <w:rStyle w:val="FootnoteAnchor"/>
          <w:rtl w:val="true"/>
        </w:rPr>
        <w:footnoteReference w:id="190"/>
      </w:r>
      <w:bookmarkStart w:id="207" w:name="pg4540_39623"/>
    </w:p>
    <w:p>
      <w:pPr>
        <w:pStyle w:val="Heading5"/>
        <w:numPr>
          <w:ilvl w:val="4"/>
          <w:numId w:val="1"/>
        </w:numPr>
        <w:rPr/>
      </w:pPr>
      <w:bookmarkStart w:id="208" w:name="__RefHeading___Toc922794_3644566090"/>
      <w:bookmarkStart w:id="209" w:name="_Toc78"/>
      <w:bookmarkEnd w:id="207"/>
      <w:bookmarkEnd w:id="208"/>
      <w:r>
        <w:rPr>
          <w:rtl w:val="true"/>
        </w:rPr>
        <w:t>کیسان لقب اعطایی حضرت علی علیه السّلام به مختار</w:t>
      </w:r>
      <w:bookmarkEnd w:id="209"/>
    </w:p>
    <w:p>
      <w:pPr>
        <w:pStyle w:val="BookText"/>
        <w:rPr/>
      </w:pPr>
      <w:r>
        <w:rPr>
          <w:rFonts w:ascii="IRNazanin" w:hAnsi="IRNazanin" w:eastAsia="IRNazanin"/>
          <w:color w:val="111111"/>
          <w:sz w:val="28"/>
          <w:sz w:val="28"/>
          <w:szCs w:val="28"/>
          <w:rtl w:val="true"/>
          <w:lang w:bidi="fa-IR"/>
        </w:rPr>
        <w:t>همانطور که در فصل اول گفتیم، اصبغ بن نباته از اصحاب وفادار و از شاگردان برجستة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امیرمؤمنان علیه السّلام را دیدم که مختار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طفلی کوچک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زانوی خود نشاند و با نوازش و محبت روی سر او دست می کشید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کیس یا 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 را با تشدید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امیرمؤمنان علیه السّلام دوبار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آورد، وجه تثنیة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لقب مختار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کیسانیه را به او نسبت داده اند؛ زیرا علی علیه السّلام هنگامی که وی کودکی خردسال بوده است، دست بر سر او کشیده و او را به زیرکی و کیاست توصیف فرموده است</w:t>
      </w:r>
      <w:r>
        <w:rPr>
          <w:rFonts w:eastAsia="IRNazanin" w:cs="IRNazanin"/>
          <w:color w:val="111111"/>
          <w:sz w:val="28"/>
          <w:szCs w:val="28"/>
          <w:rtl w:val="true"/>
          <w:lang w:bidi="fa-IR"/>
        </w:rPr>
        <w:t>.</w:t>
      </w:r>
    </w:p>
    <w:p>
      <w:pPr>
        <w:pStyle w:val="Heading5"/>
        <w:numPr>
          <w:ilvl w:val="4"/>
          <w:numId w:val="1"/>
        </w:numPr>
        <w:rPr/>
      </w:pPr>
      <w:bookmarkStart w:id="210" w:name="__RefHeading___Toc922796_3644566090"/>
      <w:bookmarkStart w:id="211" w:name="_Toc79"/>
      <w:bookmarkEnd w:id="210"/>
      <w:r>
        <w:rPr>
          <w:rtl w:val="true"/>
        </w:rPr>
        <w:t>تحلیل و بررسی</w:t>
      </w:r>
      <w:bookmarkEnd w:id="211"/>
    </w:p>
    <w:p>
      <w:pPr>
        <w:pStyle w:val="BookText"/>
        <w:rPr/>
      </w:pPr>
      <w:r>
        <w:rPr>
          <w:rFonts w:ascii="IRNazanin" w:hAnsi="IRNazanin" w:eastAsia="IRNazanin"/>
          <w:color w:val="111111"/>
          <w:sz w:val="28"/>
          <w:sz w:val="28"/>
          <w:szCs w:val="28"/>
          <w:rtl w:val="true"/>
          <w:lang w:bidi="fa-IR"/>
        </w:rPr>
        <w:t>سؤالی که اینجا مطرح است این است که اگر مختار پیرو محمد حنفیه و از کیسانیه نبوده است، چرا به کیسانیه معروف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ذکر شد، 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مختار نزد امیرالمؤمنین علی علیه السّلام آمد، حضرت او را مورد تفقد قرار داده و بر زانوی خود نشانید و دست بر سرش کشیده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کیس یا 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زیرک، ای زیرک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به کیسانی معروف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عمرو بن کیسان ایرانی معاون شهربانی و دربان مخصوص مختار و از فرمانبرداران مختار بود و به قدری نسبت به مختار صمیمیت به خرج داد که دشمنان موفقیت مختار را نتیجۀ مستقیم دخالت ابوعمرو دانسته و مختار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هر حال مختار از محمد حنفیه اجازه می‌گرفت و از نام آن جناب استفاده تبلیغی مینمود امّا از حضرت سجادعلیه السّلام نامی نمی برد؟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مختار اعتقاد به امامت محمد حنفیه داشت؟</w:t>
      </w:r>
    </w:p>
    <w:p>
      <w:pPr>
        <w:pStyle w:val="BookText"/>
        <w:rPr/>
      </w:pPr>
      <w:r>
        <w:rPr>
          <w:rFonts w:ascii="IRNazanin" w:hAnsi="IRNazanin" w:eastAsia="IRNazanin"/>
          <w:color w:val="111111"/>
          <w:sz w:val="28"/>
          <w:sz w:val="28"/>
          <w:szCs w:val="28"/>
          <w:rtl w:val="true"/>
          <w:lang w:bidi="fa-IR"/>
        </w:rPr>
        <w:t>در پاسخ پرسش اول باید گفت محمد حنفیه به دو دلیل مورد توجه مختار بود، یکی اینکه به اندازه امام سجادعلیه السّلام محدودیت نداشت و دشمن او را تحت نظر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محمد حنفیه او را در مکه ملاقات کرده و آن جناب با مختار تماس گرفته و او را برای نقشه 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پیشگوئی پدرش امیرالمومنین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محمد حنفیه بیشتر در دسترس مختار بوده و مختار از آن جناب کسب دستور می کرده و او هم از جناب امام علیه السّلام دستورهای لازم را به مختار ابلاغ می نموده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پرسش دوم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سجادعلیه السّلام برنامه ای در زمان زعامت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اعتقاد ما امامیه که هر یک از ائمه بر حسب مقتضیات زمان دستور</w:t>
      </w:r>
      <w:bookmarkStart w:id="212" w:name="pg4540_39625"/>
    </w:p>
    <w:p>
      <w:pPr>
        <w:pStyle w:val="BookText"/>
        <w:rPr/>
      </w:pPr>
      <w:bookmarkEnd w:id="212"/>
      <w:r>
        <w:rPr>
          <w:rFonts w:ascii="IRNazanin" w:hAnsi="IRNazanin" w:eastAsia="IRNazanin"/>
          <w:color w:val="111111"/>
          <w:sz w:val="28"/>
          <w:sz w:val="28"/>
          <w:szCs w:val="28"/>
          <w:rtl w:val="true"/>
          <w:lang w:bidi="fa-IR"/>
        </w:rPr>
        <w:t xml:space="preserve">العمل از جانب پروردگار دارند که طبق آن قدم برمیدارند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که می بایستی مطابق آن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صلاح نمی‌دید تا با مختار تماس بگیرد و تنها به وسیلة عموی بزرگوار خود، دستور لازم را صادر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که مشغول مبارزه منفی و نشان دادن مظالم یزید ستمگر بود، نمی خواست میدان مبارزه را تهی و خالی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نیز پس از انقلاب مدینه هنوز آن شهر را آزاد نگذاشته بود که امام بتواند آزادانه اقدام نماید</w:t>
      </w:r>
      <w:r>
        <w:rPr>
          <w:rFonts w:eastAsia="IRNazanin" w:cs="IRNazanin"/>
          <w:color w:val="111111"/>
          <w:sz w:val="28"/>
          <w:szCs w:val="28"/>
          <w:rtl w:val="true"/>
          <w:lang w:bidi="fa-IR"/>
        </w:rPr>
        <w:t>.</w:t>
      </w:r>
    </w:p>
    <w:p>
      <w:pPr>
        <w:pStyle w:val="Heading4"/>
        <w:numPr>
          <w:ilvl w:val="3"/>
          <w:numId w:val="1"/>
        </w:numPr>
        <w:rPr/>
      </w:pPr>
      <w:bookmarkStart w:id="213" w:name="__RefHeading___Toc922798_3644566090"/>
      <w:bookmarkStart w:id="214" w:name="_Toc80"/>
      <w:bookmarkEnd w:id="213"/>
      <w:r>
        <w:rPr>
          <w:rtl w:val="true"/>
        </w:rPr>
        <w:t>گفتار سوم</w:t>
      </w:r>
      <w:r>
        <w:rPr>
          <w:rtl w:val="true"/>
        </w:rPr>
        <w:t xml:space="preserve">: </w:t>
      </w:r>
      <w:r>
        <w:rPr>
          <w:rtl w:val="true"/>
        </w:rPr>
        <w:t>ارتباط مختار با امام سجادعلیه السّلام</w:t>
      </w:r>
      <w:bookmarkEnd w:id="214"/>
    </w:p>
    <w:p>
      <w:pPr>
        <w:pStyle w:val="BookText"/>
        <w:rPr/>
      </w:pPr>
      <w:r>
        <w:rPr>
          <w:rFonts w:ascii="IRNazanin" w:hAnsi="IRNazanin" w:eastAsia="IRNazanin"/>
          <w:color w:val="111111"/>
          <w:sz w:val="28"/>
          <w:sz w:val="28"/>
          <w:szCs w:val="28"/>
          <w:rtl w:val="true"/>
          <w:lang w:bidi="fa-IR"/>
        </w:rPr>
        <w:t>استاد یوسفی غروی معتقد است که انگیزه ها و عوامل قیام مختار خیلی هم مخلصانه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این جواب نزدیک می شویم که امام زین العابدین علیه السّلام در قیام مختار به طور آشکار برای جانب داری مختار، سخن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داده می شود که وقتی عدهای از اهل کوفه دربارۀ قیام مختار و ارتباط او با امام شک و تردید داشتند، از کوفه به مدینه رفتند تا شاید از امام زین العابدین علیه السّلام کسب تکلیف کنند</w:t>
      </w:r>
      <w:r>
        <w:rPr>
          <w:rFonts w:eastAsia="IRNazanin" w:cs="IRNazanin"/>
          <w:color w:val="111111"/>
          <w:sz w:val="28"/>
          <w:szCs w:val="28"/>
          <w:rtl w:val="true"/>
          <w:lang w:bidi="fa-IR"/>
        </w:rPr>
        <w:t>.</w:t>
      </w:r>
      <w:r>
        <w:rPr>
          <w:rStyle w:val="FootnoteAnchor"/>
          <w:rtl w:val="true"/>
        </w:rPr>
        <w:footnoteReference w:id="19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سجادعلیه السّلام برای رعایت وضعیت به شدت امنیتی و تقیه ای کار را به</w:t>
      </w:r>
    </w:p>
    <w:p>
      <w:pPr>
        <w:pStyle w:val="BookText"/>
        <w:rPr/>
      </w:pPr>
      <w:r>
        <w:rPr>
          <w:rFonts w:ascii="IRNazanin" w:hAnsi="IRNazanin" w:eastAsia="IRNazanin"/>
          <w:color w:val="111111"/>
          <w:sz w:val="28"/>
          <w:sz w:val="28"/>
          <w:szCs w:val="28"/>
          <w:rtl w:val="true"/>
          <w:lang w:bidi="fa-IR"/>
        </w:rPr>
        <w:t xml:space="preserve">عموی خود محمد بن حنفیه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فرزند امیرالمؤمنین علیه السّلام که از این خاندان باقی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خونخواهی برادرم امام حسین علیه السّلام قیام کند ما میخواهیم به یاری مظلوم قیام کند و خون خواهی ایشان را کند هر که می خواهد باشد ولو یک برده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این سخن محمّد بن حنفیّه را گواهی برای تأیید مختار و قیام او قلمداد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کوفه برگشتند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در کتاب جنبش های شیعی در تاریخ اسلام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آشکارا به دعوت برای علویان پرداخت و برای آنان بیعت گرفت و گهگاه باآنها تماس برقرار می کرد اما در بیشتر آمده است که امام علی بن الحسین علیه السّلام پیشنهاد مختار را رد کرد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وی با علی بن الحسین علیه السّلام به عنوان این که از دودمان پیامبرصلی الله علیه وآله و فرزند امام حسین علیه السّلام است، و وی برای خونخواهی او قیام کرده است، تماس گرفت و درباره گرفتن بیعت برای او نامه ای به آن حضرت نوشت، و آن را به همراه اموال فراوانی به سوی او ارسال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علی بن الحسین علیه السّلام پیشنهاد و اموال مختار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این رو مختار به محمد بن حنفیه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در پاسخ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خداوند ما را یاری کند و کسانی را که خون ما را ریختند، نابود فرماید امّا من تو را به جنگ و خونریزی فرمان 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به همین گونه در انساب الاشراف بلاذری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روایت مذکور درست باشد، ممکن است خودداری امام سجادعلیه السّلام از پذیرفتن درخواست مختار و رد اموال ارسالی او عدم اطمینان آن حضرت به رفتار مردم عراق و یا دشواری موقعیت او بوده که در میان دو دشمنی که بدخوترین خلق خدا بودند، قرار داشت و با این که این دو بر سر قدرت با یکدیگر در جنگ و نزاع بودند، هر دوی آنها بر ضدّ علویان مکر و بداندیشی می کردند و امام در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کانون دعوت زبیریان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 همین طور پاسخ ابن حنفیه که در آن آرزو کرده از کشندگان آنها و کسانی که خون آنان را ریخته اند، انتقام گرفته شود و در همین حال از خونریزی و جنگ اظهار بیزاری کرده است، دلیلی جز تقیه از ابن زبیر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ابن حنفیه او را به عنوان وزیر یا امیر گسیل داشته است تا شیعیان در مساعدت به او برای نابودی کشندگان امام حسین علیه السّلام و اصحابش متّحد و هم داستان شوند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جوّ خفقان و اختناق، انتظار ارتباط علنی میان امام و مختار بی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شخصاً از رهبری قیام سرباز زد اما به عمویش محمد بن حنفیه ولایت داد تا رهبری و پشتیبانی معنوی قیام را بر 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مردم را به بیعت با محمد بن حنفیه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و فواید این کار، ایجاد امنیت برای امام و مشغول کردن ذهن دشمن و جاسوسان آن به غیر امام و مصونیت آن حضرت علیه السّلام از خطر را 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مردم و انقلابی ها را به همراهی با مختار تشویق و ترغیب می کرد و به عمویش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عَبْداً زنجیاً تَعَصَّب لَنَا اَهْلَ البَیتِ لَوَجَبَ عَلَی النَاسِ مُوازِرتَه و قَدْ وَلَّیتُکَ هَذَا الْأَمْرَ فَاصْنَعْ ماشِئْتَ</w:t>
      </w:r>
    </w:p>
    <w:p>
      <w:pPr>
        <w:pStyle w:val="BookText"/>
        <w:rPr/>
      </w:pPr>
      <w:r>
        <w:rPr>
          <w:rFonts w:ascii="Amiri" w:hAnsi="Amiri" w:eastAsia="Amiri" w:cs="Amiri"/>
          <w:color w:val="111111"/>
          <w:sz w:val="28"/>
          <w:sz w:val="28"/>
          <w:szCs w:val="28"/>
          <w:rtl w:val="true"/>
          <w:lang w:bidi="ar-SA"/>
        </w:rPr>
        <w:t>فَخَرجُوا وَ قَدْ سَمِعُوا کَلامَهُ وَ هُمْ یقُولُونَ أَذِنَ لَنَا زِینُ العابِدینَ وَ مُحَمَّدٌ بنُ الحَنَفِیة</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بردة سیاهی برای ما اهلبیت علیه السّلام قیام کند، بر مردم است که او را یاری رسانند و من تو را بر این امر گماردم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خواهی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آنان پس از شنیدن کلام امام خارج شدند، در حالی که می گفتند زین العابدین علیه السّلام و محمد بن حنفیه به ما اجازه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آنچه گفته شد، نظر آیت الله خویی این است که از ظاهر روایات استفاده می شود که قیام مختار به اذن خاص از طرف امام بوده است</w:t>
      </w:r>
      <w:r>
        <w:rPr>
          <w:rFonts w:eastAsia="IRNazanin" w:cs="IRNazanin"/>
          <w:color w:val="111111"/>
          <w:sz w:val="28"/>
          <w:szCs w:val="28"/>
          <w:rtl w:val="true"/>
          <w:lang w:bidi="fa-IR"/>
        </w:rPr>
        <w:t>.</w:t>
      </w:r>
      <w:r>
        <w:rPr>
          <w:rStyle w:val="FootnoteAnchor"/>
          <w:rtl w:val="true"/>
        </w:rPr>
        <w:footnoteReference w:id="19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بازگشت آن هیئت به کوفه، مختار از آنها در مورد ملاقات و گفتگوها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أمرُنا بنُصَرتک</w:t>
      </w:r>
      <w:r>
        <w:rPr>
          <w:rFonts w:eastAsia="IRNazanin" w:cs="IRNazanin"/>
          <w:color w:val="111111"/>
          <w:sz w:val="28"/>
          <w:szCs w:val="28"/>
          <w:rtl w:val="true"/>
          <w:lang w:bidi="fa-IR"/>
        </w:rPr>
        <w:t>»</w:t>
      </w:r>
      <w:r>
        <w:rPr>
          <w:rStyle w:val="FootnoteAnchor"/>
          <w:rtl w:val="true"/>
        </w:rPr>
        <w:footnoteReference w:id="195"/>
      </w:r>
      <w:bookmarkStart w:id="215" w:name="pg4540_39629"/>
    </w:p>
    <w:p>
      <w:pPr>
        <w:pStyle w:val="Heading4"/>
        <w:numPr>
          <w:ilvl w:val="3"/>
          <w:numId w:val="1"/>
        </w:numPr>
        <w:rPr/>
      </w:pPr>
      <w:bookmarkStart w:id="216" w:name="__RefHeading___Toc922800_3644566090"/>
      <w:bookmarkStart w:id="217" w:name="_Toc81"/>
      <w:bookmarkEnd w:id="215"/>
      <w:bookmarkEnd w:id="216"/>
      <w:r>
        <w:rPr>
          <w:rtl w:val="true"/>
        </w:rPr>
        <w:t>گفتار چهارم</w:t>
      </w:r>
      <w:r>
        <w:rPr>
          <w:rtl w:val="true"/>
        </w:rPr>
        <w:t xml:space="preserve">: </w:t>
      </w:r>
      <w:r>
        <w:rPr>
          <w:rtl w:val="true"/>
        </w:rPr>
        <w:t>آیا مختار مدعی نبوت بود؟</w:t>
      </w:r>
      <w:bookmarkEnd w:id="217"/>
    </w:p>
    <w:p>
      <w:pPr>
        <w:pStyle w:val="Heading5"/>
        <w:numPr>
          <w:ilvl w:val="4"/>
          <w:numId w:val="1"/>
        </w:numPr>
        <w:rPr/>
      </w:pPr>
      <w:bookmarkStart w:id="218" w:name="__RefHeading___Toc922802_3644566090"/>
      <w:bookmarkStart w:id="219" w:name="_Toc82"/>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رسواترین اتهامات نسبت به مختار این است که او مدعی نبوت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اتهامی یکسره بی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های این اتهام یکی از جملاتی است که مورخان از قول مختار نقل کردهاند که بیشتر نثر مسجع است که طبری و دیگران بسیاری از آنها را نقل کرده اند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از دیگر اتهامات آنکه گفته اند مختار خود را غیب گو معرفی میکرد و یا حرکاتی انجام می داد که انبیاء انجام می دادند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مردم را به سوی خود بکشاند و با خود داشته باشد، دست به کارهای شگفتانگیز میزد چنانکه هنگام روبرو شدن با دشمنان به دستور اودست های کبوتر را پرواز می دادند و مختار به سپاهیان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فرشتگانند که از آسمان به یاری شما آمدهاند و با این تدبیر سربازان را دلگرم و پایدار می کرد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همانطور که پیشتر گفته شد، استاد شهیدی به نقل از طبری و ابن اثیر به اسناد خود نوشته 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طُفَیلِ بن جَعْدَة بن هُبیره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گذران زندگی سخت در مضیقه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همسایه ام که مردی روغن فروش</w:t>
      </w:r>
    </w:p>
    <w:p>
      <w:pPr>
        <w:pStyle w:val="BookText"/>
        <w:rPr/>
      </w:pPr>
      <w:r>
        <w:rPr>
          <w:rFonts w:ascii="IRNazanin" w:hAnsi="IRNazanin" w:eastAsia="IRNazanin"/>
          <w:color w:val="111111"/>
          <w:sz w:val="28"/>
          <w:sz w:val="28"/>
          <w:szCs w:val="28"/>
          <w:rtl w:val="true"/>
          <w:lang w:bidi="fa-IR"/>
        </w:rPr>
        <w:t>بود، کرسی چرکین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کرسی را از اوگرفتم و پاکیزه کردم، رنگی خوش به خود گرفت، با خود گفتم شاید بتوانم مختار را بفریبم و از او چیزی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وی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رازی بزرگ میدانم و سالهاست آن را از تو پنهان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کرسی‌ای که علی علیه السّلام در مسجد کوفه بر آن می نشست و میان مردم داوری می کرد،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کاری چنین بزرگ را تا امروز از من پنهان داشته ای؟ سپس فرمان داد که مردم را به مسجد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فراهم آمدند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هیچ چیز در امت های پیشین نبوده است که مانند آن در این امت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کرسی برای شما همچون تابوت سکنیه برای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کرسی اگر پیشاپیش لشکر باشد از دشمنان شکست نخواهید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افسانه را هواخواهان پسر زبیر یا دشمنان مختار برای راندن دل مردم از وی ساخته اند یا آنکه چنین داستانی حقیقت دارد، خدا می داند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از شاعری که خود در آن روزها میزیسته و در درگیریهای مختار و پسر زبیر حضور داشته، بیت هایی در دست داریم که به داستان کرسی و پرواز دادن کبوترها اشاره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شَهدت اِلَیکُمْ اَنَّکُمْ سَبَیَّةَ</w:t>
      </w:r>
    </w:p>
    <w:p>
      <w:pPr>
        <w:pStyle w:val="BookText"/>
        <w:rPr/>
      </w:pPr>
      <w:r>
        <w:rPr>
          <w:rFonts w:ascii="Amiri" w:hAnsi="Amiri" w:eastAsia="Amiri" w:cs="Amiri"/>
          <w:color w:val="111111"/>
          <w:sz w:val="28"/>
          <w:sz w:val="28"/>
          <w:szCs w:val="28"/>
          <w:rtl w:val="true"/>
          <w:lang w:bidi="ar-SA"/>
        </w:rPr>
        <w:t>وَ أنّی بِکُمْ یا شُرطَةَ الْکُفْر عارِفٌ</w:t>
      </w:r>
    </w:p>
    <w:p>
      <w:pPr>
        <w:pStyle w:val="BookText"/>
        <w:rPr/>
      </w:pPr>
      <w:r>
        <w:rPr>
          <w:rFonts w:ascii="Amiri" w:hAnsi="Amiri" w:eastAsia="Amiri" w:cs="Amiri"/>
          <w:color w:val="111111"/>
          <w:sz w:val="28"/>
          <w:sz w:val="28"/>
          <w:szCs w:val="28"/>
          <w:rtl w:val="true"/>
          <w:lang w:bidi="ar-SA"/>
        </w:rPr>
        <w:t>وَ أَقْسِمُ ما کرسِیکُمْ بِسَکِینَةٍ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کانَ قَدْ لُفَّتْ عَلَیهِ الّلفائَفُ</w:t>
      </w:r>
    </w:p>
    <w:p>
      <w:pPr>
        <w:pStyle w:val="BookText"/>
        <w:rPr/>
      </w:pPr>
      <w:r>
        <w:rPr>
          <w:rFonts w:ascii="Amiri" w:hAnsi="Amiri" w:eastAsia="Amiri" w:cs="Amiri"/>
          <w:color w:val="111111"/>
          <w:sz w:val="28"/>
          <w:sz w:val="28"/>
          <w:szCs w:val="28"/>
          <w:rtl w:val="true"/>
          <w:lang w:bidi="ar-SA"/>
        </w:rPr>
        <w:t>وَ إن لُبِّسَ التّابوتُ فُتْناً وَ إن سَمَتْ</w:t>
      </w:r>
    </w:p>
    <w:p>
      <w:pPr>
        <w:pStyle w:val="BookText"/>
        <w:rPr/>
      </w:pPr>
      <w:r>
        <w:rPr>
          <w:rFonts w:ascii="Amiri" w:hAnsi="Amiri" w:eastAsia="Amiri" w:cs="Amiri"/>
          <w:color w:val="111111"/>
          <w:sz w:val="28"/>
          <w:sz w:val="28"/>
          <w:szCs w:val="28"/>
          <w:rtl w:val="true"/>
          <w:lang w:bidi="ar-SA"/>
        </w:rPr>
        <w:t>حَمَامٌ حَوَالیه وَ فِیکُمْ زَخارِف</w:t>
      </w:r>
    </w:p>
    <w:p>
      <w:pPr>
        <w:pStyle w:val="BookText"/>
        <w:rPr/>
      </w:pPr>
      <w:r>
        <w:rPr>
          <w:rFonts w:ascii="Amiri" w:hAnsi="Amiri" w:eastAsia="Amiri" w:cs="Amiri"/>
          <w:color w:val="111111"/>
          <w:sz w:val="28"/>
          <w:sz w:val="28"/>
          <w:szCs w:val="28"/>
          <w:rtl w:val="true"/>
          <w:lang w:bidi="ar-SA"/>
        </w:rPr>
        <w:t>وَ إنّی امْروٌ أحْببتُ آل مُحَمَّدٍ</w:t>
      </w:r>
    </w:p>
    <w:p>
      <w:pPr>
        <w:pStyle w:val="BookText"/>
        <w:rPr/>
      </w:pPr>
      <w:r>
        <w:rPr>
          <w:rFonts w:ascii="Amiri" w:hAnsi="Amiri" w:eastAsia="Amiri" w:cs="Amiri"/>
          <w:color w:val="111111"/>
          <w:sz w:val="28"/>
          <w:sz w:val="28"/>
          <w:szCs w:val="28"/>
          <w:rtl w:val="true"/>
          <w:lang w:bidi="ar-SA"/>
        </w:rPr>
        <w:t>وآثرتُ و حَیاً ضَمنَّتَهُ الْمَصاحِف</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گواهی می دهم که شما سبایی هستید و من از یاوران کفر، شناسای شما هستم و سوگند می خورم که کرسی شما تابوت سکینه نیست، هرچند لفافه ها بر آن پیچیده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تابوت را پوشش کنند و هرچند کبوتران بر فراز آن پر زنند شما سخنان بیهوده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هستم که آل محمد را دوست می دارم و وحی را که بر مصحف هاست، می گزینم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شهیدی می گوید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بارها نوشته ایم، در پذیرفتن روایت های تاریخی قرن اول و دوم هجری باید تردید کرد، مگر آنجا که قرینه های قطعی یا اطمینان بخشی آن را تأیید کند؛ زیرا در آن سالها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هر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و افتراکاری رایج و جعل حدیث یا تخلیط و تدلیس در متن آن وسیله ای مؤثر برای پیشبرد کارها بوده است</w:t>
      </w:r>
      <w:r>
        <w:rPr>
          <w:rFonts w:eastAsia="IRNazanin" w:cs="IRNazanin"/>
          <w:color w:val="111111"/>
          <w:sz w:val="28"/>
          <w:szCs w:val="28"/>
          <w:rtl w:val="true"/>
          <w:lang w:bidi="fa-IR"/>
        </w:rPr>
        <w:t>.</w:t>
      </w:r>
      <w:r>
        <w:rPr>
          <w:rStyle w:val="FootnoteAnchor"/>
          <w:rtl w:val="true"/>
        </w:rPr>
        <w:footnoteReference w:id="201"/>
      </w:r>
      <w:bookmarkStart w:id="220" w:name="pg4540_39632"/>
    </w:p>
    <w:p>
      <w:pPr>
        <w:pStyle w:val="BookText"/>
        <w:rPr/>
      </w:pPr>
      <w:bookmarkEnd w:id="220"/>
      <w:r>
        <w:rPr>
          <w:rFonts w:ascii="IRNazanin" w:hAnsi="IRNazanin" w:eastAsia="IRNazanin"/>
          <w:color w:val="111111"/>
          <w:sz w:val="28"/>
          <w:sz w:val="28"/>
          <w:szCs w:val="28"/>
          <w:rtl w:val="true"/>
          <w:lang w:bidi="fa-IR"/>
        </w:rPr>
        <w:t>در تعبد او کافی است، روایتی را که طبری و دیگران نقل کرده اند، ذکر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کانه عبداً من عباد الله الصالحین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بنده ای از بندگان صالح خداوندبود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او را زندانی کرد و به ابن زبیر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بر این باور است که مختار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نیز به او دستور داد تا وی را به قتل برساند</w:t>
      </w:r>
      <w:r>
        <w:rPr>
          <w:rFonts w:eastAsia="IRNazanin" w:cs="IRNazanin"/>
          <w:color w:val="111111"/>
          <w:sz w:val="28"/>
          <w:szCs w:val="28"/>
          <w:rtl w:val="true"/>
          <w:lang w:bidi="fa-IR"/>
        </w:rPr>
        <w:t>.</w:t>
      </w:r>
      <w:r>
        <w:rPr>
          <w:rStyle w:val="FootnoteAnchor"/>
          <w:rtl w:val="true"/>
        </w:rPr>
        <w:footnoteReference w:id="202"/>
      </w:r>
    </w:p>
    <w:p>
      <w:pPr>
        <w:pStyle w:val="Heading5"/>
        <w:numPr>
          <w:ilvl w:val="4"/>
          <w:numId w:val="1"/>
        </w:numPr>
        <w:rPr/>
      </w:pPr>
      <w:bookmarkStart w:id="221" w:name="__RefHeading___Toc922804_3644566090"/>
      <w:bookmarkStart w:id="222" w:name="_Toc83"/>
      <w:bookmarkEnd w:id="221"/>
      <w:r>
        <w:rPr>
          <w:rtl w:val="true"/>
        </w:rPr>
        <w:t>نتیجه</w:t>
      </w:r>
      <w:bookmarkEnd w:id="22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که در فصل اول و دوم که قیام و اهداف و نظریه‌های اهلبیت علیه السّلام و مورخان و علما را در مورد مختار مورد نقد و بررسی قرار دادیم، به این نتیجه میرسیم که وقتی سپاه شام دچار خواری و شکست شد، شوکت و ابهت مختار و شیعیان بالا گرفت و مختار در صدد برآمد تا ریشه قاتلان امام حسین علیه السّلام و یارانش را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قاتلان واقعه عاشورا که مورد شناسائی قرار گرفتند به دستور مختار و یا به دست خود او کشته شدند مگرکسانی که دستگیر نشده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باعث شد تا پارهای از دوستان و هواداران بنی امیه و قاتلان سبط پیامبراکرم صلی الله علیه وآله مختار را در تاریخ هدف حملات خود قرار داده و خواستند تا شخصیت او را مخدوش ساخته و قیام او را به گونه ای وانمود کنند که با هدفی دیگر صورت گرفته است، در حالی که می دانیم مختار تنها برای خون‌خواهی امام حسین علیه السّلام به پا خاست</w:t>
      </w:r>
    </w:p>
    <w:p>
      <w:pPr>
        <w:pStyle w:val="BookText"/>
        <w:rPr/>
      </w:pPr>
      <w:r>
        <w:rPr>
          <w:rFonts w:ascii="IRNazanin" w:hAnsi="IRNazanin" w:eastAsia="IRNazanin"/>
          <w:color w:val="111111"/>
          <w:sz w:val="28"/>
          <w:sz w:val="28"/>
          <w:szCs w:val="28"/>
          <w:rtl w:val="true"/>
          <w:lang w:bidi="fa-IR"/>
        </w:rPr>
        <w:t>و نهضت او از هدفی پاکیزه مایه می گرفت اما مع الوصف طرفداران حکومت اموی ها و زبیری ها و اشراف و قاتلان امام حسین علیه السّلام در کوفه این هدف را آلوده وانمود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او به این صورت خرده گیری کردند که هدف او آسیب رساندن به قومیت و روح نژادگرایی عرب بوده و می خواست عربیت را دچار آسیب سازد که گویا اصلاً مختار عرب نبوده است و می گفتند او فرصتی به دست آورد تا از اسلام و عرب انتقام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دیگر این‌طور خاطر نشان می ساختند که مختار می خواست با این نهضت به حکومت دست یابد و این بهانه را یادآور می شدند که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مختار برای دست‌یابی به حکومت قیام کرد، چرا همة قتله و شرکت کنندگان در قتل امام حسین علیه السّلام و یاران او را به انتقام خونخواهی اباعبدالله الحسین علیه السّلام اعدام کرد و به کشتن عده ای از آنها بسنده ننمود و به عده ای دیگر امان نداد؟ سیاست حکومت و مملکت داری ایجاب می‌کرد که مختار چنین راه و رسمی را در پیش گیرد؛ زیرا کشتن همۀ آنها موجب خشم همه آنها می گشت و آنان را بر آن می‌داشت تا در فرصت مناسب بر ضد مختار قیام نمایند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از مرحوم مظفر، اگر هدف مختار در قیامش یک هدف انسانی و صحیح نمی بود، بسیاری از مورخان، نهضت و شعار خونخواهی او را برای ما بازگو نمی کردند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 ربه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مختار عبیدالله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سعد را کشت، در جستجوی قاتلان حسین علیه السّلام وکسانی برآمد که چنان اوضاع دلخراشی را در کربلا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مختار همه آنها را کشت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شیعه دستور داد تا در کوی و برزن کوفه بگردند و فریاد خونخواهی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دهند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ابوالفداء در بیان حوادث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یادآور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مختار در کوفه به عنوان خونخواهی برای امام حسین علیه السّلام خروج کرد و جمع زیادی از مردم به سوی او شتافتند و از او حمایت نمودند و مختار بر کوفه مسلط شد و مردم به شرط عمل به کتاب خدا و سنت رسولش و نیز خون‌خواهی امام حسین علیه السّلام با وی بیعت کردند، مختار نیز دست اندرکار کشتن قاتلان حسین علیه السّلام شد</w:t>
      </w:r>
      <w:r>
        <w:rPr>
          <w:rFonts w:eastAsia="IRNazanin" w:cs="IRNazanin"/>
          <w:color w:val="111111"/>
          <w:sz w:val="28"/>
          <w:szCs w:val="28"/>
          <w:rtl w:val="true"/>
          <w:lang w:bidi="fa-IR"/>
        </w:rPr>
        <w:t>.</w:t>
      </w:r>
      <w:r>
        <w:rPr>
          <w:rStyle w:val="FootnoteAnchor"/>
          <w:rtl w:val="true"/>
        </w:rPr>
        <w:footnoteReference w:id="20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مورخان علت قیام امام حسین علیه السّلام را همین گونه یاد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عمل به کتاب خدا و سنت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همین هدف باارزش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نظر مختار بود و او به خاطر همین هدف قیام نمود، موجب بغض و کینة بسیاری از طرفداران و هواخواهان پیشین بنی امیه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و به منظور مخدوش</w:t>
      </w:r>
    </w:p>
    <w:p>
      <w:pPr>
        <w:pStyle w:val="BookText"/>
        <w:rPr/>
      </w:pPr>
      <w:r>
        <w:rPr>
          <w:rFonts w:ascii="IRNazanin" w:hAnsi="IRNazanin" w:eastAsia="IRNazanin"/>
          <w:color w:val="111111"/>
          <w:sz w:val="28"/>
          <w:sz w:val="28"/>
          <w:szCs w:val="28"/>
          <w:rtl w:val="true"/>
          <w:lang w:bidi="fa-IR"/>
        </w:rPr>
        <w:t>ساختن شخصیت مختار در گزارشهای مربوط به قیام او دخل و تصرف نموده و به جعل مطالبی در این باره پرداختند و از هرگونه نسبت ناروایی در رأی و مذهب وی دریغ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مختار جز این نبود که تلاش می‌کرد زمین را از گروه و طائفه ای پاکسازی کند که با خدا و رسول و اسلام و قرآن از راه جنگ با سبط پیامبرصلی الله علیه وآله و گستاخی خود در ریختن خون پاک او به نبرد و ستیز برخواستند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انتقام اهلبیت علیه السّلام را از این طائفه گرفته و موجب تسکین قلب آنها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نسبت های ناروا به مختار روا است؟ باید به خدا از این گونه تهمتها پناه بُرد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در بحث های گذشته شواهد فراوانی آوردیم که بیانگر اعتقاد مختار و یارانش به تشیّع و علاقة فراوان آنها نسبت به اهلبیت علیه السّلام بود؛ به گونه‌ای که از نظر تاریخی نمیتوان در این باره تردید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شواهدی بر حمایت محمد بن حنفیه از او در دست است که به خوبی می تواند مؤید قیام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صورت نسبی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خود مختار نیز در انتقام گرفتن از امویان و اشراف به خوبی می تواند نشان دهدکه برای رسیدن به این هدف حاضر شد موقعیت خود را به خطر انداخته و به دستگیری و کشتن قاتلان امام حسین علیه السّلام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او ضربه‌های زیادی بر پیکر اموی ها وارد کرد و زبیری ها را نیز مورد حمله قرار داد، آنها کوشیدند تا اتهام‌های گوناگون را به او نسبت دهند؛ اتهام‌هایی چون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مهدویت برای ابن حنفیه و تأسیس فرقة کیسانیه و شایع تر از همه نسبت دادن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مختار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فصل چهارم بدان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این تهمت ها بعد از مرگ مختار به او نسبت داده شده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کسی است که بنی هاشم را از چنگال ابن زبیر که مصمم بر سوزاندن آن جمع بود،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کسی است که به وسیله اموال او گشایش در کار اهل بیت علیه السّلام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کسی است که قاتلان امام حسین علیه السّلام را نابود نمود، و حزب حسینی را تأسیس کرد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کسی است که اهل بیت علیه السّلام را از عزا بیرون آورد</w:t>
      </w:r>
      <w:r>
        <w:rPr>
          <w:rFonts w:eastAsia="IRNazanin" w:cs="IRNazanin"/>
          <w:color w:val="111111"/>
          <w:sz w:val="28"/>
          <w:szCs w:val="28"/>
          <w:rtl w:val="true"/>
          <w:lang w:bidi="fa-IR"/>
        </w:rPr>
        <w:t>.</w:t>
      </w:r>
      <w:bookmarkStart w:id="223" w:name="pg4540_39640"/>
    </w:p>
    <w:p>
      <w:pPr>
        <w:pStyle w:val="Heading2"/>
        <w:numPr>
          <w:ilvl w:val="1"/>
          <w:numId w:val="1"/>
        </w:numPr>
        <w:rPr/>
      </w:pPr>
      <w:bookmarkStart w:id="224" w:name="__RefHeading___Toc922806_3644566090"/>
      <w:bookmarkStart w:id="225" w:name="_Toc84"/>
      <w:bookmarkEnd w:id="223"/>
      <w:bookmarkEnd w:id="224"/>
      <w:r>
        <w:rPr>
          <w:rtl w:val="true"/>
        </w:rPr>
        <w:t>فصل سوم</w:t>
      </w:r>
      <w:r>
        <w:rPr>
          <w:rtl w:val="true"/>
        </w:rPr>
        <w:t xml:space="preserve">: </w:t>
      </w:r>
      <w:r>
        <w:rPr>
          <w:rtl w:val="true"/>
        </w:rPr>
        <w:t>نقد و بررسی و ارزیابی دیدگاههای مبتنی بر تأیید قیام مختار نزد اهلبیت علیه السّلام</w:t>
      </w:r>
      <w:bookmarkEnd w:id="225"/>
    </w:p>
    <w:p>
      <w:pPr>
        <w:pStyle w:val="Heading3"/>
        <w:numPr>
          <w:ilvl w:val="2"/>
          <w:numId w:val="1"/>
        </w:numPr>
        <w:rPr/>
      </w:pPr>
      <w:bookmarkStart w:id="226" w:name="__RefHeading___Toc922808_3644566090"/>
      <w:bookmarkStart w:id="227" w:name="_Toc85"/>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از مطالعات صورت گرفته، یقین حاصل می شود که این قیام به رهبری امام سجادعلیه السّلام بوده است اما شرایط حاکم بر زمان امام علیه السّلام اجازه نمی داده است تا ایشان آشکارا ابراز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به طور مفصل از شرایط حاکم در زمان امام سجاد و اهلبیت علیه السّلام در مکه و مدینه صحبت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لابلای تاریخ شواهدی بر این مطلب وجود دارد که ما نمونههایی از آنها را در این فصل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قیام مختار در میان بعضی از انقلابیون کوفه، شک و تردیدهایی به وجود آمد، به همین دلیل نزد محمد بن حنفیه 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قیام کرده و ما را نیز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 مورد تأیید اهل بیت علیه السّلام هست یا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بدمائنا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بِنا اِلی إِمامی و إِمامِکم عَلی بن الحُسَینِ علیه السّلام فَلمّا دَخَلَ و دَخَلوا عَلَیه، أخَبرَ خَبرَهم الذی جاؤوا الإجلِهِ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زنجیاً، تَعَصّب لنا، أهلَ البیتِ، لَوَجَبَ عَلَی النّاسِ مُوازَرَتُهُ و قدولَّیتُکَ هذا الامرُ، فَاصنَع ماشِئتَ، فَخَرجوا و قَد</w:t>
      </w:r>
      <w:bookmarkStart w:id="228" w:name="pg4540_39641"/>
    </w:p>
    <w:p>
      <w:pPr>
        <w:pStyle w:val="BookText"/>
        <w:rPr/>
      </w:pPr>
      <w:bookmarkEnd w:id="228"/>
      <w:r>
        <w:rPr>
          <w:rFonts w:ascii="Amiri" w:hAnsi="Amiri" w:eastAsia="Amiri" w:cs="Amiri"/>
          <w:color w:val="111111"/>
          <w:sz w:val="28"/>
          <w:sz w:val="28"/>
          <w:szCs w:val="28"/>
          <w:rtl w:val="true"/>
          <w:lang w:bidi="ar-SA"/>
        </w:rPr>
        <w:t>سَمِعوا کَلامَهُ وَ هُم یقولونً أذِنَ لَنا زَینُ العابدینَ علیه السّلام و محمَّدُ بنُ الحَنَفیه</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اما خونخواهی خانوادة ما را اگر می خواهید برخیزید به نزد امامم و امامتان امام سجادعلیه السّلام برویم وقتی وارد بر امام علیه السّلام شدند، محمد بن حنفیه خبری را که بر آن آمده بودند به امام سجادعلیه السّلام عرض کرد،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غلام سیاه پوستی به خونخواهی از ما مردم را دعوت به قیام کند، بر همه واجب است که او را یاری دهند، و من تو را در این کار نمایندة خود قرار دادم، هر کاری صلاح می دانی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خارج شدند در حالی که سخنان امام علیه السّلام را شنیده بودند و این چنین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سجادعلیه السّلام و محمد بن حنفیه به ما اجازه قیام دادند</w:t>
      </w:r>
      <w:r>
        <w:rPr>
          <w:rFonts w:eastAsia="IRNazanin" w:cs="IRNazanin"/>
          <w:color w:val="111111"/>
          <w:sz w:val="28"/>
          <w:szCs w:val="28"/>
          <w:rtl w:val="true"/>
          <w:lang w:bidi="fa-IR"/>
        </w:rPr>
        <w:t>.</w:t>
      </w:r>
      <w:r>
        <w:rPr>
          <w:rStyle w:val="FootnoteAnchor"/>
          <w:rtl w:val="true"/>
        </w:rPr>
        <w:footnoteReference w:id="209"/>
      </w:r>
    </w:p>
    <w:p>
      <w:pPr>
        <w:pStyle w:val="Heading3"/>
        <w:numPr>
          <w:ilvl w:val="2"/>
          <w:numId w:val="1"/>
        </w:numPr>
        <w:rPr/>
      </w:pPr>
      <w:bookmarkStart w:id="229" w:name="__RefHeading___Toc922810_3644566090"/>
      <w:bookmarkStart w:id="230" w:name="_Toc86"/>
      <w:bookmarkEnd w:id="229"/>
      <w:r>
        <w:rPr>
          <w:rtl w:val="true"/>
        </w:rPr>
        <w:t>مبحث اول</w:t>
      </w:r>
      <w:r>
        <w:rPr>
          <w:rtl w:val="true"/>
        </w:rPr>
        <w:t xml:space="preserve">: </w:t>
      </w:r>
      <w:r>
        <w:rPr>
          <w:rtl w:val="true"/>
        </w:rPr>
        <w:t>دیدگاههای امامان شیعه</w:t>
      </w:r>
      <w:r>
        <w:rPr>
          <w:rtl w:val="true"/>
        </w:rPr>
        <w:t>^</w:t>
      </w:r>
      <w:bookmarkEnd w:id="230"/>
    </w:p>
    <w:p>
      <w:pPr>
        <w:pStyle w:val="Heading4"/>
        <w:numPr>
          <w:ilvl w:val="3"/>
          <w:numId w:val="1"/>
        </w:numPr>
        <w:rPr/>
      </w:pPr>
      <w:bookmarkStart w:id="231" w:name="__RefHeading___Toc922812_3644566090"/>
      <w:bookmarkStart w:id="232" w:name="_Toc87"/>
      <w:bookmarkEnd w:id="231"/>
      <w:r>
        <w:rPr/>
        <w:t>1</w:t>
      </w:r>
      <w:r>
        <w:rPr>
          <w:rtl w:val="true"/>
        </w:rPr>
        <w:t xml:space="preserve">. </w:t>
      </w:r>
      <w:r>
        <w:rPr>
          <w:rtl w:val="true"/>
        </w:rPr>
        <w:t>امام سجادعلیه السّلام</w:t>
      </w:r>
      <w:bookmarkEnd w:id="232"/>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زودی فرزندم حسین علیه السّلام کشته خواهد شد، اما اندکی پس از آن جوانی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می خیزد و انتقام او را از این ستمکاران می گیرد و سیصد و هشتاد هزار نفر از آنان را می کشد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همان طور که در فصل اول آوردیم، روایت اصبغ بن نباته از امیرالمؤمنین علیه السّلام، مختار را به زیرکی و فراست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خطبه ای برای لشکر کوفه و شام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اینان آن جوان ثقفی را مسلط گرداند تا ننگ مرگ و ذلت را در کام شان فرو ریزد و از قاتلان ما کسی را نبخشد و به جای هر کشته ای از ما بکشد و در برابر هر ضربتی که به ما وارد نموده اند، ضربتی وارد نماید و انتقام مرا و اصحاب و خاندان و پیروانم را از اینان بگیرد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همان طور که در فصل قبل گفتیم، امام سجادعلیه السّلام با پذیرفتن هدایایی که مختار برای حضرت فرستاده بود، در واقع او را تأیید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مورد گزارش شده است که امام در حق مختار دعا کرده است و همه این موارد، حاکی از موضعگیری مثبت امام سجادعلیه السّلام در مورد قیام مختار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امالی صدوق و بحارالانوار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سالی عازم زیارت خانه کعبه شدم و در آنجا به مدینه مشرف شدم تا خدمت مولایم امام سجادعلیه السّلام برسم و تجدید عهد و عرض ارادتی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w:t>
      </w:r>
    </w:p>
    <w:p>
      <w:pPr>
        <w:pStyle w:val="BookText"/>
        <w:rPr/>
      </w:pPr>
      <w:r>
        <w:rPr>
          <w:rFonts w:ascii="IRNazanin" w:hAnsi="IRNazanin" w:eastAsia="IRNazanin"/>
          <w:color w:val="111111"/>
          <w:sz w:val="28"/>
          <w:sz w:val="28"/>
          <w:szCs w:val="28"/>
          <w:rtl w:val="true"/>
          <w:lang w:bidi="fa-IR"/>
        </w:rPr>
        <w:t>منظور به خانه امام رفتم و در زدم، پس از اذن ورود در اتاقی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نزد من آمد و پس از سلام و احوال پرسی و اندکی وقت، حضرتش با حالتی صمیمانه لب به سخن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دیدهام برایت تعریف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مثل اینکه داخل بهشت هستم و در آنجا از همه نعمتهای بهشتی برخودار بودم؛ حوریه ای زیبا برایم آوردند که هیچ گاه به زیبایی ندیده بودم، در همین حال که من بر جایگاه مخصوص خود تکیه زده بودم و لحظاتی از معاشرت من با آن حوریه گذشته بود، ناگهان صدایی به گوشم رسید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برای تو مبارک باد و سه مرتبه این بشارت غیبی راشنیدم</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روز بعد از آن خواب، صدای در بلند شد و شخصی کنیزی زیبا را به خدمت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مولایم مختار برای شما فرستاده است</w:t>
      </w:r>
      <w:r>
        <w:rPr>
          <w:rFonts w:eastAsia="IRNazanin" w:cs="IRNazanin"/>
          <w:color w:val="111111"/>
          <w:sz w:val="28"/>
          <w:szCs w:val="28"/>
          <w:rtl w:val="true"/>
          <w:lang w:bidi="fa-IR"/>
        </w:rPr>
        <w:t>.</w:t>
      </w:r>
      <w:r>
        <w:rPr>
          <w:rStyle w:val="FootnoteAnchor"/>
          <w:rtl w:val="true"/>
        </w:rPr>
        <w:footnoteReference w:id="21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در ضمن نقل رؤیای امام چهارم علیه السّلام اضافه می کند که سال بعد باز به حج رفتم و از آنجا عازم مدینه شدم و به خدمت مولایم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 الباب</w:t>
      </w:r>
    </w:p>
    <w:p>
      <w:pPr>
        <w:pStyle w:val="BookText"/>
        <w:rPr/>
      </w:pPr>
      <w:r>
        <w:rPr>
          <w:rFonts w:ascii="IRNazanin" w:hAnsi="IRNazanin" w:eastAsia="IRNazanin"/>
          <w:color w:val="111111"/>
          <w:sz w:val="28"/>
          <w:sz w:val="28"/>
          <w:szCs w:val="28"/>
          <w:rtl w:val="true"/>
          <w:lang w:bidi="fa-IR"/>
        </w:rPr>
        <w:t>کردم در را برایم گشودند، ناگهان چشمم به امام افتاد در حالی که نوزادی زیبا در آغوش داشت من از این منظره خوشحال شدم و حضرت بلافاصله این آیه را برایم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تَأْویلُ رُؤْیای قَدْ جَعَلَهارَبّی حَقّا</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این تعبیر خواب منست که خداوند آن را حق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من زید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 بن علی علیه السّلام ان علی بن الحسین علیه السّلام لماأتی برأس عبیدالله بن زیاد و رأس عمربن سعد قال فَخَرَّ ساجداً و قال الحمدلله الذی ادرک ثاری من اعدائی و جزاه الله المختار خیرا</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هنگامی که سر بریدة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خدمت امام زینالعابدین علیه السّلام آوردند فوراً به سجده افتاد و گفت حمد و سپاس خدای را که انتقام خون، را از دشمنانم گرفت و خداوند به مختار جزای خیر دهد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عمرعلیه السّلام بن علی ان المختار ارسل الی علی بن</w:t>
      </w:r>
      <w:bookmarkStart w:id="233" w:name="pg4540_39645"/>
    </w:p>
    <w:p>
      <w:pPr>
        <w:pStyle w:val="BookText"/>
        <w:rPr/>
      </w:pPr>
      <w:bookmarkEnd w:id="233"/>
      <w:r>
        <w:rPr>
          <w:rFonts w:ascii="IRNazanin" w:hAnsi="IRNazanin" w:eastAsia="IRNazanin"/>
          <w:color w:val="111111"/>
          <w:sz w:val="28"/>
          <w:sz w:val="28"/>
          <w:szCs w:val="28"/>
          <w:rtl w:val="true"/>
          <w:lang w:bidi="fa-IR"/>
        </w:rPr>
        <w:t>الحسین علیه السّلام، بعشرین الف دینار فقبلها و بنا بها دار عقیل بن ابی طالب علیه السّلام و دارهم الی هدمت قال ثم انه ارسل الیه با ربعین الف دینار بعد ما اظهر الکلام الذی اظهره، فردها و لم یقبلها</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عمر بن علی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بیست هزار دینار خدمت امام سجادعلیه السّلام فرستاد و حضرت آن را پذیرفت و با آن خانه عقیل و سایر بنی هاشم را تعمیر کرد و یکبار دیگر هم چهل هزار دینار بعد از ادعائی که کرده فرستاد و این دفعه امام قبول نکرد و آن را رد کرد</w:t>
      </w:r>
      <w:r>
        <w:rPr>
          <w:rFonts w:eastAsia="IRNazanin" w:cs="IRNazanin"/>
          <w:color w:val="111111"/>
          <w:sz w:val="28"/>
          <w:szCs w:val="28"/>
          <w:rtl w:val="true"/>
          <w:lang w:bidi="fa-IR"/>
        </w:rPr>
        <w:t>.</w:t>
      </w:r>
    </w:p>
    <w:p>
      <w:pPr>
        <w:pStyle w:val="Heading4"/>
        <w:numPr>
          <w:ilvl w:val="3"/>
          <w:numId w:val="1"/>
        </w:numPr>
        <w:rPr/>
      </w:pPr>
      <w:bookmarkStart w:id="234" w:name="__RefHeading___Toc922814_3644566090"/>
      <w:bookmarkStart w:id="235" w:name="_Toc88"/>
      <w:bookmarkEnd w:id="234"/>
      <w:r>
        <w:rPr/>
        <w:t>2</w:t>
      </w:r>
      <w:r>
        <w:rPr>
          <w:rtl w:val="true"/>
        </w:rPr>
        <w:t xml:space="preserve">. </w:t>
      </w:r>
      <w:r>
        <w:rPr>
          <w:rtl w:val="true"/>
        </w:rPr>
        <w:t>دیدگاه امام باقرعلیه السّلام نسبت به قیام و شخصیت مختار</w:t>
      </w:r>
      <w:bookmarkEnd w:id="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سُدیر عن ابی جعفرعلیه السّلام قال لاتسبّوا المختار، فانه قتل قتلتنا و طلب ثارنا و زوج اراملنا و قسم فینا المال علی العسرة</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مختار بدگویی نکنید زیرا او انتقام ما را از قاتلان ما گرفت و آنان را کیفر رسانیده و بیوه های ما را شوهر داد و در زمان تنگدستی به ما کمک کرد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معتبر بیان‌گر این است که درزمان حضرت باقرعلیه السّلام سبّ مختار</w:t>
      </w:r>
    </w:p>
    <w:p>
      <w:pPr>
        <w:pStyle w:val="BookText"/>
        <w:rPr/>
      </w:pPr>
      <w:r>
        <w:rPr>
          <w:rFonts w:ascii="IRNazanin" w:hAnsi="IRNazanin" w:eastAsia="IRNazanin"/>
          <w:color w:val="111111"/>
          <w:sz w:val="28"/>
          <w:sz w:val="28"/>
          <w:szCs w:val="28"/>
          <w:rtl w:val="true"/>
          <w:lang w:bidi="fa-IR"/>
        </w:rPr>
        <w:t>در میان شیعه رواج داشته و حضرت، شیعیان را از این عمل نهی نموده و آنان را متوجه اعمال مختار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مختار دوست اهلبیت علیه السّلام و دشمن دشمنان آنان بوده و در دوستی و دشمنی کوتاهی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دشمنان هم در دشمنی با او کوتاهی نکردهاند و او را ساحر و کذاب معرفی کرده و به حدی او را مذمت نموده اند که امر بر شیعیان هم مشتبه شده بود؛ به گونه‌ای که او را سبّ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نشان‌گر آن است که تبلیغات دشمنان فوق العاده وسیع و مؤثر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عبدالله بن شریک قال دخلنا علی ابی جعفرعلیه السّلام یوم النحر و هو متکی و قد ارسل الی الحلاق فقعدت بین یدیه، اذ دخل علیه شیخ من اهل الکوفه فتناول یده لیقبلها فمنعه ثم قال من انت؟ قال انا ابومحمد الحکم بن المختار بن ابی عبیدة الثقفی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شریک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قربان خدمت امام محمد باقرعلیه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چیزی تکیه داده بود و پیشکار خود را پیش سلمانی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روبروی آن حضرت نشستم، ناگهان پیرمردی که اهل کوفه بود، وارد شد و خواست دست آن حضرت را ببوسد، امام دست خود را کشید و نگذاشت بوسه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همین که او را شناخت یک مرتبه دست او را گرفت و به سوی خود کشید و نزدیک خود آورد؛ به گونه‌ای که گویا می خواست او را در آغوش بگیرد و پهلوی خود نشاند، با اینکه قبلاً‌حاضر نشده بود که او دست مبارکش را بوسه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مختار چون این لطف و محبت را از آن حضرت به خاطر نام پدرش احساس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دربارۀ پدر من سخنها می گویند و نسبت هایی به او می دهند ولی به خدا حرف حق همان است که شما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ایّ شیء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کذّاب ولا تأمرنی بشیء الا قبلته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می گویند؟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او دروغگو بوده است ولی شما هرچه بفرمائید، قبول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اخبرنی والله ان مهر اُمّی کان مما بعث به المختار اولم یبن دورنا و قتل قاتلینا و طلب بدمائنا، رحمه الله سبحان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مهریه مادرم را از اموالی که مختار فرستاده بود، پرداخته است مگر نه این است که خانه های ما را بنا کرد و قاتلان ما را کشت و انتقام ما را از دشمنان ما گرفت، خدا او را رحمت کند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و الله ابی علیه السّلام انه کان لیسم عند فاطمة بنت علی یمهدها الفراش و یثنی لها الوسائد و منها اصاب الحدیث رحم الله اباک رحم الله اباک ما ترک لنا حقاً عند أحد إلاّطلب قتل قتلتنا و طلب بدمائنا</w:t>
      </w:r>
      <w:r>
        <w:rPr>
          <w:rFonts w:eastAsia="IRNazanin" w:cs="IRNazanin"/>
          <w:color w:val="111111"/>
          <w:sz w:val="28"/>
          <w:szCs w:val="28"/>
          <w:rtl w:val="true"/>
          <w:lang w:bidi="fa-IR"/>
        </w:rPr>
        <w:t>.»</w:t>
      </w:r>
      <w:r>
        <w:rPr>
          <w:rStyle w:val="FootnoteAnchor"/>
          <w:rtl w:val="true"/>
        </w:rPr>
        <w:footnoteReference w:id="220"/>
      </w:r>
      <w:bookmarkStart w:id="236" w:name="pg4540_39648"/>
    </w:p>
    <w:p>
      <w:pPr>
        <w:pStyle w:val="BookText"/>
        <w:rPr/>
      </w:pPr>
      <w:bookmarkEnd w:id="236"/>
      <w:r>
        <w:rPr>
          <w:rFonts w:ascii="IRNazanin" w:hAnsi="IRNazanin" w:eastAsia="IRNazanin"/>
          <w:color w:val="111111"/>
          <w:sz w:val="28"/>
          <w:sz w:val="28"/>
          <w:szCs w:val="28"/>
          <w:rtl w:val="true"/>
          <w:lang w:bidi="fa-IR"/>
        </w:rPr>
        <w:t>به خدا قسم از پدرم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پیوسته شبها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علی علیه السّلام می رفت و برای آن حضرت خدمت میکرد و از فاطمه حدیث یاد می گرفت، خدا رحمت کند پدر تو را حق ما را از همه کس گرفت و انتقام ما را از دشمنان ما کشید و قاتلان ما را از دم تیغ گذراند</w:t>
      </w:r>
      <w:r>
        <w:rPr>
          <w:rFonts w:eastAsia="IRNazanin" w:cs="IRNazanin"/>
          <w:color w:val="111111"/>
          <w:sz w:val="28"/>
          <w:szCs w:val="28"/>
          <w:rtl w:val="true"/>
          <w:lang w:bidi="fa-IR"/>
        </w:rPr>
        <w:t>.</w:t>
      </w:r>
    </w:p>
    <w:p>
      <w:pPr>
        <w:pStyle w:val="Heading4"/>
        <w:numPr>
          <w:ilvl w:val="3"/>
          <w:numId w:val="1"/>
        </w:numPr>
        <w:rPr/>
      </w:pPr>
      <w:bookmarkStart w:id="237" w:name="__RefHeading___Toc922816_3644566090"/>
      <w:bookmarkStart w:id="238" w:name="_Toc89"/>
      <w:bookmarkEnd w:id="237"/>
      <w:r>
        <w:rPr/>
        <w:t>3</w:t>
      </w:r>
      <w:r>
        <w:rPr>
          <w:rtl w:val="true"/>
        </w:rPr>
        <w:t xml:space="preserve">. </w:t>
      </w:r>
      <w:r>
        <w:rPr>
          <w:rtl w:val="true"/>
        </w:rPr>
        <w:t>قیام و شخصیت مختار از دیدگاه امام صادق علیه السّلام</w:t>
      </w:r>
      <w:bookmarkEnd w:id="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قال ما امتشطت فینا هاشمیه و لا اختضبت حتی بعث الینا المختار برؤوس الذین قتلوا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حضرت حسین علیه السّلام زنان بنی هاشم نه شانه به سر زدند و نه خضاب کردند تا اینکه مختار سرهای قاتلان امام حسین علیه السّلام را برای ما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نظر سند صحیح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چنین نقل میکند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سید الشهداء هیچ زنی از بنی هاشم سرمه به چشم نکشید و خضاب به مو نبست و از خانههای ما تا پنج سال دودی برنخاست و غذای گرمی پخته نشد، تا اینکه عبید الله بن زیاد کشته شد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از فاطمه بنت علی علیه السّلام روایت شده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مصیبت کربلا هیچ زنی از ما به خود حنا نبست و میل سرمه ای به چشم نکشید و موهای خود را شانه نزد تا زمانی که مختار سر بریده عبید الله بن زیاد را فرستاد</w:t>
      </w:r>
      <w:r>
        <w:rPr>
          <w:rFonts w:eastAsia="IRNazanin" w:cs="IRNazanin"/>
          <w:color w:val="111111"/>
          <w:sz w:val="28"/>
          <w:szCs w:val="28"/>
          <w:rtl w:val="true"/>
          <w:lang w:bidi="fa-IR"/>
        </w:rPr>
        <w:t>.</w:t>
      </w:r>
      <w:r>
        <w:rPr>
          <w:rStyle w:val="FootnoteAnchor"/>
          <w:rtl w:val="true"/>
        </w:rPr>
        <w:footnoteReference w:id="223"/>
      </w:r>
      <w:bookmarkStart w:id="239" w:name="pg4540_39650"/>
    </w:p>
    <w:p>
      <w:pPr>
        <w:pStyle w:val="Heading3"/>
        <w:numPr>
          <w:ilvl w:val="2"/>
          <w:numId w:val="1"/>
        </w:numPr>
        <w:rPr/>
      </w:pPr>
      <w:bookmarkStart w:id="240" w:name="__RefHeading___Toc922818_3644566090"/>
      <w:bookmarkStart w:id="241" w:name="_Toc90"/>
      <w:bookmarkEnd w:id="239"/>
      <w:bookmarkEnd w:id="240"/>
      <w:r>
        <w:rPr>
          <w:rtl w:val="true"/>
        </w:rPr>
        <w:t>مبحث دوم</w:t>
      </w:r>
      <w:r>
        <w:rPr>
          <w:rtl w:val="true"/>
        </w:rPr>
        <w:t xml:space="preserve">: </w:t>
      </w:r>
      <w:r>
        <w:rPr>
          <w:rtl w:val="true"/>
        </w:rPr>
        <w:t>دیدگاه علما و بزرگان شیعه</w:t>
      </w:r>
      <w:bookmarkEnd w:id="241"/>
    </w:p>
    <w:p>
      <w:pPr>
        <w:pStyle w:val="Heading4"/>
        <w:numPr>
          <w:ilvl w:val="3"/>
          <w:numId w:val="1"/>
        </w:numPr>
        <w:rPr/>
      </w:pPr>
      <w:bookmarkStart w:id="242" w:name="__RefHeading___Toc922820_3644566090"/>
      <w:bookmarkStart w:id="243" w:name="_Toc91"/>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یکی از دلایل ما برای اثبات شخصیت والای مختار و اینکه او مردی مجاهد، مخلص، مدافع حق اهلبیت علیه السّلام و دارای عقیده ای پاک و راسخ بوده است، قضاوت ها، شهادت ها و اظهار نظرهای بزرگان علمای شیعه و بزرگان علم رجال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شخصیت مختار، در کلام علمای بزرگ شیعه آنچه یافته ایم در تجلیل و تمجید و تصدیق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اظهار نظرها و شهادت ها هنگامی آشکار می شود که شخصیت های بزرگی از متخصصان فنّ رجال در این باب سخن گفته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محققان از روی قواعد علمی، آن دسته از اخباری که در مدح مختار وارد شده را بر اخبار نکوهش ترجیح داده اند و اخبار ذم را حمل بر تقیه کرده و در نتیجه شخصیت او را</w:t>
      </w:r>
    </w:p>
    <w:p>
      <w:pPr>
        <w:pStyle w:val="BookText"/>
        <w:rPr/>
      </w:pPr>
      <w:r>
        <w:rPr>
          <w:rFonts w:ascii="IRNazanin" w:hAnsi="IRNazanin" w:eastAsia="IRNazanin"/>
          <w:color w:val="111111"/>
          <w:sz w:val="28"/>
          <w:sz w:val="28"/>
          <w:szCs w:val="28"/>
          <w:rtl w:val="true"/>
          <w:lang w:bidi="fa-IR"/>
        </w:rPr>
        <w:t>ستوده 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جمال الدین ابن طاووس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مقدس اردبیلی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قاضی نور الله شوشتری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ابوعلی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عبدالله مامقانی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معاصرین آیة الله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الرجال و علامه امینی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مختار دفاع کرده و او را ستوده اند</w:t>
      </w:r>
      <w:r>
        <w:rPr>
          <w:rFonts w:eastAsia="IRNazanin" w:cs="IRNazanin"/>
          <w:color w:val="111111"/>
          <w:sz w:val="28"/>
          <w:szCs w:val="28"/>
          <w:rtl w:val="true"/>
          <w:lang w:bidi="fa-IR"/>
        </w:rPr>
        <w:t>.</w:t>
      </w:r>
      <w:bookmarkStart w:id="244" w:name="pg4540_39651"/>
    </w:p>
    <w:p>
      <w:pPr>
        <w:pStyle w:val="Heading4"/>
        <w:numPr>
          <w:ilvl w:val="3"/>
          <w:numId w:val="1"/>
        </w:numPr>
        <w:rPr/>
      </w:pPr>
      <w:bookmarkStart w:id="245" w:name="__RefHeading___Toc922822_3644566090"/>
      <w:bookmarkStart w:id="246" w:name="_Toc92"/>
      <w:bookmarkEnd w:id="244"/>
      <w:bookmarkEnd w:id="245"/>
      <w:r>
        <w:rPr>
          <w:rtl w:val="true"/>
        </w:rPr>
        <w:t>دیدگاه مورخان</w:t>
      </w:r>
      <w:bookmarkEnd w:id="246"/>
    </w:p>
    <w:p>
      <w:pPr>
        <w:pStyle w:val="Heading5"/>
        <w:numPr>
          <w:ilvl w:val="4"/>
          <w:numId w:val="1"/>
        </w:numPr>
        <w:rPr/>
      </w:pPr>
      <w:bookmarkStart w:id="247" w:name="__RefHeading___Toc922824_3644566090"/>
      <w:bookmarkStart w:id="248" w:name="_Toc93"/>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 xml:space="preserve">علامه امینی رحمه الله در کتاب ارزندة الغدیر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ضمن تجلیل و تمجید از شخصیت و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قسمتی از این اشعار ایراد گرفته است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 بر اشعار رائیة ابیتمام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اظهار تعجب و شگفتی از شخصی چون اومی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از اشعار ابی تمام، دربارۀ مرد هدایت، قیام کنندة مجاهد، قهرمان سلحشور، مختار بن ابی عبیدة ثقفی، آیا آنچه را دشمنان پست او از نسبت های ناروایی که به دین و زندگی و قیام او دادهاند، کافی نبود، تا جایی که شخصی چون ابوتمام در قصیده رائیه‌ای که در دیوان او، ص</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آمده است، تحت تأثیر تبلیغات مسموم دشمنان اهلبیت علیه السّلام این چنین از او یاد کند، آنجا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الهاشَمُیونَ الستَقلَتْ عیرهُمْ</w:t>
      </w:r>
    </w:p>
    <w:p>
      <w:pPr>
        <w:pStyle w:val="BookText"/>
        <w:rPr/>
      </w:pPr>
      <w:r>
        <w:rPr>
          <w:rFonts w:ascii="Amiri" w:hAnsi="Amiri" w:eastAsia="Amiri" w:cs="Amiri"/>
          <w:color w:val="111111"/>
          <w:sz w:val="28"/>
          <w:sz w:val="28"/>
          <w:szCs w:val="28"/>
          <w:rtl w:val="true"/>
          <w:lang w:bidi="ar-SA"/>
        </w:rPr>
        <w:t>مِنْ کَرْبَلاءِ باَوْثَقِ الاَوْتارِ</w:t>
      </w:r>
    </w:p>
    <w:p>
      <w:pPr>
        <w:pStyle w:val="BookText"/>
        <w:rPr/>
      </w:pPr>
      <w:r>
        <w:rPr>
          <w:rFonts w:ascii="Amiri" w:hAnsi="Amiri" w:eastAsia="Amiri" w:cs="Amiri"/>
          <w:color w:val="111111"/>
          <w:sz w:val="28"/>
          <w:sz w:val="28"/>
          <w:szCs w:val="28"/>
          <w:rtl w:val="true"/>
          <w:lang w:bidi="ar-SA"/>
        </w:rPr>
        <w:t>فَشَفاهُمُ المُخْتارُ مِنْهُ وَ لَمْ یَکُنْ</w:t>
      </w:r>
    </w:p>
    <w:p>
      <w:pPr>
        <w:pStyle w:val="BookText"/>
        <w:rPr/>
      </w:pPr>
      <w:r>
        <w:rPr>
          <w:rFonts w:ascii="Amiri" w:hAnsi="Amiri" w:eastAsia="Amiri" w:cs="Amiri"/>
          <w:color w:val="111111"/>
          <w:sz w:val="28"/>
          <w:sz w:val="28"/>
          <w:szCs w:val="28"/>
          <w:rtl w:val="true"/>
          <w:lang w:bidi="ar-SA"/>
        </w:rPr>
        <w:t>فی دینِه الْمُختارُ بِالْمختارِ</w:t>
      </w:r>
    </w:p>
    <w:p>
      <w:pPr>
        <w:pStyle w:val="BookText"/>
        <w:rPr/>
      </w:pPr>
      <w:r>
        <w:rPr>
          <w:rFonts w:ascii="Amiri" w:hAnsi="Amiri" w:eastAsia="Amiri" w:cs="Amiri"/>
          <w:color w:val="111111"/>
          <w:sz w:val="28"/>
          <w:sz w:val="28"/>
          <w:szCs w:val="28"/>
          <w:rtl w:val="true"/>
          <w:lang w:bidi="ar-SA"/>
        </w:rPr>
        <w:t>حَتّی اِذَا انکَشَفَتْ سَرائرُهُ اغتَدُوا</w:t>
      </w:r>
    </w:p>
    <w:p>
      <w:pPr>
        <w:pStyle w:val="BookText"/>
        <w:rPr/>
      </w:pPr>
      <w:r>
        <w:rPr>
          <w:rFonts w:ascii="Amiri" w:hAnsi="Amiri" w:eastAsia="Amiri" w:cs="Amiri"/>
          <w:color w:val="111111"/>
          <w:sz w:val="28"/>
          <w:sz w:val="28"/>
          <w:szCs w:val="28"/>
          <w:rtl w:val="true"/>
          <w:lang w:bidi="ar-SA"/>
        </w:rPr>
        <w:t>مِنْه براءِ السَّمْعِ وَ الَابصارِ</w:t>
      </w:r>
    </w:p>
    <w:p>
      <w:pPr>
        <w:pStyle w:val="BookText"/>
        <w:rPr/>
      </w:pPr>
      <w:r>
        <w:rPr>
          <w:rFonts w:ascii="IRNazanin" w:hAnsi="IRNazanin" w:eastAsia="IRNazanin"/>
          <w:color w:val="111111"/>
          <w:sz w:val="28"/>
          <w:sz w:val="28"/>
          <w:szCs w:val="28"/>
          <w:rtl w:val="true"/>
          <w:lang w:bidi="fa-IR"/>
        </w:rPr>
        <w:t>و کاروان بنی هاشم در کربلا به بند اسارت کشیده شدند، ولی مختار بر دلهای داغدارشان مرهم نهاد، گرچه او آیین پسندیده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عقیدة او افشا شد، با چشم و گوش از او دوری جستند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عطف علی التاریخ و الحدیث و علم الرجال نظرة تشفعها بصیر نقادة علم ان المختار فی الطلیعة من رجالات الدین و الهدی و الاخلاص و انَّ نهضته الکریمة لم تکن الاّ لاقامة العدل باستیصال شافة الملحدین و اجتیاح</w:t>
      </w:r>
    </w:p>
    <w:p>
      <w:pPr>
        <w:pStyle w:val="BookText"/>
        <w:rPr/>
      </w:pPr>
      <w:r>
        <w:rPr>
          <w:rFonts w:ascii="IRNazanin" w:hAnsi="IRNazanin" w:eastAsia="IRNazanin"/>
          <w:color w:val="111111"/>
          <w:sz w:val="28"/>
          <w:sz w:val="28"/>
          <w:szCs w:val="28"/>
          <w:rtl w:val="true"/>
          <w:lang w:bidi="fa-IR"/>
        </w:rPr>
        <w:t xml:space="preserve">جذوم ظلم الاموی و انه بمنزح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المذهب الکیسانی و ان کل ما نبزوه من قذائف و طامّات لامقبل لها من مستوی الحقیقة و الصدق و لذلک ترحم علیه الائمة الهدامة سادتنا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و الباقر و الصادق علیه السّلام و بالغ فی الثناء علیه الامام الباقرعلیه السّلام و لم یزل مشکوراً عند اهلبیت الطاهر هو و اعماله</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علامه امینی با کلماتی رسا و سخنانی زیبا و مستدل، این چنین از مختار دفاع میکند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با دیدة بصیرت و تحقیق بر تاریخ و حدیث و علم رجال بنگرد، در می یابد که مختار،از پیشگامان دینداری و هدایت و اخلاص بوده است و همانا نهضت مقدس او تنها برای برپایی عدالت به وسیلة ریشه کن کردن ملحدان و ظلم اموی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ساحت مختار از مذهب کیسانی به دور بود و نسبتها و تهمت های ناجوانمردانه ای که به او نسبت داده اند، حقیقت ندارد و بی جهت نیست که ائمه هدی علیه السّلام و سروران ما، مانند امام سجاد و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رحمت فرستاده اند، مخصوصاً امام باقرعلیه السّلام به گونه ای بسیار زیبا، او را مورد ستایش قرار داده است و همیشه خدمات او در نزد اهلبیت علیه السّلام مورد تقدیر و تشکر بوده است</w:t>
      </w:r>
      <w:r>
        <w:rPr>
          <w:rFonts w:eastAsia="IRNazanin" w:cs="IRNazanin"/>
          <w:color w:val="111111"/>
          <w:sz w:val="28"/>
          <w:szCs w:val="28"/>
          <w:rtl w:val="true"/>
          <w:lang w:bidi="fa-IR"/>
        </w:rPr>
        <w:t>.</w:t>
      </w:r>
      <w:bookmarkStart w:id="249" w:name="pg4540_39653"/>
    </w:p>
    <w:p>
      <w:pPr>
        <w:pStyle w:val="Heading5"/>
        <w:numPr>
          <w:ilvl w:val="4"/>
          <w:numId w:val="1"/>
        </w:numPr>
        <w:rPr/>
      </w:pPr>
      <w:bookmarkStart w:id="250" w:name="__RefHeading___Toc922826_3644566090"/>
      <w:bookmarkStart w:id="251" w:name="_Toc94"/>
      <w:bookmarkEnd w:id="249"/>
      <w:bookmarkEnd w:id="250"/>
      <w:r>
        <w:rPr>
          <w:rtl w:val="true"/>
        </w:rPr>
        <w:t>سخن علامه باقر شریف القرشی</w:t>
      </w:r>
      <w:bookmarkEnd w:id="251"/>
    </w:p>
    <w:p>
      <w:pPr>
        <w:pStyle w:val="BookText"/>
        <w:rPr/>
      </w:pP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المختارُ عَلَماً مِنْ اَعْلام الشیعة و سَیفَاً مِنْ سُیوف آل رسولِ الله صلی الله علیه وآله وَ کانَ یتَحَّرقُ کاشَّدِّ مَا یکوُنُ التَحرُق و جَزَعاً، عَلَی الْعِتَرتی التی آبادَتَها سُیوفُ الباطِل و قَد سَعَی جاهِداً لِلاِسْتیلاء عَلی الْحَکُم، لالرَغْبةٍ فیه وَ اِنَّها لِیأخُذُ ثارَ آل البیتِ و یَنتِقمُ مِن قَتَلَتْهِم</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یکی از شخصیت های برجستة شیعه است، او شمشیری از شمشیرهای خاندان پیامبرصلی الله علیه وآله بود؛ قلب او بیش از همه، بر مظالمی که بر اهلبیت پیامبرصلی الله علیه وآله گذشت، میسوخت و در راه جهاد مقدس خود، سعی و کوشش فراوان داشت تا قدرت را به دست گیرد اما نه برای قدرت‌طلبی و ریاست بلکه برای خونخواهی اهلبیت پیامبرصلی الله علیه وآله و انتقام از قاتلان آنان؛</w:t>
      </w:r>
    </w:p>
    <w:p>
      <w:pPr>
        <w:pStyle w:val="Heading5"/>
        <w:numPr>
          <w:ilvl w:val="4"/>
          <w:numId w:val="1"/>
        </w:numPr>
        <w:rPr/>
      </w:pPr>
      <w:bookmarkStart w:id="252" w:name="__RefHeading___Toc922828_3644566090"/>
      <w:bookmarkStart w:id="253" w:name="_Toc95"/>
      <w:bookmarkEnd w:id="252"/>
      <w:r>
        <w:rPr>
          <w:rtl w:val="true"/>
        </w:rPr>
        <w:t>سخن زرگلی</w:t>
      </w:r>
      <w:bookmarkEnd w:id="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بن ابی عبیدة بن مسعود الثقفی، 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زعماء الثائرین علی بنی امّیة واحد الشجعان الافذاذ</w:t>
      </w:r>
      <w:r>
        <w:rPr>
          <w:rFonts w:eastAsia="IRNazanin" w:cs="IRNazanin"/>
          <w:color w:val="111111"/>
          <w:sz w:val="28"/>
          <w:szCs w:val="28"/>
          <w:rtl w:val="true"/>
          <w:lang w:bidi="fa-IR"/>
        </w:rPr>
        <w:t>»</w:t>
      </w:r>
      <w:r>
        <w:rPr>
          <w:rStyle w:val="FootnoteAnchor"/>
          <w:rtl w:val="true"/>
        </w:rPr>
        <w:footnoteReference w:id="22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از رهبران انقلاب بر ضد بنی امیه و از شجاعان نامور تاریخ است</w:t>
      </w:r>
      <w:r>
        <w:rPr>
          <w:rFonts w:eastAsia="IRNazanin" w:cs="IRNazanin"/>
          <w:color w:val="111111"/>
          <w:sz w:val="28"/>
          <w:szCs w:val="28"/>
          <w:rtl w:val="true"/>
          <w:lang w:bidi="fa-IR"/>
        </w:rPr>
        <w:t>.</w:t>
      </w:r>
      <w:bookmarkStart w:id="254" w:name="pg4540_39654"/>
    </w:p>
    <w:p>
      <w:pPr>
        <w:pStyle w:val="Heading5"/>
        <w:numPr>
          <w:ilvl w:val="4"/>
          <w:numId w:val="1"/>
        </w:numPr>
        <w:rPr/>
      </w:pPr>
      <w:bookmarkStart w:id="255" w:name="__RefHeading___Toc922830_3644566090"/>
      <w:bookmarkStart w:id="256" w:name="_Toc96"/>
      <w:bookmarkEnd w:id="254"/>
      <w:bookmarkEnd w:id="255"/>
      <w:r>
        <w:rPr>
          <w:rtl w:val="true"/>
        </w:rPr>
        <w:t>علامه عبدالرزاق مقرّم</w:t>
      </w:r>
      <w:bookmarkEnd w:id="256"/>
    </w:p>
    <w:p>
      <w:p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از شجاعان و دلاوران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دشمنان اهلبیت علیه السّلام در ستیز و مبارزه بود و به علاوه مردی عاقل و کاردان و آشنا به فنون جنگ و پیروزی بر دشمن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میدان های جنگ و حوادث، تجربه های زیادی داشت و در کوره های آزمایش پخته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هواداران خاندان رسالت به شمار می رفت و در زندگی خود از آنان، علم و ادب و اخلاق و فضیلت آموخته بود و همواره مردم را به شیوة مرضیة آنان دعوت می کرد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او در شرح حال مختار می نویسد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مختار از هر گونه تهمت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سرشار از محبت ولایت خاندان پیامبرصلی الله علیه وآله بود و روایات و سخنانی که حاکی از تهمت های ناروا به ساحت اوست، همه دروغ و باطل است</w:t>
      </w:r>
      <w:r>
        <w:rPr>
          <w:rFonts w:eastAsia="IRNazanin" w:cs="IRNazanin"/>
          <w:color w:val="111111"/>
          <w:sz w:val="28"/>
          <w:szCs w:val="28"/>
          <w:rtl w:val="true"/>
          <w:lang w:bidi="fa-IR"/>
        </w:rPr>
        <w:t>.</w:t>
      </w:r>
      <w:r>
        <w:rPr>
          <w:rStyle w:val="FootnoteAnchor"/>
          <w:rtl w:val="true"/>
        </w:rPr>
        <w:footnoteReference w:id="228"/>
      </w:r>
      <w:bookmarkStart w:id="257" w:name="pg4540_39655"/>
    </w:p>
    <w:p>
      <w:pPr>
        <w:pStyle w:val="Heading5"/>
        <w:numPr>
          <w:ilvl w:val="4"/>
          <w:numId w:val="1"/>
        </w:numPr>
        <w:rPr/>
      </w:pPr>
      <w:bookmarkStart w:id="258" w:name="__RefHeading___Toc922832_3644566090"/>
      <w:bookmarkStart w:id="259" w:name="_Toc97"/>
      <w:bookmarkEnd w:id="257"/>
      <w:bookmarkEnd w:id="258"/>
      <w:r>
        <w:rPr>
          <w:rtl w:val="true"/>
        </w:rPr>
        <w:t>عالم بزرگ، هاشم معروف الحسنی</w:t>
      </w:r>
      <w:bookmarkEnd w:id="259"/>
    </w:p>
    <w:p>
      <w:pPr>
        <w:pStyle w:val="BookText"/>
        <w:rPr/>
      </w:pPr>
      <w:r>
        <w:rPr>
          <w:rFonts w:ascii="IRNazanin" w:hAnsi="IRNazanin" w:eastAsia="IRNazanin"/>
          <w:color w:val="111111"/>
          <w:sz w:val="28"/>
          <w:sz w:val="28"/>
          <w:szCs w:val="28"/>
          <w:rtl w:val="true"/>
          <w:lang w:bidi="fa-IR"/>
        </w:rPr>
        <w:t>وی دربارۀ مختار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فراوانی از ائمه صلی الله علیه وآله در مدح و طلب رحمت برای مختار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مقابل این اخبار، اخبار ذم و نکوهش نیز در دست است امّا بر اساس همین روایات ذم است که برخی از مورخان و دانشمندانی که دربارة مذاهب و فرقه های اسلامی کتاب نوشته اند، نسبت های ناروا و باطل و بیاساس به او داده اند که با اسلام مطابقتی ندارد و از سوی دیگر، جمعی از علماء و بزرگان اسلام از مختار دفاع کرده و وی را از انتساب به این انحراف‌ها منزه و پاک دانسته اند</w:t>
      </w:r>
      <w:r>
        <w:rPr>
          <w:rFonts w:eastAsia="IRNazanin" w:cs="IRNazanin"/>
          <w:color w:val="111111"/>
          <w:sz w:val="28"/>
          <w:szCs w:val="28"/>
          <w:rtl w:val="true"/>
          <w:lang w:bidi="fa-IR"/>
        </w:rPr>
        <w:t>.</w:t>
      </w:r>
      <w:r>
        <w:rPr>
          <w:rStyle w:val="FootnoteAnchor"/>
          <w:rtl w:val="true"/>
        </w:rPr>
        <w:footnoteReference w:id="229"/>
      </w:r>
    </w:p>
    <w:p>
      <w:pPr>
        <w:pStyle w:val="Heading5"/>
        <w:numPr>
          <w:ilvl w:val="4"/>
          <w:numId w:val="1"/>
        </w:numPr>
        <w:rPr/>
      </w:pPr>
      <w:bookmarkStart w:id="260" w:name="__RefHeading___Toc922834_3644566090"/>
      <w:bookmarkStart w:id="261" w:name="_Toc98"/>
      <w:bookmarkEnd w:id="260"/>
      <w:r>
        <w:rPr>
          <w:rtl w:val="true"/>
        </w:rPr>
        <w:t>نظر مقدس اردبیلی در مورد شخصیت مختار</w:t>
      </w:r>
      <w:bookmarkEnd w:id="261"/>
    </w:p>
    <w:p>
      <w:pPr>
        <w:pStyle w:val="BookText"/>
        <w:rPr/>
      </w:pPr>
      <w:r>
        <w:rPr>
          <w:rFonts w:ascii="IRNazanin" w:hAnsi="IRNazanin" w:eastAsia="IRNazanin"/>
          <w:color w:val="111111"/>
          <w:sz w:val="28"/>
          <w:sz w:val="28"/>
          <w:szCs w:val="28"/>
          <w:rtl w:val="true"/>
          <w:lang w:bidi="fa-IR"/>
        </w:rPr>
        <w:t>مقدس اردبیلی رحمه الله درباره مختار در کتاب حدیقة الشیعة می‌نویسد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حُسن عقیدة مختار سخنی نیست و علامه حلّی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او را مقبول شمرده و امام باقرعلیه السّلام جمعی را که مختار را به بدی یاد میکردند، از این کار منع فرمود و امام صادق علیه السّلام بر او رحمت فرستاد و امام زین العابدین علیه السّلام وی را به دعای خیر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و امثال او به یقین درجات رفیعه و مراتب عالیه خواهندداشت</w:t>
      </w:r>
      <w:r>
        <w:rPr>
          <w:rFonts w:eastAsia="IRNazanin" w:cs="IRNazanin"/>
          <w:color w:val="111111"/>
          <w:sz w:val="28"/>
          <w:szCs w:val="28"/>
          <w:rtl w:val="true"/>
          <w:lang w:bidi="fa-IR"/>
        </w:rPr>
        <w:t>.</w:t>
      </w:r>
      <w:r>
        <w:rPr>
          <w:rStyle w:val="FootnoteAnchor"/>
          <w:rtl w:val="true"/>
        </w:rPr>
        <w:footnoteReference w:id="230"/>
      </w:r>
      <w:bookmarkStart w:id="262" w:name="pg4540_39656"/>
    </w:p>
    <w:p>
      <w:pPr>
        <w:pStyle w:val="Heading5"/>
        <w:numPr>
          <w:ilvl w:val="4"/>
          <w:numId w:val="1"/>
        </w:numPr>
        <w:rPr/>
      </w:pPr>
      <w:bookmarkStart w:id="263" w:name="__RefHeading___Toc922836_3644566090"/>
      <w:bookmarkStart w:id="264" w:name="_Toc99"/>
      <w:bookmarkEnd w:id="262"/>
      <w:bookmarkEnd w:id="263"/>
      <w:r>
        <w:rPr>
          <w:rtl w:val="true"/>
        </w:rPr>
        <w:t>آیت الله سیّد محمّد تقی مدرسی</w:t>
      </w:r>
      <w:bookmarkEnd w:id="264"/>
    </w:p>
    <w:p>
      <w:pPr>
        <w:pStyle w:val="BookText"/>
        <w:rPr/>
      </w:pPr>
      <w:r>
        <w:rPr>
          <w:rFonts w:ascii="IRNazanin" w:hAnsi="IRNazanin" w:eastAsia="IRNazanin"/>
          <w:color w:val="111111"/>
          <w:sz w:val="28"/>
          <w:sz w:val="28"/>
          <w:szCs w:val="28"/>
          <w:rtl w:val="true"/>
          <w:lang w:bidi="fa-IR"/>
        </w:rPr>
        <w:t xml:space="preserve">آیت الله محمد تقی مدرسی در این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مختار شیعه و معتقد به امامت امام زین العابدین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مختار در عصر و زمان امام سجادعلیه السّلام رخ داد و آن حضرت در زمان انقلاب مختار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عدهای از مورخان بزرگ، از جمله ابوالفرج اصفهانی مؤلف کتاب مقاتل الطالبیین و دکتر علی سامی نثار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نشأة الفکر الفلسفی فی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مختار مرد انقلابی و شیعه مخلص بود که مردم را به سوی رضا از آل پیامبرصلی الله علیه وآله یعنی امام زین العابدین علیه السّلام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دلیلهای فراوانی مبنی بر ارتباط مختار با امام سجادعلیه السّلام وجود دارد تا حدی که مختار از جزئیات زندگی امام سجادعلیه السّلام آگاه بوده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ماجرای ارسال سر ابن زیاد از جانب مختار به امام سجادعلیه السّلام و سجده شکر امام علیه السّلام و دعای ایشان برای مختار، و همچنین جریان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حرملة بن کاهل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مختار باهمان کیفیتی که امام سجادعلیه السّلام آن را از خدا خواسته بود و روزه شکر گرفتن مختار بعد از شنیدن نفرین امام سجادعلیه السّلام از زبان منهال در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کشتن آن ملعون به دست خویش را بیانگر این حقیقت میداند که مختار با امام سجادعلیه السّلام ارتباط داشته و شیعه مخلص بوده است</w:t>
      </w:r>
      <w:r>
        <w:rPr>
          <w:rFonts w:eastAsia="IRNazanin" w:cs="IRNazanin"/>
          <w:color w:val="111111"/>
          <w:sz w:val="28"/>
          <w:szCs w:val="28"/>
          <w:rtl w:val="true"/>
          <w:lang w:bidi="fa-IR"/>
        </w:rPr>
        <w:t>.</w:t>
      </w:r>
      <w:r>
        <w:rPr>
          <w:rStyle w:val="FootnoteAnchor"/>
          <w:rtl w:val="true"/>
        </w:rPr>
        <w:footnoteReference w:id="231"/>
      </w:r>
      <w:bookmarkStart w:id="265" w:name="pg4540_39657"/>
    </w:p>
    <w:p>
      <w:pPr>
        <w:pStyle w:val="Heading4"/>
        <w:numPr>
          <w:ilvl w:val="3"/>
          <w:numId w:val="1"/>
        </w:numPr>
        <w:rPr/>
      </w:pPr>
      <w:bookmarkStart w:id="266" w:name="__RefHeading___Toc922838_3644566090"/>
      <w:bookmarkStart w:id="267" w:name="_Toc100"/>
      <w:bookmarkEnd w:id="265"/>
      <w:bookmarkEnd w:id="266"/>
      <w:r>
        <w:rPr>
          <w:rtl w:val="true"/>
        </w:rPr>
        <w:t>دیدگاه محدثان</w:t>
      </w:r>
      <w:bookmarkEnd w:id="267"/>
    </w:p>
    <w:p>
      <w:pPr>
        <w:pStyle w:val="Heading5"/>
        <w:numPr>
          <w:ilvl w:val="4"/>
          <w:numId w:val="1"/>
        </w:numPr>
        <w:rPr/>
      </w:pPr>
      <w:bookmarkStart w:id="268" w:name="__RefHeading___Toc922840_3644566090"/>
      <w:bookmarkStart w:id="269" w:name="_Toc101"/>
      <w:bookmarkEnd w:id="268"/>
      <w:r>
        <w:rPr>
          <w:rtl w:val="true"/>
        </w:rPr>
        <w:t xml:space="preserve">مختار از دیدگاه </w:t>
      </w:r>
      <w:r>
        <w:rPr>
          <w:rtl w:val="true"/>
        </w:rPr>
        <w:t>«</w:t>
      </w:r>
      <w:r>
        <w:rPr>
          <w:rtl w:val="true"/>
        </w:rPr>
        <w:t>ابن نما</w:t>
      </w:r>
      <w:r>
        <w:rPr>
          <w:rtl w:val="true"/>
        </w:rPr>
        <w:t>»</w:t>
      </w:r>
      <w:bookmarkEnd w:id="269"/>
    </w:p>
    <w:p>
      <w:pPr>
        <w:pStyle w:val="BookText"/>
        <w:rPr/>
      </w:pPr>
      <w:r>
        <w:rPr>
          <w:rFonts w:ascii="IRNazanin" w:hAnsi="IRNazanin" w:eastAsia="IRNazanin"/>
          <w:color w:val="111111"/>
          <w:sz w:val="28"/>
          <w:sz w:val="28"/>
          <w:szCs w:val="28"/>
          <w:rtl w:val="true"/>
          <w:lang w:bidi="fa-IR"/>
        </w:rPr>
        <w:t>علامه مجلسی درباره نظر ابن نما در مورد مختار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نما 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جعفر بن نما مصنّف هذا الثار، اعلم، ان کثیراً مِن العلماءِ لایحصل لهم التوفیق بفطنة توقفهم علی معانی الالفاظ و لارویه تنقلهم من رقدة الغفلة، اِلی الاستیقاظ، ولو تَدَبَّروا اقوال الائمة فی مدح المختار، لعلموا اَنه من السابقینِ المجاهدین، الذین مدحهم الله تعالی جل جلاله فی کتابه المبین و دعاء زین العابدین علیه السّلام للمختار دلیل واضح و برهان لائع، علی انه عنده من المصطفّین الاخیار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بسیاری از دانشمندان به دریافت دقیق معانی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نمی شوند و بی توجه از کنار آن می گذرند و اینان اگر با دقت و تحقیق به سخنان امامان علیه السّلام که در مدح و ستایش مختار است توجه میکردند، او را در زمرة سابقان و مجاهدانی که خداوند آنان را در قرآن با عظمت یاد فرموده است، می یافتند و دعای خیر امام سجادعلیه السّلام برای مختار، خود دلیل واضح و روشنی است که او نزد حضرتش، از پاکان و خوبان محسوب می شده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فقیه عالیقدر، پس از نقل ماجرای انتقام خونین مختار از دشمنان اهلبیت و قاتلان امام حسین علیه السّلام از این فراز تاریخ زندگی مختار به عنوان سند افتخاری</w:t>
      </w:r>
    </w:p>
    <w:p>
      <w:pPr>
        <w:pStyle w:val="BookText"/>
        <w:rPr/>
      </w:pPr>
      <w:r>
        <w:rPr>
          <w:rFonts w:ascii="IRNazanin" w:hAnsi="IRNazanin" w:eastAsia="IRNazanin"/>
          <w:color w:val="111111"/>
          <w:sz w:val="28"/>
          <w:sz w:val="28"/>
          <w:szCs w:val="28"/>
          <w:rtl w:val="true"/>
          <w:lang w:bidi="fa-IR"/>
        </w:rPr>
        <w:t>برای این قهرمان ثار یاد کرده و با عبارتی که حاکی از عمق احترام و تجلیل نسبت به ساحت مقدس مختار است،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فَیالَها مِنْ مَنقَبةٍ حازَها و مَثوُبَةٍ اَحْرزَهَا، فَقَدْ سَرَّ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بفعْلِهِ وَ ادِخالِهِ الفرحُ عَلی عِتْرَتِهِ وَ اَهْلهِ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خوشا به حال مختار که به چنین افتخار بزرگی دست یافت و به چنین پاداش معنوی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عمل پیامبر خداصلی الله علیه وآله را شاد کرد و غبار غم و اندوه را از چهرة خاندان پیامبر زدود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علامه ابن نما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راه و روش مختار، برخلاف حق یا در عقیدهاش انحرافی بود، امام سجادعلیه السّلام هرگز او را دعای خیر نمیفرمود و مورد ستایش قرارنمی داد و دعای امام در حقّ او عبث و بیهوده بوده و امام علیه السّلام منزه از سخن لغو و بیهوده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عالم بزرگ،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 النضار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عبارت، از بعضی علما و بزرگان که به زیارت قبر مختار نمیروند، گلایه میکند و با اظهار تأسف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فراموش کرده اند که مختار با دشمنان امام حسین علیه السّلام چه کرد؟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جاهَدَ فی اللهِ حَقَّ جهادِه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جهاد کرد در راه خدا و حق جهاد را ادا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 مِن رِضا زَین العابدینَ غایة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خاطر جلب رضای امام سجادعلیه السّلام به بالاترین مرتبه معنوی نایل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وَرَفَضُوا منَقَبات الّتی رَقّتْ حَواشیها و تَفَجَّرَتْ ینابیعَ السَعادَةِ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فضایل همه جانبة او را که از آن چشمههای سعادت جوشیده بود، انکار کردند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روایاتی که در ذم مختار وارد شده است، ساخته و پرداخته دشمنان اوست که با این ترفند خواسته اند شخصیت ممتاز او را زیر سوال ببرند و از جایگاه خاصی که در دل شیعیان دارد، دور سازند و او را از نظر دوستان بیندازند و این تازگی ندارد مگر دربارۀ علم امام علی علیه السّلام چنین نکردند، مگر آنان احادیث دروغ را دربارة حضرتش نساختند و چه بسا افرادی که در این وادی گمراهی و ضلالت به هلاکت رسیدند اما دوستان واقعی و پیروان حقیقی حضرتش هرگز تحت تأثیر این اوهام و وسوسه ها قرار نگرفتند، بلکه بر عکس، بیش از پیش به مقام و بزرگواری و عظمت حضرتش پی بردند،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نسبت به ابوالائمه علیه السّلام این چنین کردند، نسبت به مختار هم همانگونه رفتار کردند</w:t>
      </w:r>
      <w:r>
        <w:rPr>
          <w:rFonts w:eastAsia="IRNazanin" w:cs="IRNazanin"/>
          <w:color w:val="111111"/>
          <w:sz w:val="28"/>
          <w:szCs w:val="28"/>
          <w:rtl w:val="true"/>
          <w:lang w:bidi="fa-IR"/>
        </w:rPr>
        <w:t>.</w:t>
      </w:r>
      <w:r>
        <w:rPr>
          <w:rStyle w:val="FootnoteAnchor"/>
          <w:rtl w:val="true"/>
        </w:rPr>
        <w:footnoteReference w:id="233"/>
      </w:r>
      <w:bookmarkStart w:id="270" w:name="pg4540_39660"/>
    </w:p>
    <w:p>
      <w:pPr>
        <w:pStyle w:val="Heading5"/>
        <w:numPr>
          <w:ilvl w:val="4"/>
          <w:numId w:val="1"/>
        </w:numPr>
        <w:rPr/>
      </w:pPr>
      <w:bookmarkStart w:id="271" w:name="__RefHeading___Toc922842_3644566090"/>
      <w:bookmarkStart w:id="272" w:name="_Toc102"/>
      <w:bookmarkEnd w:id="270"/>
      <w:bookmarkEnd w:id="271"/>
      <w:r>
        <w:rPr>
          <w:rtl w:val="true"/>
        </w:rPr>
        <w:t>نظر خاتم المحدثین، مرحوم شیخ عباس قمی</w:t>
      </w:r>
      <w:bookmarkEnd w:id="272"/>
    </w:p>
    <w:p>
      <w:pPr>
        <w:pStyle w:val="BookText"/>
        <w:rPr/>
      </w:pPr>
      <w:r>
        <w:rPr>
          <w:rFonts w:ascii="IRNazanin" w:hAnsi="IRNazanin" w:eastAsia="IRNazanin"/>
          <w:color w:val="111111"/>
          <w:sz w:val="28"/>
          <w:sz w:val="28"/>
          <w:szCs w:val="28"/>
          <w:rtl w:val="true"/>
          <w:lang w:bidi="fa-IR"/>
        </w:rPr>
        <w:t>او بعد از نقل روایتی دربارۀ شاد کردن دل مؤمن و اعانت به مسلمانان،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خواهد بود حال مختار که این سیره مرضیة او بود و اخبار معتبر در باب ادخال سرور در قلب مؤمن بیش از آن است که احصاء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خوشا به حال مختار که دل های محزون و ماتم زدة اهل بیت رسالت علیه السّلام را شاد کرد و دعای امام سجادعلیه السّلام به دست او مستجاب شد</w:t>
      </w:r>
      <w:r>
        <w:rPr>
          <w:rFonts w:eastAsia="IRNazanin" w:cs="IRNazanin"/>
          <w:color w:val="111111"/>
          <w:sz w:val="28"/>
          <w:szCs w:val="28"/>
          <w:rtl w:val="true"/>
          <w:lang w:bidi="fa-IR"/>
        </w:rPr>
        <w:t>.</w:t>
      </w:r>
      <w:r>
        <w:rPr>
          <w:rStyle w:val="FootnoteAnchor"/>
          <w:rtl w:val="true"/>
        </w:rPr>
        <w:footnoteReference w:id="234"/>
      </w:r>
    </w:p>
    <w:p>
      <w:pPr>
        <w:pStyle w:val="Heading4"/>
        <w:numPr>
          <w:ilvl w:val="3"/>
          <w:numId w:val="1"/>
        </w:numPr>
        <w:rPr/>
      </w:pPr>
      <w:bookmarkStart w:id="273" w:name="__RefHeading___Toc922844_3644566090"/>
      <w:bookmarkStart w:id="274" w:name="_Toc103"/>
      <w:bookmarkEnd w:id="273"/>
      <w:r>
        <w:rPr>
          <w:rtl w:val="true"/>
        </w:rPr>
        <w:t>دیدگاه رجالیین در مورد شخصیت مختار</w:t>
      </w:r>
      <w:bookmarkEnd w:id="274"/>
    </w:p>
    <w:p>
      <w:pPr>
        <w:pStyle w:val="Heading5"/>
        <w:numPr>
          <w:ilvl w:val="4"/>
          <w:numId w:val="1"/>
        </w:numPr>
        <w:rPr/>
      </w:pPr>
      <w:bookmarkStart w:id="275" w:name="__RefHeading___Toc922846_3644566090"/>
      <w:bookmarkStart w:id="276" w:name="_Toc104"/>
      <w:bookmarkEnd w:id="275"/>
      <w:r>
        <w:rPr>
          <w:rtl w:val="true"/>
        </w:rPr>
        <w:t>نظر علامة مامقانی</w:t>
      </w:r>
      <w:bookmarkEnd w:id="276"/>
    </w:p>
    <w:p>
      <w:pPr>
        <w:pStyle w:val="BookText"/>
        <w:rPr/>
      </w:pPr>
      <w:r>
        <w:rPr>
          <w:rFonts w:ascii="IRNazanin" w:hAnsi="IRNazanin" w:eastAsia="IRNazanin"/>
          <w:color w:val="111111"/>
          <w:sz w:val="28"/>
          <w:sz w:val="28"/>
          <w:szCs w:val="28"/>
          <w:rtl w:val="true"/>
          <w:lang w:bidi="fa-IR"/>
        </w:rPr>
        <w:t>مرحوم مامقانی، استاد بزرگ علم رجال، پس از بررسی روایات مدح و ذم و ترجیح و اختیار روایات مدح، در مقام جواب روایاتی که در مذمت مختار است،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فَتَلَّخّصَ مِنْ جَمْیعِ ما ذَکَرَنا، اَن الرَجُلَ اِمامی اَلمذهَب، فَاِنَّ سَلْطَنَتَهُ برُخصَةٍ مِنَ الاِمامِ علیه السّلام وَ اِنَّ وثاقَتَهُ غَیر ثابِتَةٍ نَعَم، هوَ مُمْدُوحُ مَدْحا مُدَرَّجاً لَهُ فی الْحِسانَ وَ لَولا اِلا تَرحُّم مَوْلیناَ الباقرعلیه السّلام، ثلاثً مَرّاتٍ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کلامٍ واحِدٍ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لَکَفی فِی اِدْراجِهِ فی الحِسانِ وَ لَقَد اَجادَ الحائری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تَرحُّم عالِم، من عُلَمائِنا، عَلَی الراوی، یقْتضی حُسْنَهُ و قَبُولَ خَبَرِه، فَکَیفَ بِتَرَحُّمِ الصادق علیه السّلام</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پس خلاصة تمام آنچه ذکر کردیم، این است که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مذهب شیعه و معتقد به امامت ائمه معصومین علیه السّلام و حکومت او با اجازة امام بوده است، گرچه وثاقت او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مورد مدح و ستایشی است که وی را در شمار افراد 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روایت او قبول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و اگر هیچ مدح و فضیلتی جز طلب رحمت امام باقرعلیه السّلام آن هم سه بار در یک سخن برای او نبود همین وی را کفایت می کرد که در زمرة نیکان قرار گیرد و چه خوب گفته است مرحوم حائری آنجا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رحمت یکی از علمای شیعه برای فردی اقتضا می کند که روایت آن فرد را بپذیریم تا چه رسد به ترحم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در ادامه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حائری اشتباه کوچکی کرده و به جای امام باقرعلیه السّلام امام صادق علیه السّلام را آورده است، گرچه دراصل فرقی ندارد و همه ائمه علیه السّلام سخنانشان یکی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کان، فَظاهِرُ العلاّمَة رحمه الله اَیضاً الاعِتمادُ عَلی روایته لاِدراجِهِ فی القِسم اَلاوَّل وَ تلِکَ قَرینةً اخری، علی کَونَ الرُجُلِ اِمامیاً، فَانَّ مَنْ مارس الخُلاصَةً ظَهر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لایذکُرُ غیر الامِامِی فی القسمَ الاوَّل وَ انْ بَلَغَ فی الوِثاقَةٍ الغاِیة وَ فی المَدح النهایة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 سپس برای تأیید سخن خود به کلام علامه حلی و سید بن طاووس استشهاد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ظاهر سخن علامه نیز اعتماد بر روایت مختار است؛ زیرا نام او را در قسمت اول کتاب آورده که این خود، دلیل دیگری است بر اینکه مذهب مختار، امامی بوده است؛ زیرا هر کس که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آشنایی داشته باشد، میداند که علامه در قسمت اول کتاب خود کسی را که غیر امامی باشد، ذکر نکرده است هرچند از نظر وثاقت به حد اعلی و در مدح، به سر حدّ کمال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مامقانی اضافه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 اِبنُ طاوُوسِ اَیضاً، عَلی الْعَمَلَ بِروایتِه، فَفِی التَحریر الطاوُوسی بَعد ذِکر الاَخبارالمادَحةِ، ثُمَّ عِدَةُ مِنَ الاَخبار الذامَةِ، وَ الجواب عَنها بِضعفِ السَنَدِ ما لفظُه اِذا عَرِفتَ هذا، فَاِنَّ الرُجْحان فِی جانِبِ الشُکِر وَ‌المَدح وَ لولمْ یکُن تُهَمةً، فَکیفَ و مِثلُهُ مَوضِعُ الایتهِمَ فیه الرِوایات وَ یستَغشِ فیها بقولٍ عِند المُحَدثُونَ، لفنون تَحتاجُ اِلی نَظَر</w:t>
      </w:r>
      <w:r>
        <w:rPr>
          <w:rFonts w:eastAsia="Amiri" w:cs="Amiri" w:ascii="Amiri" w:hAnsi="Amiri"/>
          <w:color w:val="111111"/>
          <w:sz w:val="28"/>
          <w:szCs w:val="28"/>
          <w:rtl w:val="true"/>
          <w:lang w:bidi="ar-SA"/>
        </w:rPr>
        <w:t>»</w:t>
      </w:r>
      <w:r>
        <w:rPr>
          <w:rStyle w:val="FootnoteAnchor"/>
          <w:rtl w:val="true"/>
        </w:rPr>
        <w:footnoteReference w:id="236"/>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طاووس نیز بر عمل به روایت مختار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تحریر طاووسی، پس از بیان اخبار مدح و ذم و جواب و رد اخبار مذمت او، به</w:t>
      </w:r>
      <w:bookmarkStart w:id="277" w:name="pg4540_39663"/>
    </w:p>
    <w:p>
      <w:pPr>
        <w:pStyle w:val="BookText"/>
        <w:rPr/>
      </w:pPr>
      <w:bookmarkEnd w:id="277"/>
      <w:r>
        <w:rPr>
          <w:rFonts w:ascii="IRNazanin" w:hAnsi="IRNazanin" w:eastAsia="IRNazanin"/>
          <w:color w:val="111111"/>
          <w:sz w:val="28"/>
          <w:sz w:val="28"/>
          <w:szCs w:val="28"/>
          <w:rtl w:val="true"/>
          <w:lang w:bidi="fa-IR"/>
        </w:rPr>
        <w:t>خاطر ضعف سند آنها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همانا در می یابیم که روایات مدح و شکر ترجیح دارد و بر فرض که روایات ذم، تهمت نباشد، زیرا مختار و امثال او مورد اتهام واقع شده اند و محدثان در آن اختلاف نظر دارند و به عللی احتیاج به دقت نظر دارند</w:t>
      </w:r>
      <w:r>
        <w:rPr>
          <w:rFonts w:eastAsia="IRNazanin" w:cs="IRNazanin"/>
          <w:color w:val="111111"/>
          <w:sz w:val="28"/>
          <w:szCs w:val="28"/>
          <w:rtl w:val="true"/>
          <w:lang w:bidi="fa-IR"/>
        </w:rPr>
        <w:t>.</w:t>
      </w:r>
    </w:p>
    <w:p>
      <w:pPr>
        <w:pStyle w:val="Heading5"/>
        <w:numPr>
          <w:ilvl w:val="4"/>
          <w:numId w:val="1"/>
        </w:numPr>
        <w:rPr/>
      </w:pPr>
      <w:bookmarkStart w:id="278" w:name="__RefHeading___Toc922848_3644566090"/>
      <w:bookmarkStart w:id="279" w:name="_Toc105"/>
      <w:bookmarkEnd w:id="278"/>
      <w:r>
        <w:rPr>
          <w:rtl w:val="true"/>
        </w:rPr>
        <w:t>نظر آیت الله خویی</w:t>
      </w:r>
      <w:r>
        <w:rPr>
          <w:rtl w:val="true"/>
        </w:rPr>
        <w:t>(</w:t>
      </w:r>
      <w:r>
        <w:rPr>
          <w:rtl w:val="true"/>
        </w:rPr>
        <w:t>ره</w:t>
      </w:r>
      <w:r>
        <w:rPr>
          <w:rtl w:val="true"/>
        </w:rPr>
        <w:t>)</w:t>
      </w:r>
      <w:bookmarkEnd w:id="279"/>
    </w:p>
    <w:p>
      <w:pPr>
        <w:pStyle w:val="BookText"/>
        <w:rPr/>
      </w:pPr>
      <w:r>
        <w:rPr>
          <w:rFonts w:ascii="IRNazanin" w:hAnsi="IRNazanin" w:eastAsia="IRNazanin"/>
          <w:color w:val="111111"/>
          <w:sz w:val="28"/>
          <w:sz w:val="28"/>
          <w:szCs w:val="28"/>
          <w:rtl w:val="true"/>
          <w:lang w:bidi="fa-IR"/>
        </w:rPr>
        <w:t>مرحوم حضرت آیت الله خوئی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حُسن حال مختار همین بس که او با کشتن قاتلان امام حسین علیه السّلام، دل اهلبیت پیامبرصلی الله علیه وآله را شاد کرد و این خود، خدمتی بزرگ به ساحت مقدس خاندان پیامبرصلی الله علیه وآله است که استحقاق پاداش از جانب آن بزرگواران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قیام مختار به خونخواهی امام حسین علیه السّلام و کشتن قاتلان حضرتش، بدون تردید مورد خشنودی خداوند و پیامبرش و ائمه اطهارعلیه السّلام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خُرُوجَ المُخْتارَ وَ طَلَبِهٍ بِثار الحُسَینِ علیه السّلام و قَتْلِهِ بِقَتْلَةِ الْحُسَینِ علیه السّلام، لاشَکَّ فی اَنَّهُ کان مرضیاً عِنْدَ الله و عِندَ رَسُولِه و الائِمِة الطاهِرین علیه السّلام</w:t>
      </w:r>
      <w:r>
        <w:rPr>
          <w:rFonts w:eastAsia="Amiri" w:cs="Amiri" w:ascii="Amiri" w:hAnsi="Amiri"/>
          <w:color w:val="111111"/>
          <w:sz w:val="28"/>
          <w:szCs w:val="28"/>
          <w:rtl w:val="true"/>
          <w:lang w:bidi="ar-SA"/>
        </w:rPr>
        <w:t>»</w:t>
      </w:r>
      <w:r>
        <w:rPr>
          <w:rStyle w:val="FootnoteAnchor"/>
          <w:rtl w:val="true"/>
        </w:rPr>
        <w:footnoteReference w:id="237"/>
      </w:r>
      <w:bookmarkStart w:id="280" w:name="pg4540_39664"/>
    </w:p>
    <w:p>
      <w:pPr>
        <w:pStyle w:val="BookText"/>
        <w:rPr/>
      </w:pPr>
      <w:bookmarkEnd w:id="280"/>
      <w:r>
        <w:rPr>
          <w:rFonts w:ascii="IRNazanin" w:hAnsi="IRNazanin" w:eastAsia="IRNazanin"/>
          <w:color w:val="111111"/>
          <w:sz w:val="28"/>
          <w:sz w:val="28"/>
          <w:szCs w:val="28"/>
          <w:rtl w:val="true"/>
          <w:lang w:bidi="fa-IR"/>
        </w:rPr>
        <w:t>از ظاهر بعضی از روایات به دست می آید که قیام مختار با اذن و اجازة خاص امام سجادعلیه السّلام</w:t>
      </w:r>
    </w:p>
    <w:p>
      <w:pPr>
        <w:pStyle w:val="BookText"/>
        <w:rPr/>
      </w:pPr>
      <w:r>
        <w:rPr>
          <w:rFonts w:ascii="Amiri" w:hAnsi="Amiri" w:eastAsia="Amiri" w:cs="Amiri"/>
          <w:color w:val="111111"/>
          <w:sz w:val="28"/>
          <w:sz w:val="28"/>
          <w:szCs w:val="28"/>
          <w:rtl w:val="true"/>
          <w:lang w:bidi="ar-SA"/>
        </w:rPr>
        <w:t xml:space="preserve">بوده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یظْهَرُ مِن بَعْضِ الرِوایاتِ اَن هَذا کانَ بِاذنٍ خاصٍ من السَجَّادِعلیه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ایشان به شدت انتساب مختار به فرقه گمراه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می کنند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اتهام، توسط اهل سنت به مختار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القولُ باطِلٌ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نظریه جداً باطل است</w:t>
      </w:r>
      <w:r>
        <w:rPr>
          <w:rFonts w:eastAsia="IRNazanin" w:cs="IRNazanin"/>
          <w:color w:val="111111"/>
          <w:sz w:val="28"/>
          <w:szCs w:val="28"/>
          <w:rtl w:val="true"/>
          <w:lang w:bidi="fa-IR"/>
        </w:rPr>
        <w:t>.</w:t>
      </w:r>
      <w:r>
        <w:rPr>
          <w:rStyle w:val="FootnoteAnchor"/>
          <w:rtl w:val="true"/>
        </w:rPr>
        <w:footnoteReference w:id="238"/>
      </w:r>
    </w:p>
    <w:p>
      <w:pPr>
        <w:pStyle w:val="Heading4"/>
        <w:numPr>
          <w:ilvl w:val="3"/>
          <w:numId w:val="1"/>
        </w:numPr>
        <w:rPr/>
      </w:pPr>
      <w:bookmarkStart w:id="281" w:name="__RefHeading___Toc922850_3644566090"/>
      <w:bookmarkStart w:id="282" w:name="_Toc106"/>
      <w:bookmarkEnd w:id="281"/>
      <w:r>
        <w:rPr>
          <w:rtl w:val="true"/>
        </w:rPr>
        <w:t>دیدگاه علماء بزرگ دربارة شخصیت و عظمت مختار</w:t>
      </w:r>
      <w:bookmarkEnd w:id="282"/>
    </w:p>
    <w:p>
      <w:pPr>
        <w:pStyle w:val="BookText"/>
        <w:rPr/>
      </w:pPr>
      <w:r>
        <w:rPr>
          <w:rFonts w:ascii="IRNazanin" w:hAnsi="IRNazanin" w:eastAsia="IRNazanin"/>
          <w:color w:val="111111"/>
          <w:sz w:val="28"/>
          <w:sz w:val="28"/>
          <w:szCs w:val="28"/>
          <w:rtl w:val="true"/>
          <w:lang w:bidi="fa-IR"/>
        </w:rPr>
        <w:t xml:space="preserve">علامه عبدالحسین، صاحب کتاب الغدیر،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علمای شیعه که در مدح و تعظیم و تجلیل مختار سخن گفته اند یادآور می شود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آن دسته ازعلمای اعلام که در تنزیه و بزرگداشت او سخن گفته اند،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مخنف، لوط ابن یحیی الازدی المتوفی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الثار فی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ابوالمفضل، نصر بن مزاحم المنقری الکوفی العطار المتوفی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ابوالحسن، علی بن عبدالله بن ابیسیف المداینی المتوفی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إسحاق، ابراهیم بن محمد الثقفی الکوفی المتوفی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احمد، عبد العزیز بن یحیی الجلودی المتوفی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جعفر، محمد بن علی بن بابویه القمی الصدوق 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محمد بن الحسن الطوسی المتوفی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اخبار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ابویعلی، محمد بن الحسن بن حمزة الجعفر الطالبی خلیفة شیخنا المفید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احمد بن المتوج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الفقیه، نجمالدین جعفر الشهیر با بن نما المتوفی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 النضار فی شرح الثار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برمته فی المجلد العاشر من البحار؛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علی بن الحسن العاملی المروزی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 فی شرح ثارة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ابوعبدالله عبد بن محمد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 فی شرح ثار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العین و مثیر الاحزان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ابراهیم بن محمد تقی مفید العلامة الکبیر السید دلدار علی النقوی النصیر آبادی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الابصار فی اخذ الثار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المولی، عطاء الله بن حسام الهروی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المول محمد حسین بن المول عبدالله الارجستانی،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 مختاریة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الکاتب الهندی نواب علی نزیل لکهنو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نظارة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جزئین؛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الحاج غلام علی بن اسماعیل الهندی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سیدنا السید محسن الامین العاملی، له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اصدق الاخبار فی قصة الاخذ بالثار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الحکیم الهندی، له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 النضار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نما؛</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محمد حسین بن السید حسین بخش الهندی المولود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الاخبار فی اثبات نجاة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میرزا محمد علی الاردوبادی،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سبیک النضار، او شرح حال شیخ الثار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مائتی و خمسین صحیفه و قد أدّی فی حق المقال، و أغرق نزعاً فی التحقیق، و لم یبق فی القوس منزعا، قرأت کثیراً منه و وجدته فریداً فی باب لم یؤلفَّ مثله، جزاءه الله عن الحقَّ و الحقیقه خیرا</w:t>
      </w:r>
      <w:r>
        <w:rPr>
          <w:rFonts w:eastAsia="IRNazanin" w:cs="IRNazanin"/>
          <w:color w:val="111111"/>
          <w:sz w:val="28"/>
          <w:szCs w:val="28"/>
          <w:rtl w:val="true"/>
          <w:lang w:bidi="fa-IR"/>
        </w:rPr>
        <w:t>.</w:t>
      </w:r>
      <w:r>
        <w:rPr>
          <w:rStyle w:val="FootnoteAnchor"/>
          <w:rtl w:val="true"/>
        </w:rPr>
        <w:footnoteReference w:id="239"/>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میرزا محمد علی اردوبادی، کتاب سبیک النضار یا شرح شیخ الثار را در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نوشته است که انصافاً حق مطلب را ادا کرده و تحقیقات عمیقی در این زمینه انجام داده است</w:t>
      </w:r>
      <w:r>
        <w:rPr>
          <w:rFonts w:eastAsia="IRNazanin" w:cs="IRNazanin"/>
          <w:color w:val="111111"/>
          <w:sz w:val="28"/>
          <w:szCs w:val="28"/>
          <w:rtl w:val="true"/>
          <w:lang w:bidi="fa-IR"/>
        </w:rPr>
        <w:t>.</w:t>
      </w:r>
      <w:bookmarkStart w:id="283" w:name="pg4540_39667"/>
    </w:p>
    <w:p>
      <w:pPr>
        <w:pStyle w:val="BookText"/>
        <w:rPr/>
      </w:pPr>
      <w:bookmarkEnd w:id="283"/>
      <w:r>
        <w:rPr>
          <w:rFonts w:ascii="IRNazanin" w:hAnsi="IRNazanin" w:eastAsia="IRNazanin"/>
          <w:color w:val="111111"/>
          <w:sz w:val="28"/>
          <w:sz w:val="28"/>
          <w:szCs w:val="28"/>
          <w:rtl w:val="true"/>
          <w:lang w:bidi="fa-IR"/>
        </w:rPr>
        <w:t>مرحوم اردوبادی از علمای بزرگ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این کتاب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الحق کتاب نمونه ای در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تاکنون مثل آن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یکی از علماء و ادبا و شعرای بزرگ شیعه است که درماه رجب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متولد شد و حدود پنجاه تألیف در فقه و اصول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همدان رحلت کرد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در مقابل دفاع از حق و حقیقت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قصیده ای نیز دربارة مختار دارد</w:t>
      </w:r>
      <w:r>
        <w:rPr>
          <w:rFonts w:eastAsia="IRNazanin" w:cs="IRNazanin"/>
          <w:color w:val="111111"/>
          <w:sz w:val="28"/>
          <w:szCs w:val="28"/>
          <w:rtl w:val="true"/>
          <w:lang w:bidi="fa-IR"/>
        </w:rPr>
        <w:t>.</w:t>
      </w:r>
    </w:p>
    <w:p>
      <w:pPr>
        <w:pStyle w:val="Heading4"/>
        <w:numPr>
          <w:ilvl w:val="3"/>
          <w:numId w:val="1"/>
        </w:numPr>
        <w:rPr/>
      </w:pPr>
      <w:bookmarkStart w:id="284" w:name="__RefHeading___Toc922852_3644566090"/>
      <w:bookmarkStart w:id="285" w:name="_Toc107"/>
      <w:bookmarkEnd w:id="284"/>
      <w:r>
        <w:rPr>
          <w:rtl w:val="true"/>
        </w:rPr>
        <w:t>بزرگان معاصر قیام</w:t>
      </w:r>
      <w:bookmarkEnd w:id="285"/>
    </w:p>
    <w:p>
      <w:pPr>
        <w:pStyle w:val="Heading5"/>
        <w:numPr>
          <w:ilvl w:val="4"/>
          <w:numId w:val="1"/>
        </w:numPr>
        <w:rPr/>
      </w:pPr>
      <w:bookmarkStart w:id="286" w:name="__RefHeading___Toc922854_3644566090"/>
      <w:bookmarkStart w:id="287" w:name="_Toc108"/>
      <w:bookmarkEnd w:id="286"/>
      <w:r>
        <w:rPr/>
        <w:t>1</w:t>
      </w:r>
      <w:r>
        <w:rPr>
          <w:rtl w:val="true"/>
        </w:rPr>
        <w:t xml:space="preserve">. </w:t>
      </w:r>
      <w:r>
        <w:rPr>
          <w:rtl w:val="true"/>
        </w:rPr>
        <w:t>محمد حنفیه</w:t>
      </w:r>
      <w:bookmarkEnd w:id="28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محمد حنفیه از اصول اعتقادی شیعه پیروی می‌کرد؟ برخی سکوت ابن حنفیه را تأیید ضمنی او از تبلیغات مختار قلمداد کرده اند</w:t>
      </w:r>
      <w:r>
        <w:rPr>
          <w:rStyle w:val="FootnoteAnchor"/>
          <w:rtl w:val="true"/>
        </w:rPr>
        <w:footnoteReference w:id="241"/>
      </w:r>
      <w:r>
        <w:rPr>
          <w:rFonts w:ascii="IRNazanin" w:hAnsi="IRNazanin" w:eastAsia="IRNazanin"/>
          <w:color w:val="111111"/>
          <w:sz w:val="28"/>
          <w:sz w:val="28"/>
          <w:szCs w:val="28"/>
          <w:rtl w:val="true"/>
          <w:lang w:bidi="fa-IR"/>
        </w:rPr>
        <w:t>، ولی طبق منابع شیعه او امام سجاد علیه السّلام را به عنوان امام و وصی برادرش امام حسین علیه السّلام پذیرفته بود اما موضوع ادعای مختار و طائفه کیسانیه، امامت و مهدویت و غیبت او بدون رضایت او و بلکه بدون خبر و اطلاع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و دیگران از امام محمد باقرعلیه السّلام روایت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حسین علیه السّلام به شهادت رسید، محمد بن حنفیه شخصی را نزد علی بن الحسین علیه السّلام فرستادکه تقاضا کند تا با او در خلوت سخن گوید و چون با آن حضرت خلوت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رسول خدا وصیت و امامت را پس از خود به امیرالمومنین علیه السّلام و بعد از او به امام حسن علیه السّلام و بعد از او به امام حسین علیه السّلام واگذاشت و پدر شما شهید شد و وصیت هم نکرد و من عموی شما و با پدر شما از یک ریشه و زاده علی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سن و سبقتی که بر شما دارم از شما که جوان هستید، به امامت سزاوارترم، پس با من در امر وصیت و امامت منازعه و مجادله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 از اصول کافی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أحَمْدَ بن مُحمَّد، عَنِ ابْنٍ مَحْبُوبٍ، عَنْ عَلی بنِ رِئابِ، عَنْ أَبَی عُبیدَةً وَزَرارة جمیعاً عَن ابی جعفرعلیه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علیه السّلام أرسَلَ مُحَمَّد بنُ الْحَنَفیةِ اِلی عَلّی بن الْحُسَینَ علیه السّلام و خلا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اخی قد علمت ان رسول الله صلی الله علیه وآله دفع الوصیة و الامامة من بعده الی امیرالمؤمنین علیه السّلام ثم الی الحسن ثم الی الحسین و قد قتل ابوک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صلی علی روحه و لم یوص و انا عمک و صنو ابیک و ولادتی من علی علیه السّلام فی سنی و قدیمی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احق بها منک فی حداثتک فلاتنازعنی الوصیة و الامة ولا تحاجنی فقال 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 اتق الله و لاتدع مالیس لک بحق انی اعظک ان تکون من الجاهلین، یا عم ان ابی صلوات الله علیه اوصی الی قبل ان یتوجه الی العراق و عهد الی فی ذلک قبل ان یستشهد بساعته و هذا سلاح رسول الله صلی الله علیه وآله عندی، فلا تتعرض لهذا فانّی اخاف علیک نقص العمر و تشتّت الحال و ان الله عزَّ وجل جعل الوصیة و الامامة الا فی عقب الحسین علیه السّلام فإذا اردت ان تعلم فانطلق بنا الی الحجر الاسود حتی نتحاکم الیه و نساله عن ذلک قال ابو جعفرعلیه السّلام و کان الکلام بینهما بمکة، فانطلقا حتی اتیا الحجر الاسود فقال علی بن الحسین علیه السّلام لمحمد بن حنفیه، إِبدإِ انت فابتهل الی الله و سئله ان ینطق لک الحجر ثم سل فابتهل محمد فی الدعاء و سأل الله عزوجل ثم دعا الحجر فلم یجبه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یا عمّ لو کنت وصیاً و اماماً لاجابک، 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 الله انت یا بن اخی وسله فدعا الله علی بن الحسین علیه السّلام بما اراد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اسألک بالذی جعل فیک میثاق الانبیاء و میثاق الاوصیاء و میثاق الناس اجمعین لما اخبرتنا من الوصّی و الامام بعد الحسین بن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فتّحرک الحجر حتی کاد ان یزول عن موضعه ثم انطقه الله</w:t>
      </w:r>
    </w:p>
    <w:p>
      <w:pPr>
        <w:pStyle w:val="BookText"/>
        <w:rPr/>
      </w:pPr>
      <w:r>
        <w:rPr>
          <w:rFonts w:ascii="IRNazanin" w:hAnsi="IRNazanin" w:eastAsia="IRNazanin"/>
          <w:color w:val="111111"/>
          <w:sz w:val="28"/>
          <w:sz w:val="28"/>
          <w:szCs w:val="28"/>
          <w:rtl w:val="true"/>
          <w:lang w:bidi="fa-IR"/>
        </w:rPr>
        <w:t>عزّوجّل بلسان عربی مبین،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الوصیة و الامامة بعد الحسین بن علی علیه السّلام الی علی بن الحسین بن علی بن ابیطالب و ابن فاطمه بنت رسول الله صلی الله علیه وآله قال فانصرف محمد بن علی و هو یتولی علی بن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عن ابیه، عن حماد بن عیسی، عن حریز، عن زرارة عن ابی جعفرعلیه السّلام مثله</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علی بن الحسین علیه السّلام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 از خدا پروا کن و چیزی را که حق نداری ادعا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موعظه می کنم که مبادا از جاهلان باشی، ای عمو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پدرم صلوات الله علیه پیش از آنکه رهسپار عراق شود، به من وصیت فرمود و ساعتی پیش از شهادتش نسبت به آن با من عهد کرد و این سلاح رسول خداصلی الله علیه وآله است نزد من، متعرض این امر مشو که میترسم عمرت کوتاه و حالت پریشان 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امر وصیت و امامت را در نسل حسین علیه السّلام مقرر داشته است، اگر می خواهی این مطلب را بفهمی بیا نزد حجرالاسود رویم و محاکمه کنیم و این موضوع را از او بپرسیم، امام باقرعلیه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گفتگو میان آنها در مکه بود، پس رهسپار شدند تا به حجرالاسود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به محمد بن حنفیه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 به درگاه خدای عزوجل تضرع کن و از او بخواه که حجر را برای تو به سخن آورد و سپس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تضرع و زاری دعا کرد و از خدا خواست و سپس از حجر خواست که به امامت او سخن گوید ولی حجر جوابش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وصی امام می بودی جوابت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p>
    <w:p>
      <w:pPr>
        <w:pStyle w:val="BookText"/>
        <w:rPr/>
      </w:pPr>
      <w:r>
        <w:rPr>
          <w:rFonts w:ascii="IRNazanin" w:hAnsi="IRNazanin" w:eastAsia="IRNazanin"/>
          <w:color w:val="111111"/>
          <w:sz w:val="28"/>
          <w:sz w:val="28"/>
          <w:szCs w:val="28"/>
          <w:rtl w:val="true"/>
          <w:lang w:bidi="fa-IR"/>
        </w:rPr>
        <w:t>برادر تو دعا کن و از خدا بخواه، علی بن الحسین علیه السّلام با آنچه خواست دعا کرده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با آن خدایی که میثاق پیغمبران و اوصیاء و همه مردم را در تو قرار داده است که وصی و امام بعد از حسن علیه السّلام را به ما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جنبشی کرد که نزدیک بود از جای خود 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عزوجل او را به سخن آورد و به زبان عربی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وصیت و امامت بعد از حسن بن علی علیه السّلام به حسین بن علی علیه السّلام و بعد از آن به علی بن حسین بن علی بن ابی طالب پسر فاطمه دختر رسول خداصلی الله علیه وآله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پیرو علی بن الحسین علیه السّلام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محمد بن حنفیه اخبار مختلفی وارد شده است، برخی از اخبار دلالت بر جلالت قدر او دارد، چنانکه میان شیعه مشهور است و برخی بر صدور بعضی از لغزش‌ها از</w:t>
      </w:r>
    </w:p>
    <w:p>
      <w:pPr>
        <w:pStyle w:val="BookText"/>
        <w:rPr/>
      </w:pPr>
      <w:r>
        <w:rPr>
          <w:rFonts w:ascii="IRNazanin" w:hAnsi="IRNazanin" w:eastAsia="IRNazanin"/>
          <w:color w:val="111111"/>
          <w:sz w:val="28"/>
          <w:sz w:val="28"/>
          <w:szCs w:val="28"/>
          <w:rtl w:val="true"/>
          <w:lang w:bidi="fa-IR"/>
        </w:rPr>
        <w:t>وی دلالت دارد، مانند همین روایت ولی ممکن است این منازعه و مخاصمه او با امام چهارم علیه السّلام صوری و ظاهری و به دلیل بعضی از مصالح باشد که مبادا شیعه بگویند محمد بن حنفیه از علی بن الحسین علیه السّلام بزرگتر و به امامت سزاوارتر است و نیز موضوع عقب نشینی او از همراهی با برادرش امام حسین علیه السّلام ممکن است به دستور خود امام و به دلیل بعضی از مصالح بوده و اما موضوع ادعای مختار و طایفه کیسانیه به امامت و مهدویت و غیبت او، بدون رضایت او و بلکه بدون خبر و اطلاع او بوده است و خلاصه نسبت به او، به نیکوئی سخن گفتن و یا سکوت کردن، از نکوهش و طعن بهتر است و خدا داناست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خواه این مناظره صوری و ظاهری باشد و خواه واقعی، پس از آن نگاه</w:t>
      </w:r>
    </w:p>
    <w:p>
      <w:pPr>
        <w:pStyle w:val="BookText"/>
        <w:rPr/>
      </w:pPr>
      <w:r>
        <w:rPr>
          <w:rFonts w:ascii="IRNazanin" w:hAnsi="IRNazanin" w:eastAsia="IRNazanin"/>
          <w:color w:val="111111"/>
          <w:sz w:val="28"/>
          <w:sz w:val="28"/>
          <w:szCs w:val="28"/>
          <w:rtl w:val="true"/>
          <w:lang w:bidi="fa-IR"/>
        </w:rPr>
        <w:t>محمد حنفیه نسبت به حضرت سجادعلیه السّلام عوض شد و بر احترام او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ابوخالد کابلی به محمد حنفیه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اتخاطب ابن اخیک بما لایخاطبک بمثله؟ فقال انه حاکمنی الی الحجر الاسود و زعم انه ینطقه حضرتُ معه الی الحجر فسمعت الحجر یقول سلّم الامر الی ابن اخیک فانه احق به منک فصار ابوخالد امامیا</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آیا تو برادرزادهات را طوری خطاب می کنی، در حالی که برادرزادهات تو را این چنین خطاب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محاکمه مرا به سوی حجرالاسود خواند به این فکر که آن سنگ باوی تکلم کند، من هم همراه وی به کنار حجرالاسود رفته ناگهان شنیدم که حجرالاسود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به برادرزاده ات واگذار کن؛ زیرا که او از تو لایق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به بعد ابوخالد شیعه امامی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روایت دیگر از ابوبصیر نقل شده است که 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باقرعلیه السّلام شنیدم که میفرمود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ابوخالد الکابلی یخدم محمد بن الحنفیه دهرا و ماکان یشک فی انه امام، حتی اتاه ذات یوم فقال له جعلت فداک ان لی حرمة و مودة و انقطاعاً فاسالک بحرمة رسول الله و امیرالمومنین علیه السّلام الاخبرتنی انت الامام الذی</w:t>
      </w:r>
    </w:p>
    <w:p>
      <w:pPr>
        <w:pStyle w:val="BookText"/>
        <w:rPr/>
      </w:pPr>
      <w:r>
        <w:rPr>
          <w:rFonts w:ascii="IRNazanin" w:hAnsi="IRNazanin" w:eastAsia="IRNazanin"/>
          <w:color w:val="111111"/>
          <w:sz w:val="28"/>
          <w:sz w:val="28"/>
          <w:szCs w:val="28"/>
          <w:rtl w:val="true"/>
          <w:lang w:bidi="fa-IR"/>
        </w:rPr>
        <w:t>فرض الله طاعته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حلفتنی بالعظیم، الامام علی بن الحسین علیه السّلام علی و</w:t>
      </w:r>
    </w:p>
    <w:p>
      <w:pPr>
        <w:pStyle w:val="BookText"/>
        <w:rPr/>
      </w:pPr>
      <w:r>
        <w:rPr>
          <w:rFonts w:ascii="Amiri" w:hAnsi="Amiri" w:eastAsia="Amiri" w:cs="Amiri"/>
          <w:color w:val="111111"/>
          <w:sz w:val="28"/>
          <w:sz w:val="28"/>
          <w:szCs w:val="28"/>
          <w:rtl w:val="true"/>
          <w:lang w:bidi="ar-SA"/>
        </w:rPr>
        <w:t>علیک و علی کلِّ مسلم</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ابوخالد کابلی سالها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میکرد و شک نداشت که او امام است، تا اینکه روزی به خدمت وی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شخص محترم و با محبتی هستم و از خانه و خانوادهام بریدهام، تو را قسمت می دهم به احترام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امیرمؤمنان علیه السّلام به من بگویی آیا تو همان امامی هستی که خداوند اطاعت او را بر بندگانش واجب کرده است؟</w:t>
      </w:r>
    </w:p>
    <w:p>
      <w:pPr>
        <w:pStyle w:val="BookText"/>
        <w:rPr/>
      </w:pPr>
      <w:r>
        <w:rPr>
          <w:rFonts w:ascii="IRNazanin" w:hAnsi="IRNazanin" w:eastAsia="IRNazanin"/>
          <w:color w:val="111111"/>
          <w:sz w:val="28"/>
          <w:sz w:val="28"/>
          <w:szCs w:val="28"/>
          <w:rtl w:val="true"/>
          <w:lang w:bidi="fa-IR"/>
        </w:rPr>
        <w:t>محمد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بزرگی، قسم دادی، باید بگویم، امام من و تو و تمام مسلمانان در عصر حاضر علی بن الحسین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ابوخالد پس از شنیدن سخن محمد حنفیه به سوی علی بن الحسین علیه السّلام آمد پس از اجازة ورود، به خدمت حضرت سجادعلیه السّلام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که تو پیش ما نمیآمدی، حالا چه شده است؟</w:t>
      </w:r>
    </w:p>
    <w:p>
      <w:pPr>
        <w:pStyle w:val="BookText"/>
        <w:rPr/>
      </w:pPr>
      <w:r>
        <w:rPr>
          <w:rFonts w:ascii="IRNazanin" w:hAnsi="IRNazanin" w:eastAsia="IRNazanin"/>
          <w:color w:val="111111"/>
          <w:sz w:val="28"/>
          <w:sz w:val="28"/>
          <w:szCs w:val="28"/>
          <w:rtl w:val="true"/>
          <w:lang w:bidi="fa-IR"/>
        </w:rPr>
        <w:t>ابوخالد به خاطر سخنی که از حضرت سجادعلیه السّلام شنید، سجدة شکر به جای آورد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 الذی لم یمتنی حتی عرفت امامی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 را که مرا از دنیا نبرد تا اینکه امام خود را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عرفتَ امامک یا اباخالد؟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امامت را شناختی ای ابوخالد؟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به اسمی صدا کردی که مادرم به هنگام تولدم مرا به آن نام نامیده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در اینجا کسی از آن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کار خود در جهالت بودم و عمری به محمد حنفیه خدمت کردم و در اینکه او امام است، هیچ شکی نداشتم تا اینکه اخیراً او را به خداوند و رسول اوو امیرمؤمنان قسم دادم، او مرا به سوی تو راهنمایی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 و تو و تمام بندگان خدا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با اجازة او، به خدمت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نزدیک شدم تو مرا به اسمی صدا کردی که مادرم مرا به آن اسم صدا می کرد از این جا دانستم که تو همان امامی هستی که خداوند اطاعت او را بر من و تمام مسلمانان واجب کرده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این روایت بیان‌گر آن است که محمد حنفیه از اصول اعتقادی شیعه منحرف نبوده و ادعای امامت و مهدویت نداشت و حضرت سجادعلیه السّلام را به عنوان امام و حجت بین خود و پروردگارش پذیرفته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و مقام محمد حنفیه همین بس که پیامبر اکرم صلی الله علیه وآله تولد او را به وصی خود امیرمؤمنان علیه السّلام خبر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من تو را پسری خواهد شد، از دختری از بنی حنفیه و من اسم و کنیة خود را به او بخشیدم و به غیر او هم جایز نیست، بین اسم و کنیه من جمع کند مگر قائم آل محمدعلیه السّلام که او دوازدهمین خلیفه من است و عالم را پر از عدل و داد خواهد کرد بعد از آن که از جور و</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پر شده باشد و به این دلیل امیرمؤمنان نام او را محمد و کنیه اش را ابوالقاسم گذاشت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امیرمؤمنان علی علیه السّلام در روایتی محمد حنفیه را یکی از چند محمدی شمرده است که از معصیت اباء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کشی، از حضرت رضاعلیه السّلام روایت کرده است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المحامدة تابی ان یعصی الله عزوجل، قلت و من المحامدة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محمدها اباء دارند که معصیت خداوند عزوجل را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سوال کرد که آنان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عبارتند از محمد بن جعفر بن ابیطالب، و محمد بن ابی بکر و محمد بن ابی خدیفه و محمد بن امیرالمؤمنین علیه السّلام</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شکی نیست که محمد بن حنفیه از شیعیان معتقد و برجسته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با استفاده از نام او فرقه‌ای ساخته و ادعای مهدویت نموده‌اند، امّا او هرگز ادعای رهبری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حنفیه راوی احادیثی بود که مردم را به سمت اهل بیت و خاندان پیامبرصلی الله علیه وآله سوق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شده که می‌گفت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أحبَّنا لله نَفعَهُ الله بِحُبّنا و لو کان اسیراً بالدیلم</w:t>
      </w:r>
      <w:r>
        <w:rPr>
          <w:rFonts w:eastAsia="Amiri" w:cs="Amiri" w:ascii="Amiri" w:hAnsi="Amiri"/>
          <w:color w:val="111111"/>
          <w:sz w:val="28"/>
          <w:szCs w:val="28"/>
          <w:rtl w:val="true"/>
          <w:lang w:bidi="ar-SA"/>
        </w:rPr>
        <w:t>».</w:t>
      </w:r>
      <w:r>
        <w:rPr>
          <w:rStyle w:val="FootnoteAnchor"/>
          <w:rtl w:val="true"/>
        </w:rPr>
        <w:footnoteReference w:id="248"/>
      </w:r>
      <w:bookmarkStart w:id="288" w:name="pg4540_39676"/>
    </w:p>
    <w:p>
      <w:pPr>
        <w:pStyle w:val="Heading5"/>
        <w:numPr>
          <w:ilvl w:val="4"/>
          <w:numId w:val="1"/>
        </w:numPr>
        <w:rPr/>
      </w:pPr>
      <w:bookmarkStart w:id="289" w:name="__RefHeading___Toc922856_3644566090"/>
      <w:bookmarkStart w:id="290" w:name="_Toc109"/>
      <w:bookmarkEnd w:id="288"/>
      <w:bookmarkEnd w:id="289"/>
      <w:r>
        <w:rPr/>
        <w:t>2</w:t>
      </w:r>
      <w:r>
        <w:rPr>
          <w:rtl w:val="true"/>
        </w:rPr>
        <w:t xml:space="preserve">. </w:t>
      </w:r>
      <w:r>
        <w:rPr>
          <w:rtl w:val="true"/>
        </w:rPr>
        <w:t>ابن عباس</w:t>
      </w:r>
      <w:bookmarkEnd w:id="290"/>
    </w:p>
    <w:p>
      <w:pPr>
        <w:pStyle w:val="BookText"/>
        <w:rPr/>
      </w:pPr>
      <w:r>
        <w:rPr>
          <w:rFonts w:ascii="IRNazanin" w:hAnsi="IRNazanin" w:eastAsia="IRNazanin"/>
          <w:color w:val="111111"/>
          <w:sz w:val="28"/>
          <w:sz w:val="28"/>
          <w:szCs w:val="28"/>
          <w:rtl w:val="true"/>
          <w:lang w:bidi="fa-IR"/>
        </w:rPr>
        <w:t>عبدالله بن عباس، پسر عموی امیرمؤمنان علیه السّلام و سیاستمدار بزرگ اسلام و دشمن سرسخت بنیامیه و مشاور و یار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زبیر دشمنی و کینه ورزی با بنی‌هاشم را آشکار ساخت تا جایی که محمد بن حنفیه و عبدالله بن عباس و بیست و چهار مرد از بنی هاشم را دستگیر کرد تا با او بیعت کنند و چون زیر بار نرفتند، آنان را در حجره زمزم حبس و در نتیجه آنان را از مکه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حنفیه را به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عباس را به طائف تبعید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به عبدالله بن عباس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اطلاع یافتهام که عبدالله بن زبیر تو را به طائف رانده است، خدای اجر تو را فزون گرداند و گناهت را بیامرزد، 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بندگان شایسته گرفتار میشوند و بزرگواری برای نیکان اندوخته میشود و اگر جز بر آنچه دوست داری و دوست داریم اجری نیابی اجر اندک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شکیبا باش که خدا شکیبایان را وعدة نیکی داده است والسلام</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هنگامی که خبر کشته شدن مختار به مکه رسید، ابن زبیر خبر را چنین به ابن عباس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یبلغک قتل الکذاب</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خبر کشته شدن کذاب به تو نرسیده است؟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w:t>
      </w:r>
    </w:p>
    <w:p>
      <w:pPr>
        <w:pStyle w:val="BookText"/>
        <w:rPr/>
      </w:pPr>
      <w:r>
        <w:rPr>
          <w:rFonts w:ascii="IRNazanin" w:hAnsi="IRNazanin" w:eastAsia="IRNazanin"/>
          <w:color w:val="111111"/>
          <w:sz w:val="28"/>
          <w:sz w:val="28"/>
          <w:szCs w:val="28"/>
          <w:rtl w:val="true"/>
          <w:lang w:bidi="fa-IR"/>
        </w:rPr>
        <w:t>کیست؟ ابن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کراهت داری که او را کذاب خطاب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رجل قتل قتلتنا و طَلَب بدمائنا و شَفی صدورنا و لیس جزاءه منا الشتم و الشهاتة</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او کسی است که قاتلان ما را کشته، انتقام خون ما را گرفته، دلهای ما را تسکین داده و پاداش چنین کسی از سوی ما این نیست که او را دشنام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وقتی که پیش او نامی از مختار به میان آمد، 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علیه کرام الکاتبون</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گفته شده است ابن عباس و ابن حنفیه و حتی ابن عمر هدایای مختار را می پذیرفتند</w:t>
      </w:r>
      <w:r>
        <w:rPr>
          <w:rFonts w:eastAsia="IRNazanin" w:cs="IRNazanin"/>
          <w:color w:val="111111"/>
          <w:sz w:val="28"/>
          <w:szCs w:val="28"/>
          <w:rtl w:val="true"/>
          <w:lang w:bidi="fa-IR"/>
        </w:rPr>
        <w:t>.</w:t>
      </w:r>
      <w:r>
        <w:rPr>
          <w:rStyle w:val="FootnoteAnchor"/>
          <w:rtl w:val="true"/>
        </w:rPr>
        <w:footnoteReference w:id="252"/>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محمد بن حنفیه نیز میاندیشید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وضع بسیار نامناسبی پیدا کرده بود و نبوت و خلافت به پادشاهی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سخن مرا میشنود،از هر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زبیریها و امویان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کند؛ زیرا آنها مردم را به جهنم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ابن عباس و محمد</w:t>
      </w:r>
    </w:p>
    <w:p>
      <w:pPr>
        <w:pStyle w:val="BookText"/>
        <w:rPr/>
      </w:pPr>
      <w:r>
        <w:rPr>
          <w:rFonts w:ascii="IRNazanin" w:hAnsi="IRNazanin" w:eastAsia="IRNazanin"/>
          <w:color w:val="111111"/>
          <w:sz w:val="28"/>
          <w:sz w:val="28"/>
          <w:szCs w:val="28"/>
          <w:rtl w:val="true"/>
          <w:lang w:bidi="fa-IR"/>
        </w:rPr>
        <w:t>بن حنفیه در زمان حاکمیت ابن زبیر و رخدادهای مکه کاملاً هماهنگ بود و ابن عباس بیشتر از ابن حنفیه دفاع میکرد و بارها بر سر همین مسائل و مشابه آنها با ابن زبیر مشاجره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مهمترین مشاجره‌های آنها زمانی بود که ابن زبیر برای منکوب کردن ابن عباس، بر منبر رفت و او را متهم کرد که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خواست از این طریق او را رو در روی مردمی که متابعت از خلیفه دوم در نهی از متعه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تجویز پیامبرصلی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 قرار دهد؛ در این هنگام ابن عباس برخاست و ضمن پاسخ به اتهامات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اعتقادش به متعه به خاطر تجویز پیامبرصلی الله علیه وآله بوده است و اگر ابن زبیر تردید دارد، می تواند از مادرش بپرسد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بعضی روایت کردهاند که محمد بن حنفیه نیز به طائف رفت و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هفتاد و یک سالگی در همان طائف وفات کرد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حنفیه بر او نماز گزارد و در مسجد جامع طائف دفن شد و خیمه ای بر قبر او زده شد</w:t>
      </w:r>
      <w:r>
        <w:rPr>
          <w:rFonts w:eastAsia="IRNazanin" w:cs="IRNazanin"/>
          <w:color w:val="111111"/>
          <w:sz w:val="28"/>
          <w:szCs w:val="28"/>
          <w:rtl w:val="true"/>
          <w:lang w:bidi="fa-IR"/>
        </w:rPr>
        <w:t>.</w:t>
      </w:r>
      <w:r>
        <w:rPr>
          <w:rStyle w:val="FootnoteAnchor"/>
          <w:rtl w:val="true"/>
        </w:rPr>
        <w:footnoteReference w:id="254"/>
      </w:r>
      <w:bookmarkStart w:id="291" w:name="pg4540_39679"/>
    </w:p>
    <w:p>
      <w:pPr>
        <w:pStyle w:val="Heading4"/>
        <w:numPr>
          <w:ilvl w:val="3"/>
          <w:numId w:val="1"/>
        </w:numPr>
        <w:rPr/>
      </w:pPr>
      <w:bookmarkStart w:id="292" w:name="__RefHeading___Toc922858_3644566090"/>
      <w:bookmarkStart w:id="293" w:name="_Toc110"/>
      <w:bookmarkEnd w:id="291"/>
      <w:bookmarkEnd w:id="292"/>
      <w:r>
        <w:rPr>
          <w:rtl w:val="true"/>
        </w:rPr>
        <w:t>تحلیل و بررسی</w:t>
      </w:r>
      <w:bookmarkEnd w:id="293"/>
    </w:p>
    <w:p>
      <w:pPr>
        <w:pStyle w:val="BookText"/>
        <w:rPr/>
      </w:pPr>
      <w:r>
        <w:rPr>
          <w:rFonts w:ascii="IRNazanin" w:hAnsi="IRNazanin" w:eastAsia="IRNazanin"/>
          <w:color w:val="111111"/>
          <w:sz w:val="28"/>
          <w:sz w:val="28"/>
          <w:szCs w:val="28"/>
          <w:rtl w:val="true"/>
          <w:lang w:bidi="fa-IR"/>
        </w:rPr>
        <w:t>بی‌شک برای انسان افتخار و عزتی بالاتر از این نیست که پیوسته یار و یاور حق و در جبهه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اهل بیت علیه السّلام و مظلومیت آنان و حمایت از وارثان به حق پیامبر، عالی‌ترین مصداق یاری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قرآن، یاران و اصحاب برجسته پیامبرصلی الله علیه وآله که با جان و مال و با صفا و اخلاص و ایمان، در مقابل جبهه کفر و شرک، به یاری پیامبر شتافتند، جایگاهی خاص و عظمتی بزرگ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و طرفداران امیرمؤمنان و ائمه معصومین نیز دارای همان مقام و عظمت هستند و روایات زیادی در این زمینه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مهم است ایثار و فداکاری با قلب و دست و زبان در راه پیروزی آنان است و می‌توان ادعا کرد که براساس روایات و تاریخ، مختار بن ابی عبیدة ثقفی، این مجاهد راستین جبهه حق و یاور اهل بیت علیه السّلام و</w:t>
      </w:r>
    </w:p>
    <w:p>
      <w:pPr>
        <w:pStyle w:val="BookText"/>
        <w:rPr/>
      </w:pPr>
      <w:r>
        <w:rPr>
          <w:rFonts w:ascii="IRNazanin" w:hAnsi="IRNazanin" w:eastAsia="IRNazanin"/>
          <w:color w:val="111111"/>
          <w:sz w:val="28"/>
          <w:sz w:val="28"/>
          <w:szCs w:val="28"/>
          <w:rtl w:val="true"/>
          <w:lang w:bidi="fa-IR"/>
        </w:rPr>
        <w:t>مدافع مخلص مظلومیت آنان، از مصادیق بارز یاوران و مدافعان حق به شمار می‌رود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شرایطی که دست‌های غاصبان منصب خلافت و رهبری و پیروانشان در محو آثار پیامبرصلی الله علیه وآله و بی‌محتوا کردن اسلام و کنار زدن پیشوایان حق و منزوی کردن اهل‌بیت و عترت پیامبرصلی الله علیه وآله بزرگ‌ترین انحراف و خیانت را در تاریخ اسلام به وجود آورده بودند و در برهه‌ای که تمام فریادهای حق طلبانه را در نطفه خفه می‌کردند، کسانی که با همه وجود و هستی خود به دفاع از اهل بیت پیامبرصلی الله علیه وآله برخاستند، چه مقام و مرتبه‌ای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اعتقاد مختار و یارانش به تشیع و علاقه فراوان آنها به اهل بیت علیه السّلام نمی‌توان تردید کرد و موضع مختار نیز در انتقام گرفتن از اموی‌ها و اشراف بخوبی می‌تواند نشان دهد که برای رسیدن به هدف حاضر شد</w:t>
      </w:r>
    </w:p>
    <w:p>
      <w:pPr>
        <w:pStyle w:val="BookText"/>
        <w:rPr/>
      </w:pPr>
      <w:r>
        <w:rPr>
          <w:rFonts w:ascii="IRNazanin" w:hAnsi="IRNazanin" w:eastAsia="IRNazanin"/>
          <w:color w:val="111111"/>
          <w:sz w:val="28"/>
          <w:sz w:val="28"/>
          <w:szCs w:val="28"/>
          <w:rtl w:val="true"/>
          <w:lang w:bidi="fa-IR"/>
        </w:rPr>
        <w:t>موقعیت خود را به خطر انداخته و به دستگیری و کشتن قاتلان امام حسین علیه السّلام بپردازد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دستگاه جبار حکومت اموی با تمامی قوا سعی در خاموش کردن نور اهل‌بیت پیامبرصلی الله علیه وآله داشت و نسبت به شیعیان و خاصان حکومت علوی بدترین برخورد و فشار را اعمال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سخت و خطرناک، مردی شجاع و پاک و مجاهدی بزرگ بنام مختار قیام می‌کند و درس عبرتی به آنان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تمامی وجود از مکتب اهل بیت علیه السّلام دفاع می‌کند و این خود افتخاری بزرگ و مقامی ارجمند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رجال قاعده معروفی برای اثبات وثاقت افراد وجود دارد و آن شهادت عدلین بر پاکی و صحت عقیده فرد مورد نظر یا راستگویی اوست تا بتوان به وی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بررسی شخصیت مختار، در کلام علمای</w:t>
      </w:r>
    </w:p>
    <w:p>
      <w:pPr>
        <w:pStyle w:val="BookText"/>
        <w:rPr/>
      </w:pPr>
      <w:r>
        <w:rPr>
          <w:rFonts w:ascii="IRNazanin" w:hAnsi="IRNazanin" w:eastAsia="IRNazanin"/>
          <w:color w:val="111111"/>
          <w:sz w:val="28"/>
          <w:sz w:val="28"/>
          <w:szCs w:val="28"/>
          <w:rtl w:val="true"/>
          <w:lang w:bidi="fa-IR"/>
        </w:rPr>
        <w:t>بزرگ شیعه آنچه یافته‌ایم در تجلیل و تمجید و تصدیق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اظهار نظرها و شهادت‌ها هنگامی آشکار می‌شود که شخصیت‌های بزرگی از عالمان و متخصصان فنّ رجال در این باب سخن گفته باشند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فقها و علما و محدثان و رجالیون بزرگ شیعه، تاکنون احدی از آنان</w:t>
      </w:r>
    </w:p>
    <w:p>
      <w:pPr>
        <w:pStyle w:val="BookText"/>
        <w:rPr/>
      </w:pPr>
      <w:r>
        <w:rPr>
          <w:rFonts w:ascii="IRNazanin" w:hAnsi="IRNazanin" w:eastAsia="IRNazanin"/>
          <w:color w:val="111111"/>
          <w:sz w:val="28"/>
          <w:sz w:val="28"/>
          <w:szCs w:val="28"/>
          <w:rtl w:val="true"/>
          <w:lang w:bidi="fa-IR"/>
        </w:rPr>
        <w:t>در ذم و نکوهش و قدح مختار سخنی نگفته‌اند و بعضی روایات و نقل‌های تاریخی را که در این باب بوده است، حمل بر تقیه کرده‌اند یا از ساخته‌های دشمنان اهل‌بیت علیه السّلام دانسته‌اند و یا ناقلان آن را افراد غیر موثق شمرده‌اند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این بزرگان با عنایت به روایاتی که در مدح مختار آمده و بررسی دقیق تاریخ قیام او، به پاکی و صحت اعتقاد و ممدوح بودن او و اینکه وی مورد رضای ائمه علیه السّلام بوده است، اقرار و اعتراف کرده‌اند</w:t>
      </w:r>
      <w:r>
        <w:rPr>
          <w:rFonts w:eastAsia="IRNazanin" w:cs="IRNazanin"/>
          <w:color w:val="111111"/>
          <w:sz w:val="28"/>
          <w:szCs w:val="28"/>
          <w:rtl w:val="true"/>
          <w:lang w:bidi="fa-IR"/>
        </w:rPr>
        <w:t>.</w:t>
      </w:r>
      <w:bookmarkStart w:id="294" w:name="pg4540_39684"/>
    </w:p>
    <w:p>
      <w:pPr>
        <w:pStyle w:val="Heading2"/>
        <w:numPr>
          <w:ilvl w:val="1"/>
          <w:numId w:val="1"/>
        </w:numPr>
        <w:rPr/>
      </w:pPr>
      <w:bookmarkStart w:id="295" w:name="__RefHeading___Toc922860_3644566090"/>
      <w:bookmarkStart w:id="296" w:name="_Toc111"/>
      <w:bookmarkEnd w:id="294"/>
      <w:bookmarkEnd w:id="295"/>
      <w:r>
        <w:rPr>
          <w:rtl w:val="true"/>
        </w:rPr>
        <w:t>فصل چهارم</w:t>
      </w:r>
      <w:r>
        <w:rPr>
          <w:rtl w:val="true"/>
        </w:rPr>
        <w:t xml:space="preserve">: </w:t>
      </w:r>
      <w:r>
        <w:rPr>
          <w:rtl w:val="true"/>
        </w:rPr>
        <w:t>آسیب شناسی و شبهات</w:t>
      </w:r>
      <w:bookmarkEnd w:id="296"/>
    </w:p>
    <w:p>
      <w:pPr>
        <w:pStyle w:val="Heading3"/>
        <w:numPr>
          <w:ilvl w:val="2"/>
          <w:numId w:val="1"/>
        </w:numPr>
        <w:rPr/>
      </w:pPr>
      <w:bookmarkStart w:id="297" w:name="__RefHeading___Toc922862_3644566090"/>
      <w:bookmarkStart w:id="298" w:name="_Toc112"/>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قبل از بررسی و پاسخ به این شبهات به عوامل مؤثر و ریشه‌های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اموی در رأس همه مخالفین مختار قرار داشت؛ زیرا از زمانی که مختار در صدد برآمد تا انتقام خون شهدای کربلا را از امویان و دار و دسته آنان در عراق بگیرد، بزرگ‌ترین ضربه سیاسی و نظامی را به آنان وارد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 تحریک احساسات مردم بر ضد حکام اموی و بسیج کردن آنها در گرفتن انتقام خون شهدای کربلا، آنان را به هلاکت رساند، دست آنان را از حکومت بر عراق کوتاه نمود و در نبردی بی‌سابقه که در موصل بین سپاه شام به فرماندهی عبید الله بن زیاد و سپاه مختار به فرماندهی ابراهیم أشتر به وقوع پیوست بیش از هفتاد هزار نفر از سپاه اموی را کشت و نامدارترین فرماندهانش را از بین برد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امویان با توجه به تجربه‌هایی که از گذشته در زمینه مخدوش کردن چهره مخالفان خود داشتند، در مورد مختار نیز آرام ننشستند و با استفاده از واعظان درباری و راویان دروغ‌پرداز تلاش بسیاری برای تحریف چهره مختار انجام دادند تا بدین طریق پس از شهادت او جلو حرکتی را که او آغاز کرده بود، بگیرند و طرفداران او را منزوی و منفور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زبیر که از دشمنان کینه‌توز خاندان پیامبرصلی الله علیه وآله به شمار می‌آمد، پس از مرگ یزید مدعی خلافت شد و از مسلمانان برای خود بیعت گرفت، اما مختار با مطرح کردن حقوق اهل‌بیت علیه السّلام و دفاع از آنان مانع بزرگی در راه گسترش خواسته‌های او ایجاد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اندیشه‌های مختار و شعارهای او هرگز باآنچه زبیری‌ها می‌خواستند قابل جمع نبود و خط فکری‌ای که مختار در مبارزه خود در پیش گرفته بود، درست در مقابل اهداف عبد الله بن زبیر قرار داشت؛ زیرا مختار خلافت را برای خاندان اهل‌بیت علیه السّلام می‌خواست، اما ابن زبیر با چنگ و دندان در صدد به دست آوردن آن برای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اندیشه و خط فکری و اعتقادی مختار حتی پس از او نیز برای حکومت زبیری‌ها خطرآفرین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آنان نیز در ایجاد شبهه و مخدوش ساختن چهره مختار و زیر سؤال بردن نهضت او دست کمی از اموی‌ها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خویشان نزدیک جنایت‌کاران حادثه کربلا که به دست مختار به مجازات رسیدند و بیشتر از طبقات اشراف و صاحب نفوذ در میان عرب‌ها بودند، به دلیل از دست دادن نزدیکان خود کینه عمیقی از او به دل گرفته بودند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آنان همیشه آلت دست حکام اموی و زبیری قرار می‌گرفتند و در ایجاد شبهه و شایعه‌سازی و پخش اکاذیب بر ضد مختار وسیله خوبی، هم</w:t>
      </w:r>
    </w:p>
    <w:p>
      <w:pPr>
        <w:pStyle w:val="BookText"/>
        <w:rPr/>
      </w:pPr>
      <w:r>
        <w:rPr>
          <w:rFonts w:ascii="IRNazanin" w:hAnsi="IRNazanin" w:eastAsia="IRNazanin"/>
          <w:color w:val="111111"/>
          <w:sz w:val="28"/>
          <w:sz w:val="28"/>
          <w:szCs w:val="28"/>
          <w:rtl w:val="true"/>
          <w:lang w:bidi="fa-IR"/>
        </w:rPr>
        <w:t>برای زبیری‌ها و هم اموی‌ها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خود آنان نیز در دروغ‌پردازی و شایعه‌پراکنی بر ضد مختار و نهضت او کمتر از اموی‌ها و زبیری‌ها نبودند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چهارمین عاملی که می‌توان از آن به عنوان شبهه‌سازی برای شخصیت و قیام مختار نام برد، عناصر ناآگاه متحجّر و جاهل و محققان و نویسندگان و علمای درباری هستند که از توانایی علمی و تحقیقاتی چندانی برخوردار نبودند و با تکیه بر ظواهر امور و قضایا و منافع شخصی خود انگشت انتقاد بر روی شخصیت و نهضت مختار گذاشته و حتی حکم به ارتداد او نیز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عناصری که به برتری و شرافت نژادی</w:t>
      </w:r>
    </w:p>
    <w:p>
      <w:pPr>
        <w:pStyle w:val="BookText"/>
        <w:rPr/>
      </w:pPr>
      <w:r>
        <w:rPr>
          <w:rFonts w:ascii="IRNazanin" w:hAnsi="IRNazanin" w:eastAsia="IRNazanin"/>
          <w:color w:val="111111"/>
          <w:sz w:val="28"/>
          <w:sz w:val="28"/>
          <w:szCs w:val="28"/>
          <w:rtl w:val="true"/>
          <w:lang w:bidi="fa-IR"/>
        </w:rPr>
        <w:t>اعراب بر سایر نژادها و اقوام معتقد بوده‌اند از کسانی هستند که در صدد برآمدند تا نهضت مختار را که بر اساس برابری و برادری میان انسان‌ها پی‌ریزی شده و عدالت اسلامی را سرلوحه حرکت خود نموده بود، از اساس تخریب و چهره واقعی آن را زیر اتهامات و دروغ‌ها پنهان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ششمین عاملی که باعث ایجاد شبهه در مورد شخصیت و قیام مختار مطرح شده است، روایات و موضع‌گیری‌هایی بود که از سوی امام زین العابدین علیه السّلام بنا به اقتضای مصالح و ضرورت‌ها اتخاذ می‌شد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معقول است کسی در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مهم اسلامی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 متعصب و آگاه در حضور راویان و ناقلان حدیث و شاگردان مخلص</w:t>
      </w:r>
    </w:p>
    <w:p>
      <w:pPr>
        <w:pStyle w:val="BookText"/>
        <w:rPr/>
      </w:pPr>
      <w:r>
        <w:rPr>
          <w:rFonts w:ascii="IRNazanin" w:hAnsi="IRNazanin" w:eastAsia="IRNazanin"/>
          <w:color w:val="111111"/>
          <w:sz w:val="28"/>
          <w:sz w:val="28"/>
          <w:szCs w:val="28"/>
          <w:rtl w:val="true"/>
          <w:lang w:bidi="fa-IR"/>
        </w:rPr>
        <w:t xml:space="preserve">امیرمؤمنان علیه السّلام و شیعیان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پای منبر حضرت نشسته و درکنار او جانفشانی‌ها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نبوت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عقل قبول می‌کند که مختار با چنین ادعایی توانست مردم را به دور خود جمع و آنان قیام پیروزمندانه را رهبری کند؟</w:t>
      </w:r>
    </w:p>
    <w:p>
      <w:pPr>
        <w:pStyle w:val="BookText"/>
        <w:rPr/>
      </w:pPr>
      <w:r>
        <w:rPr>
          <w:rFonts w:ascii="IRNazanin" w:hAnsi="IRNazanin" w:eastAsia="IRNazanin"/>
          <w:color w:val="111111"/>
          <w:sz w:val="28"/>
          <w:sz w:val="28"/>
          <w:szCs w:val="28"/>
          <w:rtl w:val="true"/>
          <w:lang w:bidi="fa-IR"/>
        </w:rPr>
        <w:t>به راستی اگر مختار چنین ادعایی داشت، در همان ابتدا، از سوی شیعیان و مسلمانان کوفه طرد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می‌بینیم آن یاران مخلص اهلبیت علیه السّلام و خونخواهان حسین علیه السّلام تا آخرین لحظه حیات مختار، در کنار وی بودند و با جان و مال و اولاد خود از مختار و هدف مقدس او دفاع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همه، روایاتی در مدح مختار از زبان اهلبیت و ائمه دین علیه السّلام وارد شد و امام سجاد و امام باقر و امام صادق علیه السّلام از او به عظمت یاد می‌کردند و برای او طلب رحمت ومغفرت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ممکن است کسی که مدعی وحی و نبوت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ترحم و تفضل امام معصوم علیه السّلام قرار گیرد؟</w:t>
      </w:r>
    </w:p>
    <w:p>
      <w:pPr>
        <w:pStyle w:val="BookText"/>
        <w:rPr/>
      </w:pPr>
      <w:r>
        <w:rPr>
          <w:rFonts w:ascii="IRNazanin" w:hAnsi="IRNazanin" w:eastAsia="IRNazanin"/>
          <w:color w:val="111111"/>
          <w:sz w:val="28"/>
          <w:sz w:val="28"/>
          <w:szCs w:val="28"/>
          <w:rtl w:val="true"/>
          <w:lang w:bidi="fa-IR"/>
        </w:rPr>
        <w:t>علاوه بر اینها، علماء بزرگ شیعه و متخصصان علم رجال، مختار را ستوده و ایمان و عمل او را تأیید کرده‌اند و اگر چنین اتهامی نسبت به مختار ثابت می‌شد، مورد تأیید ائمه هدی علیه السّلام و علماء بزرگ اسلام واقع نمی‌شد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قبلاً در فصل‌های گذشته یادآور شدیم، چون مختار ضربه‌های</w:t>
      </w:r>
      <w:bookmarkStart w:id="299" w:name="pg4540_39688"/>
    </w:p>
    <w:p>
      <w:pPr>
        <w:pStyle w:val="BookText"/>
        <w:rPr/>
      </w:pPr>
      <w:bookmarkEnd w:id="299"/>
      <w:r>
        <w:rPr>
          <w:rFonts w:ascii="IRNazanin" w:hAnsi="IRNazanin" w:eastAsia="IRNazanin"/>
          <w:color w:val="111111"/>
          <w:sz w:val="28"/>
          <w:sz w:val="28"/>
          <w:szCs w:val="28"/>
          <w:rtl w:val="true"/>
          <w:lang w:bidi="fa-IR"/>
        </w:rPr>
        <w:t>زیادی بر پیکر اموی‌ها وارد کرد و زبیری‌ها را نیز مورد حمله قرار داد، آنها کوشیدند تا انواع و اقسام اتهامات را به او نسبت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اتهاماتی چون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فرقه کیسانیه و شایع‌تر از همه نسبت دادن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مختار است که بیشتر این نسبت‌ها بعد از مرگ مختار به او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اتهام‌های نسبت داده شده به مختار را ذکر نموده و در رد این اتهامات، از سخنان علما و بزرگان استفاده کرده و به شبهات وارده پاسخ خواهیم داد</w:t>
      </w:r>
      <w:r>
        <w:rPr>
          <w:rFonts w:eastAsia="IRNazanin" w:cs="IRNazanin"/>
          <w:color w:val="111111"/>
          <w:sz w:val="28"/>
          <w:szCs w:val="28"/>
          <w:rtl w:val="true"/>
          <w:lang w:bidi="fa-IR"/>
        </w:rPr>
        <w:t>.</w:t>
      </w:r>
    </w:p>
    <w:p>
      <w:pPr>
        <w:pStyle w:val="Heading3"/>
        <w:numPr>
          <w:ilvl w:val="2"/>
          <w:numId w:val="1"/>
        </w:numPr>
        <w:rPr/>
      </w:pPr>
      <w:bookmarkStart w:id="300" w:name="__RefHeading___Toc922864_3644566090"/>
      <w:bookmarkStart w:id="301" w:name="_Toc113"/>
      <w:bookmarkEnd w:id="300"/>
      <w:r>
        <w:rPr>
          <w:rtl w:val="true"/>
        </w:rPr>
        <w:t>مبحث اول</w:t>
      </w:r>
      <w:r>
        <w:rPr>
          <w:rtl w:val="true"/>
        </w:rPr>
        <w:t xml:space="preserve">: </w:t>
      </w:r>
      <w:r>
        <w:rPr>
          <w:rtl w:val="true"/>
        </w:rPr>
        <w:t>مختار و اتهامات ناروا</w:t>
      </w:r>
      <w:bookmarkEnd w:id="301"/>
    </w:p>
    <w:p>
      <w:pPr>
        <w:pStyle w:val="Heading4"/>
        <w:numPr>
          <w:ilvl w:val="3"/>
          <w:numId w:val="1"/>
        </w:numPr>
        <w:rPr/>
      </w:pPr>
      <w:bookmarkStart w:id="302" w:name="__RefHeading___Toc922866_3644566090"/>
      <w:bookmarkStart w:id="303" w:name="_Toc114"/>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مختار هدف خود را گرفتن انتقام از قاتلان امام حسین علیه السّلام می‌دانست، به همین دلیل بنی امیّه نسبت به او کینه داشتند و دشمنان برای خراب کردن و ایجاد تزلزل در ارکان شخصیت او از هر راهی وارد می‌شوند تا شخصیت او را لکّه‌دار و او را مردی فاسد العقیده نشان دهند و اعلام کنند که مختار در نهضت و قیام خود جز ترقی و پیشرفت هدف دیگری نداشته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در ذم مختار ساخته‌اند تاشخصیت مختار را در هم بکوبند و او را مردی فاسد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ناگفته نماند که این حدس ما زمانی تقویت می‌شود که برخی از روایات وارده در مدح مختار را مورد توجه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bookmarkStart w:id="304" w:name="pg4540_39689"/>
    </w:p>
    <w:p>
      <w:pPr>
        <w:pStyle w:val="BookText"/>
        <w:rPr/>
      </w:pPr>
      <w:bookmarkEnd w:id="304"/>
      <w:r>
        <w:rPr>
          <w:rFonts w:ascii="IRNazanin" w:hAnsi="IRNazanin" w:eastAsia="IRNazanin"/>
          <w:color w:val="111111"/>
          <w:sz w:val="28"/>
          <w:sz w:val="28"/>
          <w:szCs w:val="28"/>
          <w:rtl w:val="true"/>
          <w:lang w:bidi="fa-IR"/>
        </w:rPr>
        <w:t>که از امام باقرعلیه السّلام دربارۀ مختار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ما به او تهمت زدند او را بد نگوئید دشنامش ندهید، مختار کسی است که انتقام خون ما را گرفت دل ما را خنک و به ما کمک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حکم بن مختار خدمت امام باقرعلیه السّلام آمد، بعد از معرفی، امام باقرعلیه السّلام او را احترام کرده و نزد خود مینشاند، و او را مورد تفقد قرار می‌داد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درباره پدرت گویند نادرست است، 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قاتلان ما را کشت و انتقام خون ما را از دشمنان باز جست، خدایش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فضایل مختار بیان‌گر این است که اخبار وارده در مذمت او ساخته دست دشمنان و یا از روی مصالح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فصل دوم بدان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p>
    <w:p>
      <w:pPr>
        <w:pStyle w:val="Heading4"/>
        <w:numPr>
          <w:ilvl w:val="3"/>
          <w:numId w:val="1"/>
        </w:numPr>
        <w:rPr/>
      </w:pPr>
      <w:bookmarkStart w:id="305" w:name="__RefHeading___Toc922868_3644566090"/>
      <w:bookmarkStart w:id="306" w:name="_Toc115"/>
      <w:bookmarkEnd w:id="305"/>
      <w:r>
        <w:rPr>
          <w:rtl w:val="true"/>
        </w:rPr>
        <w:t>گفتار اول</w:t>
      </w:r>
      <w:r>
        <w:rPr>
          <w:rtl w:val="true"/>
        </w:rPr>
        <w:t xml:space="preserve">: </w:t>
      </w:r>
      <w:r>
        <w:rPr>
          <w:rtl w:val="true"/>
        </w:rPr>
        <w:t>ادعای نبوت</w:t>
      </w:r>
      <w:bookmarkEnd w:id="306"/>
    </w:p>
    <w:p>
      <w:pPr>
        <w:pStyle w:val="Heading5"/>
        <w:numPr>
          <w:ilvl w:val="4"/>
          <w:numId w:val="1"/>
        </w:numPr>
        <w:rPr/>
      </w:pPr>
      <w:bookmarkStart w:id="307" w:name="__RefHeading___Toc922870_3644566090"/>
      <w:bookmarkStart w:id="308" w:name="_Toc116"/>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از تهمت‌هایی که بر ساحت مختار وارد کرده‌اند و بیشتر در کتاب‌های اهل‌تسنّن بر آن تأکید شده است، این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مدعی پیامبری و فرستاده خداست و جبرئیل با وحی بر او نازل می‌شود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یا این که می‌گویند مختار پس از آن که به اوضاع کاملاً مسلط شد، مسأله نیابت و نمایندگی خود را فراموش و ادعای نبوت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مختار، مدعی بود که بر او وحی نازل می‌شود و فرشته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گذشت، معلوم می‌شود که</w:t>
      </w:r>
    </w:p>
    <w:p>
      <w:pPr>
        <w:pStyle w:val="BookText"/>
        <w:rPr/>
      </w:pPr>
      <w:r>
        <w:rPr>
          <w:rFonts w:ascii="IRNazanin" w:hAnsi="IRNazanin" w:eastAsia="IRNazanin"/>
          <w:color w:val="111111"/>
          <w:sz w:val="28"/>
          <w:sz w:val="28"/>
          <w:szCs w:val="28"/>
          <w:rtl w:val="true"/>
          <w:lang w:bidi="fa-IR"/>
        </w:rPr>
        <w:t>این تهمت و افترائی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بزرگان علمای رجال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مختار غلامی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طور سری همه جا می‌فرستاد تا از اوضاع باخبر شده و او را از توطئه‌ها و نقشه‌ها مطلع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نیز در زمان بیعت در مجالس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ساده لوح گمان می‌کردند که منظورش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وحی است و مختار ادعای نبوت و نزول وحی دارد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از سوی دیگر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هوشیاری بود، اموری را پیش‌بینی می‌کرد و گاهی پیش‌بینی‌های او درست از آب در می‌آمد و برخی از مردم عوام تصور می‌کردند که بر او وحی نازل می‌شود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امر در کوفه و سایر شهرها دهن به دهن می‌گشت و مخالفان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پی فرصت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شایعه را با آب و تاب در همه جا انتشار دادند و</w:t>
      </w:r>
      <w:bookmarkStart w:id="309" w:name="pg4540_39691"/>
    </w:p>
    <w:p>
      <w:pPr>
        <w:pStyle w:val="BookText"/>
        <w:rPr/>
      </w:pPr>
      <w:bookmarkEnd w:id="309"/>
      <w:r>
        <w:rPr>
          <w:rFonts w:ascii="IRNazanin" w:hAnsi="IRNazanin" w:eastAsia="IRNazanin"/>
          <w:color w:val="111111"/>
          <w:sz w:val="28"/>
          <w:sz w:val="28"/>
          <w:szCs w:val="28"/>
          <w:rtl w:val="true"/>
          <w:lang w:bidi="fa-IR"/>
        </w:rPr>
        <w:t>مورخان نیز این شایعه‌ها را به عنوان تاریخ درج کردند و مختار را که یکی از مخلصان اهل‌بیت علیه السّلام بود، به عنوان مدعی نبوت و نزول وحی متهم ساختند</w:t>
      </w:r>
      <w:r>
        <w:rPr>
          <w:rFonts w:eastAsia="IRNazanin" w:cs="IRNazanin"/>
          <w:color w:val="111111"/>
          <w:sz w:val="28"/>
          <w:szCs w:val="28"/>
          <w:rtl w:val="true"/>
          <w:lang w:bidi="fa-IR"/>
        </w:rPr>
        <w:t>.</w:t>
      </w:r>
    </w:p>
    <w:p>
      <w:pPr>
        <w:pStyle w:val="Heading5"/>
        <w:numPr>
          <w:ilvl w:val="4"/>
          <w:numId w:val="1"/>
        </w:numPr>
        <w:rPr/>
      </w:pPr>
      <w:bookmarkStart w:id="310" w:name="__RefHeading___Toc922872_3644566090"/>
      <w:bookmarkStart w:id="311" w:name="_Toc117"/>
      <w:bookmarkEnd w:id="310"/>
      <w:r>
        <w:rPr>
          <w:rtl w:val="true"/>
        </w:rPr>
        <w:t>مخالفان نهضت مختار</w:t>
      </w:r>
      <w:r>
        <w:rPr>
          <w:rtl w:val="true"/>
        </w:rPr>
        <w:t>:</w:t>
      </w:r>
      <w:bookmarkEnd w:id="3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امویان و پیروان آن‌ها؛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خویشان و نزدیکان قاتلان شهدای کربلا و طرفداران آن‌ها که خیلی زیاد بودند؛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زبیری‌ها و هواداران آن‌ها که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اشراف و سادات عرب که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برضد خود و به نفع موالی می‌دانستند؛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که نهضت مختار خوشایند آنان نبود؛</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پنج‌سو مختار زیر بمباران بی‌امان تبلیغات مسموم قرار داشت و به نظر می‌رسد نه تنها مأخذ غیر شیعی تحت تأثیر این نوع تبلیغات ضد مختار قرار گرفته بودند بلکه</w:t>
      </w:r>
    </w:p>
    <w:p>
      <w:pPr>
        <w:pStyle w:val="BookText"/>
        <w:rPr/>
      </w:pPr>
      <w:r>
        <w:rPr>
          <w:rFonts w:ascii="IRNazanin" w:hAnsi="IRNazanin" w:eastAsia="IRNazanin"/>
          <w:color w:val="111111"/>
          <w:sz w:val="28"/>
          <w:sz w:val="28"/>
          <w:szCs w:val="28"/>
          <w:rtl w:val="true"/>
          <w:lang w:bidi="fa-IR"/>
        </w:rPr>
        <w:t>برخی از منابع شیعی نیز بی‌تأثیر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دینوری در کتاب اخبار الطوال می‌نویسد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مختار اسیرانی را که از مردم کوفه اسیر گرفته بود، پیش آورد و شروع به گردن زدن آنان کرد چون نوبت کشتن سراقه بارقی</w:t>
      </w:r>
      <w:r>
        <w:rPr>
          <w:rStyle w:val="FootnoteAnchor"/>
          <w:rtl w:val="true"/>
        </w:rPr>
        <w:footnoteReference w:id="258"/>
      </w:r>
      <w:r>
        <w:rPr>
          <w:rFonts w:ascii="IRNazanin" w:hAnsi="IRNazanin" w:eastAsia="IRNazanin"/>
          <w:color w:val="111111"/>
          <w:sz w:val="28"/>
          <w:sz w:val="28"/>
          <w:szCs w:val="28"/>
          <w:rtl w:val="true"/>
          <w:lang w:bidi="fa-IR"/>
        </w:rPr>
        <w:t>رسید برخاست و چنین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به مختار می‌گوید که ما جنبش کردیم و قیام ما بزیان ما تمام شد، راست است که خروج کردیم ولی مشرک نشدیم و قیام ما موجب مرگ و بدبختی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با ما جنگ می‌کردید، هرگز طمع پیروزی بر ما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با شما جنگ کرده است؟ سراقه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سپید‌چهره بر اسب‌های سپید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فرشتگان بوده‌اند اکنون که تو فرشتگان را دیده‌ای ترا به آنان بخشیدم و او را آزاد کرد و او به بصره گریخت و این ابیات راسرود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مختار بگو که من اسب‌های سپید را به رنگ‌های سرخ و سیاه دیدم؛ چشمان من چیزی را دید که تو ندیدی و ما هر دو از سخنان یاوه آگاهیم، من از شما و از کشتگان و از آیین شما تا هنگام مرگ بیزارم</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در کتاب تاریخ خلفا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 اشراف از موالی به اندازه‌ای بود که هرکس را از ایشان اسیر می‌گرفتند، می‌کشتند، اما اسیران عرب را رها می‌کردند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 سپاه شام در مقابل سپاهیان مختار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شام، با بردگان، کسانی که اسلام را رها کرده و از آن جدا شدند، تقوایی ندارند و به عربی نیز سخن نمی‌گویند، می‌جنگید</w:t>
      </w:r>
      <w:r>
        <w:rPr>
          <w:rFonts w:eastAsia="IRNazanin" w:cs="IRNazanin"/>
          <w:color w:val="111111"/>
          <w:sz w:val="28"/>
          <w:szCs w:val="28"/>
          <w:rtl w:val="true"/>
          <w:lang w:bidi="fa-IR"/>
        </w:rPr>
        <w:t>.</w:t>
      </w:r>
      <w:bookmarkStart w:id="312" w:name="pg4540_39693"/>
    </w:p>
    <w:p>
      <w:pPr>
        <w:pStyle w:val="BookText"/>
        <w:rPr/>
      </w:pPr>
      <w:bookmarkEnd w:id="312"/>
      <w:r>
        <w:rPr>
          <w:rFonts w:ascii="IRNazanin" w:hAnsi="IRNazanin" w:eastAsia="IRNazanin"/>
          <w:color w:val="111111"/>
          <w:sz w:val="28"/>
          <w:sz w:val="28"/>
          <w:szCs w:val="28"/>
          <w:rtl w:val="true"/>
          <w:lang w:bidi="fa-IR"/>
        </w:rPr>
        <w:t xml:space="preserve">یا یک سال بعد که اشراف و زبیری‌ها کوفه را تصرف کردند، مصعب دستور داد همه موالی را بکشید، کفر آنها ظاهر شده و کبر آنان فزونی یافته و شکرشان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در برابر</w:t>
      </w:r>
    </w:p>
    <w:p>
      <w:pPr>
        <w:pStyle w:val="BookText"/>
        <w:rPr/>
      </w:pP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شگفتی است که سال‌ها پیش از آن مغیرة بن شعبه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عجم را به آل محمد و طلب خون آنان دعوت کنند همگی بر آن اجتماع می‌کنند</w:t>
      </w:r>
      <w:r>
        <w:rPr>
          <w:rFonts w:eastAsia="IRNazanin" w:cs="IRNazanin"/>
          <w:color w:val="111111"/>
          <w:sz w:val="28"/>
          <w:szCs w:val="28"/>
          <w:rtl w:val="true"/>
          <w:lang w:bidi="fa-IR"/>
        </w:rPr>
        <w:t>.</w:t>
      </w:r>
      <w:r>
        <w:rPr>
          <w:rStyle w:val="FootnoteAnchor"/>
          <w:rtl w:val="true"/>
        </w:rPr>
        <w:footnoteReference w:id="260"/>
      </w:r>
    </w:p>
    <w:p>
      <w:pPr>
        <w:pStyle w:val="Heading5"/>
        <w:numPr>
          <w:ilvl w:val="4"/>
          <w:numId w:val="1"/>
        </w:numPr>
        <w:rPr/>
      </w:pPr>
      <w:bookmarkStart w:id="313" w:name="__RefHeading___Toc922874_3644566090"/>
      <w:bookmarkStart w:id="314" w:name="_Toc118"/>
      <w:bookmarkEnd w:id="313"/>
      <w:r>
        <w:rPr>
          <w:rtl w:val="true"/>
        </w:rPr>
        <w:t>دلایل نارضایتی اشراف از نهضت مختار</w:t>
      </w:r>
      <w:r>
        <w:rPr>
          <w:rtl w:val="true"/>
        </w:rPr>
        <w:t>:</w:t>
      </w:r>
      <w:bookmarkEnd w:id="314"/>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انگیزه خود را در این اقدام گرفتن انتقام از قاتلان حسین بن علی علیه السّلام عنوان کرده بود و اشراف خود در شمار قاتلان اصلی امام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 توجه به محدودیت نیروهای شیعه مذهب در کوفه، به سوی موالی رو آورده و آن‌ها را جذب جنبش خویش کرده بود و این کار دقیقاً به معنی کوبیدن اشراف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اشکال مختار را این طور بیان می‌کردند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اشکال تو تکیه بر بردگان ماست؛ کسانی که فیء ما هستند و خداوند به ما عنایت کرده است و تو آنان را از ما گرفته‌ای؛ تازه به گرفتن آنان بسنده نکرده‌ای بلکه آنان را شریک در بیت المال کرده‌ای؛ چیزی که نه با دین و نه با شرف تو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انتقاد دیگر آن‌ها به تشیع مختار و حامیان او بود و آن این است که اینان، یعنی موالی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اسلافنا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بیزاری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می‌رود مراد آنها آن باشد که شیعیان، بسیاری از صحابه پیامبرصلی الله علیه وآله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انحرافاتی که به وجود آورده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مذمت قرار می‌دادند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سیوطی در کتاب تاریخ خلفا در جواب این</w:t>
      </w:r>
    </w:p>
    <w:p>
      <w:pPr>
        <w:pStyle w:val="BookText"/>
        <w:rPr/>
      </w:pPr>
      <w:r>
        <w:rPr>
          <w:rFonts w:ascii="IRNazanin" w:hAnsi="IRNazanin" w:eastAsia="IRNazanin"/>
          <w:color w:val="111111"/>
          <w:sz w:val="28"/>
          <w:sz w:val="28"/>
          <w:szCs w:val="28"/>
          <w:rtl w:val="true"/>
          <w:lang w:bidi="fa-IR"/>
        </w:rPr>
        <w:t xml:space="preserve">اتهام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غیب‌گویی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پایه‌های این اتهام یکی از جهاتی است که مورخان از قول مختار نقل کرده‌اند که بیشتر نیز مسجع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 و دیگران بسیاری از آن‌ها را نقل کرده‌اند</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خود را غیب‌گو معرفی می‌کرد و یا کارهایی را انجام می‌داد که انبیاء انجام می‌دادند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این نقل‌ها چندان افراطی است که به نظر درست نمی‌آید گرچه مختار بدون عیب نبوده است</w:t>
      </w:r>
      <w:r>
        <w:rPr>
          <w:rFonts w:eastAsia="IRNazanin" w:cs="IRNazanin"/>
          <w:color w:val="111111"/>
          <w:sz w:val="28"/>
          <w:szCs w:val="28"/>
          <w:rtl w:val="true"/>
          <w:lang w:bidi="fa-IR"/>
        </w:rPr>
        <w:t>.</w:t>
      </w:r>
      <w:r>
        <w:rPr>
          <w:rStyle w:val="FootnoteAnchor"/>
          <w:rtl w:val="true"/>
        </w:rPr>
        <w:footnoteReference w:id="264"/>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داستان کرسی مختار که پیش از این گفته شد، مخالفان مختار این</w:t>
      </w:r>
      <w:bookmarkStart w:id="315" w:name="pg4540_39695"/>
    </w:p>
    <w:p>
      <w:pPr>
        <w:pStyle w:val="BookText"/>
        <w:rPr/>
      </w:pPr>
      <w:bookmarkEnd w:id="315"/>
      <w:r>
        <w:rPr>
          <w:rFonts w:ascii="IRNazanin" w:hAnsi="IRNazanin" w:eastAsia="IRNazanin"/>
          <w:color w:val="111111"/>
          <w:sz w:val="28"/>
          <w:sz w:val="28"/>
          <w:szCs w:val="28"/>
          <w:rtl w:val="true"/>
          <w:lang w:bidi="fa-IR"/>
        </w:rPr>
        <w:t>داستان رانقل می‌کردند و به او می‌خندیدند و مسخره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اعمام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کرسی را با دوستان خود نقل می‌کرد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وضع لنا الیوم وحی ما سمع الناس بمثله فیه نبأ ما یکون من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وحیی برای ما ساخته‌اند که مردم همانند آن را نشنیده‌اند، در آن خبر همه اتفاقات آینده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علت اساسی پیدایش این افتراءها به مختار، سخنان مختار باشد که بر وزن آیات قرآن بیان می‌کرد و نوع سجع و قافیه قرآن به آن می‌داد که بعدها دشمنان روی آن تبلیغ کردند و آن را بیان‌گر ادعای مختار می‌دانستند که، وحی بر او نازل می‌شود</w:t>
      </w:r>
      <w:r>
        <w:rPr>
          <w:rFonts w:eastAsia="IRNazanin" w:cs="IRNazanin"/>
          <w:color w:val="111111"/>
          <w:sz w:val="28"/>
          <w:szCs w:val="28"/>
          <w:rtl w:val="true"/>
          <w:lang w:bidi="fa-IR"/>
        </w:rPr>
        <w:t>.</w:t>
      </w:r>
    </w:p>
    <w:p>
      <w:pPr>
        <w:pStyle w:val="Heading5"/>
        <w:numPr>
          <w:ilvl w:val="4"/>
          <w:numId w:val="1"/>
        </w:numPr>
        <w:rPr/>
      </w:pPr>
      <w:bookmarkStart w:id="316" w:name="__RefHeading___Toc922876_3644566090"/>
      <w:bookmarkStart w:id="317" w:name="_Toc119"/>
      <w:bookmarkEnd w:id="316"/>
      <w:r>
        <w:rPr>
          <w:rtl w:val="true"/>
        </w:rPr>
        <w:t>نمونه سخنان قافیه‌دار مختار</w:t>
      </w:r>
      <w:bookmarkEnd w:id="317"/>
    </w:p>
    <w:p>
      <w:pPr>
        <w:pStyle w:val="BookText"/>
        <w:rPr/>
      </w:pPr>
      <w:r>
        <w:rPr>
          <w:rFonts w:ascii="IRNazanin" w:hAnsi="IRNazanin" w:eastAsia="IRNazanin"/>
          <w:color w:val="111111"/>
          <w:sz w:val="28"/>
          <w:sz w:val="28"/>
          <w:szCs w:val="28"/>
          <w:rtl w:val="true"/>
          <w:lang w:bidi="fa-IR"/>
        </w:rPr>
        <w:t>بلاذری بخش‌هایی از سخنان مختار را نقل کرده است که به عنوان نمونه آن را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و منشئ السحاب، شدید العقاب، سریع الحساب، منزل الکتاب، العزیز الوهاب، القدیر الغلّاب، لانبشَنّ قَبرَ ابن شَهاب، المفتری الکذاب، المعیب المعتاب، المجرم المرتاب، ثم لابعثن الحزاب، الی البلاد الاعراب، ثم لاورثّن دورهم و قصورهم و اموالهم، الصابرین الصادقین السامعین المنیبین؛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خدایی که ابرها را پدیدآورد و عذاب او شدید و حساب</w:t>
      </w:r>
    </w:p>
    <w:p>
      <w:pPr>
        <w:pStyle w:val="BookText"/>
        <w:rPr/>
      </w:pPr>
      <w:r>
        <w:rPr>
          <w:rFonts w:ascii="IRNazanin" w:hAnsi="IRNazanin" w:eastAsia="IRNazanin"/>
          <w:color w:val="111111"/>
          <w:sz w:val="28"/>
          <w:sz w:val="28"/>
          <w:szCs w:val="28"/>
          <w:rtl w:val="true"/>
          <w:lang w:bidi="fa-IR"/>
        </w:rPr>
        <w:t>او سریع و نازل کننده کتاب، عزیز، بخشنده، مقتدر و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تهمت زن دروغگو و عیب جوی و معیوب و حرام کار و شکاک را نبش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گروه‌ها را به سوی بلاد عرب اعزام خواهم کرد، سپس آنان وارث خانه‌ها و قصرها و اموالشان خواهند شد و آنان مقاوم و راستگو و حرف شنو و تائبان هستند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البلد الامین و حرمه طور سینین، لاقتلن الشاعر المجین، اعشی الناعطین، و سوء برق البارقین، ابن الامة من جلولاء خانقین، الذی تمت علیه فکفر و تابعاً فغدر، و غداً، یلقی فَیُنحر، ثم یصیر الی سقر، فیذوق فیها العذاب الاکبر، و ویل لابن همام اللعین، و اخی الاسدیین،</w:t>
      </w:r>
    </w:p>
    <w:p>
      <w:pPr>
        <w:pStyle w:val="BookText"/>
        <w:rPr/>
      </w:pPr>
      <w:r>
        <w:rPr>
          <w:rFonts w:ascii="IRNazanin" w:hAnsi="IRNazanin" w:eastAsia="IRNazanin"/>
          <w:color w:val="111111"/>
          <w:sz w:val="28"/>
          <w:sz w:val="28"/>
          <w:szCs w:val="28"/>
          <w:rtl w:val="true"/>
          <w:lang w:bidi="fa-IR"/>
        </w:rPr>
        <w:t>اولئک اولیاء الشیاطین، و اخوان الکافرین، الذین قرفّوا علیَّ الاباطلین، و تقولوا علی الاقاویل، فسمّونی کذّابا و کاهناً، و انا الصادق المصدوق، و انا العجیب الفاروق، و طوبی لعبد الله و عبیده، و اخی لیلی طریده، ذوی الاخلاق الحمیده، و المقاله السدیده و الانفس السعیده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خدای شهر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حرمت طور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شاعر هتاک، اعشی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اعشی از شعرای معروف عراق بود که علیه مختار و انقلاب شیعیان شعر می‌گفت و آنها را هجو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مخالفان است، خواهم کشت؛ بد زبان بد زبانان و فرزند کنیزی از خانقین که من بر او منت نهادم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رهایش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ناسپاسی کرده، سخت از من اطاعت کرد اما سپس حیله کرد و به زودی دستگیر شود و به پشت خوابانده شود و کشته شود، سپس به سوی جهنم رهسپار شود و در آن‌جا طعم عذاب بزرگ‌تر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وای بر ابن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شاعر چاپلوسی بود که مختار او را بخشید اما بعد در اشعار خود مختار را هجو کرد و طرفدار دشمنان اهل بیت علیه السّلام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لعین از طایفه اسدیان، همان یاوران شیاطین و برادران کافران، کسانی که بر من سخنان بیهوده بستند و تهمت‌ها زدند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در صورتی که من به راستگویی تصدیق شده‌ام و مرا شعبده‌باز معرفی کردند و حال آن‌که من صاحب کارهای شگفت و جدا کننده حق و باطلم و خوشا به حال عبدالله و عبیدالله و خاندان لیلی که او را طرد کردند؛ آنان که دارای اخلاق حمیده بودند و صاحب سخن محکم و جان‌های سعادتمندند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این کلمات موزون و مسجَّع به مختار، با وزن قرآنی آن، صد در صد قطعی نیست و به قول بعضی از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هذا، من اختراع اصحاب القصص، این از ساخته‌های افسانه سرایان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ثانیاً مختار هرگز نمی‌گفت که این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قرآن سخن گفتن و سجع بندی کردن، دلیل وحی بودن آن سخن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مصعب وارد کاخ فرمانداری شد، همه رزمندگانی که در آنجا بودند تسلیم شدند و سر به فرمان او نهادند اما او همه آن‌ها را از دم تیغ گذراند و پیوسته در جستجوی</w:t>
      </w:r>
    </w:p>
    <w:p>
      <w:pPr>
        <w:pStyle w:val="BookText"/>
        <w:rPr/>
      </w:pPr>
      <w:r>
        <w:rPr>
          <w:rFonts w:ascii="IRNazanin" w:hAnsi="IRNazanin" w:eastAsia="IRNazanin"/>
          <w:color w:val="111111"/>
          <w:sz w:val="28"/>
          <w:sz w:val="28"/>
          <w:szCs w:val="28"/>
          <w:rtl w:val="true"/>
          <w:lang w:bidi="fa-IR"/>
        </w:rPr>
        <w:t>شیعیان و هواداران مختار بود تا این که چاشتگاه یک روز هفت هزار تن از شیعه موالی را کشت و پس از این هنگامی که با عبدالله بن عمر دیدار کرد، عبدالله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هفت هزار انسان را در چاشتگاه یکی از روزها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جادوگر و کافر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همین تعداد از گوسفندان پدرت می‌کشتی بی‌گمان اسرافکار بودی</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از دیدگاه خواهر زاده عایشه، مختار و یاران شیعه‌اش جادوگر و کافر بوده‌اند؛ زیرا دوستدار اهل بیت علیه السّلام و قاتلان امام حسین علیه السّلام و فرزندان و برادران و یارانش 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همسر مختار چون بی‌گناه و دارای همین روح منزه است، جادوگر و کافر بوده و استحقاق قتل و شکنجه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یزید و دژخیمان آنان مانند زیاد بن أبیه و عبیدالله و امثال آنان بیش از قصاب‌های زبیری به شیعه ستم نکرده‌اند و اگر هنگامی که ابن زبیر وارد کوفه شد، امام حسین علیه السّلام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کوفه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ابن زبیر ساحر و کافر بوده و استحقاق قتل و انواع زجر و شکنجه را داشت</w:t>
      </w:r>
      <w:r>
        <w:rPr>
          <w:rFonts w:eastAsia="IRNazanin" w:cs="IRNazanin"/>
          <w:color w:val="111111"/>
          <w:sz w:val="28"/>
          <w:szCs w:val="28"/>
          <w:rtl w:val="true"/>
          <w:lang w:bidi="fa-IR"/>
        </w:rPr>
        <w:t>.</w:t>
      </w:r>
      <w:r>
        <w:rPr>
          <w:rStyle w:val="FootnoteAnchor"/>
          <w:rtl w:val="true"/>
        </w:rPr>
        <w:footnoteReference w:id="269"/>
      </w:r>
      <w:bookmarkStart w:id="318" w:name="pg4540_39699"/>
    </w:p>
    <w:p>
      <w:pPr>
        <w:pStyle w:val="BookText"/>
        <w:rPr/>
      </w:pPr>
      <w:bookmarkEnd w:id="318"/>
      <w:r>
        <w:rPr>
          <w:rFonts w:ascii="IRNazanin" w:hAnsi="IRNazanin" w:eastAsia="IRNazanin"/>
          <w:color w:val="111111"/>
          <w:sz w:val="28"/>
          <w:sz w:val="28"/>
          <w:szCs w:val="28"/>
          <w:rtl w:val="true"/>
          <w:lang w:bidi="fa-IR"/>
        </w:rPr>
        <w:t xml:space="preserve">در پایان این گفتار باید گفت که آنچه از روایات و تاریخ معتبر به دست می‌آید، این است که مختار هرگز مدعی نبوت یا نزول وحی نبوده است و این تهمت ناشیانه و مغرضانه‌ای بیش نیست که اشراف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دستشان به خون شهدای کربلا آغشته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زدند و سپس دستگاه اموی و نیز دست‌اندرکاران ابن زبیر، برای ترور شخصیت مختار، روی آن تبلیغات وسیعی را به راه انداختند و</w:t>
      </w:r>
    </w:p>
    <w:p>
      <w:pPr>
        <w:pStyle w:val="BookText"/>
        <w:rPr/>
      </w:pPr>
      <w:r>
        <w:rPr>
          <w:rFonts w:ascii="IRNazanin" w:hAnsi="IRNazanin" w:eastAsia="IRNazanin"/>
          <w:color w:val="111111"/>
          <w:sz w:val="28"/>
          <w:sz w:val="28"/>
          <w:szCs w:val="28"/>
          <w:rtl w:val="true"/>
          <w:lang w:bidi="fa-IR"/>
        </w:rPr>
        <w:t>روحانیان دربار اموی و جاعلان حدیث نیز آن را تأیید کردند</w:t>
      </w:r>
      <w:r>
        <w:rPr>
          <w:rFonts w:eastAsia="IRNazanin" w:cs="IRNazanin"/>
          <w:color w:val="111111"/>
          <w:sz w:val="28"/>
          <w:szCs w:val="28"/>
          <w:rtl w:val="true"/>
          <w:lang w:bidi="fa-IR"/>
        </w:rPr>
        <w:t>.</w:t>
      </w:r>
    </w:p>
    <w:p>
      <w:pPr>
        <w:pStyle w:val="Heading4"/>
        <w:numPr>
          <w:ilvl w:val="3"/>
          <w:numId w:val="1"/>
        </w:numPr>
        <w:rPr/>
      </w:pPr>
      <w:bookmarkStart w:id="319" w:name="__RefHeading___Toc922878_3644566090"/>
      <w:bookmarkStart w:id="320" w:name="_Toc120"/>
      <w:bookmarkEnd w:id="319"/>
      <w:r>
        <w:rPr>
          <w:rtl w:val="true"/>
        </w:rPr>
        <w:t>گفتار دوم</w:t>
      </w:r>
      <w:r>
        <w:rPr>
          <w:rtl w:val="true"/>
        </w:rPr>
        <w:t xml:space="preserve">: </w:t>
      </w:r>
      <w:r>
        <w:rPr>
          <w:rtl w:val="true"/>
        </w:rPr>
        <w:t>کیسانیه و مختار</w:t>
      </w:r>
      <w:bookmarkEnd w:id="320"/>
    </w:p>
    <w:p>
      <w:pPr>
        <w:pStyle w:val="Heading5"/>
        <w:numPr>
          <w:ilvl w:val="4"/>
          <w:numId w:val="1"/>
        </w:numPr>
        <w:rPr/>
      </w:pPr>
      <w:bookmarkStart w:id="321" w:name="__RefHeading___Toc922880_3644566090"/>
      <w:bookmarkStart w:id="322" w:name="_Toc121"/>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 xml:space="preserve">یکی از تهمت‌هایی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زده‌اند، این است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بنیانگذار مسلک کیسانیه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قیام کرد، پیرو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مردم را 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 و ادعا کرد که از ناحیه او نمایندگی دارد و به امامت او از مردم بیعت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پس از آن،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خورد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بررسی دقیق منابع تاریخی نشان می‌دهد که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نسبت‌ها هیچ‌کدام درست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مختار مردم را 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می‌خواند و نه به امامت او از کسی بیعت می‌گرفت و نه بنیان‌گذار مسلک کیسانیه بوده است، تنها چیزی</w:t>
      </w:r>
    </w:p>
    <w:p>
      <w:pPr>
        <w:pStyle w:val="BookText"/>
        <w:rPr/>
      </w:pPr>
      <w:r>
        <w:rPr>
          <w:rFonts w:ascii="IRNazanin" w:hAnsi="IRNazanin" w:eastAsia="IRNazanin"/>
          <w:color w:val="111111"/>
          <w:sz w:val="28"/>
          <w:sz w:val="28"/>
          <w:szCs w:val="28"/>
          <w:rtl w:val="true"/>
          <w:lang w:bidi="fa-IR"/>
        </w:rPr>
        <w:t xml:space="preserve">که در این مورد به چشم می‌خورد، این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او را تأیید کرده و مورد حمایت خود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درخواست او پاسخ مثبت داد و از آن پس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قیام مأموریت دارد و پیداست که این موضوع هیچ‌گونه دلیلی بر امامت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از ابن نما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آن گروه از کوفه پیش محمد حنفیه رفتند و علت آمدن را گفتند، ابن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پیش امامم و امامتان امام سجادعلیه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به خوبی مشخص است که محمدبن حنفیه کاملاً امامش را به گروه اعزامی معرفی می‌کند و هرگونه شبهه و شکی را برطرف می‌کند و برای خود هیچ حقی و منصبی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قبلاً در فصل‌های گذشته به مناسبت ذکر کردیم و دوباره عین روایت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انقلابیون کوفه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قیام کرده و ما را نیز فراخوانده است ما نمی‌دانیم مورد تأیید اهل بیت علیه السّلام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بدمائنا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بناء إلی إمامی و إمامکم عَلی بن الحسین علیه السّلام فلما دَخلَ و دخلوا علیهِ، أخبرَ خَبرَهمُ الذی جاؤوا لاجله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w:t>
      </w:r>
    </w:p>
    <w:p>
      <w:pPr>
        <w:pStyle w:val="BookText"/>
        <w:rPr/>
      </w:pPr>
      <w:r>
        <w:rPr>
          <w:rFonts w:ascii="Amiri" w:hAnsi="Amiri" w:eastAsia="Amiri" w:cs="Amiri"/>
          <w:color w:val="111111"/>
          <w:sz w:val="28"/>
          <w:sz w:val="28"/>
          <w:szCs w:val="28"/>
          <w:rtl w:val="true"/>
          <w:lang w:bidi="ar-SA"/>
        </w:rPr>
        <w:t>زنجیاً، تعصّب لنا، اهل البیت، لوَجَبَ علی الناسِ مُوازَرَتُهُ و قد ولّیتکَ هذا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 ماشِئتَ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و قد سَمِعوا کلامَهُ و 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لنا زَینُ العابدینَ و محمّد بنُ الحَنَفیة</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اما خونخواهی خانواده ما را اگر می‌خواهید برخیزید به نزد امامم و امامتان امام سجادعلیه السّلام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بر امام علیه السّلام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را که برای آن آمده بودند، به امام سجادعلیه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غلام سیاه‌پوستی، به خونخواهی ما، مردم را دعوت به قیام کند، بر همه مردم واجب است که او را یاری دهند و من تو را در این کار نماینده خود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صلاح می‌دانی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خارج شدند در حالی‌که سخنان امام علیه السّلام را شنیده بودند و این چنین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سجادعلیه السّلام و محمد بن حنفیه به ما اجازه قیام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امام سجادعلیه السّلام در شرایطی بود که نمی‌توانست نهضت شیعیان را مستقیماً مورد تأیید قرار دهد؛ زیرا در آن صورت از خطرهای احتمالی دشمنان در امان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پسر بزرگ امیرمؤمنان علی علیه السّلام در آن زمان بود و موقعیت مذهبی و سیاسی خاصی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امام سجادعلیه السّلام را از خطر دور نگه دارد، رهبر نهضت شیعیان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 را مورد تأیید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کرد و این طور وانمود کرد که از او برای</w:t>
      </w:r>
      <w:bookmarkStart w:id="323" w:name="pg4540_39702"/>
    </w:p>
    <w:p>
      <w:pPr>
        <w:pStyle w:val="BookText"/>
        <w:rPr/>
      </w:pPr>
      <w:bookmarkEnd w:id="323"/>
      <w:r>
        <w:rPr>
          <w:rFonts w:ascii="IRNazanin" w:hAnsi="IRNazanin" w:eastAsia="IRNazanin"/>
          <w:color w:val="111111"/>
          <w:sz w:val="28"/>
          <w:sz w:val="28"/>
          <w:szCs w:val="28"/>
          <w:rtl w:val="true"/>
          <w:lang w:bidi="fa-IR"/>
        </w:rPr>
        <w:t xml:space="preserve">انتقام از قاتلان حادثه کربلا آمده است ولی هرگز او را امام نمی‌دانست و امامت او را ترویج نمی‌کرد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ادعایی نداشت</w:t>
      </w:r>
      <w:r>
        <w:rPr>
          <w:rFonts w:eastAsia="IRNazanin" w:cs="IRNazanin"/>
          <w:color w:val="111111"/>
          <w:sz w:val="28"/>
          <w:szCs w:val="28"/>
          <w:rtl w:val="true"/>
          <w:lang w:bidi="fa-IR"/>
        </w:rPr>
        <w:t>.</w:t>
      </w:r>
    </w:p>
    <w:p>
      <w:pPr>
        <w:pStyle w:val="Heading5"/>
        <w:numPr>
          <w:ilvl w:val="4"/>
          <w:numId w:val="1"/>
        </w:numPr>
        <w:rPr/>
      </w:pPr>
      <w:bookmarkStart w:id="324" w:name="__RefHeading___Toc922882_3644566090"/>
      <w:bookmarkStart w:id="325" w:name="_Toc122"/>
      <w:bookmarkEnd w:id="324"/>
      <w:r>
        <w:rPr>
          <w:rtl w:val="true"/>
        </w:rPr>
        <w:t>بیعت مختار</w:t>
      </w:r>
      <w:bookmarkEnd w:id="325"/>
    </w:p>
    <w:p>
      <w:pPr>
        <w:pStyle w:val="BookText"/>
        <w:rPr/>
      </w:pPr>
      <w:r>
        <w:rPr>
          <w:rFonts w:ascii="IRNazanin" w:hAnsi="IRNazanin" w:eastAsia="IRNazanin"/>
          <w:color w:val="111111"/>
          <w:sz w:val="28"/>
          <w:sz w:val="28"/>
          <w:szCs w:val="28"/>
          <w:rtl w:val="true"/>
          <w:lang w:bidi="fa-IR"/>
        </w:rPr>
        <w:t>مختار در مسجد به منبر رفت و حمد خدای گفت و ثنای وی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خدائی را که به دوست خویش نوید پیروزی داد و به دشمن خویش وعده خذلان و خسارت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روزگار جریان این چنین است وعده‌ای انجام‌شدنی و حکمی حتمی است، و هر که دروغ گفت، نومید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انه رفعت لنا رایة و مُدّت لنا غایة فقبل لنا فی الرایة ارفعوها و لاتضعوها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پرچمی برای ما افراشته شده و هدفی برای ما معین گشته است و ما را گفته‌اند پرچم را برافرازید و آن را زمین نگذارید و به سوی آن هدف بشتابید و از آن نگذرید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ندای دعوت کننده را شنیدیم و گفتار گوینده را گوش کردیم و چه اندازه زن و مرد از خبر مرگ و کشتن من گوش‌ها را پر کردند دور باد آن‌که طغیان کند و بر ستیزه برخیزد و خلاف فرمان کند و دروغ گوید و روی بگرداند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فبایعوا بیعة هدی فلا والذی جعل السماء سقفها مکفوفا و الارض فجاجاً سبلاً ما بایعتم بعد بیعة علی بن ابیطالب علیه السّلام و آل علی اهدی منها؛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آیید و بیعت هدایت کنید که قسم به خدایی که آسمان را مانند سقف بلند برافراشت و زمین را دره‌ها و راه‌ها ساخت، پس از بیعت علی بن ابیطالب و خاندان وی، بیعتی هدایت آمیزتر و صواب‌تر از این بیعت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مختار از منبر پایین آمد و بر روی سکو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قوم نیز آمدند دست پیش آوردند و مردم پیش رفتند و با وی بیعت کردند و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تبایعونی علی کتاب الله و سنة نبیه و الطلب بدماء اهل البیت و جهاد المحلین و الدفع عن الضعفاء و قتال من قاتلنا و سلم من سالمنا؛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بر اساس کتاب خدای و سنت پیامبر و خونخواهی اهل‌بیت علیه السّلام و نبرد منحرفان و دفاع از ضعیفان و نبرد کسی که با ما صلح کند، بیعت می‌کنید، بیعت شما را فسخ نمی‌کنیم و فسخ آن را از شما نمی‌خواهیم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قبول می‌کرد با او بیعت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مورخان نوشته‌اند، بیعتی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گرفت، بر اساس پیروی از قرآن و سنت پیامبر و برای انتقام خون شهدای کربلا و دفاع از ستمدیدگان استوار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ملاحظه می‌کنید، در این بیعت هیچ‌گونه مسأله خلافت و امامت کسی مطرح نشده است، نه خلافت 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کس دیگری بلکه از مفاد اساس پیداست که هدف او تنها انتقام خون شهدای کربلا بوده است و از سوی دیگر طبق منابع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اصول اعتقادی شیعه انحراف نداشت و خود 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امامت و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نمی‌کرد؛ زیرا آن‌ها مسأله انتقام و دفاع از حق مظلومان را عنوان نمودند و می‌خواستند در این باره نظر او را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طبق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هیأت اعزامی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با هم خدمت اماممان،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برویم،آن‌ها با خوشحالی پذیرفتند و 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امام خود می‌دانستند، حتماً اعتراض می‌کردند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می‌خواند، آن‌ها هنگامی که به کوفه برمی‌گشتند، بدون تردید مختار را سرزنش می‌کردند که چرا ما را به امامت محمد فرا می‌خوانی در حالی که او خود حضرت سجادعلیه السّلام را امام می‌داند ولی در تاریخ چنین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نقل طبری نیز بطلان این نسبت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نقل می‌کند که مصعب بن زبیر در برابر احمر بن شمیط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لشکر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صف‌آرایی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عباد بن 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رئیس سواران مصعب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احمر بن شمیط و اصحاب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کتاب خدا و سنت پیغمبر و بیعت با امیرالمؤمنین عبد الله بن زبیر دعوت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مختار گفتند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شما را به کتاب خدا و سنت پیغمبر و بیعت با امیر مختار وقرار دادن خلافت در شورایی از آل پیغمبر دعوت می‌نماییم که هر که بگوید فردی می‌تواند مقدم بر آل رسول شود و بر آنان حکومت و سلطنت نماید، ما با او دشمن می‌شویم و از او بیزاری می‌جوییم و با وی نبرد می‌کنیم</w:t>
      </w:r>
      <w:r>
        <w:rPr>
          <w:rFonts w:eastAsia="IRNazanin" w:cs="IRNazanin"/>
          <w:color w:val="111111"/>
          <w:sz w:val="28"/>
          <w:szCs w:val="28"/>
          <w:rtl w:val="true"/>
          <w:lang w:bidi="fa-IR"/>
        </w:rPr>
        <w:t>.</w:t>
      </w:r>
      <w:r>
        <w:rPr>
          <w:rStyle w:val="FootnoteAnchor"/>
          <w:rtl w:val="true"/>
        </w:rPr>
        <w:footnoteReference w:id="272"/>
      </w:r>
      <w:bookmarkStart w:id="326" w:name="pg4540_39705"/>
    </w:p>
    <w:p>
      <w:pPr>
        <w:pStyle w:val="BookText"/>
        <w:rPr/>
      </w:pPr>
      <w:bookmarkEnd w:id="326"/>
      <w:r>
        <w:rPr>
          <w:rFonts w:ascii="IRNazanin" w:hAnsi="IRNazanin" w:eastAsia="IRNazanin"/>
          <w:color w:val="111111"/>
          <w:sz w:val="28"/>
          <w:sz w:val="28"/>
          <w:szCs w:val="28"/>
          <w:rtl w:val="true"/>
          <w:lang w:bidi="fa-IR"/>
        </w:rPr>
        <w:t>اگر مختار امامت محمد بن حنفیه را ترویج می‌نمود، باید اصحاب مختار می‌گفتند که ما تابع محمد بن علی هستیم ولی مختار و اصحاب او خلافت را حق اهل‌بیت علیه السّلام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دلیلی ندارد که کسی بگوید مختار به امامت محمد بن حنفیه قائل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بعضی ادعا کرده‌اند </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 xml:space="preserve">مؤسس مذهب کیسانیه نبوده است و این ادعا کاملاً باطل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امامت نکرده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امامت او دعوت کند و 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قتل رسید که محمد بن حنفیه در قید حیات بود و مذهب کیسانیه هم بعد از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پیداست که این تهمت را برای بد نام و بی‌اعتبار نمودن مختار پس از مرگش به او زده‌اند و در حال حیات او از این مذهب خبری نبوده است</w:t>
      </w:r>
      <w:r>
        <w:rPr>
          <w:rFonts w:eastAsia="IRNazanin" w:cs="IRNazanin"/>
          <w:color w:val="111111"/>
          <w:sz w:val="28"/>
          <w:szCs w:val="28"/>
          <w:rtl w:val="true"/>
          <w:lang w:bidi="fa-IR"/>
        </w:rPr>
        <w:t>.</w:t>
      </w:r>
    </w:p>
    <w:p>
      <w:pPr>
        <w:pStyle w:val="Heading4"/>
        <w:numPr>
          <w:ilvl w:val="3"/>
          <w:numId w:val="1"/>
        </w:numPr>
        <w:rPr/>
      </w:pPr>
      <w:bookmarkStart w:id="327" w:name="__RefHeading___Toc922884_3644566090"/>
      <w:bookmarkStart w:id="328" w:name="_Toc123"/>
      <w:bookmarkEnd w:id="327"/>
      <w:r>
        <w:rPr>
          <w:rtl w:val="true"/>
        </w:rPr>
        <w:t>گفتار سوم</w:t>
      </w:r>
      <w:r>
        <w:rPr>
          <w:rtl w:val="true"/>
        </w:rPr>
        <w:t xml:space="preserve">: </w:t>
      </w:r>
      <w:r>
        <w:rPr>
          <w:rtl w:val="true"/>
        </w:rPr>
        <w:t>نسبت کذاب دادن به مختار</w:t>
      </w:r>
      <w:bookmarkEnd w:id="328"/>
    </w:p>
    <w:p>
      <w:pPr>
        <w:pStyle w:val="BookText"/>
        <w:rPr/>
      </w:pPr>
      <w:r>
        <w:rPr>
          <w:rFonts w:ascii="IRNazanin" w:hAnsi="IRNazanin" w:eastAsia="IRNazanin"/>
          <w:color w:val="111111"/>
          <w:sz w:val="28"/>
          <w:sz w:val="28"/>
          <w:szCs w:val="28"/>
          <w:rtl w:val="true"/>
          <w:lang w:bidi="fa-IR"/>
        </w:rPr>
        <w:t xml:space="preserve">از تهمت‌هایی که دشمنان شیعه به مختار زده‌اند،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افراد مختلف به مختار زده‌اند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اختصار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دینوری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برای عبدالله بن حر جعفی که در نواحی کوهستانی به حمله و غارت سرگرم بود،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کشته شدن حسین علیه السّلام خشمگین شده‌ای و ما هم برای همین حادثه خشمگین هستیم و در مقام خون‌خواهی او برآمده‌ایم در این کار ما را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به نامه مختار پاسخ نداد، مختار سوار شد و کنار خانه او در کوفه آمد و آن را ویران کرد و هرچه در خانه او بود، غارت شد و مختار دستور داد ام سلمه دختر عمر جعفی همسر عبدالله را زندانی کردند، ویرانی و غارت خانه عبدالله بن حر به دست عمرو بن سعید بن قیس هَمدانی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به اطلاع عبدالله بن حر جعفی رسید، به مزرعه عمرو بن سعید که در ماهان دینور بود حمله کرد زمین کشاورزی او را به آتش کشید و دام‌های او را به غارت برد و چنین خواند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دروغگو چیزی از اموال ما را رها نکرد و تمام مردان قبیله هَمدان هم متفرق و پراکنده شدند، آیا این حق است که تمام اموال من از دست برود و مزرعه ابن سعید کنار من در امان باشد؟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در اخبار الطوال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همچنان در جستجوی قاتلان امام حسین علیه السّلام بود، اموال فراوانی از عراق و جبل و اصفهان و ری و آذربایجان و جزیره برای او می‌رسید و هیجده ماه بر این منوال بود، مختار ایرانیان را به خود نزدیک ساخت و برای آنان و فرزندانشان مستمری تعیین کرد، آنان را در مجالس خود جای می‌داد و عرب‌ها را محروم و از خود دور ساخت و این موضوع آنان را خشمگین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عرب جمع شدند و پیش مختار رفتند و او را نکوهش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کس دیگری غیر از شما را از رحمت خود دور نگرداند، شما را گرامی داشتم تکبر کردید به کار خراج گماشتم آن را کم آوردید و این ایرانیان نسبت به من از شما مطیع‌ترند و وفادارتر و هرچه بخواهم بی‌درنگ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به یکدیگر نزدیک‌تر شدند و برخی از ایشان به 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می‌پندارند که دوستدار بنی‌هاشم است و حال آن‌که طالب دنیاست</w:t>
      </w:r>
      <w:r>
        <w:rPr>
          <w:rFonts w:eastAsia="IRNazanin" w:cs="IRNazanin"/>
          <w:color w:val="111111"/>
          <w:sz w:val="28"/>
          <w:szCs w:val="28"/>
          <w:rtl w:val="true"/>
          <w:lang w:bidi="fa-IR"/>
        </w:rPr>
        <w:t>.</w:t>
      </w:r>
      <w:r>
        <w:rPr>
          <w:rStyle w:val="FootnoteAnchor"/>
          <w:rtl w:val="true"/>
        </w:rPr>
        <w:footnoteReference w:id="276"/>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مختار همچنان مردم کوفه را تحت تعقیب قرار داده بود، بزرگان ایشان پیوسته به بصره می‌گریختند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آن‌چنان‌که</w:t>
      </w:r>
    </w:p>
    <w:p>
      <w:pPr>
        <w:pStyle w:val="BookText"/>
        <w:rPr/>
      </w:pPr>
      <w:r>
        <w:rPr>
          <w:rFonts w:ascii="IRNazanin" w:hAnsi="IRNazanin" w:eastAsia="IRNazanin"/>
          <w:color w:val="111111"/>
          <w:sz w:val="28"/>
          <w:sz w:val="28"/>
          <w:szCs w:val="28"/>
          <w:rtl w:val="true"/>
          <w:lang w:bidi="fa-IR"/>
        </w:rPr>
        <w:t>ده هزار تن کوفی در بصره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هم همراهشان بود، جمع شدند و پیش مصعب بن زبیر رفتند، محمد بن اشعث شروع به سخن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از حرکت تو برای جنگ با این مختار دروغگوست که برگزیدگان ما را کشته و خانه‌های ما را ویران کرده و گروه‌های ما را پراکنده ساخته و ایرانیان را برگردن ما سوار کرده و اموال ما را برای آنان حلال نموده است؟</w:t>
      </w:r>
    </w:p>
    <w:p>
      <w:pPr>
        <w:pStyle w:val="BookText"/>
        <w:rPr/>
      </w:pPr>
      <w:r>
        <w:rPr>
          <w:rFonts w:ascii="IRNazanin" w:hAnsi="IRNazanin" w:eastAsia="IRNazanin"/>
          <w:color w:val="111111"/>
          <w:sz w:val="28"/>
          <w:sz w:val="28"/>
          <w:szCs w:val="28"/>
          <w:rtl w:val="true"/>
          <w:lang w:bidi="fa-IR"/>
        </w:rPr>
        <w:t>به جنگ او برو و ما همگان همراه تو خواهیم بود، عرب‌هایی هم که در کوفه هستند، همگی یاوران تو خواهند بود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سوید بن ابی‌کاهل درباره کشته شدن مختار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می‌دانستم چه هنگامی شتران تند رو از سوی ما این خبر را برای مردم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می‌برند که ما سر دروغگو را از تن جدا کردیم پس از ضربه‌های نیزه و شمشیری که مغزها را می‌درید</w:t>
      </w:r>
      <w:r>
        <w:rPr>
          <w:rFonts w:eastAsia="IRNazanin" w:cs="IRNazanin"/>
          <w:color w:val="111111"/>
          <w:sz w:val="28"/>
          <w:szCs w:val="28"/>
          <w:rtl w:val="true"/>
          <w:lang w:bidi="fa-IR"/>
        </w:rPr>
        <w:t>.</w:t>
      </w:r>
      <w:r>
        <w:rPr>
          <w:rStyle w:val="FootnoteAnchor"/>
          <w:rtl w:val="true"/>
        </w:rPr>
        <w:footnoteReference w:id="27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مصعب، مختار را به قتل رساند و برای عبدالله بن زبیر که در مکه بود آن ماجراها را گزارش کرد و سر مختار را نزد او فرستاد،عروة بن زبیر به</w:t>
      </w:r>
    </w:p>
    <w:p>
      <w:pPr>
        <w:pStyle w:val="BookText"/>
        <w:rPr/>
      </w:pP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کذاب کشته شد و این سر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برای شما گردنه خطرناکی در پیش است که اگر از آن بالا رفتید، آن وقت است که پیروز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عبدالله بن عباس، عبدالملک بن مروان بود که در شام قدرت را در دست داشت</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ذکر شد، هنگامی که خبر کشته شدن مختار به مکه رسید، ابن زبیر خبر را چنین به ابن عباس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یبلغک قتل الکذاب؛ آیا خبر کشته شدن کذاب به تو نرسیده است؟</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کیست؟ ابن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کراهت داری که او را کذاب خطاب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رجل قتل قَتَلَتَنا و طلب بدمائنا و شفی صدورنا و لیس جزاؤه منا الشتم والشماتة</w:t>
      </w:r>
      <w:r>
        <w:rPr>
          <w:rFonts w:eastAsia="IRNazanin" w:cs="IRNazanin"/>
          <w:color w:val="111111"/>
          <w:sz w:val="28"/>
          <w:szCs w:val="28"/>
          <w:rtl w:val="true"/>
          <w:lang w:bidi="fa-IR"/>
        </w:rPr>
        <w:t>»</w:t>
      </w:r>
      <w:r>
        <w:rPr>
          <w:rStyle w:val="FootnoteAnchor"/>
          <w:rtl w:val="true"/>
        </w:rPr>
        <w:footnoteReference w:id="280"/>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کسی است که قاتلان ما را کشته، انتقام خون ما را گرفته، دل‌های ما را تسکین داده و پاداش چنین کسی از سوی ما این نیست که او را دشنام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مصعب بن زبیر با مختار، عبیدالله بن علی بن ابی طالب همراه مصعب بن زبیر بود و مصعب به مردم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بسیار دروغگو است و شما را فریب می‌دهد که او به خونخواهی آل محمد قیام کرده است با این‌که این صاحب خون، یعنی عبیدالله بن علی را عقیده بر آن است که مختار در گفتار خویش باطل می‌پروراند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همان‌طور که در فصل دوم گفتیم، عبدالله بن شریک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عید قربان خدمت امام محمد باقرعلیه السّلام رسیدم، حضرت به چیزی تکیه داده بود و پیشکار خود را پیش سلمان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روبروی آن حضرت نشستم، ناگهان پیرمردی که اهل کوفه بود، وارد شد و خواست دست آن حضرت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خود را کشید و نگذاشت بوسه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همین که او را شناخت یک مرتبه دست او را گرفت و به سوی خود کشید و نزدیک خود آورد به طوری که گویا می‌خواست او را در آغوش بگیرد و پهلوی خود نشاند، با این‌که قبلاً حاضر نشده بود، او دست مبارکش را بوسه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مختار چون این لطف و محبت را از آن حضرت به خاطر نام پدرش احساس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پدر من سخن‌ها می‌گویند و نسبت‌هایی به او می‌دهند، ولی به خدا حرف حق همان است که شما بفرمایید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کذّاب و لاتأمرنی بشیء الاقبلته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می‌گویند؟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او دروغگو بوده است ولی شما هرچه بفرمایید، قبول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اخبرنی ابی والله ان مهر أمّی کان مما بعث به المختار او لم یبن دورنا و قتل قاتلینا و طلب بدمائنا رحمه الله سبحان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مهریه مادرم را از اموالی که مختار فرستاده بود، پرداخته است مگر نه این است که خانه‌های ما را بنا کرد و قاتلان ما را کشت و انتقام ما را از دشمنان ما گرفت خدا او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معجم رجال الحدیث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فرمود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قسم از پدرم شنیدم که فرمود مختار پیوسته شب‌ها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و برای آن حضرت خدمت می‌کرد و از فاطمه حدیث یاد می‌گرفت، خدا رحمت کند پدر تو را، خدا رحمت کند پدر تو را، حق ما را از همه کس گرفت و انتقام ما را از دشمنان ما کشید و قاتلان ما را از دم تیغ گذراند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از آنجا که مختار ضربه سختی بر بنی‌امیه و سران منافق کوفه وارد کرد، دشمنان او با تمامی نیرو در مقابل او ایستادند و عاملان فاجعه کربلا ابتدا او را ترور شخصیت کردند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دشمنان اهل‌بیت علیه السّلام و کسانی که شیعه را به هر تهمتی متهم می‌سازند، مختار را کذاب، ساحر، مدعی نبوت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رجال اهل سنت هرجا که نامی از این قهرمان بزرگ شیعه و خونخواه شهیدان برده شده، او را کذاب یاد کرده‌اند، بنی امیه برای این کار تبلیغ زیادی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انساب الاشراف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محدثان عصر اموی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ابی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فقیه زمان حجاج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 و حجاج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 الکذابین؛ کذاب‌ها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عبدالله زبیر و مختار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هنگامی که جانش را در خطر دید، چنین تقیه و توریه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کذابین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و عبدالله زبیر و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اسم‌ها را مرفوع خواند، مقصودش را دانستم، بنابر ابتداء و رفع این اسماء، معنا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کرد خدا و علی و عبدالله زبیر و مختار، کذابین را و این یک ترفند ادبی بود که حجاج ظاهراً متوجه آن نشد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الاعمش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عبدالرحمان ابن لیلی، وقفه</w:t>
      </w:r>
    </w:p>
    <w:p>
      <w:pPr>
        <w:pStyle w:val="BookText"/>
        <w:rPr/>
      </w:pPr>
      <w:r>
        <w:rPr>
          <w:rFonts w:ascii="IRNazanin" w:hAnsi="IRNazanin" w:eastAsia="IRNazanin"/>
          <w:color w:val="111111"/>
          <w:sz w:val="28"/>
          <w:sz w:val="28"/>
          <w:szCs w:val="28"/>
          <w:rtl w:val="true"/>
          <w:lang w:bidi="fa-IR"/>
        </w:rPr>
        <w:t>الحجاج،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 الکذابین علیاً و عبدالله بن زبیر و المختار بن ابی عبید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الکذابین ثم ابتداً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و عبدالله بن زبیر و المختار بن ابی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انه حین ابتدأهم و رفعهم، انه لم یلعنهم</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مختار از این گونه القاب و نسبت‌ها منزه است و هیچ یک از بزرگان شیعه او را سزاوار این لقب نمی‌دانند، امّا دشمنان شیعه برای رسیدن به اهداف خود، تلاش کردند تا مختار را متّهم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دشمنان خویش را کافر و ساحر می‌خواند، و از نسبت‌های دروغ به آنان هیچ پروایی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دربارۀ اهل‌بیت علیه السّلام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از تمام مردم دروغگوتر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مختار و شیعیان را به قتل رساند و همه را کافر و ساحر می‌خواند وتمام نسبت‌هایی که به مختار داده شد، در عصری بود که سلطنت در دست ابن زبیر یا آل مروان بود؛ زیرا مختار با هر دو جنگیده بود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بزرگوار، دشمن مشترک این دو دسته از اشرار بود و هر دو دسته با تبلیغ فراوان، او و شیعیان را متهم می‌کردند و نسبت‌های باطل و دروغ به آنان می‌دادند</w:t>
      </w:r>
      <w:r>
        <w:rPr>
          <w:rFonts w:eastAsia="IRNazanin" w:cs="IRNazanin"/>
          <w:color w:val="111111"/>
          <w:sz w:val="28"/>
          <w:szCs w:val="28"/>
          <w:rtl w:val="true"/>
          <w:lang w:bidi="fa-IR"/>
        </w:rPr>
        <w:t>.</w:t>
      </w:r>
      <w:bookmarkStart w:id="329" w:name="pg4540_39714"/>
    </w:p>
    <w:p>
      <w:pPr>
        <w:pStyle w:val="Heading3"/>
        <w:numPr>
          <w:ilvl w:val="2"/>
          <w:numId w:val="1"/>
        </w:numPr>
        <w:rPr/>
      </w:pPr>
      <w:bookmarkStart w:id="330" w:name="__RefHeading___Toc922886_3644566090"/>
      <w:bookmarkStart w:id="331" w:name="_Toc124"/>
      <w:bookmarkEnd w:id="329"/>
      <w:bookmarkEnd w:id="330"/>
      <w:r>
        <w:rPr>
          <w:rtl w:val="true"/>
        </w:rPr>
        <w:t>مبحث دوم</w:t>
      </w:r>
      <w:r>
        <w:rPr>
          <w:rtl w:val="true"/>
        </w:rPr>
        <w:t xml:space="preserve">: </w:t>
      </w:r>
      <w:r>
        <w:rPr>
          <w:rtl w:val="true"/>
        </w:rPr>
        <w:t>ارتباط مستمر مختار با اهل بیت علیه السّلام</w:t>
      </w:r>
      <w:bookmarkEnd w:id="331"/>
    </w:p>
    <w:p>
      <w:pPr>
        <w:pStyle w:val="Heading4"/>
        <w:numPr>
          <w:ilvl w:val="3"/>
          <w:numId w:val="1"/>
        </w:numPr>
        <w:rPr/>
      </w:pPr>
      <w:bookmarkStart w:id="332" w:name="__RefHeading___Toc922888_3644566090"/>
      <w:bookmarkStart w:id="333" w:name="_Toc125"/>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مختار از خردسالی به تشیع و دوستی اهل بیت علیه السّلام شهرت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در روزگار خود از بزرگان و اقطاب شیعه به شمار می‌آمد و بر خلاف آنچه برخی از پژوهشگران به او نسبت داده‌اند، عثمانی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تنها به این دلیل این نسبت را به او داده‌اند که برحسب آنچه در برخی از اخبار گفته شده است، وی به هنگامی که حسن بن علی علیه السّلام با معاویه صلح کرد با این تصمیم مخالفت کرد و از عمویش سعد بن مسعود ثقفی خواست امام علیه السّلام را به معاویه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ارتباط باعث شد تا وقتی مسلم بن عقیل به کوفه آمد، بر مختار وارد و مهمان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مقدم او را خوشامد گفت و مردم را دعوت می‌کرد تا با امام حسین علیه السّلام بیعت کنند و فرمانبرداری از او را لازم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معروف الحسنی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اصلی فرود آمدن مسلم بن عقیل به عنوان مهمان بر مختار دوستی شدید مختار نسبت به علویان و تلاش پیوسته و بی سر و صدای او در راه انتقال قدرت به آنان بوده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در زمان قیام مختار آشکار را به دعوت برای علویان پرداخت و برای آنان بیعت گرفت و گهگاه با آن‌ها تماس برقرار می‌کرد</w:t>
      </w:r>
      <w:r>
        <w:rPr>
          <w:rStyle w:val="FootnoteAnchor"/>
          <w:rtl w:val="true"/>
        </w:rPr>
        <w:footnoteReference w:id="284"/>
      </w:r>
      <w:r>
        <w:rPr>
          <w:rFonts w:ascii="IRNazanin" w:hAnsi="IRNazanin" w:eastAsia="IRNazanin"/>
          <w:color w:val="111111"/>
          <w:sz w:val="28"/>
          <w:sz w:val="28"/>
          <w:szCs w:val="28"/>
          <w:rtl w:val="true"/>
          <w:lang w:bidi="fa-IR"/>
        </w:rPr>
        <w:t>و تا آخر قیام مختار ارتباط خود را بااهل‌بیت علیه السّلام قطع نکرد و مشمول دعای خیر امام سجادعلیه السّلام شد</w:t>
      </w:r>
      <w:r>
        <w:rPr>
          <w:rFonts w:eastAsia="IRNazanin" w:cs="IRNazanin"/>
          <w:color w:val="111111"/>
          <w:sz w:val="28"/>
          <w:szCs w:val="28"/>
          <w:rtl w:val="true"/>
          <w:lang w:bidi="fa-IR"/>
        </w:rPr>
        <w:t>.</w:t>
      </w:r>
      <w:bookmarkStart w:id="334" w:name="pg4540_39715"/>
    </w:p>
    <w:p>
      <w:pPr>
        <w:pStyle w:val="Heading4"/>
        <w:numPr>
          <w:ilvl w:val="3"/>
          <w:numId w:val="1"/>
        </w:numPr>
        <w:rPr/>
      </w:pPr>
      <w:bookmarkStart w:id="335" w:name="__RefHeading___Toc922890_3644566090"/>
      <w:bookmarkStart w:id="336" w:name="_Toc126"/>
      <w:bookmarkEnd w:id="334"/>
      <w:bookmarkEnd w:id="335"/>
      <w:r>
        <w:rPr>
          <w:rtl w:val="true"/>
        </w:rPr>
        <w:t>گفتار اول</w:t>
      </w:r>
      <w:r>
        <w:rPr>
          <w:rtl w:val="true"/>
        </w:rPr>
        <w:t xml:space="preserve">: </w:t>
      </w:r>
      <w:r>
        <w:rPr>
          <w:rtl w:val="true"/>
        </w:rPr>
        <w:t>انتقام مختار از قاتلان امام حسین علیه السّلام</w:t>
      </w:r>
      <w:bookmarkEnd w:id="336"/>
    </w:p>
    <w:p>
      <w:pPr>
        <w:pStyle w:val="Heading5"/>
        <w:numPr>
          <w:ilvl w:val="4"/>
          <w:numId w:val="1"/>
        </w:numPr>
        <w:rPr/>
      </w:pPr>
      <w:bookmarkStart w:id="337" w:name="__RefHeading___Toc922892_3644566090"/>
      <w:bookmarkStart w:id="338" w:name="_Toc127"/>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سیقتل ولدی الحسین و سیخرج غلام من ثقیف و یقتل من الذین ظلموا ثلثمأة و ثلثة و ثمانین الف رجل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 باشد که فرزندم حسین علیه السّلام را به ظلم و ستم بکشند و چندی نگذرد که پسری از قبیله ثقیف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آن‌هایی که بر او ظلم کرده‌اند، تعداد </w:t>
      </w:r>
      <w:r>
        <w:rPr>
          <w:rFonts w:eastAsia="IRNazanin" w:cs="IRNazanin"/>
          <w:color w:val="111111"/>
          <w:sz w:val="28"/>
          <w:szCs w:val="28"/>
          <w:lang w:bidi="fa-IR"/>
        </w:rPr>
        <w:t>383000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به قتل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بعضی این رقم را دور از واقعیت و اغراق آمیز تلقی کنند اما آنچه مسلم است در واقعه قیام مختار، جمع کثیری از دشمنان اهل‌بیت علیه السّلام و عاملان فاجعه کربلا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سران آنان که بیشتر در عراق بودند، به دست مختار و یارانش کشته شدند که تعداد آنان را می‌توان چندین هزار تن تخمین زد و از آنجا که در جریان فتح کوفه تعداد زیادی از دشمنان اهل‌بیت علیه السّلام کشته شدند و در شورش بعد از پیروزی مختار نیز جمع بسیاری در معرکه به هلاکت رسیدند و در ماجرای جنگ ابراهیم که به شکست لشکر شام به فرماندهی ابن زیاد منجر شد، طبق تواریخ معتبر، از لشکر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شام تعداد اندکی جان سالم به در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روز عاشوراء مردم کوفه را نفرین کرد و از خداوند چنین درخواست کرد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سلّط علیهم غلامَ ثُقیفٍ یسقیهم کاساً مصبره و لا</w:t>
      </w:r>
      <w:bookmarkStart w:id="339" w:name="pg4540_39716"/>
    </w:p>
    <w:p>
      <w:pPr>
        <w:pStyle w:val="BookText"/>
        <w:rPr/>
      </w:pPr>
      <w:bookmarkEnd w:id="339"/>
      <w:r>
        <w:rPr>
          <w:rFonts w:ascii="IRNazanin" w:hAnsi="IRNazanin" w:eastAsia="IRNazanin"/>
          <w:color w:val="111111"/>
          <w:sz w:val="28"/>
          <w:sz w:val="28"/>
          <w:szCs w:val="28"/>
          <w:rtl w:val="true"/>
          <w:lang w:bidi="fa-IR"/>
        </w:rPr>
        <w:t>یدع فیهم احداً إلاقتله، قتله بقتلهٍ و ضربهٍ بضربهٍ، ینتقم لی و لاولیائی و اهل بیتی و اشیاعی منهم</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جوان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آنها مسلط گردان، تا شربت تلخ و ناگوار مرگ را به کام آن‌ها فرو ریزد و همه آن‌ها را به خاطر جنایتشان به خاک و خون مذلت بکشد و انتقام من و دوستانم و اهل بیتم را از آن‌ها بازستاند؛ زیرا آن‌ها ما را فریب دادند و حق ما را انکار کردند و به ما یاری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بیشتر طول نکشید که این فراز از نفرین امام دامن مردم کوفه را فرا گرفت و در کوفه قتلگاه‌های دیگری به راه افتاد، این بار قربانیان، آن پاکان و عزیزان خدا نبودند بلکه جنایت‌کارانی بودند که دست‌هایشان تا مرفق در خون آزادگان رنگین شده بود</w:t>
      </w:r>
      <w:r>
        <w:rPr>
          <w:rFonts w:eastAsia="IRNazanin" w:cs="IRNazanin"/>
          <w:color w:val="111111"/>
          <w:sz w:val="28"/>
          <w:szCs w:val="28"/>
          <w:rtl w:val="true"/>
          <w:lang w:bidi="fa-IR"/>
        </w:rPr>
        <w:t>.</w:t>
      </w:r>
    </w:p>
    <w:p>
      <w:pPr>
        <w:pStyle w:val="Heading5"/>
        <w:numPr>
          <w:ilvl w:val="4"/>
          <w:numId w:val="1"/>
        </w:numPr>
        <w:rPr/>
      </w:pPr>
      <w:bookmarkStart w:id="340" w:name="__RefHeading___Toc922894_3644566090"/>
      <w:bookmarkStart w:id="341" w:name="_Toc128"/>
      <w:bookmarkEnd w:id="340"/>
      <w:r>
        <w:rPr>
          <w:rtl w:val="true"/>
        </w:rPr>
        <w:t>مختار و میثم تمار</w:t>
      </w:r>
      <w:bookmarkEnd w:id="341"/>
    </w:p>
    <w:p>
      <w:pPr>
        <w:pStyle w:val="BookText"/>
        <w:rPr/>
      </w:pPr>
      <w:r>
        <w:rPr>
          <w:rFonts w:ascii="IRNazanin" w:hAnsi="IRNazanin" w:eastAsia="IRNazanin"/>
          <w:color w:val="111111"/>
          <w:sz w:val="28"/>
          <w:sz w:val="28"/>
          <w:szCs w:val="28"/>
          <w:rtl w:val="true"/>
          <w:lang w:bidi="fa-IR"/>
        </w:rPr>
        <w:t>کم نیستند بی‌گناهانی که در طول تاریخ، به جرم حقیقت خواهی و حق جویی به زندان و زنجیر گرفتار شده‌اند و بسیارند شیعیان و دوستان اهل بیت علیه السّلام که به جرم عشق و محبت آنان، گرفتار شکنجه و زندان شده‌اند و مختار اینک به همین جرم به درون سیاه چال کوفه می‌افتد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آشنای او در زندان صحابی بزرگ امیر مومنان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میثم تمار را نزدعبیدالله بن زیاد آوردند و گفتند که او از اصحاب امیرالمؤمنین است،</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اعجمی را می‌گویید،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کلماتی که با میثم گفت و پاسخ شنید، دستور داد او را به زندان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صاحب سرّ و راز امیرمؤمنان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وقایع آینده با او سخن گفته است و تاریخ آینده را به وی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تمار و مختار هر دو در کوفه به دستور ابن زیاد به زندان افتادند و هر دو محکوم به اعدام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به او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تفلت و تخرج ثائراً بدم الحسین علیه السّلام، فتقتل هذا الجبار الذی نحن فی سجنه، وتطابقدمک هذا، علی جبهته وخدّیه</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تو از زندان آزاد خواهی شد و به خونخواهی حسین علیه السّلام قیام خواهی کرد و این جباری که ما اکنون در زندان او هستیم، به وسیله تو کشته خواهد شد و با اشاره به پای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همین پاهایت سر و صورت او را لگدمال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وقتی برای بار دوم به زندان افتاد، از شدت دلتنگی به خود می‌پیچید و سخنان هیجان‌انگیزی به زبان می‌راند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حمید بن مسلم، به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رفتم و او را</w:t>
      </w:r>
      <w:bookmarkStart w:id="342" w:name="pg4540_39718"/>
    </w:p>
    <w:p>
      <w:pPr>
        <w:pStyle w:val="BookText"/>
        <w:rPr/>
      </w:pPr>
      <w:bookmarkEnd w:id="342"/>
      <w:r>
        <w:rPr>
          <w:rFonts w:ascii="IRNazanin" w:hAnsi="IRNazanin" w:eastAsia="IRNazanin"/>
          <w:color w:val="111111"/>
          <w:sz w:val="28"/>
          <w:sz w:val="28"/>
          <w:szCs w:val="28"/>
          <w:rtl w:val="true"/>
          <w:lang w:bidi="fa-IR"/>
        </w:rPr>
        <w:t>در بند دیدم و شنیدم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آفریدگار دریاها و درختان و دشت و بیابان‌ها و فرشتگان نیکو کردار و بندگان برگزیده، من از هدف خود دست بر نخواهم داشت و مردم ستمکار را با نیزه لرزان و تیغ بران به کمک یارانی که نه بی‌نیزه‌اند و بیکاره و نه بی‌سلاح و بدکاره می‌کشم تا عمود دین را بر پا دارم و این شکافی که در اسلام پدید آمده است بهم پیوندم سینه مؤمنان را شفا دهم و خون پیامبران را خواهم و از زوال دنیا باک ندارم و از مرگ نمی‌هراسم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در زندان پیش وی می‌رفتم، این سخنان را تکرار می‌کرد تا وقتی از زندان بیرون آمد</w:t>
      </w:r>
      <w:r>
        <w:rPr>
          <w:rFonts w:eastAsia="IRNazanin" w:cs="IRNazanin"/>
          <w:color w:val="111111"/>
          <w:sz w:val="28"/>
          <w:szCs w:val="28"/>
          <w:rtl w:val="true"/>
          <w:lang w:bidi="fa-IR"/>
        </w:rPr>
        <w:t>.</w:t>
      </w:r>
      <w:r>
        <w:rPr>
          <w:rStyle w:val="FootnoteAnchor"/>
          <w:rtl w:val="true"/>
        </w:rPr>
        <w:footnoteReference w:id="287"/>
      </w:r>
    </w:p>
    <w:p>
      <w:pPr>
        <w:pStyle w:val="Heading5"/>
        <w:numPr>
          <w:ilvl w:val="4"/>
          <w:numId w:val="1"/>
        </w:numPr>
        <w:rPr/>
      </w:pPr>
      <w:bookmarkStart w:id="343" w:name="__RefHeading___Toc922896_3644566090"/>
      <w:bookmarkStart w:id="344" w:name="_Toc129"/>
      <w:bookmarkEnd w:id="343"/>
      <w:r>
        <w:rPr>
          <w:rtl w:val="true"/>
        </w:rPr>
        <w:t>اعلام دستگیری قاتلان شهدای کربلا</w:t>
      </w:r>
      <w:bookmarkEnd w:id="344"/>
    </w:p>
    <w:p>
      <w:pPr>
        <w:pStyle w:val="BookText"/>
        <w:rPr/>
      </w:pPr>
      <w:r>
        <w:rPr>
          <w:rFonts w:ascii="IRNazanin" w:hAnsi="IRNazanin" w:eastAsia="IRNazanin"/>
          <w:color w:val="111111"/>
          <w:sz w:val="28"/>
          <w:sz w:val="28"/>
          <w:szCs w:val="28"/>
          <w:rtl w:val="true"/>
          <w:lang w:bidi="fa-IR"/>
        </w:rPr>
        <w:t xml:space="preserve">مختار پس از سرکوب شورشیان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کامل شاکری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همه دروازه‌های شهر را ببندد تا هیچ یک از قاتلان شهدای کربلا نتوانند فرار کنند و به تعقیب آن‌ها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برای دستگیری قاتلان امام حسین علیه السّلام آماده شد و گفت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دیننا ترک قوم قتلوا الحسین یمشون احیاء فی</w:t>
      </w:r>
      <w:bookmarkStart w:id="345" w:name="pg4540_39719"/>
    </w:p>
    <w:p>
      <w:pPr>
        <w:pStyle w:val="BookText"/>
        <w:rPr/>
      </w:pPr>
      <w:bookmarkEnd w:id="345"/>
      <w:r>
        <w:rPr>
          <w:rFonts w:ascii="IRNazanin" w:hAnsi="IRNazanin" w:eastAsia="IRNazanin"/>
          <w:color w:val="111111"/>
          <w:sz w:val="28"/>
          <w:sz w:val="28"/>
          <w:szCs w:val="28"/>
          <w:rtl w:val="true"/>
          <w:lang w:bidi="fa-IR"/>
        </w:rPr>
        <w:t>الدنیا آمنین بئس ناصر آل محمد انا اذا فی الدنیا انا اذا الکذاب</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از دین ما نیست کسانی که حسین علیه السّلام 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که زنده و ایمن راه روند در این صورت برای آل محمد یاری کننده بدی هستیم و در ادعای خود کاذب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بر ضد آن‌ها کمک می‌جویم، حمد خدایی را که مرا شمشیری داد و نیزه‌ای که به وسیله آن ضربتشان بزنم و انتقامجوی آن‌ها باشم که حقشان را بگیرم که بر خدا فرض است که قاتل آن‌ها را بکشد و کسانی را که حق آن‌ها را انکار کرده‌اند، به ذلت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امام حسین علیه السّلام را برای من نام ببرید آنگاه دنبالشان کنید تا به قتل 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لهم اطلبوا لی قتلة الحسین فانه لایسوغ لی الطعام و الشراب حتی أطهر الارض منهم و انقی المصر منهم</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قاتلان حسین علیه السّلام را بجویید که خوردنی و نوشیدنی بر من گوارا نباشد تا زمین را از لوث آن‌ها پاک کنم و شهر را از آن‌ها پاکیزه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قسمتی از جریان انتقام مختار از قاتلان امام حسین علیه السّلام را ذکر می‌کنیم</w:t>
      </w:r>
      <w:r>
        <w:rPr>
          <w:rFonts w:eastAsia="IRNazanin" w:cs="IRNazanin"/>
          <w:color w:val="111111"/>
          <w:sz w:val="28"/>
          <w:szCs w:val="28"/>
          <w:rtl w:val="true"/>
          <w:lang w:bidi="fa-IR"/>
        </w:rPr>
        <w:t>.</w:t>
      </w:r>
    </w:p>
    <w:p>
      <w:pPr>
        <w:pStyle w:val="Heading5"/>
        <w:numPr>
          <w:ilvl w:val="4"/>
          <w:numId w:val="1"/>
        </w:numPr>
        <w:rPr/>
      </w:pPr>
      <w:bookmarkStart w:id="346" w:name="__RefHeading___Toc922898_3644566090"/>
      <w:bookmarkStart w:id="347" w:name="_Toc130"/>
      <w:bookmarkEnd w:id="346"/>
      <w:r>
        <w:rPr>
          <w:rtl w:val="true"/>
        </w:rPr>
        <w:t>کشندگان امام حسین علیه السّلام</w:t>
      </w:r>
      <w:bookmarkEnd w:id="347"/>
    </w:p>
    <w:p>
      <w:pPr>
        <w:pStyle w:val="BookText"/>
        <w:rPr/>
      </w:pPr>
      <w:r>
        <w:rPr>
          <w:rFonts w:ascii="IRNazanin" w:hAnsi="IRNazanin" w:eastAsia="IRNazanin"/>
          <w:color w:val="111111"/>
          <w:sz w:val="28"/>
          <w:sz w:val="28"/>
          <w:szCs w:val="28"/>
          <w:rtl w:val="true"/>
          <w:lang w:bidi="fa-IR"/>
        </w:rPr>
        <w:t>عبدالله بن دبّاس جماعتی از کشندگان امام حسین علیه السّلام را بدین شرح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أسید، مالک بن نسیر، حمل بن مالک و </w:t>
      </w:r>
      <w:r>
        <w:rPr>
          <w:rFonts w:eastAsia="IRNazanin" w:cs="IRNazanin"/>
          <w:color w:val="111111"/>
          <w:sz w:val="28"/>
          <w:szCs w:val="28"/>
          <w:rtl w:val="true"/>
          <w:lang w:bidi="fa-IR"/>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به دنبال آنان فرستاد، آن‌ها رادستگیر کرده و شب هنگام نزد مختار</w:t>
      </w:r>
      <w:bookmarkStart w:id="348" w:name="pg4540_39720"/>
    </w:p>
    <w:p>
      <w:pPr>
        <w:pStyle w:val="BookText"/>
        <w:rPr/>
      </w:pPr>
      <w:bookmarkEnd w:id="348"/>
      <w:r>
        <w:rPr>
          <w:rFonts w:ascii="IRNazanin" w:hAnsi="IRNazanin" w:eastAsia="IRNazanin"/>
          <w:color w:val="111111"/>
          <w:sz w:val="28"/>
          <w:sz w:val="28"/>
          <w:szCs w:val="28"/>
          <w:rtl w:val="true"/>
          <w:lang w:bidi="fa-IR"/>
        </w:rPr>
        <w:t>آوردند، مختار به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دشمنان خدا و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دشمنان رسول خدا و آل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کسانی را کشته‌اید که مأمورید صلوات بر آن‌ها در نماز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ما را فرستادند و ما ناخشنود بودیم، بر ما منت بگذار و ما را زنده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 که شما بر حسین منّت نگذارید و او را سیراب نکردید و او را زنده نگه نداشتید؟</w:t>
      </w:r>
    </w:p>
    <w:p>
      <w:pPr>
        <w:pStyle w:val="BookText"/>
        <w:rPr/>
      </w:pPr>
      <w:r>
        <w:rPr>
          <w:rFonts w:ascii="IRNazanin" w:hAnsi="IRNazanin" w:eastAsia="IRNazanin"/>
          <w:color w:val="111111"/>
          <w:sz w:val="28"/>
          <w:sz w:val="28"/>
          <w:szCs w:val="28"/>
          <w:rtl w:val="true"/>
          <w:lang w:bidi="fa-IR"/>
        </w:rPr>
        <w:t>پس مختار، مالک بن نسیر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کلاه حسین را بر گرفتی، عبدالله بن کامل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و پاهای او را قطع کنید و بگذارید همان‌گونه بماند تا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کیفر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مختار دستور داده بود، و آن دو نفر دیگررا نیز به قتل رساندند</w:t>
      </w:r>
      <w:r>
        <w:rPr>
          <w:rFonts w:eastAsia="IRNazanin" w:cs="IRNazanin"/>
          <w:color w:val="111111"/>
          <w:sz w:val="28"/>
          <w:szCs w:val="28"/>
          <w:rtl w:val="true"/>
          <w:lang w:bidi="fa-IR"/>
        </w:rPr>
        <w:t>.</w:t>
      </w:r>
      <w:r>
        <w:rPr>
          <w:rStyle w:val="FootnoteAnchor"/>
          <w:rtl w:val="true"/>
        </w:rPr>
        <w:footnoteReference w:id="290"/>
      </w:r>
    </w:p>
    <w:p>
      <w:pPr>
        <w:pStyle w:val="Heading5"/>
        <w:numPr>
          <w:ilvl w:val="4"/>
          <w:numId w:val="1"/>
        </w:numPr>
        <w:rPr/>
      </w:pPr>
      <w:bookmarkStart w:id="349" w:name="__RefHeading___Toc922900_3644566090"/>
      <w:bookmarkStart w:id="350" w:name="_Toc131"/>
      <w:bookmarkEnd w:id="349"/>
      <w:r>
        <w:rPr>
          <w:rtl w:val="true"/>
        </w:rPr>
        <w:t>تازندگان اسب</w:t>
      </w:r>
      <w:bookmarkEnd w:id="350"/>
    </w:p>
    <w:p>
      <w:pPr>
        <w:pStyle w:val="BookText"/>
        <w:rPr/>
      </w:pPr>
      <w:r>
        <w:rPr>
          <w:rFonts w:ascii="IRNazanin" w:hAnsi="IRNazanin" w:eastAsia="IRNazanin"/>
          <w:color w:val="111111"/>
          <w:sz w:val="28"/>
          <w:sz w:val="28"/>
          <w:szCs w:val="28"/>
          <w:rtl w:val="true"/>
          <w:lang w:bidi="fa-IR"/>
        </w:rPr>
        <w:t>موسی بن عامر می‌گوید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گروهی که مختار آنها را به دلیل جنایت‌هایشان کیفر داد، کسانی</w:t>
      </w:r>
    </w:p>
    <w:p>
      <w:pPr>
        <w:pStyle w:val="BookText"/>
        <w:rPr/>
      </w:pPr>
      <w:r>
        <w:rPr>
          <w:rFonts w:ascii="IRNazanin" w:hAnsi="IRNazanin" w:eastAsia="IRNazanin"/>
          <w:color w:val="111111"/>
          <w:sz w:val="28"/>
          <w:sz w:val="28"/>
          <w:szCs w:val="28"/>
          <w:rtl w:val="true"/>
          <w:lang w:bidi="fa-IR"/>
        </w:rPr>
        <w:t>بود که با اسب بر بدن امام حسین علیه السّلام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دستور داد آن‌ها را دستگیر کرده 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 داد آن‌ها را به پشت خواباندند، دست و پاهای آن‌ها را به زمین میخکوب کرد، آنگاه امر کرد که اسب بر آن‌ها تاختند تا پیکرهای آنها خُرد شد و آن‌ها را در آتش سوزاند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اسامی آن ده نفر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اسحق بن حویه حضرمی او پیراهن امام علیه السّلام را نیز بیرون آورده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اخنس بن مرقد، که بعضی گفته‌اند، در همان کربلا تیری آمد و قلبش را شکافت و به هلاکت رسید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بن طفیل سنبسی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صبیح صیداوی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رجاء بن منقذ عبدی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 بن خیثمه جعفی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واحظه بن ناعم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بن وهب جعفی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هانی بن ثبت حضرمی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اسید بن مالک</w:t>
      </w:r>
      <w:r>
        <w:rPr>
          <w:rFonts w:eastAsia="IRNazanin" w:cs="IRNazanin"/>
          <w:color w:val="111111"/>
          <w:sz w:val="28"/>
          <w:szCs w:val="28"/>
          <w:rtl w:val="true"/>
          <w:lang w:bidi="fa-IR"/>
        </w:rPr>
        <w:t>.</w:t>
      </w:r>
      <w:r>
        <w:rPr>
          <w:rStyle w:val="FootnoteAnchor"/>
          <w:rtl w:val="true"/>
        </w:rPr>
        <w:footnoteReference w:id="293"/>
      </w:r>
      <w:bookmarkStart w:id="351" w:name="pg4540_39722"/>
    </w:p>
    <w:p>
      <w:pPr>
        <w:pStyle w:val="Heading5"/>
        <w:numPr>
          <w:ilvl w:val="4"/>
          <w:numId w:val="1"/>
        </w:numPr>
        <w:rPr/>
      </w:pPr>
      <w:bookmarkStart w:id="352" w:name="__RefHeading___Toc922902_3644566090"/>
      <w:bookmarkStart w:id="353" w:name="_Toc132"/>
      <w:bookmarkEnd w:id="351"/>
      <w:bookmarkEnd w:id="352"/>
      <w:r>
        <w:rPr>
          <w:rtl w:val="true"/>
        </w:rPr>
        <w:t>کشتن عمر سعد</w:t>
      </w:r>
      <w:bookmarkEnd w:id="353"/>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سخن با هم‌نشینان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مردی را که پاهای بزرگ و چشمان فرو رفته و ابروهای آویخته دارد، به قتل خواهم رساند، که کشتن وی دل مؤمنان و فرشتگان را خرسند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 بن اسود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مختار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شنید و دانست که منظور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به خانه خویش بازگشت به پسر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 و جریان را به اطلاع او برسان و بگو که احتیاط کند که منظور مختار جز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خلوت خواست و جریان را با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پدرت را پاداش نیک دهد پس از آن همه پیمان‌ها و قرارها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نهاده، چگونه درباره من چنین قصدی دارد؟</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جُعدة بن هبیرة 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خواهرزاده امیرالمؤمنین علیه السّلام به سبب خویشاوندی که با علی علیه السّلام داشت، نزد مختار از همه کس محترم‌تر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نیستم برای من از او امانی بگیر</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مختار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نامه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امان نامه وی را دیده بودم که چنین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خدای رحمان و رحیم، این امان نامه‌ای است که از مختار بن ابی عبیدة ثقفی برای عمر بن سعد ابن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w:t>
      </w:r>
    </w:p>
    <w:p>
      <w:pPr>
        <w:pStyle w:val="BookText"/>
        <w:rPr/>
      </w:pPr>
      <w:r>
        <w:rPr>
          <w:rFonts w:ascii="IRNazanin" w:hAnsi="IRNazanin" w:eastAsia="IRNazanin"/>
          <w:color w:val="111111"/>
          <w:sz w:val="28"/>
          <w:sz w:val="28"/>
          <w:szCs w:val="28"/>
          <w:rtl w:val="true"/>
          <w:lang w:bidi="fa-IR"/>
        </w:rPr>
        <w:t>امان خدا به جان و مال و کسانت و خاندان و فرزندانت امان داری تا وقتی که مطیع و شنوا و به جای خویش و شهر خویش باشی به دلیل جنایتی که سابقاً از تو سر زده مؤاخذه نخواهی شد و کسانی از شرطة الله نگهبانان خدا و شیعیان آل محمد و دیگران که ابن سعد را ببینند، با وی به جز نیکی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این امان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 بن مالک و احمد بن شمیط و عبدالله بن شداد و عبدالله بن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بودند و مختار به آن امان ملتزم است و خدا گواه، 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یحدث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حادثه‌ای پدید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حدث کردن گاه قضای حاجت ضروری خواهند و گاه فتنه جوئی، مختار در این امان نامه معنی اول را قصد کرده بود و عمر سعد معنی دوم را فهمیده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این مطلب امام باقرعلیه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قصد المختار ان یحدث حدثاً هو ان یدخل بیت الخلاء یحدث</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به هر حال وقتی عرب‌ها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خبری آوردند، شبانه از سرای خود بیرون شد و به حمام خویش رفت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وقتی به حمام رفت، امان خویش را با قصدی که درباره وی داشتند، با غلام خویش گفته بود، غلامش به وی فهماند که چه حادثه‌ای بزرگ‌تر از این‌که</w:t>
      </w:r>
    </w:p>
    <w:p>
      <w:pPr>
        <w:pStyle w:val="BookText"/>
        <w:rPr/>
      </w:pPr>
      <w:r>
        <w:rPr>
          <w:rFonts w:ascii="IRNazanin" w:hAnsi="IRNazanin" w:eastAsia="IRNazanin"/>
          <w:color w:val="111111"/>
          <w:sz w:val="28"/>
          <w:sz w:val="28"/>
          <w:szCs w:val="28"/>
          <w:rtl w:val="true"/>
          <w:lang w:bidi="fa-IR"/>
        </w:rPr>
        <w:t>تو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 کسان خویش را رها کرده‌ای و این‌جا آمده‌ای به خانه خویش باز گرد و علیه خود بهانه‌ای به دست این مرد مده، به همین جهت به خانه خویش باز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به مختار خبر دادند که عمر سعد فرار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نمی‌تواند بگریزد، زنجیری در گردن او بسته است که او را بازگرداند و اگر هم تلاش کند که برود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ابوعمره را سوی ابن سعد فرستاد و دستور داد که او را بیاورد و چون پیش وی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امیر 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برخاست و پایش در لباسش بپیچید و بیفتاد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مهلت نداد و او را با شمشیر بزد و بکشت و سر او را در دامن عبای خویش بیاورد و پیش روی مختار نهاد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حفص بن عمر که پیش او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رامی‌شناسی؟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و زندگی پس از وی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تو هم پس از او زنده نخواهی ماند دستور داد او را هم کشتند و گفت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بحسین علیه السّلام و هذا بعلی بن الحسین علیه السّلام و لاسواء والله لوقتلت به ثلاثة ارباع قریش ما وفوا انمله من انامله</w:t>
      </w:r>
      <w:r>
        <w:rPr>
          <w:rFonts w:eastAsia="IRNazanin" w:cs="IRNazanin"/>
          <w:color w:val="111111"/>
          <w:sz w:val="28"/>
          <w:szCs w:val="28"/>
          <w:rtl w:val="true"/>
          <w:lang w:bidi="fa-IR"/>
        </w:rPr>
        <w:t>»</w:t>
      </w:r>
      <w:r>
        <w:rPr>
          <w:rStyle w:val="FootnoteAnchor"/>
          <w:rtl w:val="true"/>
        </w:rPr>
        <w:footnoteReference w:id="295"/>
      </w:r>
      <w:bookmarkStart w:id="354" w:name="pg4540_39725"/>
    </w:p>
    <w:p>
      <w:pPr>
        <w:pStyle w:val="BookText"/>
        <w:rPr/>
      </w:pPr>
      <w:bookmarkEnd w:id="354"/>
      <w:r>
        <w:rPr>
          <w:rFonts w:ascii="IRNazanin" w:hAnsi="IRNazanin" w:eastAsia="IRNazanin"/>
          <w:color w:val="111111"/>
          <w:sz w:val="28"/>
          <w:sz w:val="28"/>
          <w:szCs w:val="28"/>
          <w:rtl w:val="true"/>
          <w:lang w:bidi="fa-IR"/>
        </w:rPr>
        <w:t>این به جای حسین علیه السّلام و این به جای علی بن الحسین علیه السّلام و هرگز برابر نیستند؛ به خدا قسم اگر سه چهارم قریش را بکشم تلافی یک بند انگشت او را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مختار این دو تن را بکشت، سر آن‌ها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بن سعید بن نمران ناعطی و ظبیان بن عماره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محمد بن حنفیه فرستاد</w:t>
      </w:r>
      <w:r>
        <w:rPr>
          <w:rFonts w:eastAsia="IRNazanin" w:cs="IRNazanin"/>
          <w:color w:val="111111"/>
          <w:sz w:val="28"/>
          <w:szCs w:val="28"/>
          <w:rtl w:val="true"/>
          <w:lang w:bidi="fa-IR"/>
        </w:rPr>
        <w:t>.</w:t>
      </w:r>
    </w:p>
    <w:p>
      <w:pPr>
        <w:pStyle w:val="Heading5"/>
        <w:numPr>
          <w:ilvl w:val="4"/>
          <w:numId w:val="1"/>
        </w:numPr>
        <w:rPr/>
      </w:pPr>
      <w:bookmarkStart w:id="355" w:name="__RefHeading___Toc922904_3644566090"/>
      <w:bookmarkStart w:id="356" w:name="_Toc133"/>
      <w:bookmarkEnd w:id="355"/>
      <w:r>
        <w:rPr>
          <w:rtl w:val="true"/>
        </w:rPr>
        <w:t>شمر بن ذی الجوشن</w:t>
      </w:r>
      <w:bookmarkEnd w:id="356"/>
    </w:p>
    <w:p>
      <w:pPr>
        <w:pStyle w:val="BookText"/>
        <w:rPr/>
      </w:pPr>
      <w:r>
        <w:rPr>
          <w:rFonts w:ascii="IRNazanin" w:hAnsi="IRNazanin" w:eastAsia="IRNazanin"/>
          <w:color w:val="111111"/>
          <w:sz w:val="28"/>
          <w:sz w:val="28"/>
          <w:szCs w:val="28"/>
          <w:rtl w:val="true"/>
          <w:lang w:bidi="fa-IR"/>
        </w:rPr>
        <w:t>در الکامل ابن اثیر آمده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از روز اول در فکر دستگیری شمر بود و پس از هزیمت شورشیان، غلام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وی فرستاد ولی غلام، به دست شمر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پس از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زربی به سیر خود ادامه داد، تا در کنار دهکده‌ای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ساحل رودی که کنار تپه‌ای بود، جا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کسی را به دهکده فرستاد و یکی از بومی‌های آن محل را گرفت و او را محکم زد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با شتاب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و عنوان آن را چنین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مصعب بن زبیر از شمر بن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بومی نامه را گرفت و به راه افتاد تا وارد دهکده‌ای شد که چند خانه داشت، و ابو عمره آنجا بود که مختار همان روزها او را به این دهکده فرستاده بود که میان وی و مردم بصره پادگان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بومی مذکور یکی از بومی‌های دهکده را دید و با وی از رفتاری که از شمر دیده بود شکایت کرد، در آن</w:t>
      </w:r>
    </w:p>
    <w:p>
      <w:pPr>
        <w:pStyle w:val="BookText"/>
        <w:rPr/>
      </w:pPr>
      <w:r>
        <w:rPr>
          <w:rFonts w:ascii="IRNazanin" w:hAnsi="IRNazanin" w:eastAsia="IRNazanin"/>
          <w:color w:val="111111"/>
          <w:sz w:val="28"/>
          <w:sz w:val="28"/>
          <w:szCs w:val="28"/>
          <w:rtl w:val="true"/>
          <w:lang w:bidi="fa-IR"/>
        </w:rPr>
        <w:t xml:space="preserve">حال یکی از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گذشت و نامه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همراه بومی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از وی مکان شمر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میان آنها و شمر بیش از سه فرسخ راه نیست فوراً به طرف وی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همراهان شمر به نام مسلم بن عبدالله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آن شب با شمر بودم به او گفتم بهتر بود از این محل می‌رفتیم که ما این‌جا در هراسیم،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اینها از بیم دروغ پیشه است به خدا من تا سه روز از این‌جا نمی‌روم، خدا دل‌هایتان را از ترس آکنده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ما بودیم بچه ملخ بسیار بود من خواب و بیدار بودم که صدای پای اسبان شنیدم، با خود گفتم این صدای بچه ملخ‌هاست پس از آن صدا را واضح‌تر شنیدم که بیدار شدم و چشمهایم را مالیدم و گفتم نه به خدا این صدای بچه ملخ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برخیزم، آن‌ها را دیدم که از تپه آشکار شدند تکبیر گفتند و خیمه‌های ما را محاصره کردند و ما از خیمه‌ها بیرون آمدیم اسب‌های خود را گذاشتیم و دویدن آغاز کردیم بر شمر گذشتیم که حله‌ای خوشبافت به تن داشت و دیگر فرصت پوشیدن لباس و برداشتن سلاح به وی نداده بودند و ما فرار کردیم و او را رها نمودیم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راه پیموده بودیم که شنیدم صدای تکبیر بلند شد، خدا خبیث را کشت</w:t>
      </w:r>
      <w:r>
        <w:rPr>
          <w:rFonts w:eastAsia="IRNazanin" w:cs="IRNazanin"/>
          <w:color w:val="111111"/>
          <w:sz w:val="28"/>
          <w:szCs w:val="28"/>
          <w:rtl w:val="true"/>
          <w:lang w:bidi="fa-IR"/>
        </w:rPr>
        <w:t>.</w:t>
      </w:r>
      <w:bookmarkStart w:id="357" w:name="pg4540_39727"/>
    </w:p>
    <w:p>
      <w:pPr>
        <w:pStyle w:val="BookText"/>
        <w:rPr/>
      </w:pPr>
      <w:bookmarkEnd w:id="357"/>
      <w:r>
        <w:rPr>
          <w:rFonts w:ascii="IRNazanin" w:hAnsi="IRNazanin" w:eastAsia="IRNazanin"/>
          <w:color w:val="111111"/>
          <w:sz w:val="28"/>
          <w:sz w:val="28"/>
          <w:szCs w:val="28"/>
          <w:rtl w:val="true"/>
          <w:lang w:bidi="fa-IR"/>
        </w:rPr>
        <w:t>عبدالرحمن بن عبید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من بودم که نامه را با بومی دیدم و او را پیش ابوعمره بردم و من بودم که شمر را کشتم</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شمر بن ذی الجوشن در روز عاشورا شتری را که مخصوص سوار شدن امام حسین علیه السّلام بود به عنوان غنیمت به کوفه آورد و به شکرانه قتل فرزند پیامبرصلی الله علیه وآله آن شتر را در کوفه ذبح کرد و گوشت آن را بین دشمنان اهل بیت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دستور داد تمام خانه‌هایی که آن گوشت به آن وارد شده و افرادی که با علم و اطلاع از آن گوشت استفاده کردند را شناسایی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خانه‌ها را ویران کردند و کسانی که از آن گوشت خورده بودند، اعدام شدند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عاملان اصلی کربلا که در شورش علیه مختار دستگیر شدند، یکی را پس از دیگری گردن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میان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اسیری بودند که در جریان شورش دستگیر شده بودند</w:t>
      </w:r>
      <w:r>
        <w:rPr>
          <w:rFonts w:eastAsia="IRNazanin" w:cs="IRNazanin"/>
          <w:color w:val="111111"/>
          <w:sz w:val="28"/>
          <w:szCs w:val="28"/>
          <w:rtl w:val="true"/>
          <w:lang w:bidi="fa-IR"/>
        </w:rPr>
        <w:t>.</w:t>
      </w:r>
      <w:r>
        <w:rPr>
          <w:rStyle w:val="FootnoteAnchor"/>
          <w:rtl w:val="true"/>
        </w:rPr>
        <w:footnoteReference w:id="298"/>
      </w:r>
    </w:p>
    <w:p>
      <w:pPr>
        <w:pStyle w:val="Heading5"/>
        <w:numPr>
          <w:ilvl w:val="4"/>
          <w:numId w:val="1"/>
        </w:numPr>
        <w:rPr/>
      </w:pPr>
      <w:bookmarkStart w:id="358" w:name="__RefHeading___Toc922906_3644566090"/>
      <w:bookmarkStart w:id="359" w:name="_Toc134"/>
      <w:bookmarkEnd w:id="358"/>
      <w:r>
        <w:rPr>
          <w:rtl w:val="true"/>
        </w:rPr>
        <w:t>حرملة بن کاهل</w:t>
      </w:r>
      <w:bookmarkEnd w:id="359"/>
    </w:p>
    <w:p>
      <w:pPr>
        <w:pStyle w:val="BookText"/>
        <w:rPr/>
      </w:pPr>
      <w:r>
        <w:rPr>
          <w:rFonts w:ascii="IRNazanin" w:hAnsi="IRNazanin" w:eastAsia="IRNazanin"/>
          <w:color w:val="111111"/>
          <w:sz w:val="28"/>
          <w:sz w:val="28"/>
          <w:szCs w:val="28"/>
          <w:rtl w:val="true"/>
          <w:lang w:bidi="fa-IR"/>
        </w:rPr>
        <w:t>منهال بن عمرو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حضرت علی بن الحسین علیه السّلام وارد شدم پس از آن‌که</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از مکه مراجعت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بن کاهل در چه حالی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بیرون آمدنم از کوفه او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را دیدم که دستانش را به سوی آسمان بلند کرد و آنگاه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أذقه حرّ النار اللّهم أذقه حرّ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حرارت آتش را به او بچشان، خدایا حرارت آهن را به او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کوفه بازگشتم، مختار بن ابی عبیده ثقفی قیام کرده بود او از قبل با من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ازدید و بازدید، سوار بر مرکب شده و آهنگ منزل مختار نموده و در بیرون منزلش با او ملاقات کردم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هنگامی که حکومت کوفه در اختیار ما است به دیدن ما نیامدی و تبریک نگفتی و ما را کمک نکردی؟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در مکه بودم و هم اکنون نزد تو آمده‌ام که با هم به صحبت بپردازیم، پس به راه خود ادامه دادیم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آن‌جا توقف کرد مثل این‌که انتظار کسی را داشت، دیری نگذشت که جمعی با شتاب نزد او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بشارت می‌دهیم که حرملة بن کاهل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حرمله را آوردند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مرا بر تو مسلط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را خواست و او را امر کرد که دست‌های حرمله را قطع کند، پس دست‌های او را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پاهای او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کردند پس از آن گفت؛ آتش بیاورند</w:t>
      </w:r>
    </w:p>
    <w:p>
      <w:pPr>
        <w:pStyle w:val="BookText"/>
        <w:rPr/>
      </w:pPr>
      <w:r>
        <w:rPr>
          <w:rFonts w:ascii="IRNazanin" w:hAnsi="IRNazanin" w:eastAsia="IRNazanin"/>
          <w:color w:val="111111"/>
          <w:sz w:val="28"/>
          <w:sz w:val="28"/>
          <w:szCs w:val="28"/>
          <w:rtl w:val="true"/>
          <w:lang w:bidi="fa-IR"/>
        </w:rPr>
        <w:t>دست‌های وی را آتش زدند و او رادر آتش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حضرت سجادعلیه السّلام به خاطرم افتاد بی‌اختیار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خدا همه وقت خوب است، ولی گویا این تسبیح از روی تعجب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در بازگشت از مکه خدمت علی بن الحسین علیه السّلام رسیدم، آن حضرت از حرمله پرسش کرد، من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است، آن حضرت دست به دعا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حرارت آهن و حرارت آتش بچشان و چون دعای امام را به دست شما مستجاب دیدم شگفت زده شدم و این جمله بر زبانم جاری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سخن را از علی بن الحسین علیه السّلام شنیدی؟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سخن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را دیدم که از مرکبش به زیر آمد و دو رکعت نماز گزارد و سجده‌ای طولانی کرد، سپس برخاست و سوار شد و من نیز سوار شدم و آمدیم، چون مقابل منزلم رسیدیم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 موافق باشد مرا افتخار دهید و خانه‌ام را مزین نموده در خانه ما غذا تناول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مرا خبر دادی که علی بن الحسین علیه السّلام دعاهایی کرد که به دست من مستجاب شده است و با این وجود مرا دعوت به غذا می‌کنی؟</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به شکرانه این‌که خدا مرا توفیق داد که دعای آن حضرت به دست من مستجاب شود، روزه‌ام</w:t>
      </w:r>
      <w:r>
        <w:rPr>
          <w:rFonts w:eastAsia="IRNazanin" w:cs="IRNazanin"/>
          <w:color w:val="111111"/>
          <w:sz w:val="28"/>
          <w:szCs w:val="28"/>
          <w:rtl w:val="true"/>
          <w:lang w:bidi="fa-IR"/>
        </w:rPr>
        <w:t>.</w:t>
      </w:r>
      <w:r>
        <w:rPr>
          <w:rStyle w:val="FootnoteAnchor"/>
          <w:rtl w:val="true"/>
        </w:rPr>
        <w:footnoteReference w:id="299"/>
      </w:r>
      <w:bookmarkStart w:id="360" w:name="pg4540_39730"/>
    </w:p>
    <w:p>
      <w:pPr>
        <w:pStyle w:val="Heading5"/>
        <w:numPr>
          <w:ilvl w:val="4"/>
          <w:numId w:val="1"/>
        </w:numPr>
        <w:rPr/>
      </w:pPr>
      <w:bookmarkStart w:id="361" w:name="__RefHeading___Toc922908_3644566090"/>
      <w:bookmarkStart w:id="362" w:name="_Toc135"/>
      <w:bookmarkEnd w:id="360"/>
      <w:bookmarkEnd w:id="361"/>
      <w:r>
        <w:rPr>
          <w:rtl w:val="true"/>
        </w:rPr>
        <w:t>سنان بن أنس</w:t>
      </w:r>
      <w:bookmarkEnd w:id="362"/>
    </w:p>
    <w:p>
      <w:pPr>
        <w:pStyle w:val="BookText"/>
        <w:rPr/>
      </w:pPr>
      <w:r>
        <w:rPr>
          <w:rFonts w:ascii="IRNazanin" w:hAnsi="IRNazanin" w:eastAsia="IRNazanin"/>
          <w:color w:val="111111"/>
          <w:sz w:val="28"/>
          <w:sz w:val="28"/>
          <w:szCs w:val="28"/>
          <w:rtl w:val="true"/>
          <w:lang w:bidi="fa-IR"/>
        </w:rPr>
        <w:t>بعد از دفع یورش اشراف کوفه وقتی سنان بن انس به سوی بصره فرار کرد و به مصعب بن زبیر ملحق شد، مختار بسی افسوس خورد، جاسوسان خود را در نواحی بصره متفرق کرد، سفارش نمود که سعی بنمایند و از حال او تفحص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دادند که سنان به سوی قادسیه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مسرور گشت و جمعی را به طلب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کردند و دستگیر نموده و نزد مختار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 داد ابتدا انگشتان او را یک یک قطع نموده و سپس دست و پای او را جدا کردند، آنگاه دیگی از روغن زیتون به جوش آورده و سنان بن انس را در آن انداختند،</w:t>
      </w:r>
      <w:r>
        <w:rPr>
          <w:rStyle w:val="FootnoteAnchor"/>
          <w:rtl w:val="true"/>
        </w:rPr>
        <w:footnoteReference w:id="300"/>
      </w:r>
      <w:r>
        <w:rPr>
          <w:rFonts w:ascii="IRNazanin" w:hAnsi="IRNazanin" w:eastAsia="IRNazanin"/>
          <w:color w:val="111111"/>
          <w:sz w:val="28"/>
          <w:sz w:val="28"/>
          <w:szCs w:val="28"/>
          <w:rtl w:val="true"/>
          <w:lang w:bidi="fa-IR"/>
        </w:rPr>
        <w:t>زیرا او جنایات بسیاری در واقعه کربلا مرتکب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هنگامی که امام حسین علیه السّلام روی زمین افتاده بود، سنان ترقوه آن حضرت را مجروح و سینه آن حضرت را با نیزه سوراخ و تیری به گلوی مبارک آن بزرگوار زد</w:t>
      </w:r>
      <w:r>
        <w:rPr>
          <w:rFonts w:eastAsia="IRNazanin" w:cs="IRNazanin"/>
          <w:color w:val="111111"/>
          <w:sz w:val="28"/>
          <w:szCs w:val="28"/>
          <w:rtl w:val="true"/>
          <w:lang w:bidi="fa-IR"/>
        </w:rPr>
        <w:t>.</w:t>
      </w:r>
      <w:r>
        <w:rPr>
          <w:rStyle w:val="FootnoteAnchor"/>
          <w:rtl w:val="true"/>
        </w:rPr>
        <w:footnoteReference w:id="301"/>
      </w:r>
    </w:p>
    <w:p>
      <w:pPr>
        <w:pStyle w:val="Heading5"/>
        <w:numPr>
          <w:ilvl w:val="4"/>
          <w:numId w:val="1"/>
        </w:numPr>
        <w:rPr/>
      </w:pPr>
      <w:bookmarkStart w:id="363" w:name="__RefHeading___Toc922910_3644566090"/>
      <w:bookmarkStart w:id="364" w:name="_Toc136"/>
      <w:bookmarkEnd w:id="363"/>
      <w:r>
        <w:rPr>
          <w:rtl w:val="true"/>
        </w:rPr>
        <w:t>خولی در فهرست سیاه بدکاران</w:t>
      </w:r>
      <w:bookmarkEnd w:id="364"/>
    </w:p>
    <w:p>
      <w:pPr>
        <w:pStyle w:val="BookText"/>
        <w:rPr/>
      </w:pPr>
      <w:r>
        <w:rPr>
          <w:rFonts w:ascii="IRNazanin" w:hAnsi="IRNazanin" w:eastAsia="IRNazanin"/>
          <w:color w:val="111111"/>
          <w:sz w:val="28"/>
          <w:sz w:val="28"/>
          <w:szCs w:val="28"/>
          <w:rtl w:val="true"/>
          <w:lang w:bidi="fa-IR"/>
        </w:rPr>
        <w:t>در کتاب لهوف سید بن طاووس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زیادی از واقعه کربلا نگذشت که مختار بن ابی عبیدة ثقفی به خونخواهی امام حسین علیه السّلام قیام کرد و خولی را دستگیر نمودند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مقابلش ایستاد، و به او گفت</w:t>
      </w:r>
      <w:r>
        <w:rPr>
          <w:rFonts w:eastAsia="IRNazanin" w:cs="IRNazanin"/>
          <w:color w:val="111111"/>
          <w:sz w:val="28"/>
          <w:szCs w:val="28"/>
          <w:rtl w:val="true"/>
          <w:lang w:bidi="fa-IR"/>
        </w:rPr>
        <w:t>:</w:t>
      </w:r>
      <w:bookmarkStart w:id="365" w:name="pg4540_39731"/>
    </w:p>
    <w:p>
      <w:pPr>
        <w:pStyle w:val="BookText"/>
        <w:rPr/>
      </w:pPr>
      <w:bookmarkEnd w:id="365"/>
      <w:r>
        <w:rPr>
          <w:rFonts w:ascii="IRNazanin" w:hAnsi="IRNazanin" w:eastAsia="IRNazanin"/>
          <w:color w:val="111111"/>
          <w:sz w:val="28"/>
          <w:sz w:val="28"/>
          <w:szCs w:val="28"/>
          <w:rtl w:val="true"/>
          <w:lang w:bidi="fa-IR"/>
        </w:rPr>
        <w:t>در کربلا 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بن الحسین علیه السّلام آمده پوستین زیر او را برداشتم و مقنعه و گوشواره زینب دختر علی علیه السّلام را هم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گریه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 چه گفت؟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دست‌ها و پاهای تو را قطع کند و خداوند تو را قبل از آتش آخرت به آتش دنیا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آن طاهره مظلومه علیهاالسّلام را مستجاب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جلو آمده دست‌ها و پاهای او را برید و بعد او را در آتش سوزانید</w:t>
      </w:r>
      <w:r>
        <w:rPr>
          <w:rFonts w:eastAsia="IRNazanin" w:cs="IRNazanin"/>
          <w:color w:val="111111"/>
          <w:sz w:val="28"/>
          <w:szCs w:val="28"/>
          <w:rtl w:val="true"/>
          <w:lang w:bidi="fa-IR"/>
        </w:rPr>
        <w:t>.</w:t>
      </w:r>
      <w:r>
        <w:rPr>
          <w:rStyle w:val="FootnoteAnchor"/>
          <w:rtl w:val="true"/>
        </w:rPr>
        <w:footnoteReference w:id="302"/>
      </w:r>
    </w:p>
    <w:p>
      <w:pPr>
        <w:pStyle w:val="Heading5"/>
        <w:numPr>
          <w:ilvl w:val="4"/>
          <w:numId w:val="1"/>
        </w:numPr>
        <w:rPr/>
      </w:pPr>
      <w:bookmarkStart w:id="366" w:name="__RefHeading___Toc922912_3644566090"/>
      <w:bookmarkStart w:id="367" w:name="_Toc137"/>
      <w:bookmarkEnd w:id="366"/>
      <w:r>
        <w:rPr>
          <w:rtl w:val="true"/>
        </w:rPr>
        <w:t>چگونگی دستگیری خولی</w:t>
      </w:r>
      <w:bookmarkEnd w:id="367"/>
    </w:p>
    <w:p>
      <w:pPr>
        <w:pStyle w:val="BookText"/>
        <w:rPr/>
      </w:pPr>
      <w:r>
        <w:rPr>
          <w:rFonts w:ascii="IRNazanin" w:hAnsi="IRNazanin" w:eastAsia="IRNazanin"/>
          <w:color w:val="111111"/>
          <w:sz w:val="28"/>
          <w:sz w:val="28"/>
          <w:szCs w:val="28"/>
          <w:rtl w:val="true"/>
          <w:lang w:bidi="fa-IR"/>
        </w:rPr>
        <w:t>در کتاب جنبش‌های شیعی در تاریخ اسلام آمده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مأموران مختار در هر سو به جستجوی دیگر قاتلان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آنان در مخفیگاهی پنهان شده بودند، امّا موالی، تحرکات و نقل وانتقال‌های آنان را زیر نظر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از مخفیگاه‌هایشان بیرون آورده به قتل می‌رسانیدند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زنان مخفیگاه شوهرانشان را خبر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خولی بن یزید اصبحی که شوهرش سر مقدس امام حسین علیه السّلام را از بدن شریفش جدا کرده بود؛ هنگامی که جنایت‌کاران</w:t>
      </w:r>
    </w:p>
    <w:p>
      <w:pPr>
        <w:pStyle w:val="BookText"/>
        <w:rPr/>
      </w:pPr>
      <w:r>
        <w:rPr>
          <w:rFonts w:ascii="IRNazanin" w:hAnsi="IRNazanin" w:eastAsia="IRNazanin"/>
          <w:color w:val="111111"/>
          <w:sz w:val="28"/>
          <w:sz w:val="28"/>
          <w:szCs w:val="28"/>
          <w:rtl w:val="true"/>
          <w:lang w:bidi="fa-IR"/>
        </w:rPr>
        <w:t>سرهای شهیدان را وارد کوفه کردند، او آن سر مقدس را نزد همسرش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خولی بیزاری جست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سر من و سر تو بر روی یک بالش جمع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خولی در خانه‌اش در محلی که دیده نمی‌شد، پنهان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یاران مختار به خانه‌اش هجوم بردند و او را در آن جا نیافتند، از همسرش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کجاست امّا با دستش به محلی که در آن پنهان بود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ماموران او را از محلی که همسرش آنان را راهنمایی کرده بود، بیرون آورده و نزد مختاربردند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خولی را به خانه‌اش برگردانید و در برابر چشم خانواده‌اش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آتش طلب کرد و او را در آن 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آن خانه بیرون نیامد مگر وقتی که خولی خاکستر گردیده بود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مختار همچنان به تعقیب و دستگیری قاتلان امام حسین علیه السّلام ادامه داد تا کسی از آن‌ها باقی نماند که کشته یا فرار نکرده باشد؛ گریختگان به ابن زبیر و امویان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نوحه‌گرانی از زنان کوفه را اجیر کرد که بر در خانه عمر بن سعد بنشینند و بر امام حسین علیه السّلام و شهدای همراه او نوحه‌سرایی و گریه و زاری کنند تا احساسات شیعه را بر ضد امویان و هواداران آن‌ها برانگیزد و برای رسیدن به اهداف خویش آنان را دور خود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کند</w:t>
      </w:r>
      <w:r>
        <w:rPr>
          <w:rFonts w:eastAsia="IRNazanin" w:cs="IRNazanin"/>
          <w:color w:val="111111"/>
          <w:sz w:val="28"/>
          <w:szCs w:val="28"/>
          <w:rtl w:val="true"/>
          <w:lang w:bidi="fa-IR"/>
        </w:rPr>
        <w:t>.</w:t>
      </w:r>
      <w:r>
        <w:rPr>
          <w:rStyle w:val="FootnoteAnchor"/>
          <w:rtl w:val="true"/>
        </w:rPr>
        <w:footnoteReference w:id="304"/>
      </w:r>
      <w:bookmarkStart w:id="368" w:name="pg4540_39733"/>
    </w:p>
    <w:p>
      <w:pPr>
        <w:pStyle w:val="Heading5"/>
        <w:numPr>
          <w:ilvl w:val="4"/>
          <w:numId w:val="1"/>
        </w:numPr>
        <w:rPr/>
      </w:pPr>
      <w:bookmarkStart w:id="369" w:name="__RefHeading___Toc922914_3644566090"/>
      <w:bookmarkStart w:id="370" w:name="_Toc138"/>
      <w:bookmarkEnd w:id="368"/>
      <w:bookmarkEnd w:id="369"/>
      <w:r>
        <w:rPr>
          <w:rtl w:val="true"/>
        </w:rPr>
        <w:t>جنگ با عبید الله بن زیاد</w:t>
      </w:r>
      <w:bookmarkEnd w:id="370"/>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هشت روز مانده به آخر ماه ذیحجه، ابراهیم ابن اشتر برای جنگ با عبیدالله بن زیاد عازم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دو روز پس از آن که مختار از واقعه سبیع فارغ شده بود،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سوارگانی از یارانش و برگزیدگانی از اصحابش و کسانی که اهل بصیرت و تجربه بودند، با ابراهیم روانه کرد و خود، ابراهیم را مشایعت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برای سپاهیان که عازم جنگ با عبیدالله بن زیاد و اهل شام بودند، دعا کرد و از خدا طلب نصرت و یاری نمود</w:t>
      </w:r>
      <w:r>
        <w:rPr>
          <w:rFonts w:eastAsia="IRNazanin" w:cs="IRNazanin"/>
          <w:color w:val="111111"/>
          <w:sz w:val="28"/>
          <w:szCs w:val="28"/>
          <w:rtl w:val="true"/>
          <w:lang w:bidi="fa-IR"/>
        </w:rPr>
        <w:t>.</w:t>
      </w:r>
    </w:p>
    <w:p>
      <w:pPr>
        <w:pStyle w:val="Heading5"/>
        <w:numPr>
          <w:ilvl w:val="4"/>
          <w:numId w:val="1"/>
        </w:numPr>
        <w:rPr/>
      </w:pPr>
      <w:bookmarkStart w:id="371" w:name="__RefHeading___Toc922916_3644566090"/>
      <w:bookmarkStart w:id="372" w:name="_Toc139"/>
      <w:bookmarkEnd w:id="371"/>
      <w:r>
        <w:rPr>
          <w:rtl w:val="true"/>
        </w:rPr>
        <w:t>کشته شدن عبیدالله بن زیاد</w:t>
      </w:r>
      <w:bookmarkEnd w:id="372"/>
    </w:p>
    <w:p>
      <w:pPr>
        <w:pStyle w:val="BookText"/>
        <w:rPr/>
      </w:pPr>
      <w:r>
        <w:rPr>
          <w:rFonts w:ascii="IRNazanin" w:hAnsi="IRNazanin" w:eastAsia="IRNazanin"/>
          <w:color w:val="111111"/>
          <w:sz w:val="28"/>
          <w:sz w:val="28"/>
          <w:szCs w:val="28"/>
          <w:rtl w:val="true"/>
          <w:lang w:bidi="fa-IR"/>
        </w:rPr>
        <w:t>در اخبار الطوال دینوری آمده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سپاه به سوی یکدیگر پیش رفتند و در جایی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 یکدیگر صف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بر دلیران سپاه خود بانگ زد که بر پهلوی چپ حمله کنید و قبیله قیس آن‌جا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عمیر بن 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میان افراد قبیله قیس بانگ برداشت که ای خون خواهان کشته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راهط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چمن زار راهط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پرچم‌های خود را سرنگون کردند و گریختند و مردم شام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آنان حمله برد و گروه بسیاری از ایشان را کشت و شامی‌ها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تا هنگام شب آن‌ها را تعقیب کرد، چون</w:t>
      </w:r>
      <w:bookmarkStart w:id="373" w:name="pg4540_39734"/>
    </w:p>
    <w:p>
      <w:pPr>
        <w:pStyle w:val="BookText"/>
        <w:rPr/>
      </w:pPr>
      <w:bookmarkEnd w:id="373"/>
      <w:r>
        <w:rPr>
          <w:rFonts w:ascii="IRNazanin" w:hAnsi="IRNazanin" w:eastAsia="IRNazanin"/>
          <w:color w:val="111111"/>
          <w:sz w:val="28"/>
          <w:sz w:val="28"/>
          <w:szCs w:val="28"/>
          <w:rtl w:val="true"/>
          <w:lang w:bidi="fa-IR"/>
        </w:rPr>
        <w:t>شدت جنگ فرو نشست،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ضمن جنگ مردی از شامیان را کشتم که پیشاپیش آنان جنگ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جوانمرد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قریشم و چون بر زمین افتاد از او بوی مشک استشمام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میان کشتگان جستجو کنید، جستند و او را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عبیدالله بن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دستور داد سر او را جدا کردند و پیش مختار فرستادند و مختار هم آن را برای محمد حنفیه فرستاد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وقتی سر ابن زیاد را پیش مختار آوردند، ناگاه دیدند مار کوچکی پیدا شد و از تمام سرها گذشت تا این‌که به سر ابن زیاد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بینی او می‌رفت و از گوش او بیرون می‌آمد و گاهی از بینی او می‌رفت و از گلوی او بیرون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آن مار، این کار را تکرار کرد که مورد تعجب حاضران گردید</w:t>
      </w:r>
      <w:r>
        <w:rPr>
          <w:rFonts w:eastAsia="IRNazanin" w:cs="IRNazanin"/>
          <w:color w:val="111111"/>
          <w:sz w:val="28"/>
          <w:szCs w:val="28"/>
          <w:rtl w:val="true"/>
          <w:lang w:bidi="fa-IR"/>
        </w:rPr>
        <w:t>.</w:t>
      </w:r>
      <w:r>
        <w:rPr>
          <w:rStyle w:val="FootnoteAnchor"/>
          <w:rtl w:val="true"/>
        </w:rPr>
        <w:footnoteReference w:id="306"/>
      </w:r>
    </w:p>
    <w:p>
      <w:pPr>
        <w:pStyle w:val="Heading5"/>
        <w:numPr>
          <w:ilvl w:val="4"/>
          <w:numId w:val="1"/>
        </w:numPr>
        <w:rPr/>
      </w:pPr>
      <w:bookmarkStart w:id="374" w:name="__RefHeading___Toc922918_3644566090"/>
      <w:bookmarkStart w:id="375" w:name="_Toc140"/>
      <w:bookmarkEnd w:id="374"/>
      <w:r>
        <w:rPr>
          <w:rtl w:val="true"/>
        </w:rPr>
        <w:t>کشته شدن حصین بن نمیر</w:t>
      </w:r>
      <w:bookmarkEnd w:id="37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افراد سپاه مختار شریک بن جدیر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با علی علیه السّلام در جنگ صفین حضور داشت و چشم او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 خاتمه یافت به بیت</w:t>
      </w:r>
      <w:bookmarkStart w:id="376" w:name="pg4540_39735"/>
    </w:p>
    <w:p>
      <w:pPr>
        <w:pStyle w:val="BookText"/>
        <w:rPr/>
      </w:pPr>
      <w:bookmarkEnd w:id="376"/>
      <w:r>
        <w:rPr>
          <w:rFonts w:ascii="IRNazanin" w:hAnsi="IRNazanin" w:eastAsia="IRNazanin"/>
          <w:color w:val="111111"/>
          <w:sz w:val="28"/>
          <w:sz w:val="28"/>
          <w:szCs w:val="28"/>
          <w:rtl w:val="true"/>
          <w:lang w:bidi="fa-IR"/>
        </w:rPr>
        <w:t>المقدس رفت و در آن‌جا ساکن گردید و چون خبر شهادت حسین علیه السّلام به او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معاهده می‌کنم که اگر کسی را یافتم که خونخواهی حسین را نماید، نزد او روم و ابن مرجانه را بکشم و یا در این راه کشته شوم و چون آگاه شد که مختار برای خونخواهی حسین علیه السّلام قیام کرده است، نزد مختار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او را با ابراهیم بن مالک اشتر به جنگ عبیدالله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حصین بن نمیر که از فرماندهان بزرگ سپاه شام بود، حمله کرد و گمان می‌کرد که او عبیدالله بن زیاد است، پس دست به گریبان شدند، شریک فریاد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ناکس را به قتل برسانید، اصحاب مختار بر او یورش بردند و حصین بن نمیر را کشتند</w:t>
      </w:r>
      <w:r>
        <w:rPr>
          <w:rFonts w:eastAsia="IRNazanin" w:cs="IRNazanin"/>
          <w:color w:val="111111"/>
          <w:sz w:val="28"/>
          <w:szCs w:val="28"/>
          <w:rtl w:val="true"/>
          <w:lang w:bidi="fa-IR"/>
        </w:rPr>
        <w:t>.</w:t>
      </w:r>
      <w:r>
        <w:rPr>
          <w:rStyle w:val="FootnoteAnchor"/>
          <w:rtl w:val="true"/>
        </w:rPr>
        <w:footnoteReference w:id="307"/>
      </w:r>
    </w:p>
    <w:p>
      <w:pPr>
        <w:pStyle w:val="Heading5"/>
        <w:numPr>
          <w:ilvl w:val="4"/>
          <w:numId w:val="1"/>
        </w:numPr>
        <w:rPr/>
      </w:pPr>
      <w:bookmarkStart w:id="377" w:name="__RefHeading___Toc922920_3644566090"/>
      <w:bookmarkStart w:id="378" w:name="_Toc141"/>
      <w:bookmarkEnd w:id="377"/>
      <w:r>
        <w:rPr>
          <w:rtl w:val="true"/>
        </w:rPr>
        <w:t>کشته شدن شرحبیل</w:t>
      </w:r>
      <w:bookmarkEnd w:id="378"/>
    </w:p>
    <w:p>
      <w:pPr>
        <w:pStyle w:val="BookText"/>
        <w:rPr/>
      </w:pPr>
      <w:r>
        <w:rPr>
          <w:rFonts w:ascii="IRNazanin" w:hAnsi="IRNazanin" w:eastAsia="IRNazanin"/>
          <w:color w:val="111111"/>
          <w:sz w:val="28"/>
          <w:sz w:val="28"/>
          <w:szCs w:val="28"/>
          <w:rtl w:val="true"/>
          <w:lang w:bidi="fa-IR"/>
        </w:rPr>
        <w:t>شرجبیل بن ذی الکلاع حمیری از سران دربار یزید بن معاویه و مروان حکم بود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او در جنگ توابین، از فرماندهان سپاه ابن زیاد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شمار می‌رفت و دستش به خون شهدای توابین آغشته بود</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وی فرمانده سواره نظام سپاه شام در این جنگ بود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و شاید این یک اتفاق معمولی نبود و خداوند خواسته است که درست در همان روزی که امام حسین علیه السّلام به دست نیروهای ابن زیاد مظلومانه به شهادت رسید، انتقام خون آن مظلوم را از قاتل او بگیرد، و انها لعبرة لاولی الابصار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جنایت کربلا یک واقعه بی‌بدیل و جنایت بزرگی بود که هرگز تاریخ نظیر آن را در خود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درنده‌خویی و خونریزی در این واقعه به بالاترین مرحله خود رسید؛ به گونه‌ای که در آن واقعه تلخ و فراموش‌نشدنی حتی زنان و کودکان در امان نماندند و جنایات هولناک و حوادث غم‌انگیزکربلا به حدی بزرگ بود که نه تنها جهان اسلام را متأثر ساخت و قلب مؤمنین را جریحه‌دار نمود، بلکه دنیا را در حیرت و تأثر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همان‌طور که نمی‌توان حادثه کربلا را با هیچ یک از حوادث تاریخی دیگر مقایسه کرد، عاملان این حادثه اسفبار را نیز نمی‌توان با هیچ جنایت‌کاری در تاریخ مقایسه نمود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 کربلا علاوه بر این‌که جنایتی بود که در مقطع خاصی از تاریخ به وقوع پیوست، راه را بر جنایت‌های بعدی هر جنایت‌کار دنیاپرست نیز گشود و زمینه‌های عصیان و تمرد را برای مخالفین ائمه علیه السّلام بیش از پیش فراهم ساخت و باعث بالا بردن جرأت و جسارت آنان در جنگ با اهل‌بیت و خاندان پیامبرصلی الله علیه وآله گردید و سنت امام‌کُشی را در جامعه مسلمانان بنیان نهاد</w:t>
      </w:r>
      <w:r>
        <w:rPr>
          <w:rFonts w:eastAsia="IRNazanin" w:cs="IRNazanin"/>
          <w:color w:val="111111"/>
          <w:sz w:val="28"/>
          <w:szCs w:val="28"/>
          <w:rtl w:val="true"/>
          <w:lang w:bidi="fa-IR"/>
        </w:rPr>
        <w:t>.</w:t>
      </w:r>
      <w:bookmarkStart w:id="379" w:name="pg4540_39737"/>
    </w:p>
    <w:p>
      <w:pPr>
        <w:pStyle w:val="Heading5"/>
        <w:numPr>
          <w:ilvl w:val="4"/>
          <w:numId w:val="1"/>
        </w:numPr>
        <w:rPr/>
      </w:pPr>
      <w:bookmarkStart w:id="380" w:name="__RefHeading___Toc922922_3644566090"/>
      <w:bookmarkStart w:id="381" w:name="_Toc142"/>
      <w:bookmarkEnd w:id="379"/>
      <w:bookmarkEnd w:id="380"/>
      <w:r>
        <w:rPr>
          <w:rtl w:val="true"/>
        </w:rPr>
        <w:t>نقد و بررسی انتقام مختار از قاتلان امام حسین علیه السّلام</w:t>
      </w:r>
      <w:bookmarkEnd w:id="381"/>
    </w:p>
    <w:p>
      <w:pPr>
        <w:pStyle w:val="BookText"/>
        <w:rPr/>
      </w:pPr>
      <w:r>
        <w:rPr>
          <w:rFonts w:ascii="IRNazanin" w:hAnsi="IRNazanin" w:eastAsia="IRNazanin"/>
          <w:color w:val="111111"/>
          <w:sz w:val="28"/>
          <w:sz w:val="28"/>
          <w:szCs w:val="28"/>
          <w:rtl w:val="true"/>
          <w:lang w:bidi="fa-IR"/>
        </w:rPr>
        <w:t>یوسفی غروی در نقد انتقام و شکنجه قاتلان شهدای کربلا،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قیام مختار اتفاق افتاد و زمانی که مسئله خونخواهی پیش آمد، وی مقید به مسائل شرعی نبود، یعنی در گرفتن و عقوبت کردن و شکنجه قاتلان امام حسین علیه السّلام و صحابه مسائل شرعی را رعایت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شکنجه به صورت، سر، دست و پا بریدن انجام ندهید و لو سگ هار گزنده‌ای باشد چه رسد 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احکام شرعی اسلام، مُثله،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در اسلام یعنی سر و دست و پای فرد زنده را بریدن، البته سر بریدن در مورد کسی که مستحق قتل شرعی باشد مانعی ندارد اما انداختن فرد زنده در آب جوشان یا روغن زیتون در حال جوشش که امثال اینها به مختار نسبت داده می‌شود، شرعی نبوده و زمانی که این اخبار به امام زین العابدین علیه السّلام رسید، نه تنها تأیید نفرمود بلکه دو دست به سوی آسمان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تو از آنچه مختار انجام می‌دهد، برائت و بیزاری می‌جویم</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بعضی اشکال بگیرند که چرا مختار این گونه، با قساوت و بی‌رحمی با عاملان فاجعه کربلا برخورد کرد و در کوفه قتلگاهی بس وحشتناک</w:t>
      </w:r>
    </w:p>
    <w:p>
      <w:pPr>
        <w:pStyle w:val="BookText"/>
        <w:rPr/>
      </w:pPr>
      <w:r>
        <w:rPr>
          <w:rFonts w:ascii="IRNazanin" w:hAnsi="IRNazanin" w:eastAsia="IRNazanin"/>
          <w:color w:val="111111"/>
          <w:sz w:val="28"/>
          <w:sz w:val="28"/>
          <w:szCs w:val="28"/>
          <w:rtl w:val="true"/>
          <w:lang w:bidi="fa-IR"/>
        </w:rPr>
        <w:t>به وجود آورد ولی با توجه به جنایاتی که آن جانیان مرتکب شده بودند، این مجازات، کمترین مجازات ممکن برای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شهیدی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 قتلگاه، بلکه قلتگاه‌های دیگری به راه افتاد اما این بار</w:t>
      </w:r>
    </w:p>
    <w:p>
      <w:pPr>
        <w:pStyle w:val="BookText"/>
        <w:rPr/>
      </w:pPr>
      <w:r>
        <w:rPr>
          <w:rFonts w:ascii="IRNazanin" w:hAnsi="IRNazanin" w:eastAsia="IRNazanin"/>
          <w:color w:val="111111"/>
          <w:sz w:val="28"/>
          <w:sz w:val="28"/>
          <w:szCs w:val="28"/>
          <w:rtl w:val="true"/>
          <w:lang w:bidi="fa-IR"/>
        </w:rPr>
        <w:t>قربانیان، آن پاکان و عزیزان خدا نبودند، جنایت‌کارانی بودند که دست‌هایشان تا مرفق در خون آزادگان رنگین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وقتی ما داستان کشتار مختار، پسر ابی عبیدة ثقفی را می‌خوانیم، اگر سری به کتاب‌های حقوقی کشیده باشیم، ممکن است چنین انتقامی را تا حدی خشن بدانیم و بگوییم که تیری به فرزندی از فرزندان حسین افکنده و آن جوان دست را سپر ساخته و تیر، دست و پیشانی او را شکافته بود، همان کیفر دادند، دیگری را در دیگ روغن جوشان افکندند تنها در یک جا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را که در قتل حسین و یاران او شریک بودند، طعم این گونه کیفرها چشاندند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داستان‌ها را می‌خوانیم و در آن نوعی قساوت می‌بینیم اما باید دانست که قضاوت مردم سیزده قرن بعد، درباره کردار پیشینیان درست نیست؛ دیگر آن‌که چون خشم انقلاب زبانه زد، معیارها دگرگون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عموماً با خشم و قساوت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خشم با انقلاب همراه نباشد، انقلاب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عبیدالله بن زیاد، عمر بن سعد، حفص پسر جوان او،</w:t>
      </w:r>
    </w:p>
    <w:p>
      <w:pPr>
        <w:pStyle w:val="BookText"/>
        <w:rPr/>
      </w:pPr>
      <w:r>
        <w:rPr>
          <w:rFonts w:ascii="IRNazanin" w:hAnsi="IRNazanin" w:eastAsia="IRNazanin"/>
          <w:color w:val="111111"/>
          <w:sz w:val="28"/>
          <w:sz w:val="28"/>
          <w:szCs w:val="28"/>
          <w:rtl w:val="true"/>
          <w:lang w:bidi="fa-IR"/>
        </w:rPr>
        <w:t>خولی، سنان و ده‌ها تن از سران لشکر کوفه چنین کیفرها دیدند اما تاریخ به همین جا بسنده نکرد و این آخرین انقلاب و آخرین انتقام</w:t>
      </w:r>
    </w:p>
    <w:p>
      <w:pPr>
        <w:pStyle w:val="BookText"/>
        <w:rPr/>
      </w:pP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آمده است که مختار هر کس را به اندازه جرمش کیفر می‌داد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همان‌طور که در فصل گذشته گفتیم، اهل بیت علیه السّلام و علماء بزرگ هیچ کدام از اقدام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چگونگی انتقام و کشتن قاتلان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بر مختار نگرفته و امام سجادعلیه السّلام و امام باقرعلیه السّلام و امام صادق علیه السّلام برای مختار دعا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علمای شیعه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و عمل مختار مورد تأیید امام سجادعلیه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مامقانی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حکومت مختار به اجازه حضرت سجادعلیه السّلام بود، معلوم می‌شود که اعمال او نیز مورد تأیید و رضایت ائمه علیه السّلام بوده است</w:t>
      </w:r>
      <w:r>
        <w:rPr>
          <w:rFonts w:eastAsia="IRNazanin" w:cs="IRNazanin"/>
          <w:color w:val="111111"/>
          <w:sz w:val="28"/>
          <w:szCs w:val="28"/>
          <w:rtl w:val="true"/>
          <w:lang w:bidi="fa-IR"/>
        </w:rPr>
        <w:t>.</w:t>
      </w:r>
      <w:r>
        <w:rPr>
          <w:rStyle w:val="FootnoteAnchor"/>
          <w:rtl w:val="true"/>
        </w:rPr>
        <w:footnoteReference w:id="314"/>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سخنان ابن نما دقت شود، می‌بینیم او نیز معتقد است که اعمال مختار مورد تأیید و رضایت ائمه علیه السّلام بوده 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علامه امینی هم در الغدیر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مختار و اعمال او مورد ستایش ائمه صلی الله علیه وآله بوده است</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 ابن نما در تجلیل از مختار</w:t>
      </w:r>
    </w:p>
    <w:p>
      <w:pPr>
        <w:pStyle w:val="BookText"/>
        <w:rPr/>
      </w:pPr>
      <w:r>
        <w:rPr>
          <w:rFonts w:ascii="Amiri" w:hAnsi="Amiri" w:eastAsia="Amiri" w:cs="Amiri"/>
          <w:color w:val="111111"/>
          <w:sz w:val="28"/>
          <w:sz w:val="28"/>
          <w:szCs w:val="28"/>
          <w:rtl w:val="true"/>
          <w:lang w:bidi="ar-SA"/>
        </w:rPr>
        <w:t>سُرّ النبی باخذِ الثأر من عَصَبٍ باؤوا بقَتلِ الحُسین الطاهر الشیم</w:t>
      </w:r>
    </w:p>
    <w:p>
      <w:pPr>
        <w:pStyle w:val="BookText"/>
        <w:rPr/>
      </w:pPr>
      <w:r>
        <w:rPr>
          <w:rFonts w:ascii="Amiri" w:hAnsi="Amiri" w:eastAsia="Amiri" w:cs="Amiri"/>
          <w:color w:val="111111"/>
          <w:sz w:val="28"/>
          <w:sz w:val="28"/>
          <w:szCs w:val="28"/>
          <w:rtl w:val="true"/>
          <w:lang w:bidi="ar-SA"/>
        </w:rPr>
        <w:t>قومّ غذوا بلبانِ البغض ویحُهمُ للمرتضی و بنیه سادةُ الاُمم</w:t>
      </w:r>
    </w:p>
    <w:p>
      <w:pPr>
        <w:pStyle w:val="BookText"/>
        <w:rPr/>
      </w:pPr>
      <w:r>
        <w:rPr>
          <w:rFonts w:ascii="IRNazanin" w:hAnsi="IRNazanin" w:eastAsia="IRNazanin"/>
          <w:color w:val="111111"/>
          <w:sz w:val="28"/>
          <w:sz w:val="28"/>
          <w:szCs w:val="28"/>
          <w:rtl w:val="true"/>
          <w:lang w:bidi="fa-IR"/>
        </w:rPr>
        <w:t>حازَ الفخار الفتی المُختارُ اذ قَعَدت عن نَصرهِ سائر الاعرابِ و العجَمَ جادَتهُ من رحمَهِ العیار ساریه تهمی علی قبرهِ مُنهله الدیم پیامبرصلی الله علیه وآله از انتقام گرفتن خون شهدا، از گروهی که دستشان به خون پاک حسین علیه السّلام آغشته بود، شاد شد؛ گروهی که از شیر بغض و عداوت اهل‌بیت علیه السّلام تغذیه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بر آن‌ها که به آنچه نسبت به علی مرتضی و فرزندانش روا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به این افتخار نائل شد، آن زمانی که پسران عرب و عجم ازیاران حسین کناره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پروردگار شامل حال او شد و بر قبرش همیشه این رحمت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می‌شود امام مثله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بدون شک از نظر اسلام ممنوع و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موقعیت خاصی جایز بداند؟</w:t>
      </w:r>
    </w:p>
    <w:p>
      <w:pPr>
        <w:pStyle w:val="BookText"/>
        <w:rPr/>
      </w:pPr>
      <w:r>
        <w:rPr>
          <w:rFonts w:ascii="IRNazanin" w:hAnsi="IRNazanin" w:eastAsia="IRNazanin"/>
          <w:color w:val="111111"/>
          <w:sz w:val="28"/>
          <w:sz w:val="28"/>
          <w:szCs w:val="28"/>
          <w:rtl w:val="true"/>
          <w:lang w:bidi="fa-IR"/>
        </w:rPr>
        <w:t>این سؤال در محضر آیت الله العظمی مکارم شیرازی مطرح شد، ایشان پاسخ دادند که در ذیل متن سؤال و جواب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مستحضر هستید، مثله کردن افراد از نظر شرع مقدس اسلام به اتفاق علمای بزرگوار حرام است و به عقیده عده‌ای از علمای بزرگ امامیه نهضت و قیام مختار ثقفی به اذن و اجازه امام سجادعلیه السّلام صورت گرفته و حتی آن حضرت به صورت غیر مستقیم آن را رهبری می‌کرده است و اعمالی از قبیل مثله کردن افراد در زمان حکومت مختار از او سرزده و در عین حال مورد انتقاد ائمه علیه السّلام مخصوصاً شخص امام سجادعلیه السّلام قرار نگرفته بلکه وقتی سر ابن زیاد را خدمت امام سجادعلیه السّلام می‌فرستد، آن حضرت خوشحال می‌شود و در حق او دعای خیر می‌نماید و همچنان امام باقرعلیه السّلام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می‌کند و افراد را از ناسزاگویی به او منع می‌کند و سایر ائمه نیز در آن مورد چیزی نمی فرمایند و سکوت اختیار می‌کنند، حال با توجه به مقدمات فوق، سؤال این است که چرا امام سجادعلیه السّلام در برابر این‌گونه اعمال سکوت اختیار کرده و از مختار انتقاد نکرده است و آیا سکوت امام می‌تواند تقریر بر امضای آن حضرت نسبت به این‌گونه اعمال در مقطع و مورد خاصی محسوب گردد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مثله کردن و ممنوعیت آن از نظر اسلام شکی نیست، ولی هر حکم عامی ممکن است</w:t>
      </w:r>
    </w:p>
    <w:p>
      <w:pPr>
        <w:pStyle w:val="BookText"/>
        <w:rPr/>
      </w:pPr>
      <w:r>
        <w:rPr>
          <w:rFonts w:ascii="IRNazanin" w:hAnsi="IRNazanin" w:eastAsia="IRNazanin"/>
          <w:color w:val="111111"/>
          <w:sz w:val="28"/>
          <w:sz w:val="28"/>
          <w:szCs w:val="28"/>
          <w:rtl w:val="true"/>
          <w:lang w:bidi="fa-IR"/>
        </w:rPr>
        <w:t>در شرایط خاصی که هدف مهمی در کار بوده، استثنایی داشته باشد و آنچه نوشته‌اید ممکن است از این قبیل باشد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انقلاب مختار دگرگونی وسیعی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زورگویان و اشراف، ذلیل و زبون شده بودند و مستضعفان و محرومان، آقا و سرور و این پیروزی و انتقام مختار دل‌های شیعیان و مؤمنان را شاد کرد، بلکه مختار قلب پیامبرصلی الله علیه وآله را شاد و اهل‌بیت علیه السّلام او را از غم و اندوه و مصیبت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تیغ انتقام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کشیده شد و قاتلان حسین علیه السّلام و شهدای کربلا را یک‌سره نابود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سپاهیان ابن زیاد در کربلا هر کجا بودند به دست انتقام گرفتار و به سزای اعمال زشت و ننگین خود رسیدند و خانه فراریان هم به وسیله سپاه انقلابیون با خاک یکسان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اعمال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دشمنان اهل‌بیت علیه السّلام را شکنجه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توجیه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علیه السّلام اعمال مختار را تصحیح و نیکو شمرده و در حق</w:t>
      </w:r>
      <w:bookmarkStart w:id="382" w:name="pg4540_39743"/>
    </w:p>
    <w:p>
      <w:pPr>
        <w:pStyle w:val="BookText"/>
        <w:rPr/>
      </w:pPr>
      <w:bookmarkEnd w:id="382"/>
      <w:r>
        <w:rPr>
          <w:rFonts w:ascii="IRNazanin" w:hAnsi="IRNazanin" w:eastAsia="IRNazanin"/>
          <w:color w:val="111111"/>
          <w:sz w:val="28"/>
          <w:sz w:val="28"/>
          <w:szCs w:val="28"/>
          <w:rtl w:val="true"/>
          <w:lang w:bidi="fa-IR"/>
        </w:rPr>
        <w:t>او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تعارض بین نهی و امر است، شاید در مورد قاتلان دودمان وحی استثناء لازم باشد تا کسی جرأت اعمالی مانند عاشورا را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مختار گرفتار یک ضرورت اجتماعی شده بود و چون یاران او به خاطر بی‌رحمی بنی‌امیه، به انتقام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فقط کشتار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نبودند و احتمال از هم پاشیدن سربازان او می‌رفت، مختار بر سر دو راهی قرار گرفت یا ترک انتقام به طور کلی و یا انتقام با وضع شدید شکنجه، و چاره‌ای جز این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انتقام الهی و یا نفرین ائمه علیه السّلام در انجام مجازات شرعی قراردادی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نفرین امام حسین علیه السّلام به مردی در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بسوزان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نفرین امام حسین علیه السّلام در مورد عمر بن سعد و نفرین امام سجادعلیه السّلام در مورد حرمله که آثار آن در عمل مختار ظاهر شد</w:t>
      </w:r>
      <w:r>
        <w:rPr>
          <w:rFonts w:eastAsia="IRNazanin" w:cs="IRNazanin"/>
          <w:color w:val="111111"/>
          <w:sz w:val="28"/>
          <w:szCs w:val="28"/>
          <w:rtl w:val="true"/>
          <w:lang w:bidi="fa-IR"/>
        </w:rPr>
        <w:t>.</w:t>
      </w:r>
    </w:p>
    <w:p>
      <w:pPr>
        <w:pStyle w:val="Heading4"/>
        <w:numPr>
          <w:ilvl w:val="3"/>
          <w:numId w:val="1"/>
        </w:numPr>
        <w:rPr/>
      </w:pPr>
      <w:bookmarkStart w:id="383" w:name="__RefHeading___Toc922924_3644566090"/>
      <w:bookmarkStart w:id="384" w:name="_Toc143"/>
      <w:bookmarkEnd w:id="383"/>
      <w:r>
        <w:rPr>
          <w:rtl w:val="true"/>
        </w:rPr>
        <w:t>گفتار دوم</w:t>
      </w:r>
      <w:r>
        <w:rPr>
          <w:rtl w:val="true"/>
        </w:rPr>
        <w:t xml:space="preserve">: </w:t>
      </w:r>
      <w:r>
        <w:rPr>
          <w:rtl w:val="true"/>
        </w:rPr>
        <w:t>نامه مختار به امام سجاد</w:t>
      </w:r>
      <w:r>
        <w:rPr>
          <w:rtl w:val="true"/>
        </w:rPr>
        <w:t xml:space="preserve">× </w:t>
      </w:r>
      <w:r>
        <w:rPr>
          <w:rtl w:val="true"/>
        </w:rPr>
        <w:t>و محمد بن حنفیه</w:t>
      </w:r>
      <w:bookmarkEnd w:id="384"/>
    </w:p>
    <w:p>
      <w:pPr>
        <w:pStyle w:val="Heading5"/>
        <w:numPr>
          <w:ilvl w:val="4"/>
          <w:numId w:val="1"/>
        </w:numPr>
        <w:rPr/>
      </w:pPr>
      <w:bookmarkStart w:id="385" w:name="__RefHeading___Toc922926_3644566090"/>
      <w:bookmarkStart w:id="386" w:name="_Toc144"/>
      <w:bookmarkEnd w:id="385"/>
      <w:r>
        <w:rPr>
          <w:rtl w:val="true"/>
        </w:rPr>
        <w:t>نامه مختار به امام سجادعلیه السّلام</w:t>
      </w:r>
      <w:bookmarkEnd w:id="38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قبلاً اشاره کردیم، مختار برای امام سجادعلیه السّلام نامه‌ای نوشت که وی با آن حضرت به عنوان کسی که از دودمان پیامبرصلی الله علیه وآله و فرزند امام حسین علیه السّلام است، بیعت نموده و برای خونخواهی امام حسین علیه السّلام قیام کرده است و آن را به گفته مسعودی به همراه اموال فراوانی به سوی امام ارسال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bookmarkStart w:id="387" w:name="pg4540_39744"/>
    </w:p>
    <w:p>
      <w:pPr>
        <w:pStyle w:val="BookText"/>
        <w:rPr/>
      </w:pPr>
      <w:bookmarkEnd w:id="387"/>
      <w:r>
        <w:rPr>
          <w:rFonts w:ascii="IRNazanin" w:hAnsi="IRNazanin" w:eastAsia="IRNazanin"/>
          <w:color w:val="111111"/>
          <w:sz w:val="28"/>
          <w:sz w:val="28"/>
          <w:szCs w:val="28"/>
          <w:rtl w:val="true"/>
          <w:lang w:bidi="fa-IR"/>
        </w:rPr>
        <w:t>امام علی بن الحسین علیه السّلام پیشنهاد مختار و اموال او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مختار به محمد بن حنفیه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 به مختار این بود که من دوست دارم خداوند ما را یاری کند و کسانی را که خون ما را ریختند نابود فرماید اما من تو را به جنگ و خونریزی فرمان</w:t>
      </w:r>
    </w:p>
    <w:p>
      <w:pPr>
        <w:pStyle w:val="BookText"/>
        <w:rPr/>
      </w:pPr>
      <w:r>
        <w:rPr>
          <w:rFonts w:ascii="IRNazanin" w:hAnsi="IRNazanin" w:eastAsia="IRNazanin"/>
          <w:color w:val="111111"/>
          <w:sz w:val="28"/>
          <w:sz w:val="28"/>
          <w:szCs w:val="28"/>
          <w:rtl w:val="true"/>
          <w:lang w:bidi="fa-IR"/>
        </w:rPr>
        <w:t>نمی‌دهم</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جواب این سؤال که چرا امام سجادعلیه السّلام به نامه مختار پاسخ نداد و محمد حنفیه این طور به نامه مختار جواب داد، در فصل دوم و سوم داده شد</w:t>
      </w:r>
      <w:r>
        <w:rPr>
          <w:rFonts w:eastAsia="IRNazanin" w:cs="IRNazanin"/>
          <w:color w:val="111111"/>
          <w:sz w:val="28"/>
          <w:szCs w:val="28"/>
          <w:rtl w:val="true"/>
          <w:lang w:bidi="fa-IR"/>
        </w:rPr>
        <w:t>.</w:t>
      </w:r>
    </w:p>
    <w:p>
      <w:pPr>
        <w:pStyle w:val="Heading5"/>
        <w:numPr>
          <w:ilvl w:val="4"/>
          <w:numId w:val="1"/>
        </w:numPr>
        <w:rPr/>
      </w:pPr>
      <w:bookmarkStart w:id="388" w:name="__RefHeading___Toc922928_3644566090"/>
      <w:bookmarkStart w:id="389" w:name="_Toc145"/>
      <w:bookmarkEnd w:id="388"/>
      <w:r>
        <w:rPr>
          <w:rtl w:val="true"/>
        </w:rPr>
        <w:t>نامه محمّد بن حنفیه</w:t>
      </w:r>
      <w:bookmarkEnd w:id="389"/>
    </w:p>
    <w:p>
      <w:pPr>
        <w:pStyle w:val="BookText"/>
        <w:rPr/>
      </w:pPr>
      <w:r>
        <w:rPr>
          <w:rFonts w:ascii="IRNazanin" w:hAnsi="IRNazanin" w:eastAsia="IRNazanin"/>
          <w:color w:val="111111"/>
          <w:sz w:val="28"/>
          <w:sz w:val="28"/>
          <w:szCs w:val="28"/>
          <w:rtl w:val="true"/>
          <w:lang w:bidi="fa-IR"/>
        </w:rPr>
        <w:t>موسی بن عام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عللی که مختار تصمیم گرفت هر چه سریع‌تر به حساب عمر بن سعد برسد، خبری بود که از اظهار نگرانی محمد حنفیه نسبت به امان دادن مختار به عمر سعد به او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می‌گوید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نام یزید بن شراحیل، از طایفه انصاری به دیدار محمد حنفیه آمد و بعد از سلام و احوال‌پرسی، صحبت درباره مختار و اوضاع کوفه پیش آمد و گفته شد که مختار به خوانخواهی اهل بیت پیامبرصلی الله علیه وآله قیام کرده است و محمد</w:t>
      </w:r>
    </w:p>
    <w:p>
      <w:pPr>
        <w:pStyle w:val="BookText"/>
        <w:rPr/>
      </w:pPr>
      <w:r>
        <w:rPr>
          <w:rFonts w:ascii="IRNazanin" w:hAnsi="IRNazanin" w:eastAsia="IRNazanin"/>
          <w:color w:val="111111"/>
          <w:sz w:val="28"/>
          <w:sz w:val="28"/>
          <w:szCs w:val="28"/>
          <w:rtl w:val="true"/>
          <w:lang w:bidi="fa-IR"/>
        </w:rPr>
        <w:t>حنفیه با حالتی توأم با نگرانی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مسخره است،مختار خود را شیعه ما می‌داند و خونخواه شهیدان 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شنیده‌ام با قاتلان ما رفاقت می‌کند و آنان در کنارش بر کرسی‌ها می‌نشاند و صحبت می‌کنند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یزید بن شراحیل این سخنان محمد حنفیه را به ذهن خود سپرد و هنگامی که به کوفه مراجعت کرد، به دیدار مختار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از این‌که این مرد از حجاز آمده با او گرم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در مدینه چه خبر؟ آیا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w:t>
      </w:r>
    </w:p>
    <w:p>
      <w:pPr>
        <w:pStyle w:val="BookText"/>
        <w:rPr/>
      </w:pPr>
      <w:r>
        <w:rPr>
          <w:rFonts w:ascii="IRNazanin" w:hAnsi="IRNazanin" w:eastAsia="IRNazanin"/>
          <w:color w:val="111111"/>
          <w:sz w:val="28"/>
          <w:sz w:val="28"/>
          <w:szCs w:val="28"/>
          <w:rtl w:val="true"/>
          <w:lang w:bidi="fa-IR"/>
        </w:rPr>
        <w:t>آن مرد هم سخنان محمد حنفیه و نگرانی او را از این‌که مختار با قاتلان امام حسین علیه السّلام مدارا می‌کند، به گوش مختار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للمهدی محمد بن علی المختار بن ابی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ایها المهدی فانی احمد الله الذی لااله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الله بعثنی علی اعدائکم، فهم بین قتیل و اسیر و طرید و شرید، فالحمد لله الذی قتل قاتلیکم و نصر موازریکم و قد بعثت الیک برأس عمر بن سعد و ابنه و قد قتلنا من شرک فی دم الحسین و اهل بیته رحمة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قدرنا علیه و لعن بعجز الله من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ولست بمنجم عنهم حتی لایبلغنی ان علی ادیم</w:t>
      </w:r>
    </w:p>
    <w:p>
      <w:pPr>
        <w:pStyle w:val="BookText"/>
        <w:rPr/>
      </w:pPr>
      <w:r>
        <w:rPr>
          <w:rFonts w:ascii="IRNazanin" w:hAnsi="IRNazanin" w:eastAsia="IRNazanin"/>
          <w:color w:val="111111"/>
          <w:sz w:val="28"/>
          <w:sz w:val="28"/>
          <w:szCs w:val="28"/>
          <w:rtl w:val="true"/>
          <w:lang w:bidi="fa-IR"/>
        </w:rPr>
        <w:t>الارض منهم احداً فاکتب الی ایها المهدی برأیک اتبعه و اکون علیه و السلام علیک ایها المهدی و رحمة الله و برکاته</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و مهربان، به سوی مهدی، محمد بن علی، از جانب مختار بن ابی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بپذیر و من خدای واحد را سپاسگزارم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مرا چون بلایی بر دشمنان برانگیخت و آنان یا کشته یا اسیر یا تبعید یا آواره و فراری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را سپاس که قاتلان شما را کشت و دوستان شما را یاری کرد و من سر بریده عمر سعد و فرزندش را برای شما فرستادم و هر کس که دخالت و شرکتی در خون حسین علیه السّلام و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رحمت خدا برآنان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به چنگ ما افتاد، از دم تیغ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دیگر باقیمانده این جانیان در مقابل اراده خداوند نتوانند کاری کنند و من آرام نخواهم نشست تا آن‌که مطمئن شوم که بر روی این کره خاکی دیگر اثری از این قاتلان و جانیان یافت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رأی و نظر شماست برایم بنویسید تا آن گونه باشیم و سلام بر تو ای مهدی ورحمت خدا بر شما باد</w:t>
      </w:r>
      <w:r>
        <w:rPr>
          <w:rFonts w:eastAsia="IRNazanin" w:cs="IRNazanin"/>
          <w:color w:val="111111"/>
          <w:sz w:val="28"/>
          <w:szCs w:val="28"/>
          <w:rtl w:val="true"/>
          <w:lang w:bidi="fa-IR"/>
        </w:rPr>
        <w:t>.»</w:t>
      </w:r>
      <w:bookmarkStart w:id="390" w:name="pg4540_39747"/>
    </w:p>
    <w:p>
      <w:pPr>
        <w:pStyle w:val="Heading5"/>
        <w:numPr>
          <w:ilvl w:val="4"/>
          <w:numId w:val="1"/>
        </w:numPr>
        <w:rPr/>
      </w:pPr>
      <w:bookmarkStart w:id="391" w:name="__RefHeading___Toc922930_3644566090"/>
      <w:bookmarkStart w:id="392" w:name="_Toc146"/>
      <w:bookmarkEnd w:id="390"/>
      <w:bookmarkEnd w:id="391"/>
      <w:r>
        <w:rPr>
          <w:rtl w:val="true"/>
        </w:rPr>
        <w:t>نامه مختار به محمد حنفیه، همراه با هدایا و سرهای قاتلان کربلا</w:t>
      </w:r>
      <w:bookmarkEnd w:id="392"/>
    </w:p>
    <w:p>
      <w:pPr>
        <w:pStyle w:val="BookText"/>
        <w:rPr/>
      </w:pPr>
      <w:r>
        <w:rPr>
          <w:rFonts w:ascii="IRNazanin" w:hAnsi="IRNazanin" w:eastAsia="IRNazanin"/>
          <w:color w:val="111111"/>
          <w:sz w:val="28"/>
          <w:sz w:val="28"/>
          <w:szCs w:val="28"/>
          <w:rtl w:val="true"/>
          <w:lang w:bidi="fa-IR"/>
        </w:rPr>
        <w:t xml:space="preserve">وقتی ابراهیم اشتر سرهای سران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حصین بن نمیر و شرجبیل بن ذی الکلاع و سر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هدایا و نامه‌ای با هیأتی همراه عبدالرحمان بن ابی عمیر ثقفی و عبدالرحمان بن شداد جشمی و انس بن مالک اشعری با سی هزار دینار به مکه اعزام داشت تا پول و سرهای بریده را به عنوان بهترین هدیه، خدمت اهل‌بیت پیامبر، به ویژه امام سجادعلیه السّلام و محمد حنفیه تقدیم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همراه این هیئت، نامه‌ای بدین مضمون برای محمد حنفیه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بعثت انصارکم و شیعتکم الی عدوکم یطلبونه بدم اخیک المظلوم الشهید فخرجوا محتسبین اسفین فقتلوهم فالحمد لله الذی ادرک لکم الثار، و اهلکهم فی کل فج عمیق و غرقهم فی کل بحر وشفی الله صدور قوم مؤمنین</w:t>
      </w:r>
      <w:r>
        <w:rPr>
          <w:rFonts w:eastAsia="IRNazanin" w:cs="IRNazanin"/>
          <w:color w:val="111111"/>
          <w:sz w:val="28"/>
          <w:szCs w:val="28"/>
          <w:rtl w:val="true"/>
          <w:lang w:bidi="fa-IR"/>
        </w:rPr>
        <w:t>.»</w:t>
      </w:r>
      <w:r>
        <w:rPr>
          <w:rStyle w:val="FootnoteAnchor"/>
          <w:rtl w:val="true"/>
        </w:rPr>
        <w:footnoteReference w:id="320"/>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یاران و پیروان شما را به سوی دشمنانتان فرستادم و آنان به خونخواهی برادر شهید و مظلوم شما قیام کردند در حالی که کار خود را به حساب خدا نهادند و از شهادت آن مظلومان به شدت متأسف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دشمنان شما</w:t>
      </w:r>
      <w:bookmarkStart w:id="393" w:name="pg4540_39748"/>
    </w:p>
    <w:p>
      <w:pPr>
        <w:pStyle w:val="BookText"/>
        <w:rPr/>
      </w:pPr>
      <w:bookmarkEnd w:id="393"/>
      <w:r>
        <w:rPr>
          <w:rFonts w:ascii="IRNazanin" w:hAnsi="IRNazanin" w:eastAsia="IRNazanin"/>
          <w:color w:val="111111"/>
          <w:sz w:val="28"/>
          <w:sz w:val="28"/>
          <w:szCs w:val="28"/>
          <w:rtl w:val="true"/>
          <w:lang w:bidi="fa-IR"/>
        </w:rPr>
        <w:t>جنگیدند و خدای را شکر که انتقام خون شما را گرفتند و دشمن را در هر کوه و بیابانی به هلاکت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آنان را در کام امواج آب‌ها سپردند و غرق شدند و خداوند دل‌های مؤمنان را با این پیروزی ما شاد گرداند</w:t>
      </w:r>
      <w:r>
        <w:rPr>
          <w:rFonts w:eastAsia="IRNazanin" w:cs="IRNazanin"/>
          <w:color w:val="111111"/>
          <w:sz w:val="28"/>
          <w:szCs w:val="28"/>
          <w:rtl w:val="true"/>
          <w:lang w:bidi="fa-IR"/>
        </w:rPr>
        <w:t>.»</w:t>
      </w:r>
    </w:p>
    <w:p>
      <w:pPr>
        <w:pStyle w:val="Heading5"/>
        <w:numPr>
          <w:ilvl w:val="4"/>
          <w:numId w:val="1"/>
        </w:numPr>
        <w:rPr/>
      </w:pPr>
      <w:bookmarkStart w:id="394" w:name="__RefHeading___Toc922932_3644566090"/>
      <w:bookmarkStart w:id="395" w:name="_Toc147"/>
      <w:bookmarkEnd w:id="394"/>
      <w:r>
        <w:rPr>
          <w:rtl w:val="true"/>
        </w:rPr>
        <w:t>نامه مختار به محمد بن حنفیه برای تصرف حجاز</w:t>
      </w:r>
      <w:bookmarkEnd w:id="395"/>
    </w:p>
    <w:p>
      <w:pPr>
        <w:pStyle w:val="BookText"/>
        <w:rPr/>
      </w:pPr>
      <w:r>
        <w:rPr>
          <w:rFonts w:ascii="IRNazanin" w:hAnsi="IRNazanin" w:eastAsia="IRNazanin"/>
          <w:color w:val="111111"/>
          <w:sz w:val="28"/>
          <w:sz w:val="28"/>
          <w:szCs w:val="28"/>
          <w:rtl w:val="true"/>
          <w:lang w:bidi="fa-IR"/>
        </w:rPr>
        <w:t>مختار نامه‌ی دیگری بدین مضمون برای محمد حنفیه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سپاهی را برای یاری تو فرستاده بودم تا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تو را زبون کنند و حجاز را برای تو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حرکت کردند و به سوی تو آمدند و اما قبل از آن‌که به مدینه برسند، با سپاه آن بی‌دین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تلاقی کردند و زبیریان به نام خدا و تکیه بر پیمان خدا، آنان را فریب دادند و پیمان خدا را شکستند و چون آنان را مطمئن کردند، ناجوانمردانه به آنان تاختند و خونشان را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صلاح می‌دانید سپاهی عظیم به سوی مدینه اعزام دارم و تو نمایندگانی از جانب خویش به سوی این سپاه اعزام دار تا مردم مدینه بفهمند که من در طاعت توام و این سپاه در اختیار و تحت امر توست و اگر چنین کنی خواهی دید که اغلب مردم مدینه حق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بهتر خواهند شناخت و با آن علاقه و ارادتی که به</w:t>
      </w:r>
    </w:p>
    <w:p>
      <w:pPr>
        <w:pStyle w:val="BookText"/>
        <w:rPr/>
      </w:pPr>
      <w:r>
        <w:rPr>
          <w:rFonts w:ascii="IRNazanin" w:hAnsi="IRNazanin" w:eastAsia="IRNazanin"/>
          <w:color w:val="111111"/>
          <w:sz w:val="28"/>
          <w:sz w:val="28"/>
          <w:szCs w:val="28"/>
          <w:rtl w:val="true"/>
          <w:lang w:bidi="fa-IR"/>
        </w:rPr>
        <w:t>این خانواده دارند، به تو ملحق خواهند شد و معلوم می‌شود که خاندان زبیر کمترین پایگاه مردمی ندارند؛ زیرا آنان افراد ظالم و بی دین‌اند و السلام</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محمد بن حنفیه در جواب،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تو به من رسید، آن را به دقت مطالعه کردم و دانستم که حق مرا بزرگ می‌دانی و خشنودی ما را می‌خواهی، محبوب‌ترین کار در نزد من آن است که در آن اطاعت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هر شرایط و موقعیتی، چه در پنهان و چه در آشکار مطیع خداوند باش و بدان که اگر من می‌خواستم،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قیام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به من گرایش سریع پیدا می‌کردند و یاورانی بسیار گردم را می‌گرفتند اما من خود را از صحنه کنار کشیدم و صبر را پیشه خود ساختم تا آنچه خدا حکم کند، که او بهترین حاکمان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مریدان محمد حنفیه به نام صالح بن مسعود برای عرض ادب و ارادت به نزد وی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نامه را به او سپرد و به طور شفاهی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من به مختار بگو از خدا بترسد و از خونریزی بپرهیز</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حنفیه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مطلب را در نامه برای مختار ننوشته‌اید؟</w:t>
      </w:r>
      <w:bookmarkStart w:id="396" w:name="pg4540_39750"/>
    </w:p>
    <w:p>
      <w:pPr>
        <w:pStyle w:val="BookText"/>
        <w:rPr/>
      </w:pPr>
      <w:bookmarkEnd w:id="396"/>
      <w:r>
        <w:rPr>
          <w:rFonts w:ascii="IRNazanin" w:hAnsi="IRNazanin" w:eastAsia="IRNazanin"/>
          <w:color w:val="111111"/>
          <w:sz w:val="28"/>
          <w:sz w:val="28"/>
          <w:szCs w:val="28"/>
          <w:rtl w:val="true"/>
          <w:lang w:bidi="fa-IR"/>
        </w:rPr>
        <w:t>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نامه او را به اطاعت از خدا امر کردم و در اطاعت خداوند با همه خیر و خوبی‌ها جمع است و از همه بدی‌ها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نامه محمد حنفیه به مختار رسید، وی نامه را برای مردم نخواند و به طور اجمال به یاران خود گفت مرا به کاری دستور داده که مایه خیر و برکت و مانع</w:t>
      </w:r>
    </w:p>
    <w:p>
      <w:pPr>
        <w:pStyle w:val="BookText"/>
        <w:rPr/>
      </w:pPr>
      <w:r>
        <w:rPr>
          <w:rFonts w:ascii="IRNazanin" w:hAnsi="IRNazanin" w:eastAsia="IRNazanin"/>
          <w:color w:val="111111"/>
          <w:sz w:val="28"/>
          <w:sz w:val="28"/>
          <w:szCs w:val="28"/>
          <w:rtl w:val="true"/>
          <w:lang w:bidi="fa-IR"/>
        </w:rPr>
        <w:t>کفر و خیانت است</w:t>
      </w:r>
      <w:r>
        <w:rPr>
          <w:rFonts w:eastAsia="IRNazanin" w:cs="IRNazanin"/>
          <w:color w:val="111111"/>
          <w:sz w:val="28"/>
          <w:szCs w:val="28"/>
          <w:rtl w:val="true"/>
          <w:lang w:bidi="fa-IR"/>
        </w:rPr>
        <w:t>.</w:t>
      </w:r>
      <w:r>
        <w:rPr>
          <w:rStyle w:val="FootnoteAnchor"/>
          <w:rtl w:val="true"/>
        </w:rPr>
        <w:footnoteReference w:id="322"/>
      </w:r>
    </w:p>
    <w:p>
      <w:pPr>
        <w:pStyle w:val="Heading4"/>
        <w:numPr>
          <w:ilvl w:val="3"/>
          <w:numId w:val="1"/>
        </w:numPr>
        <w:rPr/>
      </w:pPr>
      <w:bookmarkStart w:id="397" w:name="__RefHeading___Toc922934_3644566090"/>
      <w:bookmarkStart w:id="398" w:name="_Toc148"/>
      <w:bookmarkEnd w:id="397"/>
      <w:r>
        <w:rPr>
          <w:rtl w:val="true"/>
        </w:rPr>
        <w:t>گفتار سوم</w:t>
      </w:r>
      <w:r>
        <w:rPr>
          <w:rtl w:val="true"/>
        </w:rPr>
        <w:t xml:space="preserve">: </w:t>
      </w:r>
      <w:r>
        <w:rPr>
          <w:rtl w:val="true"/>
        </w:rPr>
        <w:t>دعای امام سجادعلیه السّلام و محمد حنفیه برای مختار</w:t>
      </w:r>
      <w:bookmarkEnd w:id="398"/>
    </w:p>
    <w:p>
      <w:pPr>
        <w:pStyle w:val="Heading5"/>
        <w:numPr>
          <w:ilvl w:val="4"/>
          <w:numId w:val="1"/>
        </w:numPr>
        <w:rPr/>
      </w:pPr>
      <w:bookmarkStart w:id="399" w:name="__RefHeading___Toc922936_3644566090"/>
      <w:bookmarkStart w:id="400" w:name="_Toc149"/>
      <w:bookmarkEnd w:id="399"/>
      <w:r>
        <w:rPr>
          <w:rtl w:val="true"/>
        </w:rPr>
        <w:t>دعای امام سجادعلیه السّلام</w:t>
      </w:r>
      <w:bookmarkEnd w:id="40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سر عبیدالله بن زیاد را با مردی از قوم خود نزد علی بن الحسین علیه السّلام به مدینه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 علی بن الحسین علیه السّلام بایست و هرگاه دیدی درهای خانه‌اش باز شده است و مردم داخل شدند، همان وقتی است که سفره خوراکش گسترده می‌شود، پس بر او درآی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مختار بدر خانه علی بن الحسین علیه السّلام آمد و چون درها گشوده شد و مردم برای غذا خوردن داخل شدند 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بیت نبوت و معدن رسالت و فرودگاه فرشتگان و محل نزول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فرستاده مختار بن ابی‌عبیدة و همراه من است سر عبیدالله بن زیاد پس در خانه‌ای از خانه‌های بنی‌هاشم زنی باقی نماند مگر آن‌که</w:t>
      </w:r>
    </w:p>
    <w:p>
      <w:pPr>
        <w:pStyle w:val="BookText"/>
        <w:rPr/>
      </w:pPr>
      <w:r>
        <w:rPr>
          <w:rFonts w:ascii="IRNazanin" w:hAnsi="IRNazanin" w:eastAsia="IRNazanin"/>
          <w:color w:val="111111"/>
          <w:sz w:val="28"/>
          <w:sz w:val="28"/>
          <w:szCs w:val="28"/>
          <w:rtl w:val="true"/>
          <w:lang w:bidi="fa-IR"/>
        </w:rPr>
        <w:t>شیون کشید و فرستاده در آمد و سر را بیرون آورد و چون علی بن الحسین علیه السّلام آن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ابعده الله الی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او را به آتش کشاند، و بعضی از ایشان روایت کرده‌اند که علی بن الحسین علیه السّلام از روزی که پدرش کشته شد، هیچ روزی خندان دیده نشد، مگر همان روز، و او را شترانی بود که از شام میوه حمل می‌کردند، پس چون سر عبیدالله بن زیاد را نزد وی آوردند، فرمود تا آن میوه‌ها را در میان مردم مدینه پخش کردند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علامه مجلسی در بحار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عبیدالله را وارد منزل امام علیه السّلام کردند، او مشغول آوردن غذا بود همین که سر بریده عبیدالله را در مقابل خود دید به سجده افتاد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ادرک لی ناری من عدوی، و جزی الله المختار خیراً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خون مرا از دشمنم گرفت و خداوند به مختار جزای خیر دهد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سر از سجده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را وارد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او مشغول خوردن غذا بود و سر پدرم را در مقابلش نهاده بودند عرض کردم</w:t>
      </w:r>
      <w:r>
        <w:rPr>
          <w:rFonts w:eastAsia="IRNazanin" w:cs="IRNazanin"/>
          <w:color w:val="111111"/>
          <w:sz w:val="28"/>
          <w:szCs w:val="28"/>
          <w:rtl w:val="true"/>
          <w:lang w:bidi="fa-IR"/>
        </w:rPr>
        <w:t>:</w:t>
      </w:r>
      <w:bookmarkStart w:id="401" w:name="pg4540_39752"/>
    </w:p>
    <w:p>
      <w:pPr>
        <w:pStyle w:val="BookText"/>
        <w:rPr/>
      </w:pPr>
      <w:bookmarkEnd w:id="4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تمتنی حتی ترینی رأس ابن زیاد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خدایا آن قدر مرگ مرا نرسان تا سر بریده ابن زیاد را جلو خود ببینم</w:t>
      </w:r>
      <w:r>
        <w:rPr>
          <w:rFonts w:eastAsia="IRNazanin" w:cs="IRNazanin"/>
          <w:color w:val="111111"/>
          <w:sz w:val="28"/>
          <w:szCs w:val="28"/>
          <w:rtl w:val="true"/>
          <w:lang w:bidi="fa-IR"/>
        </w:rPr>
        <w:t>.</w:t>
      </w:r>
    </w:p>
    <w:p>
      <w:pPr>
        <w:pStyle w:val="Heading5"/>
        <w:numPr>
          <w:ilvl w:val="4"/>
          <w:numId w:val="1"/>
        </w:numPr>
        <w:rPr/>
      </w:pPr>
      <w:bookmarkStart w:id="402" w:name="__RefHeading___Toc922938_3644566090"/>
      <w:bookmarkStart w:id="403" w:name="_Toc150"/>
      <w:bookmarkEnd w:id="402"/>
      <w:r>
        <w:rPr>
          <w:rtl w:val="true"/>
        </w:rPr>
        <w:t>دعای محمد بن حنفیه</w:t>
      </w:r>
      <w:bookmarkEnd w:id="403"/>
    </w:p>
    <w:p>
      <w:pPr>
        <w:pStyle w:val="BookText"/>
        <w:rPr/>
      </w:pPr>
      <w:r>
        <w:rPr>
          <w:rFonts w:ascii="IRNazanin" w:hAnsi="IRNazanin" w:eastAsia="IRNazanin"/>
          <w:color w:val="111111"/>
          <w:sz w:val="28"/>
          <w:sz w:val="28"/>
          <w:szCs w:val="28"/>
          <w:rtl w:val="true"/>
          <w:lang w:bidi="fa-IR"/>
        </w:rPr>
        <w:t>هیئت اعزامی مختار با محمد حنفیه، کسی که در حقیقت رهبری نهضت مختار را از سوی امام سجادعلیه السّلام به او واگذار شده بود، دیدار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از این پیروزی و موفقیت چشم‌گیر مختار به شدت شاد شد و تا چشمش به سر بریده ابن زیاد افتاد، به سجده افتاد و مختار را دعا کرد و این جملات را بیان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جزاه الله خیر الجزاء فقد ادرک ثارنا و وجب حقه علی کل ولد عبدالمطلب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مختار جزای خیر عنایت کند؛ او انتقام ما را گرفت و حال حق او بر همه فرزندان عبدالمطلب واجب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ابراهیم اشتر چنین گفت و دعا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واحفظ لابراهیم الاشتر و انصره علی الاعداء و وفقه</w:t>
      </w:r>
    </w:p>
    <w:p>
      <w:pPr>
        <w:pStyle w:val="BookText"/>
        <w:rPr/>
      </w:pPr>
      <w:r>
        <w:rPr>
          <w:rFonts w:ascii="IRNazanin" w:hAnsi="IRNazanin" w:eastAsia="IRNazanin"/>
          <w:color w:val="111111"/>
          <w:sz w:val="28"/>
          <w:sz w:val="28"/>
          <w:szCs w:val="28"/>
          <w:rtl w:val="true"/>
          <w:lang w:bidi="fa-IR"/>
        </w:rPr>
        <w:t>لما تحب و ترضی واغفر له فی الاخرة و الاولی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اشتر را محافظت فرما و او را برای آنچه دوست داری و مورد رضای توست، موفق بدار و در دنیا و آخرت او را مورد مغفرت خود قرار بده</w:t>
      </w:r>
      <w:r>
        <w:rPr>
          <w:rFonts w:eastAsia="IRNazanin" w:cs="IRNazanin"/>
          <w:color w:val="111111"/>
          <w:sz w:val="28"/>
          <w:szCs w:val="28"/>
          <w:rtl w:val="true"/>
          <w:lang w:bidi="fa-IR"/>
        </w:rPr>
        <w:t>.»</w:t>
      </w:r>
      <w:r>
        <w:rPr>
          <w:rStyle w:val="FootnoteAnchor"/>
          <w:rtl w:val="true"/>
        </w:rPr>
        <w:footnoteReference w:id="325"/>
      </w:r>
      <w:bookmarkStart w:id="404" w:name="pg4540_39753"/>
    </w:p>
    <w:p>
      <w:pPr>
        <w:pStyle w:val="BookText"/>
        <w:rPr/>
      </w:pPr>
      <w:bookmarkEnd w:id="404"/>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چشمش به سر بریده افتاد، سجده شکر بجای آورد و دست به سوی آسمان بلند کرد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خدمت مختار را بپذیر و از جانب پیامبرت صلی الله علیه وآله به وی جزای خیر عنایت فرما؛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بر مختار عتابی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به خاطر آن نامه‌ای بود که ابن حنفیه به مختار نوشته بود و در آن از مختار در به تاخیر انداختن انتقام قاتلان امام حسین علیه السّلام گله کرده بود</w:t>
      </w:r>
      <w:r>
        <w:rPr>
          <w:rFonts w:eastAsia="IRNazanin" w:cs="IRNazanin"/>
          <w:color w:val="111111"/>
          <w:sz w:val="28"/>
          <w:szCs w:val="28"/>
          <w:rtl w:val="true"/>
          <w:lang w:bidi="fa-IR"/>
        </w:rPr>
        <w:t>.</w:t>
      </w:r>
      <w:r>
        <w:rPr>
          <w:rStyle w:val="FootnoteAnchor"/>
          <w:rtl w:val="true"/>
        </w:rPr>
        <w:footnoteReference w:id="326"/>
      </w:r>
    </w:p>
    <w:p>
      <w:pPr>
        <w:pStyle w:val="Heading4"/>
        <w:numPr>
          <w:ilvl w:val="3"/>
          <w:numId w:val="1"/>
        </w:numPr>
        <w:rPr/>
      </w:pPr>
      <w:bookmarkStart w:id="405" w:name="__RefHeading___Toc922940_3644566090"/>
      <w:bookmarkStart w:id="406" w:name="_Toc151"/>
      <w:bookmarkEnd w:id="405"/>
      <w:r>
        <w:rPr>
          <w:rtl w:val="true"/>
        </w:rPr>
        <w:t>گفتار چهارم</w:t>
      </w:r>
      <w:r>
        <w:rPr>
          <w:rtl w:val="true"/>
        </w:rPr>
        <w:t xml:space="preserve">: </w:t>
      </w:r>
      <w:r>
        <w:rPr>
          <w:rtl w:val="true"/>
        </w:rPr>
        <w:t>دعای امام باقر و امام صادق</w:t>
      </w:r>
      <w:r>
        <w:rPr>
          <w:rtl w:val="true"/>
        </w:rPr>
        <w:t xml:space="preserve">^ </w:t>
      </w:r>
      <w:r>
        <w:rPr>
          <w:rtl w:val="true"/>
        </w:rPr>
        <w:t>برای مختار</w:t>
      </w:r>
      <w:bookmarkEnd w:id="406"/>
    </w:p>
    <w:p>
      <w:pPr>
        <w:pStyle w:val="BookText"/>
        <w:rPr/>
      </w:pPr>
      <w:r>
        <w:rPr>
          <w:rFonts w:ascii="IRNazanin" w:hAnsi="IRNazanin" w:eastAsia="IRNazanin"/>
          <w:color w:val="111111"/>
          <w:sz w:val="28"/>
          <w:sz w:val="28"/>
          <w:szCs w:val="28"/>
          <w:rtl w:val="true"/>
          <w:lang w:bidi="fa-IR"/>
        </w:rPr>
        <w:t>هاشم معروف الحسنی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نوشتۀ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فاطمه دختر علی علیه السّلام روایت شده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زنی از علوی‌ها خضاب نکرد و به چشمانش سرمه نکشید و موهایش را شانه نزد تا آنگاه که مختار سر عبیدالله بن زیاد را به مدینه فرستاد، و همان گونه که در روایت مرزبانی از امام صادق علیه السّلام آمده است آن حضرت مضمون این روایت را تأیید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مختار سرور و شادی به دل اهل بیت علیه السّلام وارد کرد و امام باقر و امام صادق علیه السّلام برای او از خداوند طلب رحمت کرده‌اند و امام صادق علیه السّلام او را از لوث همه آنچه به او نسبت داده شده تبرئه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به مناسبت‌های مختلف در فصل‌های گذشته ذکر کردیم و این‌جا به مناسبت دعای امام باقرعلیه السّلام برای مختار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شریک عامری نقل شده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قربان بر ابی جعفر امام باقرعلیه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تکیه داده بود و به دنبال سلمانی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پیش روی او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پیرمردی از اهالی کوفه وارد شد و دست آن حضرت را گرفت تا ببوسد امّا امام علیه السّلام دست خود را کشیده و نگذاشتند که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محمد حکم، پسر مختار ثقفی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همین که او را شناخت یک مرتبه دست او را به سوی خود کشید؛ به گونه‌ای که نزدیک بود او را در دامان خویش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حَکَم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کارهایت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پدرم بسیار سخن گفته و می‌گویند و گفته‌ها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دروغگو بوده است و اینک هر چه را شما دستور دهی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خبر داد که مهریه مادرم از وجوهی بوده که مختار برای ما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خانه‌های ما را نساخت و کشندگان ما را نکشت</w:t>
      </w:r>
    </w:p>
    <w:p>
      <w:pPr>
        <w:pStyle w:val="BookText"/>
        <w:rPr/>
      </w:pPr>
      <w:r>
        <w:rPr>
          <w:rFonts w:ascii="IRNazanin" w:hAnsi="IRNazanin" w:eastAsia="IRNazanin"/>
          <w:color w:val="111111"/>
          <w:sz w:val="28"/>
          <w:sz w:val="28"/>
          <w:szCs w:val="28"/>
          <w:rtl w:val="true"/>
          <w:lang w:bidi="fa-IR"/>
        </w:rPr>
        <w:t>وبرای ما خونخواهی نکرد؟ خداوند او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همچنان از ویژگی‌های مختار سخن گفت و در پایان گفتار خود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حقی از ما نزد کسی فرونگذاشت مگر که آن را مطالبه کرد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یوسفی غروی معتقد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امام صادق علیه السّلام نواده‌ای از مختار خدمت آن حضرت رسید و قضیه مختار را گله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شیعیان و پیروان شما درباره جد من مختار شک و تردید دارند و مطالبی را به او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می‌فرمایید؟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مختار</w:t>
      </w:r>
      <w:r>
        <w:rPr>
          <w:rFonts w:eastAsia="IRNazanin" w:cs="IRNazanin"/>
          <w:color w:val="111111"/>
          <w:sz w:val="28"/>
          <w:szCs w:val="28"/>
          <w:rtl w:val="true"/>
          <w:lang w:bidi="fa-IR"/>
        </w:rPr>
        <w:t>»</w:t>
      </w:r>
      <w:bookmarkStart w:id="407" w:name="pg4540_39756"/>
    </w:p>
    <w:p>
      <w:pPr>
        <w:pStyle w:val="Heading4"/>
        <w:numPr>
          <w:ilvl w:val="3"/>
          <w:numId w:val="1"/>
        </w:numPr>
        <w:rPr/>
      </w:pPr>
      <w:bookmarkStart w:id="408" w:name="__RefHeading___Toc922942_3644566090"/>
      <w:bookmarkStart w:id="409" w:name="_Toc152"/>
      <w:bookmarkEnd w:id="407"/>
      <w:bookmarkEnd w:id="408"/>
      <w:r>
        <w:rPr>
          <w:rtl w:val="true"/>
        </w:rPr>
        <w:t>جمع بندی و نتیجه‌گیری</w:t>
      </w:r>
      <w:bookmarkEnd w:id="409"/>
    </w:p>
    <w:p>
      <w:pPr>
        <w:pStyle w:val="Heading5"/>
        <w:numPr>
          <w:ilvl w:val="4"/>
          <w:numId w:val="1"/>
        </w:numPr>
        <w:rPr/>
      </w:pPr>
      <w:bookmarkStart w:id="410" w:name="__RefHeading___Toc922944_3644566090"/>
      <w:bookmarkStart w:id="411" w:name="_Toc153"/>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تاریخ شیعه با خون نوشته شده است و راز بقاء و عظمت این مکتب همان فداکاری‌ها و مجاهدت‌های رهبران راستین و مردان شایسته و تربیت یافته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روزی که مسیر خلافت اسلامی و رهبری صحیح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پایه گذار آن شخص رسول اکرم صلی الله علیه وآله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عده‌ای نالایق و هوس‌ران افتاد، شیعیان به رهبری پیشوایان خود در مقابل آن انحراف بزرگ قیام کردند و ائمه معصومین علیه السّلام از خاندان پاک پیامبر که خداوند رسالت رهبری امت اسلام را در زمان فقدان پیامبرصلی الله علیه وآله مسلمین به عهده آنان نهاده بود، به روشنگری و جهاد بپا 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درخشان فرزندان پاک پیامبرصلی الله علیه وآله که مدافعان راستین این مکتب بودند، در تاریخ پرافتخار شیعه می‌درخشد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فاجعه کربلا و جنایاتی که امویان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کردن کشتگان، غارت و چپاول اموال و اسارت دختران پیامبر خداصلی الله علیه وآله روح هر مسلمانی را متأثر ساخت و توده‌های مردم را برای قیام برانگیخت و آنان را به ورود در راهی که طولانی و خونبار بود، وادار کرد و این راه جنگ و کشتار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به رهبری</w:t>
      </w:r>
    </w:p>
    <w:p>
      <w:pPr>
        <w:pStyle w:val="BookText"/>
        <w:rPr/>
      </w:pPr>
      <w:r>
        <w:rPr>
          <w:rFonts w:ascii="IRNazanin" w:hAnsi="IRNazanin" w:eastAsia="IRNazanin"/>
          <w:color w:val="111111"/>
          <w:sz w:val="28"/>
          <w:sz w:val="28"/>
          <w:szCs w:val="28"/>
          <w:rtl w:val="true"/>
          <w:lang w:bidi="fa-IR"/>
        </w:rPr>
        <w:t>معاویه می‌کوشیدند تا روحیه سلحشوری را که اسلام در مسلمانان پدید آورده بود، از آنان جدا کنند امّا قیام امام حسین علیه السّلام پربارترین انقلابی بود که عزم و تصمیم را در اقدام به جنگ خونبار تا رسیدن به پیروزی و یا شهادت در دل‌ها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انقلابیون کربلا برای رهایی امت از یوغ جور و ستم، همه در خواست‌ها و پیشنهادهای فریبنده‌ای را که به آنها شد،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آن‌ها در قیام خود حکومت بر مردم و یا به</w:t>
      </w:r>
    </w:p>
    <w:p>
      <w:pPr>
        <w:pStyle w:val="BookText"/>
        <w:rPr/>
      </w:pPr>
      <w:r>
        <w:rPr>
          <w:rFonts w:ascii="IRNazanin" w:hAnsi="IRNazanin" w:eastAsia="IRNazanin"/>
          <w:color w:val="111111"/>
          <w:sz w:val="28"/>
          <w:sz w:val="28"/>
          <w:szCs w:val="28"/>
          <w:rtl w:val="true"/>
          <w:lang w:bidi="fa-IR"/>
        </w:rPr>
        <w:t>دست آوردن غنیمت برای خویش نبود بلکه یگانه هدف آنها رهایی جامعه از بند سرکشان بود که مسلمانان را پیوسته شکنجه و آزار می‌دادند و بی شک همه جنبش‌ها و انقلاب‌هایی که پس از شهادت امام حسین علیه السّلام به وقوع پیوسته، انگیزه آن روح تازه‌ای بود که قیام خونین کربلا در نفوس توده‌های مسلمان پدید آورده است و حتی دشمنان اهل بیت علیه السّلام مانند ابن زبیر که قیامش از نوع انقلاب امام حسین علیه السّلام و برای ادامه آن نبود، از این روحیه استفاده کرده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انقلاب امام حسین علیه السّلام و دستاوردهای آن در بیداری توده‌های مسلمان و از بین بردن روحیه اتکا بر دیگران و خضوع و تسلیم در برابر حاکمان، بیشترین تأثیر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جامعه مسلمان را به صورت نیرویی در آورد که هرلحظه آماده انفجار گردید و پس از این انقلاب بود که قیام مردم مدینه در مقابل جنایات و بی‌پروایی‌ها نسبت به مقدسات اسلام صورت گرفت و بعد از آن قیام انتحاری توابین به رهبری سلیمان بن صرد خزاعی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در همه این جریان‌ها خود را برای قیام آماده می‌ساخت و برای پیروزی آن با خردمندی و دوراندیشی کار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نکات بسیار مهم در تاریخ بشری آن است که میان تاریخ مدون و تاریخ حقیقی، گاه فاصله میان خیال و واقعیت و رویا و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پلید قدرت و ثروت و شهوت، همواره قلم‌ها را برای تعظیم خود و آلودن و متهم کردن دشمنان خویش به خدمت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ستیغ بلند فضیلت و چکادهای فرازمند دانش و ارزش، گاه آن چنان در مقام اتهام و هالۀ ابهام قرار گرفته‌اند که به پلیدی و ناپاکی شهره گشته و فرو مایگان تبه‌کار، آن چنان بر صدر نشسته‌اند که گویی مجسمه فضیلت و تقوا و دانش‌اند، به خصوص این ترفند جنایتکارانه در دوران حکومت سیاه امویان بسیار تند و بی امان به خدمت گرفته 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چهره‌هایی که به شدت مورد تبلیغ منفی دشمن قرار گرفته است و از سوی دو جبهه باطل، یعنی امویان و زبیریان مورد نکوهش و ملامت و بدگویی و اتهام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بن ابی عبیدة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توانست در تاریک‌ترین بُرهه تاریخ آذرخش امیدی در دلهای شیعیان ایجاد کند و برخی از ظلم‌هایی را که بر قبیله ایمان و عدالت شده بود، باز ستاند و چهره‌ای از حکومت علوی ارائه کند امّا با ساخت روایت‌های تاریخی و احادیث ساختگی وی را مورد اتهام قرار دادند</w:t>
      </w:r>
      <w:r>
        <w:rPr>
          <w:rFonts w:eastAsia="IRNazanin" w:cs="IRNazanin"/>
          <w:color w:val="111111"/>
          <w:sz w:val="28"/>
          <w:szCs w:val="28"/>
          <w:rtl w:val="true"/>
          <w:lang w:bidi="fa-IR"/>
        </w:rPr>
        <w:t>.</w:t>
      </w:r>
      <w:bookmarkStart w:id="412" w:name="pg4540_39759"/>
    </w:p>
    <w:p>
      <w:pPr>
        <w:pStyle w:val="BookText"/>
        <w:rPr/>
      </w:pPr>
      <w:bookmarkEnd w:id="412"/>
      <w:r>
        <w:rPr>
          <w:rFonts w:ascii="IRNazanin" w:hAnsi="IRNazanin" w:eastAsia="IRNazanin"/>
          <w:color w:val="111111"/>
          <w:sz w:val="28"/>
          <w:sz w:val="28"/>
          <w:szCs w:val="28"/>
          <w:rtl w:val="true"/>
          <w:lang w:bidi="fa-IR"/>
        </w:rPr>
        <w:t>اکنون به صورت گذرا به برخی از اتهام ها و اظهار نظرها اشاره می‌کنیم</w:t>
      </w:r>
      <w:r>
        <w:rPr>
          <w:rFonts w:eastAsia="IRNazanin" w:cs="IRNazanin"/>
          <w:color w:val="111111"/>
          <w:sz w:val="28"/>
          <w:szCs w:val="28"/>
          <w:rtl w:val="true"/>
          <w:lang w:bidi="fa-IR"/>
        </w:rPr>
        <w:t>:</w:t>
      </w:r>
    </w:p>
    <w:p>
      <w:pPr>
        <w:pStyle w:val="Heading5"/>
        <w:numPr>
          <w:ilvl w:val="4"/>
          <w:numId w:val="1"/>
        </w:numPr>
        <w:rPr/>
      </w:pPr>
      <w:bookmarkStart w:id="413" w:name="__RefHeading___Toc922946_3644566090"/>
      <w:bookmarkStart w:id="414" w:name="_Toc154"/>
      <w:bookmarkEnd w:id="413"/>
      <w:r>
        <w:rPr>
          <w:rtl w:val="true"/>
        </w:rPr>
        <w:t>الف</w:t>
      </w:r>
      <w:r>
        <w:rPr>
          <w:rtl w:val="true"/>
        </w:rPr>
        <w:t xml:space="preserve">) </w:t>
      </w:r>
      <w:r>
        <w:rPr>
          <w:rtl w:val="true"/>
        </w:rPr>
        <w:t>تهمت‌هایی که به مختار نسبت داده‌اند</w:t>
      </w:r>
      <w:r>
        <w:rPr>
          <w:rtl w:val="true"/>
        </w:rPr>
        <w:t>.</w:t>
      </w:r>
      <w:bookmarkEnd w:id="4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فرقه منحرف کیسانیه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اتهام واهی است؛ زیرا این گروه پس از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درحالی که مختار پیش از محمد بن حنفیه به شهادت رسید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این اتهام همچون تهمتی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الامامة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ابتدا از خوارج بود و سپس زیدی شد و بعد شیعه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هنگام شهادت مختار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نیامده بود تا چه رسد که مختار زیدی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 ادعای حکومت داشت و آن‌که در زمان وجود امام معصوم علیه السّلام ادعای حکومت کند،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اتهام از لابلای این تحقیق روشن شد که مختار خود را نماینده امام می‌دانست و از امام سجادعلیه السّلام اجازه گرفته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متعددی از طریق شیعه و اهل سنت در نکوهش مختار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اتهام حضرت آیت الله العظمی خویی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در ستایش از مختار آمده است، متضافر است</w:t>
      </w:r>
      <w:r>
        <w:rPr>
          <w:rFonts w:eastAsia="IRNazanin" w:cs="IRNazanin"/>
          <w:color w:val="111111"/>
          <w:sz w:val="28"/>
          <w:szCs w:val="28"/>
          <w:rtl w:val="true"/>
          <w:lang w:bidi="fa-IR"/>
        </w:rPr>
        <w:t>.</w:t>
      </w:r>
      <w:bookmarkStart w:id="415" w:name="pg4540_39760"/>
    </w:p>
    <w:p>
      <w:pPr>
        <w:pStyle w:val="BookText"/>
        <w:rPr/>
      </w:pPr>
      <w:bookmarkEnd w:id="415"/>
      <w:r>
        <w:rPr>
          <w:rFonts w:ascii="IRNazanin" w:hAnsi="IRNazanin" w:eastAsia="IRNazanin"/>
          <w:color w:val="111111"/>
          <w:sz w:val="28"/>
          <w:sz w:val="28"/>
          <w:szCs w:val="28"/>
          <w:rtl w:val="true"/>
          <w:lang w:bidi="fa-IR"/>
        </w:rPr>
        <w:t xml:space="preserve">و اما روایاتی که در نکوهش او آمده است ضعیف الاسناد هستند و در آن‌ها تناقض وجود دارد و بر فرض صحت آن‌ها بیش از روایاتی نیست که در مذمت امثال محمد بن مسلم و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روات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از این رو حمل بر تقیه می‌شود</w:t>
      </w:r>
      <w:r>
        <w:rPr>
          <w:rFonts w:eastAsia="IRNazanin" w:cs="IRNazanin"/>
          <w:color w:val="111111"/>
          <w:sz w:val="28"/>
          <w:szCs w:val="28"/>
          <w:rtl w:val="true"/>
          <w:lang w:bidi="fa-IR"/>
        </w:rPr>
        <w:t>.</w:t>
      </w:r>
      <w:r>
        <w:rPr>
          <w:rStyle w:val="FootnoteAnchor"/>
          <w:rtl w:val="true"/>
        </w:rPr>
        <w:footnoteReference w:id="329"/>
      </w:r>
    </w:p>
    <w:p>
      <w:pPr>
        <w:pStyle w:val="Heading5"/>
        <w:numPr>
          <w:ilvl w:val="4"/>
          <w:numId w:val="1"/>
        </w:numPr>
        <w:rPr/>
      </w:pPr>
      <w:bookmarkStart w:id="416" w:name="__RefHeading___Toc922948_3644566090"/>
      <w:bookmarkStart w:id="417" w:name="_Toc155"/>
      <w:bookmarkEnd w:id="416"/>
      <w:r>
        <w:rPr>
          <w:rtl w:val="true"/>
        </w:rPr>
        <w:t>ب</w:t>
      </w:r>
      <w:r>
        <w:rPr>
          <w:rtl w:val="true"/>
        </w:rPr>
        <w:t xml:space="preserve">). </w:t>
      </w:r>
      <w:r>
        <w:rPr>
          <w:rtl w:val="true"/>
        </w:rPr>
        <w:t>دانشمندانی که مختار را تأیید کرده و او را از برخی تهمت‌ها مبرا دانسته‌اند</w:t>
      </w:r>
      <w:r>
        <w:rPr>
          <w:rtl w:val="true"/>
        </w:rPr>
        <w:t>.</w:t>
      </w:r>
      <w:bookmarkEnd w:id="4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در کتاب رجال،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 النضار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تماماً درباره شخصیت مختار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 اردبیلی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امینی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مامقانی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خویی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شریف القرشی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الامام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این‌ها علامه امینی در جلد دوم الغدیر صفحه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بسیاری از دانشمندان شیعه که مختار را ستوده‌اند، ذکر می‌کند که در فصل سوم به تفصیل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آیات زیادی وجود دارد که از هلاکت و نابودی مشرکان و ملحدان و ظالمان حکایت می‌کند و در امت‌های گذشته و ملت‌های معاصر پیامبران، این پدیده به عنوان یک سنت قطعی الهی، یادآوری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فَانتَقَمْنَا مِنَ الَّذِینَ أَجْرَمُوا وَکَانَ حَقًّا عَلَینَا نَصْرُ الْمُؤْمِنِینَ</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جنایتکاران انتقام گرفتیم و یاری مؤمنان بر ما واجب و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مِنَ الْمُجْرِمِینَ مُنتَقِمُونَ</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مجرمان انتقام خواهیم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اللّهَ غَافِلاً عَمَّا یعْمَلُ الظَّالِمُونَ</w:t>
      </w:r>
      <w:r>
        <w:rPr>
          <w:rFonts w:eastAsia="Amiri" w:cs="Amiri" w:ascii="Amiri" w:hAnsi="Amiri"/>
          <w:color w:val="111111"/>
          <w:sz w:val="28"/>
          <w:szCs w:val="28"/>
          <w:rtl w:val="true"/>
          <w:lang w:bidi="ar-SA"/>
        </w:rPr>
        <w:t>.}</w:t>
      </w:r>
      <w:r>
        <w:rPr>
          <w:rStyle w:val="FootnoteAnchor"/>
          <w:rtl w:val="true"/>
        </w:rPr>
        <w:footnoteReference w:id="332"/>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مبر که خداوند از جنایات و کارهای ستمگران 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جنایتی از جنایت کربلا بالاتر و کدام حادثه تکان دهنده‌تر از واقعه عاشورا و کشتن چه حقی بزرگ‌تر از آن‌که در کربلا واقع شده است و طبیعی است که خداوند غافل نیست و در زمان مناسب گلوی ظالم را در چنگال انتقام خود خواهد فشرد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پرشکوه و خونین مختار براساس روایات متواتر و اخبار مستفیضه، چیزی جز تحقق وعده خدا در زمینه هلاکت مجرمان نبود،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أَمْرُ اللّهِ مَفْعُولاً</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حق تخلف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همین اصل اساسی است که امیر مؤمنان و پیشوایان دین علیه السّلام قیام مختار وانتقام او از قاتلان واقعه عاشورا را بشارت داده و آن را تأیید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علامه مجلسی در بحار الانوار از امیر مؤمنان علیه السّلام نقل کرده، آمده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جرم کسی که حق اهل‌بیت پیامبرصلی الله علیه وآله را انکار و به آن ظلم کند، همانند جرم امت‌های گذشته یعنی بنی اسرائیل و دیگران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در زیارت امام حسین علیه السّلام به نقل‌های معتبر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امة أسرجت و ألجمت و تنقبت لقتالک</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لعنت کند آنان را که آماده جنگ با تو شدند و در قتل تو شرکت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جبار حکومت اموی با تمامی قوا سعی در خاموش کردن نور اهل بیت پیامبرعلیه السّلام داشت و نسبت به شیعیان و خاصان حکومت علوی بدترین برخورد و بیشترین فشارها را اعمال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سخت و خطرناک، مردی شجاع و پاک و مجاهدی بزرگ مانند مختار قیام می‌کند و به آنان درس عبرت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تمامی وجود از مکتب اهل بیت علیه السّلام دفاع می‌کند و این خود افتخاری بزرگ و مقامی ارجمند برای اوست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انقلاب‌های مردمی و الهی، دشمنان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هرگروه و دسته‌ای که به خطر می‌افتد تا حد امکان سعی می‌کنند آن انقلاب‌ها را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نشان می‌دهد که نهضت‌های اصیل اسلامی و انقلاب‌هایی که جنبه خدایی و دفاع از منافع مستضعفان دارند یا همان اول آن را در نطفه خفه کرده‌اند یا آن‌قدر جنگ و درگیری بر انقلاب‌ها و رهبران آن‌ها تحمیل می‌کنند تا شاید از پای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با یک فرد و گروه درگیر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یک جریان منحرف تاریخ می‌جنگید و این جریان همان خط مخالف اهل بیت پیامبرعلیه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گاهی در لشکر شام و سران اموی متبلور می‌شود و گاه در چهره ابن زبیر و لشکر بصره جلوه می‌کند و گاه در چهره منافقان کوفه خود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جملاتی از علامه امینی در دفاع از شخصیت مختار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با کلماتی رسا و سخنانی زیبا و مستدل، این چنین از مختار دفاع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با دیده بصیرت و تحقیق بر تاریخ و حدیث و علم رجال بنگرد، در می‌یابد که مختار، از پیشگامان دین‌داری و هدایت و اخلاص بوده است و همانا، نهضت مقدس او تنها برای برپایی عدالت به وسیله ریشه‌کن کردن ملحدان و ظلم اموی‌ها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ساحت مختار از مذهب کیسانی به دور بود و نسبت‌ها و تهمت‌های ناجوانمردانه‌ای که به او نسبت داده‌اند، حقیقت ندارد و بی‌جهت نیست که ائمه هدی علیه السّلام و سروران ما مانند امام سجاد و امام باقر و امام صادق صلوات الله علیهم بر او رحمت فرستاده‌اند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امام باقرعلیه السّلام به گونه‌ای بسیار زیبا، او را مورد ستایش قرار داده است و همیشه خدمات او در نزد اهل‌بیت علیه السّلام مورد تقدیر وتشکر بوده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چه ناسپاسی و حق کشی از این بالاتر که نسبت به مردی که با کمال خلوص تا سر حد جان از مکتب مقدس اهل بیت علیه السّلام دفاع کرد و براساس قیام در مقابل ظلم و انتقام خون شهدای مظلوم کربلا مردانه به پا خاست، این‌گونه قضاوت و برخورد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خدای را که به این بنده ناچیز توفیق تحقیق و تجربه شرح حال و قیام شهید منتقم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بن ابی‌عبیدة ثقفی 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عنایت فرمود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توکلت و الیه انیب</w:t>
      </w:r>
      <w:bookmarkStart w:id="418" w:name="pg4540_39766"/>
    </w:p>
    <w:p>
      <w:pPr>
        <w:pStyle w:val="Heading2"/>
        <w:numPr>
          <w:ilvl w:val="1"/>
          <w:numId w:val="1"/>
        </w:numPr>
        <w:rPr/>
      </w:pPr>
      <w:bookmarkStart w:id="419" w:name="__RefHeading___Toc922950_3644566090"/>
      <w:bookmarkStart w:id="420" w:name="_Toc156"/>
      <w:bookmarkEnd w:id="418"/>
      <w:bookmarkEnd w:id="419"/>
      <w:r>
        <w:rPr>
          <w:rtl w:val="true"/>
        </w:rPr>
        <w:t>فهرست منابع</w:t>
      </w:r>
      <w:bookmarkEnd w:id="4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البلاغه، بیروت، دار احیاء الکتب العربی،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شیخ عز الدین، الکامل فی التاریخ، بیروت، دار احیاء التراث العربی،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فتح الباری، بیروت، دار المعرفة للطباعة و النشر،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عبد الرحمن، تاریخ ابن خلدون، بیروت، الطباعة و النشر،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خلکان، وفیات الاعیان، تحقیق احسان عباس،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محمد، الطبقات الکبری، بیروت، دار الاحیاء التراث العربی،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محمد، ترجمة الامام الحسین علیه السّلام، تحقیق عبد العزیز طباطبایی، قم، مؤسسه آل البیت،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مناقب آل ابی‌طالب علیه السّلام، نجف اشرف، نشر مطبعه حیدریه،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طاوس، سید، اللهوف فی قتل الطفوف، قم، مطبعه الامیر،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سید، لهوف، سید بن طاووس،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عزیزی، عباس، قم، انتشارات صلاة، چهارم،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 البر، الاستیعاب فی معرفة الصحابة، بیروت، دار الاحیاء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فرات، فرات بن ابراهیم، تاریخ الفرات الکوفی، نجف،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ابوالفداء، البدایة و النهایة، بیروت، دار احیاء التراث العربی، اول،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نما الحلی، نجم الدین جعفر بن محمد بن هبة الله، مثیر الاحزان، من مصادر بحار الانوار، قم، مطبعه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نما، الحلی، محمد جعفر، ذوب النضار، قم، مؤسسه نشر الاسلامی، اول،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سیرة ابن هشام،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ابومخنف، لوط بن یحیی، حکایة المختار فی اخذ الثار، قم، بی‌نا،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ابومخنف، لوط بن یحیی، مقتل الحسین علیه السّلام، ایران، بی‌نا،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المسند، بیروت، مکتبه الاسلامی،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اردبیلی، محمد بن علی، جامع الرواة، قم، مکتبة المصطفوی،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اردبیلی، مقدس، حدیقة الشیعة، تهران، چاپخانه اسلامیه،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اشتهاردی، سوگنامه آل محمد، قم، انتشارات ناصر، نهم،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اشتهاردی محمدی، محمد، سیره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مطهر، پنجم،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ابوالفرج، الاغانی، مصر، المؤسسة المصریة العامة،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ابوالفرج، مقاتل الطالبیین، قم، منشورات الشریف الرضی، دوم،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افخمی، سید محمد علی، نگاهی به نهضت مختار، قم، کانون نشر کتاب،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عبد الحسین، الغدیر فی الکتاب و السنة و الادب، بیروت، دار الکتاب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الاندلسی، احمد بن محمد، العقد الفرید، ترجمه محمد قمبحه مفید، بیروت، دار الکتب العلمیه،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برقعی قمی، سید علی اکبر، راهنمای دانشوران، قم، دفتر انتشارات اسلامی،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انساب الاشراف، بیروت، دار التعارف،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فتوح البلدان، ترجمه آذرنوش، تهران، بنیاد فرهنگ ایران،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بلعمی، ابوعلی، قیام سید الشهدا، و خونخواهی مختار، بی‌جا، بنیاد فرهنگ ایران،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بندربیگی، محمد، ترجمه المنجد، تهران، انتشارات ایران، دوم،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پیشوایی، مهدی، سیره پیشوایان، قم، انتشارات توحید، چهارم،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تجارب الامم،</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ابطحی، صحیفه سجادیه ، قم، نشر مؤسسة الامام مهدی،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ترکمن آذر، پروین، تاریخ سیاسی شیعیان اثنی عشری در ایران، شیعه شناسی، سوم،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تستری، شیخ محمد تقی، قاموس الرجال، تهران، مرکز نشر کتاب،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ثقفی کوفی، ابواسحاق ابراهیم، الغارات، ترجمه محمد آیتی،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جان احمدی، فاطمه، تاریخ فرهنگ و تمدن اسلامی، قم، دفتر نشر معارف، دوم،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جبران مسعود، فرهنگ الفبایی الرائد، ترجمه رضا انزابی نژاد، مشهد، آستان قدس رضوی، پنجم،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جرجی زیدان، تاریخ تمدن اسلام، ترجمه علی جواهرکلام، تهران، امیر کبیر، پنجم،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سید محمد، تشیع در مسیر تاریخ، ترجمه آیت اللهی، تهران، نشر فرهنگ اسلامی،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جعفری، سید محمد، تشیع در مسیر تاریخ، تهران، نشر فرهنگ اسلامی، سیزدهم،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یعقوب، تاریخ اسلام از منظر قرآن، قم، دفتر نشر معارف، سوم،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تاریخ تشیع در ایران، تهران، نشر علم، دوم،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تاریخ سیاسی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دلیل ما، هفتم،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تأملی در نهضت عاشورا، قم، نشر مورخ،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چنگیزی، محمد، قیام مختار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فرهنگی رجا، اول،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ابراهیم حسن، تاریخ اسلام، مصر، مکتبة النهضة مصریة،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ابراهیم حسن، تاریخ سیاسی اسلام، ترجمه ابوالقاسم پاینده، تهران، انتشارات جاویدان، چهارم،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حسنی، علی اکبر، تاریخ تحلیلی و سیاسی اسلام، تهران، نشر فرهنگ اسلامی،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همدانی، محمد، انوار درخشان، تهران، نشر کتابفروشی لطفی،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ابن ادریس، السرائر، قم، جامعه مدرسین،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محقق، المختصر النافع فی فقه الامامیة، تهران، نشر مؤسسه البعثه،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خبرگزاری فارس، </w:t>
      </w:r>
      <w:r>
        <w:rPr>
          <w:rFonts w:eastAsia="IRNazanin" w:cs="IRNazanin"/>
          <w:color w:val="111111"/>
          <w:sz w:val="28"/>
          <w:szCs w:val="28"/>
          <w:lang w:bidi="fa-IR"/>
        </w:rPr>
        <w:t>28/10/88</w:t>
      </w:r>
      <w:r>
        <w:rPr>
          <w:rFonts w:ascii="IRNazanin" w:hAnsi="IRNazanin" w:eastAsia="IRNazanin"/>
          <w:color w:val="111111"/>
          <w:sz w:val="28"/>
          <w:sz w:val="28"/>
          <w:szCs w:val="28"/>
          <w:rtl w:val="true"/>
          <w:lang w:bidi="fa-IR"/>
        </w:rPr>
        <w:t>، مصاحبه با یوسفی غروی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خضری، احمد رضا و جمعی از نویسندگان، تاریخ تشیع، قم، چاپ زیتون، اولف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خوئی، سید ابوالقاسم، معجم رجال الحدیث، بیروت،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خوئی، میرزا حبیب الله، منهاج البراغة فی شرح نهج البلاغه،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دشتی، محمد، ترجمه نهج البلاغه، قم، مؤسسه فرهنگی تحقیقاتی امیرالمؤمنین، پنجم،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تبلیغات اسلامی، آیینه پژوهش، شماره دوم، خرداد و تیر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تبلیغات اسلامی، ره‌توشه راهیان نور، قم، دوم،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دینوری، ابوحنیف احمد بن داود، اخبار الطوال، تهران، ترجمه محمود مهدوی دامغانی، نشر نی، دوم،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رادمنش، عزت الله، تاریخ در قرآن، مشهد، آستان قدس رضوی، دوم،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ربانی گلپایگانی، علی، فرق و مذاهب کلامی، قم، مرکز جهانی علوم اسلامی، چهارم،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رضوانی، علی اصغر، دفاع از تشیع و پاسخ</w:t>
      </w:r>
    </w:p>
    <w:p>
      <w:pPr>
        <w:pStyle w:val="BookText"/>
        <w:rPr/>
      </w:pPr>
      <w:r>
        <w:rPr>
          <w:rFonts w:ascii="IRNazanin" w:hAnsi="IRNazanin" w:eastAsia="IRNazanin"/>
          <w:color w:val="111111"/>
          <w:sz w:val="28"/>
          <w:sz w:val="28"/>
          <w:szCs w:val="28"/>
          <w:rtl w:val="true"/>
          <w:lang w:bidi="fa-IR"/>
        </w:rPr>
        <w:t xml:space="preserve">به شبهات، قم، انتشارات جمکران،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رضوی اردکانی، سید ابو فاضل، پیامدهای عاشورا، انتشارات منبع،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رضوی اردکانی، سید ابوفاضل، شخصیت و قیام زیدبن علی علیه السّلام، قم، انتشارات اسلامی،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رضوی اردکانی، سید ابوفاضل، قیام مختار بن ابی عبیدة ثقفی، تهران، شرکت و چاپ نشر بیل الملل، دوم،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 شهری، محمد، اهل البیت فی الکتاب و السنة، قم، دار الحدیث، دوم،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زرگلی، خیر الدین، الاعلام، بیروت، هفتم، </w:t>
      </w:r>
      <w:r>
        <w:rPr>
          <w:rFonts w:eastAsia="IRNazanin" w:cs="IRNazanin"/>
          <w:color w:val="111111"/>
          <w:sz w:val="28"/>
          <w:szCs w:val="28"/>
          <w:lang w:bidi="fa-IR"/>
        </w:rPr>
        <w:t>13990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زرین‌کوب، عبد الحسین، تاریخ مردم ایران، تهران، امیر کبیر، دهم،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الزواج الموقت فی الاسلام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 عاملی، محمد حسین، شیعه در تاریخ، ترجمه محمد رضا عطایی، مشهد، انتشارات آستان قدس رضوی، سوم،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سبحانی، جعفر، فروغ ولایت، قم، مؤسسه امام صادق علیه السّلام، دوم،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سجادی، سید جعفر، فرهنگ معارف اسلامی، تهران، انتشارات مؤلفان و مترجمان ایران،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تاریخ الخلفا، قم، مطبعه الاسیر، اول،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شفیع پور حسینی، سید علی، تاریخ تشیع در گیلان، پایان نامه،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ابوالفتح، الملل و النحل، ترجمه عبد العزیز الوکیل، بیروت، دار 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شهیدی، سید جعفر، زندگانی علی بن الحسین علیه السّلام، تهران، نشر فرهنگ اسلامی، هشتم،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شهیدی، سید جعفر، تاریخ تحلیلی اسلام، تهران، نشر دانشگاهی، اول،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شهیدی، سید جعفر، پژوهش تازه پیرامون قیام امام حسین علیه السّلام</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شوشتری، نور الله، مجالس المؤمنین، بی‌جا، انتشارات اسلامیه،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الشیبی کامل، مصطفی، تشیع و تصوف تا</w:t>
      </w:r>
    </w:p>
    <w:p>
      <w:pPr>
        <w:pStyle w:val="BookText"/>
        <w:rPr/>
      </w:pPr>
      <w:r>
        <w:rPr>
          <w:rFonts w:ascii="IRNazanin" w:hAnsi="IRNazanin" w:eastAsia="IRNazanin"/>
          <w:color w:val="111111"/>
          <w:sz w:val="28"/>
          <w:sz w:val="28"/>
          <w:szCs w:val="28"/>
          <w:rtl w:val="true"/>
          <w:lang w:bidi="fa-IR"/>
        </w:rPr>
        <w:t xml:space="preserve">آغاز سده دوازدهم هجری، ترجمه علیرضا ذکاوتی قراگزلو، تهران، انتشارات امیر کبیر، چهارم،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 نعمت الله با همکاری سید محمد حضرت موسوی، شمشیر سرخ ایده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شخصیت و انقلاب خونین مختار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پژوهش‌های اسلامی صدا و سیما،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لطف الله، پرتوی از عظمت امام حسین علیه السّلام، قم، جامعه مدرسین، سوم،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ابی جعفر محمد بن علی بن الحسین بن موسی بن بابویه القمی، الامالی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صفائی حائری، عباس، تاریخ سید الشهداء، قم، انتشارات جمکران، چهارم،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حسین، المیزان فی تفسیر القرآن، ترجمه سید محمد باقر موسوی همدانی، قم، جامعه مدرسین،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مجمع البیان، تهران، مکتبة الحلیة الاسلامیة،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محمد بن جریر، تاریخ الامم و الملوک، بیروت، مؤسسة الاعلمی،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تاریخ الطبری، بیروت، دار الکتب، دوم،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ابوجعفر محمد بن حسن، کتاب الغیبة، تهران، مکتبة نینوی،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طوسی، ابی جعفر محمد بن حسن، اختیار معرفة الرجال، الکشی، ترجمه حسن مصطفوی، مشهد، دانشگاه مشهد،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 الامالی،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سید جعفر مرتضی، الصحیح من سیرة النبی الاعظم، بیروت، نشر دار الهادی،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العاملی، سید محسن امین، اصدق الاخبار، قم،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سید محسن امین، اعیان الشیعة، بیروت، بی‌نا،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سید مرتضی، نقش ائمه در احیاء دین، مجمع علمی اسلامی، دوم،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عطایی، محمد رضا، شیعه در تاریخ، مشهد، آستان قدس رضوی، دوم،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حسن، فرهنگ فارسی، تهران، امیر کبیر،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فارسی، جلال الدین، انقلاب تکاملی اسلام، تهران،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فرسان الهیجاء،</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 عمر، تاریخ مصور اسلام، ترجمه محمد علی شیرازی، انتشارات گنجینه،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فیاض، علی اکبر، تاریخ اسلام، تهران، انتشارات دانشگاه، یازدهم،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فیاضی، عبد الله، تاریخ الامامیة،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قربانی، محمد علی، پیشینه تاریخی فرهنگی لاهیجان و بزرگان آن، تهران، نشر سایه،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القرشی، باقر شریف، حیاة الامام الحسین علیه السّلام، تهران، دار الکتب العلمیه،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القرشی، باقر شریف، حیاة الامام زین العابدین علیه السّلام،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شیخ عباس، منتهی الآمال، تهران مطبوعاتی حسینی،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نفس المهموم، ترجمه محمد باقر کمره‌ای، قم، مسجد مقدس جمکران،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سفینة البحار، نجف الاشرف،بی‌نا،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مقتل امام حسین علیه السّلام و یاران، ترجمه علی نظری منفرد، قم، نشر سرور،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کاشانی، فیض، محجة البیضاء،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کاشف الغطا، الشیخ جعفر، کشف الغطاء، ناشر مهدی اصفهانی، چاپ 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کاشف الغطا، محمد حسین، اصل الشیعة و اصولها، بیروت، مؤسسه الاعلمی،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کحاله، عمر رضا، اعلام النساء فی عالمی العرب و الاسلام، دمشق، مطبعه الهاشمیه،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کربوتلی، علی حسنی، مختار ثقفی، ترجمه ابو الفضل طباطبایی، گیلان، پدیده،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کشی، محمد بن عمر، رجال کشی، مشهد، دانشگاه مفید،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اصول کافی، ترجمه سید جواد مصطفوی، تهران، نشر فرهنگ اهل‌بیت،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کمپانی، فضل الله، حسین کیست؟، تهران، بی‌نا،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کورانی، علی، عصر ظهور، ترجمه عباس جلال، قم، سازمان تبلیغات اسلامی، دوم،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الکوفی، احمد بن اعثم، کتاب الفتوح،</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از نویسندگان، حاکمان شیعی در بستر تاریخ، نور السجاد،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گلپایگانی، علی، منهاج الدموع، قم، دار الفکر، سوم،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گلی زواره، غلام رضا، جغرافیای جهان اسلام، قم، مؤسسه آموزشی و پژوهشی امام خمینی،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مامقانی، عبد الله، تنقیح المقال،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مامقانی، عبد الله، تنقیح المقال، 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علامه محمد باقر، بحار الانوار، بیروت، مؤسسة الوفاء،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محرمی، غلام حسن، تاریخ تشیع از آغاز تا پایان غیبت صغری، قم، انتشارات مؤسسه آموزش و پژوهشی امام خمینی،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اشتهاردی، محمد، ایرانیان مسلمان در صدر اسلام و سیر تشیع در ایران، نشر سازمان تبلیغات اسلامی،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اشتهاردی، محمد، رابطه ایران با اسلام و تشیع، تهران، برهان، اول،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محمد حسن، انتقام یا انقلاب کوفه، تهران، معارف اسلامی،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مدنی بجستانی، مختار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اعتماد،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مدنی، سید علی خان، الدرجات الرفیعة فی طبقات الشیعة، قم، مکتبه بصیرتی،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مدنی، سید محمود، مختار ثقفی رایت امیر، قم، سازمان تبلیغات 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علی بن الحسین، مروج الذهب و معادن الجوهر، قم، دار الهجره، دوم،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مسکویه، احمد بن محمد، تجارب الامم، ترجمه علی نقی مشروی، بی‌جا، انتشارات توس،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مشکور، محمد جواد، فرق الشیعة نوبختی، تهران، انتشارات علمی و فرهنگی، اول،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مشکور، محمد جواد، فرهنگ فرق اسلامی، مشهد، آستان قدس رضوی،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خدمات متقابل اسلام و ایران، قم، انتشارات صدرا، سی و ششم،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فلسفه تاریخ، قم، صدرا، یازدهم،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مظفر محمد الحسن، دلائل الصدق، قاهر، دار العلم للطباعه،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حسین، تاریخ شیعه، ترجمه باقر حجتی، تهران، دفتر نشر فرهنگ،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معروف الحسنی، هاشم، جنبش‌های شیعی در تاریخ اسلام، ترجمه سید محمد صادق عارف، مشهد، بنیاد پژوهش‌های اسلامی، اول،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الحسنی، هاشم، سیرة الائمة الاثنتی عشر، قم، منشورات الشریف الرضی،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معهد تحقیقات باقر العلوم، موسوعة کلمات الامام الحسین علیه السّلام، تهران، دار المعارف،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فرهنگ معین، تهران، امیر کبیر،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مغنیه، محمد جواد، الشیعة فی المیزان، قم، منشورات الشریف الرضی،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نعمان، الارشاد فی معرفة حجج الله علی العباد، ترجمه سید هاشم رسولی محلاتی، قم، انتشارات اسلامیه،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محمد بن نعمان، الامالی، ترجمه علی اکبر غفاری،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مقرم، سید عبد الرزاق موسوی، مقتل الحسین علیه السّلام، نجف اشرف،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و همکاران، تفسیر نمونه، تهران، نشر دار الکتب اسلامی،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ملبوبی، محمد باقر، الوقائع و الحوادث، قم، دار العلم، چهارم،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منتظر القائم، اصغر، تاریخ امامت، قم، دفتر نشر معارف، هشتم،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میرباقری، مختارنامه، تهران،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احمد بن علی، رجال نجاشی، تهران، مرکز نشر کتاب،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احمد ین علی، رجال النجاشی، بیروت، دار الاضواء،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نصیری، محمد، تاریخ تحلیلی صدر اسلام، قم، دفتر نشر معارف، پنجاه و سوم،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نصیب الرایة،</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 منفرد، علی، قصه کربلا، قم، انتشارات سرور، چهاردهم،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نوذری، حسین علی، فلسفه تاریخ، انتشارات طرح نو،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الهامی، داوود، سیری در تاریخ تشیع، قم، مکتب اسلام،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الهامی، داوود، ایران و اسلام، مجله مکتب اسلام، چاپ امیر المؤمنین،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الواعظ، عطا ابن حسام، مختارنامه، تهران، مطبوعاتی حسینی،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ولایتی، علی اکبر، فرهنگ و تمدن اسلامی، قم، دفتر نشر معارف، چهاردهم،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یعقوبی، ابن واضح، تاریخ یعقوبی، ترجمه محمد ابراهیم آیتی، تهران، انتشارات علمی و فرهنگی، پنجم،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یوسفی غروی، محمد هادی، تاریخ تحقیق اسلام، ترجمه حسین علی عربی، قم، مؤسسه آموزشی و پژوهشی امام خمینی، دوم،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دست به کارهای بزرگ و ارزشمندی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عقل سرشاری برخوردار بود؛ ذهن حاضر جوابی داشت و دارای خصلتها و روشهای نیک و سخاوت بسیار بود؛ او ذاتاً انسانی بود که با تیزهوشی و فراست به درک و شناخت اموری پرداخت و همت والایی داشت؛ چنانکه او را به اوج عزت و بزرگواری رسانیده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پیشبینیهایش اشتباه نمیکرد، به واقعیات مهم پی میبرد و آنها را درک میکرد و فکرش را از ناپاکیها و اشتباهات پاک نموده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ذوب النضار، ابن نما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قیامی دارای ماهیت شیعی که دو هدف اصلی را دنبال می‌نمود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به خاطر عدم همکاری با امام حسین علیه السّلام و پاک نمودن گناه یاری نکردن آن 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 خواهی امام حسین علیه السّلام و مبارزه با ظلم و ستم بنی امیه و ادامه راه و اهداف قیام امام حسین علیه السّلام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ابی داود،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حدیقة الشیعه، مقدس اردبیلی،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جنبش‌های شیعی در تاریخ اسلام، هاشم معروف الحسنی؛ بحارالانوار، مجلسی،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ذوب النضار، علامه حلی،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معجم رجال الحدیث، خویی،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تنقیح المقال، مامقانی،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الحدیث، آیت الله خویی،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اسلام از منظر قرآن، یعقوب جعفری،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تاریخ، مرتضی مطهری،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عوامل زیستی تنها محدود به ژن های وراثتی نمی‌شود بلکه زمینه اصلی ایجاد شخصیت افراد مربوط به زمینه‌های تربیتی و اعتقادی و اخلاقی او است و چه بسا افرادی که زمینه‌های وراثتی خوبی نداشته‌اند اما در اثر تربیت صحیح دارای موفقیت‌های زیای شده‌اند که در تاریخ اسلام نمونه‌های زیادی وجود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تاریخ، مطهری، همان،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تاریخ، مطهری، مرتضی،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از منظر قرآن، یعقوب جعفری،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بلاذری،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جوهری،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لویس معلوف، ترجمه بندریگی، محمد،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کیس</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 ابن خلکان،ج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جوهری،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کیس</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جنبش‌های شیعی در تاریخ اسلام، هاشم معروف الحسنی،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مختار، رضوی اردکانی، سید ابوفاضل،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بلاذری،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جنبش‌های شیعی در تاریخ اسلام، معروف الحسنی، هاشم،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 مختار، رضوی اردکانی به نقل اعلام النساء، کحاله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جنبش‌های شیعی، هاشم معروف الحسنی،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الوقایع و الحوادث، ملبوبی، محمد باقر،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تاریخ طبری،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انساب الاشراف، بلاذری،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بحارالانوار، مجلسی،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بلاذری،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فی معرفة الاصحاب، ابن عبد البر،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ذوب النضار، ابن نما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الامام زین العابدین علیه السّلام القرشی، باقر شریف، پایان جلد دوم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مسعودی،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ابن اثیر، شیخ عزالدین،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 معادن الجوهر، مسعودی، علی بن الحسین،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جنبش‌های شیعی در تاریخ اسلام،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جنبش‌های شیعی در تاریخ اسلام، هاشم معروف الحسنی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مجلسی،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رجال کشی،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جنبش‌های شیعی در تاریخ اسلام، هاشم معروف الحسنی،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آیت الله خویی،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ذوب النضار، ابن نما الحلی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الامام الحسن علیه السّلام ابن سعد،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تاریخ طبری، طبری، محمد بن جریر،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جنبش‌های شیعی در تاریخ اسلام، هاشم معروف الحسنی،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 سیوطی، جلال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مرعشی، سید نور الله، مجلس هفتم؛ اعیان الشیعه، العاملی، سید محسن امین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جنبش‌های شیعی در تاریخ اسلام، هاشم معروف الحسنی،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الکامل فی التاریخ، ابن اثیر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انساب الاشراف، بلاذری،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سید الشهداءعلیه السّلام، صفائی حائری، عباس،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حمایت ابن عمر از مختار، بدان سبب است که خواهر مختار، همسر عبدالله بن عمر و دخترش امسلمه نیز عروس ابن عمر و همسر عبدالله بن عبدالله بن عمر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 عمه و دختردایی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یعقوبی، ابن واضح،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ماهیت قیام مختار،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جنبش‌های شیعی در تاریخ اسلام، هاشم معروف الحسنی،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حیاة المختار، دکتر خرطبولی،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 سیوطی،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به تعابیر مختلف در این باره از ائمه اطهار علیهم السلام در کتب شیعه و اهل سنت رسیده است؛ الخصال، شیخ صدوق،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بحار الانوار، مجلسی،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الباب الرابع،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الاول،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الباب الرابع و الثلاثون،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الاستیعاب، ابن عبدالبر،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یعقوبی، ابن واضح،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جنبش‌های شیعی در تاریخ اسلام، هاشم معروف الحسنی،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جنبش‌های شیعی، هاشم معروف الحسنی،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سید الشهداءعلیه السّلام،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خلفا، جعفریان، رسول،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ایام مروان بن الحکم و عبد الله بن الزبیر،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طبری،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درتاریخ تشیع، الهامی، داود،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الکامل فی التاریخ، ابن اثیر،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مجلسی،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خلفا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جعفریان، رسول،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شیعه، حسین مظفر،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الطوال، دینوری،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طبری،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خلفا، به نقل از تاریخ طبری،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طبری،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ذوب النضار،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ابی مخنف،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 احمد بن اعثم الکوفی،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طبری،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تشیع، الهامی، داوود،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خلفا، جعفریان، رسول، به نقل از 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مجلسی،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ذوب النضار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جلدی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خدمات متقابل اسلام و ایران، مطهری،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خدمات متقابل اسلام و ایران، مطهری، مرتضی،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تشیع در ایران، جعفریان، رسول،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شیعه،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الهامی، داوود، به نقل از الغارات، ثقفی،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به نقل از نهج البلاغه، کلام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تشیع، الهامی داوود،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تشیع در ایران، جعفریان، رسول،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ابن اثیر،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طبری،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انتقام یا انقلاب کوفه، محمدی، محمد حسن،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به نقل از شمشیر سرخ، ایده سبز</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پیشوایان، پیشوایی، مهدی،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الطوال، دینوری،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المهلب مع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یعقوبی، یعقوبی، ابن واضح،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الطوال، دینوری،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تثنیه بر نهاوند و دینور و گاه بر کوفه و بصره اطلاق میشده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یاقوت حموی،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به نقل از اخبار الطوال،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حلوان آخرین شهر شمال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ماسبذان از بلاد جیل که مهدی عباسی آنجا مرده است، اخبار الطوال، دینوری،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رودخانه و منطقه آبادی در ناحیه شرقی بغداد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خلفاء، جعفریان،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تاریخ یعقوبی، یعقوبی، ابن واضح،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سیری در تاریخ تشیع، الهامی داوود،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جنبش‌های شیعی در تاریخ اسلام، هاشم معروف الحسنی،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جنبش‌های شیعی در تاریخ اسلام، هاشم معروف الحسنی،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به نقل از تاریخ تحلیلی اسلام، شهیدی،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تاریخ الیعقوبی، یعقوبی، ابن واضح،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مروج الذهب،ج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قصه کربلا، ص</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جنبش‌های شیعی در تاریخ اسلام، معروف الحسنی، هاشم،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یعقوبی، ابن واضح،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جنبش‌های شیعی در تاریخ اسلام، هاشم معروف الحسنی،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الباب التاسع و الاربعون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شیخ طوسی، 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تلقین المحضرین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معجم رجال الحدیث، آیت الله خوئی، سید ابوالقاسم،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المختار بن ابی عبید،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حدیث از تهذیب شیخ طوسی،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تلقین</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مجلسی،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اخبارالطوال، دینوری،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تحلیلی اسلام، شهیدی،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الوقایع و الحوادث، ملبوبی، باقر،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اصلع؛ کسی که پیشانی او از مو خالی شده که دشمنان حضرت آن را به عنوان عیب مطرح می‌کردند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شیعه، مظفر، محمد حسین، ص</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علامه امینی، عبد الحسین،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الامام الحسین علیه السّلام، القرشی، باقر شریف،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مصاحبه با یوسفی غروی، </w:t>
      </w:r>
      <w:r>
        <w:rPr>
          <w:rFonts w:eastAsia="IRNazanin" w:cs="IRNazanin"/>
          <w:b w:val="false"/>
          <w:bCs w:val="false"/>
          <w:i w:val="false"/>
          <w:iCs w:val="false"/>
          <w:color w:val="333333"/>
          <w:sz w:val="20"/>
          <w:szCs w:val="20"/>
        </w:rPr>
        <w:t>28/10/1388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خلفاء، جعفریان،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جامع الرواة، اردبیلی، محمد بن علی،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اصفهانی، ابوالفرج،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 ابن سعد،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مجلسی، محمد باقر،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آیت الله خوئی، سید ابوالقاسم،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قاموس الرجال، تستری،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آیت الله خوئی، سید ابوالقاسم،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طوسی،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آیت الله خوئی، سید ابوالقاسم،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مبحث دوم همین فصل توضیحاتی درباره محمد حنفیه و ارتباط او با مختار ارائه خواهیم داد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یعقوبی، ابن واضح،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کتاب الفتوح، احمد بن اعثم کوفی،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خلفا،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خلفا، جعفریان، رسول،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سیری در تاریخ تشیع، الهامی، داوود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 جعفریان، رسول،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ماهیت قیام مختار،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تنقیح المقال، مامقانی، عبدالله،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الامام حسین علیه السّلام،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مجلسی،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ذوب النضار،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شیخ طوسی، جزء ثانی،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بحار الانوار، مجلسی،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کشی ؛ قاموس الرجال، تستری،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مصاحبه با یوسفی غروی، </w:t>
      </w:r>
      <w:r>
        <w:rPr>
          <w:rFonts w:eastAsia="IRNazanin" w:cs="IRNazanin"/>
          <w:b w:val="false"/>
          <w:bCs w:val="false"/>
          <w:i w:val="false"/>
          <w:iCs w:val="false"/>
          <w:color w:val="333333"/>
          <w:sz w:val="20"/>
          <w:szCs w:val="20"/>
        </w:rPr>
        <w:t>28/10/1388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ذوب النضار، حلی، ابن نما،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بحارالانوار مجلسی،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معجم الرجال الحدیث، آیت الله خوئی، سید ابوالقاسم،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ذوب النضار،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خلفا، جعفریان، رسول، 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خلفا، جعفریان، رسول، 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تحلیلی اسلام، شهیدی، سید جعفر،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جاحظ الحیوان، قاهره مکتبه مصطفی البارقی،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تاریخ تحلیلی اسلام،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یعقوبی، ابن واضح،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شیعه، مظفر، محمد حسین ،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العقدالفرید، الاندلسی، احمد بن محمد،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ترجمه محمد قم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ابوالفدا،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شیعه، مظفر، محمد حسین،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شیعه، مظفر، محمد حسین،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خلفا، جعفریان، رسول،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مجلسی،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 الشیعه، مقدس اردبیلی،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مجلسی،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یاران وفادار و نزدیک امام چهارم علیه السّلام است و دعای مفصل و معروف ابی حمزه ثمالی را از امام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یکی از رجال برجسته علم و حدیث و از فقه ای عالیقدر اسلام به شمار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سجادعلیه السّلام علاقه زیادی به وی داشت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مجلسی،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طبع جدید،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الفرات کوفی، فرات بن ابراهیم،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مجلسی،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امالی، صدوق،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الرجال الحدیث، آیت الله خوئی، سید ابوالقاسم،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طوسی، جزء ثانی،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طوسی،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تنقیح المقال، مامقانی،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قاموس الرجال،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معجم رجال الحدیث، آیت الله خوئی، سید ابوالقاسم،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طوسی، اختیار معرفة الرجال، جزء ثانی،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بحار الانوار، مجلسی،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آیت الله خوئی، سید ابوالقاسم،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بحار الانوار، مجلسی،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آیت الله خوئی، سید ابوالقاسم،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بحار الانوار، مجلسی،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علامه امینی، عبد الحسین،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الامام الحسین علیه السّلام، القرشی، باقر شریف،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زرگلی،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المختار، مقرّم، مقدمه کتاب،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الائمة الاثنی عشر، معروف الحسینی، قسمت دوم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حدیقة الشیعه، مقدس اردبیلی،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الاسلام، السید محمد تقی المدرسی،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به نقل از کتاب شمشیر سرخ ایده سبز، نعمت الله صادقی،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مجلسی،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جدید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مجلسی،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رسالة ذوب النضار ابن نما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شیخ عباس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کلمه مختار بن ابی عبید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مجلسی،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معجم الرجال الحدیث، آیت الله خوئی، سید ابوالقاسم،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مختار بن ابی عبید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آیت الله خوئی، سید ابوالقاسم،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علامه امینی، عبد الحسین،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الحجة، باب مایفصل بین دعوی الحق و المبطل فی امر الامامه،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کتاب الحجة، باب مایفصل بین دعوی المحق و المبطل فی امرالامامة،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الاسلامیه،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ابن شهر اشوب،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طوسی، جزءالثانی،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طوسی،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طوسی، الجزء الاول،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خلفا،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یعقوبی، ابن واضح،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خلاف رسول جعفریان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الزواج الموقت فی الاسلام المتعة، صص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از 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نصیب الرایه،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ابن الحدید،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خلفا،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یعقوبی، ابن واضح،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خلفاء، جعفریان،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عقد الفرید،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الرجال، مامقانی،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شاعر اموی است که جریر را هم هجو کرده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دینوری،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به نقل از تاریخ خلفا،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خلفا،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آن نقلی است که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آورده‌اند که مختار به دروغ به اصحابش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کرسی علی بن ابی طالب علیه السّلام را بیاورید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زرگلی،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به نقل از کتاب جنبش‌های شیعی در تاریخ اسلام،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جنبش‌های شیعی در تاریخ اسلام، هاشم معروف الحسنی،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جزء ثانی،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کشی به نقل از بحارالانوار، مجلسی،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قاموس الرجال، شوشتری،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مجلسی،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به نقل از ذوب النضار، ابن نما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ادعا را کشی برای اولین بار نقل کرده و دیگران نیز از او گرفته‌اند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 آیت الله خوئی، سید ابوالقاسم،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آیت الله خوئی، سید ابوالقاسم،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دینوری،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اثیر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قصه کربلا، نظری منفرد، علی،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به نقل از تاریخ خلفا،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یعقوبی، ابن واضح،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آیت الله خوئی، سید ابوالقاسم،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طوسی، جزء ثانی،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جنبش‌های شیعی در تاریخ اسلام، هاشم معروف الحسنی،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مجلسی،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تاریخ تشیع، الهامی داوود،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w:t>
      </w:r>
      <w:r>
        <w:rPr>
          <w:rFonts w:eastAsia="IRNazanin" w:cs="IRNazanin"/>
          <w:b w:val="false"/>
          <w:bCs w:val="false"/>
          <w:i w:val="false"/>
          <w:iCs w:val="false"/>
          <w:color w:val="333333"/>
          <w:sz w:val="20"/>
          <w:szCs w:val="20"/>
        </w:rPr>
        <w:t>2/149</w:t>
      </w:r>
      <w:r>
        <w:rPr>
          <w:rFonts w:ascii="IRNazanin" w:hAnsi="IRNazanin" w:eastAsia="IRNazanin"/>
          <w:b w:val="false"/>
          <w:b w:val="false"/>
          <w:bCs w:val="false"/>
          <w:i w:val="false"/>
          <w:i w:val="false"/>
          <w:iCs w:val="false"/>
          <w:color w:val="333333"/>
          <w:sz w:val="20"/>
          <w:sz w:val="20"/>
          <w:szCs w:val="20"/>
          <w:rtl w:val="true"/>
        </w:rPr>
        <w:t xml:space="preserve">، به نقل از قصه کربلا، نظری منفرد،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مجلسی،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قصه کربلا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مجلسی،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سیری در تاریخ تشیع،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مجلسی،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به نقل از ذوب النضار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مجلسی،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مجلسی،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الهیجاء،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قصه کربلا،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طاووس، سید،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جنبش‌های شیعی در تاریخ اسلام، هاشم معروف الحسنی،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دینوری،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مجلسی،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فرسان الهیجاء،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به نقل از سوگنامه آل محمد،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به نقل از قصه کربلا،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مصاحبه با یوسفی غروی، </w:t>
      </w:r>
      <w:r>
        <w:rPr>
          <w:rFonts w:eastAsia="IRNazanin" w:cs="IRNazanin"/>
          <w:b w:val="false"/>
          <w:bCs w:val="false"/>
          <w:i w:val="false"/>
          <w:iCs w:val="false"/>
          <w:color w:val="333333"/>
          <w:sz w:val="20"/>
          <w:szCs w:val="20"/>
        </w:rPr>
        <w:t>28/10/1388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تازه پیرامون قیام امام حسین علیه السّلام، شهیدی، سید جعفر،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جنبش‌های شیعی در تاریخ اسلام، هاشم معروف الحسنی،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ذوب النضار،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علامه امینی، عبد الحسین،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شمشیر سرخ، ایده سبز، صادقی، نعمت الله،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جنبش‌های شیعی در تاریخ اسلام، هاشم معروف الحسنی،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ذوب النضار، ابن نماحلی، المرتبة الرابعة،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مؤسسه نشر اسلامی، قم؛ بحارالانوار، مجلسی،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در مقتل عمربن سعد،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یعقوبی، ابن واضح،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جنبش‌های شیعی در تاریخ اسلام، هاشم معروف الحسنی،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جنبش‌های شیعی در تاریخ اسلام، هاشم معروف الحسنی،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آیت الله خوئی، سید ابوالقاسم،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مجلسی،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فرازی از زیارت امام حسین علیه السّلام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علامه امینی، عبد الحسین،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image" Target="media/image2.jpeg"/><Relationship Id="rId297" Type="http://schemas.openxmlformats.org/officeDocument/2006/relationships/image" Target="media/image2.jpeg"/><Relationship Id="rId298" Type="http://schemas.openxmlformats.org/officeDocument/2006/relationships/footer" Target="footer291.xml"/><Relationship Id="rId299" Type="http://schemas.openxmlformats.org/officeDocument/2006/relationships/footnotes" Target="footnotes.xml"/><Relationship Id="rId300" Type="http://schemas.openxmlformats.org/officeDocument/2006/relationships/numbering" Target="numbering.xml"/><Relationship Id="rId301" Type="http://schemas.openxmlformats.org/officeDocument/2006/relationships/fontTable" Target="fontTable.xml"/><Relationship Id="rId302" Type="http://schemas.openxmlformats.org/officeDocument/2006/relationships/settings" Target="settings.xml"/><Relationship Id="rId3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297</Pages>
  <Words>55514</Words>
  <Characters>212519</Characters>
  <CharactersWithSpaces>265849</CharactersWithSpaces>
  <Paragraphs>2184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2026-08-18T13:34:31Z</dcterms:created>
  <dc:creator>ghaemiyeh.com</dc:creator>
  <dc:description/>
  <dc:language>en-US</dc:language>
  <cp:lastModifiedBy/>
  <dcterms:modified xsi:type="dcterms:W3CDTF">2026-08-18T17:04:38Z</dcterms:modified>
  <cp:revision>1</cp:revision>
  <dc:subject/>
  <dc:title>مختار از دیدگاه اهل بیت علیهم السلام</dc:title>
</cp:coreProperties>
</file>

<file path=docProps/custom.xml><?xml version="1.0" encoding="utf-8"?>
<Properties xmlns="http://schemas.openxmlformats.org/officeDocument/2006/custom-properties" xmlns:vt="http://schemas.openxmlformats.org/officeDocument/2006/docPropsVTypes"/>
</file>