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89.xml" ContentType="application/vnd.openxmlformats-officedocument.wordprocessingml.footer+xml"/>
  <Override PartName="/word/footer19.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95.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94.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235.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سیمای سیاست در قرآن کریم براساس تفسیر نور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00963_1479056682">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1500965_1479056682">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1500967_1479056682">
            <w:r>
              <w:rPr>
                <w:webHidden/>
                <w:rStyle w:val="IndexLink"/>
                <w:rtl w:val="true"/>
              </w:rPr>
              <w:t>مقدمه مؤلف</w:t>
            </w:r>
            <w:r>
              <w:rPr>
                <w:rStyle w:val="IndexLink"/>
                <w:rtl w:val="true"/>
              </w:rPr>
              <w:tab/>
            </w:r>
            <w:r>
              <w:rPr>
                <w:rStyle w:val="IndexLink"/>
              </w:rPr>
              <w:t>13</w:t>
            </w:r>
          </w:hyperlink>
        </w:p>
        <w:p>
          <w:pPr>
            <w:pStyle w:val="Contents2"/>
            <w:tabs>
              <w:tab w:val="clear" w:pos="8743"/>
              <w:tab w:val="right" w:pos="9026" w:leader="dot"/>
            </w:tabs>
            <w:rPr/>
          </w:pPr>
          <w:hyperlink w:anchor="__RefHeading___Toc1500969_1479056682">
            <w:r>
              <w:rPr>
                <w:webHidden/>
                <w:rStyle w:val="IndexLink"/>
                <w:rtl w:val="true"/>
              </w:rPr>
              <w:t>پیشگفتار</w:t>
            </w:r>
            <w:r>
              <w:rPr>
                <w:rStyle w:val="IndexLink"/>
                <w:rtl w:val="true"/>
              </w:rPr>
              <w:tab/>
            </w:r>
            <w:r>
              <w:rPr>
                <w:rStyle w:val="IndexLink"/>
              </w:rPr>
              <w:t>23</w:t>
            </w:r>
          </w:hyperlink>
        </w:p>
        <w:p>
          <w:pPr>
            <w:pStyle w:val="Contents2"/>
            <w:tabs>
              <w:tab w:val="clear" w:pos="8743"/>
              <w:tab w:val="right" w:pos="9026" w:leader="dot"/>
            </w:tabs>
            <w:rPr/>
          </w:pPr>
          <w:hyperlink w:anchor="__RefHeading___Toc1500971_1479056682">
            <w:r>
              <w:rPr>
                <w:webHidden/>
                <w:rStyle w:val="IndexLink"/>
                <w:rtl w:val="true"/>
              </w:rPr>
              <w:t>فصل اول</w:t>
            </w:r>
            <w:r>
              <w:rPr>
                <w:rStyle w:val="IndexLink"/>
                <w:rtl w:val="true"/>
              </w:rPr>
              <w:t xml:space="preserve">: </w:t>
            </w:r>
            <w:r>
              <w:rPr>
                <w:rStyle w:val="IndexLink"/>
                <w:rtl w:val="true"/>
              </w:rPr>
              <w:t>خطوط کلی حاکم بر سیاست اسلامی</w:t>
            </w:r>
            <w:r>
              <w:rPr>
                <w:rStyle w:val="IndexLink"/>
                <w:rtl w:val="true"/>
              </w:rPr>
              <w:tab/>
            </w:r>
            <w:r>
              <w:rPr>
                <w:rStyle w:val="IndexLink"/>
              </w:rPr>
              <w:t>31</w:t>
            </w:r>
          </w:hyperlink>
        </w:p>
        <w:p>
          <w:pPr>
            <w:pStyle w:val="Contents3"/>
            <w:tabs>
              <w:tab w:val="clear" w:pos="8459"/>
              <w:tab w:val="right" w:pos="9026" w:leader="dot"/>
            </w:tabs>
            <w:rPr/>
          </w:pPr>
          <w:hyperlink w:anchor="__RefHeading___Toc1500973_1479056682">
            <w:r>
              <w:rPr>
                <w:webHidden/>
                <w:rStyle w:val="IndexLink"/>
                <w:rtl w:val="true"/>
              </w:rPr>
              <w:t>درآمد</w:t>
            </w:r>
            <w:r>
              <w:rPr>
                <w:rStyle w:val="IndexLink"/>
                <w:rtl w:val="true"/>
              </w:rPr>
              <w:tab/>
            </w:r>
            <w:r>
              <w:rPr>
                <w:rStyle w:val="IndexLink"/>
              </w:rPr>
              <w:t>31</w:t>
            </w:r>
          </w:hyperlink>
        </w:p>
        <w:p>
          <w:pPr>
            <w:pStyle w:val="Contents3"/>
            <w:tabs>
              <w:tab w:val="clear" w:pos="8459"/>
              <w:tab w:val="right" w:pos="9026" w:leader="dot"/>
            </w:tabs>
            <w:rPr/>
          </w:pPr>
          <w:hyperlink w:anchor="__RefHeading___Toc1500975_1479056682">
            <w:r>
              <w:rPr>
                <w:webHidden/>
                <w:rStyle w:val="IndexLink"/>
                <w:rtl w:val="true"/>
              </w:rPr>
              <w:t>الف</w:t>
            </w:r>
            <w:r>
              <w:rPr>
                <w:rStyle w:val="IndexLink"/>
                <w:rtl w:val="true"/>
              </w:rPr>
              <w:t xml:space="preserve">) </w:t>
            </w:r>
            <w:r>
              <w:rPr>
                <w:rStyle w:val="IndexLink"/>
                <w:rtl w:val="true"/>
              </w:rPr>
              <w:t>اصول</w:t>
            </w:r>
            <w:r>
              <w:rPr>
                <w:rStyle w:val="IndexLink"/>
                <w:rtl w:val="true"/>
              </w:rPr>
              <w:tab/>
            </w:r>
            <w:r>
              <w:rPr>
                <w:rStyle w:val="IndexLink"/>
              </w:rPr>
              <w:t>33</w:t>
            </w:r>
          </w:hyperlink>
        </w:p>
        <w:p>
          <w:pPr>
            <w:pStyle w:val="Contents4"/>
            <w:tabs>
              <w:tab w:val="clear" w:pos="8176"/>
              <w:tab w:val="right" w:pos="9026" w:leader="dot"/>
            </w:tabs>
            <w:rPr/>
          </w:pPr>
          <w:hyperlink w:anchor="__RefHeading___Toc1500977_1479056682">
            <w:r>
              <w:rPr>
                <w:webHidden/>
                <w:rStyle w:val="IndexLink"/>
              </w:rPr>
              <w:t>1</w:t>
            </w:r>
            <w:r>
              <w:rPr>
                <w:rStyle w:val="IndexLink"/>
                <w:rtl w:val="true"/>
              </w:rPr>
              <w:t xml:space="preserve">. </w:t>
            </w:r>
            <w:r>
              <w:rPr>
                <w:rStyle w:val="IndexLink"/>
                <w:rtl w:val="true"/>
              </w:rPr>
              <w:t>سیاست در سایه جهان بینی الهی</w:t>
            </w:r>
            <w:r>
              <w:rPr>
                <w:rStyle w:val="IndexLink"/>
                <w:rtl w:val="true"/>
              </w:rPr>
              <w:tab/>
            </w:r>
            <w:r>
              <w:rPr>
                <w:rStyle w:val="IndexLink"/>
              </w:rPr>
              <w:t>33</w:t>
            </w:r>
          </w:hyperlink>
        </w:p>
        <w:p>
          <w:pPr>
            <w:pStyle w:val="Contents5"/>
            <w:tabs>
              <w:tab w:val="clear" w:pos="7892"/>
              <w:tab w:val="right" w:pos="9026" w:leader="dot"/>
            </w:tabs>
            <w:rPr/>
          </w:pPr>
          <w:hyperlink w:anchor="__RefHeading___Toc1500979_1479056682">
            <w:r>
              <w:rPr>
                <w:webHidden/>
                <w:rStyle w:val="IndexLink"/>
                <w:rtl w:val="true"/>
              </w:rPr>
              <w:t>اشاره</w:t>
            </w:r>
            <w:r>
              <w:rPr>
                <w:rStyle w:val="IndexLink"/>
                <w:rtl w:val="true"/>
              </w:rPr>
              <w:tab/>
            </w:r>
            <w:r>
              <w:rPr>
                <w:rStyle w:val="IndexLink"/>
              </w:rPr>
              <w:t>33</w:t>
            </w:r>
          </w:hyperlink>
        </w:p>
        <w:p>
          <w:pPr>
            <w:pStyle w:val="Contents5"/>
            <w:tabs>
              <w:tab w:val="clear" w:pos="7892"/>
              <w:tab w:val="right" w:pos="9026" w:leader="dot"/>
            </w:tabs>
            <w:rPr/>
          </w:pPr>
          <w:hyperlink w:anchor="__RefHeading___Toc1500981_1479056682">
            <w:r>
              <w:rPr>
                <w:webHidden/>
                <w:rStyle w:val="IndexLink"/>
              </w:rPr>
              <w:t>1.1</w:t>
            </w:r>
            <w:r>
              <w:rPr>
                <w:rStyle w:val="IndexLink"/>
                <w:rtl w:val="true"/>
              </w:rPr>
              <w:t xml:space="preserve">. </w:t>
            </w:r>
            <w:r>
              <w:rPr>
                <w:rStyle w:val="IndexLink"/>
                <w:rtl w:val="true"/>
              </w:rPr>
              <w:t>حاکمیت مطلق الهی</w:t>
            </w:r>
            <w:r>
              <w:rPr>
                <w:rStyle w:val="IndexLink"/>
                <w:rtl w:val="true"/>
              </w:rPr>
              <w:tab/>
            </w:r>
            <w:r>
              <w:rPr>
                <w:rStyle w:val="IndexLink"/>
              </w:rPr>
              <w:t>34</w:t>
            </w:r>
          </w:hyperlink>
        </w:p>
        <w:p>
          <w:pPr>
            <w:pStyle w:val="Contents5"/>
            <w:tabs>
              <w:tab w:val="clear" w:pos="7892"/>
              <w:tab w:val="right" w:pos="9026" w:leader="dot"/>
            </w:tabs>
            <w:rPr/>
          </w:pPr>
          <w:hyperlink w:anchor="__RefHeading___Toc1500983_1479056682">
            <w:r>
              <w:rPr>
                <w:webHidden/>
                <w:rStyle w:val="IndexLink"/>
              </w:rPr>
              <w:t>1.2</w:t>
            </w:r>
            <w:r>
              <w:rPr>
                <w:rStyle w:val="IndexLink"/>
                <w:rtl w:val="true"/>
              </w:rPr>
              <w:t xml:space="preserve">. </w:t>
            </w:r>
            <w:r>
              <w:rPr>
                <w:rStyle w:val="IndexLink"/>
                <w:rtl w:val="true"/>
              </w:rPr>
              <w:t>توکل به خداوند</w:t>
            </w:r>
            <w:r>
              <w:rPr>
                <w:rStyle w:val="IndexLink"/>
                <w:rtl w:val="true"/>
              </w:rPr>
              <w:tab/>
            </w:r>
            <w:r>
              <w:rPr>
                <w:rStyle w:val="IndexLink"/>
              </w:rPr>
              <w:t>35</w:t>
            </w:r>
          </w:hyperlink>
        </w:p>
        <w:p>
          <w:pPr>
            <w:pStyle w:val="Contents5"/>
            <w:tabs>
              <w:tab w:val="clear" w:pos="7892"/>
              <w:tab w:val="right" w:pos="9026" w:leader="dot"/>
            </w:tabs>
            <w:rPr/>
          </w:pPr>
          <w:hyperlink w:anchor="__RefHeading___Toc1500985_1479056682">
            <w:r>
              <w:rPr>
                <w:webHidden/>
                <w:rStyle w:val="IndexLink"/>
              </w:rPr>
              <w:t>1.3</w:t>
            </w:r>
            <w:r>
              <w:rPr>
                <w:rStyle w:val="IndexLink"/>
                <w:rtl w:val="true"/>
              </w:rPr>
              <w:t xml:space="preserve">. </w:t>
            </w:r>
            <w:r>
              <w:rPr>
                <w:rStyle w:val="IndexLink"/>
                <w:rtl w:val="true"/>
              </w:rPr>
              <w:t>حمایت‌های الهی</w:t>
            </w:r>
            <w:r>
              <w:rPr>
                <w:rStyle w:val="IndexLink"/>
                <w:rtl w:val="true"/>
              </w:rPr>
              <w:tab/>
            </w:r>
            <w:r>
              <w:rPr>
                <w:rStyle w:val="IndexLink"/>
              </w:rPr>
              <w:t>35</w:t>
            </w:r>
          </w:hyperlink>
        </w:p>
        <w:p>
          <w:pPr>
            <w:pStyle w:val="Contents5"/>
            <w:tabs>
              <w:tab w:val="clear" w:pos="7892"/>
              <w:tab w:val="right" w:pos="9026" w:leader="dot"/>
            </w:tabs>
            <w:rPr/>
          </w:pPr>
          <w:hyperlink w:anchor="__RefHeading___Toc1500987_1479056682">
            <w:r>
              <w:rPr>
                <w:webHidden/>
                <w:rStyle w:val="IndexLink"/>
              </w:rPr>
              <w:t>1.4</w:t>
            </w:r>
            <w:r>
              <w:rPr>
                <w:rStyle w:val="IndexLink"/>
                <w:rtl w:val="true"/>
              </w:rPr>
              <w:t xml:space="preserve">. </w:t>
            </w:r>
            <w:r>
              <w:rPr>
                <w:rStyle w:val="IndexLink"/>
                <w:rtl w:val="true"/>
              </w:rPr>
              <w:t>نظارت الهی</w:t>
            </w:r>
            <w:r>
              <w:rPr>
                <w:rStyle w:val="IndexLink"/>
                <w:rtl w:val="true"/>
              </w:rPr>
              <w:tab/>
            </w:r>
            <w:r>
              <w:rPr>
                <w:rStyle w:val="IndexLink"/>
              </w:rPr>
              <w:t>36</w:t>
            </w:r>
          </w:hyperlink>
        </w:p>
        <w:p>
          <w:pPr>
            <w:pStyle w:val="Contents4"/>
            <w:tabs>
              <w:tab w:val="clear" w:pos="8176"/>
              <w:tab w:val="right" w:pos="9026" w:leader="dot"/>
            </w:tabs>
            <w:rPr/>
          </w:pPr>
          <w:hyperlink w:anchor="__RefHeading___Toc1500989_1479056682">
            <w:r>
              <w:rPr>
                <w:webHidden/>
                <w:rStyle w:val="IndexLink"/>
              </w:rPr>
              <w:t>2</w:t>
            </w:r>
            <w:r>
              <w:rPr>
                <w:rStyle w:val="IndexLink"/>
                <w:rtl w:val="true"/>
              </w:rPr>
              <w:t xml:space="preserve">. </w:t>
            </w:r>
            <w:r>
              <w:rPr>
                <w:rStyle w:val="IndexLink"/>
                <w:rtl w:val="true"/>
              </w:rPr>
              <w:t>خلیفه اللهی انسان</w:t>
            </w:r>
            <w:r>
              <w:rPr>
                <w:rStyle w:val="IndexLink"/>
                <w:rtl w:val="true"/>
              </w:rPr>
              <w:tab/>
            </w:r>
            <w:r>
              <w:rPr>
                <w:rStyle w:val="IndexLink"/>
              </w:rPr>
              <w:t>37</w:t>
            </w:r>
          </w:hyperlink>
        </w:p>
        <w:p>
          <w:pPr>
            <w:pStyle w:val="Contents5"/>
            <w:tabs>
              <w:tab w:val="clear" w:pos="7892"/>
              <w:tab w:val="right" w:pos="9026" w:leader="dot"/>
            </w:tabs>
            <w:rPr/>
          </w:pPr>
          <w:hyperlink w:anchor="__RefHeading___Toc1500991_1479056682">
            <w:r>
              <w:rPr>
                <w:webHidden/>
                <w:rStyle w:val="IndexLink"/>
                <w:rtl w:val="true"/>
              </w:rPr>
              <w:t>اشاره</w:t>
            </w:r>
            <w:r>
              <w:rPr>
                <w:rStyle w:val="IndexLink"/>
                <w:rtl w:val="true"/>
              </w:rPr>
              <w:tab/>
            </w:r>
            <w:r>
              <w:rPr>
                <w:rStyle w:val="IndexLink"/>
              </w:rPr>
              <w:t>37</w:t>
            </w:r>
          </w:hyperlink>
        </w:p>
        <w:p>
          <w:pPr>
            <w:pStyle w:val="Contents5"/>
            <w:tabs>
              <w:tab w:val="clear" w:pos="7892"/>
              <w:tab w:val="right" w:pos="9026" w:leader="dot"/>
            </w:tabs>
            <w:rPr/>
          </w:pPr>
          <w:hyperlink w:anchor="__RefHeading___Toc1500993_1479056682">
            <w:r>
              <w:rPr>
                <w:webHidden/>
                <w:rStyle w:val="IndexLink"/>
              </w:rPr>
              <w:t>2.2</w:t>
            </w:r>
            <w:r>
              <w:rPr>
                <w:rStyle w:val="IndexLink"/>
                <w:rtl w:val="true"/>
              </w:rPr>
              <w:t xml:space="preserve">. </w:t>
            </w:r>
            <w:r>
              <w:rPr>
                <w:rStyle w:val="IndexLink"/>
                <w:rtl w:val="true"/>
              </w:rPr>
              <w:t>انجام تکلیف الهی</w:t>
            </w:r>
            <w:r>
              <w:rPr>
                <w:rStyle w:val="IndexLink"/>
                <w:rtl w:val="true"/>
              </w:rPr>
              <w:tab/>
            </w:r>
            <w:r>
              <w:rPr>
                <w:rStyle w:val="IndexLink"/>
              </w:rPr>
              <w:t>38</w:t>
            </w:r>
          </w:hyperlink>
        </w:p>
        <w:p>
          <w:pPr>
            <w:pStyle w:val="Contents5"/>
            <w:tabs>
              <w:tab w:val="clear" w:pos="7892"/>
              <w:tab w:val="right" w:pos="9026" w:leader="dot"/>
            </w:tabs>
            <w:rPr/>
          </w:pPr>
          <w:hyperlink w:anchor="__RefHeading___Toc1500995_1479056682">
            <w:r>
              <w:rPr>
                <w:webHidden/>
                <w:rStyle w:val="IndexLink"/>
              </w:rPr>
              <w:t>2.3</w:t>
            </w:r>
            <w:r>
              <w:rPr>
                <w:rStyle w:val="IndexLink"/>
                <w:rtl w:val="true"/>
              </w:rPr>
              <w:t xml:space="preserve">. </w:t>
            </w:r>
            <w:r>
              <w:rPr>
                <w:rStyle w:val="IndexLink"/>
                <w:rtl w:val="true"/>
              </w:rPr>
              <w:t>اطاعت و پیروی از رسول خدا</w:t>
            </w:r>
            <w:r>
              <w:rPr>
                <w:rStyle w:val="IndexLink"/>
                <w:rtl w:val="true"/>
              </w:rPr>
              <w:tab/>
            </w:r>
            <w:r>
              <w:rPr>
                <w:rStyle w:val="IndexLink"/>
              </w:rPr>
              <w:t>39</w:t>
            </w:r>
          </w:hyperlink>
        </w:p>
        <w:p>
          <w:pPr>
            <w:pStyle w:val="Contents4"/>
            <w:tabs>
              <w:tab w:val="clear" w:pos="8176"/>
              <w:tab w:val="right" w:pos="9026" w:leader="dot"/>
            </w:tabs>
            <w:rPr/>
          </w:pPr>
          <w:hyperlink w:anchor="__RefHeading___Toc1500997_1479056682">
            <w:r>
              <w:rPr>
                <w:webHidden/>
                <w:rStyle w:val="IndexLink"/>
              </w:rPr>
              <w:t>3</w:t>
            </w:r>
            <w:r>
              <w:rPr>
                <w:rStyle w:val="IndexLink"/>
                <w:rtl w:val="true"/>
              </w:rPr>
              <w:t xml:space="preserve">. </w:t>
            </w:r>
            <w:r>
              <w:rPr>
                <w:rStyle w:val="IndexLink"/>
                <w:rtl w:val="true"/>
              </w:rPr>
              <w:t>وحدت ادیان آسمانی</w:t>
            </w:r>
            <w:r>
              <w:rPr>
                <w:rStyle w:val="IndexLink"/>
                <w:rtl w:val="true"/>
              </w:rPr>
              <w:tab/>
            </w:r>
            <w:r>
              <w:rPr>
                <w:rStyle w:val="IndexLink"/>
              </w:rPr>
              <w:t>40</w:t>
            </w:r>
          </w:hyperlink>
        </w:p>
        <w:p>
          <w:pPr>
            <w:pStyle w:val="Contents5"/>
            <w:tabs>
              <w:tab w:val="clear" w:pos="7892"/>
              <w:tab w:val="right" w:pos="9026" w:leader="dot"/>
            </w:tabs>
            <w:rPr/>
          </w:pPr>
          <w:hyperlink w:anchor="__RefHeading___Toc1500999_1479056682">
            <w:r>
              <w:rPr>
                <w:webHidden/>
                <w:rStyle w:val="IndexLink"/>
              </w:rPr>
              <w:t>3.1</w:t>
            </w:r>
            <w:r>
              <w:rPr>
                <w:rStyle w:val="IndexLink"/>
                <w:rtl w:val="true"/>
              </w:rPr>
              <w:t xml:space="preserve">. </w:t>
            </w:r>
            <w:r>
              <w:rPr>
                <w:rStyle w:val="IndexLink"/>
                <w:rtl w:val="true"/>
              </w:rPr>
              <w:t>دعوت توحیدی انبیاء</w:t>
            </w:r>
            <w:r>
              <w:rPr>
                <w:rStyle w:val="IndexLink"/>
                <w:rtl w:val="true"/>
              </w:rPr>
              <w:tab/>
            </w:r>
            <w:r>
              <w:rPr>
                <w:rStyle w:val="IndexLink"/>
              </w:rPr>
              <w:t>40</w:t>
            </w:r>
          </w:hyperlink>
        </w:p>
        <w:p>
          <w:pPr>
            <w:pStyle w:val="Contents5"/>
            <w:tabs>
              <w:tab w:val="clear" w:pos="7892"/>
              <w:tab w:val="right" w:pos="9026" w:leader="dot"/>
            </w:tabs>
            <w:rPr/>
          </w:pPr>
          <w:hyperlink w:anchor="__RefHeading___Toc1501001_1479056682">
            <w:r>
              <w:rPr>
                <w:webHidden/>
                <w:rStyle w:val="IndexLink"/>
              </w:rPr>
              <w:t>3.2</w:t>
            </w:r>
            <w:r>
              <w:rPr>
                <w:rStyle w:val="IndexLink"/>
                <w:rtl w:val="true"/>
              </w:rPr>
              <w:t xml:space="preserve">. </w:t>
            </w:r>
            <w:r>
              <w:rPr>
                <w:rStyle w:val="IndexLink"/>
                <w:rtl w:val="true"/>
              </w:rPr>
              <w:t>رسالت جهانی اسلام</w:t>
            </w:r>
            <w:r>
              <w:rPr>
                <w:rStyle w:val="IndexLink"/>
                <w:rtl w:val="true"/>
              </w:rPr>
              <w:tab/>
            </w:r>
            <w:r>
              <w:rPr>
                <w:rStyle w:val="IndexLink"/>
              </w:rPr>
              <w:t>41</w:t>
            </w:r>
          </w:hyperlink>
        </w:p>
        <w:p>
          <w:pPr>
            <w:pStyle w:val="Contents3"/>
            <w:tabs>
              <w:tab w:val="clear" w:pos="8459"/>
              <w:tab w:val="right" w:pos="9026" w:leader="dot"/>
            </w:tabs>
            <w:rPr/>
          </w:pPr>
          <w:hyperlink w:anchor="__RefHeading___Toc1501003_1479056682">
            <w:r>
              <w:rPr>
                <w:webHidden/>
                <w:rStyle w:val="IndexLink"/>
              </w:rPr>
              <w:t>1</w:t>
            </w:r>
            <w:r>
              <w:rPr>
                <w:rStyle w:val="IndexLink"/>
                <w:rtl w:val="true"/>
              </w:rPr>
              <w:t xml:space="preserve">. </w:t>
            </w:r>
            <w:r>
              <w:rPr>
                <w:rStyle w:val="IndexLink"/>
                <w:rtl w:val="true"/>
              </w:rPr>
              <w:t>قانونمندی تاریخ</w:t>
            </w:r>
            <w:r>
              <w:rPr>
                <w:rStyle w:val="IndexLink"/>
                <w:rtl w:val="true"/>
              </w:rPr>
              <w:tab/>
            </w:r>
            <w:r>
              <w:rPr>
                <w:rStyle w:val="IndexLink"/>
              </w:rPr>
              <w:t>43</w:t>
            </w:r>
          </w:hyperlink>
        </w:p>
        <w:p>
          <w:pPr>
            <w:pStyle w:val="Contents3"/>
            <w:tabs>
              <w:tab w:val="clear" w:pos="8459"/>
              <w:tab w:val="right" w:pos="9026" w:leader="dot"/>
            </w:tabs>
            <w:rPr/>
          </w:pPr>
          <w:hyperlink w:anchor="__RefHeading___Toc1501005_1479056682">
            <w:r>
              <w:rPr>
                <w:webHidden/>
                <w:rStyle w:val="IndexLink"/>
              </w:rPr>
              <w:t>2</w:t>
            </w:r>
            <w:r>
              <w:rPr>
                <w:rStyle w:val="IndexLink"/>
                <w:rtl w:val="true"/>
              </w:rPr>
              <w:t xml:space="preserve">. </w:t>
            </w:r>
            <w:r>
              <w:rPr>
                <w:rStyle w:val="IndexLink"/>
                <w:rtl w:val="true"/>
              </w:rPr>
              <w:t>زمانبندی تاریخ</w:t>
            </w:r>
            <w:r>
              <w:rPr>
                <w:rStyle w:val="IndexLink"/>
                <w:rtl w:val="true"/>
              </w:rPr>
              <w:tab/>
            </w:r>
            <w:r>
              <w:rPr>
                <w:rStyle w:val="IndexLink"/>
              </w:rPr>
              <w:t>44</w:t>
            </w:r>
          </w:hyperlink>
        </w:p>
        <w:p>
          <w:pPr>
            <w:pStyle w:val="Contents3"/>
            <w:tabs>
              <w:tab w:val="clear" w:pos="8459"/>
              <w:tab w:val="right" w:pos="9026" w:leader="dot"/>
            </w:tabs>
            <w:rPr/>
          </w:pPr>
          <w:hyperlink w:anchor="__RefHeading___Toc1501007_1479056682">
            <w:r>
              <w:rPr>
                <w:webHidden/>
                <w:rStyle w:val="IndexLink"/>
              </w:rPr>
              <w:t>3</w:t>
            </w:r>
            <w:r>
              <w:rPr>
                <w:rStyle w:val="IndexLink"/>
                <w:rtl w:val="true"/>
              </w:rPr>
              <w:t xml:space="preserve">. </w:t>
            </w:r>
            <w:r>
              <w:rPr>
                <w:rStyle w:val="IndexLink"/>
                <w:rtl w:val="true"/>
              </w:rPr>
              <w:t>اختیار و آزادی انسان</w:t>
            </w:r>
            <w:r>
              <w:rPr>
                <w:rStyle w:val="IndexLink"/>
                <w:rtl w:val="true"/>
              </w:rPr>
              <w:tab/>
            </w:r>
            <w:r>
              <w:rPr>
                <w:rStyle w:val="IndexLink"/>
              </w:rPr>
              <w:t>44</w:t>
            </w:r>
          </w:hyperlink>
        </w:p>
        <w:p>
          <w:pPr>
            <w:pStyle w:val="Contents3"/>
            <w:tabs>
              <w:tab w:val="clear" w:pos="8459"/>
              <w:tab w:val="right" w:pos="9026" w:leader="dot"/>
            </w:tabs>
            <w:rPr/>
          </w:pPr>
          <w:hyperlink w:anchor="__RefHeading___Toc1501009_1479056682">
            <w:r>
              <w:rPr>
                <w:webHidden/>
                <w:rStyle w:val="IndexLink"/>
              </w:rPr>
              <w:t>4</w:t>
            </w:r>
            <w:r>
              <w:rPr>
                <w:rStyle w:val="IndexLink"/>
                <w:rtl w:val="true"/>
              </w:rPr>
              <w:t xml:space="preserve">. </w:t>
            </w:r>
            <w:r>
              <w:rPr>
                <w:rStyle w:val="IndexLink"/>
                <w:rtl w:val="true"/>
              </w:rPr>
              <w:t>آزمایش انسان‌ها</w:t>
            </w:r>
            <w:r>
              <w:rPr>
                <w:rStyle w:val="IndexLink"/>
                <w:rtl w:val="true"/>
              </w:rPr>
              <w:tab/>
            </w:r>
            <w:r>
              <w:rPr>
                <w:rStyle w:val="IndexLink"/>
              </w:rPr>
              <w:t>45</w:t>
            </w:r>
          </w:hyperlink>
        </w:p>
        <w:p>
          <w:pPr>
            <w:pStyle w:val="Contents3"/>
            <w:tabs>
              <w:tab w:val="clear" w:pos="8459"/>
              <w:tab w:val="right" w:pos="9026" w:leader="dot"/>
            </w:tabs>
            <w:rPr/>
          </w:pPr>
          <w:hyperlink w:anchor="__RefHeading___Toc1501011_1479056682">
            <w:r>
              <w:rPr>
                <w:webHidden/>
                <w:rStyle w:val="IndexLink"/>
              </w:rPr>
              <w:t>5</w:t>
            </w:r>
            <w:r>
              <w:rPr>
                <w:rStyle w:val="IndexLink"/>
                <w:rtl w:val="true"/>
              </w:rPr>
              <w:t xml:space="preserve">. </w:t>
            </w:r>
            <w:r>
              <w:rPr>
                <w:rStyle w:val="IndexLink"/>
                <w:rtl w:val="true"/>
              </w:rPr>
              <w:t>هلاکت امت‌های گنهکار</w:t>
            </w:r>
            <w:r>
              <w:rPr>
                <w:rStyle w:val="IndexLink"/>
                <w:rtl w:val="true"/>
              </w:rPr>
              <w:tab/>
            </w:r>
            <w:r>
              <w:rPr>
                <w:rStyle w:val="IndexLink"/>
              </w:rPr>
              <w:t>46</w:t>
            </w:r>
          </w:hyperlink>
        </w:p>
        <w:p>
          <w:pPr>
            <w:pStyle w:val="Contents3"/>
            <w:tabs>
              <w:tab w:val="clear" w:pos="8459"/>
              <w:tab w:val="right" w:pos="9026" w:leader="dot"/>
            </w:tabs>
            <w:rPr/>
          </w:pPr>
          <w:hyperlink w:anchor="__RefHeading___Toc1501013_1479056682">
            <w:r>
              <w:rPr>
                <w:webHidden/>
                <w:rStyle w:val="IndexLink"/>
              </w:rPr>
              <w:t>6</w:t>
            </w:r>
            <w:r>
              <w:rPr>
                <w:rStyle w:val="IndexLink"/>
                <w:rtl w:val="true"/>
              </w:rPr>
              <w:t xml:space="preserve">. </w:t>
            </w:r>
            <w:r>
              <w:rPr>
                <w:rStyle w:val="IndexLink"/>
                <w:rtl w:val="true"/>
              </w:rPr>
              <w:t>امدادهای الهی به مؤمنان</w:t>
            </w:r>
            <w:r>
              <w:rPr>
                <w:rStyle w:val="IndexLink"/>
                <w:rtl w:val="true"/>
              </w:rPr>
              <w:tab/>
            </w:r>
            <w:r>
              <w:rPr>
                <w:rStyle w:val="IndexLink"/>
              </w:rPr>
              <w:t>47</w:t>
            </w:r>
          </w:hyperlink>
        </w:p>
        <w:p>
          <w:pPr>
            <w:pStyle w:val="Contents3"/>
            <w:tabs>
              <w:tab w:val="clear" w:pos="8459"/>
              <w:tab w:val="right" w:pos="9026" w:leader="dot"/>
            </w:tabs>
            <w:rPr/>
          </w:pPr>
          <w:hyperlink w:anchor="__RefHeading___Toc1501015_1479056682">
            <w:r>
              <w:rPr>
                <w:webHidden/>
                <w:rStyle w:val="IndexLink"/>
              </w:rPr>
              <w:t>7</w:t>
            </w:r>
            <w:r>
              <w:rPr>
                <w:rStyle w:val="IndexLink"/>
                <w:rtl w:val="true"/>
              </w:rPr>
              <w:t xml:space="preserve">. </w:t>
            </w:r>
            <w:r>
              <w:rPr>
                <w:rStyle w:val="IndexLink"/>
                <w:rtl w:val="true"/>
              </w:rPr>
              <w:t>سنت آسانی بعد از سختی</w:t>
            </w:r>
            <w:r>
              <w:rPr>
                <w:rStyle w:val="IndexLink"/>
                <w:rtl w:val="true"/>
              </w:rPr>
              <w:tab/>
            </w:r>
            <w:r>
              <w:rPr>
                <w:rStyle w:val="IndexLink"/>
              </w:rPr>
              <w:t>50</w:t>
            </w:r>
          </w:hyperlink>
        </w:p>
        <w:p>
          <w:pPr>
            <w:pStyle w:val="Contents3"/>
            <w:tabs>
              <w:tab w:val="clear" w:pos="8459"/>
              <w:tab w:val="right" w:pos="9026" w:leader="dot"/>
            </w:tabs>
            <w:rPr/>
          </w:pPr>
          <w:hyperlink w:anchor="__RefHeading___Toc1501017_1479056682">
            <w:r>
              <w:rPr>
                <w:webHidden/>
                <w:rStyle w:val="IndexLink"/>
              </w:rPr>
              <w:t>8</w:t>
            </w:r>
            <w:r>
              <w:rPr>
                <w:rStyle w:val="IndexLink"/>
                <w:rtl w:val="true"/>
              </w:rPr>
              <w:t xml:space="preserve">. </w:t>
            </w:r>
            <w:r>
              <w:rPr>
                <w:rStyle w:val="IndexLink"/>
                <w:rtl w:val="true"/>
              </w:rPr>
              <w:t>سنت مهلت الهی</w:t>
            </w:r>
            <w:r>
              <w:rPr>
                <w:rStyle w:val="IndexLink"/>
                <w:rtl w:val="true"/>
              </w:rPr>
              <w:tab/>
            </w:r>
            <w:r>
              <w:rPr>
                <w:rStyle w:val="IndexLink"/>
              </w:rPr>
              <w:t>51</w:t>
            </w:r>
          </w:hyperlink>
        </w:p>
        <w:p>
          <w:pPr>
            <w:pStyle w:val="Contents3"/>
            <w:tabs>
              <w:tab w:val="clear" w:pos="8459"/>
              <w:tab w:val="right" w:pos="9026" w:leader="dot"/>
            </w:tabs>
            <w:rPr/>
          </w:pPr>
          <w:hyperlink w:anchor="__RefHeading___Toc1501019_1479056682">
            <w:r>
              <w:rPr>
                <w:webHidden/>
                <w:rStyle w:val="IndexLink"/>
                <w:rtl w:val="true"/>
              </w:rPr>
              <w:t>ج</w:t>
            </w:r>
            <w:r>
              <w:rPr>
                <w:rStyle w:val="IndexLink"/>
                <w:rtl w:val="true"/>
              </w:rPr>
              <w:t xml:space="preserve">) </w:t>
            </w:r>
            <w:r>
              <w:rPr>
                <w:rStyle w:val="IndexLink"/>
                <w:rtl w:val="true"/>
              </w:rPr>
              <w:t>عبرت های تاریخ</w:t>
            </w:r>
            <w:r>
              <w:rPr>
                <w:rStyle w:val="IndexLink"/>
                <w:rtl w:val="true"/>
              </w:rPr>
              <w:tab/>
            </w:r>
            <w:r>
              <w:rPr>
                <w:rStyle w:val="IndexLink"/>
              </w:rPr>
              <w:t>53</w:t>
            </w:r>
          </w:hyperlink>
        </w:p>
        <w:p>
          <w:pPr>
            <w:pStyle w:val="Contents2"/>
            <w:tabs>
              <w:tab w:val="clear" w:pos="8743"/>
              <w:tab w:val="right" w:pos="9026" w:leader="dot"/>
            </w:tabs>
            <w:rPr/>
          </w:pPr>
          <w:hyperlink w:anchor="__RefHeading___Toc1501021_1479056682">
            <w:r>
              <w:rPr>
                <w:webHidden/>
                <w:rStyle w:val="IndexLink"/>
                <w:rtl w:val="true"/>
              </w:rPr>
              <w:t>فصل دوم</w:t>
            </w:r>
            <w:r>
              <w:rPr>
                <w:rStyle w:val="IndexLink"/>
                <w:rtl w:val="true"/>
              </w:rPr>
              <w:t xml:space="preserve">: </w:t>
            </w:r>
            <w:r>
              <w:rPr>
                <w:rStyle w:val="IndexLink"/>
                <w:rtl w:val="true"/>
              </w:rPr>
              <w:t>سیاست داخلی</w:t>
            </w:r>
            <w:r>
              <w:rPr>
                <w:rStyle w:val="IndexLink"/>
                <w:rtl w:val="true"/>
              </w:rPr>
              <w:tab/>
            </w:r>
            <w:r>
              <w:rPr>
                <w:rStyle w:val="IndexLink"/>
              </w:rPr>
              <w:t>57</w:t>
            </w:r>
          </w:hyperlink>
        </w:p>
        <w:p>
          <w:pPr>
            <w:pStyle w:val="Contents3"/>
            <w:tabs>
              <w:tab w:val="clear" w:pos="8459"/>
              <w:tab w:val="right" w:pos="9026" w:leader="dot"/>
            </w:tabs>
            <w:rPr/>
          </w:pPr>
          <w:hyperlink w:anchor="__RefHeading___Toc1501023_1479056682">
            <w:r>
              <w:rPr>
                <w:webHidden/>
                <w:rStyle w:val="IndexLink"/>
                <w:rtl w:val="true"/>
              </w:rPr>
              <w:t>درآمد</w:t>
            </w:r>
            <w:r>
              <w:rPr>
                <w:rStyle w:val="IndexLink"/>
                <w:rtl w:val="true"/>
              </w:rPr>
              <w:tab/>
            </w:r>
            <w:r>
              <w:rPr>
                <w:rStyle w:val="IndexLink"/>
              </w:rPr>
              <w:t>57</w:t>
            </w:r>
          </w:hyperlink>
        </w:p>
        <w:p>
          <w:pPr>
            <w:pStyle w:val="Contents3"/>
            <w:tabs>
              <w:tab w:val="clear" w:pos="8459"/>
              <w:tab w:val="right" w:pos="9026" w:leader="dot"/>
            </w:tabs>
            <w:rPr/>
          </w:pPr>
          <w:hyperlink w:anchor="__RefHeading___Toc1501025_1479056682">
            <w:r>
              <w:rPr>
                <w:webHidden/>
                <w:rStyle w:val="IndexLink"/>
                <w:rtl w:val="true"/>
              </w:rPr>
              <w:t>الف</w:t>
            </w:r>
            <w:r>
              <w:rPr>
                <w:rStyle w:val="IndexLink"/>
                <w:rtl w:val="true"/>
              </w:rPr>
              <w:t xml:space="preserve">) </w:t>
            </w:r>
            <w:r>
              <w:rPr>
                <w:rStyle w:val="IndexLink"/>
                <w:rtl w:val="true"/>
              </w:rPr>
              <w:t>مبانی تفکر سیاسی در قرآن</w:t>
            </w:r>
            <w:r>
              <w:rPr>
                <w:rStyle w:val="IndexLink"/>
                <w:rtl w:val="true"/>
              </w:rPr>
              <w:tab/>
            </w:r>
            <w:r>
              <w:rPr>
                <w:rStyle w:val="IndexLink"/>
              </w:rPr>
              <w:t>59</w:t>
            </w:r>
          </w:hyperlink>
        </w:p>
        <w:p>
          <w:pPr>
            <w:pStyle w:val="Contents4"/>
            <w:tabs>
              <w:tab w:val="clear" w:pos="8176"/>
              <w:tab w:val="right" w:pos="9026" w:leader="dot"/>
            </w:tabs>
            <w:rPr/>
          </w:pPr>
          <w:hyperlink w:anchor="__RefHeading___Toc1501027_1479056682">
            <w:r>
              <w:rPr>
                <w:webHidden/>
                <w:rStyle w:val="IndexLink"/>
              </w:rPr>
              <w:t>1</w:t>
            </w:r>
            <w:r>
              <w:rPr>
                <w:rStyle w:val="IndexLink"/>
                <w:rtl w:val="true"/>
              </w:rPr>
              <w:t xml:space="preserve">. </w:t>
            </w:r>
            <w:r>
              <w:rPr>
                <w:rStyle w:val="IndexLink"/>
                <w:rtl w:val="true"/>
              </w:rPr>
              <w:t>عدالت</w:t>
            </w:r>
            <w:r>
              <w:rPr>
                <w:rStyle w:val="IndexLink"/>
                <w:rtl w:val="true"/>
              </w:rPr>
              <w:tab/>
            </w:r>
            <w:r>
              <w:rPr>
                <w:rStyle w:val="IndexLink"/>
              </w:rPr>
              <w:t>59</w:t>
            </w:r>
          </w:hyperlink>
        </w:p>
        <w:p>
          <w:pPr>
            <w:pStyle w:val="Contents5"/>
            <w:tabs>
              <w:tab w:val="clear" w:pos="7892"/>
              <w:tab w:val="right" w:pos="9026" w:leader="dot"/>
            </w:tabs>
            <w:rPr/>
          </w:pPr>
          <w:hyperlink w:anchor="__RefHeading___Toc1501029_1479056682">
            <w:r>
              <w:rPr>
                <w:webHidden/>
                <w:rStyle w:val="IndexLink"/>
              </w:rPr>
              <w:t>1.1</w:t>
            </w:r>
            <w:r>
              <w:rPr>
                <w:rStyle w:val="IndexLink"/>
                <w:rtl w:val="true"/>
              </w:rPr>
              <w:t xml:space="preserve">. </w:t>
            </w:r>
            <w:r>
              <w:rPr>
                <w:rStyle w:val="IndexLink"/>
                <w:rtl w:val="true"/>
              </w:rPr>
              <w:t>لزوم اجرای عدالت</w:t>
            </w:r>
            <w:r>
              <w:rPr>
                <w:rStyle w:val="IndexLink"/>
                <w:rtl w:val="true"/>
              </w:rPr>
              <w:tab/>
            </w:r>
            <w:r>
              <w:rPr>
                <w:rStyle w:val="IndexLink"/>
              </w:rPr>
              <w:t>59</w:t>
            </w:r>
          </w:hyperlink>
        </w:p>
        <w:p>
          <w:pPr>
            <w:pStyle w:val="Contents5"/>
            <w:tabs>
              <w:tab w:val="clear" w:pos="7892"/>
              <w:tab w:val="right" w:pos="9026" w:leader="dot"/>
            </w:tabs>
            <w:rPr/>
          </w:pPr>
          <w:hyperlink w:anchor="__RefHeading___Toc1501031_1479056682">
            <w:r>
              <w:rPr>
                <w:webHidden/>
                <w:rStyle w:val="IndexLink"/>
              </w:rPr>
              <w:t>1.2.1</w:t>
            </w:r>
            <w:r>
              <w:rPr>
                <w:rStyle w:val="IndexLink"/>
                <w:rtl w:val="true"/>
              </w:rPr>
              <w:t xml:space="preserve">. </w:t>
            </w:r>
            <w:r>
              <w:rPr>
                <w:rStyle w:val="IndexLink"/>
                <w:rtl w:val="true"/>
              </w:rPr>
              <w:t>عدالت توزیعی</w:t>
            </w:r>
            <w:r>
              <w:rPr>
                <w:rStyle w:val="IndexLink"/>
                <w:rtl w:val="true"/>
              </w:rPr>
              <w:tab/>
            </w:r>
            <w:r>
              <w:rPr>
                <w:rStyle w:val="IndexLink"/>
              </w:rPr>
              <w:t>60</w:t>
            </w:r>
          </w:hyperlink>
        </w:p>
        <w:p>
          <w:pPr>
            <w:pStyle w:val="Contents5"/>
            <w:tabs>
              <w:tab w:val="clear" w:pos="7892"/>
              <w:tab w:val="right" w:pos="9026" w:leader="dot"/>
            </w:tabs>
            <w:rPr/>
          </w:pPr>
          <w:hyperlink w:anchor="__RefHeading___Toc1501033_1479056682">
            <w:r>
              <w:rPr>
                <w:webHidden/>
                <w:rStyle w:val="IndexLink"/>
              </w:rPr>
              <w:t>1.2.3</w:t>
            </w:r>
            <w:r>
              <w:rPr>
                <w:rStyle w:val="IndexLink"/>
                <w:rtl w:val="true"/>
              </w:rPr>
              <w:t xml:space="preserve">. </w:t>
            </w:r>
            <w:r>
              <w:rPr>
                <w:rStyle w:val="IndexLink"/>
                <w:rtl w:val="true"/>
              </w:rPr>
              <w:t>عدالت اقتصادی</w:t>
            </w:r>
            <w:r>
              <w:rPr>
                <w:rStyle w:val="IndexLink"/>
                <w:rtl w:val="true"/>
              </w:rPr>
              <w:tab/>
            </w:r>
            <w:r>
              <w:rPr>
                <w:rStyle w:val="IndexLink"/>
              </w:rPr>
              <w:t>61</w:t>
            </w:r>
          </w:hyperlink>
        </w:p>
        <w:p>
          <w:pPr>
            <w:pStyle w:val="Contents4"/>
            <w:tabs>
              <w:tab w:val="clear" w:pos="8176"/>
              <w:tab w:val="right" w:pos="9026" w:leader="dot"/>
            </w:tabs>
            <w:rPr/>
          </w:pPr>
          <w:hyperlink w:anchor="__RefHeading___Toc1501035_1479056682">
            <w:r>
              <w:rPr>
                <w:webHidden/>
                <w:rStyle w:val="IndexLink"/>
              </w:rPr>
              <w:t>2</w:t>
            </w:r>
            <w:r>
              <w:rPr>
                <w:rStyle w:val="IndexLink"/>
                <w:rtl w:val="true"/>
              </w:rPr>
              <w:t xml:space="preserve">. </w:t>
            </w:r>
            <w:r>
              <w:rPr>
                <w:rStyle w:val="IndexLink"/>
                <w:rtl w:val="true"/>
              </w:rPr>
              <w:t>امنیت</w:t>
            </w:r>
            <w:r>
              <w:rPr>
                <w:rStyle w:val="IndexLink"/>
                <w:rtl w:val="true"/>
              </w:rPr>
              <w:tab/>
            </w:r>
            <w:r>
              <w:rPr>
                <w:rStyle w:val="IndexLink"/>
              </w:rPr>
              <w:t>61</w:t>
            </w:r>
          </w:hyperlink>
        </w:p>
        <w:p>
          <w:pPr>
            <w:pStyle w:val="Contents5"/>
            <w:tabs>
              <w:tab w:val="clear" w:pos="7892"/>
              <w:tab w:val="right" w:pos="9026" w:leader="dot"/>
            </w:tabs>
            <w:rPr/>
          </w:pPr>
          <w:hyperlink w:anchor="__RefHeading___Toc1501037_1479056682">
            <w:r>
              <w:rPr>
                <w:webHidden/>
                <w:rStyle w:val="IndexLink"/>
              </w:rPr>
              <w:t>2.1</w:t>
            </w:r>
            <w:r>
              <w:rPr>
                <w:rStyle w:val="IndexLink"/>
                <w:rtl w:val="true"/>
              </w:rPr>
              <w:t xml:space="preserve">. </w:t>
            </w:r>
            <w:r>
              <w:rPr>
                <w:rStyle w:val="IndexLink"/>
                <w:rtl w:val="true"/>
              </w:rPr>
              <w:t>اهمیت و جایگاه امنیت</w:t>
            </w:r>
            <w:r>
              <w:rPr>
                <w:rStyle w:val="IndexLink"/>
                <w:rtl w:val="true"/>
              </w:rPr>
              <w:tab/>
            </w:r>
            <w:r>
              <w:rPr>
                <w:rStyle w:val="IndexLink"/>
              </w:rPr>
              <w:t>61</w:t>
            </w:r>
          </w:hyperlink>
        </w:p>
        <w:p>
          <w:pPr>
            <w:pStyle w:val="Contents5"/>
            <w:tabs>
              <w:tab w:val="clear" w:pos="7892"/>
              <w:tab w:val="right" w:pos="9026" w:leader="dot"/>
            </w:tabs>
            <w:rPr/>
          </w:pPr>
          <w:hyperlink w:anchor="__RefHeading___Toc1501039_1479056682">
            <w:r>
              <w:rPr>
                <w:webHidden/>
                <w:rStyle w:val="IndexLink"/>
              </w:rPr>
              <w:t>2.2</w:t>
            </w:r>
            <w:r>
              <w:rPr>
                <w:rStyle w:val="IndexLink"/>
                <w:rtl w:val="true"/>
              </w:rPr>
              <w:t xml:space="preserve">. </w:t>
            </w:r>
            <w:r>
              <w:rPr>
                <w:rStyle w:val="IndexLink"/>
                <w:rtl w:val="true"/>
              </w:rPr>
              <w:t>اقسام امنیت</w:t>
            </w:r>
            <w:r>
              <w:rPr>
                <w:rStyle w:val="IndexLink"/>
                <w:rtl w:val="true"/>
              </w:rPr>
              <w:tab/>
            </w:r>
            <w:r>
              <w:rPr>
                <w:rStyle w:val="IndexLink"/>
              </w:rPr>
              <w:t>63</w:t>
            </w:r>
          </w:hyperlink>
        </w:p>
        <w:p>
          <w:pPr>
            <w:pStyle w:val="Contents5"/>
            <w:tabs>
              <w:tab w:val="clear" w:pos="7892"/>
              <w:tab w:val="right" w:pos="9026" w:leader="dot"/>
            </w:tabs>
            <w:rPr/>
          </w:pPr>
          <w:hyperlink w:anchor="__RefHeading___Toc1501041_1479056682">
            <w:r>
              <w:rPr>
                <w:webHidden/>
                <w:rStyle w:val="IndexLink"/>
              </w:rPr>
              <w:t>2.2.1</w:t>
            </w:r>
            <w:r>
              <w:rPr>
                <w:rStyle w:val="IndexLink"/>
                <w:rtl w:val="true"/>
              </w:rPr>
              <w:t xml:space="preserve">. </w:t>
            </w:r>
            <w:r>
              <w:rPr>
                <w:rStyle w:val="IndexLink"/>
                <w:rtl w:val="true"/>
              </w:rPr>
              <w:t>امنیت الهی</w:t>
            </w:r>
            <w:r>
              <w:rPr>
                <w:rStyle w:val="IndexLink"/>
                <w:rtl w:val="true"/>
              </w:rPr>
              <w:tab/>
            </w:r>
            <w:r>
              <w:rPr>
                <w:rStyle w:val="IndexLink"/>
              </w:rPr>
              <w:t>63</w:t>
            </w:r>
          </w:hyperlink>
        </w:p>
        <w:p>
          <w:pPr>
            <w:pStyle w:val="Contents5"/>
            <w:tabs>
              <w:tab w:val="clear" w:pos="7892"/>
              <w:tab w:val="right" w:pos="9026" w:leader="dot"/>
            </w:tabs>
            <w:rPr/>
          </w:pPr>
          <w:hyperlink w:anchor="__RefHeading___Toc1501043_1479056682">
            <w:r>
              <w:rPr>
                <w:webHidden/>
                <w:rStyle w:val="IndexLink"/>
              </w:rPr>
              <w:t>2.2.1.1</w:t>
            </w:r>
            <w:r>
              <w:rPr>
                <w:rStyle w:val="IndexLink"/>
                <w:rtl w:val="true"/>
              </w:rPr>
              <w:t>.</w:t>
            </w:r>
            <w:r>
              <w:rPr>
                <w:rStyle w:val="IndexLink"/>
                <w:rtl w:val="true"/>
              </w:rPr>
              <w:t>امنیت و آرامش روحی و روانی</w:t>
            </w:r>
            <w:r>
              <w:rPr>
                <w:rStyle w:val="IndexLink"/>
                <w:rtl w:val="true"/>
              </w:rPr>
              <w:tab/>
            </w:r>
            <w:r>
              <w:rPr>
                <w:rStyle w:val="IndexLink"/>
              </w:rPr>
              <w:t>64</w:t>
            </w:r>
          </w:hyperlink>
        </w:p>
        <w:p>
          <w:pPr>
            <w:pStyle w:val="Contents5"/>
            <w:tabs>
              <w:tab w:val="clear" w:pos="7892"/>
              <w:tab w:val="right" w:pos="9026" w:leader="dot"/>
            </w:tabs>
            <w:rPr/>
          </w:pPr>
          <w:hyperlink w:anchor="__RefHeading___Toc1501045_1479056682">
            <w:r>
              <w:rPr>
                <w:webHidden/>
                <w:rStyle w:val="IndexLink"/>
              </w:rPr>
              <w:t>2.2.3</w:t>
            </w:r>
            <w:r>
              <w:rPr>
                <w:rStyle w:val="IndexLink"/>
                <w:rtl w:val="true"/>
              </w:rPr>
              <w:t xml:space="preserve">. </w:t>
            </w:r>
            <w:r>
              <w:rPr>
                <w:rStyle w:val="IndexLink"/>
                <w:rtl w:val="true"/>
              </w:rPr>
              <w:t>امنیت جانی</w:t>
            </w:r>
            <w:r>
              <w:rPr>
                <w:rStyle w:val="IndexLink"/>
                <w:rtl w:val="true"/>
              </w:rPr>
              <w:tab/>
            </w:r>
            <w:r>
              <w:rPr>
                <w:rStyle w:val="IndexLink"/>
              </w:rPr>
              <w:t>65</w:t>
            </w:r>
          </w:hyperlink>
        </w:p>
        <w:p>
          <w:pPr>
            <w:pStyle w:val="Contents5"/>
            <w:tabs>
              <w:tab w:val="clear" w:pos="7892"/>
              <w:tab w:val="right" w:pos="9026" w:leader="dot"/>
            </w:tabs>
            <w:rPr/>
          </w:pPr>
          <w:hyperlink w:anchor="__RefHeading___Toc1501047_1479056682">
            <w:r>
              <w:rPr>
                <w:webHidden/>
                <w:rStyle w:val="IndexLink"/>
              </w:rPr>
              <w:t>2.2.4</w:t>
            </w:r>
            <w:r>
              <w:rPr>
                <w:rStyle w:val="IndexLink"/>
                <w:rtl w:val="true"/>
              </w:rPr>
              <w:t xml:space="preserve">. </w:t>
            </w:r>
            <w:r>
              <w:rPr>
                <w:rStyle w:val="IndexLink"/>
                <w:rtl w:val="true"/>
              </w:rPr>
              <w:t>امنیت اجتماعی</w:t>
            </w:r>
            <w:r>
              <w:rPr>
                <w:rStyle w:val="IndexLink"/>
                <w:rtl w:val="true"/>
              </w:rPr>
              <w:tab/>
            </w:r>
            <w:r>
              <w:rPr>
                <w:rStyle w:val="IndexLink"/>
              </w:rPr>
              <w:t>66</w:t>
            </w:r>
          </w:hyperlink>
        </w:p>
        <w:p>
          <w:pPr>
            <w:pStyle w:val="Contents5"/>
            <w:tabs>
              <w:tab w:val="clear" w:pos="7892"/>
              <w:tab w:val="right" w:pos="9026" w:leader="dot"/>
            </w:tabs>
            <w:rPr/>
          </w:pPr>
          <w:hyperlink w:anchor="__RefHeading___Toc1501049_1479056682">
            <w:r>
              <w:rPr>
                <w:webHidden/>
                <w:rStyle w:val="IndexLink"/>
              </w:rPr>
              <w:t>2.2.5</w:t>
            </w:r>
            <w:r>
              <w:rPr>
                <w:rStyle w:val="IndexLink"/>
                <w:rtl w:val="true"/>
              </w:rPr>
              <w:t xml:space="preserve">. </w:t>
            </w:r>
            <w:r>
              <w:rPr>
                <w:rStyle w:val="IndexLink"/>
                <w:rtl w:val="true"/>
              </w:rPr>
              <w:t>امنیت نظامی</w:t>
            </w:r>
            <w:r>
              <w:rPr>
                <w:rStyle w:val="IndexLink"/>
                <w:rtl w:val="true"/>
              </w:rPr>
              <w:tab/>
            </w:r>
            <w:r>
              <w:rPr>
                <w:rStyle w:val="IndexLink"/>
              </w:rPr>
              <w:t>67</w:t>
            </w:r>
          </w:hyperlink>
        </w:p>
        <w:p>
          <w:pPr>
            <w:pStyle w:val="Contents5"/>
            <w:tabs>
              <w:tab w:val="clear" w:pos="7892"/>
              <w:tab w:val="right" w:pos="9026" w:leader="dot"/>
            </w:tabs>
            <w:rPr/>
          </w:pPr>
          <w:hyperlink w:anchor="__RefHeading___Toc1501051_1479056682">
            <w:r>
              <w:rPr>
                <w:webHidden/>
                <w:rStyle w:val="IndexLink"/>
              </w:rPr>
              <w:t>2.2.6</w:t>
            </w:r>
            <w:r>
              <w:rPr>
                <w:rStyle w:val="IndexLink"/>
                <w:rtl w:val="true"/>
              </w:rPr>
              <w:t xml:space="preserve">. </w:t>
            </w:r>
            <w:r>
              <w:rPr>
                <w:rStyle w:val="IndexLink"/>
                <w:rtl w:val="true"/>
              </w:rPr>
              <w:t>امنیت ملی</w:t>
            </w:r>
            <w:r>
              <w:rPr>
                <w:rStyle w:val="IndexLink"/>
                <w:rtl w:val="true"/>
              </w:rPr>
              <w:tab/>
            </w:r>
            <w:r>
              <w:rPr>
                <w:rStyle w:val="IndexLink"/>
              </w:rPr>
              <w:t>67</w:t>
            </w:r>
          </w:hyperlink>
        </w:p>
        <w:p>
          <w:pPr>
            <w:pStyle w:val="Contents4"/>
            <w:tabs>
              <w:tab w:val="clear" w:pos="8176"/>
              <w:tab w:val="right" w:pos="9026" w:leader="dot"/>
            </w:tabs>
            <w:rPr/>
          </w:pPr>
          <w:hyperlink w:anchor="__RefHeading___Toc1501053_1479056682">
            <w:r>
              <w:rPr>
                <w:webHidden/>
                <w:rStyle w:val="IndexLink"/>
              </w:rPr>
              <w:t>3</w:t>
            </w:r>
            <w:r>
              <w:rPr>
                <w:rStyle w:val="IndexLink"/>
                <w:rtl w:val="true"/>
              </w:rPr>
              <w:t xml:space="preserve">. </w:t>
            </w:r>
            <w:r>
              <w:rPr>
                <w:rStyle w:val="IndexLink"/>
                <w:rtl w:val="true"/>
              </w:rPr>
              <w:t>آزادی</w:t>
            </w:r>
            <w:r>
              <w:rPr>
                <w:rStyle w:val="IndexLink"/>
                <w:rtl w:val="true"/>
              </w:rPr>
              <w:tab/>
            </w:r>
            <w:r>
              <w:rPr>
                <w:rStyle w:val="IndexLink"/>
              </w:rPr>
              <w:t>68</w:t>
            </w:r>
          </w:hyperlink>
        </w:p>
        <w:p>
          <w:pPr>
            <w:pStyle w:val="Contents5"/>
            <w:tabs>
              <w:tab w:val="clear" w:pos="7892"/>
              <w:tab w:val="right" w:pos="9026" w:leader="dot"/>
            </w:tabs>
            <w:rPr/>
          </w:pPr>
          <w:hyperlink w:anchor="__RefHeading___Toc1501055_1479056682">
            <w:r>
              <w:rPr>
                <w:webHidden/>
                <w:rStyle w:val="IndexLink"/>
              </w:rPr>
              <w:t>3.1</w:t>
            </w:r>
            <w:r>
              <w:rPr>
                <w:rStyle w:val="IndexLink"/>
                <w:rtl w:val="true"/>
              </w:rPr>
              <w:t xml:space="preserve">. </w:t>
            </w:r>
            <w:r>
              <w:rPr>
                <w:rStyle w:val="IndexLink"/>
                <w:rtl w:val="true"/>
              </w:rPr>
              <w:t>جایگاه آزادی</w:t>
            </w:r>
            <w:r>
              <w:rPr>
                <w:rStyle w:val="IndexLink"/>
                <w:rtl w:val="true"/>
              </w:rPr>
              <w:tab/>
            </w:r>
            <w:r>
              <w:rPr>
                <w:rStyle w:val="IndexLink"/>
              </w:rPr>
              <w:t>68</w:t>
            </w:r>
          </w:hyperlink>
        </w:p>
        <w:p>
          <w:pPr>
            <w:pStyle w:val="Contents5"/>
            <w:tabs>
              <w:tab w:val="clear" w:pos="7892"/>
              <w:tab w:val="right" w:pos="9026" w:leader="dot"/>
            </w:tabs>
            <w:rPr/>
          </w:pPr>
          <w:hyperlink w:anchor="__RefHeading___Toc1501057_1479056682">
            <w:r>
              <w:rPr>
                <w:webHidden/>
                <w:rStyle w:val="IndexLink"/>
              </w:rPr>
              <w:t>3.2</w:t>
            </w:r>
            <w:r>
              <w:rPr>
                <w:rStyle w:val="IndexLink"/>
                <w:rtl w:val="true"/>
              </w:rPr>
              <w:t xml:space="preserve">. </w:t>
            </w:r>
            <w:r>
              <w:rPr>
                <w:rStyle w:val="IndexLink"/>
                <w:rtl w:val="true"/>
              </w:rPr>
              <w:t>آزادی در انتخاب راه و مکتب</w:t>
            </w:r>
            <w:r>
              <w:rPr>
                <w:rStyle w:val="IndexLink"/>
                <w:rtl w:val="true"/>
              </w:rPr>
              <w:tab/>
            </w:r>
            <w:r>
              <w:rPr>
                <w:rStyle w:val="IndexLink"/>
              </w:rPr>
              <w:t>68</w:t>
            </w:r>
          </w:hyperlink>
        </w:p>
        <w:p>
          <w:pPr>
            <w:pStyle w:val="Contents5"/>
            <w:tabs>
              <w:tab w:val="clear" w:pos="7892"/>
              <w:tab w:val="right" w:pos="9026" w:leader="dot"/>
            </w:tabs>
            <w:rPr/>
          </w:pPr>
          <w:hyperlink w:anchor="__RefHeading___Toc1501059_1479056682">
            <w:r>
              <w:rPr>
                <w:webHidden/>
                <w:rStyle w:val="IndexLink"/>
              </w:rPr>
              <w:t>3.3</w:t>
            </w:r>
            <w:r>
              <w:rPr>
                <w:rStyle w:val="IndexLink"/>
                <w:rtl w:val="true"/>
              </w:rPr>
              <w:t xml:space="preserve">. </w:t>
            </w:r>
            <w:r>
              <w:rPr>
                <w:rStyle w:val="IndexLink"/>
                <w:rtl w:val="true"/>
              </w:rPr>
              <w:t>آزادی در چارچوب قوانین الهی</w:t>
            </w:r>
            <w:r>
              <w:rPr>
                <w:rStyle w:val="IndexLink"/>
                <w:rtl w:val="true"/>
              </w:rPr>
              <w:tab/>
            </w:r>
            <w:r>
              <w:rPr>
                <w:rStyle w:val="IndexLink"/>
              </w:rPr>
              <w:t>69</w:t>
            </w:r>
          </w:hyperlink>
        </w:p>
        <w:p>
          <w:pPr>
            <w:pStyle w:val="Contents5"/>
            <w:tabs>
              <w:tab w:val="clear" w:pos="7892"/>
              <w:tab w:val="right" w:pos="9026" w:leader="dot"/>
            </w:tabs>
            <w:rPr/>
          </w:pPr>
          <w:hyperlink w:anchor="__RefHeading___Toc1501061_1479056682">
            <w:r>
              <w:rPr>
                <w:webHidden/>
                <w:rStyle w:val="IndexLink"/>
              </w:rPr>
              <w:t>3.4</w:t>
            </w:r>
            <w:r>
              <w:rPr>
                <w:rStyle w:val="IndexLink"/>
                <w:rtl w:val="true"/>
              </w:rPr>
              <w:t xml:space="preserve">. </w:t>
            </w:r>
            <w:r>
              <w:rPr>
                <w:rStyle w:val="IndexLink"/>
                <w:rtl w:val="true"/>
              </w:rPr>
              <w:t>آزادی بیان</w:t>
            </w:r>
            <w:r>
              <w:rPr>
                <w:rStyle w:val="IndexLink"/>
                <w:rtl w:val="true"/>
              </w:rPr>
              <w:tab/>
            </w:r>
            <w:r>
              <w:rPr>
                <w:rStyle w:val="IndexLink"/>
              </w:rPr>
              <w:t>69</w:t>
            </w:r>
          </w:hyperlink>
        </w:p>
        <w:p>
          <w:pPr>
            <w:pStyle w:val="Contents4"/>
            <w:tabs>
              <w:tab w:val="clear" w:pos="8176"/>
              <w:tab w:val="right" w:pos="9026" w:leader="dot"/>
            </w:tabs>
            <w:rPr/>
          </w:pPr>
          <w:hyperlink w:anchor="__RefHeading___Toc1501063_1479056682">
            <w:r>
              <w:rPr>
                <w:webHidden/>
                <w:rStyle w:val="IndexLink"/>
              </w:rPr>
              <w:t>4</w:t>
            </w:r>
            <w:r>
              <w:rPr>
                <w:rStyle w:val="IndexLink"/>
                <w:rtl w:val="true"/>
              </w:rPr>
              <w:t xml:space="preserve">. </w:t>
            </w:r>
            <w:r>
              <w:rPr>
                <w:rStyle w:val="IndexLink"/>
                <w:rtl w:val="true"/>
              </w:rPr>
              <w:t>قدرت</w:t>
            </w:r>
            <w:r>
              <w:rPr>
                <w:rStyle w:val="IndexLink"/>
                <w:rtl w:val="true"/>
              </w:rPr>
              <w:tab/>
            </w:r>
            <w:r>
              <w:rPr>
                <w:rStyle w:val="IndexLink"/>
              </w:rPr>
              <w:t>71</w:t>
            </w:r>
          </w:hyperlink>
        </w:p>
        <w:p>
          <w:pPr>
            <w:pStyle w:val="Contents5"/>
            <w:tabs>
              <w:tab w:val="clear" w:pos="7892"/>
              <w:tab w:val="right" w:pos="9026" w:leader="dot"/>
            </w:tabs>
            <w:rPr/>
          </w:pPr>
          <w:hyperlink w:anchor="__RefHeading___Toc1501065_1479056682">
            <w:r>
              <w:rPr>
                <w:webHidden/>
                <w:rStyle w:val="IndexLink"/>
              </w:rPr>
              <w:t>4.1</w:t>
            </w:r>
            <w:r>
              <w:rPr>
                <w:rStyle w:val="IndexLink"/>
                <w:rtl w:val="true"/>
              </w:rPr>
              <w:t xml:space="preserve">. </w:t>
            </w:r>
            <w:r>
              <w:rPr>
                <w:rStyle w:val="IndexLink"/>
                <w:rtl w:val="true"/>
              </w:rPr>
              <w:t>قدرت مطلق الهی</w:t>
            </w:r>
            <w:r>
              <w:rPr>
                <w:rStyle w:val="IndexLink"/>
                <w:rtl w:val="true"/>
              </w:rPr>
              <w:tab/>
            </w:r>
            <w:r>
              <w:rPr>
                <w:rStyle w:val="IndexLink"/>
              </w:rPr>
              <w:t>71</w:t>
            </w:r>
          </w:hyperlink>
        </w:p>
        <w:p>
          <w:pPr>
            <w:pStyle w:val="Contents5"/>
            <w:tabs>
              <w:tab w:val="clear" w:pos="7892"/>
              <w:tab w:val="right" w:pos="9026" w:leader="dot"/>
            </w:tabs>
            <w:rPr/>
          </w:pPr>
          <w:hyperlink w:anchor="__RefHeading___Toc1501067_1479056682">
            <w:r>
              <w:rPr>
                <w:webHidden/>
                <w:rStyle w:val="IndexLink"/>
              </w:rPr>
              <w:t>4.2</w:t>
            </w:r>
            <w:r>
              <w:rPr>
                <w:rStyle w:val="IndexLink"/>
                <w:rtl w:val="true"/>
              </w:rPr>
              <w:t xml:space="preserve">. </w:t>
            </w:r>
            <w:r>
              <w:rPr>
                <w:rStyle w:val="IndexLink"/>
                <w:rtl w:val="true"/>
              </w:rPr>
              <w:t>قدرت و حکومت برخی پیامبران</w:t>
            </w:r>
            <w:r>
              <w:rPr>
                <w:rStyle w:val="IndexLink"/>
                <w:rtl w:val="true"/>
              </w:rPr>
              <w:tab/>
            </w:r>
            <w:r>
              <w:rPr>
                <w:rStyle w:val="IndexLink"/>
              </w:rPr>
              <w:t>71</w:t>
            </w:r>
          </w:hyperlink>
        </w:p>
        <w:p>
          <w:pPr>
            <w:pStyle w:val="Contents5"/>
            <w:tabs>
              <w:tab w:val="clear" w:pos="7892"/>
              <w:tab w:val="right" w:pos="9026" w:leader="dot"/>
            </w:tabs>
            <w:rPr/>
          </w:pPr>
          <w:hyperlink w:anchor="__RefHeading___Toc1501069_1479056682">
            <w:r>
              <w:rPr>
                <w:webHidden/>
                <w:rStyle w:val="IndexLink"/>
              </w:rPr>
              <w:t>4.3</w:t>
            </w:r>
            <w:r>
              <w:rPr>
                <w:rStyle w:val="IndexLink"/>
                <w:rtl w:val="true"/>
              </w:rPr>
              <w:t xml:space="preserve">. </w:t>
            </w:r>
            <w:r>
              <w:rPr>
                <w:rStyle w:val="IndexLink"/>
                <w:rtl w:val="true"/>
              </w:rPr>
              <w:t>خیرخواهی در عین قدرت</w:t>
            </w:r>
            <w:r>
              <w:rPr>
                <w:rStyle w:val="IndexLink"/>
                <w:rtl w:val="true"/>
              </w:rPr>
              <w:tab/>
            </w:r>
            <w:r>
              <w:rPr>
                <w:rStyle w:val="IndexLink"/>
              </w:rPr>
              <w:t>72</w:t>
            </w:r>
          </w:hyperlink>
        </w:p>
        <w:p>
          <w:pPr>
            <w:pStyle w:val="Contents4"/>
            <w:tabs>
              <w:tab w:val="clear" w:pos="8176"/>
              <w:tab w:val="right" w:pos="9026" w:leader="dot"/>
            </w:tabs>
            <w:rPr/>
          </w:pPr>
          <w:hyperlink w:anchor="__RefHeading___Toc1501071_1479056682">
            <w:r>
              <w:rPr>
                <w:webHidden/>
                <w:rStyle w:val="IndexLink"/>
              </w:rPr>
              <w:t>5</w:t>
            </w:r>
            <w:r>
              <w:rPr>
                <w:rStyle w:val="IndexLink"/>
                <w:rtl w:val="true"/>
              </w:rPr>
              <w:t xml:space="preserve">. </w:t>
            </w:r>
            <w:r>
              <w:rPr>
                <w:rStyle w:val="IndexLink"/>
                <w:rtl w:val="true"/>
              </w:rPr>
              <w:t>اخلاق</w:t>
            </w:r>
            <w:r>
              <w:rPr>
                <w:rStyle w:val="IndexLink"/>
                <w:rtl w:val="true"/>
              </w:rPr>
              <w:tab/>
            </w:r>
            <w:r>
              <w:rPr>
                <w:rStyle w:val="IndexLink"/>
              </w:rPr>
              <w:t>73</w:t>
            </w:r>
          </w:hyperlink>
        </w:p>
        <w:p>
          <w:pPr>
            <w:pStyle w:val="Contents5"/>
            <w:tabs>
              <w:tab w:val="clear" w:pos="7892"/>
              <w:tab w:val="right" w:pos="9026" w:leader="dot"/>
            </w:tabs>
            <w:rPr/>
          </w:pPr>
          <w:hyperlink w:anchor="__RefHeading___Toc1501073_1479056682">
            <w:r>
              <w:rPr>
                <w:webHidden/>
                <w:rStyle w:val="IndexLink"/>
              </w:rPr>
              <w:t>5.1</w:t>
            </w:r>
            <w:r>
              <w:rPr>
                <w:rStyle w:val="IndexLink"/>
                <w:rtl w:val="true"/>
              </w:rPr>
              <w:t xml:space="preserve">. </w:t>
            </w:r>
            <w:r>
              <w:rPr>
                <w:rStyle w:val="IndexLink"/>
                <w:rtl w:val="true"/>
              </w:rPr>
              <w:t>هدف وسیله را توجیه نمی</w:t>
            </w:r>
            <w:r>
              <w:rPr>
                <w:rStyle w:val="IndexLink"/>
                <w:rtl w:val="true"/>
              </w:rPr>
              <w:softHyphen/>
            </w:r>
            <w:r>
              <w:rPr>
                <w:rStyle w:val="IndexLink"/>
                <w:rtl w:val="true"/>
              </w:rPr>
              <w:t>کند</w:t>
            </w:r>
            <w:r>
              <w:rPr>
                <w:rStyle w:val="IndexLink"/>
                <w:rtl w:val="true"/>
              </w:rPr>
              <w:t>.</w:t>
              <w:tab/>
            </w:r>
            <w:r>
              <w:rPr>
                <w:rStyle w:val="IndexLink"/>
              </w:rPr>
              <w:t>73</w:t>
            </w:r>
          </w:hyperlink>
        </w:p>
        <w:p>
          <w:pPr>
            <w:pStyle w:val="Contents5"/>
            <w:tabs>
              <w:tab w:val="clear" w:pos="7892"/>
              <w:tab w:val="right" w:pos="9026" w:leader="dot"/>
            </w:tabs>
            <w:rPr/>
          </w:pPr>
          <w:hyperlink w:anchor="__RefHeading___Toc1501075_1479056682">
            <w:r>
              <w:rPr>
                <w:webHidden/>
                <w:rStyle w:val="IndexLink"/>
              </w:rPr>
              <w:t>5.2</w:t>
            </w:r>
            <w:r>
              <w:rPr>
                <w:rStyle w:val="IndexLink"/>
                <w:rtl w:val="true"/>
              </w:rPr>
              <w:t xml:space="preserve">. </w:t>
            </w:r>
            <w:r>
              <w:rPr>
                <w:rStyle w:val="IndexLink"/>
                <w:rtl w:val="true"/>
              </w:rPr>
              <w:t>کرامت انسانی</w:t>
            </w:r>
            <w:r>
              <w:rPr>
                <w:rStyle w:val="IndexLink"/>
                <w:rtl w:val="true"/>
              </w:rPr>
              <w:tab/>
            </w:r>
            <w:r>
              <w:rPr>
                <w:rStyle w:val="IndexLink"/>
              </w:rPr>
              <w:t>74</w:t>
            </w:r>
          </w:hyperlink>
        </w:p>
        <w:p>
          <w:pPr>
            <w:pStyle w:val="Contents5"/>
            <w:tabs>
              <w:tab w:val="clear" w:pos="7892"/>
              <w:tab w:val="right" w:pos="9026" w:leader="dot"/>
            </w:tabs>
            <w:rPr/>
          </w:pPr>
          <w:hyperlink w:anchor="__RefHeading___Toc1501077_1479056682">
            <w:r>
              <w:rPr>
                <w:webHidden/>
                <w:rStyle w:val="IndexLink"/>
              </w:rPr>
              <w:t>5.2.1</w:t>
            </w:r>
            <w:r>
              <w:rPr>
                <w:rStyle w:val="IndexLink"/>
                <w:rtl w:val="true"/>
              </w:rPr>
              <w:t xml:space="preserve">. </w:t>
            </w:r>
            <w:r>
              <w:rPr>
                <w:rStyle w:val="IndexLink"/>
                <w:rtl w:val="true"/>
              </w:rPr>
              <w:t>کمک‌های بشر دوستانه</w:t>
            </w:r>
            <w:r>
              <w:rPr>
                <w:rStyle w:val="IndexLink"/>
                <w:rtl w:val="true"/>
              </w:rPr>
              <w:tab/>
            </w:r>
            <w:r>
              <w:rPr>
                <w:rStyle w:val="IndexLink"/>
              </w:rPr>
              <w:t>74</w:t>
            </w:r>
          </w:hyperlink>
        </w:p>
        <w:p>
          <w:pPr>
            <w:pStyle w:val="Contents5"/>
            <w:tabs>
              <w:tab w:val="clear" w:pos="7892"/>
              <w:tab w:val="right" w:pos="9026" w:leader="dot"/>
            </w:tabs>
            <w:rPr/>
          </w:pPr>
          <w:hyperlink w:anchor="__RefHeading___Toc1501079_1479056682">
            <w:r>
              <w:rPr>
                <w:webHidden/>
                <w:rStyle w:val="IndexLink"/>
              </w:rPr>
              <w:t>5.2.2</w:t>
            </w:r>
            <w:r>
              <w:rPr>
                <w:rStyle w:val="IndexLink"/>
                <w:rtl w:val="true"/>
              </w:rPr>
              <w:t xml:space="preserve">. </w:t>
            </w:r>
            <w:r>
              <w:rPr>
                <w:rStyle w:val="IndexLink"/>
                <w:rtl w:val="true"/>
              </w:rPr>
              <w:t>حرمت جان انسانی</w:t>
            </w:r>
            <w:r>
              <w:rPr>
                <w:rStyle w:val="IndexLink"/>
                <w:rtl w:val="true"/>
              </w:rPr>
              <w:tab/>
            </w:r>
            <w:r>
              <w:rPr>
                <w:rStyle w:val="IndexLink"/>
              </w:rPr>
              <w:t>74</w:t>
            </w:r>
          </w:hyperlink>
        </w:p>
        <w:p>
          <w:pPr>
            <w:pStyle w:val="Contents5"/>
            <w:tabs>
              <w:tab w:val="clear" w:pos="7892"/>
              <w:tab w:val="right" w:pos="9026" w:leader="dot"/>
            </w:tabs>
            <w:rPr/>
          </w:pPr>
          <w:hyperlink w:anchor="__RefHeading___Toc1501081_1479056682">
            <w:r>
              <w:rPr>
                <w:webHidden/>
                <w:rStyle w:val="IndexLink"/>
              </w:rPr>
              <w:t>5.3</w:t>
            </w:r>
            <w:r>
              <w:rPr>
                <w:rStyle w:val="IndexLink"/>
                <w:rtl w:val="true"/>
              </w:rPr>
              <w:t xml:space="preserve">. </w:t>
            </w:r>
            <w:r>
              <w:rPr>
                <w:rStyle w:val="IndexLink"/>
                <w:rtl w:val="true"/>
              </w:rPr>
              <w:t>نفی تبعیض‌ها</w:t>
            </w:r>
            <w:r>
              <w:rPr>
                <w:rStyle w:val="IndexLink"/>
                <w:rtl w:val="true"/>
              </w:rPr>
              <w:tab/>
            </w:r>
            <w:r>
              <w:rPr>
                <w:rStyle w:val="IndexLink"/>
              </w:rPr>
              <w:t>75</w:t>
            </w:r>
          </w:hyperlink>
        </w:p>
        <w:p>
          <w:pPr>
            <w:pStyle w:val="Contents5"/>
            <w:tabs>
              <w:tab w:val="clear" w:pos="7892"/>
              <w:tab w:val="right" w:pos="9026" w:leader="dot"/>
            </w:tabs>
            <w:rPr/>
          </w:pPr>
          <w:hyperlink w:anchor="__RefHeading___Toc1501083_1479056682">
            <w:r>
              <w:rPr>
                <w:webHidden/>
                <w:rStyle w:val="IndexLink"/>
              </w:rPr>
              <w:t>5.4</w:t>
            </w:r>
            <w:r>
              <w:rPr>
                <w:rStyle w:val="IndexLink"/>
                <w:rtl w:val="true"/>
              </w:rPr>
              <w:t xml:space="preserve">. </w:t>
            </w:r>
            <w:r>
              <w:rPr>
                <w:rStyle w:val="IndexLink"/>
                <w:rtl w:val="true"/>
              </w:rPr>
              <w:t>عفو و گذشت</w:t>
            </w:r>
            <w:r>
              <w:rPr>
                <w:rStyle w:val="IndexLink"/>
                <w:rtl w:val="true"/>
              </w:rPr>
              <w:tab/>
            </w:r>
            <w:r>
              <w:rPr>
                <w:rStyle w:val="IndexLink"/>
              </w:rPr>
              <w:t>76</w:t>
            </w:r>
          </w:hyperlink>
        </w:p>
        <w:p>
          <w:pPr>
            <w:pStyle w:val="Contents5"/>
            <w:tabs>
              <w:tab w:val="clear" w:pos="7892"/>
              <w:tab w:val="right" w:pos="9026" w:leader="dot"/>
            </w:tabs>
            <w:rPr/>
          </w:pPr>
          <w:hyperlink w:anchor="__RefHeading___Toc1501085_1479056682">
            <w:r>
              <w:rPr>
                <w:webHidden/>
                <w:rStyle w:val="IndexLink"/>
              </w:rPr>
              <w:t>5.5</w:t>
            </w:r>
            <w:r>
              <w:rPr>
                <w:rStyle w:val="IndexLink"/>
                <w:rtl w:val="true"/>
              </w:rPr>
              <w:t xml:space="preserve">. </w:t>
            </w:r>
            <w:r>
              <w:rPr>
                <w:rStyle w:val="IndexLink"/>
                <w:rtl w:val="true"/>
              </w:rPr>
              <w:t>حسن خُلق با مردم</w:t>
            </w:r>
            <w:r>
              <w:rPr>
                <w:rStyle w:val="IndexLink"/>
                <w:rtl w:val="true"/>
              </w:rPr>
              <w:tab/>
            </w:r>
            <w:r>
              <w:rPr>
                <w:rStyle w:val="IndexLink"/>
              </w:rPr>
              <w:t>77</w:t>
            </w:r>
          </w:hyperlink>
        </w:p>
        <w:p>
          <w:pPr>
            <w:pStyle w:val="Contents5"/>
            <w:tabs>
              <w:tab w:val="clear" w:pos="7892"/>
              <w:tab w:val="right" w:pos="9026" w:leader="dot"/>
            </w:tabs>
            <w:rPr/>
          </w:pPr>
          <w:hyperlink w:anchor="__RefHeading___Toc1501087_1479056682">
            <w:r>
              <w:rPr>
                <w:webHidden/>
                <w:rStyle w:val="IndexLink"/>
              </w:rPr>
              <w:t>5.5.1</w:t>
            </w:r>
            <w:r>
              <w:rPr>
                <w:rStyle w:val="IndexLink"/>
                <w:rtl w:val="true"/>
              </w:rPr>
              <w:t xml:space="preserve">. </w:t>
            </w:r>
            <w:r>
              <w:rPr>
                <w:rStyle w:val="IndexLink"/>
                <w:rtl w:val="true"/>
              </w:rPr>
              <w:t>خوشرویی</w:t>
            </w:r>
            <w:r>
              <w:rPr>
                <w:rStyle w:val="IndexLink"/>
                <w:rtl w:val="true"/>
              </w:rPr>
              <w:tab/>
            </w:r>
            <w:r>
              <w:rPr>
                <w:rStyle w:val="IndexLink"/>
              </w:rPr>
              <w:t>77</w:t>
            </w:r>
          </w:hyperlink>
        </w:p>
        <w:p>
          <w:pPr>
            <w:pStyle w:val="Contents5"/>
            <w:tabs>
              <w:tab w:val="clear" w:pos="7892"/>
              <w:tab w:val="right" w:pos="9026" w:leader="dot"/>
            </w:tabs>
            <w:rPr/>
          </w:pPr>
          <w:hyperlink w:anchor="__RefHeading___Toc1501089_1479056682">
            <w:r>
              <w:rPr>
                <w:webHidden/>
                <w:rStyle w:val="IndexLink"/>
              </w:rPr>
              <w:t>5.5.2</w:t>
            </w:r>
            <w:r>
              <w:rPr>
                <w:rStyle w:val="IndexLink"/>
                <w:rtl w:val="true"/>
              </w:rPr>
              <w:t xml:space="preserve">. </w:t>
            </w:r>
            <w:r>
              <w:rPr>
                <w:rStyle w:val="IndexLink"/>
                <w:rtl w:val="true"/>
              </w:rPr>
              <w:t>گفتار نیکو</w:t>
            </w:r>
            <w:r>
              <w:rPr>
                <w:rStyle w:val="IndexLink"/>
                <w:rtl w:val="true"/>
              </w:rPr>
              <w:tab/>
            </w:r>
            <w:r>
              <w:rPr>
                <w:rStyle w:val="IndexLink"/>
              </w:rPr>
              <w:t>78</w:t>
            </w:r>
          </w:hyperlink>
        </w:p>
        <w:p>
          <w:pPr>
            <w:pStyle w:val="Contents5"/>
            <w:tabs>
              <w:tab w:val="clear" w:pos="7892"/>
              <w:tab w:val="right" w:pos="9026" w:leader="dot"/>
            </w:tabs>
            <w:rPr/>
          </w:pPr>
          <w:hyperlink w:anchor="__RefHeading___Toc1501091_1479056682">
            <w:r>
              <w:rPr>
                <w:webHidden/>
                <w:rStyle w:val="IndexLink"/>
              </w:rPr>
              <w:t>5.5.3</w:t>
            </w:r>
            <w:r>
              <w:rPr>
                <w:rStyle w:val="IndexLink"/>
                <w:rtl w:val="true"/>
              </w:rPr>
              <w:t xml:space="preserve">. </w:t>
            </w:r>
            <w:r>
              <w:rPr>
                <w:rStyle w:val="IndexLink"/>
                <w:rtl w:val="true"/>
              </w:rPr>
              <w:t>رفتار برادرانه با مردم</w:t>
            </w:r>
            <w:r>
              <w:rPr>
                <w:rStyle w:val="IndexLink"/>
                <w:rtl w:val="true"/>
              </w:rPr>
              <w:tab/>
            </w:r>
            <w:r>
              <w:rPr>
                <w:rStyle w:val="IndexLink"/>
              </w:rPr>
              <w:t>79</w:t>
            </w:r>
          </w:hyperlink>
        </w:p>
        <w:p>
          <w:pPr>
            <w:pStyle w:val="Contents5"/>
            <w:tabs>
              <w:tab w:val="clear" w:pos="7892"/>
              <w:tab w:val="right" w:pos="9026" w:leader="dot"/>
            </w:tabs>
            <w:rPr/>
          </w:pPr>
          <w:hyperlink w:anchor="__RefHeading___Toc1501093_1479056682">
            <w:r>
              <w:rPr>
                <w:webHidden/>
                <w:rStyle w:val="IndexLink"/>
              </w:rPr>
              <w:t>5.5.4</w:t>
            </w:r>
            <w:r>
              <w:rPr>
                <w:rStyle w:val="IndexLink"/>
                <w:rtl w:val="true"/>
              </w:rPr>
              <w:t xml:space="preserve">. </w:t>
            </w:r>
            <w:r>
              <w:rPr>
                <w:rStyle w:val="IndexLink"/>
                <w:rtl w:val="true"/>
              </w:rPr>
              <w:t>مدارا با مردم</w:t>
            </w:r>
            <w:r>
              <w:rPr>
                <w:rStyle w:val="IndexLink"/>
                <w:rtl w:val="true"/>
              </w:rPr>
              <w:tab/>
            </w:r>
            <w:r>
              <w:rPr>
                <w:rStyle w:val="IndexLink"/>
              </w:rPr>
              <w:t>79</w:t>
            </w:r>
          </w:hyperlink>
        </w:p>
        <w:p>
          <w:pPr>
            <w:pStyle w:val="Contents5"/>
            <w:tabs>
              <w:tab w:val="clear" w:pos="7892"/>
              <w:tab w:val="right" w:pos="9026" w:leader="dot"/>
            </w:tabs>
            <w:rPr/>
          </w:pPr>
          <w:hyperlink w:anchor="__RefHeading___Toc1501095_1479056682">
            <w:r>
              <w:rPr>
                <w:webHidden/>
                <w:rStyle w:val="IndexLink"/>
              </w:rPr>
              <w:t>5.5.6</w:t>
            </w:r>
            <w:r>
              <w:rPr>
                <w:rStyle w:val="IndexLink"/>
                <w:rtl w:val="true"/>
              </w:rPr>
              <w:t xml:space="preserve">. </w:t>
            </w:r>
            <w:r>
              <w:rPr>
                <w:rStyle w:val="IndexLink"/>
                <w:rtl w:val="true"/>
              </w:rPr>
              <w:t>تواضع</w:t>
            </w:r>
            <w:r>
              <w:rPr>
                <w:rStyle w:val="IndexLink"/>
                <w:rtl w:val="true"/>
              </w:rPr>
              <w:tab/>
            </w:r>
            <w:r>
              <w:rPr>
                <w:rStyle w:val="IndexLink"/>
              </w:rPr>
              <w:t>79</w:t>
            </w:r>
          </w:hyperlink>
        </w:p>
        <w:p>
          <w:pPr>
            <w:pStyle w:val="Contents5"/>
            <w:tabs>
              <w:tab w:val="clear" w:pos="7892"/>
              <w:tab w:val="right" w:pos="9026" w:leader="dot"/>
            </w:tabs>
            <w:rPr/>
          </w:pPr>
          <w:hyperlink w:anchor="__RefHeading___Toc1501097_1479056682">
            <w:r>
              <w:rPr>
                <w:webHidden/>
                <w:rStyle w:val="IndexLink"/>
              </w:rPr>
              <w:t>5.5.7</w:t>
            </w:r>
            <w:r>
              <w:rPr>
                <w:rStyle w:val="IndexLink"/>
                <w:rtl w:val="true"/>
              </w:rPr>
              <w:t xml:space="preserve">. </w:t>
            </w:r>
            <w:r>
              <w:rPr>
                <w:rStyle w:val="IndexLink"/>
                <w:rtl w:val="true"/>
              </w:rPr>
              <w:t>دلسوزی</w:t>
            </w:r>
            <w:r>
              <w:rPr>
                <w:rStyle w:val="IndexLink"/>
                <w:rtl w:val="true"/>
              </w:rPr>
              <w:tab/>
            </w:r>
            <w:r>
              <w:rPr>
                <w:rStyle w:val="IndexLink"/>
              </w:rPr>
              <w:t>79</w:t>
            </w:r>
          </w:hyperlink>
        </w:p>
        <w:p>
          <w:pPr>
            <w:pStyle w:val="Contents5"/>
            <w:tabs>
              <w:tab w:val="clear" w:pos="7892"/>
              <w:tab w:val="right" w:pos="9026" w:leader="dot"/>
            </w:tabs>
            <w:rPr/>
          </w:pPr>
          <w:hyperlink w:anchor="__RefHeading___Toc1501099_1479056682">
            <w:r>
              <w:rPr>
                <w:webHidden/>
                <w:rStyle w:val="IndexLink"/>
              </w:rPr>
              <w:t>5.5.8</w:t>
            </w:r>
            <w:r>
              <w:rPr>
                <w:rStyle w:val="IndexLink"/>
                <w:rtl w:val="true"/>
              </w:rPr>
              <w:t xml:space="preserve">. </w:t>
            </w:r>
            <w:r>
              <w:rPr>
                <w:rStyle w:val="IndexLink"/>
                <w:rtl w:val="true"/>
              </w:rPr>
              <w:t>جذب مخالفان</w:t>
            </w:r>
            <w:r>
              <w:rPr>
                <w:rStyle w:val="IndexLink"/>
                <w:rtl w:val="true"/>
              </w:rPr>
              <w:tab/>
            </w:r>
            <w:r>
              <w:rPr>
                <w:rStyle w:val="IndexLink"/>
              </w:rPr>
              <w:t>80</w:t>
            </w:r>
          </w:hyperlink>
        </w:p>
        <w:p>
          <w:pPr>
            <w:pStyle w:val="Contents5"/>
            <w:tabs>
              <w:tab w:val="clear" w:pos="7892"/>
              <w:tab w:val="right" w:pos="9026" w:leader="dot"/>
            </w:tabs>
            <w:rPr/>
          </w:pPr>
          <w:hyperlink w:anchor="__RefHeading___Toc1501101_1479056682">
            <w:r>
              <w:rPr>
                <w:webHidden/>
                <w:rStyle w:val="IndexLink"/>
              </w:rPr>
              <w:t>5.5.9</w:t>
            </w:r>
            <w:r>
              <w:rPr>
                <w:rStyle w:val="IndexLink"/>
                <w:rtl w:val="true"/>
              </w:rPr>
              <w:t xml:space="preserve">. </w:t>
            </w:r>
            <w:r>
              <w:rPr>
                <w:rStyle w:val="IndexLink"/>
                <w:rtl w:val="true"/>
              </w:rPr>
              <w:t>عیب پوشی</w:t>
            </w:r>
            <w:r>
              <w:rPr>
                <w:rStyle w:val="IndexLink"/>
                <w:rtl w:val="true"/>
              </w:rPr>
              <w:tab/>
            </w:r>
            <w:r>
              <w:rPr>
                <w:rStyle w:val="IndexLink"/>
              </w:rPr>
              <w:t>80</w:t>
            </w:r>
          </w:hyperlink>
        </w:p>
        <w:p>
          <w:pPr>
            <w:pStyle w:val="Contents5"/>
            <w:tabs>
              <w:tab w:val="clear" w:pos="7892"/>
              <w:tab w:val="right" w:pos="9026" w:leader="dot"/>
            </w:tabs>
            <w:rPr/>
          </w:pPr>
          <w:hyperlink w:anchor="__RefHeading___Toc1501103_1479056682">
            <w:r>
              <w:rPr>
                <w:webHidden/>
                <w:rStyle w:val="IndexLink"/>
              </w:rPr>
              <w:t>5.5.10</w:t>
            </w:r>
            <w:r>
              <w:rPr>
                <w:rStyle w:val="IndexLink"/>
                <w:rtl w:val="true"/>
              </w:rPr>
              <w:t xml:space="preserve">. </w:t>
            </w:r>
            <w:r>
              <w:rPr>
                <w:rStyle w:val="IndexLink"/>
                <w:rtl w:val="true"/>
              </w:rPr>
              <w:t>نیکوکاری</w:t>
            </w:r>
            <w:r>
              <w:rPr>
                <w:rStyle w:val="IndexLink"/>
                <w:rtl w:val="true"/>
              </w:rPr>
              <w:tab/>
            </w:r>
            <w:r>
              <w:rPr>
                <w:rStyle w:val="IndexLink"/>
              </w:rPr>
              <w:t>80</w:t>
            </w:r>
          </w:hyperlink>
        </w:p>
        <w:p>
          <w:pPr>
            <w:pStyle w:val="Contents5"/>
            <w:tabs>
              <w:tab w:val="clear" w:pos="7892"/>
              <w:tab w:val="right" w:pos="9026" w:leader="dot"/>
            </w:tabs>
            <w:rPr/>
          </w:pPr>
          <w:hyperlink w:anchor="__RefHeading___Toc1501105_1479056682">
            <w:r>
              <w:rPr>
                <w:webHidden/>
                <w:rStyle w:val="IndexLink"/>
              </w:rPr>
              <w:t>5.6</w:t>
            </w:r>
            <w:r>
              <w:rPr>
                <w:rStyle w:val="IndexLink"/>
                <w:rtl w:val="true"/>
              </w:rPr>
              <w:t xml:space="preserve">. </w:t>
            </w:r>
            <w:r>
              <w:rPr>
                <w:rStyle w:val="IndexLink"/>
                <w:rtl w:val="true"/>
              </w:rPr>
              <w:t>برخورد اخلاقی با مخالفان</w:t>
            </w:r>
            <w:r>
              <w:rPr>
                <w:rStyle w:val="IndexLink"/>
                <w:rtl w:val="true"/>
              </w:rPr>
              <w:tab/>
            </w:r>
            <w:r>
              <w:rPr>
                <w:rStyle w:val="IndexLink"/>
              </w:rPr>
              <w:t>81</w:t>
            </w:r>
          </w:hyperlink>
        </w:p>
        <w:p>
          <w:pPr>
            <w:pStyle w:val="Contents5"/>
            <w:tabs>
              <w:tab w:val="clear" w:pos="7892"/>
              <w:tab w:val="right" w:pos="9026" w:leader="dot"/>
            </w:tabs>
            <w:rPr/>
          </w:pPr>
          <w:hyperlink w:anchor="__RefHeading___Toc1501107_1479056682">
            <w:r>
              <w:rPr>
                <w:webHidden/>
                <w:rStyle w:val="IndexLink"/>
              </w:rPr>
              <w:t>5.6.1</w:t>
            </w:r>
            <w:r>
              <w:rPr>
                <w:rStyle w:val="IndexLink"/>
                <w:rtl w:val="true"/>
              </w:rPr>
              <w:t xml:space="preserve">. </w:t>
            </w:r>
            <w:r>
              <w:rPr>
                <w:rStyle w:val="IndexLink"/>
                <w:rtl w:val="true"/>
              </w:rPr>
              <w:t>کلام نیکو</w:t>
            </w:r>
            <w:r>
              <w:rPr>
                <w:rStyle w:val="IndexLink"/>
                <w:rtl w:val="true"/>
              </w:rPr>
              <w:tab/>
            </w:r>
            <w:r>
              <w:rPr>
                <w:rStyle w:val="IndexLink"/>
              </w:rPr>
              <w:t>82</w:t>
            </w:r>
          </w:hyperlink>
        </w:p>
        <w:p>
          <w:pPr>
            <w:pStyle w:val="Contents5"/>
            <w:tabs>
              <w:tab w:val="clear" w:pos="7892"/>
              <w:tab w:val="right" w:pos="9026" w:leader="dot"/>
            </w:tabs>
            <w:rPr/>
          </w:pPr>
          <w:hyperlink w:anchor="__RefHeading___Toc1501109_1479056682">
            <w:r>
              <w:rPr>
                <w:webHidden/>
                <w:rStyle w:val="IndexLink"/>
              </w:rPr>
              <w:t>5.6.2</w:t>
            </w:r>
            <w:r>
              <w:rPr>
                <w:rStyle w:val="IndexLink"/>
                <w:rtl w:val="true"/>
              </w:rPr>
              <w:t xml:space="preserve">. </w:t>
            </w:r>
            <w:r>
              <w:rPr>
                <w:rStyle w:val="IndexLink"/>
                <w:rtl w:val="true"/>
              </w:rPr>
              <w:t>کردار نیکو</w:t>
            </w:r>
            <w:r>
              <w:rPr>
                <w:rStyle w:val="IndexLink"/>
                <w:rtl w:val="true"/>
              </w:rPr>
              <w:tab/>
            </w:r>
            <w:r>
              <w:rPr>
                <w:rStyle w:val="IndexLink"/>
              </w:rPr>
              <w:t>82</w:t>
            </w:r>
          </w:hyperlink>
        </w:p>
        <w:p>
          <w:pPr>
            <w:pStyle w:val="Contents5"/>
            <w:tabs>
              <w:tab w:val="clear" w:pos="7892"/>
              <w:tab w:val="right" w:pos="9026" w:leader="dot"/>
            </w:tabs>
            <w:rPr/>
          </w:pPr>
          <w:hyperlink w:anchor="__RefHeading___Toc1501111_1479056682">
            <w:r>
              <w:rPr>
                <w:webHidden/>
                <w:rStyle w:val="IndexLink"/>
              </w:rPr>
              <w:t>5.6.3</w:t>
            </w:r>
            <w:r>
              <w:rPr>
                <w:rStyle w:val="IndexLink"/>
                <w:rtl w:val="true"/>
              </w:rPr>
              <w:t xml:space="preserve">. </w:t>
            </w:r>
            <w:r>
              <w:rPr>
                <w:rStyle w:val="IndexLink"/>
                <w:rtl w:val="true"/>
              </w:rPr>
              <w:t>دلسوزی</w:t>
            </w:r>
            <w:r>
              <w:rPr>
                <w:rStyle w:val="IndexLink"/>
                <w:rtl w:val="true"/>
              </w:rPr>
              <w:tab/>
            </w:r>
            <w:r>
              <w:rPr>
                <w:rStyle w:val="IndexLink"/>
              </w:rPr>
              <w:t>83</w:t>
            </w:r>
          </w:hyperlink>
        </w:p>
        <w:p>
          <w:pPr>
            <w:pStyle w:val="Contents4"/>
            <w:tabs>
              <w:tab w:val="clear" w:pos="8176"/>
              <w:tab w:val="right" w:pos="9026" w:leader="dot"/>
            </w:tabs>
            <w:rPr/>
          </w:pPr>
          <w:hyperlink w:anchor="__RefHeading___Toc1501113_1479056682">
            <w:r>
              <w:rPr>
                <w:webHidden/>
                <w:rStyle w:val="IndexLink"/>
              </w:rPr>
              <w:t>6</w:t>
            </w:r>
            <w:r>
              <w:rPr>
                <w:rStyle w:val="IndexLink"/>
                <w:rtl w:val="true"/>
              </w:rPr>
              <w:t xml:space="preserve">. </w:t>
            </w:r>
            <w:r>
              <w:rPr>
                <w:rStyle w:val="IndexLink"/>
                <w:rtl w:val="true"/>
              </w:rPr>
              <w:t>انصاف</w:t>
            </w:r>
            <w:r>
              <w:rPr>
                <w:rStyle w:val="IndexLink"/>
                <w:rtl w:val="true"/>
              </w:rPr>
              <w:tab/>
            </w:r>
            <w:r>
              <w:rPr>
                <w:rStyle w:val="IndexLink"/>
              </w:rPr>
              <w:t>83</w:t>
            </w:r>
          </w:hyperlink>
        </w:p>
        <w:p>
          <w:pPr>
            <w:pStyle w:val="Contents4"/>
            <w:tabs>
              <w:tab w:val="clear" w:pos="8176"/>
              <w:tab w:val="right" w:pos="9026" w:leader="dot"/>
            </w:tabs>
            <w:rPr/>
          </w:pPr>
          <w:hyperlink w:anchor="__RefHeading___Toc1501115_1479056682">
            <w:r>
              <w:rPr>
                <w:webHidden/>
                <w:rStyle w:val="IndexLink"/>
              </w:rPr>
              <w:t>7</w:t>
            </w:r>
            <w:r>
              <w:rPr>
                <w:rStyle w:val="IndexLink"/>
                <w:rtl w:val="true"/>
              </w:rPr>
              <w:t xml:space="preserve">. </w:t>
            </w:r>
            <w:r>
              <w:rPr>
                <w:rStyle w:val="IndexLink"/>
                <w:rtl w:val="true"/>
              </w:rPr>
              <w:t>مصلحت سنجی</w:t>
            </w:r>
            <w:r>
              <w:rPr>
                <w:rStyle w:val="IndexLink"/>
                <w:rtl w:val="true"/>
              </w:rPr>
              <w:tab/>
            </w:r>
            <w:r>
              <w:rPr>
                <w:rStyle w:val="IndexLink"/>
              </w:rPr>
              <w:t>85</w:t>
            </w:r>
          </w:hyperlink>
        </w:p>
        <w:p>
          <w:pPr>
            <w:pStyle w:val="Contents3"/>
            <w:tabs>
              <w:tab w:val="clear" w:pos="8459"/>
              <w:tab w:val="right" w:pos="9026" w:leader="dot"/>
            </w:tabs>
            <w:rPr/>
          </w:pPr>
          <w:hyperlink w:anchor="__RefHeading___Toc1501117_1479056682">
            <w:r>
              <w:rPr>
                <w:webHidden/>
                <w:rStyle w:val="IndexLink"/>
                <w:rtl w:val="true"/>
              </w:rPr>
              <w:t>ب</w:t>
            </w:r>
            <w:r>
              <w:rPr>
                <w:rStyle w:val="IndexLink"/>
                <w:rtl w:val="true"/>
              </w:rPr>
              <w:t xml:space="preserve">) </w:t>
            </w:r>
            <w:r>
              <w:rPr>
                <w:rStyle w:val="IndexLink"/>
                <w:rtl w:val="true"/>
              </w:rPr>
              <w:t>جایگاه حکومت در نظام سیاسی اسلام</w:t>
            </w:r>
            <w:r>
              <w:rPr>
                <w:rStyle w:val="IndexLink"/>
                <w:rtl w:val="true"/>
              </w:rPr>
              <w:tab/>
            </w:r>
            <w:r>
              <w:rPr>
                <w:rStyle w:val="IndexLink"/>
              </w:rPr>
              <w:t>87</w:t>
            </w:r>
          </w:hyperlink>
        </w:p>
        <w:p>
          <w:pPr>
            <w:pStyle w:val="Contents3"/>
            <w:tabs>
              <w:tab w:val="clear" w:pos="8459"/>
              <w:tab w:val="right" w:pos="9026" w:leader="dot"/>
            </w:tabs>
            <w:rPr/>
          </w:pPr>
          <w:hyperlink w:anchor="__RefHeading___Toc1501119_1479056682">
            <w:r>
              <w:rPr>
                <w:webHidden/>
                <w:rStyle w:val="IndexLink"/>
                <w:rtl w:val="true"/>
              </w:rPr>
              <w:t>درآمد</w:t>
            </w:r>
            <w:r>
              <w:rPr>
                <w:rStyle w:val="IndexLink"/>
                <w:rtl w:val="true"/>
              </w:rPr>
              <w:tab/>
            </w:r>
            <w:r>
              <w:rPr>
                <w:rStyle w:val="IndexLink"/>
              </w:rPr>
              <w:t>87</w:t>
            </w:r>
          </w:hyperlink>
        </w:p>
        <w:p>
          <w:pPr>
            <w:pStyle w:val="Contents3"/>
            <w:tabs>
              <w:tab w:val="clear" w:pos="8459"/>
              <w:tab w:val="right" w:pos="9026" w:leader="dot"/>
            </w:tabs>
            <w:rPr/>
          </w:pPr>
          <w:hyperlink w:anchor="__RefHeading___Toc1501121_1479056682">
            <w:r>
              <w:rPr>
                <w:webHidden/>
                <w:rStyle w:val="IndexLink"/>
              </w:rPr>
              <w:t>1</w:t>
            </w:r>
            <w:r>
              <w:rPr>
                <w:rStyle w:val="IndexLink"/>
                <w:rtl w:val="true"/>
              </w:rPr>
              <w:t xml:space="preserve">. </w:t>
            </w:r>
            <w:r>
              <w:rPr>
                <w:rStyle w:val="IndexLink"/>
                <w:rtl w:val="true"/>
              </w:rPr>
              <w:t>حکومت</w:t>
            </w:r>
            <w:r>
              <w:rPr>
                <w:rStyle w:val="IndexLink"/>
                <w:rtl w:val="true"/>
              </w:rPr>
              <w:tab/>
            </w:r>
            <w:r>
              <w:rPr>
                <w:rStyle w:val="IndexLink"/>
              </w:rPr>
              <w:t>90</w:t>
            </w:r>
          </w:hyperlink>
        </w:p>
        <w:p>
          <w:pPr>
            <w:pStyle w:val="Contents4"/>
            <w:tabs>
              <w:tab w:val="clear" w:pos="8176"/>
              <w:tab w:val="right" w:pos="9026" w:leader="dot"/>
            </w:tabs>
            <w:rPr/>
          </w:pPr>
          <w:hyperlink w:anchor="__RefHeading___Toc1501123_1479056682">
            <w:r>
              <w:rPr>
                <w:webHidden/>
                <w:rStyle w:val="IndexLink"/>
              </w:rPr>
              <w:t>1.1</w:t>
            </w:r>
            <w:r>
              <w:rPr>
                <w:rStyle w:val="IndexLink"/>
                <w:rtl w:val="true"/>
              </w:rPr>
              <w:t xml:space="preserve">. </w:t>
            </w:r>
            <w:r>
              <w:rPr>
                <w:rStyle w:val="IndexLink"/>
                <w:rtl w:val="true"/>
              </w:rPr>
              <w:t>لزوم تشکیل حکومت</w:t>
            </w:r>
            <w:r>
              <w:rPr>
                <w:rStyle w:val="IndexLink"/>
                <w:rtl w:val="true"/>
              </w:rPr>
              <w:tab/>
            </w:r>
            <w:r>
              <w:rPr>
                <w:rStyle w:val="IndexLink"/>
              </w:rPr>
              <w:t>90</w:t>
            </w:r>
          </w:hyperlink>
        </w:p>
        <w:p>
          <w:pPr>
            <w:pStyle w:val="Contents4"/>
            <w:tabs>
              <w:tab w:val="clear" w:pos="8176"/>
              <w:tab w:val="right" w:pos="9026" w:leader="dot"/>
            </w:tabs>
            <w:rPr/>
          </w:pPr>
          <w:hyperlink w:anchor="__RefHeading___Toc1501125_1479056682">
            <w:r>
              <w:rPr>
                <w:webHidden/>
                <w:rStyle w:val="IndexLink"/>
              </w:rPr>
              <w:t>1.2</w:t>
            </w:r>
            <w:r>
              <w:rPr>
                <w:rStyle w:val="IndexLink"/>
                <w:rtl w:val="true"/>
              </w:rPr>
              <w:t xml:space="preserve">. </w:t>
            </w:r>
            <w:r>
              <w:rPr>
                <w:rStyle w:val="IndexLink"/>
                <w:rtl w:val="true"/>
              </w:rPr>
              <w:t>مشروعیت حکومت</w:t>
            </w:r>
            <w:r>
              <w:rPr>
                <w:rStyle w:val="IndexLink"/>
                <w:rtl w:val="true"/>
              </w:rPr>
              <w:tab/>
            </w:r>
            <w:r>
              <w:rPr>
                <w:rStyle w:val="IndexLink"/>
              </w:rPr>
              <w:t>92</w:t>
            </w:r>
          </w:hyperlink>
        </w:p>
        <w:p>
          <w:pPr>
            <w:pStyle w:val="Contents4"/>
            <w:tabs>
              <w:tab w:val="clear" w:pos="8176"/>
              <w:tab w:val="right" w:pos="9026" w:leader="dot"/>
            </w:tabs>
            <w:rPr/>
          </w:pPr>
          <w:hyperlink w:anchor="__RefHeading___Toc1501127_1479056682">
            <w:r>
              <w:rPr>
                <w:webHidden/>
                <w:rStyle w:val="IndexLink"/>
              </w:rPr>
              <w:t>1.3</w:t>
            </w:r>
            <w:r>
              <w:rPr>
                <w:rStyle w:val="IndexLink"/>
                <w:rtl w:val="true"/>
              </w:rPr>
              <w:t xml:space="preserve">. </w:t>
            </w:r>
            <w:r>
              <w:rPr>
                <w:rStyle w:val="IndexLink"/>
                <w:rtl w:val="true"/>
              </w:rPr>
              <w:t>وظایف حکومت</w:t>
            </w:r>
            <w:r>
              <w:rPr>
                <w:rStyle w:val="IndexLink"/>
                <w:rtl w:val="true"/>
              </w:rPr>
              <w:tab/>
            </w:r>
            <w:r>
              <w:rPr>
                <w:rStyle w:val="IndexLink"/>
              </w:rPr>
              <w:t>92</w:t>
            </w:r>
          </w:hyperlink>
        </w:p>
        <w:p>
          <w:pPr>
            <w:pStyle w:val="Contents4"/>
            <w:tabs>
              <w:tab w:val="clear" w:pos="8176"/>
              <w:tab w:val="right" w:pos="9026" w:leader="dot"/>
            </w:tabs>
            <w:rPr/>
          </w:pPr>
          <w:hyperlink w:anchor="__RefHeading___Toc1501129_1479056682">
            <w:r>
              <w:rPr>
                <w:webHidden/>
                <w:rStyle w:val="IndexLink"/>
              </w:rPr>
              <w:t>1.3.1</w:t>
            </w:r>
            <w:r>
              <w:rPr>
                <w:rStyle w:val="IndexLink"/>
                <w:rtl w:val="true"/>
              </w:rPr>
              <w:t xml:space="preserve"> . </w:t>
            </w:r>
            <w:r>
              <w:rPr>
                <w:rStyle w:val="IndexLink"/>
                <w:rtl w:val="true"/>
              </w:rPr>
              <w:t>ایفای حقوق الهی</w:t>
            </w:r>
            <w:r>
              <w:rPr>
                <w:rStyle w:val="IndexLink"/>
                <w:rtl w:val="true"/>
              </w:rPr>
              <w:tab/>
            </w:r>
            <w:r>
              <w:rPr>
                <w:rStyle w:val="IndexLink"/>
              </w:rPr>
              <w:t>92</w:t>
            </w:r>
          </w:hyperlink>
        </w:p>
        <w:p>
          <w:pPr>
            <w:pStyle w:val="Contents4"/>
            <w:tabs>
              <w:tab w:val="clear" w:pos="8176"/>
              <w:tab w:val="right" w:pos="9026" w:leader="dot"/>
            </w:tabs>
            <w:rPr/>
          </w:pPr>
          <w:hyperlink w:anchor="__RefHeading___Toc1501131_1479056682">
            <w:r>
              <w:rPr>
                <w:webHidden/>
                <w:rStyle w:val="IndexLink"/>
              </w:rPr>
              <w:t>1.3.1.1</w:t>
            </w:r>
            <w:r>
              <w:rPr>
                <w:rStyle w:val="IndexLink"/>
                <w:rtl w:val="true"/>
              </w:rPr>
              <w:t xml:space="preserve">. </w:t>
            </w:r>
            <w:r>
              <w:rPr>
                <w:rStyle w:val="IndexLink"/>
                <w:rtl w:val="true"/>
              </w:rPr>
              <w:t>دعوت به خداپرستی</w:t>
            </w:r>
            <w:r>
              <w:rPr>
                <w:rStyle w:val="IndexLink"/>
                <w:rtl w:val="true"/>
              </w:rPr>
              <w:tab/>
            </w:r>
            <w:r>
              <w:rPr>
                <w:rStyle w:val="IndexLink"/>
              </w:rPr>
              <w:t>92</w:t>
            </w:r>
          </w:hyperlink>
        </w:p>
        <w:p>
          <w:pPr>
            <w:pStyle w:val="Contents4"/>
            <w:tabs>
              <w:tab w:val="clear" w:pos="8176"/>
              <w:tab w:val="right" w:pos="9026" w:leader="dot"/>
            </w:tabs>
            <w:rPr/>
          </w:pPr>
          <w:hyperlink w:anchor="__RefHeading___Toc1501133_1479056682">
            <w:r>
              <w:rPr>
                <w:webHidden/>
                <w:rStyle w:val="IndexLink"/>
              </w:rPr>
              <w:t>1.3.1.2</w:t>
            </w:r>
            <w:r>
              <w:rPr>
                <w:rStyle w:val="IndexLink"/>
                <w:rtl w:val="true"/>
              </w:rPr>
              <w:t xml:space="preserve">. </w:t>
            </w:r>
            <w:r>
              <w:rPr>
                <w:rStyle w:val="IndexLink"/>
                <w:rtl w:val="true"/>
              </w:rPr>
              <w:t>اجرای احکام</w:t>
            </w:r>
            <w:r>
              <w:rPr>
                <w:rStyle w:val="IndexLink"/>
                <w:rtl w:val="true"/>
              </w:rPr>
              <w:tab/>
            </w:r>
            <w:r>
              <w:rPr>
                <w:rStyle w:val="IndexLink"/>
              </w:rPr>
              <w:t>93</w:t>
            </w:r>
          </w:hyperlink>
        </w:p>
        <w:p>
          <w:pPr>
            <w:pStyle w:val="Contents4"/>
            <w:tabs>
              <w:tab w:val="clear" w:pos="8176"/>
              <w:tab w:val="right" w:pos="9026" w:leader="dot"/>
            </w:tabs>
            <w:rPr/>
          </w:pPr>
          <w:hyperlink w:anchor="__RefHeading___Toc1501135_1479056682">
            <w:r>
              <w:rPr>
                <w:webHidden/>
                <w:rStyle w:val="IndexLink"/>
              </w:rPr>
              <w:t>1.3.2</w:t>
            </w:r>
            <w:r>
              <w:rPr>
                <w:rStyle w:val="IndexLink"/>
                <w:rtl w:val="true"/>
              </w:rPr>
              <w:t xml:space="preserve">. </w:t>
            </w:r>
            <w:r>
              <w:rPr>
                <w:rStyle w:val="IndexLink"/>
                <w:rtl w:val="true"/>
              </w:rPr>
              <w:t>ایفای حقوق مردم</w:t>
            </w:r>
            <w:r>
              <w:rPr>
                <w:rStyle w:val="IndexLink"/>
                <w:rtl w:val="true"/>
              </w:rPr>
              <w:tab/>
            </w:r>
            <w:r>
              <w:rPr>
                <w:rStyle w:val="IndexLink"/>
              </w:rPr>
              <w:t>93</w:t>
            </w:r>
          </w:hyperlink>
        </w:p>
        <w:p>
          <w:pPr>
            <w:pStyle w:val="Contents4"/>
            <w:tabs>
              <w:tab w:val="clear" w:pos="8176"/>
              <w:tab w:val="right" w:pos="9026" w:leader="dot"/>
            </w:tabs>
            <w:rPr/>
          </w:pPr>
          <w:hyperlink w:anchor="__RefHeading___Toc1501137_1479056682">
            <w:r>
              <w:rPr>
                <w:webHidden/>
                <w:rStyle w:val="IndexLink"/>
              </w:rPr>
              <w:t>1.3.2.1</w:t>
            </w:r>
            <w:r>
              <w:rPr>
                <w:rStyle w:val="IndexLink"/>
                <w:rtl w:val="true"/>
              </w:rPr>
              <w:t xml:space="preserve">. </w:t>
            </w:r>
            <w:r>
              <w:rPr>
                <w:rStyle w:val="IndexLink"/>
                <w:rtl w:val="true"/>
              </w:rPr>
              <w:t>فرهنگی</w:t>
            </w:r>
            <w:r>
              <w:rPr>
                <w:rStyle w:val="IndexLink"/>
                <w:rtl w:val="true"/>
              </w:rPr>
              <w:tab/>
            </w:r>
            <w:r>
              <w:rPr>
                <w:rStyle w:val="IndexLink"/>
              </w:rPr>
              <w:t>93</w:t>
            </w:r>
          </w:hyperlink>
        </w:p>
        <w:p>
          <w:pPr>
            <w:pStyle w:val="Contents3"/>
            <w:tabs>
              <w:tab w:val="clear" w:pos="8459"/>
              <w:tab w:val="right" w:pos="9026" w:leader="dot"/>
            </w:tabs>
            <w:rPr/>
          </w:pPr>
          <w:hyperlink w:anchor="__RefHeading___Toc1501139_1479056682">
            <w:r>
              <w:rPr>
                <w:webHidden/>
                <w:rStyle w:val="IndexLink"/>
                <w:rtl w:val="true"/>
              </w:rPr>
              <w:t>الف</w:t>
            </w:r>
            <w:r>
              <w:rPr>
                <w:rStyle w:val="IndexLink"/>
                <w:rtl w:val="true"/>
              </w:rPr>
              <w:t xml:space="preserve">) </w:t>
            </w:r>
            <w:r>
              <w:rPr>
                <w:rStyle w:val="IndexLink"/>
                <w:rtl w:val="true"/>
              </w:rPr>
              <w:t>گسترش معروف‌ها و اصلاح جامعه</w:t>
            </w:r>
            <w:r>
              <w:rPr>
                <w:rStyle w:val="IndexLink"/>
                <w:rtl w:val="true"/>
              </w:rPr>
              <w:tab/>
            </w:r>
            <w:r>
              <w:rPr>
                <w:rStyle w:val="IndexLink"/>
              </w:rPr>
              <w:t>93</w:t>
            </w:r>
          </w:hyperlink>
        </w:p>
        <w:p>
          <w:pPr>
            <w:pStyle w:val="Contents3"/>
            <w:tabs>
              <w:tab w:val="clear" w:pos="8459"/>
              <w:tab w:val="right" w:pos="9026" w:leader="dot"/>
            </w:tabs>
            <w:rPr/>
          </w:pPr>
          <w:hyperlink w:anchor="__RefHeading___Toc1501141_1479056682">
            <w:r>
              <w:rPr>
                <w:webHidden/>
                <w:rStyle w:val="IndexLink"/>
                <w:rtl w:val="true"/>
              </w:rPr>
              <w:t>ب</w:t>
            </w:r>
            <w:r>
              <w:rPr>
                <w:rStyle w:val="IndexLink"/>
                <w:rtl w:val="true"/>
              </w:rPr>
              <w:t xml:space="preserve">) </w:t>
            </w:r>
            <w:r>
              <w:rPr>
                <w:rStyle w:val="IndexLink"/>
                <w:rtl w:val="true"/>
              </w:rPr>
              <w:t>تحکیم خانواده</w:t>
            </w:r>
            <w:r>
              <w:rPr>
                <w:rStyle w:val="IndexLink"/>
                <w:rtl w:val="true"/>
              </w:rPr>
              <w:tab/>
            </w:r>
            <w:r>
              <w:rPr>
                <w:rStyle w:val="IndexLink"/>
              </w:rPr>
              <w:t>95</w:t>
            </w:r>
          </w:hyperlink>
        </w:p>
        <w:p>
          <w:pPr>
            <w:pStyle w:val="Contents4"/>
            <w:tabs>
              <w:tab w:val="clear" w:pos="8176"/>
              <w:tab w:val="right" w:pos="9026" w:leader="dot"/>
            </w:tabs>
            <w:rPr/>
          </w:pPr>
          <w:hyperlink w:anchor="__RefHeading___Toc1501143_1479056682">
            <w:r>
              <w:rPr>
                <w:webHidden/>
                <w:rStyle w:val="IndexLink"/>
                <w:rtl w:val="true"/>
              </w:rPr>
              <w:t>اشاره</w:t>
            </w:r>
            <w:r>
              <w:rPr>
                <w:rStyle w:val="IndexLink"/>
                <w:rtl w:val="true"/>
              </w:rPr>
              <w:tab/>
            </w:r>
            <w:r>
              <w:rPr>
                <w:rStyle w:val="IndexLink"/>
              </w:rPr>
              <w:t>95</w:t>
            </w:r>
          </w:hyperlink>
        </w:p>
        <w:p>
          <w:pPr>
            <w:pStyle w:val="Contents4"/>
            <w:tabs>
              <w:tab w:val="clear" w:pos="8176"/>
              <w:tab w:val="right" w:pos="9026" w:leader="dot"/>
            </w:tabs>
            <w:rPr/>
          </w:pPr>
          <w:hyperlink w:anchor="__RefHeading___Toc1501145_1479056682">
            <w:r>
              <w:rPr>
                <w:webHidden/>
                <w:rStyle w:val="IndexLink"/>
              </w:rPr>
              <w:t>1.3.2.2</w:t>
            </w:r>
            <w:r>
              <w:rPr>
                <w:rStyle w:val="IndexLink"/>
                <w:rtl w:val="true"/>
              </w:rPr>
              <w:t xml:space="preserve">. </w:t>
            </w:r>
            <w:r>
              <w:rPr>
                <w:rStyle w:val="IndexLink"/>
                <w:rtl w:val="true"/>
              </w:rPr>
              <w:t>اقتصادی</w:t>
            </w:r>
            <w:r>
              <w:rPr>
                <w:rStyle w:val="IndexLink"/>
                <w:rtl w:val="true"/>
              </w:rPr>
              <w:tab/>
            </w:r>
            <w:r>
              <w:rPr>
                <w:rStyle w:val="IndexLink"/>
              </w:rPr>
              <w:t>95</w:t>
            </w:r>
          </w:hyperlink>
        </w:p>
        <w:p>
          <w:pPr>
            <w:pStyle w:val="Contents3"/>
            <w:tabs>
              <w:tab w:val="clear" w:pos="8459"/>
              <w:tab w:val="right" w:pos="9026" w:leader="dot"/>
            </w:tabs>
            <w:rPr/>
          </w:pPr>
          <w:hyperlink w:anchor="__RefHeading___Toc1501147_1479056682">
            <w:r>
              <w:rPr>
                <w:webHidden/>
                <w:rStyle w:val="IndexLink"/>
                <w:rtl w:val="true"/>
              </w:rPr>
              <w:t>الف</w:t>
            </w:r>
            <w:r>
              <w:rPr>
                <w:rStyle w:val="IndexLink"/>
                <w:rtl w:val="true"/>
              </w:rPr>
              <w:t xml:space="preserve">) </w:t>
            </w:r>
            <w:r>
              <w:rPr>
                <w:rStyle w:val="IndexLink"/>
                <w:rtl w:val="true"/>
              </w:rPr>
              <w:t>خدمت به مردم</w:t>
            </w:r>
            <w:r>
              <w:rPr>
                <w:rStyle w:val="IndexLink"/>
                <w:rtl w:val="true"/>
              </w:rPr>
              <w:tab/>
            </w:r>
            <w:r>
              <w:rPr>
                <w:rStyle w:val="IndexLink"/>
              </w:rPr>
              <w:t>95</w:t>
            </w:r>
          </w:hyperlink>
        </w:p>
        <w:p>
          <w:pPr>
            <w:pStyle w:val="Contents3"/>
            <w:tabs>
              <w:tab w:val="clear" w:pos="8459"/>
              <w:tab w:val="right" w:pos="9026" w:leader="dot"/>
            </w:tabs>
            <w:rPr/>
          </w:pPr>
          <w:hyperlink w:anchor="__RefHeading___Toc1501149_1479056682">
            <w:r>
              <w:rPr>
                <w:webHidden/>
                <w:rStyle w:val="IndexLink"/>
                <w:rtl w:val="true"/>
              </w:rPr>
              <w:t>ب</w:t>
            </w:r>
            <w:r>
              <w:rPr>
                <w:rStyle w:val="IndexLink"/>
                <w:rtl w:val="true"/>
              </w:rPr>
              <w:t xml:space="preserve">) </w:t>
            </w:r>
            <w:r>
              <w:rPr>
                <w:rStyle w:val="IndexLink"/>
                <w:rtl w:val="true"/>
              </w:rPr>
              <w:t>فقر زدایی</w:t>
            </w:r>
            <w:r>
              <w:rPr>
                <w:rStyle w:val="IndexLink"/>
                <w:rtl w:val="true"/>
              </w:rPr>
              <w:tab/>
            </w:r>
            <w:r>
              <w:rPr>
                <w:rStyle w:val="IndexLink"/>
              </w:rPr>
              <w:t>96</w:t>
            </w:r>
          </w:hyperlink>
        </w:p>
        <w:p>
          <w:pPr>
            <w:pStyle w:val="Contents3"/>
            <w:tabs>
              <w:tab w:val="clear" w:pos="8459"/>
              <w:tab w:val="right" w:pos="9026" w:leader="dot"/>
            </w:tabs>
            <w:rPr/>
          </w:pPr>
          <w:hyperlink w:anchor="__RefHeading___Toc1501151_1479056682">
            <w:r>
              <w:rPr>
                <w:webHidden/>
                <w:rStyle w:val="IndexLink"/>
                <w:rtl w:val="true"/>
              </w:rPr>
              <w:t>ج</w:t>
            </w:r>
            <w:r>
              <w:rPr>
                <w:rStyle w:val="IndexLink"/>
                <w:rtl w:val="true"/>
              </w:rPr>
              <w:t xml:space="preserve">) </w:t>
            </w:r>
            <w:r>
              <w:rPr>
                <w:rStyle w:val="IndexLink"/>
                <w:rtl w:val="true"/>
              </w:rPr>
              <w:t>تامین رفاه مردم</w:t>
            </w:r>
            <w:r>
              <w:rPr>
                <w:rStyle w:val="IndexLink"/>
                <w:rtl w:val="true"/>
              </w:rPr>
              <w:tab/>
            </w:r>
            <w:r>
              <w:rPr>
                <w:rStyle w:val="IndexLink"/>
              </w:rPr>
              <w:t>96</w:t>
            </w:r>
          </w:hyperlink>
        </w:p>
        <w:p>
          <w:pPr>
            <w:pStyle w:val="Contents3"/>
            <w:tabs>
              <w:tab w:val="clear" w:pos="8459"/>
              <w:tab w:val="right" w:pos="9026" w:leader="dot"/>
            </w:tabs>
            <w:rPr/>
          </w:pPr>
          <w:hyperlink w:anchor="__RefHeading___Toc1501153_1479056682">
            <w:r>
              <w:rPr>
                <w:webHidden/>
                <w:rStyle w:val="IndexLink"/>
                <w:rtl w:val="true"/>
              </w:rPr>
              <w:t>د</w:t>
            </w:r>
            <w:r>
              <w:rPr>
                <w:rStyle w:val="IndexLink"/>
                <w:rtl w:val="true"/>
              </w:rPr>
              <w:t xml:space="preserve">) </w:t>
            </w:r>
            <w:r>
              <w:rPr>
                <w:rStyle w:val="IndexLink"/>
                <w:rtl w:val="true"/>
              </w:rPr>
              <w:t>مدیریت بحران</w:t>
            </w:r>
            <w:r>
              <w:rPr>
                <w:rStyle w:val="IndexLink"/>
                <w:rtl w:val="true"/>
              </w:rPr>
              <w:tab/>
            </w:r>
            <w:r>
              <w:rPr>
                <w:rStyle w:val="IndexLink"/>
              </w:rPr>
              <w:t>97</w:t>
            </w:r>
          </w:hyperlink>
        </w:p>
        <w:p>
          <w:pPr>
            <w:pStyle w:val="Contents4"/>
            <w:tabs>
              <w:tab w:val="clear" w:pos="8176"/>
              <w:tab w:val="right" w:pos="9026" w:leader="dot"/>
            </w:tabs>
            <w:rPr/>
          </w:pPr>
          <w:hyperlink w:anchor="__RefHeading___Toc1501155_1479056682">
            <w:r>
              <w:rPr>
                <w:webHidden/>
                <w:rStyle w:val="IndexLink"/>
                <w:rtl w:val="true"/>
              </w:rPr>
              <w:t>اشاره</w:t>
            </w:r>
            <w:r>
              <w:rPr>
                <w:rStyle w:val="IndexLink"/>
                <w:rtl w:val="true"/>
              </w:rPr>
              <w:tab/>
            </w:r>
            <w:r>
              <w:rPr>
                <w:rStyle w:val="IndexLink"/>
              </w:rPr>
              <w:t>97</w:t>
            </w:r>
          </w:hyperlink>
        </w:p>
        <w:p>
          <w:pPr>
            <w:pStyle w:val="Contents4"/>
            <w:tabs>
              <w:tab w:val="clear" w:pos="8176"/>
              <w:tab w:val="right" w:pos="9026" w:leader="dot"/>
            </w:tabs>
            <w:rPr/>
          </w:pPr>
          <w:hyperlink w:anchor="__RefHeading___Toc1501157_1479056682">
            <w:r>
              <w:rPr>
                <w:webHidden/>
                <w:rStyle w:val="IndexLink"/>
              </w:rPr>
              <w:t>1.3.2.3</w:t>
            </w:r>
            <w:r>
              <w:rPr>
                <w:rStyle w:val="IndexLink"/>
                <w:rtl w:val="true"/>
              </w:rPr>
              <w:t xml:space="preserve"> . </w:t>
            </w:r>
            <w:r>
              <w:rPr>
                <w:rStyle w:val="IndexLink"/>
                <w:rtl w:val="true"/>
              </w:rPr>
              <w:t>سیاسی</w:t>
            </w:r>
            <w:r>
              <w:rPr>
                <w:rStyle w:val="IndexLink"/>
                <w:rtl w:val="true"/>
              </w:rPr>
              <w:tab/>
            </w:r>
            <w:r>
              <w:rPr>
                <w:rStyle w:val="IndexLink"/>
              </w:rPr>
              <w:t>97</w:t>
            </w:r>
          </w:hyperlink>
        </w:p>
        <w:p>
          <w:pPr>
            <w:pStyle w:val="Contents3"/>
            <w:tabs>
              <w:tab w:val="clear" w:pos="8459"/>
              <w:tab w:val="right" w:pos="9026" w:leader="dot"/>
            </w:tabs>
            <w:rPr/>
          </w:pPr>
          <w:hyperlink w:anchor="__RefHeading___Toc1501159_1479056682">
            <w:r>
              <w:rPr>
                <w:webHidden/>
                <w:rStyle w:val="IndexLink"/>
                <w:rtl w:val="true"/>
              </w:rPr>
              <w:t>الف</w:t>
            </w:r>
            <w:r>
              <w:rPr>
                <w:rStyle w:val="IndexLink"/>
                <w:rtl w:val="true"/>
              </w:rPr>
              <w:t xml:space="preserve">) </w:t>
            </w:r>
            <w:r>
              <w:rPr>
                <w:rStyle w:val="IndexLink"/>
                <w:rtl w:val="true"/>
              </w:rPr>
              <w:t>تامین امنیت</w:t>
            </w:r>
            <w:r>
              <w:rPr>
                <w:rStyle w:val="IndexLink"/>
                <w:rtl w:val="true"/>
              </w:rPr>
              <w:tab/>
            </w:r>
            <w:r>
              <w:rPr>
                <w:rStyle w:val="IndexLink"/>
              </w:rPr>
              <w:t>97</w:t>
            </w:r>
          </w:hyperlink>
        </w:p>
        <w:p>
          <w:pPr>
            <w:pStyle w:val="Contents3"/>
            <w:tabs>
              <w:tab w:val="clear" w:pos="8459"/>
              <w:tab w:val="right" w:pos="9026" w:leader="dot"/>
            </w:tabs>
            <w:rPr/>
          </w:pPr>
          <w:hyperlink w:anchor="__RefHeading___Toc1501161_1479056682">
            <w:r>
              <w:rPr>
                <w:webHidden/>
                <w:rStyle w:val="IndexLink"/>
                <w:rtl w:val="true"/>
              </w:rPr>
              <w:t>ب</w:t>
            </w:r>
            <w:r>
              <w:rPr>
                <w:rStyle w:val="IndexLink"/>
                <w:rtl w:val="true"/>
              </w:rPr>
              <w:t xml:space="preserve">) </w:t>
            </w:r>
            <w:r>
              <w:rPr>
                <w:rStyle w:val="IndexLink"/>
                <w:rtl w:val="true"/>
              </w:rPr>
              <w:t>ایجاد و تقویت وحدت</w:t>
            </w:r>
            <w:r>
              <w:rPr>
                <w:rStyle w:val="IndexLink"/>
                <w:rtl w:val="true"/>
              </w:rPr>
              <w:tab/>
            </w:r>
            <w:r>
              <w:rPr>
                <w:rStyle w:val="IndexLink"/>
              </w:rPr>
              <w:t>98</w:t>
            </w:r>
          </w:hyperlink>
        </w:p>
        <w:p>
          <w:pPr>
            <w:pStyle w:val="Contents3"/>
            <w:tabs>
              <w:tab w:val="clear" w:pos="8459"/>
              <w:tab w:val="right" w:pos="9026" w:leader="dot"/>
            </w:tabs>
            <w:rPr/>
          </w:pPr>
          <w:hyperlink w:anchor="__RefHeading___Toc1501163_1479056682">
            <w:r>
              <w:rPr>
                <w:webHidden/>
                <w:rStyle w:val="IndexLink"/>
                <w:rtl w:val="true"/>
              </w:rPr>
              <w:t>ج</w:t>
            </w:r>
            <w:r>
              <w:rPr>
                <w:rStyle w:val="IndexLink"/>
                <w:rtl w:val="true"/>
              </w:rPr>
              <w:t xml:space="preserve">) </w:t>
            </w:r>
            <w:r>
              <w:rPr>
                <w:rStyle w:val="IndexLink"/>
                <w:rtl w:val="true"/>
              </w:rPr>
              <w:t>دسترسی به مسئولین</w:t>
            </w:r>
            <w:r>
              <w:rPr>
                <w:rStyle w:val="IndexLink"/>
                <w:rtl w:val="true"/>
              </w:rPr>
              <w:tab/>
            </w:r>
            <w:r>
              <w:rPr>
                <w:rStyle w:val="IndexLink"/>
              </w:rPr>
              <w:t>98</w:t>
            </w:r>
          </w:hyperlink>
        </w:p>
        <w:p>
          <w:pPr>
            <w:pStyle w:val="Contents4"/>
            <w:tabs>
              <w:tab w:val="clear" w:pos="8176"/>
              <w:tab w:val="right" w:pos="9026" w:leader="dot"/>
            </w:tabs>
            <w:rPr/>
          </w:pPr>
          <w:hyperlink w:anchor="__RefHeading___Toc1501165_1479056682">
            <w:r>
              <w:rPr>
                <w:webHidden/>
                <w:rStyle w:val="IndexLink"/>
                <w:rtl w:val="true"/>
              </w:rPr>
              <w:t>اشاره</w:t>
            </w:r>
            <w:r>
              <w:rPr>
                <w:rStyle w:val="IndexLink"/>
                <w:rtl w:val="true"/>
              </w:rPr>
              <w:tab/>
            </w:r>
            <w:r>
              <w:rPr>
                <w:rStyle w:val="IndexLink"/>
              </w:rPr>
              <w:t>98</w:t>
            </w:r>
          </w:hyperlink>
        </w:p>
        <w:p>
          <w:pPr>
            <w:pStyle w:val="Contents4"/>
            <w:tabs>
              <w:tab w:val="clear" w:pos="8176"/>
              <w:tab w:val="right" w:pos="9026" w:leader="dot"/>
            </w:tabs>
            <w:rPr/>
          </w:pPr>
          <w:hyperlink w:anchor="__RefHeading___Toc1501167_1479056682">
            <w:r>
              <w:rPr>
                <w:webHidden/>
                <w:rStyle w:val="IndexLink"/>
              </w:rPr>
              <w:t>1.3.2.4</w:t>
            </w:r>
            <w:r>
              <w:rPr>
                <w:rStyle w:val="IndexLink"/>
                <w:rtl w:val="true"/>
              </w:rPr>
              <w:t xml:space="preserve">. </w:t>
            </w:r>
            <w:r>
              <w:rPr>
                <w:rStyle w:val="IndexLink"/>
                <w:rtl w:val="true"/>
              </w:rPr>
              <w:t>اجتماعی</w:t>
            </w:r>
            <w:r>
              <w:rPr>
                <w:rStyle w:val="IndexLink"/>
                <w:rtl w:val="true"/>
              </w:rPr>
              <w:tab/>
            </w:r>
            <w:r>
              <w:rPr>
                <w:rStyle w:val="IndexLink"/>
              </w:rPr>
              <w:t>98</w:t>
            </w:r>
          </w:hyperlink>
        </w:p>
        <w:p>
          <w:pPr>
            <w:pStyle w:val="Contents3"/>
            <w:tabs>
              <w:tab w:val="clear" w:pos="8459"/>
              <w:tab w:val="right" w:pos="9026" w:leader="dot"/>
            </w:tabs>
            <w:rPr/>
          </w:pPr>
          <w:hyperlink w:anchor="__RefHeading___Toc1501169_1479056682">
            <w:r>
              <w:rPr>
                <w:webHidden/>
                <w:rStyle w:val="IndexLink"/>
                <w:rtl w:val="true"/>
              </w:rPr>
              <w:t>الف</w:t>
            </w:r>
            <w:r>
              <w:rPr>
                <w:rStyle w:val="IndexLink"/>
                <w:rtl w:val="true"/>
              </w:rPr>
              <w:t xml:space="preserve">) </w:t>
            </w:r>
            <w:r>
              <w:rPr>
                <w:rStyle w:val="IndexLink"/>
                <w:rtl w:val="true"/>
              </w:rPr>
              <w:t>آسان‌گیری بر مردم</w:t>
            </w:r>
            <w:r>
              <w:rPr>
                <w:rStyle w:val="IndexLink"/>
                <w:rtl w:val="true"/>
              </w:rPr>
              <w:tab/>
            </w:r>
            <w:r>
              <w:rPr>
                <w:rStyle w:val="IndexLink"/>
              </w:rPr>
              <w:t>98</w:t>
            </w:r>
          </w:hyperlink>
        </w:p>
        <w:p>
          <w:pPr>
            <w:pStyle w:val="Contents3"/>
            <w:tabs>
              <w:tab w:val="clear" w:pos="8459"/>
              <w:tab w:val="right" w:pos="9026" w:leader="dot"/>
            </w:tabs>
            <w:rPr/>
          </w:pPr>
          <w:hyperlink w:anchor="__RefHeading___Toc1501171_1479056682">
            <w:r>
              <w:rPr>
                <w:webHidden/>
                <w:rStyle w:val="IndexLink"/>
                <w:rtl w:val="true"/>
              </w:rPr>
              <w:t>ب</w:t>
            </w:r>
            <w:r>
              <w:rPr>
                <w:rStyle w:val="IndexLink"/>
                <w:rtl w:val="true"/>
              </w:rPr>
              <w:t xml:space="preserve">) </w:t>
            </w:r>
            <w:r>
              <w:rPr>
                <w:rStyle w:val="IndexLink"/>
                <w:rtl w:val="true"/>
              </w:rPr>
              <w:t>منع آزار و اذیت مردم</w:t>
            </w:r>
            <w:r>
              <w:rPr>
                <w:rStyle w:val="IndexLink"/>
                <w:rtl w:val="true"/>
              </w:rPr>
              <w:tab/>
            </w:r>
            <w:r>
              <w:rPr>
                <w:rStyle w:val="IndexLink"/>
              </w:rPr>
              <w:t>98</w:t>
            </w:r>
          </w:hyperlink>
        </w:p>
        <w:p>
          <w:pPr>
            <w:pStyle w:val="Contents4"/>
            <w:tabs>
              <w:tab w:val="clear" w:pos="8176"/>
              <w:tab w:val="right" w:pos="9026" w:leader="dot"/>
            </w:tabs>
            <w:rPr/>
          </w:pPr>
          <w:hyperlink w:anchor="__RefHeading___Toc1501173_1479056682">
            <w:r>
              <w:rPr>
                <w:webHidden/>
                <w:rStyle w:val="IndexLink"/>
                <w:rtl w:val="true"/>
              </w:rPr>
              <w:t>اشاره</w:t>
            </w:r>
            <w:r>
              <w:rPr>
                <w:rStyle w:val="IndexLink"/>
                <w:rtl w:val="true"/>
              </w:rPr>
              <w:tab/>
            </w:r>
            <w:r>
              <w:rPr>
                <w:rStyle w:val="IndexLink"/>
              </w:rPr>
              <w:t>98</w:t>
            </w:r>
          </w:hyperlink>
        </w:p>
        <w:p>
          <w:pPr>
            <w:pStyle w:val="Contents4"/>
            <w:tabs>
              <w:tab w:val="clear" w:pos="8176"/>
              <w:tab w:val="right" w:pos="9026" w:leader="dot"/>
            </w:tabs>
            <w:rPr/>
          </w:pPr>
          <w:hyperlink w:anchor="__RefHeading___Toc1501175_1479056682">
            <w:r>
              <w:rPr>
                <w:webHidden/>
                <w:rStyle w:val="IndexLink"/>
              </w:rPr>
              <w:t>1.4</w:t>
            </w:r>
            <w:r>
              <w:rPr>
                <w:rStyle w:val="IndexLink"/>
                <w:rtl w:val="true"/>
              </w:rPr>
              <w:t xml:space="preserve">. </w:t>
            </w:r>
            <w:r>
              <w:rPr>
                <w:rStyle w:val="IndexLink"/>
                <w:rtl w:val="true"/>
              </w:rPr>
              <w:t>مردم و حکومت</w:t>
            </w:r>
            <w:r>
              <w:rPr>
                <w:rStyle w:val="IndexLink"/>
                <w:rtl w:val="true"/>
              </w:rPr>
              <w:tab/>
            </w:r>
            <w:r>
              <w:rPr>
                <w:rStyle w:val="IndexLink"/>
              </w:rPr>
              <w:t>100</w:t>
            </w:r>
          </w:hyperlink>
        </w:p>
        <w:p>
          <w:pPr>
            <w:pStyle w:val="Contents5"/>
            <w:tabs>
              <w:tab w:val="clear" w:pos="7892"/>
              <w:tab w:val="right" w:pos="9026" w:leader="dot"/>
            </w:tabs>
            <w:rPr/>
          </w:pPr>
          <w:hyperlink w:anchor="__RefHeading___Toc1501177_1479056682">
            <w:r>
              <w:rPr>
                <w:webHidden/>
                <w:rStyle w:val="IndexLink"/>
              </w:rPr>
              <w:t>1.4.1</w:t>
            </w:r>
            <w:r>
              <w:rPr>
                <w:rStyle w:val="IndexLink"/>
                <w:rtl w:val="true"/>
              </w:rPr>
              <w:t xml:space="preserve">. </w:t>
            </w:r>
            <w:r>
              <w:rPr>
                <w:rStyle w:val="IndexLink"/>
                <w:rtl w:val="true"/>
              </w:rPr>
              <w:t>حکومت وسیله آزمایش</w:t>
            </w:r>
            <w:r>
              <w:rPr>
                <w:rStyle w:val="IndexLink"/>
                <w:rtl w:val="true"/>
              </w:rPr>
              <w:tab/>
            </w:r>
            <w:r>
              <w:rPr>
                <w:rStyle w:val="IndexLink"/>
              </w:rPr>
              <w:t>100</w:t>
            </w:r>
          </w:hyperlink>
        </w:p>
        <w:p>
          <w:pPr>
            <w:pStyle w:val="Contents5"/>
            <w:tabs>
              <w:tab w:val="clear" w:pos="7892"/>
              <w:tab w:val="right" w:pos="9026" w:leader="dot"/>
            </w:tabs>
            <w:rPr/>
          </w:pPr>
          <w:hyperlink w:anchor="__RefHeading___Toc1501179_1479056682">
            <w:r>
              <w:rPr>
                <w:webHidden/>
                <w:rStyle w:val="IndexLink"/>
              </w:rPr>
              <w:t>1.4.2</w:t>
            </w:r>
            <w:r>
              <w:rPr>
                <w:rStyle w:val="IndexLink"/>
                <w:rtl w:val="true"/>
              </w:rPr>
              <w:t xml:space="preserve">. </w:t>
            </w:r>
            <w:r>
              <w:rPr>
                <w:rStyle w:val="IndexLink"/>
                <w:rtl w:val="true"/>
              </w:rPr>
              <w:t>تبعیت از زمامداران</w:t>
            </w:r>
            <w:r>
              <w:rPr>
                <w:rStyle w:val="IndexLink"/>
                <w:rtl w:val="true"/>
              </w:rPr>
              <w:tab/>
            </w:r>
            <w:r>
              <w:rPr>
                <w:rStyle w:val="IndexLink"/>
              </w:rPr>
              <w:t>100</w:t>
            </w:r>
          </w:hyperlink>
        </w:p>
        <w:p>
          <w:pPr>
            <w:pStyle w:val="Contents5"/>
            <w:tabs>
              <w:tab w:val="clear" w:pos="7892"/>
              <w:tab w:val="right" w:pos="9026" w:leader="dot"/>
            </w:tabs>
            <w:rPr/>
          </w:pPr>
          <w:hyperlink w:anchor="__RefHeading___Toc1501181_1479056682">
            <w:r>
              <w:rPr>
                <w:webHidden/>
                <w:rStyle w:val="IndexLink"/>
              </w:rPr>
              <w:t>1.4.4</w:t>
            </w:r>
            <w:r>
              <w:rPr>
                <w:rStyle w:val="IndexLink"/>
                <w:rtl w:val="true"/>
              </w:rPr>
              <w:t xml:space="preserve">. </w:t>
            </w:r>
            <w:r>
              <w:rPr>
                <w:rStyle w:val="IndexLink"/>
                <w:rtl w:val="true"/>
              </w:rPr>
              <w:t>سرنوشت ملت‌ها</w:t>
            </w:r>
            <w:r>
              <w:rPr>
                <w:rStyle w:val="IndexLink"/>
                <w:rtl w:val="true"/>
              </w:rPr>
              <w:tab/>
            </w:r>
            <w:r>
              <w:rPr>
                <w:rStyle w:val="IndexLink"/>
              </w:rPr>
              <w:t>100</w:t>
            </w:r>
          </w:hyperlink>
        </w:p>
        <w:p>
          <w:pPr>
            <w:pStyle w:val="Contents5"/>
            <w:tabs>
              <w:tab w:val="clear" w:pos="7892"/>
              <w:tab w:val="right" w:pos="9026" w:leader="dot"/>
            </w:tabs>
            <w:rPr/>
          </w:pPr>
          <w:hyperlink w:anchor="__RefHeading___Toc1501183_1479056682">
            <w:r>
              <w:rPr>
                <w:webHidden/>
                <w:rStyle w:val="IndexLink"/>
              </w:rPr>
              <w:t>1.4.5</w:t>
            </w:r>
            <w:r>
              <w:rPr>
                <w:rStyle w:val="IndexLink"/>
                <w:rtl w:val="true"/>
              </w:rPr>
              <w:t xml:space="preserve">. </w:t>
            </w:r>
            <w:r>
              <w:rPr>
                <w:rStyle w:val="IndexLink"/>
                <w:rtl w:val="true"/>
              </w:rPr>
              <w:t>وطن دوستی</w:t>
            </w:r>
            <w:r>
              <w:rPr>
                <w:rStyle w:val="IndexLink"/>
                <w:rtl w:val="true"/>
              </w:rPr>
              <w:tab/>
            </w:r>
            <w:r>
              <w:rPr>
                <w:rStyle w:val="IndexLink"/>
              </w:rPr>
              <w:t>101</w:t>
            </w:r>
          </w:hyperlink>
        </w:p>
        <w:p>
          <w:pPr>
            <w:pStyle w:val="Contents5"/>
            <w:tabs>
              <w:tab w:val="clear" w:pos="7892"/>
              <w:tab w:val="right" w:pos="9026" w:leader="dot"/>
            </w:tabs>
            <w:rPr/>
          </w:pPr>
          <w:hyperlink w:anchor="__RefHeading___Toc1501185_1479056682">
            <w:r>
              <w:rPr>
                <w:webHidden/>
                <w:rStyle w:val="IndexLink"/>
              </w:rPr>
              <w:t>1.4.6</w:t>
            </w:r>
            <w:r>
              <w:rPr>
                <w:rStyle w:val="IndexLink"/>
                <w:rtl w:val="true"/>
              </w:rPr>
              <w:t xml:space="preserve">. </w:t>
            </w:r>
            <w:r>
              <w:rPr>
                <w:rStyle w:val="IndexLink"/>
                <w:rtl w:val="true"/>
              </w:rPr>
              <w:t>حمایت از حکومت در برابر دشمن</w:t>
            </w:r>
            <w:r>
              <w:rPr>
                <w:rStyle w:val="IndexLink"/>
                <w:rtl w:val="true"/>
              </w:rPr>
              <w:tab/>
            </w:r>
            <w:r>
              <w:rPr>
                <w:rStyle w:val="IndexLink"/>
              </w:rPr>
              <w:t>101</w:t>
            </w:r>
          </w:hyperlink>
        </w:p>
        <w:p>
          <w:pPr>
            <w:pStyle w:val="Contents5"/>
            <w:tabs>
              <w:tab w:val="clear" w:pos="7892"/>
              <w:tab w:val="right" w:pos="9026" w:leader="dot"/>
            </w:tabs>
            <w:rPr/>
          </w:pPr>
          <w:hyperlink w:anchor="__RefHeading___Toc1501187_1479056682">
            <w:r>
              <w:rPr>
                <w:webHidden/>
                <w:rStyle w:val="IndexLink"/>
              </w:rPr>
              <w:t>1.5</w:t>
            </w:r>
            <w:r>
              <w:rPr>
                <w:rStyle w:val="IndexLink"/>
                <w:rtl w:val="true"/>
              </w:rPr>
              <w:t xml:space="preserve">. </w:t>
            </w:r>
            <w:r>
              <w:rPr>
                <w:rStyle w:val="IndexLink"/>
                <w:rtl w:val="true"/>
              </w:rPr>
              <w:t>مسئولین و حکومت</w:t>
            </w:r>
            <w:r>
              <w:rPr>
                <w:rStyle w:val="IndexLink"/>
                <w:rtl w:val="true"/>
              </w:rPr>
              <w:tab/>
            </w:r>
            <w:r>
              <w:rPr>
                <w:rStyle w:val="IndexLink"/>
              </w:rPr>
              <w:t>102</w:t>
            </w:r>
          </w:hyperlink>
        </w:p>
        <w:p>
          <w:pPr>
            <w:pStyle w:val="Contents5"/>
            <w:tabs>
              <w:tab w:val="clear" w:pos="7892"/>
              <w:tab w:val="right" w:pos="9026" w:leader="dot"/>
            </w:tabs>
            <w:rPr/>
          </w:pPr>
          <w:hyperlink w:anchor="__RefHeading___Toc1501189_1479056682">
            <w:r>
              <w:rPr>
                <w:webHidden/>
                <w:rStyle w:val="IndexLink"/>
              </w:rPr>
              <w:t>1.5.1</w:t>
            </w:r>
            <w:r>
              <w:rPr>
                <w:rStyle w:val="IndexLink"/>
                <w:rtl w:val="true"/>
              </w:rPr>
              <w:t xml:space="preserve">. </w:t>
            </w:r>
            <w:r>
              <w:rPr>
                <w:rStyle w:val="IndexLink"/>
                <w:rtl w:val="true"/>
              </w:rPr>
              <w:t>ساده زیستی</w:t>
            </w:r>
            <w:r>
              <w:rPr>
                <w:rStyle w:val="IndexLink"/>
                <w:rtl w:val="true"/>
              </w:rPr>
              <w:tab/>
            </w:r>
            <w:r>
              <w:rPr>
                <w:rStyle w:val="IndexLink"/>
              </w:rPr>
              <w:t>102</w:t>
            </w:r>
          </w:hyperlink>
        </w:p>
        <w:p>
          <w:pPr>
            <w:pStyle w:val="Contents5"/>
            <w:tabs>
              <w:tab w:val="clear" w:pos="7892"/>
              <w:tab w:val="right" w:pos="9026" w:leader="dot"/>
            </w:tabs>
            <w:rPr/>
          </w:pPr>
          <w:hyperlink w:anchor="__RefHeading___Toc1501191_1479056682">
            <w:r>
              <w:rPr>
                <w:webHidden/>
                <w:rStyle w:val="IndexLink"/>
              </w:rPr>
              <w:t>1.5.3</w:t>
            </w:r>
            <w:r>
              <w:rPr>
                <w:rStyle w:val="IndexLink"/>
                <w:rtl w:val="true"/>
              </w:rPr>
              <w:t xml:space="preserve">. </w:t>
            </w:r>
            <w:r>
              <w:rPr>
                <w:rStyle w:val="IndexLink"/>
                <w:rtl w:val="true"/>
              </w:rPr>
              <w:t>حساسیت رفتاری خانواده مسئولین</w:t>
            </w:r>
            <w:r>
              <w:rPr>
                <w:rStyle w:val="IndexLink"/>
                <w:rtl w:val="true"/>
              </w:rPr>
              <w:tab/>
            </w:r>
            <w:r>
              <w:rPr>
                <w:rStyle w:val="IndexLink"/>
              </w:rPr>
              <w:t>103</w:t>
            </w:r>
          </w:hyperlink>
        </w:p>
        <w:p>
          <w:pPr>
            <w:pStyle w:val="Contents5"/>
            <w:tabs>
              <w:tab w:val="clear" w:pos="7892"/>
              <w:tab w:val="right" w:pos="9026" w:leader="dot"/>
            </w:tabs>
            <w:rPr/>
          </w:pPr>
          <w:hyperlink w:anchor="__RefHeading___Toc1501193_1479056682">
            <w:r>
              <w:rPr>
                <w:webHidden/>
                <w:rStyle w:val="IndexLink"/>
              </w:rPr>
              <w:t>1.5.4</w:t>
            </w:r>
            <w:r>
              <w:rPr>
                <w:rStyle w:val="IndexLink"/>
                <w:rtl w:val="true"/>
              </w:rPr>
              <w:t xml:space="preserve">. </w:t>
            </w:r>
            <w:r>
              <w:rPr>
                <w:rStyle w:val="IndexLink"/>
                <w:rtl w:val="true"/>
              </w:rPr>
              <w:t>کنترل رفتار کارگزاران</w:t>
            </w:r>
            <w:r>
              <w:rPr>
                <w:rStyle w:val="IndexLink"/>
                <w:rtl w:val="true"/>
              </w:rPr>
              <w:tab/>
            </w:r>
            <w:r>
              <w:rPr>
                <w:rStyle w:val="IndexLink"/>
              </w:rPr>
              <w:t>103</w:t>
            </w:r>
          </w:hyperlink>
        </w:p>
        <w:p>
          <w:pPr>
            <w:pStyle w:val="Contents5"/>
            <w:tabs>
              <w:tab w:val="clear" w:pos="7892"/>
              <w:tab w:val="right" w:pos="9026" w:leader="dot"/>
            </w:tabs>
            <w:rPr/>
          </w:pPr>
          <w:hyperlink w:anchor="__RefHeading___Toc1501195_1479056682">
            <w:r>
              <w:rPr>
                <w:webHidden/>
                <w:rStyle w:val="IndexLink"/>
              </w:rPr>
              <w:t>1.7</w:t>
            </w:r>
            <w:r>
              <w:rPr>
                <w:rStyle w:val="IndexLink"/>
                <w:rtl w:val="true"/>
              </w:rPr>
              <w:t xml:space="preserve">. </w:t>
            </w:r>
            <w:r>
              <w:rPr>
                <w:rStyle w:val="IndexLink"/>
                <w:rtl w:val="true"/>
              </w:rPr>
              <w:t>انحراف حکومت</w:t>
            </w:r>
            <w:r>
              <w:rPr>
                <w:rStyle w:val="IndexLink"/>
                <w:rtl w:val="true"/>
              </w:rPr>
              <w:tab/>
            </w:r>
            <w:r>
              <w:rPr>
                <w:rStyle w:val="IndexLink"/>
              </w:rPr>
              <w:t>104</w:t>
            </w:r>
          </w:hyperlink>
        </w:p>
        <w:p>
          <w:pPr>
            <w:pStyle w:val="Contents5"/>
            <w:tabs>
              <w:tab w:val="clear" w:pos="7892"/>
              <w:tab w:val="right" w:pos="9026" w:leader="dot"/>
            </w:tabs>
            <w:rPr/>
          </w:pPr>
          <w:hyperlink w:anchor="__RefHeading___Toc1501197_1479056682">
            <w:r>
              <w:rPr>
                <w:webHidden/>
                <w:rStyle w:val="IndexLink"/>
              </w:rPr>
              <w:t>1.7.1</w:t>
            </w:r>
            <w:r>
              <w:rPr>
                <w:rStyle w:val="IndexLink"/>
                <w:rtl w:val="true"/>
              </w:rPr>
              <w:t xml:space="preserve">. </w:t>
            </w:r>
            <w:r>
              <w:rPr>
                <w:rStyle w:val="IndexLink"/>
                <w:rtl w:val="true"/>
              </w:rPr>
              <w:t>عوامل انحراف حکومت</w:t>
            </w:r>
            <w:r>
              <w:rPr>
                <w:rStyle w:val="IndexLink"/>
                <w:rtl w:val="true"/>
              </w:rPr>
              <w:tab/>
            </w:r>
            <w:r>
              <w:rPr>
                <w:rStyle w:val="IndexLink"/>
              </w:rPr>
              <w:t>104</w:t>
            </w:r>
          </w:hyperlink>
        </w:p>
        <w:p>
          <w:pPr>
            <w:pStyle w:val="Contents4"/>
            <w:tabs>
              <w:tab w:val="clear" w:pos="8176"/>
              <w:tab w:val="right" w:pos="9026" w:leader="dot"/>
            </w:tabs>
            <w:rPr/>
          </w:pPr>
          <w:hyperlink w:anchor="__RefHeading___Toc1501199_1479056682">
            <w:r>
              <w:rPr>
                <w:webHidden/>
                <w:rStyle w:val="IndexLink"/>
              </w:rPr>
              <w:t>2</w:t>
            </w:r>
            <w:r>
              <w:rPr>
                <w:rStyle w:val="IndexLink"/>
                <w:rtl w:val="true"/>
              </w:rPr>
              <w:t xml:space="preserve">. </w:t>
            </w:r>
            <w:r>
              <w:rPr>
                <w:rStyle w:val="IndexLink"/>
                <w:rtl w:val="true"/>
              </w:rPr>
              <w:t>مدیریت سیاسی و اجتماعی</w:t>
            </w:r>
            <w:r>
              <w:rPr>
                <w:rStyle w:val="IndexLink"/>
                <w:rtl w:val="true"/>
              </w:rPr>
              <w:tab/>
            </w:r>
            <w:r>
              <w:rPr>
                <w:rStyle w:val="IndexLink"/>
              </w:rPr>
              <w:t>104</w:t>
            </w:r>
          </w:hyperlink>
        </w:p>
        <w:p>
          <w:pPr>
            <w:pStyle w:val="Contents5"/>
            <w:tabs>
              <w:tab w:val="clear" w:pos="7892"/>
              <w:tab w:val="right" w:pos="9026" w:leader="dot"/>
            </w:tabs>
            <w:rPr/>
          </w:pPr>
          <w:hyperlink w:anchor="__RefHeading___Toc1501201_1479056682">
            <w:r>
              <w:rPr>
                <w:webHidden/>
                <w:rStyle w:val="IndexLink"/>
              </w:rPr>
              <w:t>2.1</w:t>
            </w:r>
            <w:r>
              <w:rPr>
                <w:rStyle w:val="IndexLink"/>
                <w:rtl w:val="true"/>
              </w:rPr>
              <w:t xml:space="preserve">. </w:t>
            </w:r>
            <w:r>
              <w:rPr>
                <w:rStyle w:val="IndexLink"/>
                <w:rtl w:val="true"/>
              </w:rPr>
              <w:t>قانون‌گرایی</w:t>
            </w:r>
            <w:r>
              <w:rPr>
                <w:rStyle w:val="IndexLink"/>
                <w:rtl w:val="true"/>
              </w:rPr>
              <w:tab/>
            </w:r>
            <w:r>
              <w:rPr>
                <w:rStyle w:val="IndexLink"/>
              </w:rPr>
              <w:t>104</w:t>
            </w:r>
          </w:hyperlink>
        </w:p>
        <w:p>
          <w:pPr>
            <w:pStyle w:val="Contents5"/>
            <w:tabs>
              <w:tab w:val="clear" w:pos="7892"/>
              <w:tab w:val="right" w:pos="9026" w:leader="dot"/>
            </w:tabs>
            <w:rPr/>
          </w:pPr>
          <w:hyperlink w:anchor="__RefHeading___Toc1501203_1479056682">
            <w:r>
              <w:rPr>
                <w:webHidden/>
                <w:rStyle w:val="IndexLink"/>
              </w:rPr>
              <w:t>2.1.1</w:t>
            </w:r>
            <w:r>
              <w:rPr>
                <w:rStyle w:val="IndexLink"/>
                <w:rtl w:val="true"/>
              </w:rPr>
              <w:t xml:space="preserve">. </w:t>
            </w:r>
            <w:r>
              <w:rPr>
                <w:rStyle w:val="IndexLink"/>
                <w:rtl w:val="true"/>
              </w:rPr>
              <w:t>جایگاه قانون</w:t>
            </w:r>
            <w:r>
              <w:rPr>
                <w:rStyle w:val="IndexLink"/>
                <w:rtl w:val="true"/>
              </w:rPr>
              <w:tab/>
            </w:r>
            <w:r>
              <w:rPr>
                <w:rStyle w:val="IndexLink"/>
              </w:rPr>
              <w:t>104</w:t>
            </w:r>
          </w:hyperlink>
        </w:p>
        <w:p>
          <w:pPr>
            <w:pStyle w:val="Contents5"/>
            <w:tabs>
              <w:tab w:val="clear" w:pos="7892"/>
              <w:tab w:val="right" w:pos="9026" w:leader="dot"/>
            </w:tabs>
            <w:rPr/>
          </w:pPr>
          <w:hyperlink w:anchor="__RefHeading___Toc1501205_1479056682">
            <w:r>
              <w:rPr>
                <w:webHidden/>
                <w:rStyle w:val="IndexLink"/>
              </w:rPr>
              <w:t>2.2.3</w:t>
            </w:r>
            <w:r>
              <w:rPr>
                <w:rStyle w:val="IndexLink"/>
                <w:rtl w:val="true"/>
              </w:rPr>
              <w:t xml:space="preserve">. </w:t>
            </w:r>
            <w:r>
              <w:rPr>
                <w:rStyle w:val="IndexLink"/>
                <w:rtl w:val="true"/>
              </w:rPr>
              <w:t>ضابطه گرایی نه رابطه گرایی</w:t>
            </w:r>
            <w:r>
              <w:rPr>
                <w:rStyle w:val="IndexLink"/>
                <w:rtl w:val="true"/>
              </w:rPr>
              <w:tab/>
            </w:r>
            <w:r>
              <w:rPr>
                <w:rStyle w:val="IndexLink"/>
              </w:rPr>
              <w:t>105</w:t>
            </w:r>
          </w:hyperlink>
        </w:p>
        <w:p>
          <w:pPr>
            <w:pStyle w:val="Contents5"/>
            <w:tabs>
              <w:tab w:val="clear" w:pos="7892"/>
              <w:tab w:val="right" w:pos="9026" w:leader="dot"/>
            </w:tabs>
            <w:rPr/>
          </w:pPr>
          <w:hyperlink w:anchor="__RefHeading___Toc1501207_1479056682">
            <w:r>
              <w:rPr>
                <w:webHidden/>
                <w:rStyle w:val="IndexLink"/>
              </w:rPr>
              <w:t>2.2</w:t>
            </w:r>
            <w:r>
              <w:rPr>
                <w:rStyle w:val="IndexLink"/>
                <w:rtl w:val="true"/>
              </w:rPr>
              <w:t xml:space="preserve">. </w:t>
            </w:r>
            <w:r>
              <w:rPr>
                <w:rStyle w:val="IndexLink"/>
                <w:rtl w:val="true"/>
              </w:rPr>
              <w:t>انتصابات</w:t>
            </w:r>
            <w:r>
              <w:rPr>
                <w:rStyle w:val="IndexLink"/>
                <w:rtl w:val="true"/>
              </w:rPr>
              <w:tab/>
            </w:r>
            <w:r>
              <w:rPr>
                <w:rStyle w:val="IndexLink"/>
              </w:rPr>
              <w:t>106</w:t>
            </w:r>
          </w:hyperlink>
        </w:p>
        <w:p>
          <w:pPr>
            <w:pStyle w:val="Contents5"/>
            <w:tabs>
              <w:tab w:val="clear" w:pos="7892"/>
              <w:tab w:val="right" w:pos="9026" w:leader="dot"/>
            </w:tabs>
            <w:rPr/>
          </w:pPr>
          <w:hyperlink w:anchor="__RefHeading___Toc1501209_1479056682">
            <w:r>
              <w:rPr>
                <w:webHidden/>
                <w:rStyle w:val="IndexLink"/>
              </w:rPr>
              <w:t>2.2.1</w:t>
            </w:r>
            <w:r>
              <w:rPr>
                <w:rStyle w:val="IndexLink"/>
                <w:rtl w:val="true"/>
              </w:rPr>
              <w:t xml:space="preserve">. </w:t>
            </w:r>
            <w:r>
              <w:rPr>
                <w:rStyle w:val="IndexLink"/>
                <w:rtl w:val="true"/>
              </w:rPr>
              <w:t>شایسته‌سالاری</w:t>
            </w:r>
            <w:r>
              <w:rPr>
                <w:rStyle w:val="IndexLink"/>
                <w:rtl w:val="true"/>
              </w:rPr>
              <w:tab/>
            </w:r>
            <w:r>
              <w:rPr>
                <w:rStyle w:val="IndexLink"/>
              </w:rPr>
              <w:t>106</w:t>
            </w:r>
          </w:hyperlink>
        </w:p>
        <w:p>
          <w:pPr>
            <w:pStyle w:val="Contents5"/>
            <w:tabs>
              <w:tab w:val="clear" w:pos="7892"/>
              <w:tab w:val="right" w:pos="9026" w:leader="dot"/>
            </w:tabs>
            <w:rPr/>
          </w:pPr>
          <w:hyperlink w:anchor="__RefHeading___Toc1501211_1479056682">
            <w:r>
              <w:rPr>
                <w:webHidden/>
                <w:rStyle w:val="IndexLink"/>
              </w:rPr>
              <w:t>2.2.1.2</w:t>
            </w:r>
            <w:r>
              <w:rPr>
                <w:rStyle w:val="IndexLink"/>
                <w:rtl w:val="true"/>
              </w:rPr>
              <w:t xml:space="preserve">. </w:t>
            </w:r>
            <w:r>
              <w:rPr>
                <w:rStyle w:val="IndexLink"/>
                <w:rtl w:val="true"/>
              </w:rPr>
              <w:t>رعایت سلسله مراتب</w:t>
            </w:r>
            <w:r>
              <w:rPr>
                <w:rStyle w:val="IndexLink"/>
                <w:rtl w:val="true"/>
              </w:rPr>
              <w:tab/>
            </w:r>
            <w:r>
              <w:rPr>
                <w:rStyle w:val="IndexLink"/>
              </w:rPr>
              <w:t>107</w:t>
            </w:r>
          </w:hyperlink>
        </w:p>
        <w:p>
          <w:pPr>
            <w:pStyle w:val="Contents5"/>
            <w:tabs>
              <w:tab w:val="clear" w:pos="7892"/>
              <w:tab w:val="right" w:pos="9026" w:leader="dot"/>
            </w:tabs>
            <w:rPr/>
          </w:pPr>
          <w:hyperlink w:anchor="__RefHeading___Toc1501213_1479056682">
            <w:r>
              <w:rPr>
                <w:webHidden/>
                <w:rStyle w:val="IndexLink"/>
              </w:rPr>
              <w:t>2.2.2</w:t>
            </w:r>
            <w:r>
              <w:rPr>
                <w:rStyle w:val="IndexLink"/>
                <w:rtl w:val="true"/>
              </w:rPr>
              <w:t xml:space="preserve">. </w:t>
            </w:r>
            <w:r>
              <w:rPr>
                <w:rStyle w:val="IndexLink"/>
                <w:rtl w:val="true"/>
              </w:rPr>
              <w:t>گزینش افراد</w:t>
            </w:r>
            <w:r>
              <w:rPr>
                <w:rStyle w:val="IndexLink"/>
                <w:rtl w:val="true"/>
              </w:rPr>
              <w:tab/>
            </w:r>
            <w:r>
              <w:rPr>
                <w:rStyle w:val="IndexLink"/>
              </w:rPr>
              <w:t>107</w:t>
            </w:r>
          </w:hyperlink>
        </w:p>
        <w:p>
          <w:pPr>
            <w:pStyle w:val="Contents5"/>
            <w:tabs>
              <w:tab w:val="clear" w:pos="7892"/>
              <w:tab w:val="right" w:pos="9026" w:leader="dot"/>
            </w:tabs>
            <w:rPr/>
          </w:pPr>
          <w:hyperlink w:anchor="__RefHeading___Toc1501215_1479056682">
            <w:r>
              <w:rPr>
                <w:webHidden/>
                <w:rStyle w:val="IndexLink"/>
              </w:rPr>
              <w:t>2.2.2.1</w:t>
            </w:r>
            <w:r>
              <w:rPr>
                <w:rStyle w:val="IndexLink"/>
                <w:rtl w:val="true"/>
              </w:rPr>
              <w:t xml:space="preserve">. </w:t>
            </w:r>
            <w:r>
              <w:rPr>
                <w:rStyle w:val="IndexLink"/>
                <w:rtl w:val="true"/>
              </w:rPr>
              <w:t>لزوم گزینش در انتصابات</w:t>
            </w:r>
            <w:r>
              <w:rPr>
                <w:rStyle w:val="IndexLink"/>
                <w:rtl w:val="true"/>
              </w:rPr>
              <w:tab/>
            </w:r>
            <w:r>
              <w:rPr>
                <w:rStyle w:val="IndexLink"/>
              </w:rPr>
              <w:t>107</w:t>
            </w:r>
          </w:hyperlink>
        </w:p>
        <w:p>
          <w:pPr>
            <w:pStyle w:val="Contents5"/>
            <w:tabs>
              <w:tab w:val="clear" w:pos="7892"/>
              <w:tab w:val="right" w:pos="9026" w:leader="dot"/>
            </w:tabs>
            <w:rPr/>
          </w:pPr>
          <w:hyperlink w:anchor="__RefHeading___Toc1501217_1479056682">
            <w:r>
              <w:rPr>
                <w:webHidden/>
                <w:rStyle w:val="IndexLink"/>
              </w:rPr>
              <w:t>2.2.2.2</w:t>
            </w:r>
            <w:r>
              <w:rPr>
                <w:rStyle w:val="IndexLink"/>
                <w:rtl w:val="true"/>
              </w:rPr>
              <w:t xml:space="preserve">. </w:t>
            </w:r>
            <w:r>
              <w:rPr>
                <w:rStyle w:val="IndexLink"/>
                <w:rtl w:val="true"/>
              </w:rPr>
              <w:t>ملاک ها</w:t>
            </w:r>
            <w:r>
              <w:rPr>
                <w:rStyle w:val="IndexLink"/>
                <w:rtl w:val="true"/>
              </w:rPr>
              <w:tab/>
            </w:r>
            <w:r>
              <w:rPr>
                <w:rStyle w:val="IndexLink"/>
              </w:rPr>
              <w:t>108</w:t>
            </w:r>
          </w:hyperlink>
        </w:p>
        <w:p>
          <w:pPr>
            <w:pStyle w:val="Contents3"/>
            <w:tabs>
              <w:tab w:val="clear" w:pos="8459"/>
              <w:tab w:val="right" w:pos="9026" w:leader="dot"/>
            </w:tabs>
            <w:rPr/>
          </w:pPr>
          <w:hyperlink w:anchor="__RefHeading___Toc1501219_1479056682">
            <w:r>
              <w:rPr>
                <w:webHidden/>
                <w:rStyle w:val="IndexLink"/>
                <w:rtl w:val="true"/>
              </w:rPr>
              <w:t>الف</w:t>
            </w:r>
            <w:r>
              <w:rPr>
                <w:rStyle w:val="IndexLink"/>
                <w:rtl w:val="true"/>
              </w:rPr>
              <w:t xml:space="preserve">) </w:t>
            </w:r>
            <w:r>
              <w:rPr>
                <w:rStyle w:val="IndexLink"/>
                <w:rtl w:val="true"/>
              </w:rPr>
              <w:t>سوابق</w:t>
            </w:r>
            <w:r>
              <w:rPr>
                <w:rStyle w:val="IndexLink"/>
                <w:rtl w:val="true"/>
              </w:rPr>
              <w:tab/>
            </w:r>
            <w:r>
              <w:rPr>
                <w:rStyle w:val="IndexLink"/>
              </w:rPr>
              <w:t>108</w:t>
            </w:r>
          </w:hyperlink>
        </w:p>
        <w:p>
          <w:pPr>
            <w:pStyle w:val="Contents3"/>
            <w:tabs>
              <w:tab w:val="clear" w:pos="8459"/>
              <w:tab w:val="right" w:pos="9026" w:leader="dot"/>
            </w:tabs>
            <w:rPr/>
          </w:pPr>
          <w:hyperlink w:anchor="__RefHeading___Toc1501221_1479056682">
            <w:r>
              <w:rPr>
                <w:webHidden/>
                <w:rStyle w:val="IndexLink"/>
                <w:rtl w:val="true"/>
              </w:rPr>
              <w:t>ب</w:t>
            </w:r>
            <w:r>
              <w:rPr>
                <w:rStyle w:val="IndexLink"/>
                <w:rtl w:val="true"/>
              </w:rPr>
              <w:t xml:space="preserve">) </w:t>
            </w:r>
            <w:r>
              <w:rPr>
                <w:rStyle w:val="IndexLink"/>
                <w:rtl w:val="true"/>
              </w:rPr>
              <w:t>حال فعلی افراد</w:t>
            </w:r>
            <w:r>
              <w:rPr>
                <w:rStyle w:val="IndexLink"/>
                <w:rtl w:val="true"/>
              </w:rPr>
              <w:tab/>
            </w:r>
            <w:r>
              <w:rPr>
                <w:rStyle w:val="IndexLink"/>
              </w:rPr>
              <w:t>108</w:t>
            </w:r>
          </w:hyperlink>
        </w:p>
        <w:p>
          <w:pPr>
            <w:pStyle w:val="Contents3"/>
            <w:tabs>
              <w:tab w:val="clear" w:pos="8459"/>
              <w:tab w:val="right" w:pos="9026" w:leader="dot"/>
            </w:tabs>
            <w:rPr/>
          </w:pPr>
          <w:hyperlink w:anchor="__RefHeading___Toc1501223_1479056682">
            <w:r>
              <w:rPr>
                <w:webHidden/>
                <w:rStyle w:val="IndexLink"/>
                <w:rtl w:val="true"/>
              </w:rPr>
              <w:t>ج</w:t>
            </w:r>
            <w:r>
              <w:rPr>
                <w:rStyle w:val="IndexLink"/>
                <w:rtl w:val="true"/>
              </w:rPr>
              <w:t xml:space="preserve">) </w:t>
            </w:r>
            <w:r>
              <w:rPr>
                <w:rStyle w:val="IndexLink"/>
                <w:rtl w:val="true"/>
              </w:rPr>
              <w:t>امانتداری و تخصص</w:t>
            </w:r>
            <w:r>
              <w:rPr>
                <w:rStyle w:val="IndexLink"/>
                <w:rtl w:val="true"/>
              </w:rPr>
              <w:tab/>
            </w:r>
            <w:r>
              <w:rPr>
                <w:rStyle w:val="IndexLink"/>
              </w:rPr>
              <w:t>109</w:t>
            </w:r>
          </w:hyperlink>
        </w:p>
        <w:p>
          <w:pPr>
            <w:pStyle w:val="Contents3"/>
            <w:tabs>
              <w:tab w:val="clear" w:pos="8459"/>
              <w:tab w:val="right" w:pos="9026" w:leader="dot"/>
            </w:tabs>
            <w:rPr/>
          </w:pPr>
          <w:hyperlink w:anchor="__RefHeading___Toc1501225_1479056682">
            <w:r>
              <w:rPr>
                <w:webHidden/>
                <w:rStyle w:val="IndexLink"/>
                <w:rtl w:val="true"/>
              </w:rPr>
              <w:t>د</w:t>
            </w:r>
            <w:r>
              <w:rPr>
                <w:rStyle w:val="IndexLink"/>
                <w:rtl w:val="true"/>
              </w:rPr>
              <w:t xml:space="preserve">) </w:t>
            </w:r>
            <w:r>
              <w:rPr>
                <w:rStyle w:val="IndexLink"/>
                <w:rtl w:val="true"/>
              </w:rPr>
              <w:t>سایر ملاک‌ها</w:t>
            </w:r>
            <w:r>
              <w:rPr>
                <w:rStyle w:val="IndexLink"/>
                <w:rtl w:val="true"/>
              </w:rPr>
              <w:tab/>
            </w:r>
            <w:r>
              <w:rPr>
                <w:rStyle w:val="IndexLink"/>
              </w:rPr>
              <w:t>110</w:t>
            </w:r>
          </w:hyperlink>
        </w:p>
        <w:p>
          <w:pPr>
            <w:pStyle w:val="Contents4"/>
            <w:tabs>
              <w:tab w:val="clear" w:pos="8176"/>
              <w:tab w:val="right" w:pos="9026" w:leader="dot"/>
            </w:tabs>
            <w:rPr/>
          </w:pPr>
          <w:hyperlink w:anchor="__RefHeading___Toc1501227_1479056682">
            <w:r>
              <w:rPr>
                <w:webHidden/>
                <w:rStyle w:val="IndexLink"/>
                <w:rtl w:val="true"/>
              </w:rPr>
              <w:t>اشاره</w:t>
            </w:r>
            <w:r>
              <w:rPr>
                <w:rStyle w:val="IndexLink"/>
                <w:rtl w:val="true"/>
              </w:rPr>
              <w:tab/>
            </w:r>
            <w:r>
              <w:rPr>
                <w:rStyle w:val="IndexLink"/>
              </w:rPr>
              <w:t>110</w:t>
            </w:r>
          </w:hyperlink>
        </w:p>
        <w:p>
          <w:pPr>
            <w:pStyle w:val="Contents4"/>
            <w:tabs>
              <w:tab w:val="clear" w:pos="8176"/>
              <w:tab w:val="right" w:pos="9026" w:leader="dot"/>
            </w:tabs>
            <w:rPr/>
          </w:pPr>
          <w:hyperlink w:anchor="__RefHeading___Toc1501229_1479056682">
            <w:r>
              <w:rPr>
                <w:webHidden/>
                <w:rStyle w:val="IndexLink"/>
              </w:rPr>
              <w:t>2.3</w:t>
            </w:r>
            <w:r>
              <w:rPr>
                <w:rStyle w:val="IndexLink"/>
                <w:rtl w:val="true"/>
              </w:rPr>
              <w:t xml:space="preserve">. </w:t>
            </w:r>
            <w:r>
              <w:rPr>
                <w:rStyle w:val="IndexLink"/>
                <w:rtl w:val="true"/>
              </w:rPr>
              <w:t>نهادها و سازمان ها</w:t>
            </w:r>
            <w:r>
              <w:rPr>
                <w:rStyle w:val="IndexLink"/>
                <w:rtl w:val="true"/>
              </w:rPr>
              <w:tab/>
            </w:r>
            <w:r>
              <w:rPr>
                <w:rStyle w:val="IndexLink"/>
              </w:rPr>
              <w:t>111</w:t>
            </w:r>
          </w:hyperlink>
        </w:p>
        <w:p>
          <w:pPr>
            <w:pStyle w:val="Contents4"/>
            <w:tabs>
              <w:tab w:val="clear" w:pos="8176"/>
              <w:tab w:val="right" w:pos="9026" w:leader="dot"/>
            </w:tabs>
            <w:rPr/>
          </w:pPr>
          <w:hyperlink w:anchor="__RefHeading___Toc1501231_1479056682">
            <w:r>
              <w:rPr>
                <w:webHidden/>
                <w:rStyle w:val="IndexLink"/>
              </w:rPr>
              <w:t>2.3.1</w:t>
            </w:r>
            <w:r>
              <w:rPr>
                <w:rStyle w:val="IndexLink"/>
                <w:rtl w:val="true"/>
              </w:rPr>
              <w:t xml:space="preserve">. </w:t>
            </w:r>
            <w:r>
              <w:rPr>
                <w:rStyle w:val="IndexLink"/>
                <w:rtl w:val="true"/>
              </w:rPr>
              <w:t>وزارت</w:t>
            </w:r>
            <w:r>
              <w:rPr>
                <w:rStyle w:val="IndexLink"/>
                <w:rtl w:val="true"/>
              </w:rPr>
              <w:tab/>
            </w:r>
            <w:r>
              <w:rPr>
                <w:rStyle w:val="IndexLink"/>
              </w:rPr>
              <w:t>111</w:t>
            </w:r>
          </w:hyperlink>
        </w:p>
        <w:p>
          <w:pPr>
            <w:pStyle w:val="Contents4"/>
            <w:tabs>
              <w:tab w:val="clear" w:pos="8176"/>
              <w:tab w:val="right" w:pos="9026" w:leader="dot"/>
            </w:tabs>
            <w:rPr/>
          </w:pPr>
          <w:hyperlink w:anchor="__RefHeading___Toc1501233_1479056682">
            <w:r>
              <w:rPr>
                <w:webHidden/>
                <w:rStyle w:val="IndexLink"/>
              </w:rPr>
              <w:t>2.3.2</w:t>
            </w:r>
            <w:r>
              <w:rPr>
                <w:rStyle w:val="IndexLink"/>
                <w:rtl w:val="true"/>
              </w:rPr>
              <w:t xml:space="preserve">. </w:t>
            </w:r>
            <w:r>
              <w:rPr>
                <w:rStyle w:val="IndexLink"/>
                <w:rtl w:val="true"/>
              </w:rPr>
              <w:t>سازمان نظارتی</w:t>
            </w:r>
            <w:r>
              <w:rPr>
                <w:rStyle w:val="IndexLink"/>
                <w:rtl w:val="true"/>
              </w:rPr>
              <w:tab/>
            </w:r>
            <w:r>
              <w:rPr>
                <w:rStyle w:val="IndexLink"/>
              </w:rPr>
              <w:t>111</w:t>
            </w:r>
          </w:hyperlink>
        </w:p>
        <w:p>
          <w:pPr>
            <w:pStyle w:val="Contents4"/>
            <w:tabs>
              <w:tab w:val="clear" w:pos="8176"/>
              <w:tab w:val="right" w:pos="9026" w:leader="dot"/>
            </w:tabs>
            <w:rPr/>
          </w:pPr>
          <w:hyperlink w:anchor="__RefHeading___Toc1501235_1479056682">
            <w:r>
              <w:rPr>
                <w:webHidden/>
                <w:rStyle w:val="IndexLink"/>
              </w:rPr>
              <w:t>2.3.3</w:t>
            </w:r>
            <w:r>
              <w:rPr>
                <w:rStyle w:val="IndexLink"/>
                <w:rtl w:val="true"/>
              </w:rPr>
              <w:t xml:space="preserve">. </w:t>
            </w:r>
            <w:r>
              <w:rPr>
                <w:rStyle w:val="IndexLink"/>
                <w:rtl w:val="true"/>
              </w:rPr>
              <w:t>سازمان های اطلاعاتی و امنیتی</w:t>
            </w:r>
            <w:r>
              <w:rPr>
                <w:rStyle w:val="IndexLink"/>
                <w:rtl w:val="true"/>
              </w:rPr>
              <w:tab/>
            </w:r>
            <w:r>
              <w:rPr>
                <w:rStyle w:val="IndexLink"/>
              </w:rPr>
              <w:t>112</w:t>
            </w:r>
          </w:hyperlink>
        </w:p>
        <w:p>
          <w:pPr>
            <w:pStyle w:val="Contents4"/>
            <w:tabs>
              <w:tab w:val="clear" w:pos="8176"/>
              <w:tab w:val="right" w:pos="9026" w:leader="dot"/>
            </w:tabs>
            <w:rPr/>
          </w:pPr>
          <w:hyperlink w:anchor="__RefHeading___Toc1501237_1479056682">
            <w:r>
              <w:rPr>
                <w:webHidden/>
                <w:rStyle w:val="IndexLink"/>
              </w:rPr>
              <w:t>2.3.3.1</w:t>
            </w:r>
            <w:r>
              <w:rPr>
                <w:rStyle w:val="IndexLink"/>
                <w:rtl w:val="true"/>
              </w:rPr>
              <w:t xml:space="preserve">. </w:t>
            </w:r>
            <w:r>
              <w:rPr>
                <w:rStyle w:val="IndexLink"/>
                <w:rtl w:val="true"/>
              </w:rPr>
              <w:t>تشکیلات اطلاعاتی</w:t>
            </w:r>
            <w:r>
              <w:rPr>
                <w:rStyle w:val="IndexLink"/>
                <w:rtl w:val="true"/>
              </w:rPr>
              <w:tab/>
            </w:r>
            <w:r>
              <w:rPr>
                <w:rStyle w:val="IndexLink"/>
              </w:rPr>
              <w:t>112</w:t>
            </w:r>
          </w:hyperlink>
        </w:p>
        <w:p>
          <w:pPr>
            <w:pStyle w:val="Contents4"/>
            <w:tabs>
              <w:tab w:val="clear" w:pos="8176"/>
              <w:tab w:val="right" w:pos="9026" w:leader="dot"/>
            </w:tabs>
            <w:rPr/>
          </w:pPr>
          <w:hyperlink w:anchor="__RefHeading___Toc1501239_1479056682">
            <w:r>
              <w:rPr>
                <w:webHidden/>
                <w:rStyle w:val="IndexLink"/>
              </w:rPr>
              <w:t>2.3.3.2</w:t>
            </w:r>
            <w:r>
              <w:rPr>
                <w:rStyle w:val="IndexLink"/>
                <w:rtl w:val="true"/>
              </w:rPr>
              <w:t xml:space="preserve">. </w:t>
            </w:r>
            <w:r>
              <w:rPr>
                <w:rStyle w:val="IndexLink"/>
                <w:rtl w:val="true"/>
              </w:rPr>
              <w:t>تحقیق به حد کافی</w:t>
            </w:r>
            <w:r>
              <w:rPr>
                <w:rStyle w:val="IndexLink"/>
                <w:rtl w:val="true"/>
              </w:rPr>
              <w:tab/>
            </w:r>
            <w:r>
              <w:rPr>
                <w:rStyle w:val="IndexLink"/>
              </w:rPr>
              <w:t>112</w:t>
            </w:r>
          </w:hyperlink>
        </w:p>
        <w:p>
          <w:pPr>
            <w:pStyle w:val="Contents4"/>
            <w:tabs>
              <w:tab w:val="clear" w:pos="8176"/>
              <w:tab w:val="right" w:pos="9026" w:leader="dot"/>
            </w:tabs>
            <w:rPr/>
          </w:pPr>
          <w:hyperlink w:anchor="__RefHeading___Toc1501241_1479056682">
            <w:r>
              <w:rPr>
                <w:webHidden/>
                <w:rStyle w:val="IndexLink"/>
              </w:rPr>
              <w:t>2.3.3.3</w:t>
            </w:r>
            <w:r>
              <w:rPr>
                <w:rStyle w:val="IndexLink"/>
                <w:rtl w:val="true"/>
              </w:rPr>
              <w:t xml:space="preserve">. </w:t>
            </w:r>
            <w:r>
              <w:rPr>
                <w:rStyle w:val="IndexLink"/>
                <w:rtl w:val="true"/>
              </w:rPr>
              <w:t>نفوذ در دستگاه دشمن</w:t>
            </w:r>
            <w:r>
              <w:rPr>
                <w:rStyle w:val="IndexLink"/>
                <w:rtl w:val="true"/>
              </w:rPr>
              <w:tab/>
            </w:r>
            <w:r>
              <w:rPr>
                <w:rStyle w:val="IndexLink"/>
              </w:rPr>
              <w:t>113</w:t>
            </w:r>
          </w:hyperlink>
        </w:p>
        <w:p>
          <w:pPr>
            <w:pStyle w:val="Contents4"/>
            <w:tabs>
              <w:tab w:val="clear" w:pos="8176"/>
              <w:tab w:val="right" w:pos="9026" w:leader="dot"/>
            </w:tabs>
            <w:rPr/>
          </w:pPr>
          <w:hyperlink w:anchor="__RefHeading___Toc1501243_1479056682">
            <w:r>
              <w:rPr>
                <w:webHidden/>
                <w:rStyle w:val="IndexLink"/>
              </w:rPr>
              <w:t>2.3.4</w:t>
            </w:r>
            <w:r>
              <w:rPr>
                <w:rStyle w:val="IndexLink"/>
                <w:rtl w:val="true"/>
              </w:rPr>
              <w:t xml:space="preserve">. </w:t>
            </w:r>
            <w:r>
              <w:rPr>
                <w:rStyle w:val="IndexLink"/>
                <w:rtl w:val="true"/>
              </w:rPr>
              <w:t>زندان</w:t>
            </w:r>
            <w:r>
              <w:rPr>
                <w:rStyle w:val="IndexLink"/>
                <w:rtl w:val="true"/>
              </w:rPr>
              <w:tab/>
            </w:r>
            <w:r>
              <w:rPr>
                <w:rStyle w:val="IndexLink"/>
              </w:rPr>
              <w:t>113</w:t>
            </w:r>
          </w:hyperlink>
        </w:p>
        <w:p>
          <w:pPr>
            <w:pStyle w:val="Contents4"/>
            <w:tabs>
              <w:tab w:val="clear" w:pos="8176"/>
              <w:tab w:val="right" w:pos="9026" w:leader="dot"/>
            </w:tabs>
            <w:rPr/>
          </w:pPr>
          <w:hyperlink w:anchor="__RefHeading___Toc1501245_1479056682">
            <w:r>
              <w:rPr>
                <w:webHidden/>
                <w:rStyle w:val="IndexLink"/>
              </w:rPr>
              <w:t>2.4</w:t>
            </w:r>
            <w:r>
              <w:rPr>
                <w:rStyle w:val="IndexLink"/>
                <w:rtl w:val="true"/>
              </w:rPr>
              <w:t xml:space="preserve">. </w:t>
            </w:r>
            <w:r>
              <w:rPr>
                <w:rStyle w:val="IndexLink"/>
                <w:rtl w:val="true"/>
              </w:rPr>
              <w:t>توسعه و پیشرفت</w:t>
            </w:r>
            <w:r>
              <w:rPr>
                <w:rStyle w:val="IndexLink"/>
                <w:rtl w:val="true"/>
              </w:rPr>
              <w:tab/>
            </w:r>
            <w:r>
              <w:rPr>
                <w:rStyle w:val="IndexLink"/>
              </w:rPr>
              <w:t>113</w:t>
            </w:r>
          </w:hyperlink>
        </w:p>
        <w:p>
          <w:pPr>
            <w:pStyle w:val="Contents4"/>
            <w:tabs>
              <w:tab w:val="clear" w:pos="8176"/>
              <w:tab w:val="right" w:pos="9026" w:leader="dot"/>
            </w:tabs>
            <w:rPr/>
          </w:pPr>
          <w:hyperlink w:anchor="__RefHeading___Toc1501247_1479056682">
            <w:r>
              <w:rPr>
                <w:webHidden/>
                <w:rStyle w:val="IndexLink"/>
              </w:rPr>
              <w:t>2.4.1</w:t>
            </w:r>
            <w:r>
              <w:rPr>
                <w:rStyle w:val="IndexLink"/>
                <w:rtl w:val="true"/>
              </w:rPr>
              <w:t xml:space="preserve">. </w:t>
            </w:r>
            <w:r>
              <w:rPr>
                <w:rStyle w:val="IndexLink"/>
                <w:rtl w:val="true"/>
              </w:rPr>
              <w:t>الزامات پیشرفت</w:t>
            </w:r>
            <w:r>
              <w:rPr>
                <w:rStyle w:val="IndexLink"/>
                <w:rtl w:val="true"/>
              </w:rPr>
              <w:tab/>
            </w:r>
            <w:r>
              <w:rPr>
                <w:rStyle w:val="IndexLink"/>
              </w:rPr>
              <w:t>114</w:t>
            </w:r>
          </w:hyperlink>
        </w:p>
        <w:p>
          <w:pPr>
            <w:pStyle w:val="Contents4"/>
            <w:tabs>
              <w:tab w:val="clear" w:pos="8176"/>
              <w:tab w:val="right" w:pos="9026" w:leader="dot"/>
            </w:tabs>
            <w:rPr/>
          </w:pPr>
          <w:hyperlink w:anchor="__RefHeading___Toc1501249_1479056682">
            <w:r>
              <w:rPr>
                <w:webHidden/>
                <w:rStyle w:val="IndexLink"/>
              </w:rPr>
              <w:t>2.4.2</w:t>
            </w:r>
            <w:r>
              <w:rPr>
                <w:rStyle w:val="IndexLink"/>
                <w:rtl w:val="true"/>
              </w:rPr>
              <w:t xml:space="preserve">. </w:t>
            </w:r>
            <w:r>
              <w:rPr>
                <w:rStyle w:val="IndexLink"/>
                <w:rtl w:val="true"/>
              </w:rPr>
              <w:t>پیشرفت‌های صنعتی</w:t>
            </w:r>
            <w:r>
              <w:rPr>
                <w:rStyle w:val="IndexLink"/>
                <w:rtl w:val="true"/>
              </w:rPr>
              <w:tab/>
            </w:r>
            <w:r>
              <w:rPr>
                <w:rStyle w:val="IndexLink"/>
              </w:rPr>
              <w:t>114</w:t>
            </w:r>
          </w:hyperlink>
        </w:p>
        <w:p>
          <w:pPr>
            <w:pStyle w:val="Contents4"/>
            <w:tabs>
              <w:tab w:val="clear" w:pos="8176"/>
              <w:tab w:val="right" w:pos="9026" w:leader="dot"/>
            </w:tabs>
            <w:rPr/>
          </w:pPr>
          <w:hyperlink w:anchor="__RefHeading___Toc1501251_1479056682">
            <w:r>
              <w:rPr>
                <w:webHidden/>
                <w:rStyle w:val="IndexLink"/>
              </w:rPr>
              <w:t>2.4.2.1</w:t>
            </w:r>
            <w:r>
              <w:rPr>
                <w:rStyle w:val="IndexLink"/>
                <w:rtl w:val="true"/>
              </w:rPr>
              <w:t xml:space="preserve">. </w:t>
            </w:r>
            <w:r>
              <w:rPr>
                <w:rStyle w:val="IndexLink"/>
                <w:rtl w:val="true"/>
              </w:rPr>
              <w:t>شهرسازی</w:t>
            </w:r>
            <w:r>
              <w:rPr>
                <w:rStyle w:val="IndexLink"/>
                <w:rtl w:val="true"/>
              </w:rPr>
              <w:tab/>
            </w:r>
            <w:r>
              <w:rPr>
                <w:rStyle w:val="IndexLink"/>
              </w:rPr>
              <w:t>114</w:t>
            </w:r>
          </w:hyperlink>
        </w:p>
        <w:p>
          <w:pPr>
            <w:pStyle w:val="Contents4"/>
            <w:tabs>
              <w:tab w:val="clear" w:pos="8176"/>
              <w:tab w:val="right" w:pos="9026" w:leader="dot"/>
            </w:tabs>
            <w:rPr/>
          </w:pPr>
          <w:hyperlink w:anchor="__RefHeading___Toc1501253_1479056682">
            <w:r>
              <w:rPr>
                <w:webHidden/>
                <w:rStyle w:val="IndexLink"/>
              </w:rPr>
              <w:t>2.4.2.2</w:t>
            </w:r>
            <w:r>
              <w:rPr>
                <w:rStyle w:val="IndexLink"/>
                <w:rtl w:val="true"/>
              </w:rPr>
              <w:t xml:space="preserve">. </w:t>
            </w:r>
            <w:r>
              <w:rPr>
                <w:rStyle w:val="IndexLink"/>
                <w:rtl w:val="true"/>
              </w:rPr>
              <w:t>سد سازی</w:t>
            </w:r>
            <w:r>
              <w:rPr>
                <w:rStyle w:val="IndexLink"/>
                <w:rtl w:val="true"/>
              </w:rPr>
              <w:tab/>
            </w:r>
            <w:r>
              <w:rPr>
                <w:rStyle w:val="IndexLink"/>
              </w:rPr>
              <w:t>115</w:t>
            </w:r>
          </w:hyperlink>
        </w:p>
        <w:p>
          <w:pPr>
            <w:pStyle w:val="Contents4"/>
            <w:tabs>
              <w:tab w:val="clear" w:pos="8176"/>
              <w:tab w:val="right" w:pos="9026" w:leader="dot"/>
            </w:tabs>
            <w:rPr/>
          </w:pPr>
          <w:hyperlink w:anchor="__RefHeading___Toc1501255_1479056682">
            <w:r>
              <w:rPr>
                <w:webHidden/>
                <w:rStyle w:val="IndexLink"/>
              </w:rPr>
              <w:t>2.4.2.3</w:t>
            </w:r>
            <w:r>
              <w:rPr>
                <w:rStyle w:val="IndexLink"/>
                <w:rtl w:val="true"/>
              </w:rPr>
              <w:t xml:space="preserve">. </w:t>
            </w:r>
            <w:r>
              <w:rPr>
                <w:rStyle w:val="IndexLink"/>
                <w:rtl w:val="true"/>
              </w:rPr>
              <w:t>زره سازی</w:t>
            </w:r>
            <w:r>
              <w:rPr>
                <w:rStyle w:val="IndexLink"/>
                <w:rtl w:val="true"/>
              </w:rPr>
              <w:tab/>
            </w:r>
            <w:r>
              <w:rPr>
                <w:rStyle w:val="IndexLink"/>
              </w:rPr>
              <w:t>115</w:t>
            </w:r>
          </w:hyperlink>
        </w:p>
        <w:p>
          <w:pPr>
            <w:pStyle w:val="Contents4"/>
            <w:tabs>
              <w:tab w:val="clear" w:pos="8176"/>
              <w:tab w:val="right" w:pos="9026" w:leader="dot"/>
            </w:tabs>
            <w:rPr/>
          </w:pPr>
          <w:hyperlink w:anchor="__RefHeading___Toc1501257_1479056682">
            <w:r>
              <w:rPr>
                <w:webHidden/>
                <w:rStyle w:val="IndexLink"/>
              </w:rPr>
              <w:t>2.4.2.4</w:t>
            </w:r>
            <w:r>
              <w:rPr>
                <w:rStyle w:val="IndexLink"/>
                <w:rtl w:val="true"/>
              </w:rPr>
              <w:t xml:space="preserve">. </w:t>
            </w:r>
            <w:r>
              <w:rPr>
                <w:rStyle w:val="IndexLink"/>
                <w:rtl w:val="true"/>
              </w:rPr>
              <w:t>کشتی‌سازی</w:t>
            </w:r>
            <w:r>
              <w:rPr>
                <w:rStyle w:val="IndexLink"/>
                <w:rtl w:val="true"/>
              </w:rPr>
              <w:tab/>
            </w:r>
            <w:r>
              <w:rPr>
                <w:rStyle w:val="IndexLink"/>
              </w:rPr>
              <w:t>115</w:t>
            </w:r>
          </w:hyperlink>
        </w:p>
        <w:p>
          <w:pPr>
            <w:pStyle w:val="Contents4"/>
            <w:tabs>
              <w:tab w:val="clear" w:pos="8176"/>
              <w:tab w:val="right" w:pos="9026" w:leader="dot"/>
            </w:tabs>
            <w:rPr/>
          </w:pPr>
          <w:hyperlink w:anchor="__RefHeading___Toc1501259_1479056682">
            <w:r>
              <w:rPr>
                <w:webHidden/>
                <w:rStyle w:val="IndexLink"/>
              </w:rPr>
              <w:t>2.4.3</w:t>
            </w:r>
            <w:r>
              <w:rPr>
                <w:rStyle w:val="IndexLink"/>
                <w:rtl w:val="true"/>
              </w:rPr>
              <w:t xml:space="preserve">. </w:t>
            </w:r>
            <w:r>
              <w:rPr>
                <w:rStyle w:val="IndexLink"/>
                <w:rtl w:val="true"/>
              </w:rPr>
              <w:t>توسعه اقتصادی</w:t>
            </w:r>
            <w:r>
              <w:rPr>
                <w:rStyle w:val="IndexLink"/>
                <w:rtl w:val="true"/>
              </w:rPr>
              <w:tab/>
            </w:r>
            <w:r>
              <w:rPr>
                <w:rStyle w:val="IndexLink"/>
              </w:rPr>
              <w:t>116</w:t>
            </w:r>
          </w:hyperlink>
        </w:p>
        <w:p>
          <w:pPr>
            <w:pStyle w:val="Contents4"/>
            <w:tabs>
              <w:tab w:val="clear" w:pos="8176"/>
              <w:tab w:val="right" w:pos="9026" w:leader="dot"/>
            </w:tabs>
            <w:rPr/>
          </w:pPr>
          <w:hyperlink w:anchor="__RefHeading___Toc1501261_1479056682">
            <w:r>
              <w:rPr>
                <w:webHidden/>
                <w:rStyle w:val="IndexLink"/>
              </w:rPr>
              <w:t>3</w:t>
            </w:r>
            <w:r>
              <w:rPr>
                <w:rStyle w:val="IndexLink"/>
                <w:rtl w:val="true"/>
              </w:rPr>
              <w:t xml:space="preserve">. </w:t>
            </w:r>
            <w:r>
              <w:rPr>
                <w:rStyle w:val="IndexLink"/>
                <w:rtl w:val="true"/>
              </w:rPr>
              <w:t>رهبری</w:t>
            </w:r>
            <w:r>
              <w:rPr>
                <w:rStyle w:val="IndexLink"/>
                <w:rtl w:val="true"/>
              </w:rPr>
              <w:tab/>
            </w:r>
            <w:r>
              <w:rPr>
                <w:rStyle w:val="IndexLink"/>
              </w:rPr>
              <w:t>116</w:t>
            </w:r>
          </w:hyperlink>
        </w:p>
        <w:p>
          <w:pPr>
            <w:pStyle w:val="Contents5"/>
            <w:tabs>
              <w:tab w:val="clear" w:pos="7892"/>
              <w:tab w:val="right" w:pos="9026" w:leader="dot"/>
            </w:tabs>
            <w:rPr/>
          </w:pPr>
          <w:hyperlink w:anchor="__RefHeading___Toc1501263_1479056682">
            <w:r>
              <w:rPr>
                <w:webHidden/>
                <w:rStyle w:val="IndexLink"/>
              </w:rPr>
              <w:t>3.1</w:t>
            </w:r>
            <w:r>
              <w:rPr>
                <w:rStyle w:val="IndexLink"/>
                <w:rtl w:val="true"/>
              </w:rPr>
              <w:t xml:space="preserve">. </w:t>
            </w:r>
            <w:r>
              <w:rPr>
                <w:rStyle w:val="IndexLink"/>
                <w:rtl w:val="true"/>
              </w:rPr>
              <w:t>جایگاه رهبری</w:t>
            </w:r>
            <w:r>
              <w:rPr>
                <w:rStyle w:val="IndexLink"/>
                <w:rtl w:val="true"/>
              </w:rPr>
              <w:tab/>
            </w:r>
            <w:r>
              <w:rPr>
                <w:rStyle w:val="IndexLink"/>
              </w:rPr>
              <w:t>116</w:t>
            </w:r>
          </w:hyperlink>
        </w:p>
        <w:p>
          <w:pPr>
            <w:pStyle w:val="Contents5"/>
            <w:tabs>
              <w:tab w:val="clear" w:pos="7892"/>
              <w:tab w:val="right" w:pos="9026" w:leader="dot"/>
            </w:tabs>
            <w:rPr/>
          </w:pPr>
          <w:hyperlink w:anchor="__RefHeading___Toc1501265_1479056682">
            <w:r>
              <w:rPr>
                <w:webHidden/>
                <w:rStyle w:val="IndexLink"/>
              </w:rPr>
              <w:t>3.2</w:t>
            </w:r>
            <w:r>
              <w:rPr>
                <w:rStyle w:val="IndexLink"/>
                <w:rtl w:val="true"/>
              </w:rPr>
              <w:t xml:space="preserve">. </w:t>
            </w:r>
            <w:r>
              <w:rPr>
                <w:rStyle w:val="IndexLink"/>
                <w:rtl w:val="true"/>
              </w:rPr>
              <w:t>اطاعت از رهبری</w:t>
            </w:r>
            <w:r>
              <w:rPr>
                <w:rStyle w:val="IndexLink"/>
                <w:rtl w:val="true"/>
              </w:rPr>
              <w:tab/>
            </w:r>
            <w:r>
              <w:rPr>
                <w:rStyle w:val="IndexLink"/>
              </w:rPr>
              <w:t>117</w:t>
            </w:r>
          </w:hyperlink>
        </w:p>
        <w:p>
          <w:pPr>
            <w:pStyle w:val="Contents5"/>
            <w:tabs>
              <w:tab w:val="clear" w:pos="7892"/>
              <w:tab w:val="right" w:pos="9026" w:leader="dot"/>
            </w:tabs>
            <w:rPr/>
          </w:pPr>
          <w:hyperlink w:anchor="__RefHeading___Toc1501267_1479056682">
            <w:r>
              <w:rPr>
                <w:webHidden/>
                <w:rStyle w:val="IndexLink"/>
              </w:rPr>
              <w:t>3.3</w:t>
            </w:r>
            <w:r>
              <w:rPr>
                <w:rStyle w:val="IndexLink"/>
                <w:rtl w:val="true"/>
              </w:rPr>
              <w:t xml:space="preserve">. </w:t>
            </w:r>
            <w:r>
              <w:rPr>
                <w:rStyle w:val="IndexLink"/>
                <w:rtl w:val="true"/>
              </w:rPr>
              <w:t>ویژگی‌های رهبری</w:t>
            </w:r>
            <w:r>
              <w:rPr>
                <w:rStyle w:val="IndexLink"/>
                <w:rtl w:val="true"/>
              </w:rPr>
              <w:tab/>
            </w:r>
            <w:r>
              <w:rPr>
                <w:rStyle w:val="IndexLink"/>
              </w:rPr>
              <w:t>118</w:t>
            </w:r>
          </w:hyperlink>
        </w:p>
        <w:p>
          <w:pPr>
            <w:pStyle w:val="Contents5"/>
            <w:tabs>
              <w:tab w:val="clear" w:pos="7892"/>
              <w:tab w:val="right" w:pos="9026" w:leader="dot"/>
            </w:tabs>
            <w:rPr/>
          </w:pPr>
          <w:hyperlink w:anchor="__RefHeading___Toc1501269_1479056682">
            <w:r>
              <w:rPr>
                <w:webHidden/>
                <w:rStyle w:val="IndexLink"/>
              </w:rPr>
              <w:t>3.3.1</w:t>
            </w:r>
            <w:r>
              <w:rPr>
                <w:rStyle w:val="IndexLink"/>
                <w:rtl w:val="true"/>
              </w:rPr>
              <w:t xml:space="preserve">. </w:t>
            </w:r>
            <w:r>
              <w:rPr>
                <w:rStyle w:val="IndexLink"/>
                <w:rtl w:val="true"/>
              </w:rPr>
              <w:t>عدالت</w:t>
            </w:r>
            <w:r>
              <w:rPr>
                <w:rStyle w:val="IndexLink"/>
                <w:rtl w:val="true"/>
              </w:rPr>
              <w:tab/>
            </w:r>
            <w:r>
              <w:rPr>
                <w:rStyle w:val="IndexLink"/>
              </w:rPr>
              <w:t>118</w:t>
            </w:r>
          </w:hyperlink>
        </w:p>
        <w:p>
          <w:pPr>
            <w:pStyle w:val="Contents5"/>
            <w:tabs>
              <w:tab w:val="clear" w:pos="7892"/>
              <w:tab w:val="right" w:pos="9026" w:leader="dot"/>
            </w:tabs>
            <w:rPr/>
          </w:pPr>
          <w:hyperlink w:anchor="__RefHeading___Toc1501271_1479056682">
            <w:r>
              <w:rPr>
                <w:webHidden/>
                <w:rStyle w:val="IndexLink"/>
              </w:rPr>
              <w:t>3.3.2</w:t>
            </w:r>
            <w:r>
              <w:rPr>
                <w:rStyle w:val="IndexLink"/>
                <w:rtl w:val="true"/>
              </w:rPr>
              <w:t xml:space="preserve">. </w:t>
            </w:r>
            <w:r>
              <w:rPr>
                <w:rStyle w:val="IndexLink"/>
                <w:rtl w:val="true"/>
              </w:rPr>
              <w:t>بصیرت و آگاهی</w:t>
            </w:r>
            <w:r>
              <w:rPr>
                <w:rStyle w:val="IndexLink"/>
                <w:rtl w:val="true"/>
              </w:rPr>
              <w:tab/>
            </w:r>
            <w:r>
              <w:rPr>
                <w:rStyle w:val="IndexLink"/>
              </w:rPr>
              <w:t>119</w:t>
            </w:r>
          </w:hyperlink>
        </w:p>
        <w:p>
          <w:pPr>
            <w:pStyle w:val="Contents5"/>
            <w:tabs>
              <w:tab w:val="clear" w:pos="7892"/>
              <w:tab w:val="right" w:pos="9026" w:leader="dot"/>
            </w:tabs>
            <w:rPr/>
          </w:pPr>
          <w:hyperlink w:anchor="__RefHeading___Toc1501273_1479056682">
            <w:r>
              <w:rPr>
                <w:webHidden/>
                <w:rStyle w:val="IndexLink"/>
              </w:rPr>
              <w:t>3.3.3</w:t>
            </w:r>
            <w:r>
              <w:rPr>
                <w:rStyle w:val="IndexLink"/>
                <w:rtl w:val="true"/>
              </w:rPr>
              <w:t xml:space="preserve">. </w:t>
            </w:r>
            <w:r>
              <w:rPr>
                <w:rStyle w:val="IndexLink"/>
                <w:rtl w:val="true"/>
              </w:rPr>
              <w:t>تقوا و صالح بودن</w:t>
            </w:r>
            <w:r>
              <w:rPr>
                <w:rStyle w:val="IndexLink"/>
                <w:rtl w:val="true"/>
              </w:rPr>
              <w:tab/>
            </w:r>
            <w:r>
              <w:rPr>
                <w:rStyle w:val="IndexLink"/>
              </w:rPr>
              <w:t>120</w:t>
            </w:r>
          </w:hyperlink>
        </w:p>
        <w:p>
          <w:pPr>
            <w:pStyle w:val="Contents5"/>
            <w:tabs>
              <w:tab w:val="clear" w:pos="7892"/>
              <w:tab w:val="right" w:pos="9026" w:leader="dot"/>
            </w:tabs>
            <w:rPr/>
          </w:pPr>
          <w:hyperlink w:anchor="__RefHeading___Toc1501275_1479056682">
            <w:r>
              <w:rPr>
                <w:webHidden/>
                <w:rStyle w:val="IndexLink"/>
              </w:rPr>
              <w:t>3.3.4</w:t>
            </w:r>
            <w:r>
              <w:rPr>
                <w:rStyle w:val="IndexLink"/>
                <w:rtl w:val="true"/>
              </w:rPr>
              <w:t xml:space="preserve">. </w:t>
            </w:r>
            <w:r>
              <w:rPr>
                <w:rStyle w:val="IndexLink"/>
                <w:rtl w:val="true"/>
              </w:rPr>
              <w:t>سعه صدر</w:t>
            </w:r>
            <w:r>
              <w:rPr>
                <w:rStyle w:val="IndexLink"/>
                <w:rtl w:val="true"/>
              </w:rPr>
              <w:tab/>
            </w:r>
            <w:r>
              <w:rPr>
                <w:rStyle w:val="IndexLink"/>
              </w:rPr>
              <w:t>120</w:t>
            </w:r>
          </w:hyperlink>
        </w:p>
        <w:p>
          <w:pPr>
            <w:pStyle w:val="Contents5"/>
            <w:tabs>
              <w:tab w:val="clear" w:pos="7892"/>
              <w:tab w:val="right" w:pos="9026" w:leader="dot"/>
            </w:tabs>
            <w:rPr/>
          </w:pPr>
          <w:hyperlink w:anchor="__RefHeading___Toc1501277_1479056682">
            <w:r>
              <w:rPr>
                <w:webHidden/>
                <w:rStyle w:val="IndexLink"/>
              </w:rPr>
              <w:t>3.3.5</w:t>
            </w:r>
            <w:r>
              <w:rPr>
                <w:rStyle w:val="IndexLink"/>
                <w:rtl w:val="true"/>
              </w:rPr>
              <w:t xml:space="preserve">. </w:t>
            </w:r>
            <w:r>
              <w:rPr>
                <w:rStyle w:val="IndexLink"/>
                <w:rtl w:val="true"/>
              </w:rPr>
              <w:t>مردمی بودن</w:t>
            </w:r>
            <w:r>
              <w:rPr>
                <w:rStyle w:val="IndexLink"/>
                <w:rtl w:val="true"/>
              </w:rPr>
              <w:tab/>
            </w:r>
            <w:r>
              <w:rPr>
                <w:rStyle w:val="IndexLink"/>
              </w:rPr>
              <w:t>121</w:t>
            </w:r>
          </w:hyperlink>
        </w:p>
        <w:p>
          <w:pPr>
            <w:pStyle w:val="Contents5"/>
            <w:tabs>
              <w:tab w:val="clear" w:pos="7892"/>
              <w:tab w:val="right" w:pos="9026" w:leader="dot"/>
            </w:tabs>
            <w:rPr/>
          </w:pPr>
          <w:hyperlink w:anchor="__RefHeading___Toc1501279_1479056682">
            <w:r>
              <w:rPr>
                <w:webHidden/>
                <w:rStyle w:val="IndexLink"/>
              </w:rPr>
              <w:t>3.3.6</w:t>
            </w:r>
            <w:r>
              <w:rPr>
                <w:rStyle w:val="IndexLink"/>
                <w:rtl w:val="true"/>
              </w:rPr>
              <w:t xml:space="preserve">. </w:t>
            </w:r>
            <w:r>
              <w:rPr>
                <w:rStyle w:val="IndexLink"/>
                <w:rtl w:val="true"/>
              </w:rPr>
              <w:t>ساده زیستی رهبر</w:t>
            </w:r>
            <w:r>
              <w:rPr>
                <w:rStyle w:val="IndexLink"/>
                <w:rtl w:val="true"/>
              </w:rPr>
              <w:tab/>
            </w:r>
            <w:r>
              <w:rPr>
                <w:rStyle w:val="IndexLink"/>
              </w:rPr>
              <w:t>122</w:t>
            </w:r>
          </w:hyperlink>
        </w:p>
        <w:p>
          <w:pPr>
            <w:pStyle w:val="Contents5"/>
            <w:tabs>
              <w:tab w:val="clear" w:pos="7892"/>
              <w:tab w:val="right" w:pos="9026" w:leader="dot"/>
            </w:tabs>
            <w:rPr/>
          </w:pPr>
          <w:hyperlink w:anchor="__RefHeading___Toc1501281_1479056682">
            <w:r>
              <w:rPr>
                <w:webHidden/>
                <w:rStyle w:val="IndexLink"/>
              </w:rPr>
              <w:t>3.3.7</w:t>
            </w:r>
            <w:r>
              <w:rPr>
                <w:rStyle w:val="IndexLink"/>
                <w:rtl w:val="true"/>
              </w:rPr>
              <w:t xml:space="preserve">. </w:t>
            </w:r>
            <w:r>
              <w:rPr>
                <w:rStyle w:val="IndexLink"/>
                <w:rtl w:val="true"/>
              </w:rPr>
              <w:t>قاطعیت</w:t>
            </w:r>
            <w:r>
              <w:rPr>
                <w:rStyle w:val="IndexLink"/>
                <w:rtl w:val="true"/>
              </w:rPr>
              <w:tab/>
            </w:r>
            <w:r>
              <w:rPr>
                <w:rStyle w:val="IndexLink"/>
              </w:rPr>
              <w:t>123</w:t>
            </w:r>
          </w:hyperlink>
        </w:p>
        <w:p>
          <w:pPr>
            <w:pStyle w:val="Contents5"/>
            <w:tabs>
              <w:tab w:val="clear" w:pos="7892"/>
              <w:tab w:val="right" w:pos="9026" w:leader="dot"/>
            </w:tabs>
            <w:rPr/>
          </w:pPr>
          <w:hyperlink w:anchor="__RefHeading___Toc1501283_1479056682">
            <w:r>
              <w:rPr>
                <w:webHidden/>
                <w:rStyle w:val="IndexLink"/>
              </w:rPr>
              <w:t>3.3.8</w:t>
            </w:r>
            <w:r>
              <w:rPr>
                <w:rStyle w:val="IndexLink"/>
                <w:rtl w:val="true"/>
              </w:rPr>
              <w:t xml:space="preserve">. </w:t>
            </w:r>
            <w:r>
              <w:rPr>
                <w:rStyle w:val="IndexLink"/>
                <w:rtl w:val="true"/>
              </w:rPr>
              <w:t>انتقاد پذیری</w:t>
            </w:r>
            <w:r>
              <w:rPr>
                <w:rStyle w:val="IndexLink"/>
                <w:rtl w:val="true"/>
              </w:rPr>
              <w:tab/>
            </w:r>
            <w:r>
              <w:rPr>
                <w:rStyle w:val="IndexLink"/>
              </w:rPr>
              <w:t>123</w:t>
            </w:r>
          </w:hyperlink>
        </w:p>
        <w:p>
          <w:pPr>
            <w:pStyle w:val="Contents5"/>
            <w:tabs>
              <w:tab w:val="clear" w:pos="7892"/>
              <w:tab w:val="right" w:pos="9026" w:leader="dot"/>
            </w:tabs>
            <w:rPr/>
          </w:pPr>
          <w:hyperlink w:anchor="__RefHeading___Toc1501285_1479056682">
            <w:r>
              <w:rPr>
                <w:webHidden/>
                <w:rStyle w:val="IndexLink"/>
              </w:rPr>
              <w:t>3.3.9</w:t>
            </w:r>
            <w:r>
              <w:rPr>
                <w:rStyle w:val="IndexLink"/>
                <w:rtl w:val="true"/>
              </w:rPr>
              <w:t xml:space="preserve">. </w:t>
            </w:r>
            <w:r>
              <w:rPr>
                <w:rStyle w:val="IndexLink"/>
                <w:rtl w:val="true"/>
              </w:rPr>
              <w:t>صراحت</w:t>
            </w:r>
            <w:r>
              <w:rPr>
                <w:rStyle w:val="IndexLink"/>
                <w:rtl w:val="true"/>
              </w:rPr>
              <w:tab/>
            </w:r>
            <w:r>
              <w:rPr>
                <w:rStyle w:val="IndexLink"/>
              </w:rPr>
              <w:t>123</w:t>
            </w:r>
          </w:hyperlink>
        </w:p>
        <w:p>
          <w:pPr>
            <w:pStyle w:val="Contents5"/>
            <w:tabs>
              <w:tab w:val="clear" w:pos="7892"/>
              <w:tab w:val="right" w:pos="9026" w:leader="dot"/>
            </w:tabs>
            <w:rPr/>
          </w:pPr>
          <w:hyperlink w:anchor="__RefHeading___Toc1501287_1479056682">
            <w:r>
              <w:rPr>
                <w:webHidden/>
                <w:rStyle w:val="IndexLink"/>
              </w:rPr>
              <w:t>3.3.10</w:t>
            </w:r>
            <w:r>
              <w:rPr>
                <w:rStyle w:val="IndexLink"/>
                <w:rtl w:val="true"/>
              </w:rPr>
              <w:t xml:space="preserve">. </w:t>
            </w:r>
            <w:r>
              <w:rPr>
                <w:rStyle w:val="IndexLink"/>
                <w:rtl w:val="true"/>
              </w:rPr>
              <w:t>صبر و استقامت</w:t>
            </w:r>
            <w:r>
              <w:rPr>
                <w:rStyle w:val="IndexLink"/>
                <w:rtl w:val="true"/>
              </w:rPr>
              <w:tab/>
            </w:r>
            <w:r>
              <w:rPr>
                <w:rStyle w:val="IndexLink"/>
              </w:rPr>
              <w:t>124</w:t>
            </w:r>
          </w:hyperlink>
        </w:p>
        <w:p>
          <w:pPr>
            <w:pStyle w:val="Contents5"/>
            <w:tabs>
              <w:tab w:val="clear" w:pos="7892"/>
              <w:tab w:val="right" w:pos="9026" w:leader="dot"/>
            </w:tabs>
            <w:rPr/>
          </w:pPr>
          <w:hyperlink w:anchor="__RefHeading___Toc1501289_1479056682">
            <w:r>
              <w:rPr>
                <w:webHidden/>
                <w:rStyle w:val="IndexLink"/>
              </w:rPr>
              <w:t>3.3.11</w:t>
            </w:r>
            <w:r>
              <w:rPr>
                <w:rStyle w:val="IndexLink"/>
                <w:rtl w:val="true"/>
              </w:rPr>
              <w:t xml:space="preserve">. </w:t>
            </w:r>
            <w:r>
              <w:rPr>
                <w:rStyle w:val="IndexLink"/>
                <w:rtl w:val="true"/>
              </w:rPr>
              <w:t>پیشگامی</w:t>
            </w:r>
            <w:r>
              <w:rPr>
                <w:rStyle w:val="IndexLink"/>
                <w:rtl w:val="true"/>
              </w:rPr>
              <w:tab/>
            </w:r>
            <w:r>
              <w:rPr>
                <w:rStyle w:val="IndexLink"/>
              </w:rPr>
              <w:t>124</w:t>
            </w:r>
          </w:hyperlink>
        </w:p>
        <w:p>
          <w:pPr>
            <w:pStyle w:val="Contents5"/>
            <w:tabs>
              <w:tab w:val="clear" w:pos="7892"/>
              <w:tab w:val="right" w:pos="9026" w:leader="dot"/>
            </w:tabs>
            <w:rPr/>
          </w:pPr>
          <w:hyperlink w:anchor="__RefHeading___Toc1501291_1479056682">
            <w:r>
              <w:rPr>
                <w:webHidden/>
                <w:rStyle w:val="IndexLink"/>
              </w:rPr>
              <w:t>3.4</w:t>
            </w:r>
            <w:r>
              <w:rPr>
                <w:rStyle w:val="IndexLink"/>
                <w:rtl w:val="true"/>
              </w:rPr>
              <w:t xml:space="preserve">. </w:t>
            </w:r>
            <w:r>
              <w:rPr>
                <w:rStyle w:val="IndexLink"/>
                <w:rtl w:val="true"/>
              </w:rPr>
              <w:t>وظایف رهبر</w:t>
            </w:r>
            <w:r>
              <w:rPr>
                <w:rStyle w:val="IndexLink"/>
                <w:rtl w:val="true"/>
              </w:rPr>
              <w:tab/>
            </w:r>
            <w:r>
              <w:rPr>
                <w:rStyle w:val="IndexLink"/>
              </w:rPr>
              <w:t>125</w:t>
            </w:r>
          </w:hyperlink>
        </w:p>
        <w:p>
          <w:pPr>
            <w:pStyle w:val="Contents5"/>
            <w:tabs>
              <w:tab w:val="clear" w:pos="7892"/>
              <w:tab w:val="right" w:pos="9026" w:leader="dot"/>
            </w:tabs>
            <w:rPr/>
          </w:pPr>
          <w:hyperlink w:anchor="__RefHeading___Toc1501293_1479056682">
            <w:r>
              <w:rPr>
                <w:webHidden/>
                <w:rStyle w:val="IndexLink"/>
              </w:rPr>
              <w:t>3.4.1</w:t>
            </w:r>
            <w:r>
              <w:rPr>
                <w:rStyle w:val="IndexLink"/>
                <w:rtl w:val="true"/>
              </w:rPr>
              <w:t xml:space="preserve">. </w:t>
            </w:r>
            <w:r>
              <w:rPr>
                <w:rStyle w:val="IndexLink"/>
                <w:rtl w:val="true"/>
              </w:rPr>
              <w:t>فرماندهی نظامی</w:t>
            </w:r>
            <w:r>
              <w:rPr>
                <w:rStyle w:val="IndexLink"/>
                <w:rtl w:val="true"/>
              </w:rPr>
              <w:tab/>
            </w:r>
            <w:r>
              <w:rPr>
                <w:rStyle w:val="IndexLink"/>
              </w:rPr>
              <w:t>125</w:t>
            </w:r>
          </w:hyperlink>
        </w:p>
        <w:p>
          <w:pPr>
            <w:pStyle w:val="Contents5"/>
            <w:tabs>
              <w:tab w:val="clear" w:pos="7892"/>
              <w:tab w:val="right" w:pos="9026" w:leader="dot"/>
            </w:tabs>
            <w:rPr/>
          </w:pPr>
          <w:hyperlink w:anchor="__RefHeading___Toc1501295_1479056682">
            <w:r>
              <w:rPr>
                <w:webHidden/>
                <w:rStyle w:val="IndexLink"/>
              </w:rPr>
              <w:t>3.4.2</w:t>
            </w:r>
            <w:r>
              <w:rPr>
                <w:rStyle w:val="IndexLink"/>
                <w:rtl w:val="true"/>
              </w:rPr>
              <w:t xml:space="preserve">. </w:t>
            </w:r>
            <w:r>
              <w:rPr>
                <w:rStyle w:val="IndexLink"/>
                <w:rtl w:val="true"/>
              </w:rPr>
              <w:t>امیدواری و دلگرمی</w:t>
            </w:r>
            <w:r>
              <w:rPr>
                <w:rStyle w:val="IndexLink"/>
                <w:rtl w:val="true"/>
              </w:rPr>
              <w:tab/>
            </w:r>
            <w:r>
              <w:rPr>
                <w:rStyle w:val="IndexLink"/>
              </w:rPr>
              <w:t>126</w:t>
            </w:r>
          </w:hyperlink>
        </w:p>
        <w:p>
          <w:pPr>
            <w:pStyle w:val="Contents5"/>
            <w:tabs>
              <w:tab w:val="clear" w:pos="7892"/>
              <w:tab w:val="right" w:pos="9026" w:leader="dot"/>
            </w:tabs>
            <w:rPr/>
          </w:pPr>
          <w:hyperlink w:anchor="__RefHeading___Toc1501297_1479056682">
            <w:r>
              <w:rPr>
                <w:webHidden/>
                <w:rStyle w:val="IndexLink"/>
              </w:rPr>
              <w:t>3.4.3</w:t>
            </w:r>
            <w:r>
              <w:rPr>
                <w:rStyle w:val="IndexLink"/>
                <w:rtl w:val="true"/>
              </w:rPr>
              <w:t xml:space="preserve">. </w:t>
            </w:r>
            <w:r>
              <w:rPr>
                <w:rStyle w:val="IndexLink"/>
                <w:rtl w:val="true"/>
              </w:rPr>
              <w:t>اصلاح‌گری</w:t>
            </w:r>
            <w:r>
              <w:rPr>
                <w:rStyle w:val="IndexLink"/>
                <w:rtl w:val="true"/>
              </w:rPr>
              <w:tab/>
            </w:r>
            <w:r>
              <w:rPr>
                <w:rStyle w:val="IndexLink"/>
              </w:rPr>
              <w:t>126</w:t>
            </w:r>
          </w:hyperlink>
        </w:p>
        <w:p>
          <w:pPr>
            <w:pStyle w:val="Contents5"/>
            <w:tabs>
              <w:tab w:val="clear" w:pos="7892"/>
              <w:tab w:val="right" w:pos="9026" w:leader="dot"/>
            </w:tabs>
            <w:rPr/>
          </w:pPr>
          <w:hyperlink w:anchor="__RefHeading___Toc1501299_1479056682">
            <w:r>
              <w:rPr>
                <w:webHidden/>
                <w:rStyle w:val="IndexLink"/>
              </w:rPr>
              <w:t>3.4.4</w:t>
            </w:r>
            <w:r>
              <w:rPr>
                <w:rStyle w:val="IndexLink"/>
                <w:rtl w:val="true"/>
              </w:rPr>
              <w:t xml:space="preserve">. </w:t>
            </w:r>
            <w:r>
              <w:rPr>
                <w:rStyle w:val="IndexLink"/>
                <w:rtl w:val="true"/>
              </w:rPr>
              <w:t>پاسخگویی</w:t>
            </w:r>
            <w:r>
              <w:rPr>
                <w:rStyle w:val="IndexLink"/>
                <w:rtl w:val="true"/>
              </w:rPr>
              <w:tab/>
            </w:r>
            <w:r>
              <w:rPr>
                <w:rStyle w:val="IndexLink"/>
              </w:rPr>
              <w:t>126</w:t>
            </w:r>
          </w:hyperlink>
        </w:p>
        <w:p>
          <w:pPr>
            <w:pStyle w:val="Contents5"/>
            <w:tabs>
              <w:tab w:val="clear" w:pos="7892"/>
              <w:tab w:val="right" w:pos="9026" w:leader="dot"/>
            </w:tabs>
            <w:rPr/>
          </w:pPr>
          <w:hyperlink w:anchor="__RefHeading___Toc1501301_1479056682">
            <w:r>
              <w:rPr>
                <w:webHidden/>
                <w:rStyle w:val="IndexLink"/>
              </w:rPr>
              <w:t>3.4.5</w:t>
            </w:r>
            <w:r>
              <w:rPr>
                <w:rStyle w:val="IndexLink"/>
                <w:rtl w:val="true"/>
              </w:rPr>
              <w:t xml:space="preserve">. </w:t>
            </w:r>
            <w:r>
              <w:rPr>
                <w:rStyle w:val="IndexLink"/>
                <w:rtl w:val="true"/>
              </w:rPr>
              <w:t>نظارت</w:t>
            </w:r>
            <w:r>
              <w:rPr>
                <w:rStyle w:val="IndexLink"/>
                <w:rtl w:val="true"/>
              </w:rPr>
              <w:tab/>
            </w:r>
            <w:r>
              <w:rPr>
                <w:rStyle w:val="IndexLink"/>
              </w:rPr>
              <w:t>127</w:t>
            </w:r>
          </w:hyperlink>
        </w:p>
        <w:p>
          <w:pPr>
            <w:pStyle w:val="Contents5"/>
            <w:tabs>
              <w:tab w:val="clear" w:pos="7892"/>
              <w:tab w:val="right" w:pos="9026" w:leader="dot"/>
            </w:tabs>
            <w:rPr/>
          </w:pPr>
          <w:hyperlink w:anchor="__RefHeading___Toc1501303_1479056682">
            <w:r>
              <w:rPr>
                <w:webHidden/>
                <w:rStyle w:val="IndexLink"/>
              </w:rPr>
              <w:t>3.4.6</w:t>
            </w:r>
            <w:r>
              <w:rPr>
                <w:rStyle w:val="IndexLink"/>
                <w:rtl w:val="true"/>
              </w:rPr>
              <w:t xml:space="preserve">. </w:t>
            </w:r>
            <w:r>
              <w:rPr>
                <w:rStyle w:val="IndexLink"/>
                <w:rtl w:val="true"/>
              </w:rPr>
              <w:t>آگاهی دادن به مردم</w:t>
            </w:r>
            <w:r>
              <w:rPr>
                <w:rStyle w:val="IndexLink"/>
                <w:rtl w:val="true"/>
              </w:rPr>
              <w:tab/>
            </w:r>
            <w:r>
              <w:rPr>
                <w:rStyle w:val="IndexLink"/>
              </w:rPr>
              <w:t>127</w:t>
            </w:r>
          </w:hyperlink>
        </w:p>
        <w:p>
          <w:pPr>
            <w:pStyle w:val="Contents5"/>
            <w:tabs>
              <w:tab w:val="clear" w:pos="7892"/>
              <w:tab w:val="right" w:pos="9026" w:leader="dot"/>
            </w:tabs>
            <w:rPr/>
          </w:pPr>
          <w:hyperlink w:anchor="__RefHeading___Toc1501305_1479056682">
            <w:r>
              <w:rPr>
                <w:webHidden/>
                <w:rStyle w:val="IndexLink"/>
              </w:rPr>
              <w:t>3.4.7</w:t>
            </w:r>
            <w:r>
              <w:rPr>
                <w:rStyle w:val="IndexLink"/>
                <w:rtl w:val="true"/>
              </w:rPr>
              <w:t xml:space="preserve">. </w:t>
            </w:r>
            <w:r>
              <w:rPr>
                <w:rStyle w:val="IndexLink"/>
                <w:rtl w:val="true"/>
              </w:rPr>
              <w:t>تصمیم‌گیری نهایی</w:t>
            </w:r>
            <w:r>
              <w:rPr>
                <w:rStyle w:val="IndexLink"/>
                <w:rtl w:val="true"/>
              </w:rPr>
              <w:tab/>
            </w:r>
            <w:r>
              <w:rPr>
                <w:rStyle w:val="IndexLink"/>
              </w:rPr>
              <w:t>127</w:t>
            </w:r>
          </w:hyperlink>
        </w:p>
        <w:p>
          <w:pPr>
            <w:pStyle w:val="Contents5"/>
            <w:tabs>
              <w:tab w:val="clear" w:pos="7892"/>
              <w:tab w:val="right" w:pos="9026" w:leader="dot"/>
            </w:tabs>
            <w:rPr/>
          </w:pPr>
          <w:hyperlink w:anchor="__RefHeading___Toc1501307_1479056682">
            <w:r>
              <w:rPr>
                <w:webHidden/>
                <w:rStyle w:val="IndexLink"/>
              </w:rPr>
              <w:t>3.4.8</w:t>
            </w:r>
            <w:r>
              <w:rPr>
                <w:rStyle w:val="IndexLink"/>
                <w:rtl w:val="true"/>
              </w:rPr>
              <w:t xml:space="preserve">. </w:t>
            </w:r>
            <w:r>
              <w:rPr>
                <w:rStyle w:val="IndexLink"/>
                <w:rtl w:val="true"/>
              </w:rPr>
              <w:t>انعطاف‌پذیری</w:t>
            </w:r>
            <w:r>
              <w:rPr>
                <w:rStyle w:val="IndexLink"/>
                <w:rtl w:val="true"/>
              </w:rPr>
              <w:tab/>
            </w:r>
            <w:r>
              <w:rPr>
                <w:rStyle w:val="IndexLink"/>
              </w:rPr>
              <w:t>128</w:t>
            </w:r>
          </w:hyperlink>
        </w:p>
        <w:p>
          <w:pPr>
            <w:pStyle w:val="Contents5"/>
            <w:tabs>
              <w:tab w:val="clear" w:pos="7892"/>
              <w:tab w:val="right" w:pos="9026" w:leader="dot"/>
            </w:tabs>
            <w:rPr/>
          </w:pPr>
          <w:hyperlink w:anchor="__RefHeading___Toc1501309_1479056682">
            <w:r>
              <w:rPr>
                <w:webHidden/>
                <w:rStyle w:val="IndexLink"/>
              </w:rPr>
              <w:t>3.4.9</w:t>
            </w:r>
            <w:r>
              <w:rPr>
                <w:rStyle w:val="IndexLink"/>
                <w:rtl w:val="true"/>
              </w:rPr>
              <w:t xml:space="preserve">. </w:t>
            </w:r>
            <w:r>
              <w:rPr>
                <w:rStyle w:val="IndexLink"/>
                <w:rtl w:val="true"/>
              </w:rPr>
              <w:t>حمایت از مظلومان</w:t>
            </w:r>
            <w:r>
              <w:rPr>
                <w:rStyle w:val="IndexLink"/>
                <w:rtl w:val="true"/>
              </w:rPr>
              <w:tab/>
            </w:r>
            <w:r>
              <w:rPr>
                <w:rStyle w:val="IndexLink"/>
              </w:rPr>
              <w:t>128</w:t>
            </w:r>
          </w:hyperlink>
        </w:p>
        <w:p>
          <w:pPr>
            <w:pStyle w:val="Contents5"/>
            <w:tabs>
              <w:tab w:val="clear" w:pos="7892"/>
              <w:tab w:val="right" w:pos="9026" w:leader="dot"/>
            </w:tabs>
            <w:rPr/>
          </w:pPr>
          <w:hyperlink w:anchor="__RefHeading___Toc1501311_1479056682">
            <w:r>
              <w:rPr>
                <w:webHidden/>
                <w:rStyle w:val="IndexLink"/>
              </w:rPr>
              <w:t>3.4.10</w:t>
            </w:r>
            <w:r>
              <w:rPr>
                <w:rStyle w:val="IndexLink"/>
                <w:rtl w:val="true"/>
              </w:rPr>
              <w:t xml:space="preserve">. </w:t>
            </w:r>
            <w:r>
              <w:rPr>
                <w:rStyle w:val="IndexLink"/>
                <w:rtl w:val="true"/>
              </w:rPr>
              <w:t>بیعت گرفتن از مردم</w:t>
            </w:r>
            <w:r>
              <w:rPr>
                <w:rStyle w:val="IndexLink"/>
                <w:rtl w:val="true"/>
              </w:rPr>
              <w:tab/>
            </w:r>
            <w:r>
              <w:rPr>
                <w:rStyle w:val="IndexLink"/>
              </w:rPr>
              <w:t>128</w:t>
            </w:r>
          </w:hyperlink>
        </w:p>
        <w:p>
          <w:pPr>
            <w:pStyle w:val="Contents4"/>
            <w:tabs>
              <w:tab w:val="clear" w:pos="8176"/>
              <w:tab w:val="right" w:pos="9026" w:leader="dot"/>
            </w:tabs>
            <w:rPr/>
          </w:pPr>
          <w:hyperlink w:anchor="__RefHeading___Toc1501313_1479056682">
            <w:r>
              <w:rPr>
                <w:webHidden/>
                <w:rStyle w:val="IndexLink"/>
              </w:rPr>
              <w:t>4</w:t>
            </w:r>
            <w:r>
              <w:rPr>
                <w:rStyle w:val="IndexLink"/>
                <w:rtl w:val="true"/>
              </w:rPr>
              <w:t xml:space="preserve">. </w:t>
            </w:r>
            <w:r>
              <w:rPr>
                <w:rStyle w:val="IndexLink"/>
                <w:rtl w:val="true"/>
              </w:rPr>
              <w:t>کنترل قدرت</w:t>
            </w:r>
            <w:r>
              <w:rPr>
                <w:rStyle w:val="IndexLink"/>
                <w:rtl w:val="true"/>
              </w:rPr>
              <w:tab/>
            </w:r>
            <w:r>
              <w:rPr>
                <w:rStyle w:val="IndexLink"/>
              </w:rPr>
              <w:t>129</w:t>
            </w:r>
          </w:hyperlink>
        </w:p>
        <w:p>
          <w:pPr>
            <w:pStyle w:val="Contents5"/>
            <w:tabs>
              <w:tab w:val="clear" w:pos="7892"/>
              <w:tab w:val="right" w:pos="9026" w:leader="dot"/>
            </w:tabs>
            <w:rPr/>
          </w:pPr>
          <w:hyperlink w:anchor="__RefHeading___Toc1501315_1479056682">
            <w:r>
              <w:rPr>
                <w:webHidden/>
                <w:rStyle w:val="IndexLink"/>
              </w:rPr>
              <w:t>4.1</w:t>
            </w:r>
            <w:r>
              <w:rPr>
                <w:rStyle w:val="IndexLink"/>
                <w:rtl w:val="true"/>
              </w:rPr>
              <w:t xml:space="preserve">. </w:t>
            </w:r>
            <w:r>
              <w:rPr>
                <w:rStyle w:val="IndexLink"/>
                <w:rtl w:val="true"/>
              </w:rPr>
              <w:t>قدرت فسادآور است</w:t>
            </w:r>
            <w:r>
              <w:rPr>
                <w:rStyle w:val="IndexLink"/>
                <w:rtl w:val="true"/>
              </w:rPr>
              <w:tab/>
            </w:r>
            <w:r>
              <w:rPr>
                <w:rStyle w:val="IndexLink"/>
              </w:rPr>
              <w:t>129</w:t>
            </w:r>
          </w:hyperlink>
        </w:p>
        <w:p>
          <w:pPr>
            <w:pStyle w:val="Contents5"/>
            <w:tabs>
              <w:tab w:val="clear" w:pos="7892"/>
              <w:tab w:val="right" w:pos="9026" w:leader="dot"/>
            </w:tabs>
            <w:rPr/>
          </w:pPr>
          <w:hyperlink w:anchor="__RefHeading___Toc1501317_1479056682">
            <w:r>
              <w:rPr>
                <w:webHidden/>
                <w:rStyle w:val="IndexLink"/>
              </w:rPr>
              <w:t>4.2</w:t>
            </w:r>
            <w:r>
              <w:rPr>
                <w:rStyle w:val="IndexLink"/>
                <w:rtl w:val="true"/>
              </w:rPr>
              <w:t xml:space="preserve">. </w:t>
            </w:r>
            <w:r>
              <w:rPr>
                <w:rStyle w:val="IndexLink"/>
                <w:rtl w:val="true"/>
              </w:rPr>
              <w:t>تفکیک قوا</w:t>
            </w:r>
            <w:r>
              <w:rPr>
                <w:rStyle w:val="IndexLink"/>
                <w:rtl w:val="true"/>
              </w:rPr>
              <w:tab/>
            </w:r>
            <w:r>
              <w:rPr>
                <w:rStyle w:val="IndexLink"/>
              </w:rPr>
              <w:t>129</w:t>
            </w:r>
          </w:hyperlink>
        </w:p>
        <w:p>
          <w:pPr>
            <w:pStyle w:val="Contents3"/>
            <w:tabs>
              <w:tab w:val="clear" w:pos="8459"/>
              <w:tab w:val="right" w:pos="9026" w:leader="dot"/>
            </w:tabs>
            <w:rPr/>
          </w:pPr>
          <w:hyperlink w:anchor="__RefHeading___Toc1501319_1479056682">
            <w:r>
              <w:rPr>
                <w:webHidden/>
                <w:rStyle w:val="IndexLink"/>
                <w:rtl w:val="true"/>
              </w:rPr>
              <w:t>ج</w:t>
            </w:r>
            <w:r>
              <w:rPr>
                <w:rStyle w:val="IndexLink"/>
                <w:rtl w:val="true"/>
              </w:rPr>
              <w:t xml:space="preserve">) </w:t>
            </w:r>
            <w:r>
              <w:rPr>
                <w:rStyle w:val="IndexLink"/>
                <w:rtl w:val="true"/>
              </w:rPr>
              <w:t>جامعه شناسی سیاسی</w:t>
            </w:r>
            <w:r>
              <w:rPr>
                <w:rStyle w:val="IndexLink"/>
                <w:rtl w:val="true"/>
              </w:rPr>
              <w:tab/>
            </w:r>
            <w:r>
              <w:rPr>
                <w:rStyle w:val="IndexLink"/>
              </w:rPr>
              <w:t>132</w:t>
            </w:r>
          </w:hyperlink>
        </w:p>
        <w:p>
          <w:pPr>
            <w:pStyle w:val="Contents4"/>
            <w:tabs>
              <w:tab w:val="clear" w:pos="8176"/>
              <w:tab w:val="right" w:pos="9026" w:leader="dot"/>
            </w:tabs>
            <w:rPr/>
          </w:pPr>
          <w:hyperlink w:anchor="__RefHeading___Toc1501321_1479056682">
            <w:r>
              <w:rPr>
                <w:webHidden/>
                <w:rStyle w:val="IndexLink"/>
                <w:rtl w:val="true"/>
              </w:rPr>
              <w:t>اشاره</w:t>
            </w:r>
            <w:r>
              <w:rPr>
                <w:rStyle w:val="IndexLink"/>
                <w:rtl w:val="true"/>
              </w:rPr>
              <w:tab/>
            </w:r>
            <w:r>
              <w:rPr>
                <w:rStyle w:val="IndexLink"/>
              </w:rPr>
              <w:t>132</w:t>
            </w:r>
          </w:hyperlink>
        </w:p>
        <w:p>
          <w:pPr>
            <w:pStyle w:val="Contents4"/>
            <w:tabs>
              <w:tab w:val="clear" w:pos="8176"/>
              <w:tab w:val="right" w:pos="9026" w:leader="dot"/>
            </w:tabs>
            <w:rPr/>
          </w:pPr>
          <w:hyperlink w:anchor="__RefHeading___Toc1501323_1479056682">
            <w:r>
              <w:rPr>
                <w:webHidden/>
                <w:rStyle w:val="IndexLink"/>
              </w:rPr>
              <w:t>1</w:t>
            </w:r>
            <w:r>
              <w:rPr>
                <w:rStyle w:val="IndexLink"/>
                <w:rtl w:val="true"/>
              </w:rPr>
              <w:t xml:space="preserve">. </w:t>
            </w:r>
            <w:r>
              <w:rPr>
                <w:rStyle w:val="IndexLink"/>
                <w:rtl w:val="true"/>
              </w:rPr>
              <w:t>جامعه ایمانی و غیر ایمانی</w:t>
            </w:r>
            <w:r>
              <w:rPr>
                <w:rStyle w:val="IndexLink"/>
                <w:rtl w:val="true"/>
              </w:rPr>
              <w:tab/>
            </w:r>
            <w:r>
              <w:rPr>
                <w:rStyle w:val="IndexLink"/>
              </w:rPr>
              <w:t>134</w:t>
            </w:r>
          </w:hyperlink>
        </w:p>
        <w:p>
          <w:pPr>
            <w:pStyle w:val="Contents5"/>
            <w:tabs>
              <w:tab w:val="clear" w:pos="7892"/>
              <w:tab w:val="right" w:pos="9026" w:leader="dot"/>
            </w:tabs>
            <w:rPr/>
          </w:pPr>
          <w:hyperlink w:anchor="__RefHeading___Toc1501325_1479056682">
            <w:r>
              <w:rPr>
                <w:webHidden/>
                <w:rStyle w:val="IndexLink"/>
                <w:rtl w:val="true"/>
              </w:rPr>
              <w:t>اشاره</w:t>
            </w:r>
            <w:r>
              <w:rPr>
                <w:rStyle w:val="IndexLink"/>
                <w:rtl w:val="true"/>
              </w:rPr>
              <w:tab/>
            </w:r>
            <w:r>
              <w:rPr>
                <w:rStyle w:val="IndexLink"/>
              </w:rPr>
              <w:t>134</w:t>
            </w:r>
          </w:hyperlink>
        </w:p>
        <w:p>
          <w:pPr>
            <w:pStyle w:val="Contents5"/>
            <w:tabs>
              <w:tab w:val="clear" w:pos="7892"/>
              <w:tab w:val="right" w:pos="9026" w:leader="dot"/>
            </w:tabs>
            <w:rPr/>
          </w:pPr>
          <w:hyperlink w:anchor="__RefHeading___Toc1501327_1479056682">
            <w:r>
              <w:rPr>
                <w:webHidden/>
                <w:rStyle w:val="IndexLink"/>
              </w:rPr>
              <w:t>1.1</w:t>
            </w:r>
            <w:r>
              <w:rPr>
                <w:rStyle w:val="IndexLink"/>
                <w:rtl w:val="true"/>
              </w:rPr>
              <w:t xml:space="preserve">. </w:t>
            </w:r>
            <w:r>
              <w:rPr>
                <w:rStyle w:val="IndexLink"/>
                <w:rtl w:val="true"/>
              </w:rPr>
              <w:t>وحدت و یکپارچگی جامعه اسلامی</w:t>
            </w:r>
            <w:r>
              <w:rPr>
                <w:rStyle w:val="IndexLink"/>
                <w:rtl w:val="true"/>
              </w:rPr>
              <w:tab/>
            </w:r>
            <w:r>
              <w:rPr>
                <w:rStyle w:val="IndexLink"/>
              </w:rPr>
              <w:t>135</w:t>
            </w:r>
          </w:hyperlink>
        </w:p>
        <w:p>
          <w:pPr>
            <w:pStyle w:val="Contents5"/>
            <w:tabs>
              <w:tab w:val="clear" w:pos="7892"/>
              <w:tab w:val="right" w:pos="9026" w:leader="dot"/>
            </w:tabs>
            <w:rPr/>
          </w:pPr>
          <w:hyperlink w:anchor="__RefHeading___Toc1501329_1479056682">
            <w:r>
              <w:rPr>
                <w:webHidden/>
                <w:rStyle w:val="IndexLink"/>
              </w:rPr>
              <w:t>1.2</w:t>
            </w:r>
            <w:r>
              <w:rPr>
                <w:rStyle w:val="IndexLink"/>
                <w:rtl w:val="true"/>
              </w:rPr>
              <w:t xml:space="preserve">. </w:t>
            </w:r>
            <w:r>
              <w:rPr>
                <w:rStyle w:val="IndexLink"/>
                <w:rtl w:val="true"/>
              </w:rPr>
              <w:t>مسئولیت در قبال جامعه</w:t>
            </w:r>
            <w:r>
              <w:rPr>
                <w:rStyle w:val="IndexLink"/>
                <w:rtl w:val="true"/>
              </w:rPr>
              <w:tab/>
            </w:r>
            <w:r>
              <w:rPr>
                <w:rStyle w:val="IndexLink"/>
              </w:rPr>
              <w:t>136</w:t>
            </w:r>
          </w:hyperlink>
        </w:p>
        <w:p>
          <w:pPr>
            <w:pStyle w:val="Contents5"/>
            <w:tabs>
              <w:tab w:val="clear" w:pos="7892"/>
              <w:tab w:val="right" w:pos="9026" w:leader="dot"/>
            </w:tabs>
            <w:rPr/>
          </w:pPr>
          <w:hyperlink w:anchor="__RefHeading___Toc1501331_1479056682">
            <w:r>
              <w:rPr>
                <w:webHidden/>
                <w:rStyle w:val="IndexLink"/>
              </w:rPr>
              <w:t>1.2.1</w:t>
            </w:r>
            <w:r>
              <w:rPr>
                <w:rStyle w:val="IndexLink"/>
                <w:rtl w:val="true"/>
              </w:rPr>
              <w:t xml:space="preserve">. </w:t>
            </w:r>
            <w:r>
              <w:rPr>
                <w:rStyle w:val="IndexLink"/>
                <w:rtl w:val="true"/>
              </w:rPr>
              <w:t>مسئولیت در حد توان</w:t>
            </w:r>
            <w:r>
              <w:rPr>
                <w:rStyle w:val="IndexLink"/>
                <w:rtl w:val="true"/>
              </w:rPr>
              <w:tab/>
            </w:r>
            <w:r>
              <w:rPr>
                <w:rStyle w:val="IndexLink"/>
              </w:rPr>
              <w:t>136</w:t>
            </w:r>
          </w:hyperlink>
        </w:p>
        <w:p>
          <w:pPr>
            <w:pStyle w:val="Contents5"/>
            <w:tabs>
              <w:tab w:val="clear" w:pos="7892"/>
              <w:tab w:val="right" w:pos="9026" w:leader="dot"/>
            </w:tabs>
            <w:rPr/>
          </w:pPr>
          <w:hyperlink w:anchor="__RefHeading___Toc1501333_1479056682">
            <w:r>
              <w:rPr>
                <w:webHidden/>
                <w:rStyle w:val="IndexLink"/>
              </w:rPr>
              <w:t>1.3</w:t>
            </w:r>
            <w:r>
              <w:rPr>
                <w:rStyle w:val="IndexLink"/>
                <w:rtl w:val="true"/>
              </w:rPr>
              <w:t xml:space="preserve">. </w:t>
            </w:r>
            <w:r>
              <w:rPr>
                <w:rStyle w:val="IndexLink"/>
                <w:rtl w:val="true"/>
              </w:rPr>
              <w:t>صلاح و فساد جامعه</w:t>
            </w:r>
            <w:r>
              <w:rPr>
                <w:rStyle w:val="IndexLink"/>
                <w:rtl w:val="true"/>
              </w:rPr>
              <w:tab/>
            </w:r>
            <w:r>
              <w:rPr>
                <w:rStyle w:val="IndexLink"/>
              </w:rPr>
              <w:t>137</w:t>
            </w:r>
          </w:hyperlink>
        </w:p>
        <w:p>
          <w:pPr>
            <w:pStyle w:val="Contents5"/>
            <w:tabs>
              <w:tab w:val="clear" w:pos="7892"/>
              <w:tab w:val="right" w:pos="9026" w:leader="dot"/>
            </w:tabs>
            <w:rPr/>
          </w:pPr>
          <w:hyperlink w:anchor="__RefHeading___Toc1501335_1479056682">
            <w:r>
              <w:rPr>
                <w:webHidden/>
                <w:rStyle w:val="IndexLink"/>
              </w:rPr>
              <w:t>1.5</w:t>
            </w:r>
            <w:r>
              <w:rPr>
                <w:rStyle w:val="IndexLink"/>
                <w:rtl w:val="true"/>
              </w:rPr>
              <w:t xml:space="preserve">. </w:t>
            </w:r>
            <w:r>
              <w:rPr>
                <w:rStyle w:val="IndexLink"/>
                <w:rtl w:val="true"/>
              </w:rPr>
              <w:t>استقلال جامعه</w:t>
            </w:r>
            <w:r>
              <w:rPr>
                <w:rStyle w:val="IndexLink"/>
                <w:rtl w:val="true"/>
              </w:rPr>
              <w:tab/>
            </w:r>
            <w:r>
              <w:rPr>
                <w:rStyle w:val="IndexLink"/>
              </w:rPr>
              <w:t>138</w:t>
            </w:r>
          </w:hyperlink>
        </w:p>
        <w:p>
          <w:pPr>
            <w:pStyle w:val="Contents5"/>
            <w:tabs>
              <w:tab w:val="clear" w:pos="7892"/>
              <w:tab w:val="right" w:pos="9026" w:leader="dot"/>
            </w:tabs>
            <w:rPr/>
          </w:pPr>
          <w:hyperlink w:anchor="__RefHeading___Toc1501337_1479056682">
            <w:r>
              <w:rPr>
                <w:webHidden/>
                <w:rStyle w:val="IndexLink"/>
              </w:rPr>
              <w:t>1.6</w:t>
            </w:r>
            <w:r>
              <w:rPr>
                <w:rStyle w:val="IndexLink"/>
                <w:rtl w:val="true"/>
              </w:rPr>
              <w:t xml:space="preserve">. </w:t>
            </w:r>
            <w:r>
              <w:rPr>
                <w:rStyle w:val="IndexLink"/>
                <w:rtl w:val="true"/>
              </w:rPr>
              <w:t>انحرافات جامعه</w:t>
            </w:r>
            <w:r>
              <w:rPr>
                <w:rStyle w:val="IndexLink"/>
                <w:rtl w:val="true"/>
              </w:rPr>
              <w:tab/>
            </w:r>
            <w:r>
              <w:rPr>
                <w:rStyle w:val="IndexLink"/>
              </w:rPr>
              <w:t>139</w:t>
            </w:r>
          </w:hyperlink>
        </w:p>
        <w:p>
          <w:pPr>
            <w:pStyle w:val="Contents5"/>
            <w:tabs>
              <w:tab w:val="clear" w:pos="7892"/>
              <w:tab w:val="right" w:pos="9026" w:leader="dot"/>
            </w:tabs>
            <w:rPr/>
          </w:pPr>
          <w:hyperlink w:anchor="__RefHeading___Toc1501339_1479056682">
            <w:r>
              <w:rPr>
                <w:webHidden/>
                <w:rStyle w:val="IndexLink"/>
              </w:rPr>
              <w:t>1.6.1</w:t>
            </w:r>
            <w:r>
              <w:rPr>
                <w:rStyle w:val="IndexLink"/>
                <w:rtl w:val="true"/>
              </w:rPr>
              <w:t xml:space="preserve">. </w:t>
            </w:r>
            <w:r>
              <w:rPr>
                <w:rStyle w:val="IndexLink"/>
                <w:rtl w:val="true"/>
              </w:rPr>
              <w:t>بدعت و دین سازی</w:t>
            </w:r>
            <w:r>
              <w:rPr>
                <w:rStyle w:val="IndexLink"/>
                <w:rtl w:val="true"/>
              </w:rPr>
              <w:tab/>
            </w:r>
            <w:r>
              <w:rPr>
                <w:rStyle w:val="IndexLink"/>
              </w:rPr>
              <w:t>139</w:t>
            </w:r>
          </w:hyperlink>
        </w:p>
        <w:p>
          <w:pPr>
            <w:pStyle w:val="Contents5"/>
            <w:tabs>
              <w:tab w:val="clear" w:pos="7892"/>
              <w:tab w:val="right" w:pos="9026" w:leader="dot"/>
            </w:tabs>
            <w:rPr/>
          </w:pPr>
          <w:hyperlink w:anchor="__RefHeading___Toc1501341_1479056682">
            <w:r>
              <w:rPr>
                <w:webHidden/>
                <w:rStyle w:val="IndexLink"/>
              </w:rPr>
              <w:t>1.6.2</w:t>
            </w:r>
            <w:r>
              <w:rPr>
                <w:rStyle w:val="IndexLink"/>
                <w:rtl w:val="true"/>
              </w:rPr>
              <w:t xml:space="preserve">. </w:t>
            </w:r>
            <w:r>
              <w:rPr>
                <w:rStyle w:val="IndexLink"/>
                <w:rtl w:val="true"/>
              </w:rPr>
              <w:t>رهبران فاسد</w:t>
            </w:r>
            <w:r>
              <w:rPr>
                <w:rStyle w:val="IndexLink"/>
                <w:rtl w:val="true"/>
              </w:rPr>
              <w:tab/>
            </w:r>
            <w:r>
              <w:rPr>
                <w:rStyle w:val="IndexLink"/>
              </w:rPr>
              <w:t>139</w:t>
            </w:r>
          </w:hyperlink>
        </w:p>
        <w:p>
          <w:pPr>
            <w:pStyle w:val="Contents5"/>
            <w:tabs>
              <w:tab w:val="clear" w:pos="7892"/>
              <w:tab w:val="right" w:pos="9026" w:leader="dot"/>
            </w:tabs>
            <w:rPr/>
          </w:pPr>
          <w:hyperlink w:anchor="__RefHeading___Toc1501343_1479056682">
            <w:r>
              <w:rPr>
                <w:webHidden/>
                <w:rStyle w:val="IndexLink"/>
              </w:rPr>
              <w:t>1.6.3</w:t>
            </w:r>
            <w:r>
              <w:rPr>
                <w:rStyle w:val="IndexLink"/>
                <w:rtl w:val="true"/>
              </w:rPr>
              <w:t xml:space="preserve">. </w:t>
            </w:r>
            <w:r>
              <w:rPr>
                <w:rStyle w:val="IndexLink"/>
                <w:rtl w:val="true"/>
              </w:rPr>
              <w:t>نافرمانی‌های الهی</w:t>
            </w:r>
            <w:r>
              <w:rPr>
                <w:rStyle w:val="IndexLink"/>
                <w:rtl w:val="true"/>
              </w:rPr>
              <w:tab/>
            </w:r>
            <w:r>
              <w:rPr>
                <w:rStyle w:val="IndexLink"/>
              </w:rPr>
              <w:t>139</w:t>
            </w:r>
          </w:hyperlink>
        </w:p>
        <w:p>
          <w:pPr>
            <w:pStyle w:val="Contents5"/>
            <w:tabs>
              <w:tab w:val="clear" w:pos="7892"/>
              <w:tab w:val="right" w:pos="9026" w:leader="dot"/>
            </w:tabs>
            <w:rPr/>
          </w:pPr>
          <w:hyperlink w:anchor="__RefHeading___Toc1501345_1479056682">
            <w:r>
              <w:rPr>
                <w:webHidden/>
                <w:rStyle w:val="IndexLink"/>
              </w:rPr>
              <w:t>1.6.4</w:t>
            </w:r>
            <w:r>
              <w:rPr>
                <w:rStyle w:val="IndexLink"/>
                <w:rtl w:val="true"/>
              </w:rPr>
              <w:t xml:space="preserve">. </w:t>
            </w:r>
            <w:r>
              <w:rPr>
                <w:rStyle w:val="IndexLink"/>
                <w:rtl w:val="true"/>
              </w:rPr>
              <w:t>رفاه‌زدگی</w:t>
            </w:r>
            <w:r>
              <w:rPr>
                <w:rStyle w:val="IndexLink"/>
                <w:rtl w:val="true"/>
              </w:rPr>
              <w:tab/>
            </w:r>
            <w:r>
              <w:rPr>
                <w:rStyle w:val="IndexLink"/>
              </w:rPr>
              <w:t>140</w:t>
            </w:r>
          </w:hyperlink>
        </w:p>
        <w:p>
          <w:pPr>
            <w:pStyle w:val="Contents5"/>
            <w:tabs>
              <w:tab w:val="clear" w:pos="7892"/>
              <w:tab w:val="right" w:pos="9026" w:leader="dot"/>
            </w:tabs>
            <w:rPr/>
          </w:pPr>
          <w:hyperlink w:anchor="__RefHeading___Toc1501347_1479056682">
            <w:r>
              <w:rPr>
                <w:webHidden/>
                <w:rStyle w:val="IndexLink"/>
              </w:rPr>
              <w:t>1.6.5</w:t>
            </w:r>
            <w:r>
              <w:rPr>
                <w:rStyle w:val="IndexLink"/>
                <w:rtl w:val="true"/>
              </w:rPr>
              <w:t xml:space="preserve">. </w:t>
            </w:r>
            <w:r>
              <w:rPr>
                <w:rStyle w:val="IndexLink"/>
                <w:rtl w:val="true"/>
              </w:rPr>
              <w:t>سقوط اخلاقی</w:t>
            </w:r>
            <w:r>
              <w:rPr>
                <w:rStyle w:val="IndexLink"/>
                <w:rtl w:val="true"/>
              </w:rPr>
              <w:tab/>
            </w:r>
            <w:r>
              <w:rPr>
                <w:rStyle w:val="IndexLink"/>
              </w:rPr>
              <w:t>140</w:t>
            </w:r>
          </w:hyperlink>
        </w:p>
        <w:p>
          <w:pPr>
            <w:pStyle w:val="Contents5"/>
            <w:tabs>
              <w:tab w:val="clear" w:pos="7892"/>
              <w:tab w:val="right" w:pos="9026" w:leader="dot"/>
            </w:tabs>
            <w:rPr/>
          </w:pPr>
          <w:hyperlink w:anchor="__RefHeading___Toc1501349_1479056682">
            <w:r>
              <w:rPr>
                <w:webHidden/>
                <w:rStyle w:val="IndexLink"/>
              </w:rPr>
              <w:t>1.7</w:t>
            </w:r>
            <w:r>
              <w:rPr>
                <w:rStyle w:val="IndexLink"/>
                <w:rtl w:val="true"/>
              </w:rPr>
              <w:t xml:space="preserve">. </w:t>
            </w:r>
            <w:r>
              <w:rPr>
                <w:rStyle w:val="IndexLink"/>
                <w:rtl w:val="true"/>
              </w:rPr>
              <w:t>لزوم برخورد با منحرفین در جامعه</w:t>
            </w:r>
            <w:r>
              <w:rPr>
                <w:rStyle w:val="IndexLink"/>
                <w:rtl w:val="true"/>
              </w:rPr>
              <w:tab/>
            </w:r>
            <w:r>
              <w:rPr>
                <w:rStyle w:val="IndexLink"/>
              </w:rPr>
              <w:t>141</w:t>
            </w:r>
          </w:hyperlink>
        </w:p>
        <w:p>
          <w:pPr>
            <w:pStyle w:val="Contents4"/>
            <w:tabs>
              <w:tab w:val="clear" w:pos="8176"/>
              <w:tab w:val="right" w:pos="9026" w:leader="dot"/>
            </w:tabs>
            <w:rPr/>
          </w:pPr>
          <w:hyperlink w:anchor="__RefHeading___Toc1501351_1479056682">
            <w:r>
              <w:rPr>
                <w:webHidden/>
                <w:rStyle w:val="IndexLink"/>
              </w:rPr>
              <w:t>2</w:t>
            </w:r>
            <w:r>
              <w:rPr>
                <w:rStyle w:val="IndexLink"/>
                <w:rtl w:val="true"/>
              </w:rPr>
              <w:t xml:space="preserve">. </w:t>
            </w:r>
            <w:r>
              <w:rPr>
                <w:rStyle w:val="IndexLink"/>
                <w:rtl w:val="true"/>
              </w:rPr>
              <w:t>جریان شناسی سیاسی</w:t>
            </w:r>
            <w:r>
              <w:rPr>
                <w:rStyle w:val="IndexLink"/>
                <w:rtl w:val="true"/>
              </w:rPr>
              <w:tab/>
            </w:r>
            <w:r>
              <w:rPr>
                <w:rStyle w:val="IndexLink"/>
              </w:rPr>
              <w:t>141</w:t>
            </w:r>
          </w:hyperlink>
        </w:p>
        <w:p>
          <w:pPr>
            <w:pStyle w:val="Contents5"/>
            <w:tabs>
              <w:tab w:val="clear" w:pos="7892"/>
              <w:tab w:val="right" w:pos="9026" w:leader="dot"/>
            </w:tabs>
            <w:rPr/>
          </w:pPr>
          <w:hyperlink w:anchor="__RefHeading___Toc1501353_1479056682">
            <w:r>
              <w:rPr>
                <w:webHidden/>
                <w:rStyle w:val="IndexLink"/>
              </w:rPr>
              <w:t>2.1</w:t>
            </w:r>
            <w:r>
              <w:rPr>
                <w:rStyle w:val="IndexLink"/>
                <w:rtl w:val="true"/>
              </w:rPr>
              <w:t xml:space="preserve">. </w:t>
            </w:r>
            <w:r>
              <w:rPr>
                <w:rStyle w:val="IndexLink"/>
                <w:rtl w:val="true"/>
              </w:rPr>
              <w:t>تقابل حق و باطل</w:t>
            </w:r>
            <w:r>
              <w:rPr>
                <w:rStyle w:val="IndexLink"/>
                <w:rtl w:val="true"/>
              </w:rPr>
              <w:tab/>
            </w:r>
            <w:r>
              <w:rPr>
                <w:rStyle w:val="IndexLink"/>
              </w:rPr>
              <w:t>141</w:t>
            </w:r>
          </w:hyperlink>
        </w:p>
        <w:p>
          <w:pPr>
            <w:pStyle w:val="Contents5"/>
            <w:tabs>
              <w:tab w:val="clear" w:pos="7892"/>
              <w:tab w:val="right" w:pos="9026" w:leader="dot"/>
            </w:tabs>
            <w:rPr/>
          </w:pPr>
          <w:hyperlink w:anchor="__RefHeading___Toc1501355_1479056682">
            <w:r>
              <w:rPr>
                <w:webHidden/>
                <w:rStyle w:val="IndexLink"/>
              </w:rPr>
              <w:t>2.2</w:t>
            </w:r>
            <w:r>
              <w:rPr>
                <w:rStyle w:val="IndexLink"/>
                <w:rtl w:val="true"/>
              </w:rPr>
              <w:t xml:space="preserve">. </w:t>
            </w:r>
            <w:r>
              <w:rPr>
                <w:rStyle w:val="IndexLink"/>
                <w:rtl w:val="true"/>
              </w:rPr>
              <w:t>ملاک تشخیص حق از باطل</w:t>
            </w:r>
            <w:r>
              <w:rPr>
                <w:rStyle w:val="IndexLink"/>
                <w:rtl w:val="true"/>
              </w:rPr>
              <w:tab/>
            </w:r>
            <w:r>
              <w:rPr>
                <w:rStyle w:val="IndexLink"/>
              </w:rPr>
              <w:t>143</w:t>
            </w:r>
          </w:hyperlink>
        </w:p>
        <w:p>
          <w:pPr>
            <w:pStyle w:val="Contents5"/>
            <w:tabs>
              <w:tab w:val="clear" w:pos="7892"/>
              <w:tab w:val="right" w:pos="9026" w:leader="dot"/>
            </w:tabs>
            <w:rPr/>
          </w:pPr>
          <w:hyperlink w:anchor="__RefHeading___Toc1501357_1479056682">
            <w:r>
              <w:rPr>
                <w:webHidden/>
                <w:rStyle w:val="IndexLink"/>
              </w:rPr>
              <w:t>2.3</w:t>
            </w:r>
            <w:r>
              <w:rPr>
                <w:rStyle w:val="IndexLink"/>
                <w:rtl w:val="true"/>
              </w:rPr>
              <w:t xml:space="preserve">. </w:t>
            </w:r>
            <w:r>
              <w:rPr>
                <w:rStyle w:val="IndexLink"/>
                <w:rtl w:val="true"/>
              </w:rPr>
              <w:t>وحدت حق و کثرت باطل</w:t>
            </w:r>
            <w:r>
              <w:rPr>
                <w:rStyle w:val="IndexLink"/>
                <w:rtl w:val="true"/>
              </w:rPr>
              <w:tab/>
            </w:r>
            <w:r>
              <w:rPr>
                <w:rStyle w:val="IndexLink"/>
              </w:rPr>
              <w:t>144</w:t>
            </w:r>
          </w:hyperlink>
        </w:p>
        <w:p>
          <w:pPr>
            <w:pStyle w:val="Contents5"/>
            <w:tabs>
              <w:tab w:val="clear" w:pos="7892"/>
              <w:tab w:val="right" w:pos="9026" w:leader="dot"/>
            </w:tabs>
            <w:rPr/>
          </w:pPr>
          <w:hyperlink w:anchor="__RefHeading___Toc1501359_1479056682">
            <w:r>
              <w:rPr>
                <w:webHidden/>
                <w:rStyle w:val="IndexLink"/>
              </w:rPr>
              <w:t>2.4</w:t>
            </w:r>
            <w:r>
              <w:rPr>
                <w:rStyle w:val="IndexLink"/>
                <w:rtl w:val="true"/>
              </w:rPr>
              <w:t xml:space="preserve">. </w:t>
            </w:r>
            <w:r>
              <w:rPr>
                <w:rStyle w:val="IndexLink"/>
                <w:rtl w:val="true"/>
              </w:rPr>
              <w:t>ولایت الهی و غیرالهی</w:t>
            </w:r>
            <w:r>
              <w:rPr>
                <w:rStyle w:val="IndexLink"/>
                <w:rtl w:val="true"/>
              </w:rPr>
              <w:tab/>
            </w:r>
            <w:r>
              <w:rPr>
                <w:rStyle w:val="IndexLink"/>
              </w:rPr>
              <w:t>145</w:t>
            </w:r>
          </w:hyperlink>
        </w:p>
        <w:p>
          <w:pPr>
            <w:pStyle w:val="Contents5"/>
            <w:tabs>
              <w:tab w:val="clear" w:pos="7892"/>
              <w:tab w:val="right" w:pos="9026" w:leader="dot"/>
            </w:tabs>
            <w:rPr/>
          </w:pPr>
          <w:hyperlink w:anchor="__RefHeading___Toc1501361_1479056682">
            <w:r>
              <w:rPr>
                <w:webHidden/>
                <w:rStyle w:val="IndexLink"/>
              </w:rPr>
              <w:t>2.5</w:t>
            </w:r>
            <w:r>
              <w:rPr>
                <w:rStyle w:val="IndexLink"/>
                <w:rtl w:val="true"/>
              </w:rPr>
              <w:t xml:space="preserve">. </w:t>
            </w:r>
            <w:r>
              <w:rPr>
                <w:rStyle w:val="IndexLink"/>
                <w:rtl w:val="true"/>
              </w:rPr>
              <w:t>جریان حق</w:t>
            </w:r>
            <w:r>
              <w:rPr>
                <w:rStyle w:val="IndexLink"/>
                <w:rtl w:val="true"/>
              </w:rPr>
              <w:tab/>
            </w:r>
            <w:r>
              <w:rPr>
                <w:rStyle w:val="IndexLink"/>
              </w:rPr>
              <w:t>146</w:t>
            </w:r>
          </w:hyperlink>
        </w:p>
        <w:p>
          <w:pPr>
            <w:pStyle w:val="Contents5"/>
            <w:tabs>
              <w:tab w:val="clear" w:pos="7892"/>
              <w:tab w:val="right" w:pos="9026" w:leader="dot"/>
            </w:tabs>
            <w:rPr/>
          </w:pPr>
          <w:hyperlink w:anchor="__RefHeading___Toc1501363_1479056682">
            <w:r>
              <w:rPr>
                <w:webHidden/>
                <w:rStyle w:val="IndexLink"/>
              </w:rPr>
              <w:t>2.6</w:t>
            </w:r>
            <w:r>
              <w:rPr>
                <w:rStyle w:val="IndexLink"/>
                <w:rtl w:val="true"/>
              </w:rPr>
              <w:t xml:space="preserve">. </w:t>
            </w:r>
            <w:r>
              <w:rPr>
                <w:rStyle w:val="IndexLink"/>
                <w:rtl w:val="true"/>
              </w:rPr>
              <w:t>جریان باطل</w:t>
            </w:r>
            <w:r>
              <w:rPr>
                <w:rStyle w:val="IndexLink"/>
                <w:rtl w:val="true"/>
              </w:rPr>
              <w:tab/>
            </w:r>
            <w:r>
              <w:rPr>
                <w:rStyle w:val="IndexLink"/>
              </w:rPr>
              <w:t>147</w:t>
            </w:r>
          </w:hyperlink>
        </w:p>
        <w:p>
          <w:pPr>
            <w:pStyle w:val="Contents5"/>
            <w:tabs>
              <w:tab w:val="clear" w:pos="7892"/>
              <w:tab w:val="right" w:pos="9026" w:leader="dot"/>
            </w:tabs>
            <w:rPr/>
          </w:pPr>
          <w:hyperlink w:anchor="__RefHeading___Toc1501365_1479056682">
            <w:r>
              <w:rPr>
                <w:webHidden/>
                <w:rStyle w:val="IndexLink"/>
                <w:rtl w:val="true"/>
              </w:rPr>
              <w:t>الف</w:t>
            </w:r>
            <w:r>
              <w:rPr>
                <w:rStyle w:val="IndexLink"/>
                <w:rtl w:val="true"/>
              </w:rPr>
              <w:t xml:space="preserve">) </w:t>
            </w:r>
            <w:r>
              <w:rPr>
                <w:rStyle w:val="IndexLink"/>
                <w:rtl w:val="true"/>
              </w:rPr>
              <w:t>وحدت رویه مخالفان</w:t>
            </w:r>
            <w:r>
              <w:rPr>
                <w:rStyle w:val="IndexLink"/>
                <w:rtl w:val="true"/>
              </w:rPr>
              <w:tab/>
            </w:r>
            <w:r>
              <w:rPr>
                <w:rStyle w:val="IndexLink"/>
              </w:rPr>
              <w:t>148</w:t>
            </w:r>
          </w:hyperlink>
        </w:p>
        <w:p>
          <w:pPr>
            <w:pStyle w:val="Contents5"/>
            <w:tabs>
              <w:tab w:val="clear" w:pos="7892"/>
              <w:tab w:val="right" w:pos="9026" w:leader="dot"/>
            </w:tabs>
            <w:rPr/>
          </w:pPr>
          <w:hyperlink w:anchor="__RefHeading___Toc1501367_1479056682">
            <w:r>
              <w:rPr>
                <w:webHidden/>
                <w:rStyle w:val="IndexLink"/>
                <w:rtl w:val="true"/>
              </w:rPr>
              <w:t>ب</w:t>
            </w:r>
            <w:r>
              <w:rPr>
                <w:rStyle w:val="IndexLink"/>
                <w:rtl w:val="true"/>
              </w:rPr>
              <w:t xml:space="preserve">) </w:t>
            </w:r>
            <w:r>
              <w:rPr>
                <w:rStyle w:val="IndexLink"/>
                <w:rtl w:val="true"/>
              </w:rPr>
              <w:t>توطئه دایمی</w:t>
            </w:r>
            <w:r>
              <w:rPr>
                <w:rStyle w:val="IndexLink"/>
                <w:rtl w:val="true"/>
              </w:rPr>
              <w:tab/>
            </w:r>
            <w:r>
              <w:rPr>
                <w:rStyle w:val="IndexLink"/>
              </w:rPr>
              <w:t>149</w:t>
            </w:r>
          </w:hyperlink>
        </w:p>
        <w:p>
          <w:pPr>
            <w:pStyle w:val="Contents6"/>
            <w:tabs>
              <w:tab w:val="clear" w:pos="7609"/>
              <w:tab w:val="right" w:pos="9026" w:leader="dot"/>
            </w:tabs>
            <w:rPr/>
          </w:pPr>
          <w:hyperlink w:anchor="__RefHeading___Toc1501369_1479056682">
            <w:r>
              <w:rPr>
                <w:webHidden/>
                <w:rStyle w:val="IndexLink"/>
                <w:rtl w:val="true"/>
              </w:rPr>
              <w:t>اشاره</w:t>
            </w:r>
            <w:r>
              <w:rPr>
                <w:rStyle w:val="IndexLink"/>
                <w:rtl w:val="true"/>
              </w:rPr>
              <w:tab/>
            </w:r>
            <w:r>
              <w:rPr>
                <w:rStyle w:val="IndexLink"/>
              </w:rPr>
              <w:t>149</w:t>
            </w:r>
          </w:hyperlink>
        </w:p>
        <w:p>
          <w:pPr>
            <w:pStyle w:val="Contents6"/>
            <w:tabs>
              <w:tab w:val="clear" w:pos="7609"/>
              <w:tab w:val="right" w:pos="9026" w:leader="dot"/>
            </w:tabs>
            <w:rPr/>
          </w:pPr>
          <w:hyperlink w:anchor="__RefHeading___Toc1501371_1479056682">
            <w:r>
              <w:rPr>
                <w:webHidden/>
                <w:rStyle w:val="IndexLink"/>
              </w:rPr>
              <w:t>2.6.1</w:t>
            </w:r>
            <w:r>
              <w:rPr>
                <w:rStyle w:val="IndexLink"/>
                <w:rtl w:val="true"/>
              </w:rPr>
              <w:t>.</w:t>
            </w:r>
            <w:r>
              <w:rPr>
                <w:rStyle w:val="IndexLink"/>
                <w:rtl w:val="true"/>
              </w:rPr>
              <w:t>شیطان</w:t>
            </w:r>
            <w:r>
              <w:rPr>
                <w:rStyle w:val="IndexLink"/>
                <w:rtl w:val="true"/>
              </w:rPr>
              <w:tab/>
            </w:r>
            <w:r>
              <w:rPr>
                <w:rStyle w:val="IndexLink"/>
              </w:rPr>
              <w:t>150</w:t>
            </w:r>
          </w:hyperlink>
        </w:p>
        <w:p>
          <w:pPr>
            <w:pStyle w:val="Contents5"/>
            <w:tabs>
              <w:tab w:val="clear" w:pos="7892"/>
              <w:tab w:val="right" w:pos="9026" w:leader="dot"/>
            </w:tabs>
            <w:rPr/>
          </w:pPr>
          <w:hyperlink w:anchor="__RefHeading___Toc1501373_1479056682">
            <w:r>
              <w:rPr>
                <w:webHidden/>
                <w:rStyle w:val="IndexLink"/>
                <w:rtl w:val="true"/>
              </w:rPr>
              <w:t>الف</w:t>
            </w:r>
            <w:r>
              <w:rPr>
                <w:rStyle w:val="IndexLink"/>
                <w:rtl w:val="true"/>
              </w:rPr>
              <w:t xml:space="preserve">) </w:t>
            </w:r>
            <w:r>
              <w:rPr>
                <w:rStyle w:val="IndexLink"/>
                <w:rtl w:val="true"/>
              </w:rPr>
              <w:t>سیاست شیطان</w:t>
            </w:r>
            <w:r>
              <w:rPr>
                <w:rStyle w:val="IndexLink"/>
                <w:rtl w:val="true"/>
              </w:rPr>
              <w:tab/>
            </w:r>
            <w:r>
              <w:rPr>
                <w:rStyle w:val="IndexLink"/>
              </w:rPr>
              <w:t>151</w:t>
            </w:r>
          </w:hyperlink>
        </w:p>
        <w:p>
          <w:pPr>
            <w:pStyle w:val="Contents5"/>
            <w:tabs>
              <w:tab w:val="clear" w:pos="7892"/>
              <w:tab w:val="right" w:pos="9026" w:leader="dot"/>
            </w:tabs>
            <w:rPr/>
          </w:pPr>
          <w:hyperlink w:anchor="__RefHeading___Toc1501375_1479056682">
            <w:r>
              <w:rPr>
                <w:webHidden/>
                <w:rStyle w:val="IndexLink"/>
                <w:rtl w:val="true"/>
              </w:rPr>
              <w:t>ب</w:t>
            </w:r>
            <w:r>
              <w:rPr>
                <w:rStyle w:val="IndexLink"/>
                <w:rtl w:val="true"/>
              </w:rPr>
              <w:t xml:space="preserve">) </w:t>
            </w:r>
            <w:r>
              <w:rPr>
                <w:rStyle w:val="IndexLink"/>
                <w:rtl w:val="true"/>
              </w:rPr>
              <w:t>شیوه‌های شیطان</w:t>
            </w:r>
            <w:r>
              <w:rPr>
                <w:rStyle w:val="IndexLink"/>
                <w:rtl w:val="true"/>
              </w:rPr>
              <w:tab/>
            </w:r>
            <w:r>
              <w:rPr>
                <w:rStyle w:val="IndexLink"/>
              </w:rPr>
              <w:t>152</w:t>
            </w:r>
          </w:hyperlink>
        </w:p>
        <w:p>
          <w:pPr>
            <w:pStyle w:val="Contents6"/>
            <w:tabs>
              <w:tab w:val="clear" w:pos="7609"/>
              <w:tab w:val="right" w:pos="9026" w:leader="dot"/>
            </w:tabs>
            <w:rPr/>
          </w:pPr>
          <w:hyperlink w:anchor="__RefHeading___Toc1501377_1479056682">
            <w:r>
              <w:rPr>
                <w:webHidden/>
                <w:rStyle w:val="IndexLink"/>
                <w:rtl w:val="true"/>
              </w:rPr>
              <w:t>اشاره</w:t>
            </w:r>
            <w:r>
              <w:rPr>
                <w:rStyle w:val="IndexLink"/>
                <w:rtl w:val="true"/>
              </w:rPr>
              <w:tab/>
            </w:r>
            <w:r>
              <w:rPr>
                <w:rStyle w:val="IndexLink"/>
              </w:rPr>
              <w:t>152</w:t>
            </w:r>
          </w:hyperlink>
        </w:p>
        <w:p>
          <w:pPr>
            <w:pStyle w:val="Contents6"/>
            <w:tabs>
              <w:tab w:val="clear" w:pos="7609"/>
              <w:tab w:val="right" w:pos="9026" w:leader="dot"/>
            </w:tabs>
            <w:rPr/>
          </w:pPr>
          <w:hyperlink w:anchor="__RefHeading___Toc1501379_1479056682">
            <w:r>
              <w:rPr>
                <w:webHidden/>
                <w:rStyle w:val="IndexLink"/>
              </w:rPr>
              <w:t>2.6.2</w:t>
            </w:r>
            <w:r>
              <w:rPr>
                <w:rStyle w:val="IndexLink"/>
                <w:rtl w:val="true"/>
              </w:rPr>
              <w:t xml:space="preserve">. </w:t>
            </w:r>
            <w:r>
              <w:rPr>
                <w:rStyle w:val="IndexLink"/>
                <w:rtl w:val="true"/>
              </w:rPr>
              <w:t>کافران و مستکبران</w:t>
            </w:r>
            <w:r>
              <w:rPr>
                <w:rStyle w:val="IndexLink"/>
                <w:rtl w:val="true"/>
              </w:rPr>
              <w:tab/>
            </w:r>
            <w:r>
              <w:rPr>
                <w:rStyle w:val="IndexLink"/>
              </w:rPr>
              <w:t>152</w:t>
            </w:r>
          </w:hyperlink>
        </w:p>
        <w:p>
          <w:pPr>
            <w:pStyle w:val="Contents5"/>
            <w:tabs>
              <w:tab w:val="clear" w:pos="7892"/>
              <w:tab w:val="right" w:pos="9026" w:leader="dot"/>
            </w:tabs>
            <w:rPr/>
          </w:pPr>
          <w:hyperlink w:anchor="__RefHeading___Toc1501381_1479056682">
            <w:r>
              <w:rPr>
                <w:webHidden/>
                <w:rStyle w:val="IndexLink"/>
                <w:rtl w:val="true"/>
              </w:rPr>
              <w:t>الف</w:t>
            </w:r>
            <w:r>
              <w:rPr>
                <w:rStyle w:val="IndexLink"/>
                <w:rtl w:val="true"/>
              </w:rPr>
              <w:t xml:space="preserve">) </w:t>
            </w:r>
            <w:r>
              <w:rPr>
                <w:rStyle w:val="IndexLink"/>
                <w:rtl w:val="true"/>
              </w:rPr>
              <w:t>اشراف، یاران ویژه کفار</w:t>
            </w:r>
            <w:r>
              <w:rPr>
                <w:rStyle w:val="IndexLink"/>
                <w:rtl w:val="true"/>
              </w:rPr>
              <w:tab/>
            </w:r>
            <w:r>
              <w:rPr>
                <w:rStyle w:val="IndexLink"/>
              </w:rPr>
              <w:t>155</w:t>
            </w:r>
          </w:hyperlink>
        </w:p>
        <w:p>
          <w:pPr>
            <w:pStyle w:val="Contents5"/>
            <w:tabs>
              <w:tab w:val="clear" w:pos="7892"/>
              <w:tab w:val="right" w:pos="9026" w:leader="dot"/>
            </w:tabs>
            <w:rPr/>
          </w:pPr>
          <w:hyperlink w:anchor="__RefHeading___Toc1501383_1479056682">
            <w:r>
              <w:rPr>
                <w:webHidden/>
                <w:rStyle w:val="IndexLink"/>
                <w:rtl w:val="true"/>
              </w:rPr>
              <w:t>الف</w:t>
            </w:r>
            <w:r>
              <w:rPr>
                <w:rStyle w:val="IndexLink"/>
                <w:rtl w:val="true"/>
              </w:rPr>
              <w:t xml:space="preserve">) </w:t>
            </w:r>
            <w:r>
              <w:rPr>
                <w:rStyle w:val="IndexLink"/>
                <w:rtl w:val="true"/>
              </w:rPr>
              <w:t>ویژگی‌های منافقان</w:t>
            </w:r>
            <w:r>
              <w:rPr>
                <w:rStyle w:val="IndexLink"/>
                <w:rtl w:val="true"/>
              </w:rPr>
              <w:tab/>
            </w:r>
            <w:r>
              <w:rPr>
                <w:rStyle w:val="IndexLink"/>
              </w:rPr>
              <w:t>156</w:t>
            </w:r>
          </w:hyperlink>
        </w:p>
        <w:p>
          <w:pPr>
            <w:pStyle w:val="Contents5"/>
            <w:tabs>
              <w:tab w:val="clear" w:pos="7892"/>
              <w:tab w:val="right" w:pos="9026" w:leader="dot"/>
            </w:tabs>
            <w:rPr/>
          </w:pPr>
          <w:hyperlink w:anchor="__RefHeading___Toc1501385_1479056682">
            <w:r>
              <w:rPr>
                <w:webHidden/>
                <w:rStyle w:val="IndexLink"/>
                <w:rtl w:val="true"/>
              </w:rPr>
              <w:t>ب</w:t>
            </w:r>
            <w:r>
              <w:rPr>
                <w:rStyle w:val="IndexLink"/>
                <w:rtl w:val="true"/>
              </w:rPr>
              <w:t xml:space="preserve">) </w:t>
            </w:r>
            <w:r>
              <w:rPr>
                <w:rStyle w:val="IndexLink"/>
                <w:rtl w:val="true"/>
              </w:rPr>
              <w:t>جلوه‌های استکبار</w:t>
            </w:r>
            <w:r>
              <w:rPr>
                <w:rStyle w:val="IndexLink"/>
                <w:rtl w:val="true"/>
              </w:rPr>
              <w:tab/>
            </w:r>
            <w:r>
              <w:rPr>
                <w:rStyle w:val="IndexLink"/>
              </w:rPr>
              <w:t>158</w:t>
            </w:r>
          </w:hyperlink>
        </w:p>
        <w:p>
          <w:pPr>
            <w:pStyle w:val="Contents6"/>
            <w:tabs>
              <w:tab w:val="clear" w:pos="7609"/>
              <w:tab w:val="right" w:pos="9026" w:leader="dot"/>
            </w:tabs>
            <w:rPr/>
          </w:pPr>
          <w:hyperlink w:anchor="__RefHeading___Toc1501387_1479056682">
            <w:r>
              <w:rPr>
                <w:webHidden/>
                <w:rStyle w:val="IndexLink"/>
                <w:rtl w:val="true"/>
              </w:rPr>
              <w:t>اشاره</w:t>
            </w:r>
            <w:r>
              <w:rPr>
                <w:rStyle w:val="IndexLink"/>
                <w:rtl w:val="true"/>
              </w:rPr>
              <w:tab/>
            </w:r>
            <w:r>
              <w:rPr>
                <w:rStyle w:val="IndexLink"/>
              </w:rPr>
              <w:t>158</w:t>
            </w:r>
          </w:hyperlink>
        </w:p>
        <w:p>
          <w:pPr>
            <w:pStyle w:val="Contents6"/>
            <w:tabs>
              <w:tab w:val="clear" w:pos="7609"/>
              <w:tab w:val="right" w:pos="9026" w:leader="dot"/>
            </w:tabs>
            <w:rPr/>
          </w:pPr>
          <w:hyperlink w:anchor="__RefHeading___Toc1501389_1479056682">
            <w:r>
              <w:rPr>
                <w:webHidden/>
                <w:rStyle w:val="IndexLink"/>
              </w:rPr>
              <w:t>2.6.3</w:t>
            </w:r>
            <w:r>
              <w:rPr>
                <w:rStyle w:val="IndexLink"/>
                <w:rtl w:val="true"/>
              </w:rPr>
              <w:t xml:space="preserve">. </w:t>
            </w:r>
            <w:r>
              <w:rPr>
                <w:rStyle w:val="IndexLink"/>
                <w:rtl w:val="true"/>
              </w:rPr>
              <w:t>منافقان</w:t>
            </w:r>
            <w:r>
              <w:rPr>
                <w:rStyle w:val="IndexLink"/>
                <w:rtl w:val="true"/>
              </w:rPr>
              <w:tab/>
            </w:r>
            <w:r>
              <w:rPr>
                <w:rStyle w:val="IndexLink"/>
              </w:rPr>
              <w:t>162</w:t>
            </w:r>
          </w:hyperlink>
        </w:p>
        <w:p>
          <w:pPr>
            <w:pStyle w:val="Contents5"/>
            <w:tabs>
              <w:tab w:val="clear" w:pos="7892"/>
              <w:tab w:val="right" w:pos="9026" w:leader="dot"/>
            </w:tabs>
            <w:rPr/>
          </w:pPr>
          <w:hyperlink w:anchor="__RefHeading___Toc1501391_1479056682">
            <w:r>
              <w:rPr>
                <w:webHidden/>
                <w:rStyle w:val="IndexLink"/>
                <w:rtl w:val="true"/>
              </w:rPr>
              <w:t>ب</w:t>
            </w:r>
            <w:r>
              <w:rPr>
                <w:rStyle w:val="IndexLink"/>
                <w:rtl w:val="true"/>
              </w:rPr>
              <w:t xml:space="preserve">) </w:t>
            </w:r>
            <w:r>
              <w:rPr>
                <w:rStyle w:val="IndexLink"/>
                <w:rtl w:val="true"/>
              </w:rPr>
              <w:t>برخورد با منافقان</w:t>
            </w:r>
            <w:r>
              <w:rPr>
                <w:rStyle w:val="IndexLink"/>
                <w:rtl w:val="true"/>
              </w:rPr>
              <w:tab/>
            </w:r>
            <w:r>
              <w:rPr>
                <w:rStyle w:val="IndexLink"/>
              </w:rPr>
              <w:t>165</w:t>
            </w:r>
          </w:hyperlink>
        </w:p>
        <w:p>
          <w:pPr>
            <w:pStyle w:val="Contents5"/>
            <w:tabs>
              <w:tab w:val="clear" w:pos="7892"/>
              <w:tab w:val="right" w:pos="9026" w:leader="dot"/>
            </w:tabs>
            <w:rPr/>
          </w:pPr>
          <w:hyperlink w:anchor="__RefHeading___Toc1501393_1479056682">
            <w:r>
              <w:rPr>
                <w:webHidden/>
                <w:rStyle w:val="IndexLink"/>
                <w:rtl w:val="true"/>
              </w:rPr>
              <w:t>ج</w:t>
            </w:r>
            <w:r>
              <w:rPr>
                <w:rStyle w:val="IndexLink"/>
                <w:rtl w:val="true"/>
              </w:rPr>
              <w:t xml:space="preserve">) </w:t>
            </w:r>
            <w:r>
              <w:rPr>
                <w:rStyle w:val="IndexLink"/>
                <w:rtl w:val="true"/>
              </w:rPr>
              <w:t>توبه منافقان</w:t>
            </w:r>
            <w:r>
              <w:rPr>
                <w:rStyle w:val="IndexLink"/>
                <w:rtl w:val="true"/>
              </w:rPr>
              <w:tab/>
            </w:r>
            <w:r>
              <w:rPr>
                <w:rStyle w:val="IndexLink"/>
              </w:rPr>
              <w:t>166</w:t>
            </w:r>
          </w:hyperlink>
        </w:p>
        <w:p>
          <w:pPr>
            <w:pStyle w:val="Contents5"/>
            <w:tabs>
              <w:tab w:val="clear" w:pos="7892"/>
              <w:tab w:val="right" w:pos="9026" w:leader="dot"/>
            </w:tabs>
            <w:rPr/>
          </w:pPr>
          <w:hyperlink w:anchor="__RefHeading___Toc1501395_1479056682">
            <w:r>
              <w:rPr>
                <w:webHidden/>
                <w:rStyle w:val="IndexLink"/>
                <w:rtl w:val="true"/>
              </w:rPr>
              <w:t>د</w:t>
            </w:r>
            <w:r>
              <w:rPr>
                <w:rStyle w:val="IndexLink"/>
                <w:rtl w:val="true"/>
              </w:rPr>
              <w:t xml:space="preserve">) </w:t>
            </w:r>
            <w:r>
              <w:rPr>
                <w:rStyle w:val="IndexLink"/>
                <w:rtl w:val="true"/>
              </w:rPr>
              <w:t>سرانجام منافقان</w:t>
            </w:r>
            <w:r>
              <w:rPr>
                <w:rStyle w:val="IndexLink"/>
                <w:rtl w:val="true"/>
              </w:rPr>
              <w:tab/>
            </w:r>
            <w:r>
              <w:rPr>
                <w:rStyle w:val="IndexLink"/>
              </w:rPr>
              <w:t>167</w:t>
            </w:r>
          </w:hyperlink>
        </w:p>
        <w:p>
          <w:pPr>
            <w:pStyle w:val="Contents6"/>
            <w:tabs>
              <w:tab w:val="clear" w:pos="7609"/>
              <w:tab w:val="right" w:pos="9026" w:leader="dot"/>
            </w:tabs>
            <w:rPr/>
          </w:pPr>
          <w:hyperlink w:anchor="__RefHeading___Toc1501397_1479056682">
            <w:r>
              <w:rPr>
                <w:webHidden/>
                <w:rStyle w:val="IndexLink"/>
                <w:rtl w:val="true"/>
              </w:rPr>
              <w:t>اشاره</w:t>
            </w:r>
            <w:r>
              <w:rPr>
                <w:rStyle w:val="IndexLink"/>
                <w:rtl w:val="true"/>
              </w:rPr>
              <w:tab/>
            </w:r>
            <w:r>
              <w:rPr>
                <w:rStyle w:val="IndexLink"/>
              </w:rPr>
              <w:t>167</w:t>
            </w:r>
          </w:hyperlink>
        </w:p>
        <w:p>
          <w:pPr>
            <w:pStyle w:val="Contents6"/>
            <w:tabs>
              <w:tab w:val="clear" w:pos="7609"/>
              <w:tab w:val="right" w:pos="9026" w:leader="dot"/>
            </w:tabs>
            <w:rPr/>
          </w:pPr>
          <w:hyperlink w:anchor="__RefHeading___Toc1501399_1479056682">
            <w:r>
              <w:rPr>
                <w:webHidden/>
                <w:rStyle w:val="IndexLink"/>
              </w:rPr>
              <w:t>2.6.4</w:t>
            </w:r>
            <w:r>
              <w:rPr>
                <w:rStyle w:val="IndexLink"/>
                <w:rtl w:val="true"/>
              </w:rPr>
              <w:t xml:space="preserve">. </w:t>
            </w:r>
            <w:r>
              <w:rPr>
                <w:rStyle w:val="IndexLink"/>
                <w:rtl w:val="true"/>
              </w:rPr>
              <w:t>اهل کتاب</w:t>
            </w:r>
            <w:r>
              <w:rPr>
                <w:rStyle w:val="IndexLink"/>
                <w:rtl w:val="true"/>
              </w:rPr>
              <w:tab/>
            </w:r>
            <w:r>
              <w:rPr>
                <w:rStyle w:val="IndexLink"/>
              </w:rPr>
              <w:t>167</w:t>
            </w:r>
          </w:hyperlink>
        </w:p>
        <w:p>
          <w:pPr>
            <w:pStyle w:val="Contents6"/>
            <w:tabs>
              <w:tab w:val="clear" w:pos="7609"/>
              <w:tab w:val="right" w:pos="9026" w:leader="dot"/>
            </w:tabs>
            <w:rPr/>
          </w:pPr>
          <w:hyperlink w:anchor="__RefHeading___Toc1501401_1479056682">
            <w:r>
              <w:rPr>
                <w:webHidden/>
                <w:rStyle w:val="IndexLink"/>
              </w:rPr>
              <w:t>2.6.4.1</w:t>
            </w:r>
            <w:r>
              <w:rPr>
                <w:rStyle w:val="IndexLink"/>
                <w:rtl w:val="true"/>
              </w:rPr>
              <w:t xml:space="preserve">. </w:t>
            </w:r>
            <w:r>
              <w:rPr>
                <w:rStyle w:val="IndexLink"/>
                <w:rtl w:val="true"/>
              </w:rPr>
              <w:t>ویژگی های اهل کتاب</w:t>
            </w:r>
            <w:r>
              <w:rPr>
                <w:rStyle w:val="IndexLink"/>
                <w:rtl w:val="true"/>
              </w:rPr>
              <w:tab/>
            </w:r>
            <w:r>
              <w:rPr>
                <w:rStyle w:val="IndexLink"/>
              </w:rPr>
              <w:t>169</w:t>
            </w:r>
          </w:hyperlink>
        </w:p>
        <w:p>
          <w:pPr>
            <w:pStyle w:val="Contents6"/>
            <w:tabs>
              <w:tab w:val="clear" w:pos="7609"/>
              <w:tab w:val="right" w:pos="9026" w:leader="dot"/>
            </w:tabs>
            <w:rPr/>
          </w:pPr>
          <w:hyperlink w:anchor="__RefHeading___Toc1501403_1479056682">
            <w:r>
              <w:rPr>
                <w:webHidden/>
                <w:rStyle w:val="IndexLink"/>
              </w:rPr>
              <w:t>2.7</w:t>
            </w:r>
            <w:r>
              <w:rPr>
                <w:rStyle w:val="IndexLink"/>
                <w:rtl w:val="true"/>
              </w:rPr>
              <w:t xml:space="preserve">. </w:t>
            </w:r>
            <w:r>
              <w:rPr>
                <w:rStyle w:val="IndexLink"/>
                <w:rtl w:val="true"/>
              </w:rPr>
              <w:t>ابزارهای نظام طاغوتی و استبدادی</w:t>
            </w:r>
            <w:r>
              <w:rPr>
                <w:rStyle w:val="IndexLink"/>
                <w:rtl w:val="true"/>
              </w:rPr>
              <w:tab/>
            </w:r>
            <w:r>
              <w:rPr>
                <w:rStyle w:val="IndexLink"/>
              </w:rPr>
              <w:t>170</w:t>
            </w:r>
          </w:hyperlink>
        </w:p>
        <w:p>
          <w:pPr>
            <w:pStyle w:val="Contents6"/>
            <w:tabs>
              <w:tab w:val="clear" w:pos="7609"/>
              <w:tab w:val="right" w:pos="9026" w:leader="dot"/>
            </w:tabs>
            <w:rPr/>
          </w:pPr>
          <w:hyperlink w:anchor="__RefHeading___Toc1501405_1479056682">
            <w:r>
              <w:rPr>
                <w:webHidden/>
                <w:rStyle w:val="IndexLink"/>
              </w:rPr>
              <w:t>2.8</w:t>
            </w:r>
            <w:r>
              <w:rPr>
                <w:rStyle w:val="IndexLink"/>
                <w:rtl w:val="true"/>
              </w:rPr>
              <w:t xml:space="preserve">. </w:t>
            </w:r>
            <w:r>
              <w:rPr>
                <w:rStyle w:val="IndexLink"/>
                <w:rtl w:val="true"/>
              </w:rPr>
              <w:t>تولّی و تبرّی</w:t>
            </w:r>
            <w:r>
              <w:rPr>
                <w:rStyle w:val="IndexLink"/>
                <w:rtl w:val="true"/>
              </w:rPr>
              <w:tab/>
            </w:r>
            <w:r>
              <w:rPr>
                <w:rStyle w:val="IndexLink"/>
              </w:rPr>
              <w:t>172</w:t>
            </w:r>
          </w:hyperlink>
        </w:p>
        <w:p>
          <w:pPr>
            <w:pStyle w:val="Contents6"/>
            <w:tabs>
              <w:tab w:val="clear" w:pos="7609"/>
              <w:tab w:val="right" w:pos="9026" w:leader="dot"/>
            </w:tabs>
            <w:rPr/>
          </w:pPr>
          <w:hyperlink w:anchor="__RefHeading___Toc1501407_1479056682">
            <w:r>
              <w:rPr>
                <w:webHidden/>
                <w:rStyle w:val="IndexLink"/>
              </w:rPr>
              <w:t>2.9</w:t>
            </w:r>
            <w:r>
              <w:rPr>
                <w:rStyle w:val="IndexLink"/>
                <w:rtl w:val="true"/>
              </w:rPr>
              <w:t xml:space="preserve">. </w:t>
            </w:r>
            <w:r>
              <w:rPr>
                <w:rStyle w:val="IndexLink"/>
                <w:rtl w:val="true"/>
              </w:rPr>
              <w:t>مبارزه با طاغوت</w:t>
            </w:r>
            <w:r>
              <w:rPr>
                <w:rStyle w:val="IndexLink"/>
                <w:rtl w:val="true"/>
              </w:rPr>
              <w:tab/>
            </w:r>
            <w:r>
              <w:rPr>
                <w:rStyle w:val="IndexLink"/>
              </w:rPr>
              <w:t>173</w:t>
            </w:r>
          </w:hyperlink>
        </w:p>
        <w:p>
          <w:pPr>
            <w:pStyle w:val="Contents6"/>
            <w:tabs>
              <w:tab w:val="clear" w:pos="7609"/>
              <w:tab w:val="right" w:pos="9026" w:leader="dot"/>
            </w:tabs>
            <w:rPr/>
          </w:pPr>
          <w:hyperlink w:anchor="__RefHeading___Toc1501409_1479056682">
            <w:r>
              <w:rPr>
                <w:webHidden/>
                <w:rStyle w:val="IndexLink"/>
              </w:rPr>
              <w:t>2.10</w:t>
            </w:r>
            <w:r>
              <w:rPr>
                <w:rStyle w:val="IndexLink"/>
                <w:rtl w:val="true"/>
              </w:rPr>
              <w:t xml:space="preserve">. </w:t>
            </w:r>
            <w:r>
              <w:rPr>
                <w:rStyle w:val="IndexLink"/>
                <w:rtl w:val="true"/>
              </w:rPr>
              <w:t>استقامت و پایداری</w:t>
            </w:r>
            <w:r>
              <w:rPr>
                <w:rStyle w:val="IndexLink"/>
                <w:rtl w:val="true"/>
              </w:rPr>
              <w:tab/>
            </w:r>
            <w:r>
              <w:rPr>
                <w:rStyle w:val="IndexLink"/>
              </w:rPr>
              <w:t>174</w:t>
            </w:r>
          </w:hyperlink>
        </w:p>
        <w:p>
          <w:pPr>
            <w:pStyle w:val="Contents6"/>
            <w:tabs>
              <w:tab w:val="clear" w:pos="7609"/>
              <w:tab w:val="right" w:pos="9026" w:leader="dot"/>
            </w:tabs>
            <w:rPr/>
          </w:pPr>
          <w:hyperlink w:anchor="__RefHeading___Toc1501411_1479056682">
            <w:r>
              <w:rPr>
                <w:webHidden/>
                <w:rStyle w:val="IndexLink"/>
              </w:rPr>
              <w:t>2.11</w:t>
            </w:r>
            <w:r>
              <w:rPr>
                <w:rStyle w:val="IndexLink"/>
                <w:rtl w:val="true"/>
              </w:rPr>
              <w:t xml:space="preserve">. </w:t>
            </w:r>
            <w:r>
              <w:rPr>
                <w:rStyle w:val="IndexLink"/>
                <w:rtl w:val="true"/>
              </w:rPr>
              <w:t>پیروزی نهایی جریان حق</w:t>
            </w:r>
            <w:r>
              <w:rPr>
                <w:rStyle w:val="IndexLink"/>
                <w:rtl w:val="true"/>
              </w:rPr>
              <w:tab/>
            </w:r>
            <w:r>
              <w:rPr>
                <w:rStyle w:val="IndexLink"/>
              </w:rPr>
              <w:t>176</w:t>
            </w:r>
          </w:hyperlink>
        </w:p>
        <w:p>
          <w:pPr>
            <w:pStyle w:val="Contents4"/>
            <w:tabs>
              <w:tab w:val="clear" w:pos="8176"/>
              <w:tab w:val="right" w:pos="9026" w:leader="dot"/>
            </w:tabs>
            <w:rPr/>
          </w:pPr>
          <w:hyperlink w:anchor="__RefHeading___Toc1501413_1479056682">
            <w:r>
              <w:rPr>
                <w:webHidden/>
                <w:rStyle w:val="IndexLink"/>
              </w:rPr>
              <w:t>3</w:t>
            </w:r>
            <w:r>
              <w:rPr>
                <w:rStyle w:val="IndexLink"/>
                <w:rtl w:val="true"/>
              </w:rPr>
              <w:t xml:space="preserve">. </w:t>
            </w:r>
            <w:r>
              <w:rPr>
                <w:rStyle w:val="IndexLink"/>
                <w:rtl w:val="true"/>
              </w:rPr>
              <w:t>مشارکت سیاسی</w:t>
            </w:r>
            <w:r>
              <w:rPr>
                <w:rStyle w:val="IndexLink"/>
                <w:rtl w:val="true"/>
              </w:rPr>
              <w:tab/>
            </w:r>
            <w:r>
              <w:rPr>
                <w:rStyle w:val="IndexLink"/>
              </w:rPr>
              <w:t>177</w:t>
            </w:r>
          </w:hyperlink>
        </w:p>
        <w:p>
          <w:pPr>
            <w:pStyle w:val="Contents5"/>
            <w:tabs>
              <w:tab w:val="clear" w:pos="7892"/>
              <w:tab w:val="right" w:pos="9026" w:leader="dot"/>
            </w:tabs>
            <w:rPr/>
          </w:pPr>
          <w:hyperlink w:anchor="__RefHeading___Toc1501415_1479056682">
            <w:r>
              <w:rPr>
                <w:webHidden/>
                <w:rStyle w:val="IndexLink"/>
              </w:rPr>
              <w:t>3.1</w:t>
            </w:r>
            <w:r>
              <w:rPr>
                <w:rStyle w:val="IndexLink"/>
                <w:rtl w:val="true"/>
              </w:rPr>
              <w:t xml:space="preserve">. </w:t>
            </w:r>
            <w:r>
              <w:rPr>
                <w:rStyle w:val="IndexLink"/>
                <w:rtl w:val="true"/>
              </w:rPr>
              <w:t>تعاون و همکاری</w:t>
            </w:r>
            <w:r>
              <w:rPr>
                <w:rStyle w:val="IndexLink"/>
                <w:rtl w:val="true"/>
              </w:rPr>
              <w:tab/>
            </w:r>
            <w:r>
              <w:rPr>
                <w:rStyle w:val="IndexLink"/>
              </w:rPr>
              <w:t>177</w:t>
            </w:r>
          </w:hyperlink>
        </w:p>
        <w:p>
          <w:pPr>
            <w:pStyle w:val="Contents5"/>
            <w:tabs>
              <w:tab w:val="clear" w:pos="7892"/>
              <w:tab w:val="right" w:pos="9026" w:leader="dot"/>
            </w:tabs>
            <w:rPr/>
          </w:pPr>
          <w:hyperlink w:anchor="__RefHeading___Toc1501417_1479056682">
            <w:r>
              <w:rPr>
                <w:webHidden/>
                <w:rStyle w:val="IndexLink"/>
              </w:rPr>
              <w:t>3.2</w:t>
            </w:r>
            <w:r>
              <w:rPr>
                <w:rStyle w:val="IndexLink"/>
                <w:rtl w:val="true"/>
              </w:rPr>
              <w:t xml:space="preserve">. </w:t>
            </w:r>
            <w:r>
              <w:rPr>
                <w:rStyle w:val="IndexLink"/>
                <w:rtl w:val="true"/>
              </w:rPr>
              <w:t>شورا</w:t>
            </w:r>
            <w:r>
              <w:rPr>
                <w:rStyle w:val="IndexLink"/>
                <w:rtl w:val="true"/>
              </w:rPr>
              <w:tab/>
            </w:r>
            <w:r>
              <w:rPr>
                <w:rStyle w:val="IndexLink"/>
              </w:rPr>
              <w:t>179</w:t>
            </w:r>
          </w:hyperlink>
        </w:p>
        <w:p>
          <w:pPr>
            <w:pStyle w:val="Contents5"/>
            <w:tabs>
              <w:tab w:val="clear" w:pos="7892"/>
              <w:tab w:val="right" w:pos="9026" w:leader="dot"/>
            </w:tabs>
            <w:rPr/>
          </w:pPr>
          <w:hyperlink w:anchor="__RefHeading___Toc1501419_1479056682">
            <w:r>
              <w:rPr>
                <w:webHidden/>
                <w:rStyle w:val="IndexLink"/>
              </w:rPr>
              <w:t>3.3</w:t>
            </w:r>
            <w:r>
              <w:rPr>
                <w:rStyle w:val="IndexLink"/>
                <w:rtl w:val="true"/>
              </w:rPr>
              <w:t xml:space="preserve">. </w:t>
            </w:r>
            <w:r>
              <w:rPr>
                <w:rStyle w:val="IndexLink"/>
                <w:rtl w:val="true"/>
              </w:rPr>
              <w:t>تخصص‌گرایی</w:t>
            </w:r>
            <w:r>
              <w:rPr>
                <w:rStyle w:val="IndexLink"/>
                <w:rtl w:val="true"/>
              </w:rPr>
              <w:tab/>
            </w:r>
            <w:r>
              <w:rPr>
                <w:rStyle w:val="IndexLink"/>
              </w:rPr>
              <w:t>179</w:t>
            </w:r>
          </w:hyperlink>
        </w:p>
        <w:p>
          <w:pPr>
            <w:pStyle w:val="Contents4"/>
            <w:tabs>
              <w:tab w:val="clear" w:pos="8176"/>
              <w:tab w:val="right" w:pos="9026" w:leader="dot"/>
            </w:tabs>
            <w:rPr/>
          </w:pPr>
          <w:hyperlink w:anchor="__RefHeading___Toc1501421_1479056682">
            <w:r>
              <w:rPr>
                <w:webHidden/>
                <w:rStyle w:val="IndexLink"/>
              </w:rPr>
              <w:t>4</w:t>
            </w:r>
            <w:r>
              <w:rPr>
                <w:rStyle w:val="IndexLink"/>
                <w:rtl w:val="true"/>
              </w:rPr>
              <w:t xml:space="preserve">. </w:t>
            </w:r>
            <w:r>
              <w:rPr>
                <w:rStyle w:val="IndexLink"/>
                <w:rtl w:val="true"/>
              </w:rPr>
              <w:t>عقلانیت سیاسی</w:t>
            </w:r>
            <w:r>
              <w:rPr>
                <w:rStyle w:val="IndexLink"/>
                <w:rtl w:val="true"/>
              </w:rPr>
              <w:tab/>
            </w:r>
            <w:r>
              <w:rPr>
                <w:rStyle w:val="IndexLink"/>
              </w:rPr>
              <w:t>180</w:t>
            </w:r>
          </w:hyperlink>
        </w:p>
        <w:p>
          <w:pPr>
            <w:pStyle w:val="Contents4"/>
            <w:tabs>
              <w:tab w:val="clear" w:pos="8176"/>
              <w:tab w:val="right" w:pos="9026" w:leader="dot"/>
            </w:tabs>
            <w:rPr/>
          </w:pPr>
          <w:hyperlink w:anchor="__RefHeading___Toc1501423_1479056682">
            <w:r>
              <w:rPr>
                <w:webHidden/>
                <w:rStyle w:val="IndexLink"/>
              </w:rPr>
              <w:t>5</w:t>
            </w:r>
            <w:r>
              <w:rPr>
                <w:rStyle w:val="IndexLink"/>
                <w:rtl w:val="true"/>
              </w:rPr>
              <w:t xml:space="preserve">. </w:t>
            </w:r>
            <w:r>
              <w:rPr>
                <w:rStyle w:val="IndexLink"/>
                <w:rtl w:val="true"/>
              </w:rPr>
              <w:t>حزب سیاسی</w:t>
            </w:r>
            <w:r>
              <w:rPr>
                <w:rStyle w:val="IndexLink"/>
                <w:rtl w:val="true"/>
              </w:rPr>
              <w:tab/>
            </w:r>
            <w:r>
              <w:rPr>
                <w:rStyle w:val="IndexLink"/>
              </w:rPr>
              <w:t>182</w:t>
            </w:r>
          </w:hyperlink>
        </w:p>
        <w:p>
          <w:pPr>
            <w:pStyle w:val="Contents5"/>
            <w:tabs>
              <w:tab w:val="clear" w:pos="7892"/>
              <w:tab w:val="right" w:pos="9026" w:leader="dot"/>
            </w:tabs>
            <w:rPr/>
          </w:pPr>
          <w:hyperlink w:anchor="__RefHeading___Toc1501425_1479056682">
            <w:r>
              <w:rPr>
                <w:webHidden/>
                <w:rStyle w:val="IndexLink"/>
              </w:rPr>
              <w:t>5.1</w:t>
            </w:r>
            <w:r>
              <w:rPr>
                <w:rStyle w:val="IndexLink"/>
                <w:rtl w:val="true"/>
              </w:rPr>
              <w:t xml:space="preserve">. </w:t>
            </w:r>
            <w:r>
              <w:rPr>
                <w:rStyle w:val="IndexLink"/>
                <w:rtl w:val="true"/>
              </w:rPr>
              <w:t>حزب الله</w:t>
            </w:r>
            <w:r>
              <w:rPr>
                <w:rStyle w:val="IndexLink"/>
                <w:rtl w:val="true"/>
              </w:rPr>
              <w:tab/>
            </w:r>
            <w:r>
              <w:rPr>
                <w:rStyle w:val="IndexLink"/>
              </w:rPr>
              <w:t>182</w:t>
            </w:r>
          </w:hyperlink>
        </w:p>
        <w:p>
          <w:pPr>
            <w:pStyle w:val="Contents5"/>
            <w:tabs>
              <w:tab w:val="clear" w:pos="7892"/>
              <w:tab w:val="right" w:pos="9026" w:leader="dot"/>
            </w:tabs>
            <w:rPr/>
          </w:pPr>
          <w:hyperlink w:anchor="__RefHeading___Toc1501427_1479056682">
            <w:r>
              <w:rPr>
                <w:webHidden/>
                <w:rStyle w:val="IndexLink"/>
              </w:rPr>
              <w:t>5.2</w:t>
            </w:r>
            <w:r>
              <w:rPr>
                <w:rStyle w:val="IndexLink"/>
                <w:rtl w:val="true"/>
              </w:rPr>
              <w:t xml:space="preserve">. </w:t>
            </w:r>
            <w:r>
              <w:rPr>
                <w:rStyle w:val="IndexLink"/>
                <w:rtl w:val="true"/>
              </w:rPr>
              <w:t>حزب شیطان</w:t>
            </w:r>
            <w:r>
              <w:rPr>
                <w:rStyle w:val="IndexLink"/>
                <w:rtl w:val="true"/>
              </w:rPr>
              <w:tab/>
            </w:r>
            <w:r>
              <w:rPr>
                <w:rStyle w:val="IndexLink"/>
              </w:rPr>
              <w:t>183</w:t>
            </w:r>
          </w:hyperlink>
        </w:p>
        <w:p>
          <w:pPr>
            <w:pStyle w:val="Contents5"/>
            <w:tabs>
              <w:tab w:val="clear" w:pos="7892"/>
              <w:tab w:val="right" w:pos="9026" w:leader="dot"/>
            </w:tabs>
            <w:rPr/>
          </w:pPr>
          <w:hyperlink w:anchor="__RefHeading___Toc1501429_1479056682">
            <w:r>
              <w:rPr>
                <w:webHidden/>
                <w:rStyle w:val="IndexLink"/>
              </w:rPr>
              <w:t>5.3</w:t>
            </w:r>
            <w:r>
              <w:rPr>
                <w:rStyle w:val="IndexLink"/>
                <w:rtl w:val="true"/>
              </w:rPr>
              <w:t xml:space="preserve">. </w:t>
            </w:r>
            <w:r>
              <w:rPr>
                <w:rStyle w:val="IndexLink"/>
                <w:rtl w:val="true"/>
              </w:rPr>
              <w:t>حق</w:t>
            </w:r>
            <w:r>
              <w:rPr>
                <w:rStyle w:val="IndexLink"/>
                <w:rtl w:val="true"/>
              </w:rPr>
              <w:softHyphen/>
            </w:r>
            <w:r>
              <w:rPr>
                <w:rStyle w:val="IndexLink"/>
                <w:rtl w:val="true"/>
              </w:rPr>
              <w:t>گرایی نه حزب</w:t>
            </w:r>
            <w:r>
              <w:rPr>
                <w:rStyle w:val="IndexLink"/>
                <w:rtl w:val="true"/>
              </w:rPr>
              <w:softHyphen/>
            </w:r>
            <w:r>
              <w:rPr>
                <w:rStyle w:val="IndexLink"/>
                <w:rtl w:val="true"/>
              </w:rPr>
              <w:t>گرایی</w:t>
            </w:r>
            <w:r>
              <w:rPr>
                <w:rStyle w:val="IndexLink"/>
                <w:rtl w:val="true"/>
              </w:rPr>
              <w:tab/>
            </w:r>
            <w:r>
              <w:rPr>
                <w:rStyle w:val="IndexLink"/>
              </w:rPr>
              <w:t>184</w:t>
            </w:r>
          </w:hyperlink>
        </w:p>
        <w:p>
          <w:pPr>
            <w:pStyle w:val="Contents3"/>
            <w:tabs>
              <w:tab w:val="clear" w:pos="8459"/>
              <w:tab w:val="right" w:pos="9026" w:leader="dot"/>
            </w:tabs>
            <w:rPr/>
          </w:pPr>
          <w:hyperlink w:anchor="__RefHeading___Toc1501431_1479056682">
            <w:r>
              <w:rPr>
                <w:webHidden/>
                <w:rStyle w:val="IndexLink"/>
                <w:rtl w:val="true"/>
              </w:rPr>
              <w:t>د</w:t>
            </w:r>
            <w:r>
              <w:rPr>
                <w:rStyle w:val="IndexLink"/>
                <w:rtl w:val="true"/>
              </w:rPr>
              <w:t xml:space="preserve">) </w:t>
            </w:r>
            <w:r>
              <w:rPr>
                <w:rStyle w:val="IndexLink"/>
                <w:rtl w:val="true"/>
              </w:rPr>
              <w:t>قواعد فقه سیاسی</w:t>
            </w:r>
            <w:r>
              <w:rPr>
                <w:rStyle w:val="IndexLink"/>
                <w:rtl w:val="true"/>
              </w:rPr>
              <w:tab/>
            </w:r>
            <w:r>
              <w:rPr>
                <w:rStyle w:val="IndexLink"/>
              </w:rPr>
              <w:t>186</w:t>
            </w:r>
          </w:hyperlink>
        </w:p>
        <w:p>
          <w:pPr>
            <w:pStyle w:val="Contents4"/>
            <w:tabs>
              <w:tab w:val="clear" w:pos="8176"/>
              <w:tab w:val="right" w:pos="9026" w:leader="dot"/>
            </w:tabs>
            <w:rPr/>
          </w:pPr>
          <w:hyperlink w:anchor="__RefHeading___Toc1501433_1479056682">
            <w:r>
              <w:rPr>
                <w:webHidden/>
                <w:rStyle w:val="IndexLink"/>
                <w:rtl w:val="true"/>
              </w:rPr>
              <w:t>درآمد</w:t>
            </w:r>
            <w:r>
              <w:rPr>
                <w:rStyle w:val="IndexLink"/>
                <w:rtl w:val="true"/>
              </w:rPr>
              <w:tab/>
            </w:r>
            <w:r>
              <w:rPr>
                <w:rStyle w:val="IndexLink"/>
              </w:rPr>
              <w:t>186</w:t>
            </w:r>
          </w:hyperlink>
        </w:p>
        <w:p>
          <w:pPr>
            <w:pStyle w:val="Contents4"/>
            <w:tabs>
              <w:tab w:val="clear" w:pos="8176"/>
              <w:tab w:val="right" w:pos="9026" w:leader="dot"/>
            </w:tabs>
            <w:rPr/>
          </w:pPr>
          <w:hyperlink w:anchor="__RefHeading___Toc1501435_1479056682">
            <w:r>
              <w:rPr>
                <w:webHidden/>
                <w:rStyle w:val="IndexLink"/>
              </w:rPr>
              <w:t>1</w:t>
            </w:r>
            <w:r>
              <w:rPr>
                <w:rStyle w:val="IndexLink"/>
                <w:rtl w:val="true"/>
              </w:rPr>
              <w:t xml:space="preserve">. </w:t>
            </w:r>
            <w:r>
              <w:rPr>
                <w:rStyle w:val="IndexLink"/>
                <w:rtl w:val="true"/>
              </w:rPr>
              <w:t>قواعد عام</w:t>
            </w:r>
            <w:r>
              <w:rPr>
                <w:rStyle w:val="IndexLink"/>
                <w:rtl w:val="true"/>
              </w:rPr>
              <w:tab/>
            </w:r>
            <w:r>
              <w:rPr>
                <w:rStyle w:val="IndexLink"/>
              </w:rPr>
              <w:t>188</w:t>
            </w:r>
          </w:hyperlink>
        </w:p>
        <w:p>
          <w:pPr>
            <w:pStyle w:val="Contents5"/>
            <w:tabs>
              <w:tab w:val="clear" w:pos="7892"/>
              <w:tab w:val="right" w:pos="9026" w:leader="dot"/>
            </w:tabs>
            <w:rPr/>
          </w:pPr>
          <w:hyperlink w:anchor="__RefHeading___Toc1501437_1479056682">
            <w:r>
              <w:rPr>
                <w:webHidden/>
                <w:rStyle w:val="IndexLink"/>
              </w:rPr>
              <w:t>1.1</w:t>
            </w:r>
            <w:r>
              <w:rPr>
                <w:rStyle w:val="IndexLink"/>
                <w:rtl w:val="true"/>
              </w:rPr>
              <w:t xml:space="preserve">. </w:t>
            </w:r>
            <w:r>
              <w:rPr>
                <w:rStyle w:val="IndexLink"/>
                <w:rtl w:val="true"/>
              </w:rPr>
              <w:t xml:space="preserve">قاعده رجوع به خبره </w:t>
            </w:r>
            <w:r>
              <w:rPr>
                <w:rStyle w:val="IndexLink"/>
                <w:rtl w:val="true"/>
              </w:rPr>
              <w:t>(</w:t>
            </w:r>
            <w:r>
              <w:rPr>
                <w:rStyle w:val="IndexLink"/>
                <w:rtl w:val="true"/>
              </w:rPr>
              <w:t>کارشناس</w:t>
            </w:r>
            <w:r>
              <w:rPr>
                <w:rStyle w:val="IndexLink"/>
                <w:rtl w:val="true"/>
              </w:rPr>
              <w:t>)</w:t>
              <w:tab/>
            </w:r>
            <w:r>
              <w:rPr>
                <w:rStyle w:val="IndexLink"/>
              </w:rPr>
              <w:t>188</w:t>
            </w:r>
          </w:hyperlink>
        </w:p>
        <w:p>
          <w:pPr>
            <w:pStyle w:val="Contents5"/>
            <w:tabs>
              <w:tab w:val="clear" w:pos="7892"/>
              <w:tab w:val="right" w:pos="9026" w:leader="dot"/>
            </w:tabs>
            <w:rPr/>
          </w:pPr>
          <w:hyperlink w:anchor="__RefHeading___Toc1501439_1479056682">
            <w:r>
              <w:rPr>
                <w:webHidden/>
                <w:rStyle w:val="IndexLink"/>
              </w:rPr>
              <w:t>1.3</w:t>
            </w:r>
            <w:r>
              <w:rPr>
                <w:rStyle w:val="IndexLink"/>
                <w:rtl w:val="true"/>
              </w:rPr>
              <w:t xml:space="preserve">. </w:t>
            </w:r>
            <w:r>
              <w:rPr>
                <w:rStyle w:val="IndexLink"/>
                <w:rtl w:val="true"/>
              </w:rPr>
              <w:t>قاعده اضطرار</w:t>
            </w:r>
            <w:r>
              <w:rPr>
                <w:rStyle w:val="IndexLink"/>
                <w:rtl w:val="true"/>
              </w:rPr>
              <w:tab/>
            </w:r>
            <w:r>
              <w:rPr>
                <w:rStyle w:val="IndexLink"/>
              </w:rPr>
              <w:t>188</w:t>
            </w:r>
          </w:hyperlink>
        </w:p>
        <w:p>
          <w:pPr>
            <w:pStyle w:val="Contents5"/>
            <w:tabs>
              <w:tab w:val="clear" w:pos="7892"/>
              <w:tab w:val="right" w:pos="9026" w:leader="dot"/>
            </w:tabs>
            <w:rPr/>
          </w:pPr>
          <w:hyperlink w:anchor="__RefHeading___Toc1501441_1479056682">
            <w:r>
              <w:rPr>
                <w:webHidden/>
                <w:rStyle w:val="IndexLink"/>
              </w:rPr>
              <w:t>1.4</w:t>
            </w:r>
            <w:r>
              <w:rPr>
                <w:rStyle w:val="IndexLink"/>
                <w:rtl w:val="true"/>
              </w:rPr>
              <w:t xml:space="preserve">. </w:t>
            </w:r>
            <w:r>
              <w:rPr>
                <w:rStyle w:val="IndexLink"/>
                <w:rtl w:val="true"/>
              </w:rPr>
              <w:t>قاعده اصالة الصحة</w:t>
            </w:r>
            <w:r>
              <w:rPr>
                <w:rStyle w:val="IndexLink"/>
                <w:rtl w:val="true"/>
              </w:rPr>
              <w:tab/>
            </w:r>
            <w:r>
              <w:rPr>
                <w:rStyle w:val="IndexLink"/>
              </w:rPr>
              <w:t>189</w:t>
            </w:r>
          </w:hyperlink>
        </w:p>
        <w:p>
          <w:pPr>
            <w:pStyle w:val="Contents5"/>
            <w:tabs>
              <w:tab w:val="clear" w:pos="7892"/>
              <w:tab w:val="right" w:pos="9026" w:leader="dot"/>
            </w:tabs>
            <w:rPr/>
          </w:pPr>
          <w:hyperlink w:anchor="__RefHeading___Toc1501443_1479056682">
            <w:r>
              <w:rPr>
                <w:webHidden/>
                <w:rStyle w:val="IndexLink"/>
              </w:rPr>
              <w:t>1.5</w:t>
            </w:r>
            <w:r>
              <w:rPr>
                <w:rStyle w:val="IndexLink"/>
                <w:rtl w:val="true"/>
              </w:rPr>
              <w:t xml:space="preserve">. </w:t>
            </w:r>
            <w:r>
              <w:rPr>
                <w:rStyle w:val="IndexLink"/>
                <w:rtl w:val="true"/>
              </w:rPr>
              <w:t>قاعده دفع افسد به فاسد</w:t>
            </w:r>
            <w:r>
              <w:rPr>
                <w:rStyle w:val="IndexLink"/>
                <w:rtl w:val="true"/>
              </w:rPr>
              <w:tab/>
            </w:r>
            <w:r>
              <w:rPr>
                <w:rStyle w:val="IndexLink"/>
              </w:rPr>
              <w:t>190</w:t>
            </w:r>
          </w:hyperlink>
        </w:p>
        <w:p>
          <w:pPr>
            <w:pStyle w:val="Contents5"/>
            <w:tabs>
              <w:tab w:val="clear" w:pos="7892"/>
              <w:tab w:val="right" w:pos="9026" w:leader="dot"/>
            </w:tabs>
            <w:rPr/>
          </w:pPr>
          <w:hyperlink w:anchor="__RefHeading___Toc1501445_1479056682">
            <w:r>
              <w:rPr>
                <w:webHidden/>
                <w:rStyle w:val="IndexLink"/>
              </w:rPr>
              <w:t>1.6</w:t>
            </w:r>
            <w:r>
              <w:rPr>
                <w:rStyle w:val="IndexLink"/>
                <w:rtl w:val="true"/>
              </w:rPr>
              <w:t xml:space="preserve">. </w:t>
            </w:r>
            <w:r>
              <w:rPr>
                <w:rStyle w:val="IndexLink"/>
                <w:rtl w:val="true"/>
              </w:rPr>
              <w:t>قاعده لاضرر</w:t>
            </w:r>
            <w:r>
              <w:rPr>
                <w:rStyle w:val="IndexLink"/>
                <w:rtl w:val="true"/>
              </w:rPr>
              <w:tab/>
            </w:r>
            <w:r>
              <w:rPr>
                <w:rStyle w:val="IndexLink"/>
              </w:rPr>
              <w:t>190</w:t>
            </w:r>
          </w:hyperlink>
        </w:p>
        <w:p>
          <w:pPr>
            <w:pStyle w:val="Contents4"/>
            <w:tabs>
              <w:tab w:val="clear" w:pos="8176"/>
              <w:tab w:val="right" w:pos="9026" w:leader="dot"/>
            </w:tabs>
            <w:rPr/>
          </w:pPr>
          <w:hyperlink w:anchor="__RefHeading___Toc1501447_1479056682">
            <w:r>
              <w:rPr>
                <w:webHidden/>
                <w:rStyle w:val="IndexLink"/>
              </w:rPr>
              <w:t>2</w:t>
            </w:r>
            <w:r>
              <w:rPr>
                <w:rStyle w:val="IndexLink"/>
                <w:rtl w:val="true"/>
              </w:rPr>
              <w:t xml:space="preserve">. </w:t>
            </w:r>
            <w:r>
              <w:rPr>
                <w:rStyle w:val="IndexLink"/>
                <w:rtl w:val="true"/>
              </w:rPr>
              <w:t>قواعد عرصه سیاست</w:t>
            </w:r>
            <w:r>
              <w:rPr>
                <w:rStyle w:val="IndexLink"/>
                <w:rtl w:val="true"/>
              </w:rPr>
              <w:tab/>
            </w:r>
            <w:r>
              <w:rPr>
                <w:rStyle w:val="IndexLink"/>
              </w:rPr>
              <w:t>191</w:t>
            </w:r>
          </w:hyperlink>
        </w:p>
        <w:p>
          <w:pPr>
            <w:pStyle w:val="Contents5"/>
            <w:tabs>
              <w:tab w:val="clear" w:pos="7892"/>
              <w:tab w:val="right" w:pos="9026" w:leader="dot"/>
            </w:tabs>
            <w:rPr/>
          </w:pPr>
          <w:hyperlink w:anchor="__RefHeading___Toc1501449_1479056682">
            <w:r>
              <w:rPr>
                <w:webHidden/>
                <w:rStyle w:val="IndexLink"/>
              </w:rPr>
              <w:t>2.1</w:t>
            </w:r>
            <w:r>
              <w:rPr>
                <w:rStyle w:val="IndexLink"/>
                <w:rtl w:val="true"/>
              </w:rPr>
              <w:t xml:space="preserve">. </w:t>
            </w:r>
            <w:r>
              <w:rPr>
                <w:rStyle w:val="IndexLink"/>
                <w:rtl w:val="true"/>
              </w:rPr>
              <w:t>قاعده عدم ولایت غیر خدا</w:t>
            </w:r>
            <w:r>
              <w:rPr>
                <w:rStyle w:val="IndexLink"/>
                <w:rtl w:val="true"/>
              </w:rPr>
              <w:tab/>
            </w:r>
            <w:r>
              <w:rPr>
                <w:rStyle w:val="IndexLink"/>
              </w:rPr>
              <w:t>191</w:t>
            </w:r>
          </w:hyperlink>
        </w:p>
        <w:p>
          <w:pPr>
            <w:pStyle w:val="Contents5"/>
            <w:tabs>
              <w:tab w:val="clear" w:pos="7892"/>
              <w:tab w:val="right" w:pos="9026" w:leader="dot"/>
            </w:tabs>
            <w:rPr/>
          </w:pPr>
          <w:hyperlink w:anchor="__RefHeading___Toc1501451_1479056682">
            <w:r>
              <w:rPr>
                <w:webHidden/>
                <w:rStyle w:val="IndexLink"/>
              </w:rPr>
              <w:t>2.2</w:t>
            </w:r>
            <w:r>
              <w:rPr>
                <w:rStyle w:val="IndexLink"/>
                <w:rtl w:val="true"/>
              </w:rPr>
              <w:t xml:space="preserve">. </w:t>
            </w:r>
            <w:r>
              <w:rPr>
                <w:rStyle w:val="IndexLink"/>
                <w:rtl w:val="true"/>
              </w:rPr>
              <w:t xml:space="preserve">قاعده مساوات </w:t>
            </w:r>
            <w:r>
              <w:rPr>
                <w:rStyle w:val="IndexLink"/>
                <w:rtl w:val="true"/>
              </w:rPr>
              <w:t>(</w:t>
            </w:r>
            <w:r>
              <w:rPr>
                <w:rStyle w:val="IndexLink"/>
                <w:rtl w:val="true"/>
              </w:rPr>
              <w:t>عدم تبعیض</w:t>
            </w:r>
            <w:r>
              <w:rPr>
                <w:rStyle w:val="IndexLink"/>
                <w:rtl w:val="true"/>
              </w:rPr>
              <w:t>)</w:t>
              <w:tab/>
            </w:r>
            <w:r>
              <w:rPr>
                <w:rStyle w:val="IndexLink"/>
              </w:rPr>
              <w:t>192</w:t>
            </w:r>
          </w:hyperlink>
        </w:p>
        <w:p>
          <w:pPr>
            <w:pStyle w:val="Contents5"/>
            <w:tabs>
              <w:tab w:val="clear" w:pos="7892"/>
              <w:tab w:val="right" w:pos="9026" w:leader="dot"/>
            </w:tabs>
            <w:rPr/>
          </w:pPr>
          <w:hyperlink w:anchor="__RefHeading___Toc1501453_1479056682">
            <w:r>
              <w:rPr>
                <w:webHidden/>
                <w:rStyle w:val="IndexLink"/>
              </w:rPr>
              <w:t>2.3</w:t>
            </w:r>
            <w:r>
              <w:rPr>
                <w:rStyle w:val="IndexLink"/>
                <w:rtl w:val="true"/>
              </w:rPr>
              <w:t xml:space="preserve">. </w:t>
            </w:r>
            <w:r>
              <w:rPr>
                <w:rStyle w:val="IndexLink"/>
                <w:rtl w:val="true"/>
              </w:rPr>
              <w:t>قاعده تقیّه</w:t>
            </w:r>
            <w:r>
              <w:rPr>
                <w:rStyle w:val="IndexLink"/>
                <w:rtl w:val="true"/>
              </w:rPr>
              <w:tab/>
            </w:r>
            <w:r>
              <w:rPr>
                <w:rStyle w:val="IndexLink"/>
              </w:rPr>
              <w:t>193</w:t>
            </w:r>
          </w:hyperlink>
        </w:p>
        <w:p>
          <w:pPr>
            <w:pStyle w:val="Contents5"/>
            <w:tabs>
              <w:tab w:val="clear" w:pos="7892"/>
              <w:tab w:val="right" w:pos="9026" w:leader="dot"/>
            </w:tabs>
            <w:rPr/>
          </w:pPr>
          <w:hyperlink w:anchor="__RefHeading___Toc1501455_1479056682">
            <w:r>
              <w:rPr>
                <w:webHidden/>
                <w:rStyle w:val="IndexLink"/>
              </w:rPr>
              <w:t>2.4</w:t>
            </w:r>
            <w:r>
              <w:rPr>
                <w:rStyle w:val="IndexLink"/>
                <w:rtl w:val="true"/>
              </w:rPr>
              <w:t xml:space="preserve">. </w:t>
            </w:r>
            <w:r>
              <w:rPr>
                <w:rStyle w:val="IndexLink"/>
                <w:rtl w:val="true"/>
              </w:rPr>
              <w:t>قاعده نفی سبیل</w:t>
            </w:r>
            <w:r>
              <w:rPr>
                <w:rStyle w:val="IndexLink"/>
                <w:rtl w:val="true"/>
              </w:rPr>
              <w:tab/>
            </w:r>
            <w:r>
              <w:rPr>
                <w:rStyle w:val="IndexLink"/>
              </w:rPr>
              <w:t>193</w:t>
            </w:r>
          </w:hyperlink>
        </w:p>
        <w:p>
          <w:pPr>
            <w:pStyle w:val="Contents5"/>
            <w:tabs>
              <w:tab w:val="clear" w:pos="7892"/>
              <w:tab w:val="right" w:pos="9026" w:leader="dot"/>
            </w:tabs>
            <w:rPr/>
          </w:pPr>
          <w:hyperlink w:anchor="__RefHeading___Toc1501457_1479056682">
            <w:r>
              <w:rPr>
                <w:webHidden/>
                <w:rStyle w:val="IndexLink"/>
              </w:rPr>
              <w:t>2.5</w:t>
            </w:r>
            <w:r>
              <w:rPr>
                <w:rStyle w:val="IndexLink"/>
                <w:rtl w:val="true"/>
              </w:rPr>
              <w:t xml:space="preserve">. </w:t>
            </w:r>
            <w:r>
              <w:rPr>
                <w:rStyle w:val="IndexLink"/>
                <w:rtl w:val="true"/>
              </w:rPr>
              <w:t>قاعده نفی کمک به تجاوزگر</w:t>
            </w:r>
            <w:r>
              <w:rPr>
                <w:rStyle w:val="IndexLink"/>
                <w:rtl w:val="true"/>
              </w:rPr>
              <w:tab/>
            </w:r>
            <w:r>
              <w:rPr>
                <w:rStyle w:val="IndexLink"/>
              </w:rPr>
              <w:t>194</w:t>
            </w:r>
          </w:hyperlink>
        </w:p>
        <w:p>
          <w:pPr>
            <w:pStyle w:val="Contents4"/>
            <w:tabs>
              <w:tab w:val="clear" w:pos="8176"/>
              <w:tab w:val="right" w:pos="9026" w:leader="dot"/>
            </w:tabs>
            <w:rPr/>
          </w:pPr>
          <w:hyperlink w:anchor="__RefHeading___Toc1501459_1479056682">
            <w:r>
              <w:rPr>
                <w:webHidden/>
                <w:rStyle w:val="IndexLink"/>
              </w:rPr>
              <w:t>3</w:t>
            </w:r>
            <w:r>
              <w:rPr>
                <w:rStyle w:val="IndexLink"/>
                <w:rtl w:val="true"/>
              </w:rPr>
              <w:t xml:space="preserve">. </w:t>
            </w:r>
            <w:r>
              <w:rPr>
                <w:rStyle w:val="IndexLink"/>
                <w:rtl w:val="true"/>
              </w:rPr>
              <w:t>قواعد عرصه اجتماعی</w:t>
            </w:r>
            <w:r>
              <w:rPr>
                <w:rStyle w:val="IndexLink"/>
                <w:rtl w:val="true"/>
              </w:rPr>
              <w:tab/>
            </w:r>
            <w:r>
              <w:rPr>
                <w:rStyle w:val="IndexLink"/>
              </w:rPr>
              <w:t>194</w:t>
            </w:r>
          </w:hyperlink>
        </w:p>
        <w:p>
          <w:pPr>
            <w:pStyle w:val="Contents5"/>
            <w:tabs>
              <w:tab w:val="clear" w:pos="7892"/>
              <w:tab w:val="right" w:pos="9026" w:leader="dot"/>
            </w:tabs>
            <w:rPr/>
          </w:pPr>
          <w:hyperlink w:anchor="__RefHeading___Toc1501461_1479056682">
            <w:r>
              <w:rPr>
                <w:webHidden/>
                <w:rStyle w:val="IndexLink"/>
              </w:rPr>
              <w:t>3.1</w:t>
            </w:r>
            <w:r>
              <w:rPr>
                <w:rStyle w:val="IndexLink"/>
                <w:rtl w:val="true"/>
              </w:rPr>
              <w:t xml:space="preserve">. </w:t>
            </w:r>
            <w:r>
              <w:rPr>
                <w:rStyle w:val="IndexLink"/>
                <w:rtl w:val="true"/>
              </w:rPr>
              <w:t>قاعده عدالت</w:t>
            </w:r>
            <w:r>
              <w:rPr>
                <w:rStyle w:val="IndexLink"/>
                <w:rtl w:val="true"/>
              </w:rPr>
              <w:tab/>
            </w:r>
            <w:r>
              <w:rPr>
                <w:rStyle w:val="IndexLink"/>
              </w:rPr>
              <w:t>194</w:t>
            </w:r>
          </w:hyperlink>
        </w:p>
        <w:p>
          <w:pPr>
            <w:pStyle w:val="Contents5"/>
            <w:tabs>
              <w:tab w:val="clear" w:pos="7892"/>
              <w:tab w:val="right" w:pos="9026" w:leader="dot"/>
            </w:tabs>
            <w:rPr/>
          </w:pPr>
          <w:hyperlink w:anchor="__RefHeading___Toc1501463_1479056682">
            <w:r>
              <w:rPr>
                <w:webHidden/>
                <w:rStyle w:val="IndexLink"/>
              </w:rPr>
              <w:t>3.2</w:t>
            </w:r>
            <w:r>
              <w:rPr>
                <w:rStyle w:val="IndexLink"/>
                <w:rtl w:val="true"/>
              </w:rPr>
              <w:t xml:space="preserve">. </w:t>
            </w:r>
            <w:r>
              <w:rPr>
                <w:rStyle w:val="IndexLink"/>
                <w:rtl w:val="true"/>
              </w:rPr>
              <w:t>قاعده وفای به عقود</w:t>
            </w:r>
            <w:r>
              <w:rPr>
                <w:rStyle w:val="IndexLink"/>
                <w:rtl w:val="true"/>
              </w:rPr>
              <w:tab/>
            </w:r>
            <w:r>
              <w:rPr>
                <w:rStyle w:val="IndexLink"/>
              </w:rPr>
              <w:t>195</w:t>
            </w:r>
          </w:hyperlink>
        </w:p>
        <w:p>
          <w:pPr>
            <w:pStyle w:val="Contents5"/>
            <w:tabs>
              <w:tab w:val="clear" w:pos="7892"/>
              <w:tab w:val="right" w:pos="9026" w:leader="dot"/>
            </w:tabs>
            <w:rPr/>
          </w:pPr>
          <w:hyperlink w:anchor="__RefHeading___Toc1501465_1479056682">
            <w:r>
              <w:rPr>
                <w:webHidden/>
                <w:rStyle w:val="IndexLink"/>
              </w:rPr>
              <w:t>3.3</w:t>
            </w:r>
            <w:r>
              <w:rPr>
                <w:rStyle w:val="IndexLink"/>
                <w:rtl w:val="true"/>
              </w:rPr>
              <w:t xml:space="preserve">. </w:t>
            </w:r>
            <w:r>
              <w:rPr>
                <w:rStyle w:val="IndexLink"/>
                <w:rtl w:val="true"/>
              </w:rPr>
              <w:t>قاعده نفی عسر و حرج</w:t>
            </w:r>
            <w:r>
              <w:rPr>
                <w:rStyle w:val="IndexLink"/>
                <w:rtl w:val="true"/>
              </w:rPr>
              <w:tab/>
            </w:r>
            <w:r>
              <w:rPr>
                <w:rStyle w:val="IndexLink"/>
              </w:rPr>
              <w:t>196</w:t>
            </w:r>
          </w:hyperlink>
        </w:p>
        <w:p>
          <w:pPr>
            <w:pStyle w:val="Contents5"/>
            <w:tabs>
              <w:tab w:val="clear" w:pos="7892"/>
              <w:tab w:val="right" w:pos="9026" w:leader="dot"/>
            </w:tabs>
            <w:rPr/>
          </w:pPr>
          <w:hyperlink w:anchor="__RefHeading___Toc1501467_1479056682">
            <w:r>
              <w:rPr>
                <w:webHidden/>
                <w:rStyle w:val="IndexLink"/>
              </w:rPr>
              <w:t>3.4</w:t>
            </w:r>
            <w:r>
              <w:rPr>
                <w:rStyle w:val="IndexLink"/>
                <w:rtl w:val="true"/>
              </w:rPr>
              <w:t xml:space="preserve">. </w:t>
            </w:r>
            <w:r>
              <w:rPr>
                <w:rStyle w:val="IndexLink"/>
                <w:rtl w:val="true"/>
              </w:rPr>
              <w:t>قاعده تعظیم شعایر</w:t>
            </w:r>
            <w:r>
              <w:rPr>
                <w:rStyle w:val="IndexLink"/>
                <w:rtl w:val="true"/>
              </w:rPr>
              <w:tab/>
            </w:r>
            <w:r>
              <w:rPr>
                <w:rStyle w:val="IndexLink"/>
              </w:rPr>
              <w:t>196</w:t>
            </w:r>
          </w:hyperlink>
        </w:p>
        <w:p>
          <w:pPr>
            <w:pStyle w:val="Contents5"/>
            <w:tabs>
              <w:tab w:val="clear" w:pos="7892"/>
              <w:tab w:val="right" w:pos="9026" w:leader="dot"/>
            </w:tabs>
            <w:rPr/>
          </w:pPr>
          <w:hyperlink w:anchor="__RefHeading___Toc1501469_1479056682">
            <w:r>
              <w:rPr>
                <w:webHidden/>
                <w:rStyle w:val="IndexLink"/>
              </w:rPr>
              <w:t>3.5</w:t>
            </w:r>
            <w:r>
              <w:rPr>
                <w:rStyle w:val="IndexLink"/>
                <w:rtl w:val="true"/>
              </w:rPr>
              <w:t xml:space="preserve">. </w:t>
            </w:r>
            <w:r>
              <w:rPr>
                <w:rStyle w:val="IndexLink"/>
                <w:rtl w:val="true"/>
              </w:rPr>
              <w:t>قاعده تعاون</w:t>
            </w:r>
            <w:r>
              <w:rPr>
                <w:rStyle w:val="IndexLink"/>
                <w:rtl w:val="true"/>
              </w:rPr>
              <w:tab/>
            </w:r>
            <w:r>
              <w:rPr>
                <w:rStyle w:val="IndexLink"/>
              </w:rPr>
              <w:t>196</w:t>
            </w:r>
          </w:hyperlink>
        </w:p>
        <w:p>
          <w:pPr>
            <w:pStyle w:val="Contents5"/>
            <w:tabs>
              <w:tab w:val="clear" w:pos="7892"/>
              <w:tab w:val="right" w:pos="9026" w:leader="dot"/>
            </w:tabs>
            <w:rPr/>
          </w:pPr>
          <w:hyperlink w:anchor="__RefHeading___Toc1501471_1479056682">
            <w:r>
              <w:rPr>
                <w:webHidden/>
                <w:rStyle w:val="IndexLink"/>
              </w:rPr>
              <w:t>3.6</w:t>
            </w:r>
            <w:r>
              <w:rPr>
                <w:rStyle w:val="IndexLink"/>
                <w:rtl w:val="true"/>
              </w:rPr>
              <w:t xml:space="preserve">. </w:t>
            </w:r>
            <w:r>
              <w:rPr>
                <w:rStyle w:val="IndexLink"/>
                <w:rtl w:val="true"/>
              </w:rPr>
              <w:t xml:space="preserve">قاعده جُبّ </w:t>
            </w:r>
            <w:r>
              <w:rPr>
                <w:rStyle w:val="IndexLink"/>
                <w:rtl w:val="true"/>
              </w:rPr>
              <w:t>(</w:t>
            </w:r>
            <w:r>
              <w:rPr>
                <w:rStyle w:val="IndexLink"/>
                <w:rtl w:val="true"/>
              </w:rPr>
              <w:t>آمرزش گذشته</w:t>
            </w:r>
            <w:r>
              <w:rPr>
                <w:rStyle w:val="IndexLink"/>
                <w:rtl w:val="true"/>
              </w:rPr>
              <w:t>)</w:t>
              <w:tab/>
            </w:r>
            <w:r>
              <w:rPr>
                <w:rStyle w:val="IndexLink"/>
              </w:rPr>
              <w:t>197</w:t>
            </w:r>
          </w:hyperlink>
        </w:p>
        <w:p>
          <w:pPr>
            <w:pStyle w:val="Contents5"/>
            <w:tabs>
              <w:tab w:val="clear" w:pos="7892"/>
              <w:tab w:val="right" w:pos="9026" w:leader="dot"/>
            </w:tabs>
            <w:rPr/>
          </w:pPr>
          <w:hyperlink w:anchor="__RefHeading___Toc1501473_1479056682">
            <w:r>
              <w:rPr>
                <w:webHidden/>
                <w:rStyle w:val="IndexLink"/>
              </w:rPr>
              <w:t>3.7</w:t>
            </w:r>
            <w:r>
              <w:rPr>
                <w:rStyle w:val="IndexLink"/>
                <w:rtl w:val="true"/>
              </w:rPr>
              <w:t xml:space="preserve">. </w:t>
            </w:r>
            <w:r>
              <w:rPr>
                <w:rStyle w:val="IndexLink"/>
                <w:rtl w:val="true"/>
              </w:rPr>
              <w:t>قاعده انتخاب اصلح</w:t>
            </w:r>
            <w:r>
              <w:rPr>
                <w:rStyle w:val="IndexLink"/>
                <w:rtl w:val="true"/>
              </w:rPr>
              <w:tab/>
            </w:r>
            <w:r>
              <w:rPr>
                <w:rStyle w:val="IndexLink"/>
              </w:rPr>
              <w:t>197</w:t>
            </w:r>
          </w:hyperlink>
        </w:p>
        <w:p>
          <w:pPr>
            <w:pStyle w:val="Contents4"/>
            <w:tabs>
              <w:tab w:val="clear" w:pos="8176"/>
              <w:tab w:val="right" w:pos="9026" w:leader="dot"/>
            </w:tabs>
            <w:rPr/>
          </w:pPr>
          <w:hyperlink w:anchor="__RefHeading___Toc1501475_1479056682">
            <w:r>
              <w:rPr>
                <w:webHidden/>
                <w:rStyle w:val="IndexLink"/>
              </w:rPr>
              <w:t>4</w:t>
            </w:r>
            <w:r>
              <w:rPr>
                <w:rStyle w:val="IndexLink"/>
                <w:rtl w:val="true"/>
              </w:rPr>
              <w:t xml:space="preserve">. </w:t>
            </w:r>
            <w:r>
              <w:rPr>
                <w:rStyle w:val="IndexLink"/>
                <w:rtl w:val="true"/>
              </w:rPr>
              <w:t>قواعد عرصه اقتصاد</w:t>
            </w:r>
            <w:r>
              <w:rPr>
                <w:rStyle w:val="IndexLink"/>
                <w:rtl w:val="true"/>
              </w:rPr>
              <w:tab/>
            </w:r>
            <w:r>
              <w:rPr>
                <w:rStyle w:val="IndexLink"/>
              </w:rPr>
              <w:t>198</w:t>
            </w:r>
          </w:hyperlink>
        </w:p>
        <w:p>
          <w:pPr>
            <w:pStyle w:val="Contents5"/>
            <w:tabs>
              <w:tab w:val="clear" w:pos="7892"/>
              <w:tab w:val="right" w:pos="9026" w:leader="dot"/>
            </w:tabs>
            <w:rPr/>
          </w:pPr>
          <w:hyperlink w:anchor="__RefHeading___Toc1501477_1479056682">
            <w:r>
              <w:rPr>
                <w:webHidden/>
                <w:rStyle w:val="IndexLink"/>
              </w:rPr>
              <w:t>4.1</w:t>
            </w:r>
            <w:r>
              <w:rPr>
                <w:rStyle w:val="IndexLink"/>
                <w:rtl w:val="true"/>
              </w:rPr>
              <w:t xml:space="preserve">. </w:t>
            </w:r>
            <w:r>
              <w:rPr>
                <w:rStyle w:val="IndexLink"/>
                <w:rtl w:val="true"/>
              </w:rPr>
              <w:t>قاعده سلطنت</w:t>
            </w:r>
            <w:r>
              <w:rPr>
                <w:rStyle w:val="IndexLink"/>
                <w:rtl w:val="true"/>
              </w:rPr>
              <w:t>(</w:t>
            </w:r>
            <w:r>
              <w:rPr>
                <w:rStyle w:val="IndexLink"/>
                <w:rtl w:val="true"/>
              </w:rPr>
              <w:t>مالکیت</w:t>
            </w:r>
            <w:r>
              <w:rPr>
                <w:rStyle w:val="IndexLink"/>
                <w:rtl w:val="true"/>
              </w:rPr>
              <w:t>)</w:t>
              <w:tab/>
            </w:r>
            <w:r>
              <w:rPr>
                <w:rStyle w:val="IndexLink"/>
              </w:rPr>
              <w:t>198</w:t>
            </w:r>
          </w:hyperlink>
        </w:p>
        <w:p>
          <w:pPr>
            <w:pStyle w:val="Contents5"/>
            <w:tabs>
              <w:tab w:val="clear" w:pos="7892"/>
              <w:tab w:val="right" w:pos="9026" w:leader="dot"/>
            </w:tabs>
            <w:rPr/>
          </w:pPr>
          <w:hyperlink w:anchor="__RefHeading___Toc1501479_1479056682">
            <w:r>
              <w:rPr>
                <w:webHidden/>
                <w:rStyle w:val="IndexLink"/>
              </w:rPr>
              <w:t>4.2</w:t>
            </w:r>
            <w:r>
              <w:rPr>
                <w:rStyle w:val="IndexLink"/>
                <w:rtl w:val="true"/>
              </w:rPr>
              <w:t xml:space="preserve">. </w:t>
            </w:r>
            <w:r>
              <w:rPr>
                <w:rStyle w:val="IndexLink"/>
                <w:rtl w:val="true"/>
              </w:rPr>
              <w:t>قاعده احسان</w:t>
            </w:r>
            <w:r>
              <w:rPr>
                <w:rStyle w:val="IndexLink"/>
                <w:rtl w:val="true"/>
              </w:rPr>
              <w:tab/>
            </w:r>
            <w:r>
              <w:rPr>
                <w:rStyle w:val="IndexLink"/>
              </w:rPr>
              <w:t>198</w:t>
            </w:r>
          </w:hyperlink>
        </w:p>
        <w:p>
          <w:pPr>
            <w:pStyle w:val="Contents4"/>
            <w:tabs>
              <w:tab w:val="clear" w:pos="8176"/>
              <w:tab w:val="right" w:pos="9026" w:leader="dot"/>
            </w:tabs>
            <w:rPr/>
          </w:pPr>
          <w:hyperlink w:anchor="__RefHeading___Toc1501481_1479056682">
            <w:r>
              <w:rPr>
                <w:webHidden/>
                <w:rStyle w:val="IndexLink"/>
              </w:rPr>
              <w:t>5</w:t>
            </w:r>
            <w:r>
              <w:rPr>
                <w:rStyle w:val="IndexLink"/>
                <w:rtl w:val="true"/>
              </w:rPr>
              <w:t xml:space="preserve">. </w:t>
            </w:r>
            <w:r>
              <w:rPr>
                <w:rStyle w:val="IndexLink"/>
                <w:rtl w:val="true"/>
              </w:rPr>
              <w:t>قواعد عرصه امنیتی – اجتماعی</w:t>
            </w:r>
            <w:r>
              <w:rPr>
                <w:rStyle w:val="IndexLink"/>
                <w:rtl w:val="true"/>
              </w:rPr>
              <w:tab/>
            </w:r>
            <w:r>
              <w:rPr>
                <w:rStyle w:val="IndexLink"/>
              </w:rPr>
              <w:t>199</w:t>
            </w:r>
          </w:hyperlink>
        </w:p>
        <w:p>
          <w:pPr>
            <w:pStyle w:val="Contents5"/>
            <w:tabs>
              <w:tab w:val="clear" w:pos="7892"/>
              <w:tab w:val="right" w:pos="9026" w:leader="dot"/>
            </w:tabs>
            <w:rPr/>
          </w:pPr>
          <w:hyperlink w:anchor="__RefHeading___Toc1501483_1479056682">
            <w:r>
              <w:rPr>
                <w:webHidden/>
                <w:rStyle w:val="IndexLink"/>
              </w:rPr>
              <w:t>5.1</w:t>
            </w:r>
            <w:r>
              <w:rPr>
                <w:rStyle w:val="IndexLink"/>
                <w:rtl w:val="true"/>
              </w:rPr>
              <w:t xml:space="preserve">. </w:t>
            </w:r>
            <w:r>
              <w:rPr>
                <w:rStyle w:val="IndexLink"/>
                <w:rtl w:val="true"/>
              </w:rPr>
              <w:t>قاعده حرمت جان مسلمان</w:t>
            </w:r>
            <w:r>
              <w:rPr>
                <w:rStyle w:val="IndexLink"/>
                <w:rtl w:val="true"/>
              </w:rPr>
              <w:tab/>
            </w:r>
            <w:r>
              <w:rPr>
                <w:rStyle w:val="IndexLink"/>
              </w:rPr>
              <w:t>199</w:t>
            </w:r>
          </w:hyperlink>
        </w:p>
        <w:p>
          <w:pPr>
            <w:pStyle w:val="Contents5"/>
            <w:tabs>
              <w:tab w:val="clear" w:pos="7892"/>
              <w:tab w:val="right" w:pos="9026" w:leader="dot"/>
            </w:tabs>
            <w:rPr/>
          </w:pPr>
          <w:hyperlink w:anchor="__RefHeading___Toc1501485_1479056682">
            <w:r>
              <w:rPr>
                <w:webHidden/>
                <w:rStyle w:val="IndexLink"/>
              </w:rPr>
              <w:t>5.2</w:t>
            </w:r>
            <w:r>
              <w:rPr>
                <w:rStyle w:val="IndexLink"/>
                <w:rtl w:val="true"/>
              </w:rPr>
              <w:t xml:space="preserve">. </w:t>
            </w:r>
            <w:r>
              <w:rPr>
                <w:rStyle w:val="IndexLink"/>
                <w:rtl w:val="true"/>
              </w:rPr>
              <w:t>قاعده امان</w:t>
            </w:r>
            <w:r>
              <w:rPr>
                <w:rStyle w:val="IndexLink"/>
                <w:rtl w:val="true"/>
              </w:rPr>
              <w:tab/>
            </w:r>
            <w:r>
              <w:rPr>
                <w:rStyle w:val="IndexLink"/>
              </w:rPr>
              <w:t>199</w:t>
            </w:r>
          </w:hyperlink>
        </w:p>
        <w:p>
          <w:pPr>
            <w:pStyle w:val="Contents5"/>
            <w:tabs>
              <w:tab w:val="clear" w:pos="7892"/>
              <w:tab w:val="right" w:pos="9026" w:leader="dot"/>
            </w:tabs>
            <w:rPr/>
          </w:pPr>
          <w:hyperlink w:anchor="__RefHeading___Toc1501487_1479056682">
            <w:r>
              <w:rPr>
                <w:webHidden/>
                <w:rStyle w:val="IndexLink"/>
              </w:rPr>
              <w:t>5.3</w:t>
            </w:r>
            <w:r>
              <w:rPr>
                <w:rStyle w:val="IndexLink"/>
                <w:rtl w:val="true"/>
              </w:rPr>
              <w:t xml:space="preserve">. </w:t>
            </w:r>
            <w:r>
              <w:rPr>
                <w:rStyle w:val="IndexLink"/>
                <w:rtl w:val="true"/>
              </w:rPr>
              <w:t>قاعده صلح</w:t>
            </w:r>
            <w:r>
              <w:rPr>
                <w:rStyle w:val="IndexLink"/>
                <w:rtl w:val="true"/>
              </w:rPr>
              <w:tab/>
            </w:r>
            <w:r>
              <w:rPr>
                <w:rStyle w:val="IndexLink"/>
              </w:rPr>
              <w:t>199</w:t>
            </w:r>
          </w:hyperlink>
        </w:p>
        <w:p>
          <w:pPr>
            <w:pStyle w:val="Contents2"/>
            <w:tabs>
              <w:tab w:val="clear" w:pos="8743"/>
              <w:tab w:val="right" w:pos="9026" w:leader="dot"/>
            </w:tabs>
            <w:rPr/>
          </w:pPr>
          <w:hyperlink w:anchor="__RefHeading___Toc1501489_1479056682">
            <w:r>
              <w:rPr>
                <w:webHidden/>
                <w:rStyle w:val="IndexLink"/>
                <w:rtl w:val="true"/>
              </w:rPr>
              <w:t>فصل سوم</w:t>
            </w:r>
            <w:r>
              <w:rPr>
                <w:rStyle w:val="IndexLink"/>
                <w:rtl w:val="true"/>
              </w:rPr>
              <w:t xml:space="preserve">: </w:t>
            </w:r>
            <w:r>
              <w:rPr>
                <w:rStyle w:val="IndexLink"/>
                <w:rtl w:val="true"/>
              </w:rPr>
              <w:t>سیاست خارجی و روابط بین الملل</w:t>
            </w:r>
            <w:r>
              <w:rPr>
                <w:rStyle w:val="IndexLink"/>
                <w:rtl w:val="true"/>
              </w:rPr>
              <w:tab/>
            </w:r>
            <w:r>
              <w:rPr>
                <w:rStyle w:val="IndexLink"/>
              </w:rPr>
              <w:t>204</w:t>
            </w:r>
          </w:hyperlink>
        </w:p>
        <w:p>
          <w:pPr>
            <w:pStyle w:val="Contents3"/>
            <w:tabs>
              <w:tab w:val="clear" w:pos="8459"/>
              <w:tab w:val="right" w:pos="9026" w:leader="dot"/>
            </w:tabs>
            <w:rPr/>
          </w:pPr>
          <w:hyperlink w:anchor="__RefHeading___Toc1501491_1479056682">
            <w:r>
              <w:rPr>
                <w:webHidden/>
                <w:rStyle w:val="IndexLink"/>
                <w:rtl w:val="true"/>
              </w:rPr>
              <w:t>درآمد</w:t>
            </w:r>
            <w:r>
              <w:rPr>
                <w:rStyle w:val="IndexLink"/>
                <w:rtl w:val="true"/>
              </w:rPr>
              <w:tab/>
            </w:r>
            <w:r>
              <w:rPr>
                <w:rStyle w:val="IndexLink"/>
              </w:rPr>
              <w:t>204</w:t>
            </w:r>
          </w:hyperlink>
        </w:p>
        <w:p>
          <w:pPr>
            <w:pStyle w:val="Contents3"/>
            <w:tabs>
              <w:tab w:val="clear" w:pos="8459"/>
              <w:tab w:val="right" w:pos="9026" w:leader="dot"/>
            </w:tabs>
            <w:rPr/>
          </w:pPr>
          <w:hyperlink w:anchor="__RefHeading___Toc1501493_1479056682">
            <w:r>
              <w:rPr>
                <w:webHidden/>
                <w:rStyle w:val="IndexLink"/>
                <w:rtl w:val="true"/>
              </w:rPr>
              <w:t>الف</w:t>
            </w:r>
            <w:r>
              <w:rPr>
                <w:rStyle w:val="IndexLink"/>
                <w:rtl w:val="true"/>
              </w:rPr>
              <w:t xml:space="preserve">) </w:t>
            </w:r>
            <w:r>
              <w:rPr>
                <w:rStyle w:val="IndexLink"/>
                <w:rtl w:val="true"/>
              </w:rPr>
              <w:t>سیاست خارجی</w:t>
            </w:r>
            <w:r>
              <w:rPr>
                <w:rStyle w:val="IndexLink"/>
                <w:rtl w:val="true"/>
              </w:rPr>
              <w:tab/>
            </w:r>
            <w:r>
              <w:rPr>
                <w:rStyle w:val="IndexLink"/>
              </w:rPr>
              <w:t>206</w:t>
            </w:r>
          </w:hyperlink>
        </w:p>
        <w:p>
          <w:pPr>
            <w:pStyle w:val="Contents4"/>
            <w:tabs>
              <w:tab w:val="clear" w:pos="8176"/>
              <w:tab w:val="right" w:pos="9026" w:leader="dot"/>
            </w:tabs>
            <w:rPr/>
          </w:pPr>
          <w:hyperlink w:anchor="__RefHeading___Toc1501495_1479056682">
            <w:r>
              <w:rPr>
                <w:webHidden/>
                <w:rStyle w:val="IndexLink"/>
              </w:rPr>
              <w:t>1</w:t>
            </w:r>
            <w:r>
              <w:rPr>
                <w:rStyle w:val="IndexLink"/>
                <w:rtl w:val="true"/>
              </w:rPr>
              <w:t xml:space="preserve">. </w:t>
            </w:r>
            <w:r>
              <w:rPr>
                <w:rStyle w:val="IndexLink"/>
                <w:rtl w:val="true"/>
              </w:rPr>
              <w:t>اصول سیاسی</w:t>
            </w:r>
            <w:r>
              <w:rPr>
                <w:rStyle w:val="IndexLink"/>
                <w:rtl w:val="true"/>
              </w:rPr>
              <w:tab/>
            </w:r>
            <w:r>
              <w:rPr>
                <w:rStyle w:val="IndexLink"/>
              </w:rPr>
              <w:t>206</w:t>
            </w:r>
          </w:hyperlink>
        </w:p>
        <w:p>
          <w:pPr>
            <w:pStyle w:val="Contents5"/>
            <w:tabs>
              <w:tab w:val="clear" w:pos="7892"/>
              <w:tab w:val="right" w:pos="9026" w:leader="dot"/>
            </w:tabs>
            <w:rPr/>
          </w:pPr>
          <w:hyperlink w:anchor="__RefHeading___Toc1501497_1479056682">
            <w:r>
              <w:rPr>
                <w:webHidden/>
                <w:rStyle w:val="IndexLink"/>
              </w:rPr>
              <w:t>1.1</w:t>
            </w:r>
            <w:r>
              <w:rPr>
                <w:rStyle w:val="IndexLink"/>
                <w:rtl w:val="true"/>
              </w:rPr>
              <w:t xml:space="preserve">. </w:t>
            </w:r>
            <w:r>
              <w:rPr>
                <w:rStyle w:val="IndexLink"/>
                <w:rtl w:val="true"/>
              </w:rPr>
              <w:t>اصل مسالمت</w:t>
            </w:r>
            <w:r>
              <w:rPr>
                <w:rStyle w:val="IndexLink"/>
                <w:rtl w:val="true"/>
              </w:rPr>
              <w:tab/>
            </w:r>
            <w:r>
              <w:rPr>
                <w:rStyle w:val="IndexLink"/>
              </w:rPr>
              <w:t>206</w:t>
            </w:r>
          </w:hyperlink>
        </w:p>
        <w:p>
          <w:pPr>
            <w:pStyle w:val="Contents5"/>
            <w:tabs>
              <w:tab w:val="clear" w:pos="7892"/>
              <w:tab w:val="right" w:pos="9026" w:leader="dot"/>
            </w:tabs>
            <w:rPr/>
          </w:pPr>
          <w:hyperlink w:anchor="__RefHeading___Toc1501499_1479056682">
            <w:r>
              <w:rPr>
                <w:webHidden/>
                <w:rStyle w:val="IndexLink"/>
              </w:rPr>
              <w:t>1.2</w:t>
            </w:r>
            <w:r>
              <w:rPr>
                <w:rStyle w:val="IndexLink"/>
                <w:rtl w:val="true"/>
              </w:rPr>
              <w:t xml:space="preserve">. </w:t>
            </w:r>
            <w:r>
              <w:rPr>
                <w:rStyle w:val="IndexLink"/>
                <w:rtl w:val="true"/>
              </w:rPr>
              <w:t>اصل دعوت</w:t>
            </w:r>
            <w:r>
              <w:rPr>
                <w:rStyle w:val="IndexLink"/>
                <w:rtl w:val="true"/>
              </w:rPr>
              <w:tab/>
            </w:r>
            <w:r>
              <w:rPr>
                <w:rStyle w:val="IndexLink"/>
              </w:rPr>
              <w:t>206</w:t>
            </w:r>
          </w:hyperlink>
        </w:p>
        <w:p>
          <w:pPr>
            <w:pStyle w:val="Contents5"/>
            <w:tabs>
              <w:tab w:val="clear" w:pos="7892"/>
              <w:tab w:val="right" w:pos="9026" w:leader="dot"/>
            </w:tabs>
            <w:rPr/>
          </w:pPr>
          <w:hyperlink w:anchor="__RefHeading___Toc1501501_1479056682">
            <w:r>
              <w:rPr>
                <w:webHidden/>
                <w:rStyle w:val="IndexLink"/>
              </w:rPr>
              <w:t>1.3</w:t>
            </w:r>
            <w:r>
              <w:rPr>
                <w:rStyle w:val="IndexLink"/>
                <w:rtl w:val="true"/>
              </w:rPr>
              <w:t xml:space="preserve">. </w:t>
            </w:r>
            <w:r>
              <w:rPr>
                <w:rStyle w:val="IndexLink"/>
                <w:rtl w:val="true"/>
              </w:rPr>
              <w:t>اصل تالیف قلوب</w:t>
            </w:r>
            <w:r>
              <w:rPr>
                <w:rStyle w:val="IndexLink"/>
                <w:rtl w:val="true"/>
              </w:rPr>
              <w:tab/>
            </w:r>
            <w:r>
              <w:rPr>
                <w:rStyle w:val="IndexLink"/>
              </w:rPr>
              <w:t>207</w:t>
            </w:r>
          </w:hyperlink>
        </w:p>
        <w:p>
          <w:pPr>
            <w:pStyle w:val="Contents5"/>
            <w:tabs>
              <w:tab w:val="clear" w:pos="7892"/>
              <w:tab w:val="right" w:pos="9026" w:leader="dot"/>
            </w:tabs>
            <w:rPr/>
          </w:pPr>
          <w:hyperlink w:anchor="__RefHeading___Toc1501503_1479056682">
            <w:r>
              <w:rPr>
                <w:webHidden/>
                <w:rStyle w:val="IndexLink"/>
              </w:rPr>
              <w:t>1.4</w:t>
            </w:r>
            <w:r>
              <w:rPr>
                <w:rStyle w:val="IndexLink"/>
                <w:rtl w:val="true"/>
              </w:rPr>
              <w:t xml:space="preserve">. </w:t>
            </w:r>
            <w:r>
              <w:rPr>
                <w:rStyle w:val="IndexLink"/>
                <w:rtl w:val="true"/>
              </w:rPr>
              <w:t>اصل نفی ولایت کافران بر مسلمانان</w:t>
            </w:r>
            <w:r>
              <w:rPr>
                <w:rStyle w:val="IndexLink"/>
                <w:rtl w:val="true"/>
              </w:rPr>
              <w:tab/>
            </w:r>
            <w:r>
              <w:rPr>
                <w:rStyle w:val="IndexLink"/>
              </w:rPr>
              <w:t>208</w:t>
            </w:r>
          </w:hyperlink>
        </w:p>
        <w:p>
          <w:pPr>
            <w:pStyle w:val="Contents5"/>
            <w:tabs>
              <w:tab w:val="clear" w:pos="7892"/>
              <w:tab w:val="right" w:pos="9026" w:leader="dot"/>
            </w:tabs>
            <w:rPr/>
          </w:pPr>
          <w:hyperlink w:anchor="__RefHeading___Toc1501505_1479056682">
            <w:r>
              <w:rPr>
                <w:webHidden/>
                <w:rStyle w:val="IndexLink"/>
              </w:rPr>
              <w:t>1.5</w:t>
            </w:r>
            <w:r>
              <w:rPr>
                <w:rStyle w:val="IndexLink"/>
                <w:rtl w:val="true"/>
              </w:rPr>
              <w:t xml:space="preserve">. </w:t>
            </w:r>
            <w:r>
              <w:rPr>
                <w:rStyle w:val="IndexLink"/>
                <w:rtl w:val="true"/>
              </w:rPr>
              <w:t>اصل تولّی و تبری</w:t>
            </w:r>
            <w:r>
              <w:rPr>
                <w:rStyle w:val="IndexLink"/>
                <w:rtl w:val="true"/>
              </w:rPr>
              <w:tab/>
            </w:r>
            <w:r>
              <w:rPr>
                <w:rStyle w:val="IndexLink"/>
              </w:rPr>
              <w:t>209</w:t>
            </w:r>
          </w:hyperlink>
        </w:p>
        <w:p>
          <w:pPr>
            <w:pStyle w:val="Contents5"/>
            <w:tabs>
              <w:tab w:val="clear" w:pos="7892"/>
              <w:tab w:val="right" w:pos="9026" w:leader="dot"/>
            </w:tabs>
            <w:rPr/>
          </w:pPr>
          <w:hyperlink w:anchor="__RefHeading___Toc1501507_1479056682">
            <w:r>
              <w:rPr>
                <w:webHidden/>
                <w:rStyle w:val="IndexLink"/>
              </w:rPr>
              <w:t>1.6</w:t>
            </w:r>
            <w:r>
              <w:rPr>
                <w:rStyle w:val="IndexLink"/>
                <w:rtl w:val="true"/>
              </w:rPr>
              <w:t xml:space="preserve">. </w:t>
            </w:r>
            <w:r>
              <w:rPr>
                <w:rStyle w:val="IndexLink"/>
                <w:rtl w:val="true"/>
              </w:rPr>
              <w:t>اصل حل مسالمت‌آمیز اختلافات</w:t>
            </w:r>
            <w:r>
              <w:rPr>
                <w:rStyle w:val="IndexLink"/>
                <w:rtl w:val="true"/>
              </w:rPr>
              <w:tab/>
            </w:r>
            <w:r>
              <w:rPr>
                <w:rStyle w:val="IndexLink"/>
              </w:rPr>
              <w:t>210</w:t>
            </w:r>
          </w:hyperlink>
        </w:p>
        <w:p>
          <w:pPr>
            <w:pStyle w:val="Contents5"/>
            <w:tabs>
              <w:tab w:val="clear" w:pos="7892"/>
              <w:tab w:val="right" w:pos="9026" w:leader="dot"/>
            </w:tabs>
            <w:rPr/>
          </w:pPr>
          <w:hyperlink w:anchor="__RefHeading___Toc1501509_1479056682">
            <w:r>
              <w:rPr>
                <w:webHidden/>
                <w:rStyle w:val="IndexLink"/>
              </w:rPr>
              <w:t>1.7</w:t>
            </w:r>
            <w:r>
              <w:rPr>
                <w:rStyle w:val="IndexLink"/>
                <w:rtl w:val="true"/>
              </w:rPr>
              <w:t xml:space="preserve">. </w:t>
            </w:r>
            <w:r>
              <w:rPr>
                <w:rStyle w:val="IndexLink"/>
                <w:rtl w:val="true"/>
              </w:rPr>
              <w:t>اصل استکبارستیزی و استضعاف زدایی</w:t>
            </w:r>
            <w:r>
              <w:rPr>
                <w:rStyle w:val="IndexLink"/>
                <w:rtl w:val="true"/>
              </w:rPr>
              <w:tab/>
            </w:r>
            <w:r>
              <w:rPr>
                <w:rStyle w:val="IndexLink"/>
              </w:rPr>
              <w:t>210</w:t>
            </w:r>
          </w:hyperlink>
        </w:p>
        <w:p>
          <w:pPr>
            <w:pStyle w:val="Contents5"/>
            <w:tabs>
              <w:tab w:val="clear" w:pos="7892"/>
              <w:tab w:val="right" w:pos="9026" w:leader="dot"/>
            </w:tabs>
            <w:rPr/>
          </w:pPr>
          <w:hyperlink w:anchor="__RefHeading___Toc1501511_1479056682">
            <w:r>
              <w:rPr>
                <w:webHidden/>
                <w:rStyle w:val="IndexLink"/>
              </w:rPr>
              <w:t>1.8</w:t>
            </w:r>
            <w:r>
              <w:rPr>
                <w:rStyle w:val="IndexLink"/>
                <w:rtl w:val="true"/>
              </w:rPr>
              <w:t xml:space="preserve">. </w:t>
            </w:r>
            <w:r>
              <w:rPr>
                <w:rStyle w:val="IndexLink"/>
                <w:rtl w:val="true"/>
              </w:rPr>
              <w:t>اصل ظلم ستیزی</w:t>
            </w:r>
            <w:r>
              <w:rPr>
                <w:rStyle w:val="IndexLink"/>
                <w:rtl w:val="true"/>
              </w:rPr>
              <w:tab/>
            </w:r>
            <w:r>
              <w:rPr>
                <w:rStyle w:val="IndexLink"/>
              </w:rPr>
              <w:t>211</w:t>
            </w:r>
          </w:hyperlink>
        </w:p>
        <w:p>
          <w:pPr>
            <w:pStyle w:val="Contents4"/>
            <w:tabs>
              <w:tab w:val="clear" w:pos="8176"/>
              <w:tab w:val="right" w:pos="9026" w:leader="dot"/>
            </w:tabs>
            <w:rPr/>
          </w:pPr>
          <w:hyperlink w:anchor="__RefHeading___Toc1501513_1479056682">
            <w:r>
              <w:rPr>
                <w:webHidden/>
                <w:rStyle w:val="IndexLink"/>
              </w:rPr>
              <w:t>2</w:t>
            </w:r>
            <w:r>
              <w:rPr>
                <w:rStyle w:val="IndexLink"/>
                <w:rtl w:val="true"/>
              </w:rPr>
              <w:t xml:space="preserve">. </w:t>
            </w:r>
            <w:r>
              <w:rPr>
                <w:rStyle w:val="IndexLink"/>
                <w:rtl w:val="true"/>
              </w:rPr>
              <w:t>اصول حقوقی</w:t>
            </w:r>
            <w:r>
              <w:rPr>
                <w:rStyle w:val="IndexLink"/>
                <w:rtl w:val="true"/>
              </w:rPr>
              <w:tab/>
            </w:r>
            <w:r>
              <w:rPr>
                <w:rStyle w:val="IndexLink"/>
              </w:rPr>
              <w:t>211</w:t>
            </w:r>
          </w:hyperlink>
        </w:p>
        <w:p>
          <w:pPr>
            <w:pStyle w:val="Contents5"/>
            <w:tabs>
              <w:tab w:val="clear" w:pos="7892"/>
              <w:tab w:val="right" w:pos="9026" w:leader="dot"/>
            </w:tabs>
            <w:rPr/>
          </w:pPr>
          <w:hyperlink w:anchor="__RefHeading___Toc1501515_1479056682">
            <w:r>
              <w:rPr>
                <w:webHidden/>
                <w:rStyle w:val="IndexLink"/>
              </w:rPr>
              <w:t>2.1</w:t>
            </w:r>
            <w:r>
              <w:rPr>
                <w:rStyle w:val="IndexLink"/>
                <w:rtl w:val="true"/>
              </w:rPr>
              <w:t xml:space="preserve">. </w:t>
            </w:r>
            <w:r>
              <w:rPr>
                <w:rStyle w:val="IndexLink"/>
                <w:rtl w:val="true"/>
              </w:rPr>
              <w:t>اصول حقوق بشر</w:t>
            </w:r>
            <w:r>
              <w:rPr>
                <w:rStyle w:val="IndexLink"/>
                <w:rtl w:val="true"/>
              </w:rPr>
              <w:t>(</w:t>
            </w:r>
            <w:r>
              <w:rPr>
                <w:rStyle w:val="IndexLink"/>
                <w:rtl w:val="true"/>
              </w:rPr>
              <w:t>حق حیات، حق وطن و</w:t>
            </w:r>
            <w:r>
              <w:rPr>
                <w:rStyle w:val="IndexLink"/>
                <w:rtl w:val="true"/>
              </w:rPr>
              <w:t>...)</w:t>
              <w:tab/>
            </w:r>
            <w:r>
              <w:rPr>
                <w:rStyle w:val="IndexLink"/>
              </w:rPr>
              <w:t>211</w:t>
            </w:r>
          </w:hyperlink>
        </w:p>
        <w:p>
          <w:pPr>
            <w:pStyle w:val="Contents5"/>
            <w:tabs>
              <w:tab w:val="clear" w:pos="7892"/>
              <w:tab w:val="right" w:pos="9026" w:leader="dot"/>
            </w:tabs>
            <w:rPr/>
          </w:pPr>
          <w:hyperlink w:anchor="__RefHeading___Toc1501517_1479056682">
            <w:r>
              <w:rPr>
                <w:webHidden/>
                <w:rStyle w:val="IndexLink"/>
              </w:rPr>
              <w:t>2.2</w:t>
            </w:r>
            <w:r>
              <w:rPr>
                <w:rStyle w:val="IndexLink"/>
                <w:rtl w:val="true"/>
              </w:rPr>
              <w:t xml:space="preserve">. </w:t>
            </w:r>
            <w:r>
              <w:rPr>
                <w:rStyle w:val="IndexLink"/>
                <w:rtl w:val="true"/>
              </w:rPr>
              <w:t>اصل وفای به تعهدات بین المللی</w:t>
            </w:r>
            <w:r>
              <w:rPr>
                <w:rStyle w:val="IndexLink"/>
                <w:rtl w:val="true"/>
              </w:rPr>
              <w:tab/>
            </w:r>
            <w:r>
              <w:rPr>
                <w:rStyle w:val="IndexLink"/>
              </w:rPr>
              <w:t>212</w:t>
            </w:r>
          </w:hyperlink>
        </w:p>
        <w:p>
          <w:pPr>
            <w:pStyle w:val="Contents5"/>
            <w:tabs>
              <w:tab w:val="clear" w:pos="7892"/>
              <w:tab w:val="right" w:pos="9026" w:leader="dot"/>
            </w:tabs>
            <w:rPr/>
          </w:pPr>
          <w:hyperlink w:anchor="__RefHeading___Toc1501519_1479056682">
            <w:r>
              <w:rPr>
                <w:webHidden/>
                <w:rStyle w:val="IndexLink"/>
              </w:rPr>
              <w:t>2.3</w:t>
            </w:r>
            <w:r>
              <w:rPr>
                <w:rStyle w:val="IndexLink"/>
                <w:rtl w:val="true"/>
              </w:rPr>
              <w:t xml:space="preserve">. </w:t>
            </w:r>
            <w:r>
              <w:rPr>
                <w:rStyle w:val="IndexLink"/>
                <w:rtl w:val="true"/>
              </w:rPr>
              <w:t>اصل مقابله به مثل</w:t>
            </w:r>
            <w:r>
              <w:rPr>
                <w:rStyle w:val="IndexLink"/>
                <w:rtl w:val="true"/>
              </w:rPr>
              <w:tab/>
            </w:r>
            <w:r>
              <w:rPr>
                <w:rStyle w:val="IndexLink"/>
              </w:rPr>
              <w:t>213</w:t>
            </w:r>
          </w:hyperlink>
        </w:p>
        <w:p>
          <w:pPr>
            <w:pStyle w:val="Contents5"/>
            <w:tabs>
              <w:tab w:val="clear" w:pos="7892"/>
              <w:tab w:val="right" w:pos="9026" w:leader="dot"/>
            </w:tabs>
            <w:rPr/>
          </w:pPr>
          <w:hyperlink w:anchor="__RefHeading___Toc1501521_1479056682">
            <w:r>
              <w:rPr>
                <w:webHidden/>
                <w:rStyle w:val="IndexLink"/>
              </w:rPr>
              <w:t>2.4</w:t>
            </w:r>
            <w:r>
              <w:rPr>
                <w:rStyle w:val="IndexLink"/>
                <w:rtl w:val="true"/>
              </w:rPr>
              <w:t xml:space="preserve">. </w:t>
            </w:r>
            <w:r>
              <w:rPr>
                <w:rStyle w:val="IndexLink"/>
                <w:rtl w:val="true"/>
              </w:rPr>
              <w:t>اصل قبول پناهندگی</w:t>
            </w:r>
            <w:r>
              <w:rPr>
                <w:rStyle w:val="IndexLink"/>
                <w:rtl w:val="true"/>
              </w:rPr>
              <w:tab/>
            </w:r>
            <w:r>
              <w:rPr>
                <w:rStyle w:val="IndexLink"/>
              </w:rPr>
              <w:t>215</w:t>
            </w:r>
          </w:hyperlink>
        </w:p>
        <w:p>
          <w:pPr>
            <w:pStyle w:val="Contents4"/>
            <w:tabs>
              <w:tab w:val="clear" w:pos="8176"/>
              <w:tab w:val="right" w:pos="9026" w:leader="dot"/>
            </w:tabs>
            <w:rPr/>
          </w:pPr>
          <w:hyperlink w:anchor="__RefHeading___Toc1501523_1479056682">
            <w:r>
              <w:rPr>
                <w:webHidden/>
                <w:rStyle w:val="IndexLink"/>
              </w:rPr>
              <w:t>3</w:t>
            </w:r>
            <w:r>
              <w:rPr>
                <w:rStyle w:val="IndexLink"/>
                <w:rtl w:val="true"/>
              </w:rPr>
              <w:t xml:space="preserve">. </w:t>
            </w:r>
            <w:r>
              <w:rPr>
                <w:rStyle w:val="IndexLink"/>
                <w:rtl w:val="true"/>
              </w:rPr>
              <w:t>اصول امنیتی</w:t>
            </w:r>
            <w:r>
              <w:rPr>
                <w:rStyle w:val="IndexLink"/>
                <w:rtl w:val="true"/>
              </w:rPr>
              <w:tab/>
            </w:r>
            <w:r>
              <w:rPr>
                <w:rStyle w:val="IndexLink"/>
              </w:rPr>
              <w:t>216</w:t>
            </w:r>
          </w:hyperlink>
        </w:p>
        <w:p>
          <w:pPr>
            <w:pStyle w:val="Contents5"/>
            <w:tabs>
              <w:tab w:val="clear" w:pos="7892"/>
              <w:tab w:val="right" w:pos="9026" w:leader="dot"/>
            </w:tabs>
            <w:rPr/>
          </w:pPr>
          <w:hyperlink w:anchor="__RefHeading___Toc1501525_1479056682">
            <w:r>
              <w:rPr>
                <w:webHidden/>
                <w:rStyle w:val="IndexLink"/>
              </w:rPr>
              <w:t>3.1</w:t>
            </w:r>
            <w:r>
              <w:rPr>
                <w:rStyle w:val="IndexLink"/>
                <w:rtl w:val="true"/>
              </w:rPr>
              <w:t xml:space="preserve">. </w:t>
            </w:r>
            <w:r>
              <w:rPr>
                <w:rStyle w:val="IndexLink"/>
                <w:rtl w:val="true"/>
              </w:rPr>
              <w:t>اصل دفاع از سرزمین</w:t>
            </w:r>
            <w:r>
              <w:rPr>
                <w:rStyle w:val="IndexLink"/>
                <w:rtl w:val="true"/>
              </w:rPr>
              <w:softHyphen/>
            </w:r>
            <w:r>
              <w:rPr>
                <w:rStyle w:val="IndexLink"/>
                <w:rtl w:val="true"/>
              </w:rPr>
              <w:t>ها و منافع مسلمانان</w:t>
            </w:r>
            <w:r>
              <w:rPr>
                <w:rStyle w:val="IndexLink"/>
                <w:rtl w:val="true"/>
              </w:rPr>
              <w:tab/>
            </w:r>
            <w:r>
              <w:rPr>
                <w:rStyle w:val="IndexLink"/>
              </w:rPr>
              <w:t>216</w:t>
            </w:r>
          </w:hyperlink>
        </w:p>
        <w:p>
          <w:pPr>
            <w:pStyle w:val="Contents5"/>
            <w:tabs>
              <w:tab w:val="clear" w:pos="7892"/>
              <w:tab w:val="right" w:pos="9026" w:leader="dot"/>
            </w:tabs>
            <w:rPr/>
          </w:pPr>
          <w:hyperlink w:anchor="__RefHeading___Toc1501527_1479056682">
            <w:r>
              <w:rPr>
                <w:webHidden/>
                <w:rStyle w:val="IndexLink"/>
              </w:rPr>
              <w:t>3.2</w:t>
            </w:r>
            <w:r>
              <w:rPr>
                <w:rStyle w:val="IndexLink"/>
                <w:rtl w:val="true"/>
              </w:rPr>
              <w:t xml:space="preserve">. </w:t>
            </w:r>
            <w:r>
              <w:rPr>
                <w:rStyle w:val="IndexLink"/>
                <w:rtl w:val="true"/>
              </w:rPr>
              <w:t>اصل احتیاط در برخورد با دشمنان</w:t>
            </w:r>
            <w:r>
              <w:rPr>
                <w:rStyle w:val="IndexLink"/>
                <w:rtl w:val="true"/>
              </w:rPr>
              <w:tab/>
            </w:r>
            <w:r>
              <w:rPr>
                <w:rStyle w:val="IndexLink"/>
              </w:rPr>
              <w:t>216</w:t>
            </w:r>
          </w:hyperlink>
        </w:p>
        <w:p>
          <w:pPr>
            <w:pStyle w:val="Contents5"/>
            <w:tabs>
              <w:tab w:val="clear" w:pos="7892"/>
              <w:tab w:val="right" w:pos="9026" w:leader="dot"/>
            </w:tabs>
            <w:rPr/>
          </w:pPr>
          <w:hyperlink w:anchor="__RefHeading___Toc1501529_1479056682">
            <w:r>
              <w:rPr>
                <w:webHidden/>
                <w:rStyle w:val="IndexLink"/>
              </w:rPr>
              <w:t>3.3</w:t>
            </w:r>
            <w:r>
              <w:rPr>
                <w:rStyle w:val="IndexLink"/>
                <w:rtl w:val="true"/>
              </w:rPr>
              <w:t xml:space="preserve">. </w:t>
            </w:r>
            <w:r>
              <w:rPr>
                <w:rStyle w:val="IndexLink"/>
                <w:rtl w:val="true"/>
              </w:rPr>
              <w:t>اصل آمادگی برای مقابله با دشمن</w:t>
            </w:r>
            <w:r>
              <w:rPr>
                <w:rStyle w:val="IndexLink"/>
                <w:rtl w:val="true"/>
              </w:rPr>
              <w:tab/>
            </w:r>
            <w:r>
              <w:rPr>
                <w:rStyle w:val="IndexLink"/>
              </w:rPr>
              <w:t>216</w:t>
            </w:r>
          </w:hyperlink>
        </w:p>
        <w:p>
          <w:pPr>
            <w:pStyle w:val="Contents3"/>
            <w:tabs>
              <w:tab w:val="clear" w:pos="8459"/>
              <w:tab w:val="right" w:pos="9026" w:leader="dot"/>
            </w:tabs>
            <w:rPr/>
          </w:pPr>
          <w:hyperlink w:anchor="__RefHeading___Toc1501531_1479056682">
            <w:r>
              <w:rPr>
                <w:webHidden/>
                <w:rStyle w:val="IndexLink"/>
                <w:rtl w:val="true"/>
              </w:rPr>
              <w:t>ب</w:t>
            </w:r>
            <w:r>
              <w:rPr>
                <w:rStyle w:val="IndexLink"/>
                <w:rtl w:val="true"/>
              </w:rPr>
              <w:t xml:space="preserve">) </w:t>
            </w:r>
            <w:r>
              <w:rPr>
                <w:rStyle w:val="IndexLink"/>
                <w:rtl w:val="true"/>
              </w:rPr>
              <w:t>روابط بین الملل</w:t>
            </w:r>
            <w:r>
              <w:rPr>
                <w:rStyle w:val="IndexLink"/>
                <w:rtl w:val="true"/>
              </w:rPr>
              <w:tab/>
            </w:r>
            <w:r>
              <w:rPr>
                <w:rStyle w:val="IndexLink"/>
              </w:rPr>
              <w:t>217</w:t>
            </w:r>
          </w:hyperlink>
        </w:p>
        <w:p>
          <w:pPr>
            <w:pStyle w:val="Contents4"/>
            <w:tabs>
              <w:tab w:val="clear" w:pos="8176"/>
              <w:tab w:val="right" w:pos="9026" w:leader="dot"/>
            </w:tabs>
            <w:rPr/>
          </w:pPr>
          <w:hyperlink w:anchor="__RefHeading___Toc1501533_1479056682">
            <w:r>
              <w:rPr>
                <w:webHidden/>
                <w:rStyle w:val="IndexLink"/>
              </w:rPr>
              <w:t>1</w:t>
            </w:r>
            <w:r>
              <w:rPr>
                <w:rStyle w:val="IndexLink"/>
                <w:rtl w:val="true"/>
              </w:rPr>
              <w:t xml:space="preserve">. </w:t>
            </w:r>
            <w:r>
              <w:rPr>
                <w:rStyle w:val="IndexLink"/>
                <w:rtl w:val="true"/>
              </w:rPr>
              <w:t>تنظیم روابط بر مبنای عدالت</w:t>
            </w:r>
            <w:r>
              <w:rPr>
                <w:rStyle w:val="IndexLink"/>
                <w:rtl w:val="true"/>
              </w:rPr>
              <w:tab/>
            </w:r>
            <w:r>
              <w:rPr>
                <w:rStyle w:val="IndexLink"/>
              </w:rPr>
              <w:t>217</w:t>
            </w:r>
          </w:hyperlink>
        </w:p>
        <w:p>
          <w:pPr>
            <w:pStyle w:val="Contents4"/>
            <w:tabs>
              <w:tab w:val="clear" w:pos="8176"/>
              <w:tab w:val="right" w:pos="9026" w:leader="dot"/>
            </w:tabs>
            <w:rPr/>
          </w:pPr>
          <w:hyperlink w:anchor="__RefHeading___Toc1501535_1479056682">
            <w:r>
              <w:rPr>
                <w:webHidden/>
                <w:rStyle w:val="IndexLink"/>
              </w:rPr>
              <w:t>2</w:t>
            </w:r>
            <w:r>
              <w:rPr>
                <w:rStyle w:val="IndexLink"/>
                <w:rtl w:val="true"/>
              </w:rPr>
              <w:t xml:space="preserve">. </w:t>
            </w:r>
            <w:r>
              <w:rPr>
                <w:rStyle w:val="IndexLink"/>
                <w:rtl w:val="true"/>
              </w:rPr>
              <w:t>وحدت و همزیستی مسالمت آمیز</w:t>
            </w:r>
            <w:r>
              <w:rPr>
                <w:rStyle w:val="IndexLink"/>
                <w:rtl w:val="true"/>
              </w:rPr>
              <w:tab/>
            </w:r>
            <w:r>
              <w:rPr>
                <w:rStyle w:val="IndexLink"/>
              </w:rPr>
              <w:t>219</w:t>
            </w:r>
          </w:hyperlink>
        </w:p>
        <w:p>
          <w:pPr>
            <w:pStyle w:val="Contents5"/>
            <w:tabs>
              <w:tab w:val="clear" w:pos="7892"/>
              <w:tab w:val="right" w:pos="9026" w:leader="dot"/>
            </w:tabs>
            <w:rPr/>
          </w:pPr>
          <w:hyperlink w:anchor="__RefHeading___Toc1501537_1479056682">
            <w:r>
              <w:rPr>
                <w:webHidden/>
                <w:rStyle w:val="IndexLink"/>
              </w:rPr>
              <w:t>2.1</w:t>
            </w:r>
            <w:r>
              <w:rPr>
                <w:rStyle w:val="IndexLink"/>
                <w:rtl w:val="true"/>
              </w:rPr>
              <w:t xml:space="preserve">. </w:t>
            </w:r>
            <w:r>
              <w:rPr>
                <w:rStyle w:val="IndexLink"/>
                <w:rtl w:val="true"/>
              </w:rPr>
              <w:t>در حوزه کشورهای اسلامی</w:t>
            </w:r>
            <w:r>
              <w:rPr>
                <w:rStyle w:val="IndexLink"/>
                <w:rtl w:val="true"/>
              </w:rPr>
              <w:tab/>
            </w:r>
            <w:r>
              <w:rPr>
                <w:rStyle w:val="IndexLink"/>
              </w:rPr>
              <w:t>219</w:t>
            </w:r>
          </w:hyperlink>
        </w:p>
        <w:p>
          <w:pPr>
            <w:pStyle w:val="Contents5"/>
            <w:tabs>
              <w:tab w:val="clear" w:pos="7892"/>
              <w:tab w:val="right" w:pos="9026" w:leader="dot"/>
            </w:tabs>
            <w:rPr/>
          </w:pPr>
          <w:hyperlink w:anchor="__RefHeading___Toc1501539_1479056682">
            <w:r>
              <w:rPr>
                <w:webHidden/>
                <w:rStyle w:val="IndexLink"/>
              </w:rPr>
              <w:t>2.2</w:t>
            </w:r>
            <w:r>
              <w:rPr>
                <w:rStyle w:val="IndexLink"/>
                <w:rtl w:val="true"/>
              </w:rPr>
              <w:t xml:space="preserve">. </w:t>
            </w:r>
            <w:r>
              <w:rPr>
                <w:rStyle w:val="IndexLink"/>
                <w:rtl w:val="true"/>
              </w:rPr>
              <w:t>در حوزه پیروان ادیان توحیدی</w:t>
            </w:r>
            <w:r>
              <w:rPr>
                <w:rStyle w:val="IndexLink"/>
                <w:rtl w:val="true"/>
              </w:rPr>
              <w:tab/>
            </w:r>
            <w:r>
              <w:rPr>
                <w:rStyle w:val="IndexLink"/>
              </w:rPr>
              <w:t>219</w:t>
            </w:r>
          </w:hyperlink>
        </w:p>
        <w:p>
          <w:pPr>
            <w:pStyle w:val="Contents4"/>
            <w:tabs>
              <w:tab w:val="clear" w:pos="8176"/>
              <w:tab w:val="right" w:pos="9026" w:leader="dot"/>
            </w:tabs>
            <w:rPr/>
          </w:pPr>
          <w:hyperlink w:anchor="__RefHeading___Toc1501541_1479056682">
            <w:r>
              <w:rPr>
                <w:webHidden/>
                <w:rStyle w:val="IndexLink"/>
              </w:rPr>
              <w:t>3</w:t>
            </w:r>
            <w:r>
              <w:rPr>
                <w:rStyle w:val="IndexLink"/>
                <w:rtl w:val="true"/>
              </w:rPr>
              <w:t xml:space="preserve">. </w:t>
            </w:r>
            <w:r>
              <w:rPr>
                <w:rStyle w:val="IndexLink"/>
                <w:rtl w:val="true"/>
              </w:rPr>
              <w:t>روابط دیپلماتیک</w:t>
            </w:r>
            <w:r>
              <w:rPr>
                <w:rStyle w:val="IndexLink"/>
                <w:rtl w:val="true"/>
              </w:rPr>
              <w:tab/>
            </w:r>
            <w:r>
              <w:rPr>
                <w:rStyle w:val="IndexLink"/>
              </w:rPr>
              <w:t>222</w:t>
            </w:r>
          </w:hyperlink>
        </w:p>
        <w:p>
          <w:pPr>
            <w:pStyle w:val="Contents5"/>
            <w:tabs>
              <w:tab w:val="clear" w:pos="7892"/>
              <w:tab w:val="right" w:pos="9026" w:leader="dot"/>
            </w:tabs>
            <w:rPr/>
          </w:pPr>
          <w:hyperlink w:anchor="__RefHeading___Toc1501543_1479056682">
            <w:r>
              <w:rPr>
                <w:webHidden/>
                <w:rStyle w:val="IndexLink"/>
              </w:rPr>
              <w:t>3.1</w:t>
            </w:r>
            <w:r>
              <w:rPr>
                <w:rStyle w:val="IndexLink"/>
                <w:rtl w:val="true"/>
              </w:rPr>
              <w:t xml:space="preserve">. </w:t>
            </w:r>
            <w:r>
              <w:rPr>
                <w:rStyle w:val="IndexLink"/>
                <w:rtl w:val="true"/>
              </w:rPr>
              <w:t>هیات‌های دیپلماتیک</w:t>
            </w:r>
            <w:r>
              <w:rPr>
                <w:rStyle w:val="IndexLink"/>
                <w:rtl w:val="true"/>
              </w:rPr>
              <w:tab/>
            </w:r>
            <w:r>
              <w:rPr>
                <w:rStyle w:val="IndexLink"/>
              </w:rPr>
              <w:t>222</w:t>
            </w:r>
          </w:hyperlink>
        </w:p>
        <w:p>
          <w:pPr>
            <w:pStyle w:val="Contents5"/>
            <w:tabs>
              <w:tab w:val="clear" w:pos="7892"/>
              <w:tab w:val="right" w:pos="9026" w:leader="dot"/>
            </w:tabs>
            <w:rPr/>
          </w:pPr>
          <w:hyperlink w:anchor="__RefHeading___Toc1501545_1479056682">
            <w:r>
              <w:rPr>
                <w:webHidden/>
                <w:rStyle w:val="IndexLink"/>
              </w:rPr>
              <w:t>3.2</w:t>
            </w:r>
            <w:r>
              <w:rPr>
                <w:rStyle w:val="IndexLink"/>
                <w:rtl w:val="true"/>
              </w:rPr>
              <w:t xml:space="preserve">. </w:t>
            </w:r>
            <w:r>
              <w:rPr>
                <w:rStyle w:val="IndexLink"/>
                <w:rtl w:val="true"/>
              </w:rPr>
              <w:t>همکاری‌های بین‌المللی</w:t>
            </w:r>
            <w:r>
              <w:rPr>
                <w:rStyle w:val="IndexLink"/>
                <w:rtl w:val="true"/>
              </w:rPr>
              <w:tab/>
            </w:r>
            <w:r>
              <w:rPr>
                <w:rStyle w:val="IndexLink"/>
              </w:rPr>
              <w:t>222</w:t>
            </w:r>
          </w:hyperlink>
        </w:p>
        <w:p>
          <w:pPr>
            <w:pStyle w:val="Contents5"/>
            <w:tabs>
              <w:tab w:val="clear" w:pos="7892"/>
              <w:tab w:val="right" w:pos="9026" w:leader="dot"/>
            </w:tabs>
            <w:rPr/>
          </w:pPr>
          <w:hyperlink w:anchor="__RefHeading___Toc1501547_1479056682">
            <w:r>
              <w:rPr>
                <w:webHidden/>
                <w:rStyle w:val="IndexLink"/>
              </w:rPr>
              <w:t>3.3</w:t>
            </w:r>
            <w:r>
              <w:rPr>
                <w:rStyle w:val="IndexLink"/>
                <w:rtl w:val="true"/>
              </w:rPr>
              <w:t xml:space="preserve">. </w:t>
            </w:r>
            <w:r>
              <w:rPr>
                <w:rStyle w:val="IndexLink"/>
                <w:rtl w:val="true"/>
              </w:rPr>
              <w:t>منطقه بین المللی مسلمانان</w:t>
            </w:r>
            <w:r>
              <w:rPr>
                <w:rStyle w:val="IndexLink"/>
                <w:rtl w:val="true"/>
              </w:rPr>
              <w:tab/>
            </w:r>
            <w:r>
              <w:rPr>
                <w:rStyle w:val="IndexLink"/>
              </w:rPr>
              <w:t>222</w:t>
            </w:r>
          </w:hyperlink>
        </w:p>
        <w:p>
          <w:pPr>
            <w:pStyle w:val="Contents5"/>
            <w:tabs>
              <w:tab w:val="clear" w:pos="7892"/>
              <w:tab w:val="right" w:pos="9026" w:leader="dot"/>
            </w:tabs>
            <w:rPr/>
          </w:pPr>
          <w:hyperlink w:anchor="__RefHeading___Toc1501549_1479056682">
            <w:r>
              <w:rPr>
                <w:webHidden/>
                <w:rStyle w:val="IndexLink"/>
              </w:rPr>
              <w:t>3.4</w:t>
            </w:r>
            <w:r>
              <w:rPr>
                <w:rStyle w:val="IndexLink"/>
                <w:rtl w:val="true"/>
              </w:rPr>
              <w:t xml:space="preserve">. </w:t>
            </w:r>
            <w:r>
              <w:rPr>
                <w:rStyle w:val="IndexLink"/>
                <w:rtl w:val="true"/>
              </w:rPr>
              <w:t>گردهمایی جهانی طاغوت‌ها</w:t>
            </w:r>
            <w:r>
              <w:rPr>
                <w:rStyle w:val="IndexLink"/>
                <w:rtl w:val="true"/>
              </w:rPr>
              <w:tab/>
            </w:r>
            <w:r>
              <w:rPr>
                <w:rStyle w:val="IndexLink"/>
              </w:rPr>
              <w:t>222</w:t>
            </w:r>
          </w:hyperlink>
        </w:p>
        <w:p>
          <w:pPr>
            <w:pStyle w:val="Contents5"/>
            <w:tabs>
              <w:tab w:val="clear" w:pos="7892"/>
              <w:tab w:val="right" w:pos="9026" w:leader="dot"/>
            </w:tabs>
            <w:rPr/>
          </w:pPr>
          <w:hyperlink w:anchor="__RefHeading___Toc1501551_1479056682">
            <w:r>
              <w:rPr>
                <w:webHidden/>
                <w:rStyle w:val="IndexLink"/>
              </w:rPr>
              <w:t>3.5</w:t>
            </w:r>
            <w:r>
              <w:rPr>
                <w:rStyle w:val="IndexLink"/>
                <w:rtl w:val="true"/>
              </w:rPr>
              <w:t xml:space="preserve">. </w:t>
            </w:r>
            <w:r>
              <w:rPr>
                <w:rStyle w:val="IndexLink"/>
                <w:rtl w:val="true"/>
              </w:rPr>
              <w:t>کمک های بشر دوستانه</w:t>
            </w:r>
            <w:r>
              <w:rPr>
                <w:rStyle w:val="IndexLink"/>
                <w:rtl w:val="true"/>
              </w:rPr>
              <w:tab/>
            </w:r>
            <w:r>
              <w:rPr>
                <w:rStyle w:val="IndexLink"/>
              </w:rPr>
              <w:t>223</w:t>
            </w:r>
          </w:hyperlink>
        </w:p>
        <w:p>
          <w:pPr>
            <w:pStyle w:val="Contents4"/>
            <w:tabs>
              <w:tab w:val="clear" w:pos="8176"/>
              <w:tab w:val="right" w:pos="9026" w:leader="dot"/>
            </w:tabs>
            <w:rPr/>
          </w:pPr>
          <w:hyperlink w:anchor="__RefHeading___Toc1501553_1479056682">
            <w:r>
              <w:rPr>
                <w:webHidden/>
                <w:rStyle w:val="IndexLink"/>
              </w:rPr>
              <w:t>4</w:t>
            </w:r>
            <w:r>
              <w:rPr>
                <w:rStyle w:val="IndexLink"/>
                <w:rtl w:val="true"/>
              </w:rPr>
              <w:t xml:space="preserve">. </w:t>
            </w:r>
            <w:r>
              <w:rPr>
                <w:rStyle w:val="IndexLink"/>
                <w:rtl w:val="true"/>
              </w:rPr>
              <w:t>الزامات روابط بین الملل</w:t>
            </w:r>
            <w:r>
              <w:rPr>
                <w:rStyle w:val="IndexLink"/>
                <w:rtl w:val="true"/>
              </w:rPr>
              <w:tab/>
            </w:r>
            <w:r>
              <w:rPr>
                <w:rStyle w:val="IndexLink"/>
              </w:rPr>
              <w:t>223</w:t>
            </w:r>
          </w:hyperlink>
        </w:p>
        <w:p>
          <w:pPr>
            <w:pStyle w:val="Contents5"/>
            <w:tabs>
              <w:tab w:val="clear" w:pos="7892"/>
              <w:tab w:val="right" w:pos="9026" w:leader="dot"/>
            </w:tabs>
            <w:rPr/>
          </w:pPr>
          <w:hyperlink w:anchor="__RefHeading___Toc1501555_1479056682">
            <w:r>
              <w:rPr>
                <w:webHidden/>
                <w:rStyle w:val="IndexLink"/>
              </w:rPr>
              <w:t>4.1</w:t>
            </w:r>
            <w:r>
              <w:rPr>
                <w:rStyle w:val="IndexLink"/>
                <w:rtl w:val="true"/>
              </w:rPr>
              <w:t xml:space="preserve">. </w:t>
            </w:r>
            <w:r>
              <w:rPr>
                <w:rStyle w:val="IndexLink"/>
                <w:rtl w:val="true"/>
              </w:rPr>
              <w:t>روابط عادلانه</w:t>
            </w:r>
            <w:r>
              <w:rPr>
                <w:rStyle w:val="IndexLink"/>
                <w:rtl w:val="true"/>
              </w:rPr>
              <w:tab/>
            </w:r>
            <w:r>
              <w:rPr>
                <w:rStyle w:val="IndexLink"/>
              </w:rPr>
              <w:t>223</w:t>
            </w:r>
          </w:hyperlink>
        </w:p>
        <w:p>
          <w:pPr>
            <w:pStyle w:val="Contents5"/>
            <w:tabs>
              <w:tab w:val="clear" w:pos="7892"/>
              <w:tab w:val="right" w:pos="9026" w:leader="dot"/>
            </w:tabs>
            <w:rPr/>
          </w:pPr>
          <w:hyperlink w:anchor="__RefHeading___Toc1501557_1479056682">
            <w:r>
              <w:rPr>
                <w:webHidden/>
                <w:rStyle w:val="IndexLink"/>
              </w:rPr>
              <w:t>4.2</w:t>
            </w:r>
            <w:r>
              <w:rPr>
                <w:rStyle w:val="IndexLink"/>
                <w:rtl w:val="true"/>
              </w:rPr>
              <w:t xml:space="preserve">. </w:t>
            </w:r>
            <w:r>
              <w:rPr>
                <w:rStyle w:val="IndexLink"/>
                <w:rtl w:val="true"/>
              </w:rPr>
              <w:t>نفی رابطه سلطه</w:t>
            </w:r>
            <w:r>
              <w:rPr>
                <w:rStyle w:val="IndexLink"/>
                <w:rtl w:val="true"/>
              </w:rPr>
              <w:tab/>
            </w:r>
            <w:r>
              <w:rPr>
                <w:rStyle w:val="IndexLink"/>
              </w:rPr>
              <w:t>223</w:t>
            </w:r>
          </w:hyperlink>
        </w:p>
        <w:p>
          <w:pPr>
            <w:pStyle w:val="Contents5"/>
            <w:tabs>
              <w:tab w:val="clear" w:pos="7892"/>
              <w:tab w:val="right" w:pos="9026" w:leader="dot"/>
            </w:tabs>
            <w:rPr/>
          </w:pPr>
          <w:hyperlink w:anchor="__RefHeading___Toc1501559_1479056682">
            <w:r>
              <w:rPr>
                <w:webHidden/>
                <w:rStyle w:val="IndexLink"/>
              </w:rPr>
              <w:t>4.3</w:t>
            </w:r>
            <w:r>
              <w:rPr>
                <w:rStyle w:val="IndexLink"/>
                <w:rtl w:val="true"/>
              </w:rPr>
              <w:t xml:space="preserve">. </w:t>
            </w:r>
            <w:r>
              <w:rPr>
                <w:rStyle w:val="IndexLink"/>
                <w:rtl w:val="true"/>
              </w:rPr>
              <w:t>برائت از مشرکان</w:t>
            </w:r>
            <w:r>
              <w:rPr>
                <w:rStyle w:val="IndexLink"/>
                <w:rtl w:val="true"/>
              </w:rPr>
              <w:tab/>
            </w:r>
            <w:r>
              <w:rPr>
                <w:rStyle w:val="IndexLink"/>
              </w:rPr>
              <w:t>224</w:t>
            </w:r>
          </w:hyperlink>
        </w:p>
        <w:p>
          <w:pPr>
            <w:pStyle w:val="Contents5"/>
            <w:tabs>
              <w:tab w:val="clear" w:pos="7892"/>
              <w:tab w:val="right" w:pos="9026" w:leader="dot"/>
            </w:tabs>
            <w:rPr/>
          </w:pPr>
          <w:hyperlink w:anchor="__RefHeading___Toc1501561_1479056682">
            <w:r>
              <w:rPr>
                <w:webHidden/>
                <w:rStyle w:val="IndexLink"/>
              </w:rPr>
              <w:t>4.4</w:t>
            </w:r>
            <w:r>
              <w:rPr>
                <w:rStyle w:val="IndexLink"/>
                <w:rtl w:val="true"/>
              </w:rPr>
              <w:t xml:space="preserve">. </w:t>
            </w:r>
            <w:r>
              <w:rPr>
                <w:rStyle w:val="IndexLink"/>
                <w:rtl w:val="true"/>
              </w:rPr>
              <w:t>قطع رابطه</w:t>
            </w:r>
            <w:r>
              <w:rPr>
                <w:rStyle w:val="IndexLink"/>
                <w:rtl w:val="true"/>
              </w:rPr>
              <w:tab/>
            </w:r>
            <w:r>
              <w:rPr>
                <w:rStyle w:val="IndexLink"/>
              </w:rPr>
              <w:t>224</w:t>
            </w:r>
          </w:hyperlink>
        </w:p>
        <w:p>
          <w:pPr>
            <w:pStyle w:val="Contents4"/>
            <w:tabs>
              <w:tab w:val="clear" w:pos="8176"/>
              <w:tab w:val="right" w:pos="9026" w:leader="dot"/>
            </w:tabs>
            <w:rPr/>
          </w:pPr>
          <w:hyperlink w:anchor="__RefHeading___Toc1501563_1479056682">
            <w:r>
              <w:rPr>
                <w:webHidden/>
                <w:rStyle w:val="IndexLink"/>
              </w:rPr>
              <w:t>5</w:t>
            </w:r>
            <w:r>
              <w:rPr>
                <w:rStyle w:val="IndexLink"/>
                <w:rtl w:val="true"/>
              </w:rPr>
              <w:t xml:space="preserve">. </w:t>
            </w:r>
            <w:r>
              <w:rPr>
                <w:rStyle w:val="IndexLink"/>
                <w:rtl w:val="true"/>
              </w:rPr>
              <w:t>جنگ</w:t>
            </w:r>
            <w:r>
              <w:rPr>
                <w:rStyle w:val="IndexLink"/>
                <w:rtl w:val="true"/>
              </w:rPr>
              <w:tab/>
            </w:r>
            <w:r>
              <w:rPr>
                <w:rStyle w:val="IndexLink"/>
              </w:rPr>
              <w:t>225</w:t>
            </w:r>
          </w:hyperlink>
        </w:p>
        <w:p>
          <w:pPr>
            <w:pStyle w:val="Contents5"/>
            <w:tabs>
              <w:tab w:val="clear" w:pos="7892"/>
              <w:tab w:val="right" w:pos="9026" w:leader="dot"/>
            </w:tabs>
            <w:rPr/>
          </w:pPr>
          <w:hyperlink w:anchor="__RefHeading___Toc1501565_1479056682">
            <w:r>
              <w:rPr>
                <w:webHidden/>
                <w:rStyle w:val="IndexLink"/>
              </w:rPr>
              <w:t>5.1</w:t>
            </w:r>
            <w:r>
              <w:rPr>
                <w:rStyle w:val="IndexLink"/>
                <w:rtl w:val="true"/>
              </w:rPr>
              <w:t xml:space="preserve">. </w:t>
            </w:r>
            <w:r>
              <w:rPr>
                <w:rStyle w:val="IndexLink"/>
                <w:rtl w:val="true"/>
              </w:rPr>
              <w:t>دشمن شناسی</w:t>
            </w:r>
            <w:r>
              <w:rPr>
                <w:rStyle w:val="IndexLink"/>
                <w:rtl w:val="true"/>
              </w:rPr>
              <w:tab/>
            </w:r>
            <w:r>
              <w:rPr>
                <w:rStyle w:val="IndexLink"/>
              </w:rPr>
              <w:t>225</w:t>
            </w:r>
          </w:hyperlink>
        </w:p>
        <w:p>
          <w:pPr>
            <w:pStyle w:val="Contents5"/>
            <w:tabs>
              <w:tab w:val="clear" w:pos="7892"/>
              <w:tab w:val="right" w:pos="9026" w:leader="dot"/>
            </w:tabs>
            <w:rPr/>
          </w:pPr>
          <w:hyperlink w:anchor="__RefHeading___Toc1501567_1479056682">
            <w:r>
              <w:rPr>
                <w:webHidden/>
                <w:rStyle w:val="IndexLink"/>
              </w:rPr>
              <w:t>5.2</w:t>
            </w:r>
            <w:r>
              <w:rPr>
                <w:rStyle w:val="IndexLink"/>
                <w:rtl w:val="true"/>
              </w:rPr>
              <w:t xml:space="preserve">. </w:t>
            </w:r>
            <w:r>
              <w:rPr>
                <w:rStyle w:val="IndexLink"/>
                <w:rtl w:val="true"/>
              </w:rPr>
              <w:t>جهاد</w:t>
            </w:r>
            <w:r>
              <w:rPr>
                <w:rStyle w:val="IndexLink"/>
                <w:rtl w:val="true"/>
              </w:rPr>
              <w:tab/>
            </w:r>
            <w:r>
              <w:rPr>
                <w:rStyle w:val="IndexLink"/>
              </w:rPr>
              <w:t>228</w:t>
            </w:r>
          </w:hyperlink>
        </w:p>
        <w:p>
          <w:pPr>
            <w:pStyle w:val="Contents5"/>
            <w:tabs>
              <w:tab w:val="clear" w:pos="7892"/>
              <w:tab w:val="right" w:pos="9026" w:leader="dot"/>
            </w:tabs>
            <w:rPr/>
          </w:pPr>
          <w:hyperlink w:anchor="__RefHeading___Toc1501569_1479056682">
            <w:r>
              <w:rPr>
                <w:webHidden/>
                <w:rStyle w:val="IndexLink"/>
              </w:rPr>
              <w:t>5.2.1</w:t>
            </w:r>
            <w:r>
              <w:rPr>
                <w:rStyle w:val="IndexLink"/>
                <w:rtl w:val="true"/>
              </w:rPr>
              <w:t xml:space="preserve">. </w:t>
            </w:r>
            <w:r>
              <w:rPr>
                <w:rStyle w:val="IndexLink"/>
                <w:rtl w:val="true"/>
              </w:rPr>
              <w:t>اصالت صلح</w:t>
            </w:r>
            <w:r>
              <w:rPr>
                <w:rStyle w:val="IndexLink"/>
                <w:rtl w:val="true"/>
              </w:rPr>
              <w:tab/>
            </w:r>
            <w:r>
              <w:rPr>
                <w:rStyle w:val="IndexLink"/>
              </w:rPr>
              <w:t>228</w:t>
            </w:r>
          </w:hyperlink>
        </w:p>
        <w:p>
          <w:pPr>
            <w:pStyle w:val="Contents5"/>
            <w:tabs>
              <w:tab w:val="clear" w:pos="7892"/>
              <w:tab w:val="right" w:pos="9026" w:leader="dot"/>
            </w:tabs>
            <w:rPr/>
          </w:pPr>
          <w:hyperlink w:anchor="__RefHeading___Toc1501571_1479056682">
            <w:r>
              <w:rPr>
                <w:webHidden/>
                <w:rStyle w:val="IndexLink"/>
              </w:rPr>
              <w:t>5.2.2</w:t>
            </w:r>
            <w:r>
              <w:rPr>
                <w:rStyle w:val="IndexLink"/>
                <w:rtl w:val="true"/>
              </w:rPr>
              <w:t xml:space="preserve">. </w:t>
            </w:r>
            <w:r>
              <w:rPr>
                <w:rStyle w:val="IndexLink"/>
                <w:rtl w:val="true"/>
              </w:rPr>
              <w:t>جایگاه جهاد</w:t>
            </w:r>
            <w:r>
              <w:rPr>
                <w:rStyle w:val="IndexLink"/>
                <w:rtl w:val="true"/>
              </w:rPr>
              <w:tab/>
            </w:r>
            <w:r>
              <w:rPr>
                <w:rStyle w:val="IndexLink"/>
              </w:rPr>
              <w:t>229</w:t>
            </w:r>
          </w:hyperlink>
        </w:p>
        <w:p>
          <w:pPr>
            <w:pStyle w:val="Contents5"/>
            <w:tabs>
              <w:tab w:val="clear" w:pos="7892"/>
              <w:tab w:val="right" w:pos="9026" w:leader="dot"/>
            </w:tabs>
            <w:rPr/>
          </w:pPr>
          <w:hyperlink w:anchor="__RefHeading___Toc1501573_1479056682">
            <w:r>
              <w:rPr>
                <w:webHidden/>
                <w:rStyle w:val="IndexLink"/>
              </w:rPr>
              <w:t>5.2.3</w:t>
            </w:r>
            <w:r>
              <w:rPr>
                <w:rStyle w:val="IndexLink"/>
                <w:rtl w:val="true"/>
              </w:rPr>
              <w:t xml:space="preserve">. </w:t>
            </w:r>
            <w:r>
              <w:rPr>
                <w:rStyle w:val="IndexLink"/>
                <w:rtl w:val="true"/>
              </w:rPr>
              <w:t>ارزش جهاد</w:t>
            </w:r>
            <w:r>
              <w:rPr>
                <w:rStyle w:val="IndexLink"/>
                <w:rtl w:val="true"/>
              </w:rPr>
              <w:tab/>
            </w:r>
            <w:r>
              <w:rPr>
                <w:rStyle w:val="IndexLink"/>
              </w:rPr>
              <w:t>230</w:t>
            </w:r>
          </w:hyperlink>
        </w:p>
        <w:p>
          <w:pPr>
            <w:pStyle w:val="Contents5"/>
            <w:tabs>
              <w:tab w:val="clear" w:pos="7892"/>
              <w:tab w:val="right" w:pos="9026" w:leader="dot"/>
            </w:tabs>
            <w:rPr/>
          </w:pPr>
          <w:hyperlink w:anchor="__RefHeading___Toc1501575_1479056682">
            <w:r>
              <w:rPr>
                <w:webHidden/>
                <w:rStyle w:val="IndexLink"/>
              </w:rPr>
              <w:t>5.2.4</w:t>
            </w:r>
            <w:r>
              <w:rPr>
                <w:rStyle w:val="IndexLink"/>
                <w:rtl w:val="true"/>
              </w:rPr>
              <w:t xml:space="preserve">. </w:t>
            </w:r>
            <w:r>
              <w:rPr>
                <w:rStyle w:val="IndexLink"/>
                <w:rtl w:val="true"/>
              </w:rPr>
              <w:t>جهاد تدافعی</w:t>
            </w:r>
            <w:r>
              <w:rPr>
                <w:rStyle w:val="IndexLink"/>
                <w:rtl w:val="true"/>
              </w:rPr>
              <w:tab/>
            </w:r>
            <w:r>
              <w:rPr>
                <w:rStyle w:val="IndexLink"/>
              </w:rPr>
              <w:t>230</w:t>
            </w:r>
          </w:hyperlink>
        </w:p>
        <w:p>
          <w:pPr>
            <w:pStyle w:val="Contents5"/>
            <w:tabs>
              <w:tab w:val="clear" w:pos="7892"/>
              <w:tab w:val="right" w:pos="9026" w:leader="dot"/>
            </w:tabs>
            <w:rPr/>
          </w:pPr>
          <w:hyperlink w:anchor="__RefHeading___Toc1501577_1479056682">
            <w:r>
              <w:rPr>
                <w:webHidden/>
                <w:rStyle w:val="IndexLink"/>
              </w:rPr>
              <w:t>5.2.5</w:t>
            </w:r>
            <w:r>
              <w:rPr>
                <w:rStyle w:val="IndexLink"/>
                <w:rtl w:val="true"/>
              </w:rPr>
              <w:t xml:space="preserve">. </w:t>
            </w:r>
            <w:r>
              <w:rPr>
                <w:rStyle w:val="IndexLink"/>
                <w:rtl w:val="true"/>
              </w:rPr>
              <w:t>هدف از جهاد</w:t>
            </w:r>
            <w:r>
              <w:rPr>
                <w:rStyle w:val="IndexLink"/>
                <w:rtl w:val="true"/>
              </w:rPr>
              <w:tab/>
            </w:r>
            <w:r>
              <w:rPr>
                <w:rStyle w:val="IndexLink"/>
              </w:rPr>
              <w:t>231</w:t>
            </w:r>
          </w:hyperlink>
        </w:p>
        <w:p>
          <w:pPr>
            <w:pStyle w:val="Contents5"/>
            <w:tabs>
              <w:tab w:val="clear" w:pos="7892"/>
              <w:tab w:val="right" w:pos="9026" w:leader="dot"/>
            </w:tabs>
            <w:rPr/>
          </w:pPr>
          <w:hyperlink w:anchor="__RefHeading___Toc1501579_1479056682">
            <w:r>
              <w:rPr>
                <w:webHidden/>
                <w:rStyle w:val="IndexLink"/>
              </w:rPr>
              <w:t>5.2.6</w:t>
            </w:r>
            <w:r>
              <w:rPr>
                <w:rStyle w:val="IndexLink"/>
                <w:rtl w:val="true"/>
              </w:rPr>
              <w:t xml:space="preserve">. </w:t>
            </w:r>
            <w:r>
              <w:rPr>
                <w:rStyle w:val="IndexLink"/>
                <w:rtl w:val="true"/>
              </w:rPr>
              <w:t>فرماندهی نظامی</w:t>
            </w:r>
            <w:r>
              <w:rPr>
                <w:rStyle w:val="IndexLink"/>
                <w:rtl w:val="true"/>
              </w:rPr>
              <w:tab/>
            </w:r>
            <w:r>
              <w:rPr>
                <w:rStyle w:val="IndexLink"/>
              </w:rPr>
              <w:t>233</w:t>
            </w:r>
          </w:hyperlink>
        </w:p>
        <w:p>
          <w:pPr>
            <w:pStyle w:val="Contents5"/>
            <w:tabs>
              <w:tab w:val="clear" w:pos="7892"/>
              <w:tab w:val="right" w:pos="9026" w:leader="dot"/>
            </w:tabs>
            <w:rPr/>
          </w:pPr>
          <w:hyperlink w:anchor="__RefHeading___Toc1501581_1479056682">
            <w:r>
              <w:rPr>
                <w:webHidden/>
                <w:rStyle w:val="IndexLink"/>
              </w:rPr>
              <w:t>5.2.7</w:t>
            </w:r>
            <w:r>
              <w:rPr>
                <w:rStyle w:val="IndexLink"/>
                <w:rtl w:val="true"/>
              </w:rPr>
              <w:t xml:space="preserve">. </w:t>
            </w:r>
            <w:r>
              <w:rPr>
                <w:rStyle w:val="IndexLink"/>
                <w:rtl w:val="true"/>
              </w:rPr>
              <w:t>آمادگی نظامی</w:t>
            </w:r>
            <w:r>
              <w:rPr>
                <w:rStyle w:val="IndexLink"/>
                <w:rtl w:val="true"/>
              </w:rPr>
              <w:tab/>
            </w:r>
            <w:r>
              <w:rPr>
                <w:rStyle w:val="IndexLink"/>
              </w:rPr>
              <w:t>234</w:t>
            </w:r>
          </w:hyperlink>
        </w:p>
        <w:p>
          <w:pPr>
            <w:pStyle w:val="Contents5"/>
            <w:tabs>
              <w:tab w:val="clear" w:pos="7892"/>
              <w:tab w:val="right" w:pos="9026" w:leader="dot"/>
            </w:tabs>
            <w:rPr/>
          </w:pPr>
          <w:hyperlink w:anchor="__RefHeading___Toc1501583_1479056682">
            <w:r>
              <w:rPr>
                <w:webHidden/>
                <w:rStyle w:val="IndexLink"/>
              </w:rPr>
              <w:t>5.2.8</w:t>
            </w:r>
            <w:r>
              <w:rPr>
                <w:rStyle w:val="IndexLink"/>
                <w:rtl w:val="true"/>
              </w:rPr>
              <w:t xml:space="preserve">. </w:t>
            </w:r>
            <w:r>
              <w:rPr>
                <w:rStyle w:val="IndexLink"/>
                <w:rtl w:val="true"/>
              </w:rPr>
              <w:t>استراتژی‌های نظامی</w:t>
            </w:r>
            <w:r>
              <w:rPr>
                <w:rStyle w:val="IndexLink"/>
                <w:rtl w:val="true"/>
              </w:rPr>
              <w:tab/>
            </w:r>
            <w:r>
              <w:rPr>
                <w:rStyle w:val="IndexLink"/>
              </w:rPr>
              <w:t>235</w:t>
            </w:r>
          </w:hyperlink>
        </w:p>
        <w:p>
          <w:pPr>
            <w:pStyle w:val="Contents5"/>
            <w:tabs>
              <w:tab w:val="clear" w:pos="7892"/>
              <w:tab w:val="right" w:pos="9026" w:leader="dot"/>
            </w:tabs>
            <w:rPr/>
          </w:pPr>
          <w:hyperlink w:anchor="__RefHeading___Toc1501585_1479056682">
            <w:r>
              <w:rPr>
                <w:webHidden/>
                <w:rStyle w:val="IndexLink"/>
              </w:rPr>
              <w:t>5.2.9</w:t>
            </w:r>
            <w:r>
              <w:rPr>
                <w:rStyle w:val="IndexLink"/>
                <w:rtl w:val="true"/>
              </w:rPr>
              <w:t xml:space="preserve">. </w:t>
            </w:r>
            <w:r>
              <w:rPr>
                <w:rStyle w:val="IndexLink"/>
                <w:rtl w:val="true"/>
              </w:rPr>
              <w:t>عوامل پیروزی در جنگ</w:t>
            </w:r>
            <w:r>
              <w:rPr>
                <w:rStyle w:val="IndexLink"/>
                <w:rtl w:val="true"/>
              </w:rPr>
              <w:tab/>
            </w:r>
            <w:r>
              <w:rPr>
                <w:rStyle w:val="IndexLink"/>
              </w:rPr>
              <w:t>237</w:t>
            </w:r>
          </w:hyperlink>
        </w:p>
        <w:p>
          <w:pPr>
            <w:pStyle w:val="Contents5"/>
            <w:tabs>
              <w:tab w:val="clear" w:pos="7892"/>
              <w:tab w:val="right" w:pos="9026" w:leader="dot"/>
            </w:tabs>
            <w:rPr/>
          </w:pPr>
          <w:hyperlink w:anchor="__RefHeading___Toc1501587_1479056682">
            <w:r>
              <w:rPr>
                <w:webHidden/>
                <w:rStyle w:val="IndexLink"/>
              </w:rPr>
              <w:t>5.2.10</w:t>
            </w:r>
            <w:r>
              <w:rPr>
                <w:rStyle w:val="IndexLink"/>
                <w:rtl w:val="true"/>
              </w:rPr>
              <w:t xml:space="preserve">. </w:t>
            </w:r>
            <w:r>
              <w:rPr>
                <w:rStyle w:val="IndexLink"/>
                <w:rtl w:val="true"/>
              </w:rPr>
              <w:t>عوامل شکست در جنگ</w:t>
            </w:r>
            <w:r>
              <w:rPr>
                <w:rStyle w:val="IndexLink"/>
                <w:rtl w:val="true"/>
              </w:rPr>
              <w:tab/>
            </w:r>
            <w:r>
              <w:rPr>
                <w:rStyle w:val="IndexLink"/>
              </w:rPr>
              <w:t>238</w:t>
            </w:r>
          </w:hyperlink>
        </w:p>
        <w:p>
          <w:pPr>
            <w:pStyle w:val="Contents5"/>
            <w:tabs>
              <w:tab w:val="clear" w:pos="7892"/>
              <w:tab w:val="right" w:pos="9026" w:leader="dot"/>
            </w:tabs>
            <w:rPr/>
          </w:pPr>
          <w:hyperlink w:anchor="__RefHeading___Toc1501589_1479056682">
            <w:r>
              <w:rPr>
                <w:webHidden/>
                <w:rStyle w:val="IndexLink"/>
              </w:rPr>
              <w:t>5.2.11</w:t>
            </w:r>
            <w:r>
              <w:rPr>
                <w:rStyle w:val="IndexLink"/>
                <w:rtl w:val="true"/>
              </w:rPr>
              <w:t xml:space="preserve">. </w:t>
            </w:r>
            <w:r>
              <w:rPr>
                <w:rStyle w:val="IndexLink"/>
                <w:rtl w:val="true"/>
              </w:rPr>
              <w:t>امدادهای الهی در جنگ</w:t>
            </w:r>
            <w:r>
              <w:rPr>
                <w:rStyle w:val="IndexLink"/>
                <w:rtl w:val="true"/>
              </w:rPr>
              <w:tab/>
            </w:r>
            <w:r>
              <w:rPr>
                <w:rStyle w:val="IndexLink"/>
              </w:rPr>
              <w:t>240</w:t>
            </w:r>
          </w:hyperlink>
        </w:p>
        <w:p>
          <w:pPr>
            <w:pStyle w:val="Contents5"/>
            <w:tabs>
              <w:tab w:val="clear" w:pos="7892"/>
              <w:tab w:val="right" w:pos="9026" w:leader="dot"/>
            </w:tabs>
            <w:rPr/>
          </w:pPr>
          <w:hyperlink w:anchor="__RefHeading___Toc1501591_1479056682">
            <w:r>
              <w:rPr>
                <w:webHidden/>
                <w:rStyle w:val="IndexLink"/>
              </w:rPr>
              <w:t>5.2.12</w:t>
            </w:r>
            <w:r>
              <w:rPr>
                <w:rStyle w:val="IndexLink"/>
                <w:rtl w:val="true"/>
              </w:rPr>
              <w:t xml:space="preserve">. </w:t>
            </w:r>
            <w:r>
              <w:rPr>
                <w:rStyle w:val="IndexLink"/>
                <w:rtl w:val="true"/>
              </w:rPr>
              <w:t>شکست به مثابه آزمایش الهی</w:t>
            </w:r>
            <w:r>
              <w:rPr>
                <w:rStyle w:val="IndexLink"/>
                <w:rtl w:val="true"/>
              </w:rPr>
              <w:tab/>
            </w:r>
            <w:r>
              <w:rPr>
                <w:rStyle w:val="IndexLink"/>
              </w:rPr>
              <w:t>241</w:t>
            </w:r>
          </w:hyperlink>
        </w:p>
        <w:p>
          <w:pPr>
            <w:pStyle w:val="Contents5"/>
            <w:tabs>
              <w:tab w:val="clear" w:pos="7892"/>
              <w:tab w:val="right" w:pos="9026" w:leader="dot"/>
            </w:tabs>
            <w:rPr/>
          </w:pPr>
          <w:hyperlink w:anchor="__RefHeading___Toc1501593_1479056682">
            <w:r>
              <w:rPr>
                <w:webHidden/>
                <w:rStyle w:val="IndexLink"/>
              </w:rPr>
              <w:t>5.2.13</w:t>
            </w:r>
            <w:r>
              <w:rPr>
                <w:rStyle w:val="IndexLink"/>
                <w:rtl w:val="true"/>
              </w:rPr>
              <w:t>.</w:t>
            </w:r>
            <w:r>
              <w:rPr>
                <w:rStyle w:val="IndexLink"/>
                <w:rtl w:val="true"/>
              </w:rPr>
              <w:t>فرار ا ز جنگ</w:t>
            </w:r>
            <w:r>
              <w:rPr>
                <w:rStyle w:val="IndexLink"/>
                <w:rtl w:val="true"/>
              </w:rPr>
              <w:tab/>
            </w:r>
            <w:r>
              <w:rPr>
                <w:rStyle w:val="IndexLink"/>
              </w:rPr>
              <w:t>242</w:t>
            </w:r>
          </w:hyperlink>
        </w:p>
        <w:p>
          <w:pPr>
            <w:pStyle w:val="Contents5"/>
            <w:tabs>
              <w:tab w:val="clear" w:pos="7892"/>
              <w:tab w:val="right" w:pos="9026" w:leader="dot"/>
            </w:tabs>
            <w:rPr/>
          </w:pPr>
          <w:hyperlink w:anchor="__RefHeading___Toc1501595_1479056682">
            <w:r>
              <w:rPr>
                <w:webHidden/>
                <w:rStyle w:val="IndexLink"/>
              </w:rPr>
              <w:t>5.2.14</w:t>
            </w:r>
            <w:r>
              <w:rPr>
                <w:rStyle w:val="IndexLink"/>
                <w:rtl w:val="true"/>
              </w:rPr>
              <w:t xml:space="preserve">. </w:t>
            </w:r>
            <w:r>
              <w:rPr>
                <w:rStyle w:val="IndexLink"/>
                <w:rtl w:val="true"/>
              </w:rPr>
              <w:t>اخلاق جنگ</w:t>
            </w:r>
            <w:r>
              <w:rPr>
                <w:rStyle w:val="IndexLink"/>
                <w:rtl w:val="true"/>
              </w:rPr>
              <w:tab/>
            </w:r>
            <w:r>
              <w:rPr>
                <w:rStyle w:val="IndexLink"/>
              </w:rPr>
              <w:t>243</w:t>
            </w:r>
          </w:hyperlink>
        </w:p>
        <w:p>
          <w:pPr>
            <w:pStyle w:val="Contents5"/>
            <w:tabs>
              <w:tab w:val="clear" w:pos="7892"/>
              <w:tab w:val="right" w:pos="9026" w:leader="dot"/>
            </w:tabs>
            <w:rPr/>
          </w:pPr>
          <w:hyperlink w:anchor="__RefHeading___Toc1501597_1479056682">
            <w:r>
              <w:rPr>
                <w:webHidden/>
                <w:rStyle w:val="IndexLink"/>
              </w:rPr>
              <w:t>5.2.15</w:t>
            </w:r>
            <w:r>
              <w:rPr>
                <w:rStyle w:val="IndexLink"/>
                <w:rtl w:val="true"/>
              </w:rPr>
              <w:t xml:space="preserve">. </w:t>
            </w:r>
            <w:r>
              <w:rPr>
                <w:rStyle w:val="IndexLink"/>
                <w:rtl w:val="true"/>
              </w:rPr>
              <w:t>حمایت از ایثارگران و مجاهدان</w:t>
            </w:r>
            <w:r>
              <w:rPr>
                <w:rStyle w:val="IndexLink"/>
                <w:rtl w:val="true"/>
              </w:rPr>
              <w:tab/>
            </w:r>
            <w:r>
              <w:rPr>
                <w:rStyle w:val="IndexLink"/>
              </w:rPr>
              <w:t>244</w:t>
            </w:r>
          </w:hyperlink>
        </w:p>
        <w:p>
          <w:pPr>
            <w:pStyle w:val="Contents5"/>
            <w:tabs>
              <w:tab w:val="clear" w:pos="7892"/>
              <w:tab w:val="right" w:pos="9026" w:leader="dot"/>
            </w:tabs>
            <w:rPr/>
          </w:pPr>
          <w:hyperlink w:anchor="__RefHeading___Toc1501599_1479056682">
            <w:r>
              <w:rPr>
                <w:webHidden/>
                <w:rStyle w:val="IndexLink"/>
              </w:rPr>
              <w:t>5.2.16</w:t>
            </w:r>
            <w:r>
              <w:rPr>
                <w:rStyle w:val="IndexLink"/>
                <w:rtl w:val="true"/>
              </w:rPr>
              <w:t xml:space="preserve">. </w:t>
            </w:r>
            <w:r>
              <w:rPr>
                <w:rStyle w:val="IndexLink"/>
                <w:rtl w:val="true"/>
              </w:rPr>
              <w:t>پذیرش آتش بس</w:t>
            </w:r>
            <w:r>
              <w:rPr>
                <w:rStyle w:val="IndexLink"/>
                <w:rtl w:val="true"/>
              </w:rPr>
              <w:tab/>
            </w:r>
            <w:r>
              <w:rPr>
                <w:rStyle w:val="IndexLink"/>
              </w:rPr>
              <w:t>244</w:t>
            </w:r>
          </w:hyperlink>
        </w:p>
        <w:p>
          <w:pPr>
            <w:pStyle w:val="Contents5"/>
            <w:tabs>
              <w:tab w:val="clear" w:pos="7892"/>
              <w:tab w:val="right" w:pos="9026" w:leader="dot"/>
            </w:tabs>
            <w:rPr/>
          </w:pPr>
          <w:hyperlink w:anchor="__RefHeading___Toc1501601_1479056682">
            <w:r>
              <w:rPr>
                <w:webHidden/>
                <w:rStyle w:val="IndexLink"/>
              </w:rPr>
              <w:t>5.2.17</w:t>
            </w:r>
            <w:r>
              <w:rPr>
                <w:rStyle w:val="IndexLink"/>
                <w:rtl w:val="true"/>
              </w:rPr>
              <w:t xml:space="preserve">. </w:t>
            </w:r>
            <w:r>
              <w:rPr>
                <w:rStyle w:val="IndexLink"/>
                <w:rtl w:val="true"/>
              </w:rPr>
              <w:t>اقتصاد جنگ</w:t>
            </w:r>
            <w:r>
              <w:rPr>
                <w:rStyle w:val="IndexLink"/>
                <w:rtl w:val="true"/>
              </w:rPr>
              <w:tab/>
            </w:r>
            <w:r>
              <w:rPr>
                <w:rStyle w:val="IndexLink"/>
              </w:rPr>
              <w:t>244</w:t>
            </w:r>
          </w:hyperlink>
        </w:p>
        <w:p>
          <w:pPr>
            <w:pStyle w:val="Contents5"/>
            <w:tabs>
              <w:tab w:val="clear" w:pos="7892"/>
              <w:tab w:val="right" w:pos="9026" w:leader="dot"/>
            </w:tabs>
            <w:rPr/>
          </w:pPr>
          <w:hyperlink w:anchor="__RefHeading___Toc1501603_1479056682">
            <w:r>
              <w:rPr>
                <w:webHidden/>
                <w:rStyle w:val="IndexLink"/>
              </w:rPr>
              <w:t>5.2.18</w:t>
            </w:r>
            <w:r>
              <w:rPr>
                <w:rStyle w:val="IndexLink"/>
                <w:rtl w:val="true"/>
              </w:rPr>
              <w:t xml:space="preserve">. </w:t>
            </w:r>
            <w:r>
              <w:rPr>
                <w:rStyle w:val="IndexLink"/>
                <w:rtl w:val="true"/>
              </w:rPr>
              <w:t>ستون پنجم دشمن</w:t>
            </w:r>
            <w:r>
              <w:rPr>
                <w:rStyle w:val="IndexLink"/>
                <w:rtl w:val="true"/>
              </w:rPr>
              <w:tab/>
            </w:r>
            <w:r>
              <w:rPr>
                <w:rStyle w:val="IndexLink"/>
              </w:rPr>
              <w:t>245</w:t>
            </w:r>
          </w:hyperlink>
        </w:p>
        <w:p>
          <w:pPr>
            <w:pStyle w:val="Contents5"/>
            <w:tabs>
              <w:tab w:val="clear" w:pos="7892"/>
              <w:tab w:val="right" w:pos="9026" w:leader="dot"/>
            </w:tabs>
            <w:rPr/>
          </w:pPr>
          <w:hyperlink w:anchor="__RefHeading___Toc1501605_1479056682">
            <w:r>
              <w:rPr>
                <w:webHidden/>
                <w:rStyle w:val="IndexLink"/>
              </w:rPr>
              <w:t>5.3</w:t>
            </w:r>
            <w:r>
              <w:rPr>
                <w:rStyle w:val="IndexLink"/>
                <w:rtl w:val="true"/>
              </w:rPr>
              <w:t xml:space="preserve">. </w:t>
            </w:r>
            <w:r>
              <w:rPr>
                <w:rStyle w:val="IndexLink"/>
                <w:rtl w:val="true"/>
              </w:rPr>
              <w:t xml:space="preserve">جنگ نرم </w:t>
            </w:r>
            <w:r>
              <w:rPr>
                <w:rStyle w:val="IndexLink"/>
                <w:rtl w:val="true"/>
              </w:rPr>
              <w:t>(</w:t>
            </w:r>
            <w:r>
              <w:rPr>
                <w:rStyle w:val="IndexLink"/>
                <w:rtl w:val="true"/>
              </w:rPr>
              <w:t>تهاجم فرهنگی</w:t>
            </w:r>
            <w:r>
              <w:rPr>
                <w:rStyle w:val="IndexLink"/>
                <w:rtl w:val="true"/>
              </w:rPr>
              <w:t>)</w:t>
              <w:tab/>
            </w:r>
            <w:r>
              <w:rPr>
                <w:rStyle w:val="IndexLink"/>
              </w:rPr>
              <w:t>245</w:t>
            </w:r>
          </w:hyperlink>
        </w:p>
        <w:p>
          <w:pPr>
            <w:pStyle w:val="Contents5"/>
            <w:tabs>
              <w:tab w:val="clear" w:pos="7892"/>
              <w:tab w:val="right" w:pos="9026" w:leader="dot"/>
            </w:tabs>
            <w:rPr/>
          </w:pPr>
          <w:hyperlink w:anchor="__RefHeading___Toc1501607_1479056682">
            <w:r>
              <w:rPr>
                <w:webHidden/>
                <w:rStyle w:val="IndexLink"/>
              </w:rPr>
              <w:t>5.3.1</w:t>
            </w:r>
            <w:r>
              <w:rPr>
                <w:rStyle w:val="IndexLink"/>
                <w:rtl w:val="true"/>
              </w:rPr>
              <w:t xml:space="preserve">. </w:t>
            </w:r>
            <w:r>
              <w:rPr>
                <w:rStyle w:val="IndexLink"/>
                <w:rtl w:val="true"/>
              </w:rPr>
              <w:t>هدف کفار از جنگ نرم</w:t>
            </w:r>
            <w:r>
              <w:rPr>
                <w:rStyle w:val="IndexLink"/>
                <w:rtl w:val="true"/>
              </w:rPr>
              <w:tab/>
            </w:r>
            <w:r>
              <w:rPr>
                <w:rStyle w:val="IndexLink"/>
              </w:rPr>
              <w:t>247</w:t>
            </w:r>
          </w:hyperlink>
        </w:p>
        <w:p>
          <w:pPr>
            <w:pStyle w:val="Contents5"/>
            <w:tabs>
              <w:tab w:val="clear" w:pos="7892"/>
              <w:tab w:val="right" w:pos="9026" w:leader="dot"/>
            </w:tabs>
            <w:rPr/>
          </w:pPr>
          <w:hyperlink w:anchor="__RefHeading___Toc1501609_1479056682">
            <w:r>
              <w:rPr>
                <w:webHidden/>
                <w:rStyle w:val="IndexLink"/>
              </w:rPr>
              <w:t>5.3.1.1</w:t>
            </w:r>
            <w:r>
              <w:rPr>
                <w:rStyle w:val="IndexLink"/>
                <w:rtl w:val="true"/>
              </w:rPr>
              <w:t xml:space="preserve">. </w:t>
            </w:r>
            <w:r>
              <w:rPr>
                <w:rStyle w:val="IndexLink"/>
                <w:rtl w:val="true"/>
              </w:rPr>
              <w:t>دین‌زدایی</w:t>
            </w:r>
            <w:r>
              <w:rPr>
                <w:rStyle w:val="IndexLink"/>
                <w:rtl w:val="true"/>
              </w:rPr>
              <w:tab/>
            </w:r>
            <w:r>
              <w:rPr>
                <w:rStyle w:val="IndexLink"/>
              </w:rPr>
              <w:t>247</w:t>
            </w:r>
          </w:hyperlink>
        </w:p>
        <w:p>
          <w:pPr>
            <w:pStyle w:val="Contents5"/>
            <w:tabs>
              <w:tab w:val="clear" w:pos="7892"/>
              <w:tab w:val="right" w:pos="9026" w:leader="dot"/>
            </w:tabs>
            <w:rPr/>
          </w:pPr>
          <w:hyperlink w:anchor="__RefHeading___Toc1501611_1479056682">
            <w:r>
              <w:rPr>
                <w:webHidden/>
                <w:rStyle w:val="IndexLink"/>
              </w:rPr>
              <w:t>5.3.2.2</w:t>
            </w:r>
            <w:r>
              <w:rPr>
                <w:rStyle w:val="IndexLink"/>
                <w:rtl w:val="true"/>
              </w:rPr>
              <w:t xml:space="preserve">. </w:t>
            </w:r>
            <w:r>
              <w:rPr>
                <w:rStyle w:val="IndexLink"/>
                <w:rtl w:val="true"/>
              </w:rPr>
              <w:t>همانندسازی</w:t>
            </w:r>
            <w:r>
              <w:rPr>
                <w:rStyle w:val="IndexLink"/>
                <w:rtl w:val="true"/>
              </w:rPr>
              <w:tab/>
            </w:r>
            <w:r>
              <w:rPr>
                <w:rStyle w:val="IndexLink"/>
              </w:rPr>
              <w:t>248</w:t>
            </w:r>
          </w:hyperlink>
        </w:p>
        <w:p>
          <w:pPr>
            <w:pStyle w:val="Contents5"/>
            <w:tabs>
              <w:tab w:val="clear" w:pos="7892"/>
              <w:tab w:val="right" w:pos="9026" w:leader="dot"/>
            </w:tabs>
            <w:rPr/>
          </w:pPr>
          <w:hyperlink w:anchor="__RefHeading___Toc1501613_1479056682">
            <w:r>
              <w:rPr>
                <w:webHidden/>
                <w:rStyle w:val="IndexLink"/>
              </w:rPr>
              <w:t>5.3.2</w:t>
            </w:r>
            <w:r>
              <w:rPr>
                <w:rStyle w:val="IndexLink"/>
                <w:rtl w:val="true"/>
              </w:rPr>
              <w:t xml:space="preserve">. </w:t>
            </w:r>
            <w:r>
              <w:rPr>
                <w:rStyle w:val="IndexLink"/>
                <w:rtl w:val="true"/>
              </w:rPr>
              <w:t>شیوه‌های جنگ نرم</w:t>
            </w:r>
            <w:r>
              <w:rPr>
                <w:rStyle w:val="IndexLink"/>
                <w:rtl w:val="true"/>
              </w:rPr>
              <w:tab/>
            </w:r>
            <w:r>
              <w:rPr>
                <w:rStyle w:val="IndexLink"/>
              </w:rPr>
              <w:t>248</w:t>
            </w:r>
          </w:hyperlink>
        </w:p>
        <w:p>
          <w:pPr>
            <w:pStyle w:val="Contents5"/>
            <w:tabs>
              <w:tab w:val="clear" w:pos="7892"/>
              <w:tab w:val="right" w:pos="9026" w:leader="dot"/>
            </w:tabs>
            <w:rPr/>
          </w:pPr>
          <w:hyperlink w:anchor="__RefHeading___Toc1501615_1479056682">
            <w:r>
              <w:rPr>
                <w:webHidden/>
                <w:rStyle w:val="IndexLink"/>
              </w:rPr>
              <w:t>5.3.2.1</w:t>
            </w:r>
            <w:r>
              <w:rPr>
                <w:rStyle w:val="IndexLink"/>
                <w:rtl w:val="true"/>
              </w:rPr>
              <w:t xml:space="preserve">. </w:t>
            </w:r>
            <w:r>
              <w:rPr>
                <w:rStyle w:val="IndexLink"/>
                <w:rtl w:val="true"/>
              </w:rPr>
              <w:t>استهزاء</w:t>
            </w:r>
            <w:r>
              <w:rPr>
                <w:rStyle w:val="IndexLink"/>
                <w:rtl w:val="true"/>
              </w:rPr>
              <w:tab/>
            </w:r>
            <w:r>
              <w:rPr>
                <w:rStyle w:val="IndexLink"/>
              </w:rPr>
              <w:t>248</w:t>
            </w:r>
          </w:hyperlink>
        </w:p>
        <w:p>
          <w:pPr>
            <w:pStyle w:val="Contents5"/>
            <w:tabs>
              <w:tab w:val="clear" w:pos="7892"/>
              <w:tab w:val="right" w:pos="9026" w:leader="dot"/>
            </w:tabs>
            <w:rPr/>
          </w:pPr>
          <w:hyperlink w:anchor="__RefHeading___Toc1501617_1479056682">
            <w:r>
              <w:rPr>
                <w:webHidden/>
                <w:rStyle w:val="IndexLink"/>
              </w:rPr>
              <w:t>5.3.2.2</w:t>
            </w:r>
            <w:r>
              <w:rPr>
                <w:rStyle w:val="IndexLink"/>
                <w:rtl w:val="true"/>
              </w:rPr>
              <w:t xml:space="preserve">. </w:t>
            </w:r>
            <w:r>
              <w:rPr>
                <w:rStyle w:val="IndexLink"/>
                <w:rtl w:val="true"/>
              </w:rPr>
              <w:t>افتراء</w:t>
            </w:r>
            <w:r>
              <w:rPr>
                <w:rStyle w:val="IndexLink"/>
                <w:rtl w:val="true"/>
              </w:rPr>
              <w:tab/>
            </w:r>
            <w:r>
              <w:rPr>
                <w:rStyle w:val="IndexLink"/>
              </w:rPr>
              <w:t>250</w:t>
            </w:r>
          </w:hyperlink>
        </w:p>
        <w:p>
          <w:pPr>
            <w:pStyle w:val="Contents5"/>
            <w:tabs>
              <w:tab w:val="clear" w:pos="7892"/>
              <w:tab w:val="right" w:pos="9026" w:leader="dot"/>
            </w:tabs>
            <w:rPr/>
          </w:pPr>
          <w:hyperlink w:anchor="__RefHeading___Toc1501619_1479056682">
            <w:r>
              <w:rPr>
                <w:webHidden/>
                <w:rStyle w:val="IndexLink"/>
              </w:rPr>
              <w:t>5.3.2.3</w:t>
            </w:r>
            <w:r>
              <w:rPr>
                <w:rStyle w:val="IndexLink"/>
                <w:rtl w:val="true"/>
              </w:rPr>
              <w:t xml:space="preserve">. </w:t>
            </w:r>
            <w:r>
              <w:rPr>
                <w:rStyle w:val="IndexLink"/>
                <w:rtl w:val="true"/>
              </w:rPr>
              <w:t>نسبت جنون</w:t>
            </w:r>
            <w:r>
              <w:rPr>
                <w:rStyle w:val="IndexLink"/>
                <w:rtl w:val="true"/>
              </w:rPr>
              <w:tab/>
            </w:r>
            <w:r>
              <w:rPr>
                <w:rStyle w:val="IndexLink"/>
              </w:rPr>
              <w:t>251</w:t>
            </w:r>
          </w:hyperlink>
        </w:p>
        <w:p>
          <w:pPr>
            <w:pStyle w:val="Contents5"/>
            <w:tabs>
              <w:tab w:val="clear" w:pos="7892"/>
              <w:tab w:val="right" w:pos="9026" w:leader="dot"/>
            </w:tabs>
            <w:rPr/>
          </w:pPr>
          <w:hyperlink w:anchor="__RefHeading___Toc1501621_1479056682">
            <w:r>
              <w:rPr>
                <w:webHidden/>
                <w:rStyle w:val="IndexLink"/>
              </w:rPr>
              <w:t>5.3.2.4</w:t>
            </w:r>
            <w:r>
              <w:rPr>
                <w:rStyle w:val="IndexLink"/>
                <w:rtl w:val="true"/>
              </w:rPr>
              <w:t xml:space="preserve">. </w:t>
            </w:r>
            <w:r>
              <w:rPr>
                <w:rStyle w:val="IndexLink"/>
                <w:rtl w:val="true"/>
              </w:rPr>
              <w:t>نسبت سحر و جادو</w:t>
            </w:r>
            <w:r>
              <w:rPr>
                <w:rStyle w:val="IndexLink"/>
                <w:rtl w:val="true"/>
              </w:rPr>
              <w:tab/>
            </w:r>
            <w:r>
              <w:rPr>
                <w:rStyle w:val="IndexLink"/>
              </w:rPr>
              <w:t>251</w:t>
            </w:r>
          </w:hyperlink>
        </w:p>
        <w:p>
          <w:pPr>
            <w:pStyle w:val="Contents5"/>
            <w:tabs>
              <w:tab w:val="clear" w:pos="7892"/>
              <w:tab w:val="right" w:pos="9026" w:leader="dot"/>
            </w:tabs>
            <w:rPr/>
          </w:pPr>
          <w:hyperlink w:anchor="__RefHeading___Toc1501623_1479056682">
            <w:r>
              <w:rPr>
                <w:webHidden/>
                <w:rStyle w:val="IndexLink"/>
              </w:rPr>
              <w:t>5.3.2.5</w:t>
            </w:r>
            <w:r>
              <w:rPr>
                <w:rStyle w:val="IndexLink"/>
                <w:rtl w:val="true"/>
              </w:rPr>
              <w:t xml:space="preserve">. </w:t>
            </w:r>
            <w:r>
              <w:rPr>
                <w:rStyle w:val="IndexLink"/>
                <w:rtl w:val="true"/>
              </w:rPr>
              <w:t>زیبا جلوه دادن</w:t>
            </w:r>
            <w:r>
              <w:rPr>
                <w:rStyle w:val="IndexLink"/>
                <w:rtl w:val="true"/>
              </w:rPr>
              <w:tab/>
            </w:r>
            <w:r>
              <w:rPr>
                <w:rStyle w:val="IndexLink"/>
              </w:rPr>
              <w:t>252</w:t>
            </w:r>
          </w:hyperlink>
        </w:p>
        <w:p>
          <w:pPr>
            <w:pStyle w:val="Contents5"/>
            <w:tabs>
              <w:tab w:val="clear" w:pos="7892"/>
              <w:tab w:val="right" w:pos="9026" w:leader="dot"/>
            </w:tabs>
            <w:rPr/>
          </w:pPr>
          <w:hyperlink w:anchor="__RefHeading___Toc1501625_1479056682">
            <w:r>
              <w:rPr>
                <w:webHidden/>
                <w:rStyle w:val="IndexLink"/>
              </w:rPr>
              <w:t>5.3.2.6</w:t>
            </w:r>
            <w:r>
              <w:rPr>
                <w:rStyle w:val="IndexLink"/>
                <w:rtl w:val="true"/>
              </w:rPr>
              <w:t xml:space="preserve">. </w:t>
            </w:r>
            <w:r>
              <w:rPr>
                <w:rStyle w:val="IndexLink"/>
                <w:rtl w:val="true"/>
              </w:rPr>
              <w:t>تهمت</w:t>
            </w:r>
            <w:r>
              <w:rPr>
                <w:rStyle w:val="IndexLink"/>
                <w:rtl w:val="true"/>
              </w:rPr>
              <w:tab/>
            </w:r>
            <w:r>
              <w:rPr>
                <w:rStyle w:val="IndexLink"/>
              </w:rPr>
              <w:t>253</w:t>
            </w:r>
          </w:hyperlink>
        </w:p>
        <w:p>
          <w:pPr>
            <w:pStyle w:val="Contents5"/>
            <w:tabs>
              <w:tab w:val="clear" w:pos="7892"/>
              <w:tab w:val="right" w:pos="9026" w:leader="dot"/>
            </w:tabs>
            <w:rPr/>
          </w:pPr>
          <w:hyperlink w:anchor="__RefHeading___Toc1501627_1479056682">
            <w:r>
              <w:rPr>
                <w:webHidden/>
                <w:rStyle w:val="IndexLink"/>
              </w:rPr>
              <w:t>5.3.2.7</w:t>
            </w:r>
            <w:r>
              <w:rPr>
                <w:rStyle w:val="IndexLink"/>
                <w:rtl w:val="true"/>
              </w:rPr>
              <w:t xml:space="preserve">. </w:t>
            </w:r>
            <w:r>
              <w:rPr>
                <w:rStyle w:val="IndexLink"/>
                <w:rtl w:val="true"/>
              </w:rPr>
              <w:t>تهدید</w:t>
            </w:r>
            <w:r>
              <w:rPr>
                <w:rStyle w:val="IndexLink"/>
                <w:rtl w:val="true"/>
              </w:rPr>
              <w:tab/>
            </w:r>
            <w:r>
              <w:rPr>
                <w:rStyle w:val="IndexLink"/>
              </w:rPr>
              <w:t>254</w:t>
            </w:r>
          </w:hyperlink>
        </w:p>
        <w:p>
          <w:pPr>
            <w:pStyle w:val="Contents5"/>
            <w:tabs>
              <w:tab w:val="clear" w:pos="7892"/>
              <w:tab w:val="right" w:pos="9026" w:leader="dot"/>
            </w:tabs>
            <w:rPr/>
          </w:pPr>
          <w:hyperlink w:anchor="__RefHeading___Toc1501629_1479056682">
            <w:r>
              <w:rPr>
                <w:webHidden/>
                <w:rStyle w:val="IndexLink"/>
              </w:rPr>
              <w:t>5.3.2.8</w:t>
            </w:r>
            <w:r>
              <w:rPr>
                <w:rStyle w:val="IndexLink"/>
                <w:rtl w:val="true"/>
              </w:rPr>
              <w:t xml:space="preserve">. </w:t>
            </w:r>
            <w:r>
              <w:rPr>
                <w:rStyle w:val="IndexLink"/>
                <w:rtl w:val="true"/>
              </w:rPr>
              <w:t>توجیه‌گری</w:t>
            </w:r>
            <w:r>
              <w:rPr>
                <w:rStyle w:val="IndexLink"/>
                <w:rtl w:val="true"/>
              </w:rPr>
              <w:tab/>
            </w:r>
            <w:r>
              <w:rPr>
                <w:rStyle w:val="IndexLink"/>
              </w:rPr>
              <w:t>254</w:t>
            </w:r>
          </w:hyperlink>
        </w:p>
        <w:p>
          <w:pPr>
            <w:pStyle w:val="Contents5"/>
            <w:tabs>
              <w:tab w:val="clear" w:pos="7892"/>
              <w:tab w:val="right" w:pos="9026" w:leader="dot"/>
            </w:tabs>
            <w:rPr/>
          </w:pPr>
          <w:hyperlink w:anchor="__RefHeading___Toc1501631_1479056682">
            <w:r>
              <w:rPr>
                <w:webHidden/>
                <w:rStyle w:val="IndexLink"/>
              </w:rPr>
              <w:t>5.3.2.9</w:t>
            </w:r>
            <w:r>
              <w:rPr>
                <w:rStyle w:val="IndexLink"/>
                <w:rtl w:val="true"/>
              </w:rPr>
              <w:t xml:space="preserve">. </w:t>
            </w:r>
            <w:r>
              <w:rPr>
                <w:rStyle w:val="IndexLink"/>
                <w:rtl w:val="true"/>
              </w:rPr>
              <w:t>تکذیب</w:t>
            </w:r>
            <w:r>
              <w:rPr>
                <w:rStyle w:val="IndexLink"/>
                <w:rtl w:val="true"/>
              </w:rPr>
              <w:tab/>
            </w:r>
            <w:r>
              <w:rPr>
                <w:rStyle w:val="IndexLink"/>
              </w:rPr>
              <w:t>255</w:t>
            </w:r>
          </w:hyperlink>
        </w:p>
        <w:p>
          <w:pPr>
            <w:pStyle w:val="Contents5"/>
            <w:tabs>
              <w:tab w:val="clear" w:pos="7892"/>
              <w:tab w:val="right" w:pos="9026" w:leader="dot"/>
            </w:tabs>
            <w:rPr/>
          </w:pPr>
          <w:hyperlink w:anchor="__RefHeading___Toc1501633_1479056682">
            <w:r>
              <w:rPr>
                <w:webHidden/>
                <w:rStyle w:val="IndexLink"/>
              </w:rPr>
              <w:t>5.3.2.10</w:t>
            </w:r>
            <w:r>
              <w:rPr>
                <w:rStyle w:val="IndexLink"/>
                <w:rtl w:val="true"/>
              </w:rPr>
              <w:t xml:space="preserve">. </w:t>
            </w:r>
            <w:r>
              <w:rPr>
                <w:rStyle w:val="IndexLink"/>
                <w:rtl w:val="true"/>
              </w:rPr>
              <w:t>ظاهرسازی</w:t>
            </w:r>
            <w:r>
              <w:rPr>
                <w:rStyle w:val="IndexLink"/>
                <w:rtl w:val="true"/>
              </w:rPr>
              <w:tab/>
            </w:r>
            <w:r>
              <w:rPr>
                <w:rStyle w:val="IndexLink"/>
              </w:rPr>
              <w:t>255</w:t>
            </w:r>
          </w:hyperlink>
        </w:p>
        <w:p>
          <w:pPr>
            <w:pStyle w:val="Contents5"/>
            <w:tabs>
              <w:tab w:val="clear" w:pos="7892"/>
              <w:tab w:val="right" w:pos="9026" w:leader="dot"/>
            </w:tabs>
            <w:rPr/>
          </w:pPr>
          <w:hyperlink w:anchor="__RefHeading___Toc1501635_1479056682">
            <w:r>
              <w:rPr>
                <w:webHidden/>
                <w:rStyle w:val="IndexLink"/>
              </w:rPr>
              <w:t>5.3.2.11</w:t>
            </w:r>
            <w:r>
              <w:rPr>
                <w:rStyle w:val="IndexLink"/>
                <w:rtl w:val="true"/>
              </w:rPr>
              <w:t xml:space="preserve">. </w:t>
            </w:r>
            <w:r>
              <w:rPr>
                <w:rStyle w:val="IndexLink"/>
                <w:rtl w:val="true"/>
              </w:rPr>
              <w:t>تحقیر</w:t>
            </w:r>
            <w:r>
              <w:rPr>
                <w:rStyle w:val="IndexLink"/>
                <w:rtl w:val="true"/>
              </w:rPr>
              <w:tab/>
            </w:r>
            <w:r>
              <w:rPr>
                <w:rStyle w:val="IndexLink"/>
              </w:rPr>
              <w:t>256</w:t>
            </w:r>
          </w:hyperlink>
        </w:p>
        <w:p>
          <w:pPr>
            <w:pStyle w:val="Contents5"/>
            <w:tabs>
              <w:tab w:val="clear" w:pos="7892"/>
              <w:tab w:val="right" w:pos="9026" w:leader="dot"/>
            </w:tabs>
            <w:rPr/>
          </w:pPr>
          <w:hyperlink w:anchor="__RefHeading___Toc1501637_1479056682">
            <w:r>
              <w:rPr>
                <w:webHidden/>
                <w:rStyle w:val="IndexLink"/>
              </w:rPr>
              <w:t>5.3.2.12</w:t>
            </w:r>
            <w:r>
              <w:rPr>
                <w:rStyle w:val="IndexLink"/>
                <w:rtl w:val="true"/>
              </w:rPr>
              <w:t xml:space="preserve">. </w:t>
            </w:r>
            <w:r>
              <w:rPr>
                <w:rStyle w:val="IndexLink"/>
                <w:rtl w:val="true"/>
              </w:rPr>
              <w:t>بهانه‌جویی</w:t>
            </w:r>
            <w:r>
              <w:rPr>
                <w:rStyle w:val="IndexLink"/>
                <w:rtl w:val="true"/>
              </w:rPr>
              <w:tab/>
            </w:r>
            <w:r>
              <w:rPr>
                <w:rStyle w:val="IndexLink"/>
              </w:rPr>
              <w:t>256</w:t>
            </w:r>
          </w:hyperlink>
        </w:p>
        <w:p>
          <w:pPr>
            <w:pStyle w:val="Contents5"/>
            <w:tabs>
              <w:tab w:val="clear" w:pos="7892"/>
              <w:tab w:val="right" w:pos="9026" w:leader="dot"/>
            </w:tabs>
            <w:rPr/>
          </w:pPr>
          <w:hyperlink w:anchor="__RefHeading___Toc1501639_1479056682">
            <w:r>
              <w:rPr>
                <w:webHidden/>
                <w:rStyle w:val="IndexLink"/>
              </w:rPr>
              <w:t>5.3.2.13</w:t>
            </w:r>
            <w:r>
              <w:rPr>
                <w:rStyle w:val="IndexLink"/>
                <w:rtl w:val="true"/>
              </w:rPr>
              <w:t xml:space="preserve">. </w:t>
            </w:r>
            <w:r>
              <w:rPr>
                <w:rStyle w:val="IndexLink"/>
                <w:rtl w:val="true"/>
              </w:rPr>
              <w:t>تحریف</w:t>
            </w:r>
            <w:r>
              <w:rPr>
                <w:rStyle w:val="IndexLink"/>
                <w:rtl w:val="true"/>
              </w:rPr>
              <w:tab/>
            </w:r>
            <w:r>
              <w:rPr>
                <w:rStyle w:val="IndexLink"/>
              </w:rPr>
              <w:t>257</w:t>
            </w:r>
          </w:hyperlink>
        </w:p>
        <w:p>
          <w:pPr>
            <w:pStyle w:val="Contents5"/>
            <w:tabs>
              <w:tab w:val="clear" w:pos="7892"/>
              <w:tab w:val="right" w:pos="9026" w:leader="dot"/>
            </w:tabs>
            <w:rPr/>
          </w:pPr>
          <w:hyperlink w:anchor="__RefHeading___Toc1501641_1479056682">
            <w:r>
              <w:rPr>
                <w:webHidden/>
                <w:rStyle w:val="IndexLink"/>
              </w:rPr>
              <w:t>5.4</w:t>
            </w:r>
            <w:r>
              <w:rPr>
                <w:rStyle w:val="IndexLink"/>
                <w:rtl w:val="true"/>
              </w:rPr>
              <w:t xml:space="preserve">. </w:t>
            </w:r>
            <w:r>
              <w:rPr>
                <w:rStyle w:val="IndexLink"/>
                <w:rtl w:val="true"/>
              </w:rPr>
              <w:t>جنگ روانی</w:t>
            </w:r>
            <w:r>
              <w:rPr>
                <w:rStyle w:val="IndexLink"/>
                <w:rtl w:val="true"/>
              </w:rPr>
              <w:tab/>
            </w:r>
            <w:r>
              <w:rPr>
                <w:rStyle w:val="IndexLink"/>
              </w:rPr>
              <w:t>258</w:t>
            </w:r>
          </w:hyperlink>
        </w:p>
        <w:p>
          <w:pPr>
            <w:pStyle w:val="Contents2"/>
            <w:tabs>
              <w:tab w:val="clear" w:pos="8743"/>
              <w:tab w:val="right" w:pos="9026" w:leader="dot"/>
            </w:tabs>
            <w:rPr/>
          </w:pPr>
          <w:hyperlink w:anchor="__RefHeading___Toc1501643_1479056682">
            <w:r>
              <w:rPr>
                <w:webHidden/>
                <w:rStyle w:val="IndexLink"/>
                <w:rtl w:val="true"/>
              </w:rPr>
              <w:t>فهرست تفصیلی مطالب</w:t>
            </w:r>
            <w:r>
              <w:rPr>
                <w:rStyle w:val="IndexLink"/>
                <w:rtl w:val="true"/>
              </w:rPr>
              <w:tab/>
            </w:r>
            <w:r>
              <w:rPr>
                <w:rStyle w:val="IndexLink"/>
              </w:rPr>
              <w:t>260</w:t>
            </w:r>
          </w:hyperlink>
        </w:p>
        <w:p>
          <w:pPr>
            <w:pStyle w:val="Contents2"/>
            <w:tabs>
              <w:tab w:val="clear" w:pos="8743"/>
              <w:tab w:val="right" w:pos="9026" w:leader="dot"/>
            </w:tabs>
            <w:rPr/>
          </w:pPr>
          <w:hyperlink w:anchor="__RefHeading___Toc1501645_1479056682">
            <w:r>
              <w:rPr>
                <w:webHidden/>
                <w:rStyle w:val="IndexLink"/>
                <w:rtl w:val="true"/>
              </w:rPr>
              <w:t>فهرست آیات</w:t>
            </w:r>
            <w:r>
              <w:rPr>
                <w:rStyle w:val="IndexLink"/>
                <w:rtl w:val="true"/>
              </w:rPr>
              <w:tab/>
            </w:r>
            <w:r>
              <w:rPr>
                <w:rStyle w:val="IndexLink"/>
              </w:rPr>
              <w:t>285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396_42971"/>
      <w:bookmarkStart w:id="1" w:name="pg4396_42971"/>
      <w:bookmarkEnd w:id="1"/>
    </w:p>
    <w:p>
      <w:pPr>
        <w:pStyle w:val="Heading2"/>
        <w:numPr>
          <w:ilvl w:val="1"/>
          <w:numId w:val="1"/>
        </w:numPr>
        <w:rPr/>
      </w:pPr>
      <w:bookmarkStart w:id="2" w:name="pg4396_42971"/>
      <w:bookmarkStart w:id="3" w:name="__RefHeading___Toc1500963_147905668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نادری، مهدی، </w:t>
      </w:r>
      <w:r>
        <w:rPr>
          <w:rFonts w:ascii="IRNazanin" w:hAnsi="IRNazanin" w:eastAsia="IRNazanin"/>
          <w:color w:val="111111"/>
          <w:sz w:val="28"/>
          <w:sz w:val="28"/>
          <w:szCs w:val="28"/>
          <w:lang w:bidi="fa-IR"/>
        </w:rPr>
        <w:t>۱۳۵۲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سیاست در قرآن کریم براساس تفسیر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گردآورنده مهدی نادری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درسهایی از قرآن،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۲۷۱</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5421</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بر گرفته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قرائتی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در قرآن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قرائتی، محسن، </w:t>
      </w:r>
      <w:r>
        <w:rPr>
          <w:rFonts w:ascii="IRNazanin" w:hAnsi="IRNazanin" w:eastAsia="IRNazanin"/>
          <w:color w:val="111111"/>
          <w:sz w:val="28"/>
          <w:sz w:val="28"/>
          <w:szCs w:val="28"/>
          <w:lang w:bidi="fa-IR"/>
        </w:rPr>
        <w:t>۱۳۲۴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نور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فرهنگی درسهائی از قرآن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۱۵۹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۳۱۶۸۴۲۲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00965_147905668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396_42974"/>
      <w:bookmarkStart w:id="8" w:name="pg4396_42974"/>
      <w:bookmarkEnd w:id="8"/>
    </w:p>
    <w:p>
      <w:pPr>
        <w:pStyle w:val="Heading2"/>
        <w:numPr>
          <w:ilvl w:val="1"/>
          <w:numId w:val="1"/>
        </w:numPr>
        <w:rPr/>
      </w:pPr>
      <w:bookmarkStart w:id="9" w:name="pg4396_42974"/>
      <w:bookmarkStart w:id="10" w:name="__RefHeading___Toc1500967_1479056682"/>
      <w:bookmarkStart w:id="11" w:name="_Toc3"/>
      <w:bookmarkEnd w:id="9"/>
      <w:bookmarkEnd w:id="10"/>
      <w:r>
        <w:rPr>
          <w:rtl w:val="true"/>
        </w:rPr>
        <w:t>مقدمه مؤلف</w:t>
      </w:r>
      <w:bookmarkEnd w:id="1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ألحمدُ لله ربّ العالمین و صلّی الله علی محمّد و آله الطاهرین</w:t>
      </w:r>
    </w:p>
    <w:p>
      <w:pPr>
        <w:pStyle w:val="BookText"/>
        <w:rPr/>
      </w:pPr>
      <w:r>
        <w:rPr>
          <w:rFonts w:ascii="IRNazanin" w:hAnsi="IRNazanin" w:eastAsia="IRNazanin"/>
          <w:color w:val="111111"/>
          <w:sz w:val="28"/>
          <w:sz w:val="28"/>
          <w:szCs w:val="28"/>
          <w:rtl w:val="true"/>
          <w:lang w:bidi="fa-IR"/>
        </w:rPr>
        <w:t xml:space="preserve">پس از انتشار تفسیر نور، که با لطف الهی در سال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کتاب سال جمهوری اسلامی ایران شناخته شد، برخی فارغ التحصیلان دانشگاهی به فکر افتادند به دلیل کاربردی بودن این تفسیر، هر کدام با نگاه خاصی که تخصص آن را در دانشگاه خوانده بودند، یک دور آن را مطالعه و در قالب موضوعاتی عرضه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کار،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سیصد نکته در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به دنبال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سیمای حقوق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متولیان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گردید و اکنون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سیمای سیاست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ارایه می‌گردد، امید است به زودی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اختیار خوانندگان محترم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این کارها، مهجوریت زدایی از قرآن است تا دانشجویان و تحصیل‌کردگان ما گمان نکنند که معارف قرآن، محدود به مسائل عبادی و اخلاقی و اخروی است و لذا مسئولین نهاد رهبری در دانشگاه‌ها بعضی از این کتاب‌ها را تلخیص و به عنوان کتاب درسی بعضی رشته‌های دانشگاهی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که از هرگونه کژی و انحراف و تحریف مصونیت دارد، کتاب جامعی است که به تمام ابعاد زندگی بشر از جمله مسائل سیاسی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صدها آیه مربوط به مسائل سیاسی است و در روایات، پیامبر اکرم و اهل بیت معصومش علیهم السلام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ساسة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پیداست که سیاست در قرآن برای به پاداشتن عدالت در سایه حاکمیت خداوند و انبیای الهی، با توکل بر او و حمایت‌های غیبی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دین از سیاست جدا بود،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سکولارها می‌گویند، نباید انبیا و یارانشان کشته یا تبعید یا شکنجه می‌شدند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یقْتُلُونَ النَّبِیینَ بِغَیرِ الْحَقِّ</w:t>
      </w:r>
      <w:r>
        <w:rPr>
          <w:rFonts w:eastAsia="IRNazanin" w:cs="IRNazanin"/>
          <w:color w:val="111111"/>
          <w:sz w:val="28"/>
          <w:szCs w:val="28"/>
          <w:rtl w:val="true"/>
          <w:lang w:bidi="fa-IR"/>
        </w:rPr>
        <w:t xml:space="preserve">» </w:t>
      </w:r>
      <w:r>
        <w:rPr>
          <w:rStyle w:val="FootnoteAnchor"/>
          <w:rtl w:val="true"/>
        </w:rPr>
        <w:footnoteReference w:id="2"/>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دین فقط مربوط به مسائل معنوی و اخروی بود، مردم به حضرت شعیب اعتراض نمی‌کردند که چرا مانع آزادی آنان در هرگونه تصرف مالی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یا شُعَیبُ أَصَلاتُکَ تَأْمُرُکَ أَنْ نَتْرُکَ ما یعْبُدُ آباؤُنا أَوْ أَنْ نَفْعَلَ فی أَمْوالِنا ما نَشاء</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اگر دین مربوط به مسائل معنوی و اخروی بود، حضرت یوسف خودش را برای خزانه‌داری مصر کاندیدا نمی‌کرد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اجْعَلْنی عَلی خَزائِنِ الْأَرْضِ إِنِّی حَفیظٌ عَلیمٌ</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اگر دین فقط مربوط به مسائل معنوی و اخروی بود، مردم از حضرت موسی آب نمی‌خواستند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اسْتَسْقی مُوسی لِقَوْمِهِ فَقُلْنَا اضْرِبْ بِعَصاکَ الْحَجَرَ فَانْفَجَرَتْ مِنْهُ اثْنَتا عَشْرَةَ عَیناً قَدْ عَلِمَ کُلُّ أُناسٍ مَشْرَبَهُمْ</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اگر دین فقط مربوط به مسائل معنوی و اخروی بود، مردم از حضرت عیسی، غذا نمی‌خواستند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قالَ الْحَوارِیونَ یا عیسَی ابْنَ مَرْیمَ هَلْ یسْتَطیعُ رَبُّکَ أَنْ ینَزِّلَ عَلَینا مائِدَةً مِنَ السَّماءِ</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اگر دین فقط مربوط به مسائل معنوی و اخروی بود، مردم از ذوالقرنین امنیت نمی‌خواستند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یا ذَا الْقَرْنَینِ إِنَّ یأْجُوجَ وَ مَأْجُوجَ مُفْسِدُونَ فِی الْأَرْضِ فَهَلْ نَجْعَلُ لَکَ خَرْجاً عَلی أَنْ تَجْعَلَ بَینَنا وَ بَینَهُمْ سَدًّا</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اگر دین فقط مربوط به مسائل معنوی و اخروی بود، انبیا به دنبال تأمین مسکن مردم نبودند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أَوْحَینا إِلی مُوسی وَ أَخیهِ أَنْ تَبَوَّءا لِقَوْمِکُما بِمِصْرَ بُیوتاً وَ اجْعَلُوا بُیوتَکُمْ قِبْلَةً</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اگر دین فقط مربوط به مسائل معنوی و اخروی بود، مردم از انبیا تعیین فرمانده نظامی را نمی‌خواستند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قالُوا لِنَبِی لَهُمُ ابْعَثْ لَنا مَلِکاً نُقاتِلْ فی سَبیلِ اللَّهِ</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اگر دین فقط مربوط به مسائل معنوی و اخروی بود، خداوند به حضرت داود زره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نمی‌آموخت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عَلَّمْناهُ صَنْعَةَ لَبُوسٍ لَکُمْ لِتُحْصِنَکُمْ مِنْ بَأْسِکُمْ</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در قرآن، نفی طاغوت مقدمه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طاغوت‌ها را زیر پا نگذاریم به ایمان نمی‌رسیم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یکْفُرْ بِالطَّاغُوتِ وَ یؤْمِنْ بِاللَّهِ</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چگونه اسلام از سیاست جداست، در حالی که بزرگ‌ترین نامه‌های حضرت علی‌ علیه السلام  در نهج البلاغه نامه سیاسی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اسلام از سیاست جداست، در حالی که اولین ماموریت حضرت موسی مبارزه با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إِلی فِرْعَوْنَ إِنَّهُ طَغی</w:t>
      </w:r>
      <w:r>
        <w:rPr>
          <w:rFonts w:eastAsia="IRNazanin" w:cs="IRNazanin"/>
          <w:color w:val="111111"/>
          <w:sz w:val="28"/>
          <w:szCs w:val="28"/>
          <w:rtl w:val="true"/>
          <w:lang w:bidi="fa-IR"/>
        </w:rPr>
        <w:t xml:space="preserve">» </w:t>
      </w:r>
      <w:r>
        <w:rPr>
          <w:rStyle w:val="FootnoteAnchor"/>
          <w:rtl w:val="true"/>
        </w:rPr>
        <w:footnoteReference w:id="12"/>
      </w:r>
      <w:r>
        <w:rPr>
          <w:rFonts w:ascii="Amiri" w:hAnsi="Amiri" w:eastAsia="Amiri" w:cs="Amiri"/>
          <w:color w:val="111111"/>
          <w:sz w:val="28"/>
          <w:sz w:val="28"/>
          <w:szCs w:val="28"/>
          <w:rtl w:val="true"/>
          <w:lang w:bidi="ar-SA"/>
        </w:rPr>
        <w:t>و آزاد سازی مردم از اسارت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أَرْسِلْ مَعَنا بَنی إِسْرائیلَ</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در آیات قرآن، کلمات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تُطِعِ</w:t>
      </w:r>
      <w:r>
        <w:rPr>
          <w:rFonts w:eastAsia="Amiri" w:cs="Amiri" w:ascii="Amiri" w:hAnsi="Amiri"/>
          <w:color w:val="111111"/>
          <w:sz w:val="28"/>
          <w:szCs w:val="28"/>
          <w:rtl w:val="true"/>
          <w:lang w:bidi="ar-SA"/>
        </w:rPr>
        <w:t>»</w:t>
      </w:r>
      <w:r>
        <w:rPr>
          <w:rStyle w:val="FootnoteAnchor"/>
          <w:rtl w:val="true"/>
        </w:rPr>
        <w:footnoteReference w:id="14"/>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تُطیعُوا</w:t>
      </w:r>
      <w:r>
        <w:rPr>
          <w:rFonts w:eastAsia="Amiri" w:cs="Amiri" w:ascii="Amiri" w:hAnsi="Amiri"/>
          <w:color w:val="111111"/>
          <w:sz w:val="28"/>
          <w:szCs w:val="28"/>
          <w:rtl w:val="true"/>
          <w:lang w:bidi="ar-SA"/>
        </w:rPr>
        <w:t>»</w:t>
      </w:r>
      <w:r>
        <w:rPr>
          <w:rStyle w:val="FootnoteAnchor"/>
          <w:rtl w:val="true"/>
        </w:rPr>
        <w:footnoteReference w:id="15"/>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تَتَّبِع</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تَتَّبِعُوا</w:t>
      </w:r>
      <w:r>
        <w:rPr>
          <w:rFonts w:eastAsia="Amiri" w:cs="Amiri" w:ascii="Amiri" w:hAnsi="Amiri"/>
          <w:color w:val="111111"/>
          <w:sz w:val="28"/>
          <w:szCs w:val="28"/>
          <w:rtl w:val="true"/>
          <w:lang w:bidi="ar-SA"/>
        </w:rPr>
        <w:t>»</w:t>
      </w:r>
      <w:r>
        <w:rPr>
          <w:rStyle w:val="FootnoteAnchor"/>
          <w:rtl w:val="true"/>
        </w:rPr>
        <w:footnoteReference w:id="17"/>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به چشم می‌خورد که فرمان عدم پیروی از طاغوت‌هاست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بهتر شناختن سیاست در قرآن و سیاست در دنیای امروز، باید دو تابلو ترسیم کنیم و با تعیین مشخصات، تفاوت‌ها را مقایسه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در مهندسی یک خانه و شهرک، نباید تنها به درون خانه و مصالح ساختمانی نگاه کرد، بلکه باید به اموری از قبیل جغرافیای منطقه، هوای منطقه، مجاری سیل و زلزله، دسترسی به آب و گاز و برق و تلفن، امنیت و اقتصاد منطقه، فاصله آن با کارخانه‌ها و جاده‌های اطراف، راه‌های ورود و خروج، دوری از ازدحام و ترافیک، تجاری یا مسکونی بودن شهرک و مانند آن توجه شود، در پایه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ریزی سیاست نیز، باید شناخت ما نسبت به هستی و جهان روشن باشد، که آیا این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 زمین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و حسابی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مبدا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و مسئولیتی هست یا نه؟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هدفی در کار هست یا نه؟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ساکنان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نیازهایی دارند؟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نیازهایشان جسمی است یا جسمی و روحی؟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ساکنان خانه با مرگ خاتمه می‌یابد یا ابدی است؟</w:t>
      </w:r>
    </w:p>
    <w:p>
      <w:pPr>
        <w:pStyle w:val="BookText"/>
        <w:rPr/>
      </w:pPr>
      <w:r>
        <w:rPr>
          <w:rFonts w:ascii="IRNazanin" w:hAnsi="IRNazanin" w:eastAsia="IRNazanin"/>
          <w:color w:val="111111"/>
          <w:sz w:val="28"/>
          <w:sz w:val="28"/>
          <w:szCs w:val="28"/>
          <w:rtl w:val="true"/>
          <w:lang w:bidi="fa-IR"/>
        </w:rPr>
        <w:t>اگر این هستی صاحب و حساب و هدف و نظارتی ندارد و پرونده ما با مرگ تمام می‌شود، سیاست‌گذاری‌ها باید به سمت تأمین خوراک و پوشاک و مسکن و همسر و رفاه و لذت باشد و اگر غیر از این باشد، خسارت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ایمان داشتیم که این خانه صاحب و حساب و هدف و نظارتی دارد، باید تمام برنامه‌ریزی‌ها و سیاست‌ها در راستای رضای صاحب‌خانه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براساس اهدافی که برای آن آفریده شده‌ایم،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نگاه مادی و الهی در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ریزی‌ها و سیاست‌گذاری‌ها تأثیرگذار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الهی، هر برنامه و سیاستی که برخلاف هدف و گفتار خالق باشد از اعتبار خارج است، ولی در نگاه مادی، سیاست‌ها براساس آن است که ما انسان‌ها چه دوست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رفاه است، از هر راهی و به هر قیمتی که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مادی، برهنگی را تمدن، اسراف و تجمل را نشانه شخصیت، استعمار را نشانه قدرت، و دروغ و ریا را نشانه سیاست می‌داند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زندگی را فقط زندگی دنیوی می‌دانند و به آخرت ایمان ندارند، کارهای خلافشان را زیبا می‌پندارند و در دنیای خیال سرگردانند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لا یؤْمِنُونَ بِالْآخِرَةِ زَینَّا لَهُمْ أَعْمالَهُمْ فَهُمْ یعْمَهُونَ</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کسانی که به مبدا و معاد ایمان ندارند، پیشرفت خود را به خاطر علم و تخصص خود می‌دانند، همان‌گونه که قارون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من به خاطر تخصصی است که 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إِنَّما أُوتیتُهُ عَلی عِلْمٍ عِنْدی</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اما کسانی‌که ایمان به خدا دارند، در کنار تحصیل علم و تلاش و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ریزی، دست خدا را فوق همه دست‌ها 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 اللَّهِ فَوْقَ أَیدیهِمْ</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آنان معتقدند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تمام تدبیرها دست خداست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فَلِلَّهِ الْمَکْرُ جَمیعاً</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تمام عزت‌ها از اوست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فَلِلَّهِ الْعِزَّةُ جَمیعاً</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تمام قدرت</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ها از اوست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الْقُوَّةَ لِلَّهِ جَمیعاً</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مثال افراد با ایمان، مثال کسی است که در حال آموزش رانندگی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فرمان و گاز و ترمز ماشین به دست اوست، ولی او از نقش مربی غافل نیست که هر لحظه می‌تواند جلوی حرکت او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نیز به انسان قدرت و اراده و انتخاب داده است، ولی ممکن است جلوی اعمال آن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اختیار روشن کردن برق منزل بدست ماست، ولی ممکن است اداره برق به دلیلی برق را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انسان اراده دارد ولی اراده خدا فوق همه اراده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 نگاه به دستورات حضرت علی و رفتار طاغوت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امروز بکنیم، دو تابلویی که در نظر داشتیم روشن می‌شود؛ حضرت امیر به رزمندگان دستور می‌دهد به هنگام جنگ، درختان دشمن را قطع نکنید، آبشان را مسموم نکنید، به سالمندان و زنان آسیبی نرسانید و به فراریان کاری نداشته باشید، ولی سیاست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مداران امروز حاضرند برای پیروزی خود از همه نوع بمب‌های شیمیایی و هسته‌ای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امتیازات اسلام آن است که سیاست اسلام از دیانت آن جدا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نمازجمعه، عبادت عین سیاست و سیاست عین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نمازجمعه به جای نماز ظهر است، ولی دو رکعت خوانده می‌شود، زیرا دو خطبه جایگزین دو رکعت نماز می‌شود و 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جمعه در خطبه دوم مسایل جامعه و جهان را برای مردم بازگو و تحلیل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یخْبِرُهُمْ بِمَا وَرَدَ عَلَیهِمْ مِنَ الْآفَاقِ</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و مردم باید با وضو و رو به قبله اخبار جهان را بشنوند، گویا در حال نمازند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تنها در مسئله سیاست، بلکه در حقوق، اقتصاد، مدیریت و سایر رشته های علوم انسانی، باید اول نگاه ما به هستی و انسان و هدف‌ها و آینده روشن شود، تا ببینیم چگونه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ریزی و مدیریت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سیاست قرآن، با توجه به حکمت الهی، نظارت الهی، عدل الهی، تکلیف الهی، پیروی از انبیای الهی، امداد های الهی، معجزات الهی، مهلت‌های الهی، آزمایش های الهی و سنت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امروز سیاسیون بر اساس سلطه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 تهدید، ارعاب، استثمار و درآمد بیشتر برنامه‌ریزی می‌کنند، سیاست در قرآن، به معنای برپایی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یک جا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أَقیمُوا الدِّینَ</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أَقیمُوا الْوَزْنَ</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یعنی دین‌داری و عبادت و عدالت هر سه با یک تعبیر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عدالت واقعی را در سایه پیروی از انبیا و قانون آسمانی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أَرْسَلْنا رُسُلَنا بِالْبَیناتِ وَ أَنْزَلْنا مَعَهُمُ الْکِتابَ وَ الْمیزانَ لِیقُومَ النَّاسُ بِالْقِسْطِ</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اسلام، عدالت را در امام جماعت، قاضی، شاهد، مرجع تقلید و رهبر شرط دانسته و به عدالت میان فرزندان، در وصیت و حتی با دشمن سفارش کرده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یجْرِمَنَّکُمْ شَنَآنُ قَوْمٍ عَلی أَلاَّ تَعْدِلُوا</w:t>
      </w:r>
      <w:r>
        <w:rPr>
          <w:rFonts w:eastAsia="Amiri" w:cs="Amiri" w:ascii="Amiri" w:hAnsi="Amiri"/>
          <w:color w:val="111111"/>
          <w:sz w:val="28"/>
          <w:szCs w:val="28"/>
          <w:rtl w:val="true"/>
          <w:lang w:bidi="ar-SA"/>
        </w:rPr>
        <w:t xml:space="preserve">» </w:t>
      </w:r>
      <w:r>
        <w:rPr>
          <w:rStyle w:val="FootnoteAnchor"/>
          <w:rtl w:val="true"/>
        </w:rPr>
        <w:footnoteReference w:id="29"/>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کسانی که به خاطر دین با شما نجنگیده‌اند و از خانه‌هایتان بیرونتان نکرده‌اند، نیکی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ینْهاکُمُ اللَّهُ عَنِ الَّذینَ لَمْ یقاتِلُوکُمْ فِی الدِّینِ وَ لَمْ یخْرِجُوکُمْ مِنْ دِیارِکُمْ أَنْ تَبَرُّوهُمْ وَ تُقْسِطُوا إِلَیهِمْ إِنَّ اللَّهَ یحِبُّ الْمُقْسِطینَ</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در سیاست قرآن، تأمین امنیت برای همه مردم حتی کفاری که در بلاد اسلامی زندگی می‌کنند مورد عنایت است، آن هم امنیت مالی، اقتصادی، روانی، جانی، اجتماعی، امنیت ملی، تا آنجا که اگر کسی دیگری را با اسلحه تهدید کند، گرچه از آن استفاده نکند،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داده شده و با سخت‌ترین کیفر، قصاص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سیاست اسلام آزادی وجود دارد، ولی در چارچوب دستورات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خدا و رسول امری را مقرر کنند، هیچ زن و مرد با ایمانی حق انتخاب راه دیگری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لِمُؤْمِنٍ وَ لا مُؤْمِنَةٍ إِذا قَضَی اللَّهُ وَ رَسُولُهُ أَمْراً أَنْ یکُونَ لَهُمُ الْخِیرَةُ مِنْ أَمْرِهِمْ</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یعنی آزادی انسان در چهارچوب قوانین الهی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سیاست قرآن، حکومت و قدرت مخصوص خدا، پیامبران و افراد معصوم است و در زمان غیبت و دسترسی نداشتن به معصوم، علمای ربانی باید براساس کتاب آسمانی حکومت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شیوه مخصوص اسلام نیست؛ بلکه در زمان حضرت موسی نیز این 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قرآن </w:t>
      </w:r>
    </w:p>
    <w:p>
      <w:pPr>
        <w:pStyle w:val="BookText"/>
        <w:rPr/>
      </w:pP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 التَّوْراةَ فیها هُدیً وَ نُورٌ یحْکُمُ بِهَا النَّبِیونَ الَّذینَ أَسْلَمُوا لِلَّذینَ هادُوا وَ الرَّبَّانِیونَ وَ الْأَحْبارُ بِمَا اسْتُحْفِظُوا مِنْ کِتابِ اللَّهِ</w:t>
      </w:r>
      <w:r>
        <w:rPr>
          <w:rFonts w:eastAsia="Amiri" w:cs="Amiri" w:ascii="Amiri" w:hAnsi="Amiri"/>
          <w:color w:val="111111"/>
          <w:sz w:val="28"/>
          <w:szCs w:val="28"/>
          <w:rtl w:val="true"/>
          <w:lang w:bidi="ar-SA"/>
        </w:rPr>
        <w:t>»</w:t>
      </w:r>
      <w:r>
        <w:rPr>
          <w:rStyle w:val="FootnoteAnchor"/>
          <w:rtl w:val="true"/>
        </w:rPr>
        <w:footnoteReference w:id="32"/>
      </w:r>
      <w:r>
        <w:rPr>
          <w:rFonts w:ascii="IRNazanin" w:hAnsi="IRNazanin" w:eastAsia="IRNazanin"/>
          <w:color w:val="111111"/>
          <w:sz w:val="28"/>
          <w:sz w:val="28"/>
          <w:szCs w:val="28"/>
          <w:rtl w:val="true"/>
          <w:lang w:bidi="fa-IR"/>
        </w:rPr>
        <w:t>یعنی پس از انبیا، علما باید براساس کتب آسمانی حکومت کنند، که این همان ولایت فقیه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سیاسیون دنیا، برای رسیدن به اهداف خود، از تهدید و تطمیع و فریب فروگذار نمی‌کنند، ولی سیاست قرآن اجازه نمی‌دهد که برای رسیدن به هدف ذره‌ای از راه حق منحرف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احْذَرْهُمْ أَنْ یفْتِنُوکَ عَنْ بَعْضِ ما أَنْزَلَ اللَّهُ إِلَیکَ</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در سیاست قرآن، انسان دارای کرامت است و مال و جان و آبروی او محترم است، و هیچ گونه تبعیض میان آدمیان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نیکو، مدارا، تواضع، دلسوزی، سادگی، عیب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پوشی، نیکوکاری و انصاف، هدف سیاست 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سیاست دینی، حرکت و رشد انسان باید آن‌گونه باشد که عقل و وحی می‌گوید، نه آن‌گونه که تمایلات شخصی یا جامعه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سیاست دینی، نگاه به ابدیت است نه زندگی مادی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سیاست دینی، هدف از بدست آوردن قدرت، اقامه نماز و زکات و احیای امر به معروف و نهی از منکر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إِنْ مَکَّنَّاهُمْ فِی الْأَرْضِ أَقامُوا الصَّلاةَ وَ آتَوُا الزَّکاةَ وَ أَمَرُوا بِالْمَعْرُوفِ وَ نَهَوْا عَنِ الْمُنْکَرِ</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در سیاست دینی، هدف از بدست آوردن قدرت، برداشتن غل و زنجیرهایی است که آداب و رسوم غلط به گردن مردم انداخته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یضَعُ عَنْهُمْ إِصْرَهُمْ وَ الْأَغْلالَ الَّتی کانَتْ عَلَیهِمْ</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قرآن نمونه هایی از حاکمان و سیاستمداران دینی را این گونه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ذوالقرنین قدرت دادیم و او در طی سفرهایی به شرق و غرب با کمک مردم و ساختن سدی بزرگ، ایجاد امنیت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یوسف تدبیری دادیم و او کشور را از قحطی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طالوت توان جسمی و علمی دادیم و او لشکر متجاوز را تار و مار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سیاسیون دینی، اطاعت مردم را بر اساس فرمان خدا می‌خواهند، برای وطن دوستی ارزش قائلند، ولی نه به قیمت وطن پرستی</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این سیاست قارونی است که برای رفت و آمد خود در جامعه، انواع تشریفات را ایجاد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فَخَرَجَ عَلی قَوْمِهِ فی زینَتِهِ</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این سیاست فرعونی است که خودش را خدای مردم می‌داند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رَبُّکُمُ الْأَعْلی</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این سیاست نمرودی است که خود را مالک حیات و مرگ مردم می‌داند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أَنَا أُحْیی وَ أُمیتُ</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سیاسیون غیر الهی، پا به هر منطقه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بگذارند فساد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الْمُلُوکَ إِذا دَخَلُوا قَرْیةً أَفْسَدُوها وَ جَعَلُوا أَعِزَّةَ أَهْلِها أَذِلَّةً وَ کَذلِکَ یفْعَلُونَ</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در سیاست الهی، مقام‌ها بر اساس لیاقت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حضرت ابراهیم را با چند حادثه سخت امتحان کرد و 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جاعِلُکَ لِلنَّاسِ إِماماً</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در سیاست الهی ملاک عزل و نصب‌ها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ایمان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کانَ مُؤْمِناً کَمَنْ کانَ فاسِقاً لایسْتَوُونَ</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أَکْرَمَکُمْ عِنْدَ اللَّهِ أَتْقاکُمْ</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یسْتَوِی الَّذینَ یعْلَمُونَ وَ الَّذینَ لایعْلَمُونَ</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سابقه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وَالسَّابِقُونَ السَّابِقُونَ أُوْلَئکَ الْمُقَرَّبُونَ</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توانایی بر حفظ بیت المال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حَفیظٌ عَلیمٌ</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امانت</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داری و توان جسمی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خَیرَ مَنِ اسْتَأْجَرْتَ الْقَوِی الْأَمینُ</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هجرت و تلاش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آمَنُوا وَ لَمْ یهاجِرُوا ما لَکُمْ مِنْ وَلایتِهِمْ مِنْ شَی‌ءٍ حَتَّی یهاجِرُوا</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در سیاست الهی، از تمامی نیروها، گرچه از جنس ما نباشند، استفاده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الشَّیاطینِ مَنْ یغُوصُونَ لَهُ وَ یعْمَلُونَ عَمَلاً دُونَ ذلِکَ</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در سیاست الهی از تمامی نیروها تفقد 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تَفَقَّدَ الطَّیرَ</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در سیاست الهی، برای پیشرفت و توسعه تلاش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أَنْشَأَکُمْ مِنَ الْأَرْضِ وَ اسْتَعْمَرَکُمْ فیها</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و برای توسعه، از ایمان وتقوا کمک گرفته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وَیا قَوْمِ اسْتَغْفِرُوا رَبَّکُمْ ثُمَّ تُوبُوا إِلَیهِ یرْسِلِ السَّماءَ عَلَیکُمْ مِدْراراً وَ یزِدْکُمْ قُوَّةً إِلی قُوَّتِکُمْ وَ لا تَتَوَلَّوْا مُجْرِمینَ</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یکی از ابعاد امامت، سیاست و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اسلام بر نماز و روزه و زکات و حج و ولایت است، ولی ولایت و سرپرستی امت که امری سیاسی است، در میان آنها برجسته‌ترین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مسئله امامت، محدود به دنیا نیست بلکه تا قیامت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یادآور روزی را که هر گروهی از مردم را به همراه امامشان فرا می‌خوانیم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رهبران الهی را چنین معرفی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زندگی آنان مردمی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رَسُولاً مِنْهُمْ</w:t>
      </w:r>
      <w:r>
        <w:rPr>
          <w:rFonts w:eastAsia="IRNazanin" w:cs="IRNazanin"/>
          <w:color w:val="111111"/>
          <w:sz w:val="28"/>
          <w:szCs w:val="28"/>
          <w:rtl w:val="true"/>
          <w:lang w:bidi="fa-IR"/>
        </w:rPr>
        <w:t xml:space="preserve">» </w:t>
      </w:r>
      <w:r>
        <w:rPr>
          <w:rStyle w:val="FootnoteAnchor"/>
          <w:rtl w:val="true"/>
        </w:rPr>
        <w:footnoteReference w:id="52"/>
      </w:r>
      <w:r>
        <w:rPr>
          <w:rFonts w:ascii="Amiri" w:hAnsi="Amiri" w:eastAsia="Amiri" w:cs="Amiri"/>
          <w:color w:val="111111"/>
          <w:sz w:val="28"/>
          <w:sz w:val="28"/>
          <w:szCs w:val="28"/>
          <w:rtl w:val="true"/>
          <w:lang w:bidi="ar-SA"/>
        </w:rPr>
        <w:t>، همراه با اخلاق نیکو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إِنَّکَ لَعَلی خُلُقٍ عَظیمٍ</w:t>
      </w:r>
      <w:r>
        <w:rPr>
          <w:rFonts w:eastAsia="Amiri" w:cs="Amiri" w:ascii="Amiri" w:hAnsi="Amiri"/>
          <w:color w:val="111111"/>
          <w:sz w:val="28"/>
          <w:szCs w:val="28"/>
          <w:rtl w:val="true"/>
          <w:lang w:bidi="ar-SA"/>
        </w:rPr>
        <w:t xml:space="preserve">» </w:t>
      </w:r>
      <w:r>
        <w:rPr>
          <w:rStyle w:val="FootnoteAnchor"/>
          <w:rtl w:val="true"/>
        </w:rPr>
        <w:footnoteReference w:id="53"/>
      </w:r>
      <w:r>
        <w:rPr>
          <w:rFonts w:ascii="Amiri" w:hAnsi="Amiri" w:eastAsia="Amiri" w:cs="Amiri"/>
          <w:color w:val="111111"/>
          <w:sz w:val="28"/>
          <w:sz w:val="28"/>
          <w:szCs w:val="28"/>
          <w:rtl w:val="true"/>
          <w:lang w:bidi="ar-SA"/>
        </w:rPr>
        <w:t>، رفت و آمد و خوراکشان مثل سایر مردم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 قَبْلَکَ مِنَ الْمُرْسَلینَ إِلاَّ إِنَّهُمْ لَیأْکُلُونَ الطَّعامَ وَ یمْشُونَ فِی الْأَسْواقِ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را برادر خود می‌دانند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إِلی عادٍ أَخاهُمْ هُوداً</w:t>
      </w:r>
      <w:r>
        <w:rPr>
          <w:rFonts w:eastAsia="Amiri" w:cs="Amiri" w:ascii="Amiri" w:hAnsi="Amiri"/>
          <w:color w:val="111111"/>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 نسبت به مؤمنین رئوف و مهربانند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بِالْمُؤْمِنینَ رَؤُفٌ رَحیم</w:t>
      </w:r>
      <w:r>
        <w:rPr>
          <w:rFonts w:eastAsia="Amiri" w:cs="Amiri" w:ascii="Amiri" w:hAnsi="Amiri"/>
          <w:color w:val="111111"/>
          <w:sz w:val="28"/>
          <w:szCs w:val="28"/>
          <w:rtl w:val="true"/>
          <w:lang w:bidi="ar-SA"/>
        </w:rPr>
        <w:t xml:space="preserve">» </w:t>
      </w:r>
      <w:r>
        <w:rPr>
          <w:rStyle w:val="FootnoteAnchor"/>
          <w:rtl w:val="true"/>
        </w:rPr>
        <w:footnoteReference w:id="55"/>
      </w:r>
      <w:r>
        <w:rPr>
          <w:rFonts w:ascii="Amiri" w:hAnsi="Amiri" w:eastAsia="Amiri" w:cs="Amiri"/>
          <w:color w:val="111111"/>
          <w:sz w:val="28"/>
          <w:sz w:val="28"/>
          <w:szCs w:val="28"/>
          <w:rtl w:val="true"/>
          <w:lang w:bidi="ar-SA"/>
        </w:rPr>
        <w:t xml:space="preserve">خود را شاه نمی‌دانند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أَقُولُ لَکُمْ إِنِّی مَلَکٌ</w:t>
      </w:r>
      <w:r>
        <w:rPr>
          <w:rFonts w:eastAsia="Amiri" w:cs="Amiri" w:ascii="Amiri" w:hAnsi="Amiri"/>
          <w:color w:val="111111"/>
          <w:sz w:val="28"/>
          <w:szCs w:val="28"/>
          <w:rtl w:val="true"/>
          <w:lang w:bidi="ar-SA"/>
        </w:rPr>
        <w:t>»</w:t>
      </w:r>
      <w:r>
        <w:rPr>
          <w:rStyle w:val="FootnoteAnchor"/>
          <w:rtl w:val="true"/>
        </w:rPr>
        <w:footnoteReference w:id="56"/>
      </w:r>
      <w:r>
        <w:rPr>
          <w:rFonts w:ascii="IRNazanin" w:hAnsi="IRNazanin" w:eastAsia="IRNazanin"/>
          <w:color w:val="111111"/>
          <w:sz w:val="28"/>
          <w:sz w:val="28"/>
          <w:szCs w:val="28"/>
          <w:rtl w:val="true"/>
          <w:lang w:bidi="fa-IR"/>
        </w:rPr>
        <w:t>در عمل به حرفشان پیشگام و مقاوم، اهل توکل و امید و حامی مظلوم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سیاست الهی، غیر خودی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راز گرفته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تَتَّخِذُوا بِطانَةً مِنْ دُونِکُمْ</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در سیاست الهی، وحدت جامعه حفظ 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 جَمیعاً وَ لا تَفَرَّقُوا</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در سیاست الهی، نزاع جایی ندارد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تَنازَعُوا فَتَفْشَلُوا وَ تَذْهَبَ ریحُکُمْ</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در سیاست الهی، جامعه روی پای خود می‌ایستد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فَاسْتَوی عَلی سُوقِهِ</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در سیاست الهی، مکر و فریب و دغل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بازی جایی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تاکتیک دشمن را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بزرگان یهود برای تهاجم و شبیخون فرهنگی طراحی کردند که صبح مسلمان شوند و غروب به یهودیت برگردند و با این کار هم بین مسلمانان تردید ایجاد کنند که چرا سخنان پیامبر اسلام آنان را جذب نکرد و هم یهودیان را در راه خود مقاوم کند که بگویند سران ما هم که رفتند، غروب برگشتند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آمِنُوا بِالَّذی أُنْزِلَ عَلَی الَّذینَ آمَنُوا وَجْهَ النَّهارِ وَ اکْفُرُوا آخِرَهُ لَعَلَّهُمْ یرْجِعُونَ</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باید بدانیم که دشمنان برای ما چه آرزوها و برنامه‌هایی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 می‌کنند که در تنگنا قرار بگیریم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وَدُّوا ما عَنِتُّمْ</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آرزو می‌کنند از موضع خود کوتاه بیاییم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وَدُّوا لَوْ تُدْهِنُ فَیدْهِنُونَ</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آرزو می‌کنند غافل شویم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 الَّذینَ کَفَرُوا لَوْ تَغْفُلُونَ</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آرزو می‌کنند دست از مکتب خود برداریم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وَدُّوا لَوْ تَکْفُرُونَ کَما کَفَرُوا فَتَکُونُونَ سَواءً</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نه تنها آرزو، بلکه تدبیر می‌کنند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یمْکُرُونَ وَ یمْکُرُ اللَّهُ وَ اللَّهُ خَیرُ الْماکِرینَ</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نه تنها تدبیر، بلکه پول و امکاناتی خرج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کَفَرُوا ینْفِقُونَ أَمْوالَهُمْ لِیصُدُّوا عَنْ سَبیلِ اللَّهِ</w:t>
      </w:r>
      <w:r>
        <w:rPr>
          <w:rFonts w:eastAsia="IRNazanin" w:cs="IRNazanin"/>
          <w:color w:val="111111"/>
          <w:sz w:val="28"/>
          <w:szCs w:val="28"/>
          <w:rtl w:val="true"/>
          <w:lang w:bidi="fa-IR"/>
        </w:rPr>
        <w:t xml:space="preserve">» </w:t>
      </w:r>
      <w:r>
        <w:rPr>
          <w:rStyle w:val="FootnoteAnchor"/>
          <w:rtl w:val="true"/>
        </w:rPr>
        <w:footnoteReference w:id="67"/>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ولی خداوند قول داده که همه طرح‌ها را خنثی 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یکِیدُونَ کَیدًا وَ أَکِیدُ کَیدًا</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دشمن آن است که اگر به شما خیری از قبیل پیشرفت علمی صنعتی نظامی اقتصادی برسد، ناراحت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تُصِبْکَ حَسَنَةٌ تَسُؤْهُمْ</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در سیاست قرآنی، نباید در هیچ قرارداد و برنامه‌ای کفار راه نفوذ بر مسلمانان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 یجْعَلَ اللَّهُ لِلْکافِرینَ عَلَی الْمُؤْمِنینَ سَبیلاً</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قرآن به پیامبرش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راضی کردن مخالفان نباش که آنها هرگز از تو راضی نمی‌شوند، مگر اینکه از آنها پیروی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 تَرْضی عَنْکَ الْیهُودُ وَ لاَ النَّصاری حَتَّی تَتَّبِعَ مِلَّتَهُمْ</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بارها در قرآن می‌خوانیم، اسلام سراسر زمین را فراخواهد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لِیظْهِرَهُ عَلَی الدِّینِ کُلِّهِ وَ کَفی بِاللَّهِ شَهیداً</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و سرانجام بندگان صالح وارث زمین 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کَتَبْنا فِی الزَّبُورِ مِنْ بَعْدِ الذِّکْرِ أَنَّ الْأَرْضَ یرِثُها عِبادِی الصَّالِحُونَ</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در اسلام، استبداد ممنوع است و باید کارهای جامعه با مشورت انجام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أَمْرُهُمْ شُوری بَینَهُمْ وَ مِمَّا رَزَقْناهُمْ ینْفِقُونَ</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و هیچ کس از مشورت بی نیاز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شاوِرْهُمْ فِی الْأَمْرِ</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باید از متخصصین گمنام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نشان استفاده شود،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پادشاه مصر از یوسف که در زندان بود، برای تعبیر خوابش و حل مشکل قحطی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سیاست قرآنی؛ رجوع به کارشناسان و خبرگان، اصل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فَسْئَلُوا أَهْلَ الذِّکْرِ إِنْ کُنْتُمْ لا تَعْلَمُونَ</w:t>
      </w:r>
      <w:r>
        <w:rPr>
          <w:rFonts w:eastAsia="IRNazanin" w:cs="IRNazanin"/>
          <w:color w:val="111111"/>
          <w:sz w:val="28"/>
          <w:szCs w:val="28"/>
          <w:rtl w:val="true"/>
          <w:lang w:bidi="fa-IR"/>
        </w:rPr>
        <w:t xml:space="preserve">» </w:t>
      </w:r>
      <w:r>
        <w:rPr>
          <w:rStyle w:val="FootnoteAnchor"/>
          <w:rtl w:val="true"/>
        </w:rPr>
        <w:footnoteReference w:id="76"/>
      </w:r>
      <w:r>
        <w:rPr>
          <w:rFonts w:ascii="Amiri" w:hAnsi="Amiri" w:eastAsia="Amiri" w:cs="Amiri"/>
          <w:color w:val="111111"/>
          <w:sz w:val="28"/>
          <w:sz w:val="28"/>
          <w:szCs w:val="28"/>
          <w:rtl w:val="true"/>
          <w:lang w:bidi="ar-SA"/>
        </w:rPr>
        <w:t>توجه به اهم و مهم اصل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قاعده لا ضرر اصل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خواه ضرر به خانواده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تُضآرُّوهُنَّ لِتُضَیقُوا عَلَیهِنَّ</w:t>
      </w:r>
      <w:r>
        <w:rPr>
          <w:rFonts w:eastAsia="Amiri" w:cs="Amiri" w:ascii="Amiri" w:hAnsi="Amiri"/>
          <w:color w:val="111111"/>
          <w:sz w:val="28"/>
          <w:szCs w:val="28"/>
          <w:rtl w:val="true"/>
          <w:lang w:bidi="ar-SA"/>
        </w:rPr>
        <w:t xml:space="preserve">» </w:t>
      </w:r>
      <w:r>
        <w:rPr>
          <w:rStyle w:val="FootnoteAnchor"/>
          <w:rtl w:val="true"/>
        </w:rPr>
        <w:footnoteReference w:id="77"/>
      </w:r>
      <w:r>
        <w:rPr>
          <w:rFonts w:ascii="Amiri" w:hAnsi="Amiri" w:eastAsia="Amiri" w:cs="Amiri"/>
          <w:color w:val="111111"/>
          <w:sz w:val="28"/>
          <w:sz w:val="28"/>
          <w:szCs w:val="28"/>
          <w:rtl w:val="true"/>
          <w:lang w:bidi="ar-SA"/>
        </w:rPr>
        <w:t>خواه آموزش</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های مضرّ و بی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فایده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یتَعَلَّمُونَ ما یضُرُّهُمْ وَ لا ینْفَعُهُمْ</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خواه ضرر مکتبی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اتَّخَذُوا مَسْجِداً ضِراراً</w:t>
      </w:r>
      <w:r>
        <w:rPr>
          <w:rFonts w:eastAsia="Amiri" w:cs="Amiri" w:ascii="Amiri" w:hAnsi="Amiri"/>
          <w:color w:val="111111"/>
          <w:sz w:val="28"/>
          <w:szCs w:val="28"/>
          <w:rtl w:val="true"/>
          <w:lang w:bidi="ar-SA"/>
        </w:rPr>
        <w:t>»</w:t>
      </w:r>
      <w:r>
        <w:rPr>
          <w:rStyle w:val="FootnoteAnchor"/>
          <w:rtl w:val="true"/>
        </w:rPr>
        <w:footnoteReference w:id="79"/>
      </w:r>
      <w:r>
        <w:rPr>
          <w:rFonts w:ascii="Amiri" w:hAnsi="Amiri" w:eastAsia="Amiri" w:cs="Amiri"/>
          <w:color w:val="111111"/>
          <w:sz w:val="28"/>
          <w:sz w:val="28"/>
          <w:szCs w:val="28"/>
          <w:rtl w:val="true"/>
          <w:lang w:bidi="ar-SA"/>
        </w:rPr>
        <w:t>خواه ضرر به مردم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تَعاوَنُوا عَلَی الْإِثْمِ وَ الْعُدْوانِ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در سیاست اسلام، دعوت مردم به دین از طریق حکمت و موعظه و مناظره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إِلی سَبیلِ رَبِّکَ بِالْحِکْمَةِ وَ الْمَوْعِظَةِ الْحَسَنَةِ وَ جادِلْهُمْ بِالَّتی هِی أَحْسَنُ</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در سیاست اسلام، حتی در جبهه جنگ اجازه تحقیق برای شناخت دین داده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أَحَدٌ مِنَ الْمُشْرِکینَ اسْتَجارَکَ فَأَجِرْهُ حَتَّی یسْمَعَ کَلامَ اللَّهِ ثُمَّ أَبْلِغْهُ مَأْمَنَهُ</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در سیاست قرآن، دفاع از مستضعفین واجب و ترک آن مورد توبیخ قرار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لَکُمْ لا تُقاتِلُونَ فی سَبیلِ اللَّهِ وَ الْمُسْتَضْعَفینَ مِنَ الرِّجالِ وَ النِّساءِ وَ الْوِلْدانِ</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این مقدمه با نگاهی گذرا به آیات سیاسی قرآن بود که بدون شک دین از سیاست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با مطالعه این کتاب به شناخت بیشتری در این زمینه خواهید رسید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محسن قرائتی </w:t>
      </w:r>
      <w:bookmarkStart w:id="12" w:name="pg4396_42993"/>
    </w:p>
    <w:p>
      <w:pPr>
        <w:pStyle w:val="Heading2"/>
        <w:numPr>
          <w:ilvl w:val="1"/>
          <w:numId w:val="1"/>
        </w:numPr>
        <w:rPr/>
      </w:pPr>
      <w:bookmarkStart w:id="13" w:name="__RefHeading___Toc1500969_1479056682"/>
      <w:bookmarkStart w:id="14" w:name="_Toc4"/>
      <w:bookmarkEnd w:id="12"/>
      <w:bookmarkEnd w:id="13"/>
      <w:r>
        <w:rPr>
          <w:rtl w:val="true"/>
        </w:rPr>
        <w:t>پیشگفتار</w:t>
      </w:r>
      <w:bookmarkEnd w:id="14"/>
    </w:p>
    <w:p>
      <w:pPr>
        <w:pStyle w:val="BookText"/>
        <w:rPr/>
      </w:pPr>
      <w:r>
        <w:rPr>
          <w:rFonts w:ascii="Amiri" w:hAnsi="Amiri" w:eastAsia="Amiri" w:cs="Amiri"/>
          <w:color w:val="111111"/>
          <w:sz w:val="28"/>
          <w:sz w:val="28"/>
          <w:szCs w:val="28"/>
          <w:rtl w:val="true"/>
          <w:lang w:bidi="ar-SA"/>
        </w:rPr>
        <w:t xml:space="preserve">عَنِ الرِّضَا عَنْ أَبِیهِ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رَجُلًا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الْقُرْآنِ لَا یَزْدَادُ عَلَی النَّشْرِ وَ الدَّرْسِ إِلَّا غَضَاضَةً فَقَالَ إِنَّ اللهَ تَبَارَکَ وَ تَعَالَی لَمْ یَجْعَلْهُ لِزَمَانٍ دُونَ زَمَانٍ وَ لِنَاسٍ دُونَ نَاسٍ فَهُوَ فِی کُلِّ زَمَانٍ جَدِیدٌ وَ عِنْدَ کُلِّ قَوْمٍ غَضٌّ إِلَی یَوْمِ الْقِیَامَة</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امام رضا علیه السّلام از پدر گرامی خویش نقل می‌کند که مردی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بررسی و مطالعه و نشر مطالب قرآن جز بر تازگی و طراوتش نمی‌افزاید؟ ایشان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خداوند متعال آن را برای زمان معین و مردم خاصی قرار نداده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مردم جهان در هرعصری مخاطب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در هر زمان تازه و جدید بوده و تا روز قیامت نزد هر قومی با طراوت و شاداب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عمل و اجراء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کتاب جاوید مسلمانان، نوید دهنده راه زندگی و پاسخگوی ِ تمام مسائل زندگانی انسان در سطوح مادی و معنوی، دنیوی و اخروی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عرصه عمومی و اجتماعی، و به تبع آن حوزه سیاست از جمله ابعاد زندگانی انسان خاکی می‌باشد که ناگزیر بدون اهتمام به اصول و مبانی معرفتی، امکان وصول به زندگی مطلوب فراهم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مکاتب مادی و غیر مادی، هر یک به زعم خود، تلاش‌هایی برای حصول به معرفت سیاسی انجام داده و فراتر از سپهر نظر، در عرصه عمل نیز تجربیات </w:t>
      </w:r>
    </w:p>
    <w:p>
      <w:pPr>
        <w:pStyle w:val="BookText"/>
        <w:rPr/>
      </w:pPr>
      <w:r>
        <w:rPr>
          <w:rFonts w:ascii="IRNazanin" w:hAnsi="IRNazanin" w:eastAsia="IRNazanin"/>
          <w:color w:val="111111"/>
          <w:sz w:val="28"/>
          <w:sz w:val="28"/>
          <w:szCs w:val="28"/>
          <w:rtl w:val="true"/>
          <w:lang w:bidi="fa-IR"/>
        </w:rPr>
        <w:t>کم و بیش موفق یا ناموفقی، به یادگار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اجمال، سوالی که در بادی امر پیش می‌آید، چنین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تجربه تاریخی کدام یک از حکومت ها تا حال حاضر، از لحاظ موفقیت و کارآمدی، بی‌بدیل بوده است؟ و ماهیت چنین نظام سیاسی چه مشخصات ویژه ای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پاسخگویی به این سوال نیازمند نگاهی ژرف و همه جانبه به مقوله سیاست از مبدا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مشروعیت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غایت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تجربه تاریخی دو حکومت، مثال زدنی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حکومت سیزده ساله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النبی و دیگر، حکومت چهارساله و اندی امیرالمومنین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که به قضاوت هر انسان خردمند و با انصاف، بی بدیل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 بدیلی ناظر بر ماهیت نظام سیاسی اسلام است که در واقع لوازم آن در منابعِ معرفت شناختی اسلام، قرآن و سنت،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پیش روی خواننده محترم، تلاشی در راستای شناخت سازه‌های معرفتی نظام سیاسی اسلام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البته تاحدود نسبتا ناچیزی، ظرفیت معرفتی قرآن را به نمایش گذاشته و</w:t>
      </w:r>
    </w:p>
    <w:p>
      <w:pPr>
        <w:pStyle w:val="BookText"/>
        <w:rPr/>
      </w:pPr>
      <w:r>
        <w:rPr>
          <w:rFonts w:ascii="IRNazanin" w:hAnsi="IRNazanin" w:eastAsia="IRNazanin"/>
          <w:color w:val="111111"/>
          <w:sz w:val="28"/>
          <w:sz w:val="28"/>
          <w:szCs w:val="28"/>
          <w:rtl w:val="true"/>
          <w:lang w:bidi="fa-IR"/>
        </w:rPr>
        <w:t>طبیعتا بی کاستی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پیشنهاد انجام ِ چنین امر خطیری از طرف استاد ارجمند، حجه الاسلام و المسلمین</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قرائتی مطرح شد، در آغاز از توان خود و همچنین مثمر ثمر واقع شدن آن، تا حدودی به خود تردید راه دادم اما در ادامه کار، با پیشرفتهایی که حاصل شد بر دلگرمی حقیر در پیشبرد و اتمام کار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به عنوان مجری اثر دو وظیفه بر عهده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آنکه، با رویکردی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بر دانش سیاست و الزامات معرفت شناختی ِ اسلامی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کندوکاو و در نهایت استخراج گزاره های معرفت سیاسی از نکات و پیام‌های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تبویب آن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 حاصل این تلاش را از لحاظ برداشتی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تخصصی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ترتیب با حاج آقای قرائتی، مفّسر تفسیر نور، و جناب آقای دکتر افتخاری کنترل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تلاش حقیر، و عنایت و اهتمام این اساتید ارجمند، اثر پیش رو است که لازمه پرداختن به آن، توجه به ملاحظلات زیر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نگارنده، با عنایت به تخصصی بودن علم تفسیر، هیچ گونه دخل و تصرفی در برداشت های ارزشمند تفسیری نداشته و تنها به استخراج و تبویب گزاره های سیاسی ِ تفسیر نور، بسنده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به اینکه تفسیر نور، در سبک تفسیری و شیوه نگارش، بی بدیل و مبتنی بر تدبر قرآنی است، لذا در مقایسه با تفاسیر معتبر قرآنی دیگر، به نظر می رسد جنبه کاربردی و عینی افزون تری داشته باشد که با واقعیات روزمره زندگی انسان و بهره برداری از رهنمودهای آن، بیشتر همخوانی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چنین امری در تدوین ظرافت های این اثر، به خوبی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مفسّر محترم امتیازات تفسیر نور را چنین بر می شمارد</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از اصطلاحات فنی، ادبی، فقهی، کلامی، فلسفی که فهم آن مخصوص گروه خاصی است احتراز کرده و تنها درسهایی از قرآن را که قابل ترجمه به زبان‌های زنده‌ی دنیا و به صورت تابلو و پیام باشد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تفسیر به رأی احتراز شده و تنها از متن آیات و یا روایاتی که از اهل بیت رسول اللّه صلی الله علیه و آله آمده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پیام‌ها و درسها از متون تفاسیر معتبر شیعه و سنی استفاده شده و برخی نکات از بنده یا همکاران عزیز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اصلی این اثر، احصاء ظرفیت معارف سیاسی قرآن کریم بوده، تا با فهرست کردن آیات قرآن و پیام های سیاسی مرتبط، فتح بابی برای پژوهش های قرآنی محققین، در گام‌های بعدی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حاصل این اثر به صورت شبه دایره المعارف قرآنی در حوزه سیاست، نمود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پاره‌ا‌ی از آیات، در برگیرنده چندین پیام قرآنی در موضوعات سیاسی مختلف است، از این‌رو آیه مورد نظر، در ذیل موضوعات مختلف با عنایت به تفاوت پیامها، آورده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مقابل اغلب پیام های سیاسی، قسمتی از آیه که بیانگر اتقان در استنباط آن پیام است، آورده شده است تا مخاطب محترم را به شیوه برداشت ِتفسیری و تدبری مفسر، آشنا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 بندی و تبویب اثر، بر اساس حوزه های کلی و تخصصی دانش سیاست، سیاست داخلی و خارجی،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به نظر نگارنده، فصل نخست کتاب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کلی حاکم بر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بر کل اثر است که باید در مطالعه دو فصل دیگر، به آن توجه داشت تا نظم سیستماتیک آموزه های قرآنی سیاست حاصل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کتاب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چهار مسئله پرداخته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 تفکر سیاسی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داخلی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شناسی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فقه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نهایت فصل آخر اثر، سیاست خارجی، به بایسته های سیاست خارجی و همچنین روابط بین الملل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ایضاح هر چه بیشتر مسائل ذکر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موجز در ابتدای هر یک از فصول و موضوعات اصلی آمده است که قاعدتا تصویری اجمالی از موضوع آن فصل ارائه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پاره ای از موارد که البته اندک است، نگارنده به اجبار برای اینکه از شعاع ، گستردگی موضوعی و در نهایت جامعیت دید قرآنی، فاصله نگیرد، به تکرار عنوان تیترها،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موارد باید عنایت داشت که محتوای ذیل این تیترها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فصل اول، در تیتری در ذیل جهان بینی،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امدادهای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شده و در ذیل سنت های الهی، نیز مجددا به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امداد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چنین تکراری در این مثال، اولا در تفاوت تفسیر آیات تا حدودی نهفته است و در ثانی برای احصاء سنت های الهی، ناگزیر از برشمردن آن هستیم تا این سنت در شمارش مجموعی سنت های الهی، مورد غفلت واقع نشود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آنجا که هر نظام سیاسی، نظام های حقوقی و قانونی خاص خود را داراست؛ از این‌رو، با توجه به اینکه در اثری دیگر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سیمای حقوق در قرآن بر اساس تفسیر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مسائل حقوقی مرتبط با سیاست،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بین الملل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معاهدات بین المللی، حقوق جنگ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شده است؛</w:t>
      </w:r>
      <w:r>
        <w:rPr>
          <w:rStyle w:val="FootnoteAnchor"/>
          <w:rtl w:val="true"/>
        </w:rPr>
        <w:footnoteReference w:id="86"/>
      </w:r>
      <w:r>
        <w:rPr>
          <w:rFonts w:ascii="IRNazanin" w:hAnsi="IRNazanin" w:eastAsia="IRNazanin"/>
          <w:color w:val="111111"/>
          <w:sz w:val="28"/>
          <w:sz w:val="28"/>
          <w:szCs w:val="28"/>
          <w:rtl w:val="true"/>
          <w:lang w:bidi="fa-IR"/>
        </w:rPr>
        <w:t>لذا نگارنده، برای اجتناب از تکرار، از پرداختن به این موضوعات خودداری کرده و خواننده محترم را به مطالعه آن اثر توصیه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نور، نگارش تفسیری از منطق ترتیبی خاصی تبعیت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اول آیه قرآن و سپس ترجمه آن بیان شده و در نهایت به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قرآنی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ها در برگیرنده شان نزول، آیات و روایات مرتبط است که در واقع، مقدمه ای مهم در استنتاج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اصلی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تفسیر نور،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تا بر حقانیت قرآن مبنی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زندگی بشر در همه عصرها و برای همه نسلها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صحه بگذارد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نگارنده همین ترتیب منطقی را با عنایت به این استثناء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اجتناب از اطاله حذف نموده، و تنها در موارد نادری که به فهم استنباطی پیام کمک شایانی داشته، رعایت کرده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بر خود لازم می‌دانم از تلاش‌های علمی و فرهنگی ارزنده حجه الاسلام و المسلمین محسن قرائتی در راستای شکل گیری جامعه دینی و همچنین مشاوره های ایشان و نظرات ارزشمند جناب آقای دکتر اصغر افتخاری که راهگشای حقیر در تدوین اثر بوده است، کمال قدردانی را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اثنای تدوین کتاب، از مشورت دوستانم آقایان مجتبی جاویدی، امید شفیعی قهفرخی، مجید بهستانی و سید هادی رضاییان استفاده کرده ام؛ نهایت سپاسگزاری را از آنها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از همسرم به پاس همدلی و همگامی در روند اصلاحات کتاب،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 تشکر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تدوین این کتاب، اگر چه تلاش‌های بسیاری صورت گرفته و در نوع خود، اولین اثر است؛ با این حال، خالی از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از تمامی صاحب نظران تقاضا می‌شود با ارائه نظرات و پیشنهادات سازنده خود، موجبات غنای هر چه افزون‌تر اثر را فراهم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الله التوفیق</w:t>
      </w:r>
    </w:p>
    <w:p>
      <w:pPr>
        <w:pStyle w:val="BookText"/>
        <w:rPr/>
      </w:pPr>
      <w:r>
        <w:rPr>
          <w:rFonts w:ascii="IRNazanin" w:hAnsi="IRNazanin" w:eastAsia="IRNazanin"/>
          <w:color w:val="111111"/>
          <w:sz w:val="28"/>
          <w:sz w:val="28"/>
          <w:szCs w:val="28"/>
          <w:rtl w:val="true"/>
          <w:lang w:bidi="fa-IR"/>
        </w:rPr>
        <w:t>مهدی نادری</w:t>
      </w:r>
    </w:p>
    <w:p>
      <w:pPr>
        <w:pStyle w:val="BookText"/>
        <w:rPr/>
      </w:pPr>
      <w:r>
        <w:rPr>
          <w:rFonts w:ascii="IRNazanin" w:hAnsi="IRNazanin" w:eastAsia="IRNazanin"/>
          <w:color w:val="111111"/>
          <w:sz w:val="28"/>
          <w:sz w:val="28"/>
          <w:szCs w:val="28"/>
          <w:rtl w:val="true"/>
          <w:lang w:bidi="fa-IR"/>
        </w:rPr>
        <w:t xml:space="preserve">تهران، دانشگاه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خطوط کلی حاکم بر سیاست اسلامی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4396_43008"/>
      <w:bookmarkStart w:id="16" w:name="pg4396_43008"/>
      <w:bookmarkEnd w:id="16"/>
    </w:p>
    <w:p>
      <w:pPr>
        <w:pStyle w:val="Heading2"/>
        <w:numPr>
          <w:ilvl w:val="1"/>
          <w:numId w:val="1"/>
        </w:numPr>
        <w:rPr/>
      </w:pPr>
      <w:bookmarkStart w:id="17" w:name="pg4396_43008"/>
      <w:bookmarkStart w:id="18" w:name="__RefHeading___Toc1500971_1479056682"/>
      <w:bookmarkStart w:id="19" w:name="_Toc5"/>
      <w:bookmarkEnd w:id="17"/>
      <w:bookmarkEnd w:id="18"/>
      <w:r>
        <w:rPr>
          <w:rtl w:val="true"/>
        </w:rPr>
        <w:t>فصل اول</w:t>
      </w:r>
      <w:r>
        <w:rPr>
          <w:rtl w:val="true"/>
        </w:rPr>
        <w:t xml:space="preserve">: </w:t>
      </w:r>
      <w:r>
        <w:rPr>
          <w:rtl w:val="true"/>
        </w:rPr>
        <w:t>خطوط کلی حاکم بر سیاست اسلامی</w:t>
      </w:r>
      <w:bookmarkEnd w:id="19"/>
    </w:p>
    <w:p>
      <w:pPr>
        <w:pStyle w:val="Heading3"/>
        <w:numPr>
          <w:ilvl w:val="2"/>
          <w:numId w:val="1"/>
        </w:numPr>
        <w:rPr/>
      </w:pPr>
      <w:bookmarkStart w:id="20" w:name="__RefHeading___Toc1500973_1479056682"/>
      <w:bookmarkStart w:id="21" w:name="_Toc6"/>
      <w:bookmarkEnd w:id="20"/>
      <w:r>
        <w:rPr>
          <w:rtl w:val="true"/>
        </w:rPr>
        <w:t>درآمد</w:t>
      </w:r>
      <w:bookmarkEnd w:id="21"/>
    </w:p>
    <w:p>
      <w:pPr>
        <w:pStyle w:val="BookText"/>
        <w:rPr/>
      </w:pPr>
      <w:r>
        <w:rPr>
          <w:rFonts w:ascii="IRNazanin" w:hAnsi="IRNazanin" w:eastAsia="IRNazanin"/>
          <w:color w:val="111111"/>
          <w:sz w:val="28"/>
          <w:sz w:val="28"/>
          <w:szCs w:val="28"/>
          <w:rtl w:val="true"/>
          <w:lang w:bidi="fa-IR"/>
        </w:rPr>
        <w:t>در شریعت مقدس اسلام، در حوزه عبادات و احکام همه کلیات و جزئیات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در حوزه سیاسات و اجتماعیات، خطوط کلی در قران و سنت بیان شده و اجتهاد در جزئیات به تعقل واگذار شده است</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در عهدنامه حضرت 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به مالک اشتر</w:t>
      </w:r>
      <w:r>
        <w:rPr>
          <w:rStyle w:val="FootnoteAnchor"/>
          <w:rtl w:val="true"/>
        </w:rPr>
        <w:footnoteReference w:id="89"/>
      </w:r>
      <w:r>
        <w:rPr>
          <w:rFonts w:ascii="IRNazanin" w:hAnsi="IRNazanin" w:eastAsia="IRNazanin"/>
          <w:color w:val="111111"/>
          <w:sz w:val="28"/>
          <w:sz w:val="28"/>
          <w:szCs w:val="28"/>
          <w:rtl w:val="true"/>
          <w:lang w:bidi="fa-IR"/>
        </w:rPr>
        <w:t>بسیاری از این خطوط کلی سیاست اسلامی آمده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جهان‌بینی اسلامی که جهان بینی توحیدی است؛ جهان خالقی داشته که مالکیت مطلق هستی بر جهان را داراست و همواره با عنایت و مشیت الهی نگه‌داری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به عبث و بیهودگی خلق نشده، بلکه هدف های حکیمانه‌ای در آفرینش آن نهفته است که در نتیجه آن، نظام موجود نظام احسن و اکمل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میان موجودات از شرافت و کرامت خاصی برخوردار است که چنین شرافت و کرامتی، وظیفه و رسالتی خاص را در راستای تربیت خود، تعهد و مسئولیت در برابر افراد دیگر و در نهایت اصلاح جامعه، برای وی به دنبال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هستی بر اساس اسباب و مسببات بنیان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بینی اسلامی، توحید قدرِمتیقن تمام ادیان به شمار آمده و همین اصل مبنای وحدت و همزیستی پیروان ادیان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شریعت مقدس </w:t>
      </w:r>
    </w:p>
    <w:p>
      <w:pPr>
        <w:pStyle w:val="BookText"/>
        <w:rPr/>
      </w:pPr>
      <w:r>
        <w:rPr>
          <w:rFonts w:ascii="IRNazanin" w:hAnsi="IRNazanin" w:eastAsia="IRNazanin"/>
          <w:color w:val="111111"/>
          <w:sz w:val="28"/>
          <w:sz w:val="28"/>
          <w:szCs w:val="28"/>
          <w:rtl w:val="true"/>
          <w:lang w:bidi="fa-IR"/>
        </w:rPr>
        <w:t xml:space="preserve">اسلام به عنوان آخرین دین الهی با مشخصاتی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کاملترین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پیروزی 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سایر ادیان متمایز شده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پرداختن به سیاست اسلامی نیازمند نگاه سیستماتیک به مقوله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معنا، دین به مثابه پیکری می‌ماند که برای شناخت اجزاء آن باید به صدر و ذیل آن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تلاش شده است برای ورود به مسئله سیاست در قرآن، به صدر آن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در قالب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سنت‌ها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عبرت‌ها، به خطوط حاکم بر سیاست اسلامی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ژرف به این خطوط، نقش تعیین کنندگی در تحلیل مباحث سیاسی در قرآن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حمایت‌های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ترتیب در امدادهای الهی در میدان جنگ و تشکیل حکومت که از مباحث خاص سیاست در قرآن است نمود می‌یابد</w:t>
      </w:r>
      <w:r>
        <w:rPr>
          <w:rFonts w:eastAsia="IRNazanin" w:cs="IRNazanin"/>
          <w:color w:val="111111"/>
          <w:sz w:val="28"/>
          <w:szCs w:val="28"/>
          <w:rtl w:val="true"/>
          <w:lang w:bidi="fa-IR"/>
        </w:rPr>
        <w:t xml:space="preserve">. </w:t>
      </w:r>
      <w:bookmarkStart w:id="22" w:name="pg4396_43012"/>
    </w:p>
    <w:p>
      <w:pPr>
        <w:pStyle w:val="Heading3"/>
        <w:numPr>
          <w:ilvl w:val="2"/>
          <w:numId w:val="1"/>
        </w:numPr>
        <w:rPr/>
      </w:pPr>
      <w:bookmarkStart w:id="23" w:name="__RefHeading___Toc1500975_1479056682"/>
      <w:bookmarkStart w:id="24" w:name="_Toc7"/>
      <w:bookmarkEnd w:id="22"/>
      <w:bookmarkEnd w:id="23"/>
      <w:r>
        <w:rPr>
          <w:rtl w:val="true"/>
        </w:rPr>
        <w:t>الف</w:t>
      </w:r>
      <w:r>
        <w:rPr>
          <w:rtl w:val="true"/>
        </w:rPr>
        <w:t xml:space="preserve">) </w:t>
      </w:r>
      <w:r>
        <w:rPr>
          <w:rtl w:val="true"/>
        </w:rPr>
        <w:t>اصول</w:t>
      </w:r>
      <w:bookmarkEnd w:id="24"/>
    </w:p>
    <w:p>
      <w:pPr>
        <w:pStyle w:val="Heading4"/>
        <w:numPr>
          <w:ilvl w:val="3"/>
          <w:numId w:val="1"/>
        </w:numPr>
        <w:rPr/>
      </w:pPr>
      <w:bookmarkStart w:id="25" w:name="__RefHeading___Toc1500977_1479056682"/>
      <w:bookmarkStart w:id="26" w:name="_Toc8"/>
      <w:bookmarkEnd w:id="25"/>
      <w:r>
        <w:rPr/>
        <w:t>1</w:t>
      </w:r>
      <w:r>
        <w:rPr>
          <w:rtl w:val="true"/>
        </w:rPr>
        <w:t xml:space="preserve">. </w:t>
      </w:r>
      <w:r>
        <w:rPr>
          <w:rtl w:val="true"/>
        </w:rPr>
        <w:t>سیاست در سایه جهان بینی الهی</w:t>
      </w:r>
      <w:bookmarkEnd w:id="26"/>
    </w:p>
    <w:p>
      <w:pPr>
        <w:pStyle w:val="Heading5"/>
        <w:numPr>
          <w:ilvl w:val="4"/>
          <w:numId w:val="1"/>
        </w:numPr>
        <w:rPr/>
      </w:pPr>
      <w:bookmarkStart w:id="27" w:name="__RefHeading___Toc1500979_1479056682"/>
      <w:bookmarkStart w:id="28" w:name="_Toc9"/>
      <w:bookmarkEnd w:id="27"/>
      <w:r>
        <w:rPr>
          <w:rtl w:val="true"/>
        </w:rPr>
        <w:t>اشاره</w:t>
      </w:r>
      <w:bookmarkEnd w:id="28"/>
    </w:p>
    <w:p>
      <w:pPr>
        <w:pStyle w:val="BookText"/>
        <w:rPr/>
      </w:pPr>
      <w:r>
        <w:rPr>
          <w:rFonts w:ascii="Amiri" w:hAnsi="Amiri" w:eastAsia="Amiri" w:cs="Amiri"/>
          <w:color w:val="111111"/>
          <w:sz w:val="28"/>
          <w:sz w:val="28"/>
          <w:szCs w:val="28"/>
          <w:rtl w:val="true"/>
          <w:lang w:bidi="ar-SA"/>
        </w:rPr>
        <w:t xml:space="preserve">وَمَا خَلَقْنَا السَّمَاءَ وَالْأَرْ‌ضَ وَمَا بَیْنَهُمَا بَاطِلًا ذَٰلِکَ ظَنُّ الَّذِینَ کَفَرُ‌وا فَوَیْلٌ لِلَّذِینَ کَفَرُ‌وا مِنَ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 آسمان و زمین و آن چه را میان آنهاست بیهوده نیافریدیم، این، پندار کسانی است که کفر ورزیدند، پس وای از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کسانی که کافر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جهان بینی الهی، آفرینش هدفدار و در بینش غیر الهی، آفرینش بی هدف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یَرَ‌وْا أَنَّا جَعَلْنَا اللَّیْلَ لِیَسْکُنُوا فِیهِ وَالنَّهَارَ مُبْصِ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إِنَّ فِی ذَٰلِکَ لَآیَاتٍ لِقَوْمٍ یُؤْمِنُونَ</w:t>
      </w:r>
    </w:p>
    <w:p>
      <w:pPr>
        <w:pStyle w:val="BookText"/>
        <w:rPr/>
      </w:pPr>
      <w:r>
        <w:rPr>
          <w:rFonts w:ascii="IRNazanin" w:hAnsi="IRNazanin" w:eastAsia="IRNazanin"/>
          <w:color w:val="111111"/>
          <w:sz w:val="28"/>
          <w:sz w:val="28"/>
          <w:szCs w:val="28"/>
          <w:rtl w:val="true"/>
          <w:lang w:bidi="fa-IR"/>
        </w:rPr>
        <w:t xml:space="preserve">آیا ندیدند که ما شب را قرار دادیم تا در آن آرام گیرند و روز را روشنی بخش ساختیم؟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آن برای معاش خود تلاش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در این امر برای کسانی که ایمان دارند عبرت‌هایی است</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تفکّرِ دینی هستی را معنادار، هدفدار و نشانه‌ی قدرت و حکمت الهی می‌داند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وَلَهُ مَنْ فِی السَّمَاوَاتِ وَالْأَرْ‌ضِ کُلٌّ لَهُ قَانِتُونَ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الَّذِی یَبْدَأُ الْخَلْقَ ثُمَّ یُعِیدُهُ وَهُوَ أَهْوَنُ عَلَیْهِ وَلَهُ الْمَثَلُ الْأَعْلَیٰ فِی السَّمَاوَاتِ وَالْأَرْ‌ضِ وَهُوَ الْعَزِیزُ الْحَکِیمُ</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و هر که در آسمان‌ها و زمین است از آن اوست، همه برای او فرمانبردارند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کسی است که آفرینش را آغاز می‌کند، سپس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بازمی‌گرداند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تجدید می‌کند و این کار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آفرینش نخستین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آسان‌تر است، و قدرت برتر در آسمان‌ها و زمین مخصوص اوست؛ و او غلبه‌ناپذیر و دانا به حقایق امور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جهان بینی الهی، همه‌ی هستی آگاهانه و خاضعانه، تسلیم و سرسپرده‌ی خدای متعال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لَهُ قَانِتُونَ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همه چیز یکتاست</w:t>
      </w:r>
      <w:r>
        <w:rPr>
          <w:rFonts w:eastAsia="IRNazanin" w:cs="IRNazanin"/>
          <w:color w:val="111111"/>
          <w:sz w:val="28"/>
          <w:szCs w:val="28"/>
          <w:rtl w:val="true"/>
          <w:lang w:bidi="fa-IR"/>
        </w:rPr>
        <w:t xml:space="preserve">: </w:t>
      </w:r>
      <w:bookmarkStart w:id="29" w:name="pg4396_43014"/>
    </w:p>
    <w:p>
      <w:pPr>
        <w:pStyle w:val="BookText"/>
        <w:rPr/>
      </w:pPr>
      <w:bookmarkEnd w:id="29"/>
      <w:r>
        <w:rPr>
          <w:rFonts w:ascii="Amiri" w:hAnsi="Amiri" w:eastAsia="Amiri" w:cs="Amiri"/>
          <w:color w:val="111111"/>
          <w:sz w:val="28"/>
          <w:sz w:val="28"/>
          <w:szCs w:val="28"/>
          <w:rtl w:val="true"/>
          <w:lang w:bidi="ar-SA"/>
        </w:rPr>
        <w:t>در مالکیّت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وَلَهُ مَنْ فِی السَّمَاوَاتِ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عبادت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کُلٌّ لَهُ قَانِتُونَ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خالقیّت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الَّذِی یَبْدَأُ الْخَلْقَ ثُمَّ یُعِیدُهُ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کمالات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وَلَهُ الْمَثَلُ الْأَعْلَیٰ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الَّذِینَ یُؤْمِنُونَ بِالْغَیْبِ وَیُقِیمُونَ الصَّلَاةَ وَمِمَّا رَ‌زَقْنَاهُمْ یُنْفِقُونَ</w:t>
      </w:r>
      <w:r>
        <w:rPr>
          <w:rStyle w:val="FootnoteAnchor"/>
          <w:rtl w:val="true"/>
        </w:rPr>
        <w:footnoteReference w:id="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به غیب ایمان دارند و نماز را به پای می‌دارند و از آنچه به آنان روزی داده‌ایم، انفاق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هستی را به دو بخش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غیب</w:t>
      </w:r>
      <w:r>
        <w:rPr>
          <w:rStyle w:val="FootnoteAnchor"/>
          <w:rtl w:val="true"/>
        </w:rPr>
        <w:footnoteReference w:id="93"/>
      </w:r>
      <w:r>
        <w:rPr>
          <w:rFonts w:ascii="IRNazanin" w:hAnsi="IRNazanin" w:eastAsia="IRNazanin"/>
          <w:color w:val="111111"/>
          <w:sz w:val="28"/>
          <w:sz w:val="28"/>
          <w:szCs w:val="28"/>
          <w:rtl w:val="true"/>
          <w:lang w:bidi="fa-IR"/>
        </w:rPr>
        <w:t>و عالم 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مومنان به کلّ هستی ایمان دارند، ولی کافران تنها آنچه را قبول می‌کنند که برایشان محسوس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توقّع دارند که خدا را با چشم ببینند و چون نمی‌بینند، به او ایمان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برخی به حضرت موسی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نؤمن لک حتّی نَری اللّه جهرة</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ما هرگز به تو ایمان نمی‌آوریم، مگر آنکه خداوند را آشکارا مشاهده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اساسی‌ترین اصل در جهان‌بینی الهی آن است که هستی، منحصر به محسوسات نیست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یُؤْمِنُونَ بِالْغَیْبِ </w:t>
      </w:r>
      <w:r>
        <w:rPr>
          <w:rFonts w:eastAsia="Amiri" w:cs="Amiri" w:ascii="Amiri" w:hAnsi="Amiri"/>
          <w:color w:val="111111"/>
          <w:sz w:val="28"/>
          <w:szCs w:val="28"/>
          <w:rtl w:val="true"/>
          <w:lang w:bidi="ar-SA"/>
        </w:rPr>
        <w:t>»</w:t>
      </w:r>
      <w:r>
        <w:rPr>
          <w:rStyle w:val="FootnoteAnchor"/>
          <w:rtl w:val="true"/>
        </w:rPr>
        <w:footnoteReference w:id="95"/>
      </w:r>
    </w:p>
    <w:p>
      <w:pPr>
        <w:pStyle w:val="Heading5"/>
        <w:numPr>
          <w:ilvl w:val="4"/>
          <w:numId w:val="1"/>
        </w:numPr>
        <w:rPr/>
      </w:pPr>
      <w:bookmarkStart w:id="30" w:name="__RefHeading___Toc1500981_1479056682"/>
      <w:bookmarkStart w:id="31" w:name="_Toc10"/>
      <w:bookmarkEnd w:id="30"/>
      <w:r>
        <w:rPr/>
        <w:t>1.1</w:t>
      </w:r>
      <w:r>
        <w:rPr>
          <w:rtl w:val="true"/>
        </w:rPr>
        <w:t xml:space="preserve">. </w:t>
      </w:r>
      <w:r>
        <w:rPr>
          <w:rtl w:val="true"/>
        </w:rPr>
        <w:t>حاکمیت مطلق الهی</w:t>
      </w:r>
      <w:bookmarkEnd w:id="31"/>
    </w:p>
    <w:p>
      <w:pPr>
        <w:pStyle w:val="BookText"/>
        <w:rPr/>
      </w:pPr>
      <w:r>
        <w:rPr>
          <w:rFonts w:ascii="Amiri" w:hAnsi="Amiri" w:eastAsia="Amiri" w:cs="Amiri"/>
          <w:color w:val="111111"/>
          <w:sz w:val="28"/>
          <w:sz w:val="28"/>
          <w:szCs w:val="28"/>
          <w:rtl w:val="true"/>
          <w:lang w:bidi="ar-SA"/>
        </w:rPr>
        <w:t>لَهُ الْمُلْکُ وَلَهُ الْحَمْدُ وَهُوَ عَلَیٰ کُلِّ شَیْءٍ قَدِیرٌ</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آنچه در آسمان‌ها وآنچه در زمین است، برای خدا تسبیح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فرمانروایی، مخصوص او و ستایش نیز مخصوص اوست و او بر همه چیز تواناست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خداوند، مطلق است و هیچ محدودیتی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 است نه مجازی، نه عاریه‌ای، نه اعتباری و نه موقّت</w:t>
      </w:r>
      <w:r>
        <w:rPr>
          <w:rFonts w:eastAsia="IRNazanin" w:cs="IRNazanin"/>
          <w:color w:val="111111"/>
          <w:sz w:val="28"/>
          <w:szCs w:val="28"/>
          <w:rtl w:val="true"/>
          <w:lang w:bidi="fa-IR"/>
        </w:rPr>
        <w:t>.</w:t>
      </w:r>
      <w:bookmarkStart w:id="32" w:name="pg4396_43016"/>
    </w:p>
    <w:p>
      <w:pPr>
        <w:pStyle w:val="BookText"/>
        <w:rPr/>
      </w:pPr>
      <w:bookmarkEnd w:id="32"/>
      <w:r>
        <w:rPr>
          <w:rFonts w:ascii="Amiri" w:hAnsi="Amiri" w:eastAsia="Amiri" w:cs="Amiri"/>
          <w:color w:val="111111"/>
          <w:sz w:val="28"/>
          <w:sz w:val="28"/>
          <w:szCs w:val="28"/>
          <w:rtl w:val="true"/>
          <w:lang w:bidi="ar-SA"/>
        </w:rPr>
        <w:t>قُلِ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مَالِکَ الْمُلْکِ تُؤْتِی الْمُلْکَ مَنْ تَشَاءُ وَتَنْزِعُ الْمُلْکَ مِمَّنْ تَشَاءُ وَتُعِزُّ مَنْ تَشَاءُ وَتُذِلُّ مَنْ تَشَاءُ بِیَدِکَ الْخَیْرُ إِنَّکَ عَلَیٰ کُلِّ شَیْءٍ قَدِیرٌ</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صاحب فرمان و سلطنتی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مصلحت و حکمت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بخواهی حکومت می‌دهی و از هر کس بخواهی حکومت را می‌گیری و هر که را بخواهی عزّت می‌بخشی و هر که را بخواهی ذلیل می‌نمایی، همه خیرها تنها به دست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بر هر چیز توانایی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مالک واقعی تمامی حکومت‌ها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برای غیر خدا، موقّتی و محدود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هر کس که شایسته و لایق باشد، حکومت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به سلیمان، یوسف، طالوت و ذوالقرنین عطا نمود</w:t>
      </w:r>
      <w:r>
        <w:rPr>
          <w:rFonts w:eastAsia="IRNazanin" w:cs="IRNazanin"/>
          <w:color w:val="111111"/>
          <w:sz w:val="28"/>
          <w:szCs w:val="28"/>
          <w:rtl w:val="true"/>
          <w:lang w:bidi="fa-IR"/>
        </w:rPr>
        <w:t xml:space="preserve">. </w:t>
      </w:r>
      <w:r>
        <w:rPr>
          <w:rStyle w:val="FootnoteAnchor"/>
          <w:rtl w:val="true"/>
        </w:rPr>
        <w:footnoteReference w:id="98"/>
      </w:r>
    </w:p>
    <w:p>
      <w:pPr>
        <w:pStyle w:val="Heading5"/>
        <w:numPr>
          <w:ilvl w:val="4"/>
          <w:numId w:val="1"/>
        </w:numPr>
        <w:rPr/>
      </w:pPr>
      <w:bookmarkStart w:id="33" w:name="__RefHeading___Toc1500983_1479056682"/>
      <w:bookmarkStart w:id="34" w:name="_Toc11"/>
      <w:bookmarkEnd w:id="33"/>
      <w:r>
        <w:rPr/>
        <w:t>1.2</w:t>
      </w:r>
      <w:r>
        <w:rPr>
          <w:rtl w:val="true"/>
        </w:rPr>
        <w:t xml:space="preserve">. </w:t>
      </w:r>
      <w:r>
        <w:rPr>
          <w:rtl w:val="true"/>
        </w:rPr>
        <w:t>توکل به خداوند</w:t>
      </w:r>
      <w:bookmarkEnd w:id="34"/>
    </w:p>
    <w:p>
      <w:pPr>
        <w:pStyle w:val="BookText"/>
        <w:rPr/>
      </w:pPr>
      <w:r>
        <w:rPr>
          <w:rFonts w:ascii="Amiri" w:hAnsi="Amiri" w:eastAsia="Amiri" w:cs="Amiri"/>
          <w:color w:val="111111"/>
          <w:sz w:val="28"/>
          <w:sz w:val="28"/>
          <w:szCs w:val="28"/>
          <w:rtl w:val="true"/>
          <w:lang w:bidi="ar-SA"/>
        </w:rPr>
        <w:t>وَلِلَّ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مَا فِی السَّمَاوَاتِ وَمَا فِی الْأَرْ‌ضِ وَکَفَیٰ بِاللَّ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وَکِیلًا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و برای خداست آنچه در آسمان‌ها و آنچه در زمین است و خداوند بس کارساز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کسی توکّل کنید که مالک آسمان وزمین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وَکَفَیٰ بِاللَّ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وَکِیلًا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عَلَی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تَوَکَّلْنَا رَ‌بَّنَا لَا تَجْعَلْنَا فِتْنَةً لِلْقَوْمِ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وَنَجِّنَا بِرَ‌حْمَتِکَ مِنَ الْقَوْمِ الْکَافِرِ‌ینَ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پس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 خداوند توکّل کرده‌ایم،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گرفتار سختی‌ها و آزمایش ستمگران قرار مده و ما را به رحمت خویش، از شرّ قوم کافر رهایی بخش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ایمان، توکّل وتلاش، خود را از شرّ ظالمان نجات دهیم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تَوَکَّلْنَا، ربّنا، نجّنا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35" w:name="__RefHeading___Toc1500985_1479056682"/>
      <w:bookmarkStart w:id="36" w:name="_Toc12"/>
      <w:bookmarkEnd w:id="35"/>
      <w:r>
        <w:rPr/>
        <w:t>1.3</w:t>
      </w:r>
      <w:r>
        <w:rPr>
          <w:rtl w:val="true"/>
        </w:rPr>
        <w:t xml:space="preserve">. </w:t>
      </w:r>
      <w:r>
        <w:rPr>
          <w:rtl w:val="true"/>
        </w:rPr>
        <w:t>حمایت‌های الهی</w:t>
      </w:r>
      <w:bookmarkEnd w:id="36"/>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فَسَتَذْکُرُ‌ونَ مَا أَقُولُ لَکُمْ وَأُفَوِّضُ أَمْرِ‌ی إِلَی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بَصِیرٌ بِالْعِبَادِ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فَوَقَاهُ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سَیِّئَاتِ مَا مَکَرُ‌وا وَحَاقَ بِآلِ فِرْ‌عَوْنَ سُوءُ الْعَذَابِ </w:t>
      </w:r>
      <w:r>
        <w:rPr>
          <w:rStyle w:val="FootnoteAnchor"/>
          <w:rtl w:val="true"/>
        </w:rPr>
        <w:footnoteReference w:id="101"/>
      </w:r>
      <w:bookmarkStart w:id="37" w:name="pg4396_43018"/>
    </w:p>
    <w:p>
      <w:pPr>
        <w:pStyle w:val="BookText"/>
        <w:rPr/>
      </w:pPr>
      <w:bookmarkEnd w:id="37"/>
      <w:r>
        <w:rPr>
          <w:rFonts w:ascii="IRNazanin" w:hAnsi="IRNazanin" w:eastAsia="IRNazanin"/>
          <w:color w:val="111111"/>
          <w:sz w:val="28"/>
          <w:sz w:val="28"/>
          <w:szCs w:val="28"/>
          <w:rtl w:val="true"/>
          <w:lang w:bidi="fa-IR"/>
        </w:rPr>
        <w:t xml:space="preserve">پس به زودی آن چه را برای شما می‌گویم متذکّر خواهید شد و من کارم را به خدا واگذار می‌کنم زیرا که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او را از بدی‌های آن چه نیرنگ نمودند حفظ کرد و عذاب سختی آل فرعون را فراگرفت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خداوند اراده کند، یک نفر مؤمن را در میان رژیم فاسد و حیله‌گر فرعونی حفظ و یاری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قَالُوا رَ‌بُّنَا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ثُمَّ اسْتَقَامُوا تَتَنَزَّلُ عَلَیْهِمُ الْمَلَائِکَةُ أَلَّا تَخَافُوا وَلَا تَحْزَنُوا وَأَبْشِرُ‌وا بِالْجَنَّةِ الَّتِی کُنْتُمْ تُوعَدُونَ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همانا کسانی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 ما خداست،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مقاومت نمودند، فرشتگان بر آنان نازل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نترسید و غمگین مباشید و بشارت باد بر شما به بهشتی که پی در پی وعده داده می‌شدید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نمونه‌ی روشن نزول فرشتگان بر مؤمنان را در سوره‌ی آل عمران آیه‌ی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بَلَیٰ إِنْ تَصْبِرُ‌وا وَتَتَّقُوا وَیَأْتُوکُمْ مِنْ فَوْرِ‌هِمْ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 یُمْدِدْکُمْ رَ‌بُّکُمْ بِخَمْسَةِ آلَافٍ مِنَ الْمَلَائِکَةِ مُسَوِّمِینَ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شما رزمندگان جنگ بدر استقامت و تقوا پیشه کنید و دشمن به همین زودی به سراغ شما بیاید، خداوند شما را به پنج هزار نفر از فرشتگان نشاندار یاری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وَمَکَرُ‌وا وَمَکَرَ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خَیْرُ الْمَاکِرِ‌ینَ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حضرت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تدبیر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کشتن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نیز تدبیر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حفظ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برد و خداوند بهترین تدبیر کننده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پشتیبان اولیای خویش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38" w:name="__RefHeading___Toc1500987_1479056682"/>
      <w:bookmarkStart w:id="39" w:name="_Toc13"/>
      <w:bookmarkEnd w:id="38"/>
      <w:r>
        <w:rPr/>
        <w:t>1.4</w:t>
      </w:r>
      <w:r>
        <w:rPr>
          <w:rtl w:val="true"/>
        </w:rPr>
        <w:t xml:space="preserve">. </w:t>
      </w:r>
      <w:r>
        <w:rPr>
          <w:rtl w:val="true"/>
        </w:rPr>
        <w:t>نظارت الهی</w:t>
      </w:r>
      <w:bookmarkEnd w:id="39"/>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 ایمان، همیشه خود را در محضر خداوند و تمام افکار و اعمال خود را زیر نظر پروردگار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که زیر نظر اولیاء الهی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قرآن و </w:t>
      </w:r>
      <w:bookmarkStart w:id="40" w:name="pg4396_43020"/>
    </w:p>
    <w:p>
      <w:pPr>
        <w:pStyle w:val="BookText"/>
        <w:rPr/>
      </w:pPr>
      <w:bookmarkEnd w:id="40"/>
      <w:r>
        <w:rPr>
          <w:rFonts w:ascii="IRNazanin" w:hAnsi="IRNazanin" w:eastAsia="IRNazanin"/>
          <w:color w:val="111111"/>
          <w:sz w:val="28"/>
          <w:sz w:val="28"/>
          <w:szCs w:val="28"/>
          <w:rtl w:val="true"/>
          <w:lang w:bidi="fa-IR"/>
        </w:rPr>
        <w:t>روایات پیامبران، امامان معصوم، فرشتگان، زمین و زمان و حتی اعضاء بدن شاهد بر انسانند و روزگاری همه برای گواهی دادن به پا می‌خیزند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یَقُومُ الْأَشْهَادُ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وَیَوْمَ نَبْعَثُ فِی کُلِّ أُمَّةٍ شَهِیدًا عَلَیْهِمْ مِنْ أَنْفُسِهِمْ وَجِئْنَا بِکَ شَهِیدًا عَلَیٰ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ٰؤُلَاءِ</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که در هر امّتی، شاهدی بر آنان از خودشان برانگیزیم و تو را بر آنان گواه آوریم</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دائمی اولیای خدا بر اعمال ما، یکی از مسلّمات قرآنی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شناسی سیاسی</w:t>
      </w:r>
    </w:p>
    <w:p>
      <w:pPr>
        <w:pStyle w:val="Heading4"/>
        <w:numPr>
          <w:ilvl w:val="3"/>
          <w:numId w:val="1"/>
        </w:numPr>
        <w:rPr/>
      </w:pPr>
      <w:bookmarkStart w:id="41" w:name="__RefHeading___Toc1500989_1479056682"/>
      <w:bookmarkStart w:id="42" w:name="_Toc14"/>
      <w:bookmarkEnd w:id="41"/>
      <w:r>
        <w:rPr/>
        <w:t>2</w:t>
      </w:r>
      <w:r>
        <w:rPr>
          <w:rtl w:val="true"/>
        </w:rPr>
        <w:t xml:space="preserve">. </w:t>
      </w:r>
      <w:r>
        <w:rPr>
          <w:rtl w:val="true"/>
        </w:rPr>
        <w:t>خلیفه اللهی انسان</w:t>
      </w:r>
      <w:bookmarkEnd w:id="42"/>
    </w:p>
    <w:p>
      <w:pPr>
        <w:pStyle w:val="Heading5"/>
        <w:numPr>
          <w:ilvl w:val="4"/>
          <w:numId w:val="1"/>
        </w:numPr>
        <w:rPr/>
      </w:pPr>
      <w:bookmarkStart w:id="43" w:name="__RefHeading___Toc1500991_1479056682"/>
      <w:bookmarkStart w:id="44" w:name="_Toc15"/>
      <w:bookmarkEnd w:id="43"/>
      <w:r>
        <w:rPr>
          <w:rtl w:val="true"/>
        </w:rPr>
        <w:t>اشاره</w:t>
      </w:r>
      <w:bookmarkEnd w:id="44"/>
    </w:p>
    <w:p>
      <w:pPr>
        <w:pStyle w:val="BookText"/>
        <w:rPr/>
      </w:pPr>
      <w:r>
        <w:rPr>
          <w:rFonts w:ascii="Amiri" w:hAnsi="Amiri" w:eastAsia="Amiri" w:cs="Amiri"/>
          <w:color w:val="111111"/>
          <w:sz w:val="28"/>
          <w:sz w:val="28"/>
          <w:szCs w:val="28"/>
          <w:rtl w:val="true"/>
          <w:lang w:bidi="ar-SA"/>
        </w:rPr>
        <w:t xml:space="preserve">وَ إِذْ قالَ رَبُّکَ لِلْمَلائِکَةِ إِنِّی جاعِلٌ فِی الْأَرْضِ خَلِیفَةً قالُوا أَ تَجْعَلُ فِیها مَنْ یُفْسِدُ فِیها وَ یَسْفِکُ الدِّماءَ وَ نَحْنُ نُسَبِّحُ بِحَمْدِکَ وَ نُقَدِّسُ لَکَ قالَ إِنِّی أَعْلَمُ ما لا تَعْلَمُونَ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وهنگامی که پروردگارت به فرشتگان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آنم که در زمین جانشینی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را در زمین قرار می‌دهی که در آن فساد کند و خون‌ها بریزد؟ در حالی که ما با حمد و ستایش تو، ترا تنزیه و تقدیس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چیزی می‌دانم که شما نمی‌دانید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همه‌ی انسان‌ها، بالقوّه استعداد خلیفه خدا شدن را دارند، امّا همه خلیفه‌ی خدا نیستند و به فرموده روایات افراد خاصی هستند، چون برخی از آنها با رفتار خود به اندازه‌ای سقوط می‌کنند که از حیوان هم پست‌تر می‌شوند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جانشینی انسان نه به خاطر نیاز و عجز خداوند است، بلکه این مقام به خاطر کرامت و فضیلت رتبه‌ی انسانیّت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آنکه نظام آفرینش بر اساس واسطه‌هاست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اینکه خداوند مستقیماً قادر بر انجام هر کاری است، ولی برای اجرای امور، </w:t>
      </w:r>
      <w:bookmarkStart w:id="45" w:name="pg4396_43023"/>
    </w:p>
    <w:p>
      <w:pPr>
        <w:pStyle w:val="BookText"/>
        <w:rPr/>
      </w:pPr>
      <w:bookmarkEnd w:id="45"/>
      <w:r>
        <w:rPr>
          <w:rFonts w:ascii="IRNazanin" w:hAnsi="IRNazanin" w:eastAsia="IRNazanin"/>
          <w:color w:val="111111"/>
          <w:sz w:val="28"/>
          <w:sz w:val="28"/>
          <w:szCs w:val="28"/>
          <w:rtl w:val="true"/>
          <w:lang w:bidi="fa-IR"/>
        </w:rPr>
        <w:t>واسطه‌هایی را قرار داده است و انسان، جانشین دائمی خداوند در زمین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و رمز تداوم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و خلیفه‌ی الهی باید عادل باشد، نه فاسد و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نباید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یفسد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الَّذِی جَعَلَکُمْ خَلَائِفَ فِی الْأَرْ‌ضِ فَمَنْ کَفَرَ فَعَلَیْهِ کُفْرُ‌هُ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او کسی است که شما را در زمین جانشینان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پس هر کس کفر ورزد بر ضررش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خلیفه بودن انسان در این آیه، یکی از سه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جانشینی ملّت‌ها از ملّت‌ها، جانشینی فرزندان آدم از انسان‌های پیش از خلقت آدم، جانشینی انسان از خداوند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جانشینی انسان در زمین باید عامل شکر باشد نه کفر و ناسپاسی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جعلکم خلائف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نیز رفتنی هستید و دیگران جانشین شما خواهند شد، در این چند روز دنیا کفر نورزید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عَرَ‌ضْنَا الْأَمَانَةَ عَلَی السَّمَاوَاتِ وَالْأَرْ‌ضِ وَالْجِبَالِ فَأَبَیْنَ أَنْ یَحْمِلْنَهَا وَأَشْفَقْنَ مِنْهَا وَحَمَلَهَا الْإِنْسَانُ إِنَّهُ کَانَ ظَلُومًا جَهُولًا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همانا ما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آسمان‌ها و زمین و کوه‌ها عرضه کردیم، پس، از حمل آن سر باز زدند و از آن ترسیدند، ولی انسان آن را بر دوش گرفت، امّا او بس ستمکار و نادان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برتر از آسمان‌ها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امین خدا در هستی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46" w:name="__RefHeading___Toc1500993_1479056682"/>
      <w:bookmarkStart w:id="47" w:name="_Toc16"/>
      <w:bookmarkEnd w:id="46"/>
      <w:r>
        <w:rPr/>
        <w:t>2.2</w:t>
      </w:r>
      <w:r>
        <w:rPr>
          <w:rtl w:val="true"/>
        </w:rPr>
        <w:t xml:space="preserve">. </w:t>
      </w:r>
      <w:r>
        <w:rPr>
          <w:rtl w:val="true"/>
        </w:rPr>
        <w:t>انجام تکلیف الهی</w:t>
      </w:r>
      <w:bookmarkEnd w:id="47"/>
    </w:p>
    <w:p>
      <w:pPr>
        <w:pStyle w:val="BookText"/>
        <w:rPr/>
      </w:pPr>
      <w:r>
        <w:rPr>
          <w:rFonts w:ascii="Amiri" w:hAnsi="Amiri" w:eastAsia="Amiri" w:cs="Amiri"/>
          <w:color w:val="111111"/>
          <w:sz w:val="28"/>
          <w:sz w:val="28"/>
          <w:szCs w:val="28"/>
          <w:rtl w:val="true"/>
          <w:lang w:bidi="ar-SA"/>
        </w:rPr>
        <w:t xml:space="preserve">فَذَکِّرْ إِنَّمَا أَنْتَ مُذَکِّرٌ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عَلَیْهِمْ بِمُصَیْطِرٍ </w:t>
      </w:r>
      <w:r>
        <w:rPr>
          <w:rStyle w:val="FootnoteAnchor"/>
          <w:rtl w:val="true"/>
        </w:rPr>
        <w:footnoteReference w:id="108"/>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تذکّر بده که همانا تو تذکّر دهنده‌ای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آنان سیطره و تسلّطی نداری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ایمان آوردن مجبورشان کنی</w:t>
      </w:r>
      <w:r>
        <w:rPr>
          <w:rFonts w:eastAsia="IRNazanin" w:cs="IRNazanin"/>
          <w:color w:val="111111"/>
          <w:sz w:val="28"/>
          <w:szCs w:val="28"/>
          <w:rtl w:val="true"/>
          <w:lang w:bidi="fa-IR"/>
        </w:rPr>
        <w:t xml:space="preserve">). </w:t>
      </w:r>
      <w:bookmarkStart w:id="48" w:name="pg4396_43025"/>
    </w:p>
    <w:p>
      <w:pPr>
        <w:pStyle w:val="BookText"/>
        <w:rPr/>
      </w:pPr>
      <w:bookmarkEnd w:id="4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مأمور به وظیفه است نه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برای هدایت مردم اهتمام وحرص داشت و 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تو فقط تذکّر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وَیَا قَوْمِ اعْمَلُوا عَلَیٰ مَکَانَتِکُمْ إِنِّی عَامِلٌ سَوْفَ تَعْلَمُونَ مَنْ یَأْتِیهِ عَذَابٌ یُخْزِیهِ وَمَنْ هُوَ کَاذِبٌ وَارْ‌تَقِبُوا إِنِّی مَعَکُمْ رَ‌قِیبٌ</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در توان دارید انجام دهید،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خودم را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بزودی خواهید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خوارکننده به سراغ چه کسی خواهد آمد و چه کسی دروغگوست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انتظار باشید،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شما منتظرم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به وظیفه‌ی خود عمل کنیم، آنگاه در انتظار امدادهای او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49" w:name="__RefHeading___Toc1500995_1479056682"/>
      <w:bookmarkStart w:id="50" w:name="_Toc17"/>
      <w:bookmarkEnd w:id="49"/>
      <w:r>
        <w:rPr/>
        <w:t>2.3</w:t>
      </w:r>
      <w:r>
        <w:rPr>
          <w:rtl w:val="true"/>
        </w:rPr>
        <w:t xml:space="preserve">. </w:t>
      </w:r>
      <w:r>
        <w:rPr>
          <w:rtl w:val="true"/>
        </w:rPr>
        <w:t>اطاعت و پیروی از رسول خدا</w:t>
      </w:r>
      <w:bookmarkEnd w:id="50"/>
    </w:p>
    <w:p>
      <w:pPr>
        <w:pStyle w:val="BookText"/>
        <w:rPr/>
      </w:pPr>
      <w:r>
        <w:rPr>
          <w:rFonts w:ascii="Amiri" w:hAnsi="Amiri" w:eastAsia="Amiri" w:cs="Amiri"/>
          <w:color w:val="111111"/>
          <w:sz w:val="28"/>
          <w:sz w:val="28"/>
          <w:szCs w:val="28"/>
          <w:rtl w:val="true"/>
          <w:lang w:bidi="ar-SA"/>
        </w:rPr>
        <w:t>وَأَطِیعُوا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وَأَطِیعُوا الرَّ‌سُولَ فَإِنْ تَوَلَّیْتُمْ فَإِنَّمَا عَلَیٰ رَ‌سُولِنَا الْبَلَاغُ الْمُبِینُ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خداوند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اوامر و نواهی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کنید و پیامبر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دستورات حکومت و سنّت‌هایش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نمایید، پس اگر روی 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بر رسول ما جز پیام رسانی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النَّبِیُّ أَوْلَیٰ بِالْمُؤْمِنِینَ مِنْ أَنْفُسِهِمْ </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پیامبر به مؤمنان از خودشان سزاوارتر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بر تمام مؤمنان ولایت کامل دارد و ولایت آن حضرت بر مردم، از ولایت خودشان بر امورشان برتر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یُطِعِ الرَّ‌سُولَ فَقَدْ أَطَاعَ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وَمَنْ تَوَلَّیٰ فَمَا أَرْ‌سَلْنَاکَ عَلَیْهِمْ حَفِیظًا </w:t>
      </w:r>
      <w:r>
        <w:rPr>
          <w:rStyle w:val="FootnoteAnchor"/>
          <w:rtl w:val="true"/>
        </w:rPr>
        <w:footnoteReference w:id="112"/>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پیامبر را پیروی کند، بی‌شک خداوند را اطاعت کرده است و هر که اعراض کند و سرباز زند، ما تو را بر آنان نگهبان نفرستاده‌ایم</w:t>
      </w:r>
      <w:r>
        <w:rPr>
          <w:rFonts w:eastAsia="IRNazanin" w:cs="IRNazanin"/>
          <w:color w:val="111111"/>
          <w:sz w:val="28"/>
          <w:szCs w:val="28"/>
          <w:rtl w:val="true"/>
          <w:lang w:bidi="fa-IR"/>
        </w:rPr>
        <w:t xml:space="preserve">. </w:t>
      </w:r>
      <w:bookmarkStart w:id="51" w:name="pg4396_43027"/>
    </w:p>
    <w:p>
      <w:pPr>
        <w:pStyle w:val="BookText"/>
        <w:rPr/>
      </w:pPr>
      <w:bookmarkEnd w:id="5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اطاعت از اوامر پیامبر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اطاعت رسول، فرمان‌های حکومتی اوست، وگرنه اطاعت از دستورات الهی که با بیان رسول ابلاغ می‌شود، اطاعت از خداست نه رسول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52" w:name="__RefHeading___Toc1500997_1479056682"/>
      <w:bookmarkStart w:id="53" w:name="_Toc18"/>
      <w:bookmarkEnd w:id="52"/>
      <w:r>
        <w:rPr/>
        <w:t>3</w:t>
      </w:r>
      <w:r>
        <w:rPr>
          <w:rtl w:val="true"/>
        </w:rPr>
        <w:t xml:space="preserve">. </w:t>
      </w:r>
      <w:r>
        <w:rPr>
          <w:rtl w:val="true"/>
        </w:rPr>
        <w:t>وحدت ادیان آسمانی</w:t>
      </w:r>
      <w:bookmarkEnd w:id="53"/>
    </w:p>
    <w:p>
      <w:pPr>
        <w:pStyle w:val="Heading5"/>
        <w:numPr>
          <w:ilvl w:val="4"/>
          <w:numId w:val="1"/>
        </w:numPr>
        <w:rPr/>
      </w:pPr>
      <w:bookmarkStart w:id="54" w:name="__RefHeading___Toc1500999_1479056682"/>
      <w:bookmarkStart w:id="55" w:name="_Toc19"/>
      <w:bookmarkEnd w:id="54"/>
      <w:r>
        <w:rPr/>
        <w:t>3.1</w:t>
      </w:r>
      <w:r>
        <w:rPr>
          <w:rtl w:val="true"/>
        </w:rPr>
        <w:t xml:space="preserve">. </w:t>
      </w:r>
      <w:r>
        <w:rPr>
          <w:rtl w:val="true"/>
        </w:rPr>
        <w:t>دعوت توحیدی انبیاء</w:t>
      </w:r>
      <w:bookmarkEnd w:id="55"/>
    </w:p>
    <w:p>
      <w:pPr>
        <w:pStyle w:val="BookText"/>
        <w:rPr/>
      </w:pPr>
      <w:r>
        <w:rPr>
          <w:rFonts w:ascii="Amiri" w:hAnsi="Amiri" w:eastAsia="Amiri" w:cs="Amiri"/>
          <w:color w:val="111111"/>
          <w:sz w:val="28"/>
          <w:sz w:val="28"/>
          <w:szCs w:val="28"/>
          <w:rtl w:val="true"/>
          <w:lang w:bidi="ar-SA"/>
        </w:rPr>
        <w:t>إِنَّ الَّذِینَ آمَنُوا وَالَّذِینَ هَادُوا وَالنَّصَارَ‌یٰ وَالصَّابِئِینَ مَنْ آمَنَ بِاللَّ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وَالْیَوْمِ الْآخِرِ وَعَمِلَ صَالِحًا فَلَهُمْ أَجْرُ‌هُمْ عِنْدَ رَ‌بِّهِمْ وَلَا خَوْفٌ عَلَیْهِمْ وَلَا هُمْ یَحْزَنُونَ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همانا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 و کسانی که یهودی شدند و نصاری و صابئان، هرکس که به خدا و روز قیامت ایمان آورد و عمل صالح انجام دهد، پس برای آنها در نزد پروردگارشان، پاداش و اجر است و بر آنها ترسی نیست و آنها محزون نمی‌شوند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ادیان آسمانی، اصول مشترک نظیر توحید، معاد و انجام اعمال صالح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یَا أَهْلَ الْکِتَابِ تَعَالَوْا إِلَیٰ کَلِمَةٍ سَوَاءٍ بَیْنَنَا وَبَیْنَکُمْ أَلَّا نَعْبُدَ إِلَّا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وَلَا نُشْرِ‌کَ بِهِ شَیْئًا وَلَا یَتَّخِذَ بَعْضُنَا بَعْضًا أَرْ‌بَابًا مِنْ دُونِ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فَإِنْ تَوَلَّوْا فَقُولُوا اشْهَدُوا بِأَنَّا مُسْلِمُونَ</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سخنی بیایید که میان ما و شما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خداوند را نپرستیم وچیزی را شریک او قرار ندهیم و بعضی از ما بعضی دیگر را بجای خدا ارباب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پیشنهاد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زدند،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باشید که ما مسلمان و تسلیم خدائیم</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 باید بر سر مشترکات، با اهل کتاب به توافق برسند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در دعوت به وحدت، پیش قدم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یَا أَهْلَ الْکِتَابِ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تمام اهدافِ حقّ خود دست نیافتید، از تلاش برای رسیدن به بعضی از آن خودداری نکنید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تَعَالَوْا إِلَیٰ کَلِمَةٍ</w:t>
      </w:r>
      <w:r>
        <w:rPr>
          <w:rFonts w:eastAsia="IRNazanin" w:cs="IRNazanin"/>
          <w:color w:val="111111"/>
          <w:sz w:val="28"/>
          <w:szCs w:val="28"/>
          <w:rtl w:val="true"/>
          <w:lang w:bidi="fa-IR"/>
        </w:rPr>
        <w:t xml:space="preserve">...» </w:t>
      </w:r>
      <w:bookmarkStart w:id="56" w:name="pg4396_43029"/>
    </w:p>
    <w:p>
      <w:pPr>
        <w:pStyle w:val="BookText"/>
        <w:rPr/>
      </w:pPr>
      <w:bookmarkEnd w:id="56"/>
      <w:r>
        <w:rPr>
          <w:rFonts w:ascii="Amiri" w:hAnsi="Amiri" w:eastAsia="Amiri" w:cs="Amiri"/>
          <w:color w:val="111111"/>
          <w:sz w:val="28"/>
          <w:sz w:val="28"/>
          <w:szCs w:val="28"/>
          <w:rtl w:val="true"/>
          <w:lang w:bidi="ar-SA"/>
        </w:rPr>
        <w:t>قُلْ آمَنَّا بِاللَّ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وَمَا أُنْزِلَ عَلَیْنَا وَمَا أُنْزِلَ عَلَیٰ إِبْرَ‌اهِیمَ وَإِسْمَاعِیلَ وَإِسْحَاقَ وَیَعْقُوبَ وَ الْأَسْبَاطِ وَمَا أُوتِیَ مُوسَیٰ وَعِیسَیٰ وَالنَّبِیُّونَ مِنْ رَ‌بِّهِمْ لَا نُفَرِّ‌قُ بَیْنَ أَحَدٍ مِنْهُمْ وَنَحْنُ لَهُ مُسْلِمُونَ</w:t>
      </w:r>
      <w:r>
        <w:rPr>
          <w:rStyle w:val="FootnoteAnchor"/>
          <w:rtl w:val="true"/>
        </w:rPr>
        <w:footnoteReference w:id="1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خدا ایمان آورده‌ایم و به آنچه بر ما نازل شده و آنچه به ابراهیم و اسماعیل و اسحاق و یعقوب و اسباط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پیامبرانی از نوادگان یعقوبند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به موسی و عیسی و پیامبران دیگر از طرف پروردگارشان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 هیچ یک از آنها جدایی قائل نیستیم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ومیان آنان فرق نمی‌گذاریم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خداوند تسلیم 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به همه‌ی انبیا وکتاب‌های آسمانی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به بعضی از انبیا، کفر به همه‌ی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واقعی کسی است که به تمام انبیای الهی، ایمان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 أُمَّتُکُمْ أُمَّةً وَاحِدَةً وَأَنَا رَ‌بُّکُمْ فَاتَّقُونِ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و البتّه این اُمت شما اُمت واحدی است، و من پروردگار شما هستم؛ از من پروا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دینی و الهی تمام امّت‌ها در حقیقت یک امّت هستند، 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دعوت همه‌ی پیامبران الهی یکی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نیازهای فطری و روحی و جسمی مردم یکی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خالق و پروردگار همه یکی است</w:t>
      </w:r>
      <w:r>
        <w:rPr>
          <w:rFonts w:eastAsia="IRNazanin" w:cs="IRNazanin"/>
          <w:color w:val="111111"/>
          <w:sz w:val="28"/>
          <w:szCs w:val="28"/>
          <w:rtl w:val="true"/>
          <w:lang w:bidi="fa-IR"/>
        </w:rPr>
        <w:t>.</w:t>
      </w:r>
      <w:r>
        <w:rPr>
          <w:rStyle w:val="FootnoteAnchor"/>
          <w:rtl w:val="true"/>
        </w:rPr>
        <w:footnoteReference w:id="117"/>
      </w:r>
    </w:p>
    <w:p>
      <w:pPr>
        <w:pStyle w:val="Heading5"/>
        <w:numPr>
          <w:ilvl w:val="4"/>
          <w:numId w:val="1"/>
        </w:numPr>
        <w:rPr/>
      </w:pPr>
      <w:bookmarkStart w:id="57" w:name="__RefHeading___Toc1501001_1479056682"/>
      <w:bookmarkStart w:id="58" w:name="_Toc20"/>
      <w:bookmarkEnd w:id="57"/>
      <w:r>
        <w:rPr/>
        <w:t>3.2</w:t>
      </w:r>
      <w:r>
        <w:rPr>
          <w:rtl w:val="true"/>
        </w:rPr>
        <w:t xml:space="preserve">. </w:t>
      </w:r>
      <w:r>
        <w:rPr>
          <w:rtl w:val="true"/>
        </w:rPr>
        <w:t>رسالت جهانی اسلام</w:t>
      </w:r>
      <w:bookmarkEnd w:id="58"/>
    </w:p>
    <w:p>
      <w:pPr>
        <w:pStyle w:val="BookText"/>
        <w:rPr/>
      </w:pPr>
      <w:r>
        <w:rPr>
          <w:rFonts w:ascii="Amiri" w:hAnsi="Amiri" w:eastAsia="Amiri" w:cs="Amiri"/>
          <w:color w:val="111111"/>
          <w:sz w:val="28"/>
          <w:sz w:val="28"/>
          <w:szCs w:val="28"/>
          <w:rtl w:val="true"/>
          <w:lang w:bidi="ar-SA"/>
        </w:rPr>
        <w:t>وَمَا أَرْ‌سَلْنَاکَ إِلَّا کَافَّةً لِلنَّاسِ بَشِیرً‌ا وَنَذِیرً‌ا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 أَکْثَرَ النَّاسِ لَا یَعْلَمُونَ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و ما تو را به عنوان پیامبری مژده‌دهنده و بیم دهنده فرستادیم برای همه‌ی مردم، ولی بیش‌تر مردم نمی‌دانند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رسالت پیامبر اسلام جهانی است و اختصاص به قوم، نژاد و زبان عرب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أَهْلَ الْکِتَابِ قَدْ جَاءَکُمْ رَ‌سُولُنَا </w:t>
      </w:r>
      <w:r>
        <w:rPr>
          <w:rStyle w:val="FootnoteAnchor"/>
          <w:rtl w:val="true"/>
        </w:rPr>
        <w:footnoteReference w:id="119"/>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پیامبر ما به سویتان آمد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دینی جهانی است و پیروان همه ادیان را به حقّ دعوت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هُوَ إِلَّا ذِکْرٌ لِلْعَالَمِینَ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جز تذکّری برای جهانیان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رسالت قرآن جهانی و فرا ملّیتی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59" w:name="pg4396_43033"/>
    </w:p>
    <w:p>
      <w:pPr>
        <w:pStyle w:val="BookText"/>
        <w:rPr/>
      </w:pPr>
      <w:bookmarkEnd w:id="59"/>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p>
    <w:p>
      <w:pPr>
        <w:pStyle w:val="Heading3"/>
        <w:numPr>
          <w:ilvl w:val="2"/>
          <w:numId w:val="1"/>
        </w:numPr>
        <w:rPr/>
      </w:pPr>
      <w:bookmarkStart w:id="60" w:name="__RefHeading___Toc1501003_1479056682"/>
      <w:bookmarkStart w:id="61" w:name="_Toc21"/>
      <w:bookmarkEnd w:id="60"/>
      <w:r>
        <w:rPr/>
        <w:t>1</w:t>
      </w:r>
      <w:r>
        <w:rPr>
          <w:rtl w:val="true"/>
        </w:rPr>
        <w:t xml:space="preserve">. </w:t>
      </w:r>
      <w:r>
        <w:rPr>
          <w:rtl w:val="true"/>
        </w:rPr>
        <w:t>قانونمندی تاریخ</w:t>
      </w:r>
      <w:bookmarkEnd w:id="61"/>
    </w:p>
    <w:p>
      <w:pPr>
        <w:pStyle w:val="BookText"/>
        <w:rPr/>
      </w:pPr>
      <w:r>
        <w:rPr>
          <w:rFonts w:ascii="Amiri" w:hAnsi="Amiri" w:eastAsia="Amiri" w:cs="Amiri"/>
          <w:color w:val="111111"/>
          <w:sz w:val="28"/>
          <w:sz w:val="28"/>
          <w:szCs w:val="28"/>
          <w:rtl w:val="true"/>
          <w:lang w:bidi="ar-SA"/>
        </w:rPr>
        <w:t>سُنَّةَ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الَّتِی قَدْ خَلَتْ مِنْ قَبْلُ وَلَنْ تَجِدَ لِسُنَّةِ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تَبْدِیلًا </w:t>
      </w:r>
      <w:r>
        <w:rPr>
          <w:rStyle w:val="FootnoteAnchor"/>
          <w:rtl w:val="true"/>
        </w:rPr>
        <w:footnoteReference w:id="1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پیروزی شما و شکست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خداوند است که از پیش جاری بوده است و هرگز برای سنّت‌های خداوند، تغییر و تبدیلی نخواهی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سنّت‌ها و قوانین الهی، فراتر از زمان و مکان است و بر اساس آزمون و خطا نیست، لذا جامع و بدون تغییر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یَأْتِکُمْ نَبَأُ الَّذِینَ مِنْ قَبْلِکُمْ قَوْمِ نُوحٍ وَعَادٍ وَثَمُودَ وَالَّذِینَ مِنْ بَعْدِهِمْ </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آیا خبر کسانی‌که قبل از شما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غرق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نوح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صاعقه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ثمود و کسانی‌که بعد از آن‌ها بودند، به شما نرسیده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سوی خداوند سنّت‌ها و قوانین ثابتی بر تاریخ و جامعه حاکم است، که آشنایی با گذشته تاریخ می‌تواند درس عبرتی برای آیندگان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سُنَّةَ مَنْ قَدْ أَرْ‌سَلْنَا قَبْلَکَ مِنْ رُ‌سُلِنَا وَلَا تَجِدُ لِسُنَّتِنَا تَحْوِیلًا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این، سنّت ِهلاکت طغیان‌گران، درباره‌ی پیامبرانی که پیش از تو فرستادیم جاری بوده است و برای سنّت ما هیچ تغییری نمی‌یابی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سنّت‌های الهی چون براساس حکمت خداست، ثابت است و در طول تاریخ دگرگون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تحوّلات تاریخی براساس سنّت‌های ثابت الهی است</w:t>
      </w:r>
      <w:r>
        <w:rPr>
          <w:rFonts w:eastAsia="IRNazanin" w:cs="IRNazanin"/>
          <w:color w:val="111111"/>
          <w:sz w:val="28"/>
          <w:szCs w:val="28"/>
          <w:rtl w:val="true"/>
          <w:lang w:bidi="fa-IR"/>
        </w:rPr>
        <w:t>.</w:t>
      </w:r>
      <w:r>
        <w:rPr>
          <w:rStyle w:val="FootnoteAnchor"/>
          <w:rtl w:val="true"/>
        </w:rPr>
        <w:footnoteReference w:id="123"/>
      </w:r>
      <w:bookmarkStart w:id="62" w:name="pg4396_43035"/>
    </w:p>
    <w:p>
      <w:pPr>
        <w:pStyle w:val="Heading3"/>
        <w:numPr>
          <w:ilvl w:val="2"/>
          <w:numId w:val="1"/>
        </w:numPr>
        <w:rPr/>
      </w:pPr>
      <w:bookmarkStart w:id="63" w:name="__RefHeading___Toc1501005_1479056682"/>
      <w:bookmarkStart w:id="64" w:name="_Toc22"/>
      <w:bookmarkEnd w:id="62"/>
      <w:bookmarkEnd w:id="63"/>
      <w:r>
        <w:rPr/>
        <w:t>2</w:t>
      </w:r>
      <w:r>
        <w:rPr>
          <w:rtl w:val="true"/>
        </w:rPr>
        <w:t xml:space="preserve">. </w:t>
      </w:r>
      <w:r>
        <w:rPr>
          <w:rtl w:val="true"/>
        </w:rPr>
        <w:t>زمانبندی تاریخ</w:t>
      </w:r>
      <w:bookmarkEnd w:id="64"/>
    </w:p>
    <w:p>
      <w:pPr>
        <w:pStyle w:val="BookText"/>
        <w:rPr/>
      </w:pPr>
      <w:r>
        <w:rPr>
          <w:rFonts w:ascii="Amiri" w:hAnsi="Amiri" w:eastAsia="Amiri" w:cs="Amiri"/>
          <w:color w:val="111111"/>
          <w:sz w:val="28"/>
          <w:sz w:val="28"/>
          <w:szCs w:val="28"/>
          <w:rtl w:val="true"/>
          <w:lang w:bidi="ar-SA"/>
        </w:rPr>
        <w:t>لِکُلِّ نَبَإٍ مُسْتَقَرٌّ وَسَوْفَ تَعْلَمُونَ</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برای هر خبری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یا پیامبرش به شما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مقرّر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زودی خواهید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تحقّق همه‌ی خبرها و برنامه‌های الهی، قطعی و بر اساس حکمت و زمان‌بندی 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حادثه‌ای بدون برنامه و هدف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وَلِکُلِّ أُمَّةٍ أَجَلٌ فَإِذَا جَاءَ أَجَلُهُمْ لَا یَسْتَأْخِرُ‌ونَ سَاعَةً وَلَا یَسْتَقْدِمُونَ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و برای هر امّتی اجل و سرآمدی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اجلشان فرا رسید، نه می‌توانند لحظه‌ای تأخیر اندازند و نه پیشی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هستی، هیچ تحوّلی، تصادفی و خارج از تدبیر و نظم دقیق وحساب شده‌ی الهی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امّت‌ها نیز قوانینی حاکم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وَلِکُلِّ أُمَّةٍ أَجَلٌ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65" w:name="__RefHeading___Toc1501007_1479056682"/>
      <w:bookmarkStart w:id="66" w:name="_Toc23"/>
      <w:bookmarkEnd w:id="65"/>
      <w:r>
        <w:rPr/>
        <w:t>3</w:t>
      </w:r>
      <w:r>
        <w:rPr>
          <w:rtl w:val="true"/>
        </w:rPr>
        <w:t xml:space="preserve">. </w:t>
      </w:r>
      <w:r>
        <w:rPr>
          <w:rtl w:val="true"/>
        </w:rPr>
        <w:t>اختیار و آزادی انسان</w:t>
      </w:r>
      <w:bookmarkEnd w:id="66"/>
    </w:p>
    <w:p>
      <w:pPr>
        <w:pStyle w:val="BookText"/>
        <w:rPr/>
      </w:pPr>
      <w:r>
        <w:rPr>
          <w:rFonts w:ascii="Amiri" w:hAnsi="Amiri" w:eastAsia="Amiri" w:cs="Amiri"/>
          <w:color w:val="111111"/>
          <w:sz w:val="28"/>
          <w:sz w:val="28"/>
          <w:szCs w:val="28"/>
          <w:rtl w:val="true"/>
          <w:lang w:bidi="ar-SA"/>
        </w:rPr>
        <w:t xml:space="preserve">لا إِکْراهَ فِی الدِّینِ قَدْ تَبَیَّنَ الرُّشْدُ مِنَ الْغَیِّ فَمَنْ یَکْفُرْ بِالطَّاغُوتِ وَ یُؤْمِنْ بِاللهِ فَقَدِ اسْتَمْسَکَ بِالْعُرْوَةِ الْوُثْقی لَا انْفِصامَ لَها وَ اللهُ سَمِیعٌ عَلِیمٌ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اکراهی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راه رشد از گمراهی روشن شده است، پس هر که به طاغوت کافر شود و به خداوند ایمان آورد، قطعاً به دستگیره محکمی دست یافته، که گسستنی برای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وخداوند شنوای دانا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دینی که برهان و منطق دارد، نیازی به اکراه و اجبار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شَاءَ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لَجَعَلَکُمْ أُمَّةً وَاحِدَةً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 یُضِلُّ مَنْ یَشَاءُ وَیَهْدِی مَنْ یَشَاءُ وَلَتُسْأَلُنَّ عَمَّا کُنْتُمْ تَعْمَلُونَ </w:t>
      </w:r>
      <w:r>
        <w:rPr>
          <w:rStyle w:val="FootnoteAnchor"/>
          <w:rtl w:val="true"/>
        </w:rPr>
        <w:footnoteReference w:id="127"/>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خداوند خواسته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شما را به طور اکراه و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متحد قرار داده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میان شما هیچ اختلافی نباشد، ولی این اجبار و اکراه خلاف سنّت و برنامه اوست 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را بخواهد گمراه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حال خودش </w:t>
      </w:r>
      <w:bookmarkStart w:id="67" w:name="pg4396_43037"/>
    </w:p>
    <w:p>
      <w:pPr>
        <w:pStyle w:val="BookText"/>
        <w:rPr/>
      </w:pPr>
      <w:bookmarkEnd w:id="67"/>
      <w:r>
        <w:rPr>
          <w:rFonts w:ascii="IRNazanin" w:hAnsi="IRNazanin" w:eastAsia="IRNazanin"/>
          <w:color w:val="111111"/>
          <w:sz w:val="28"/>
          <w:sz w:val="28"/>
          <w:szCs w:val="28"/>
          <w:rtl w:val="true"/>
          <w:lang w:bidi="fa-IR"/>
        </w:rPr>
        <w:t>وامی‌گذارد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استحقاق هدایت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می‌کند و قطعاً شما از آنچه انجام می‌دادید بازخواست خواهید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 خدا در اجبار مردم باز است، لیکن سنّت و برنامه او آزاد گذاشتن مردم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نَشَاءُ لَمَسَخْنَاهُمْ عَلَیٰ مَکَانَتِهِمْ فَمَا اسْتَطَاعُوا مُضِیًّا وَلَا یَرْ‌جِعُونَ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و اگر بخواهیم آنان را در جای خود مسخ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مجسّمه‌هایی بی‌روح مبدّل می‌سازیم،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نه بتوانند به راه خود ادامه دهند و نه بر 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سنّت خداوند، آزاد گذاشتن انسان‌ها است، تا از راه دیدن و شنیدن حقایق ایمان بیاورند، نه از طریق قهر و اجبار و فشار</w:t>
      </w:r>
      <w:r>
        <w:rPr>
          <w:rFonts w:eastAsia="IRNazanin" w:cs="IRNazanin"/>
          <w:color w:val="111111"/>
          <w:sz w:val="28"/>
          <w:szCs w:val="28"/>
          <w:rtl w:val="true"/>
          <w:lang w:bidi="fa-IR"/>
        </w:rPr>
        <w:t>.</w:t>
      </w:r>
    </w:p>
    <w:p>
      <w:pPr>
        <w:pStyle w:val="Heading3"/>
        <w:numPr>
          <w:ilvl w:val="2"/>
          <w:numId w:val="1"/>
        </w:numPr>
        <w:rPr/>
      </w:pPr>
      <w:bookmarkStart w:id="68" w:name="__RefHeading___Toc1501009_1479056682"/>
      <w:bookmarkStart w:id="69" w:name="_Toc24"/>
      <w:bookmarkEnd w:id="68"/>
      <w:r>
        <w:rPr/>
        <w:t>4</w:t>
      </w:r>
      <w:r>
        <w:rPr>
          <w:rtl w:val="true"/>
        </w:rPr>
        <w:t xml:space="preserve">. </w:t>
      </w:r>
      <w:r>
        <w:rPr>
          <w:rtl w:val="true"/>
        </w:rPr>
        <w:t>آزمایش انسان‌ها</w:t>
      </w:r>
      <w:bookmarkEnd w:id="69"/>
    </w:p>
    <w:p>
      <w:pPr>
        <w:pStyle w:val="BookText"/>
        <w:rPr/>
      </w:pPr>
      <w:r>
        <w:rPr>
          <w:rFonts w:ascii="IRNazanin" w:hAnsi="IRNazanin" w:eastAsia="IRNazanin"/>
          <w:color w:val="111111"/>
          <w:sz w:val="28"/>
          <w:sz w:val="28"/>
          <w:szCs w:val="28"/>
          <w:rtl w:val="true"/>
          <w:lang w:bidi="fa-IR"/>
        </w:rPr>
        <w:t>در قرآن حدود بیست مرتبه مسئله آزمایش و امتحان مطرح شده واز سنّتهای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نیز مورد آزمایش الهی قرار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 ابتلی ابراهیم</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 xml:space="preserve">ثُمَّ جَعَلْنَاکُمْ خَلَائِفَ فِی الْأَرْ‌ضِ مِنْ بَعْدِهِمْ لِنَنْظُرَ کَیْفَ تَعْمَلُونَ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سپس شما را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جانشینانی در زمین قرار دادیم، تا ببینیم شما چگونه عمل می‌کنید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و تمکّن در زمین، وسیله‌ی آزمایش الهی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همه‌ی اقوام، نزد خدا یکسانند و قانونِ آزمایش الهی، درباره‌ی همه جاری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أَفَحَسِبْتُمْ أَنَّمَا خَلَقْنَاکُمْ عَبَثًا وَأَنَّکُمْ إِلَیْنَا لَا تُرْ‌جَعُونَ</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آیا پنداشتید که شما را بیهوده آفریده‌ایم و شما به سوی ما بازگردانیده نمی‌شوید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وَلَنَبْلُوَنَّکُمْ بِشَیْءٍ مِنَ الْخَوْفِ وَالْجُوعِ وَنَقْصٍ مِنَ الْأَمْوَالِ وَالْأَنْفُسِ وَالثَّمَرَ‌اتِ وَ بَشِّرِ الصَّابِرِ‌ینَ </w:t>
      </w:r>
      <w:r>
        <w:rPr>
          <w:rStyle w:val="FootnoteAnchor"/>
          <w:rtl w:val="true"/>
        </w:rPr>
        <w:footnoteReference w:id="132"/>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وقطعاً شما را با چیزی از ترس، گرسنگی، زیان مالی وجانی وکمبود محصولات، آزمایش می‌کنیم وصابران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حوادث وبلاها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بده</w:t>
      </w:r>
      <w:r>
        <w:rPr>
          <w:rFonts w:eastAsia="IRNazanin" w:cs="IRNazanin"/>
          <w:color w:val="111111"/>
          <w:sz w:val="28"/>
          <w:szCs w:val="28"/>
          <w:rtl w:val="true"/>
          <w:lang w:bidi="fa-IR"/>
        </w:rPr>
        <w:t xml:space="preserve">. </w:t>
      </w:r>
      <w:bookmarkStart w:id="70" w:name="pg4396_43039"/>
    </w:p>
    <w:p>
      <w:pPr>
        <w:pStyle w:val="BookText"/>
        <w:rPr/>
      </w:pPr>
      <w:bookmarkEnd w:id="7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آزمایش و امتحان یک برنامه و سنّت حتمی الهی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َلَنَبْلُوَنَّکُمْ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71" w:name="__RefHeading___Toc1501011_1479056682"/>
      <w:bookmarkStart w:id="72" w:name="_Toc25"/>
      <w:bookmarkEnd w:id="71"/>
      <w:r>
        <w:rPr/>
        <w:t>5</w:t>
      </w:r>
      <w:r>
        <w:rPr>
          <w:rtl w:val="true"/>
        </w:rPr>
        <w:t xml:space="preserve">. </w:t>
      </w:r>
      <w:r>
        <w:rPr>
          <w:rtl w:val="true"/>
        </w:rPr>
        <w:t>هلاکت امت‌های گنهکار</w:t>
      </w:r>
      <w:bookmarkEnd w:id="72"/>
    </w:p>
    <w:p>
      <w:pPr>
        <w:pStyle w:val="BookText"/>
        <w:rPr/>
      </w:pPr>
      <w:r>
        <w:rPr>
          <w:rFonts w:ascii="Amiri" w:hAnsi="Amiri" w:eastAsia="Amiri" w:cs="Amiri"/>
          <w:color w:val="111111"/>
          <w:sz w:val="28"/>
          <w:sz w:val="28"/>
          <w:szCs w:val="28"/>
          <w:rtl w:val="true"/>
          <w:lang w:bidi="ar-SA"/>
        </w:rPr>
        <w:t>یکی از وعده‌ها و سنّت‌های الهی، نصرت و دفاع از مؤمنین است و خداوند این دفاع و حمایت را به عنوان یک حقّ، بر خود لازم فرموده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وَکَانَ حَقًّا عَلَیْنَا 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الْمُؤْمِنِینَ </w:t>
      </w:r>
      <w:r>
        <w:rPr>
          <w:rFonts w:eastAsia="Amiri" w:cs="Amiri" w:ascii="Amiri" w:hAnsi="Amiri"/>
          <w:color w:val="111111"/>
          <w:sz w:val="28"/>
          <w:szCs w:val="28"/>
          <w:rtl w:val="true"/>
          <w:lang w:bidi="ar-SA"/>
        </w:rPr>
        <w:t>»</w:t>
      </w:r>
      <w:r>
        <w:rPr>
          <w:rStyle w:val="FootnoteAnchor"/>
          <w:rtl w:val="true"/>
        </w:rPr>
        <w:footnoteReference w:id="133"/>
      </w:r>
      <w:r>
        <w:rPr>
          <w:rFonts w:ascii="IRNazanin" w:hAnsi="IRNazanin" w:eastAsia="IRNazanin"/>
          <w:color w:val="111111"/>
          <w:sz w:val="28"/>
          <w:sz w:val="28"/>
          <w:szCs w:val="28"/>
          <w:rtl w:val="true"/>
          <w:lang w:bidi="fa-IR"/>
        </w:rPr>
        <w:t>البتّه معنای دفاع و نصرت الهی، همیشه دفاع و نصرت فوری و کوتاه مدّت نیست، بلکه دفاع دراز مدّت را نیز شامل می‌شود، زیرا در آیات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والعاقبة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ممکن است در یک درگیری و جنگ، مؤمنین به ظاهر شکست بخورند ولی عاقبت، اهداف و تفّکر آنان پیروز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یَرَ‌وْا کَمْ أَهْلَکْنَا مِنْ قَبْلِهِمْ مِنْ قَرْ‌نٍ مَکَّنَّاهُمْ فِی الْأَرْ‌ضِ مَا لَمْ نُمَکِّنْ لَکُمْ وَأَرْ‌سَلْنَا السَّمَاءَ عَلَیْهِمْ مِدْرَ‌ارً‌ا وَجَعَلْنَا الْأَنْهَارَ تَجْرِ‌ی مِنْ تَحْتِهِمْ فَأَهْلَکْنَاهُمْ بِذُنُوبِهِمْ وَأَنْشَأْنَا مِنْ بَعْدِهِمْ قَرْ‌نًا آخَرِ‌ینَ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آیا ندیدند که چه بسیار امت‌های پیش از آنان را هلاک کردیم، با آنکه در زمین به آنان جایگاه و توانی داده بودیم که به شما نداده‌ایم؟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 و 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را پی در پی برایشان فرستادیم و نهرهای آب از زیر پاهایشان جاری ساختیم، پس آنان را به کیفر گناهانشان هلاک کردیم و نسل دیگری پس از آنان پدید آوردیم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هلاکت مردم به سبب گناهانشان، از سنّت‌های الهی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فَأَهْلَکْنَاهُمْ بِذُنُوبِهِمْ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کَانَ رَ‌بُّکَ مُهْلِکَ الْقُرَ‌یٰ حَتَّیٰ یَبْعَثَ فِی أُمِّهَا رَ‌سُولًا یَتْلُو عَلَیْهِمْ آیَاتِنَا وَمَا کُنَّا مُهْلِکِی الْقُرَ‌یٰ إِلَّا وَأَهْلُهَا ظَالِمُونَ </w:t>
      </w:r>
      <w:r>
        <w:rPr>
          <w:rStyle w:val="FootnoteAnchor"/>
          <w:rtl w:val="true"/>
        </w:rPr>
        <w:footnoteReference w:id="135"/>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پروردگارت قریه‌ها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نابود نمی‌کند، مگر این‌که در میان آنان پیامبری برانگیزد، که آیات ما را بر آنان تلاوت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هیچ آبادی را هلاک نکردیم مگر آنکه اهل آن ظالم بودند</w:t>
      </w:r>
      <w:r>
        <w:rPr>
          <w:rFonts w:eastAsia="IRNazanin" w:cs="IRNazanin"/>
          <w:color w:val="111111"/>
          <w:sz w:val="28"/>
          <w:szCs w:val="28"/>
          <w:rtl w:val="true"/>
          <w:lang w:bidi="fa-IR"/>
        </w:rPr>
        <w:t xml:space="preserve">. </w:t>
      </w:r>
      <w:bookmarkStart w:id="73" w:name="pg4396_43042"/>
    </w:p>
    <w:p>
      <w:pPr>
        <w:pStyle w:val="BookText"/>
        <w:rPr/>
      </w:pPr>
      <w:bookmarkEnd w:id="7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هلاکت ستمگران در دنیا، سنّت وبرنامه الهی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74" w:name="__RefHeading___Toc1501013_1479056682"/>
      <w:bookmarkStart w:id="75" w:name="_Toc26"/>
      <w:bookmarkEnd w:id="74"/>
      <w:r>
        <w:rPr/>
        <w:t>6</w:t>
      </w:r>
      <w:r>
        <w:rPr>
          <w:rtl w:val="true"/>
        </w:rPr>
        <w:t xml:space="preserve">. </w:t>
      </w:r>
      <w:r>
        <w:rPr>
          <w:rtl w:val="true"/>
        </w:rPr>
        <w:t>امدادهای الهی به مؤمنان</w:t>
      </w:r>
      <w:bookmarkEnd w:id="75"/>
    </w:p>
    <w:p>
      <w:pPr>
        <w:pStyle w:val="BookText"/>
        <w:rPr/>
      </w:pPr>
      <w:r>
        <w:rPr>
          <w:rFonts w:ascii="Amiri" w:hAnsi="Amiri" w:eastAsia="Amiri" w:cs="Amiri"/>
          <w:color w:val="111111"/>
          <w:sz w:val="28"/>
          <w:sz w:val="28"/>
          <w:szCs w:val="28"/>
          <w:rtl w:val="true"/>
          <w:lang w:bidi="ar-SA"/>
        </w:rPr>
        <w:t>وَلَقَدْ کُذِّبَتْ رُ‌سُلٌ مِنْ قَبْلِکَ فَصَبَرُ‌وا عَلَیٰ مَا کُذِّبُوا وَأُوذُوا حَتَّیٰ أَتَاهُمْ نَصْرُ‌نَا وَلَا مُبَدِّلَ لِکَلِمَاتِ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وَلَقَدْ جَاءَکَ مِنْ نَبَإِ الْمُرْ‌سَلِینَ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و همانا پیش از تو نیز پیامبرانی تکذیب شدند، لیکن در برابر آنچه تکذیب شدند و آزار دیدند صبر کردند، تا یاری ما به آنان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نیز چنین باش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تغییر دهنده‌ای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از اخبار پیامبران برای تو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تاریخ آنان آشنا هستی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سنّت‌های الهی تغییر ناپذیر است و خداوند خلف وعده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بهترین اهرم‌های مقاومت در برابر شداید، توجه به امدادهای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یُدَافِعُ عَنِ الَّذِینَ آمَنُوا 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لَا یُحِبُّ کُلَّ خَوَّانٍ کَفُورٍ</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قطعاً خداوند از کسانی که ایمان آورده‌اند دفاع می‌کند، بی‌شک خداوند هیچ خیانتکار ناسپاسی را دوست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یکی از وعده‌ها و سنّت‌های الهی، نصرت و دفاع از مؤمنین است و خداوند این دفاع و حمایت را به عنوان یک حقّ، بر خود لازم فرموده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وَکَانَ حَقًّا عَلَیْنَا 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الْمُؤْمِنِینَ </w:t>
      </w:r>
      <w:r>
        <w:rPr>
          <w:rFonts w:eastAsia="Amiri" w:cs="Amiri" w:ascii="Amiri" w:hAnsi="Amiri"/>
          <w:color w:val="111111"/>
          <w:sz w:val="28"/>
          <w:szCs w:val="28"/>
          <w:rtl w:val="true"/>
          <w:lang w:bidi="ar-SA"/>
        </w:rPr>
        <w:t>»</w:t>
      </w:r>
      <w:r>
        <w:rPr>
          <w:rStyle w:val="FootnoteAnchor"/>
          <w:rtl w:val="true"/>
        </w:rPr>
        <w:footnoteReference w:id="138"/>
      </w:r>
      <w:r>
        <w:rPr>
          <w:rFonts w:ascii="IRNazanin" w:hAnsi="IRNazanin" w:eastAsia="IRNazanin"/>
          <w:color w:val="111111"/>
          <w:sz w:val="28"/>
          <w:sz w:val="28"/>
          <w:szCs w:val="28"/>
          <w:rtl w:val="true"/>
          <w:lang w:bidi="fa-IR"/>
        </w:rPr>
        <w:t>البتّه معنای دفاع و نصرت الهی، همیشه دفاع و نصرت فوری و کوتاه مدّت نیست، بلکه دفاع دراز مدّت را نیز شامل می‌شود، زیرا در آیات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والعاقبة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ممکن است در یک درگیری و جنگ، مؤمنین به ظاهر شکست بخورند ولی عاقبت، اهداف و تفّکر آنان پیروز می‌شود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لَنَنْصُرُ رُ‌سُلَنَا وَالَّذِینَ آمَنُوا فِی الْحَیَاةِ الدُّنْیَا وَیَوْمَ یَقُومُ الْأَشْهَادُ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همانا ما پیامبران خود و کسانی را که ایمان آورده‌اند، هم در زندگی دنیا و هم روزی که گواهان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گواهی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می‌خیزند یاری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سخن از نصرت الهی درباره‌ی انبیا و مؤمنان بسیار است و ما گوشه‌ای از آن را می‌آوریم تا مصداقی باشد بر این آیه و آیه‌ی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تَنْصُرُ‌وا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یَنْصُرْ‌کُمْ </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نصرت نوح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فَنَجَّیْنَاهُ وَمَنْ مَعَهُ فِی الْفُلْکِ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ما او و کسانی را که با او در کشتی بودند نجات دادیم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نصرت ابراهیم‌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نَارُ کُونِی بَرْ‌دًا وَسَلَامًا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ای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ابراهیم سرد وسلامت باش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نصرت لوط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نَجَّیْنَاهُ وَأَهْلَهُ أَجْمَعِینَ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ما او و بستگانش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همسرش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نجات دادیم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نصرت یوسف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وَکَذَٰلِکَ مَکَّنَّا لِیُوسُفَ فِی الْأَرْ‌ضِ یَتَبَوَّأُ مِنْهَا حَیْثُ یَشَاءُ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و ما این گونه برای یوسف در زمین مکنت قرار دادیم که هر جای آن را که می‌خواهد برگزیند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نصرت شعیب‌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نَجَّیْنَا شُعَیْبًا وَالَّذِینَ آمَنُوا مَعَهُ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ما شعیب و مؤمنان همراه او را نجات دادیم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نصرت صالح‌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نَجَّیْنَا صَالِحًا وَالَّذِینَ آمَنُوا مَعَهُ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ما صالح و مؤمنان همراه او را نجات دادیم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نصرت هود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نَجَّیْنَا هُودًا وَالَّذِینَ آمَنُوا مَعَهُ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ما هود ومؤمنان همراه او را نجات دادیم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نصرت یونس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وَنَجَّیْنَاهُ مِنَ الْغَمِّ </w:t>
      </w:r>
      <w:r>
        <w:rPr>
          <w:rFonts w:eastAsia="Amiri" w:cs="Amiri" w:ascii="Amiri" w:hAnsi="Amiri"/>
          <w:color w:val="111111"/>
          <w:sz w:val="28"/>
          <w:szCs w:val="28"/>
          <w:rtl w:val="true"/>
          <w:lang w:bidi="ar-SA"/>
        </w:rPr>
        <w:t>»</w:t>
      </w:r>
      <w:r>
        <w:rPr>
          <w:rStyle w:val="FootnoteAnchor"/>
          <w:rtl w:val="true"/>
        </w:rPr>
        <w:footnoteReference w:id="141"/>
      </w:r>
      <w:r>
        <w:rPr>
          <w:rFonts w:ascii="IRNazanin" w:hAnsi="IRNazanin" w:eastAsia="IRNazanin"/>
          <w:color w:val="111111"/>
          <w:sz w:val="28"/>
          <w:sz w:val="28"/>
          <w:szCs w:val="28"/>
          <w:rtl w:val="true"/>
          <w:lang w:bidi="fa-IR"/>
        </w:rPr>
        <w:t>ما یونس را از غم نجات دادیم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نصرت موسی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وَأَنْجَیْنَا مُوسَیٰ وَمَنْ مَعَهُ أَجْمَعِینَ </w:t>
      </w:r>
      <w:r>
        <w:rPr>
          <w:rFonts w:eastAsia="Amiri" w:cs="Amiri" w:ascii="Amiri" w:hAnsi="Amiri"/>
          <w:color w:val="111111"/>
          <w:sz w:val="28"/>
          <w:szCs w:val="28"/>
          <w:rtl w:val="true"/>
          <w:lang w:bidi="ar-SA"/>
        </w:rPr>
        <w:t>»</w:t>
      </w:r>
      <w:r>
        <w:rPr>
          <w:rStyle w:val="FootnoteAnchor"/>
          <w:rtl w:val="true"/>
        </w:rPr>
        <w:footnoteReference w:id="142"/>
      </w:r>
      <w:r>
        <w:rPr>
          <w:rFonts w:ascii="IRNazanin" w:hAnsi="IRNazanin" w:eastAsia="IRNazanin"/>
          <w:color w:val="111111"/>
          <w:sz w:val="28"/>
          <w:sz w:val="28"/>
          <w:szCs w:val="28"/>
          <w:rtl w:val="true"/>
          <w:lang w:bidi="fa-IR"/>
        </w:rPr>
        <w:t>ما موسی و کسانی را که با او بودند نجات دادیم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نصرت عیسی‌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إِنِّی مُتَوَفِّیکَ وَرَ‌افِعُکَ إِلَیَّ </w:t>
      </w:r>
      <w:r>
        <w:rPr>
          <w:rFonts w:eastAsia="Amiri" w:cs="Amiri" w:ascii="Amiri" w:hAnsi="Amiri"/>
          <w:color w:val="111111"/>
          <w:sz w:val="28"/>
          <w:szCs w:val="28"/>
          <w:rtl w:val="true"/>
          <w:lang w:bidi="ar-SA"/>
        </w:rPr>
        <w:t>»</w:t>
      </w:r>
      <w:r>
        <w:rPr>
          <w:rStyle w:val="FootnoteAnchor"/>
          <w:rtl w:val="true"/>
        </w:rPr>
        <w:footnoteReference w:id="143"/>
      </w:r>
      <w:r>
        <w:rPr>
          <w:rFonts w:ascii="IRNazanin" w:hAnsi="IRNazanin" w:eastAsia="IRNazanin"/>
          <w:color w:val="111111"/>
          <w:sz w:val="28"/>
          <w:sz w:val="28"/>
          <w:szCs w:val="28"/>
          <w:rtl w:val="true"/>
          <w:lang w:bidi="fa-IR"/>
        </w:rPr>
        <w:t xml:space="preserve">من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ظالمان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برمی‌گیرم و به سوی خود بالا می‌برم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نصرت رسول اکرم صلی الله علیه و 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فَتَحْنَا لَکَ فَتْحًا مُبِینًا </w:t>
      </w:r>
      <w:r>
        <w:rPr>
          <w:rFonts w:eastAsia="Amiri" w:cs="Amiri" w:ascii="Amiri" w:hAnsi="Amiri"/>
          <w:color w:val="111111"/>
          <w:sz w:val="28"/>
          <w:szCs w:val="28"/>
          <w:rtl w:val="true"/>
          <w:lang w:bidi="ar-SA"/>
        </w:rPr>
        <w:t>»</w:t>
      </w:r>
      <w:r>
        <w:rPr>
          <w:rStyle w:val="FootnoteAnchor"/>
          <w:rtl w:val="true"/>
        </w:rPr>
        <w:footnoteReference w:id="144"/>
      </w:r>
      <w:r>
        <w:rPr>
          <w:rFonts w:ascii="IRNazanin" w:hAnsi="IRNazanin" w:eastAsia="IRNazanin"/>
          <w:color w:val="111111"/>
          <w:sz w:val="28"/>
          <w:sz w:val="28"/>
          <w:szCs w:val="28"/>
          <w:rtl w:val="true"/>
          <w:lang w:bidi="fa-IR"/>
        </w:rPr>
        <w:t>همانا ما برای تو پیروزی آشکاری گشودیم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نصرت مؤمنان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وَلَقَدْ نَصَرَ‌کُمُ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بِبَدْرٍ وَأَنْتُمْ أَذِلَّةٌ </w:t>
      </w:r>
      <w:r>
        <w:rPr>
          <w:rFonts w:eastAsia="Amiri" w:cs="Amiri" w:ascii="Amiri" w:hAnsi="Amiri"/>
          <w:color w:val="111111"/>
          <w:sz w:val="28"/>
          <w:szCs w:val="28"/>
          <w:rtl w:val="true"/>
          <w:lang w:bidi="ar-SA"/>
        </w:rPr>
        <w:t>»</w:t>
      </w:r>
      <w:r>
        <w:rPr>
          <w:rStyle w:val="FootnoteAnchor"/>
          <w:rtl w:val="true"/>
        </w:rPr>
        <w:footnoteReference w:id="145"/>
      </w:r>
      <w:r>
        <w:rPr>
          <w:rFonts w:ascii="IRNazanin" w:hAnsi="IRNazanin" w:eastAsia="IRNazanin"/>
          <w:color w:val="111111"/>
          <w:sz w:val="28"/>
          <w:sz w:val="28"/>
          <w:szCs w:val="28"/>
          <w:rtl w:val="true"/>
          <w:lang w:bidi="fa-IR"/>
        </w:rPr>
        <w:t>همانا خداوند شما را در جنگ بدر در حالی که ذلیل بودید یاری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نصرت الهی در مورد پیامبران و مؤمنان به صورت‌های مختلف جلوه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با ایجاد الفت و گرایش دل‌ها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وَلِیَرْ‌بِطَ عَلَیٰ قُلُوبِکُمْ </w:t>
      </w:r>
      <w:r>
        <w:rPr>
          <w:rFonts w:eastAsia="IRNazanin" w:cs="IRNazanin"/>
          <w:color w:val="111111"/>
          <w:sz w:val="28"/>
          <w:szCs w:val="28"/>
          <w:rtl w:val="true"/>
          <w:lang w:bidi="fa-IR"/>
        </w:rPr>
        <w:t>»</w:t>
      </w:r>
      <w:r>
        <w:rPr>
          <w:rStyle w:val="FootnoteAnchor"/>
          <w:rtl w:val="true"/>
        </w:rPr>
        <w:footnoteReference w:id="14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یُثَبِّتُ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الَّذِینَ آمَنُوا بِالْقَوْلِ الثَّابِتِ فِی الْحَیَاةِ الدُّنْیَا </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گاهی با استجابت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فاستجاب له ربّه</w:t>
      </w:r>
      <w:r>
        <w:rPr>
          <w:rFonts w:eastAsia="IRNazanin" w:cs="IRNazanin"/>
          <w:color w:val="111111"/>
          <w:sz w:val="28"/>
          <w:szCs w:val="28"/>
          <w:rtl w:val="true"/>
          <w:lang w:bidi="fa-IR"/>
        </w:rPr>
        <w:t>»</w:t>
      </w:r>
      <w:r>
        <w:rPr>
          <w:rStyle w:val="FootnoteAnchor"/>
          <w:rtl w:val="true"/>
        </w:rPr>
        <w:footnoteReference w:id="14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لَا تَذَرْ عَلَی الْأَرْ‌ضِ مِنَ الْکَافِرِ‌ینَ دَیَّارً‌ا</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گاهی با معجزه و استدلال،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ارسلنا رسلنا بالبینات</w:t>
      </w:r>
      <w:r>
        <w:rPr>
          <w:rFonts w:eastAsia="IRNazanin" w:cs="IRNazanin"/>
          <w:color w:val="111111"/>
          <w:sz w:val="28"/>
          <w:szCs w:val="28"/>
          <w:rtl w:val="true"/>
          <w:lang w:bidi="fa-IR"/>
        </w:rPr>
        <w:t>»</w:t>
      </w:r>
      <w:r>
        <w:rPr>
          <w:rStyle w:val="FootnoteAnchor"/>
          <w:rtl w:val="true"/>
        </w:rPr>
        <w:footnoteReference w:id="150"/>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با عطای حکومت،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آتَیْنَا آلَ إِبْرَ‌اهِیمَ الْکِتَابَ وَالْحِکْمَةَ وَآتَیْنَاهُمْ مُلْکًا عَظِیمًا</w:t>
      </w:r>
      <w:r>
        <w:rPr>
          <w:rFonts w:eastAsia="IRNazanin" w:cs="IRNazanin"/>
          <w:color w:val="111111"/>
          <w:sz w:val="28"/>
          <w:szCs w:val="28"/>
          <w:rtl w:val="true"/>
          <w:lang w:bidi="fa-IR"/>
        </w:rPr>
        <w:t>»</w:t>
      </w:r>
      <w:r>
        <w:rPr>
          <w:rStyle w:val="FootnoteAnchor"/>
          <w:rtl w:val="true"/>
        </w:rPr>
        <w:footnoteReference w:id="151"/>
      </w:r>
      <w:bookmarkStart w:id="76" w:name="pg4396_43048"/>
    </w:p>
    <w:p>
      <w:pPr>
        <w:pStyle w:val="BookText"/>
        <w:rPr/>
      </w:pPr>
      <w:bookmarkEnd w:id="76"/>
      <w:r>
        <w:rPr>
          <w:rFonts w:ascii="IRNazanin" w:hAnsi="IRNazanin" w:eastAsia="IRNazanin"/>
          <w:color w:val="111111"/>
          <w:sz w:val="28"/>
          <w:sz w:val="28"/>
          <w:szCs w:val="28"/>
          <w:rtl w:val="true"/>
          <w:lang w:bidi="fa-IR"/>
        </w:rPr>
        <w:t xml:space="preserve">گاهی با غلبه در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نَصَرَ‌کُمُ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فِی مَوَاطِنَ کَثِیرَ‌ةٍ </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گاهی با سکینه و آرامش 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سَکِینَتَهُ عَلَیْهِ وَأَیَّدَهُ بِجُنُودٍ لَمْ تَرَ‌وْهَا </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گاهی با هلاکت دشمن یا انتقام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فَاَغرقناهم</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گاهی با امدادهای غیبی و نزول 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أَلَنْ یَکْفِیَکُمْ أَنْ یُمِدَّکُمْ رَ‌بُّکُمْ بِثَلَاثَةِ آلَافٍ مِنَ الْمَلَائِکَةِ مُنْزَلِینَ </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گاهی با ایجاد رعب در دل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وَقَذَفَ فِی قُلُوبِهِمُ الرُّ‌عْبَ </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گاهی با گسترش فکر و فرهنگ و پیروان،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لِیُظْهِرَ‌هُ عَلَی الدِّینِ کُلِّهِ </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گاهی با نجات از خطرها،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فَأَنْجَیْنَاهُ وَأَصْحَابَ السَّفِینَةِ </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گاهی با خنثی کردن حیله‌ها و خدعه‌ها،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مُوهِنُ کَیْدِ الْکَافِرِ‌ینَ </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نصرت انبیا و مؤمنان از سنّت‌های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پیروزی حقّ بر باطل از وعده‌های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لننصر رسلنا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77" w:name="__RefHeading___Toc1501015_1479056682"/>
      <w:bookmarkStart w:id="78" w:name="_Toc27"/>
      <w:bookmarkEnd w:id="77"/>
      <w:r>
        <w:rPr/>
        <w:t>7</w:t>
      </w:r>
      <w:r>
        <w:rPr>
          <w:rtl w:val="true"/>
        </w:rPr>
        <w:t xml:space="preserve">. </w:t>
      </w:r>
      <w:r>
        <w:rPr>
          <w:rtl w:val="true"/>
        </w:rPr>
        <w:t>سنت آسانی بعد از سختی</w:t>
      </w:r>
      <w:bookmarkEnd w:id="78"/>
    </w:p>
    <w:p>
      <w:pPr>
        <w:pStyle w:val="BookText"/>
        <w:rPr/>
      </w:pPr>
      <w:r>
        <w:rPr>
          <w:rFonts w:ascii="Amiri" w:hAnsi="Amiri" w:eastAsia="Amiri" w:cs="Amiri"/>
          <w:color w:val="111111"/>
          <w:sz w:val="28"/>
          <w:sz w:val="28"/>
          <w:szCs w:val="28"/>
          <w:rtl w:val="true"/>
          <w:lang w:bidi="ar-SA"/>
        </w:rPr>
        <w:t xml:space="preserve">فَإِنَّ مَعَ الْعُسْرِ یُسْرً‌ا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 الْعُسْرِ یُسْرً‌ا </w:t>
      </w:r>
      <w:r>
        <w:rPr>
          <w:rStyle w:val="FootnoteAnchor"/>
          <w:rtl w:val="true"/>
        </w:rPr>
        <w:footnoteReference w:id="160"/>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سختی آسانی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 هر دشواری آسانی است</w:t>
      </w:r>
      <w:r>
        <w:rPr>
          <w:rFonts w:eastAsia="IRNazanin" w:cs="IRNazanin"/>
          <w:color w:val="111111"/>
          <w:sz w:val="28"/>
          <w:szCs w:val="28"/>
          <w:rtl w:val="true"/>
          <w:lang w:bidi="fa-IR"/>
        </w:rPr>
        <w:t xml:space="preserve">. </w:t>
      </w:r>
      <w:bookmarkStart w:id="79" w:name="pg4396_43051"/>
    </w:p>
    <w:p>
      <w:pPr>
        <w:pStyle w:val="BookText"/>
        <w:rPr/>
      </w:pPr>
      <w:bookmarkEnd w:id="7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سنّت و برنامه الهی آن است که بدنبال هر سختی، آسانی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جای دیگر قرآن</w:t>
      </w:r>
    </w:p>
    <w:p>
      <w:pPr>
        <w:pStyle w:val="BookText"/>
        <w:rPr/>
      </w:pPr>
      <w:r>
        <w:rPr>
          <w:rFonts w:ascii="Amiri" w:hAnsi="Amiri" w:eastAsia="Amiri" w:cs="Amiri"/>
          <w:color w:val="111111"/>
          <w:sz w:val="28"/>
          <w:sz w:val="28"/>
          <w:szCs w:val="28"/>
          <w:rtl w:val="true"/>
          <w:lang w:bidi="ar-SA"/>
        </w:rPr>
        <w:t>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سیجعل الله بعد عُسر یُسراً</w:t>
      </w:r>
      <w:r>
        <w:rPr>
          <w:rFonts w:eastAsia="Amiri" w:cs="Amiri" w:ascii="Amiri" w:hAnsi="Amiri"/>
          <w:color w:val="111111"/>
          <w:sz w:val="28"/>
          <w:szCs w:val="28"/>
          <w:rtl w:val="true"/>
          <w:lang w:bidi="ar-SA"/>
        </w:rPr>
        <w:t xml:space="preserve">» </w:t>
      </w:r>
      <w:r>
        <w:rPr>
          <w:rStyle w:val="FootnoteAnchor"/>
          <w:rtl w:val="true"/>
        </w:rPr>
        <w:footnoteReference w:id="161"/>
      </w:r>
      <w:r>
        <w:rPr>
          <w:rFonts w:ascii="IRNazanin" w:hAnsi="IRNazanin" w:eastAsia="IRNazanin"/>
          <w:color w:val="111111"/>
          <w:sz w:val="28"/>
          <w:sz w:val="28"/>
          <w:szCs w:val="28"/>
          <w:rtl w:val="true"/>
          <w:lang w:bidi="fa-IR"/>
        </w:rPr>
        <w:t>سختی‌ها و مشکلات زوال‌پذیرند و به آسانی تبدیل می‌شوند</w:t>
      </w:r>
      <w:r>
        <w:rPr>
          <w:rFonts w:eastAsia="IRNazanin" w:cs="IRNazanin"/>
          <w:color w:val="111111"/>
          <w:sz w:val="28"/>
          <w:szCs w:val="28"/>
          <w:rtl w:val="true"/>
          <w:lang w:bidi="fa-IR"/>
        </w:rPr>
        <w:t>).</w:t>
      </w:r>
    </w:p>
    <w:p>
      <w:pPr>
        <w:pStyle w:val="Heading3"/>
        <w:numPr>
          <w:ilvl w:val="2"/>
          <w:numId w:val="1"/>
        </w:numPr>
        <w:rPr/>
      </w:pPr>
      <w:bookmarkStart w:id="80" w:name="__RefHeading___Toc1501017_1479056682"/>
      <w:bookmarkStart w:id="81" w:name="_Toc28"/>
      <w:bookmarkEnd w:id="80"/>
      <w:r>
        <w:rPr/>
        <w:t>8</w:t>
      </w:r>
      <w:r>
        <w:rPr>
          <w:rtl w:val="true"/>
        </w:rPr>
        <w:t xml:space="preserve">. </w:t>
      </w:r>
      <w:r>
        <w:rPr>
          <w:rtl w:val="true"/>
        </w:rPr>
        <w:t>سنت مهلت الهی</w:t>
      </w:r>
      <w:bookmarkEnd w:id="81"/>
    </w:p>
    <w:p>
      <w:pPr>
        <w:pStyle w:val="BookText"/>
        <w:rPr/>
      </w:pPr>
      <w:r>
        <w:rPr>
          <w:rFonts w:ascii="Amiri" w:hAnsi="Amiri" w:eastAsia="Amiri" w:cs="Amiri"/>
          <w:color w:val="111111"/>
          <w:sz w:val="28"/>
          <w:sz w:val="28"/>
          <w:szCs w:val="28"/>
          <w:rtl w:val="true"/>
          <w:lang w:bidi="ar-SA"/>
        </w:rPr>
        <w:t xml:space="preserve">وَاصْبِرْ عَلَیٰ مَا یَقُولُونَ وَاهْجُرْ‌هُمْ هَجْرً‌ا جَمِیلًا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وَذَرْ‌نِی وَالْمُکَذِّبِینَ أُولِی النَّعْمَةِ وَمَهِّلْهُمْ قَلِیلًا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و بر آنچه می‌گویند صبر کن و به گونه‌ای نیکو از آنان کناره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با تکذیب کنندگان توانگر و خوشگذران واگذار و آنان را اندکی مهلت 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مهلت دادن به مخالفان، سنّت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نَسُوا مَا ذُکِّرُ‌وا بِهِ فَتَحْنَا عَلَیْهِمْ أَبْوَابَ کُلِّ شَیْءٍ حَتَّیٰ إِذَا فَرِ‌حُوا بِمَا أُوتُوا أَخَذْنَاهُمْ بَغْتَةً فَإِذَا هُمْ مُبْلِسُونَ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پس چون اندرزهایی را که به آنان داده شده بود، فراموش کردند، درهای هرگونه نعمت را به رویشان گشودیم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رفاه و مادیات غرق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آنگاه که به آنچه داده شدند دلخوش کردند، ناگهان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گرفتیم پس یکباره محزون و نومید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رأیت الله یعطی علی المعاصی فان ذلک استدراج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مشاهده کردی که دنیا به کام گنهکاران است خوشحال مباش، زیرا این استدراج الهی و به تدریج هلاک کردن اوست</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و آنگاه این آیه را تلاوت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در تأویل آیه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مردم ولایت علی‌بن ابی‌طالب‌علیهما السلام را ترک کردند و حال آنکه به آن امر شده بودند، دولت آنان را در دنیا بسط دادیم، تا حضرت قائم‌علیه السلام قیام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أخذناهم بغتة</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مهلت دادن به مجرمان و سرگرم شدن خلافکاران، یکی از سنّت‌های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وَالَّذِینَ کَذَّبُوا بِآیَاتِنَا سَنَسْتَدْرِ‌جُهُمْ مِنْ حَیْثُ لَا یَعْلَمُونَ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و کسانی که آیات ما را تکذیب کردند، به تدریج، آنان را از جایی که ندانند، گرفتار خواهیم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مهلت و طول عمر دادن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بارها در آیات قرآن آمده است، مثل این آیات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یَحْسَبَنَّ الَّذِینَ کَفَرُ‌وا أَنَّمَا نُمْلِی لَهُمْ خَیْرٌ لِأَنْفُسِهِمْ إِنَّمَا نُمْلِی لَهُمْ لِیَزْدَادُوا إِثْمًا</w:t>
      </w:r>
      <w:r>
        <w:rPr>
          <w:rFonts w:eastAsia="Amiri" w:cs="Amiri" w:ascii="Amiri" w:hAnsi="Amiri"/>
          <w:color w:val="111111"/>
          <w:sz w:val="28"/>
          <w:szCs w:val="28"/>
          <w:rtl w:val="true"/>
          <w:lang w:bidi="ar-SA"/>
        </w:rPr>
        <w:t>»</w:t>
      </w:r>
      <w:r>
        <w:rPr>
          <w:rStyle w:val="FootnoteAnchor"/>
          <w:rtl w:val="true"/>
        </w:rPr>
        <w:footnoteReference w:id="167"/>
      </w:r>
      <w:r>
        <w:rPr>
          <w:rFonts w:ascii="IRNazanin" w:hAnsi="IRNazanin" w:eastAsia="IRNazanin"/>
          <w:color w:val="111111"/>
          <w:sz w:val="28"/>
          <w:sz w:val="28"/>
          <w:szCs w:val="28"/>
          <w:rtl w:val="true"/>
          <w:lang w:bidi="fa-IR"/>
        </w:rPr>
        <w:t xml:space="preserve">کفّار گمان نکنند که مهلتی که به آنان می‌دهیم، خیر آنهاست بلکه ما از این جهت به آنان مهلت می‌دهیم تا بر گناهانشان بیافزایند،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فَذَرْ‌هُمْ فِی غَمْرَ‌تِهِمْ حَتَّیٰ حِینٍ</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 پس ایشان را در غفلتشان واگذار</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تکذیب آیات روشن الهی، به سقوط تدریجی وهلاکت مخفی می‌انجامد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چوب خدا، صدا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رَ‌بِّ فَأَنْظِرْ‌نِی إِلَیٰ یَوْمِ یُبْعَثُونَ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فَإِنَّکَ مِنَ الْمُنْظَرِ‌ینَ </w:t>
      </w:r>
      <w:r>
        <w:rPr>
          <w:rStyle w:val="FootnoteAnchor"/>
          <w:rtl w:val="true"/>
        </w:rPr>
        <w:footnoteReference w:id="1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تا روزی که مردم برانگیخته شوند، مهلت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زنده بدار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تو از مهلت یافتگانی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سنّت خداوند بر مهلت دادن به گنهکاران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وَکَأَیِّنْ مِنْ قَرْ‌یَةٍ أَمْلَیْتُ لَهَا وَهِیَ ظَالِمَةٌ ثُمَّ أَخَذْتُهَا وَإِلَیَّ الْمَصِیرُ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و چه بسیار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آبادی‌هایی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مهلت دادم در حالی که ستمگر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از این مهلت، برای توبه و اصلاح خویش استفاده نکردند و بر کفر اصرار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قهر خود گرفتم و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سنّت‌های الهی، مهلت دادن به ستمگران است پس عجله ما بیهوده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bookmarkStart w:id="82" w:name="pg4396_43055"/>
    </w:p>
    <w:p>
      <w:pPr>
        <w:pStyle w:val="Heading3"/>
        <w:numPr>
          <w:ilvl w:val="2"/>
          <w:numId w:val="1"/>
        </w:numPr>
        <w:rPr/>
      </w:pPr>
      <w:bookmarkStart w:id="83" w:name="__RefHeading___Toc1501019_1479056682"/>
      <w:bookmarkStart w:id="84" w:name="_Toc29"/>
      <w:bookmarkEnd w:id="82"/>
      <w:bookmarkEnd w:id="83"/>
      <w:r>
        <w:rPr>
          <w:rtl w:val="true"/>
        </w:rPr>
        <w:t>ج</w:t>
      </w:r>
      <w:r>
        <w:rPr>
          <w:rtl w:val="true"/>
        </w:rPr>
        <w:t xml:space="preserve">) </w:t>
      </w:r>
      <w:r>
        <w:rPr>
          <w:rtl w:val="true"/>
        </w:rPr>
        <w:t>عبرت های تاریخ</w:t>
      </w:r>
      <w:bookmarkEnd w:id="84"/>
    </w:p>
    <w:p>
      <w:pPr>
        <w:pStyle w:val="BookText"/>
        <w:rPr/>
      </w:pPr>
      <w:r>
        <w:rPr>
          <w:rFonts w:ascii="Amiri" w:hAnsi="Amiri" w:eastAsia="Amiri" w:cs="Amiri"/>
          <w:color w:val="111111"/>
          <w:sz w:val="28"/>
          <w:sz w:val="28"/>
          <w:szCs w:val="28"/>
          <w:rtl w:val="true"/>
          <w:lang w:bidi="ar-SA"/>
        </w:rPr>
        <w:t>وَإِذْ قَالَ مُوسَیٰ لِقَوْمِهِ یَا قَوْمِ اذْکُرُ‌وا نِعْمَةَ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عَلَیْکُمْ إِذْ جَعَلَ فِیکُمْ أَنْبِیَاءَ وَجَعَلَکُمْ مُلُوکًا وَآتَاکُمْ مَا لَمْ یُؤْتِ أَحَدًا مِنَ الْعَالَمِینَ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موسی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خدا را بر خود یاد آورید، هنگامی که در میان شما پیامبرانی قرار داد و شما را پادشاهان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صاحب اختیار مال و جان و ناموس و حکومت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شما چیزهایی داد که به هیچ یک از جهانیان نداده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تاریخ عبرت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موسی پس از برخورداری از لطف ویژه‌ی الهی و رسیدن به حکومت، گرفتار ذلت و مسکنت شدند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یُؤْتِ أَحَدًا مِنَ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باؤا بغضب من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تبدیل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وَیَا قَوْمِ لَا یَجْرِ‌مَنَّکُمْ شِقَاقِی أَنْ یُصِیبَکُمْ مِثْلُ مَا أَصَابَ قَوْمَ نُوحٍ أَوْ قَوْمَ هُودٍ أَوْ قَوْمَ صَالِحٍ وَمَا قَوْمُ لُوطٍ مِنْکُمْ بِبَعِیدٍ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شعیب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دشمنی ومخالفت با من، شما را به کاری وادار نسازد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آنچه به قوم نوح، یا قوم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صالح رسید به شما هم برسد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می‌دانید که ماجرای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دور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اقوام بشری، به یکدیگر شباهت و پیوند دارد و بازگو کردن آن، عبرت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سرنوشت تلخ پیشینیان را ساده، شوخی، موسمی، موضعی، فردی و تصادفی نگیریم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وَقَوْمَ نُوحٍ لَمَّا کَذَّبُوا الرُّ‌سُلَ أَغْرَ‌قْنَاهُمْ وَجَعَلْنَاهُمْ لِلنَّاسِ آیَةً وَأَعْتَدْنَا لِلظَّالِمِینَ عَذَابًا أَلِیمًا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وَعَادًا وَثَمُودَ وَأَصْحَابَ الرَّ‌سِّ وَقُرُ‌ونًا بَیْنَ ذَٰلِکَ کَثِیرً‌ا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وَکُلًّا ضَرَ‌بْنَا لَهُ الْأَمْثَالَ وَکُلًّا تَبَّرْ‌نَا تَتْبِیرً‌ا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و قوم نوح که پیامبران را تکذیب کردند، غرق نمودیم و آنان را برای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قرار دادیم و برای ستمکاران عذابی دردناک آماده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قوم عاد و ثمود و اصحاب رَسّ و نسل‌های فراوان میان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هر یک نمونه‌هایی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پند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عبرت نگرفتند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به سختی نابود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تکذیب یک پیامبر به منزله‌ی تکذیب همه‌ی پیامبران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وَقَوْمَ نُوحٍ لَمَّا کَذَّبُوا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درس عبرت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وَجَعَلْنَاهُمْ لِلنَّاسِ آیَةً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سنّت الهی فرستادن رسولان برای هدایت مردم و هلاکت تکذیب کنندگان آنان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وَکَأَیِّن مِّن قَرْیَةٍ هِیَ أَشَدُّ قُوَّةً مِّن قَرْیَتِکَ الَّتِی أَخْرَجَتْکَ أَهْلَکْنَاهُمْ فَلَا نَاصِرَ لَهُمْ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و چه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شهرها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که تو را بیرون کردند، نیرومندتر بودند، ما آنان را هلاک کردیم و برای آنان هیچ یاوری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تاریخ، انگیزه‌ای برای مقاومت در برابر ناملایمات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اقوام ستمگری که در تاریخ هلاک شده‌اند، زیادند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سیاست داخلی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 w:name="pg4396_43062"/>
      <w:bookmarkStart w:id="86" w:name="pg4396_43062"/>
      <w:bookmarkEnd w:id="86"/>
    </w:p>
    <w:p>
      <w:pPr>
        <w:pStyle w:val="Heading2"/>
        <w:numPr>
          <w:ilvl w:val="1"/>
          <w:numId w:val="1"/>
        </w:numPr>
        <w:rPr/>
      </w:pPr>
      <w:bookmarkStart w:id="87" w:name="pg4396_43062"/>
      <w:bookmarkStart w:id="88" w:name="__RefHeading___Toc1501021_1479056682"/>
      <w:bookmarkStart w:id="89" w:name="_Toc30"/>
      <w:bookmarkEnd w:id="87"/>
      <w:bookmarkEnd w:id="88"/>
      <w:r>
        <w:rPr>
          <w:rtl w:val="true"/>
        </w:rPr>
        <w:t>فصل دوم</w:t>
      </w:r>
      <w:r>
        <w:rPr>
          <w:rtl w:val="true"/>
        </w:rPr>
        <w:t xml:space="preserve">: </w:t>
      </w:r>
      <w:r>
        <w:rPr>
          <w:rtl w:val="true"/>
        </w:rPr>
        <w:t>سیاست داخلی</w:t>
      </w:r>
      <w:bookmarkEnd w:id="89"/>
    </w:p>
    <w:p>
      <w:pPr>
        <w:pStyle w:val="Heading3"/>
        <w:numPr>
          <w:ilvl w:val="2"/>
          <w:numId w:val="1"/>
        </w:numPr>
        <w:rPr/>
      </w:pPr>
      <w:bookmarkStart w:id="90" w:name="__RefHeading___Toc1501023_1479056682"/>
      <w:bookmarkStart w:id="91" w:name="_Toc31"/>
      <w:bookmarkEnd w:id="90"/>
      <w:r>
        <w:rPr>
          <w:rtl w:val="true"/>
        </w:rPr>
        <w:t>درآمد</w:t>
      </w:r>
      <w:bookmarkEnd w:id="91"/>
    </w:p>
    <w:p>
      <w:pPr>
        <w:pStyle w:val="BookText"/>
        <w:rPr/>
      </w:pPr>
      <w:r>
        <w:rPr>
          <w:rFonts w:ascii="IRNazanin" w:hAnsi="IRNazanin" w:eastAsia="IRNazanin"/>
          <w:color w:val="111111"/>
          <w:sz w:val="28"/>
          <w:sz w:val="28"/>
          <w:szCs w:val="28"/>
          <w:rtl w:val="true"/>
          <w:lang w:bidi="fa-IR"/>
        </w:rPr>
        <w:t>هرگونه تفکر دینی جامع در باب سیاست، نیازمند درنظرگرفتن مبانی پایه‌ای و ثابت در قرآن و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بررسی مبانی اندیشه سیاسی قرآن، نقطه عزیمت تبیین و تشریح مباحث اصلی فقه سیاسی، اندیشه سیاسی اسلام و در سطح کلان‌تر نظام سیاسی اسلام است</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به بیانی دیگر، بررسی آیات قرآنی که ذیل مبانی تفکر سیاسی قرآن مطرح شده است از یک‌سو زمینه لازم برای ورود به مباحث کلی سیاست و حکومت در اسلام را فراهم آورده و از سوی‌دیگر، مدخل ورود به مباحث جزئی و خاص‌تر سیاست از قبیل کرامت انسانی، حقوق‌شهروندی و مدنی، آزادی‌های سیاسی، مشارکت‌های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رقم می‌زند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تقسیم‌بندی دقیق و جامعی در میان اندیشمندان سیاسی در رابطه با مباحث کلان تفکر سیاسی وجود ندارد، با این حال، در آغاز این فصل تلاش شده است مبانی کلان تفکر سیاسی در قرآن، ذیل مفاهیم عدالت، امنیت، آزادی، قدرت، اخلاق، انصاف، مصلحت و اکثریت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استخراج و تقسیم‌بندی براساس دو پیش‌فرض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آنکه، اکثر این مفاهیم کلان شاکله‌های نظام سیاسی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سیاست داخلی و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شکل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عدالت در نظام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سیاسی اسلام کانون تفکر سیاسی به شمار آمده و نه تنها هدف از استقرار حکومت در نظام سیاسی اسلام، برپایی و استقرار عدالت بوده، بلکه اهمیت این اصل آنچنان کلیدی است که در عرصه روابط بین الملل، مناسبات سیاسی باید براساس عدالت حتی در قبال دشمنان، تنظیم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آنکه، برای اجتناب از اطاله و تکرار کلام، تلاش شده است برخی از مفاهیم ذیل سر فصل های خاص کتاب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برپایه تفکر اسلامی اصالت بر صلح، و نه جنگ و خشونت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چرا مفاهیمی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نیامده و در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بدین خاطر است که اولا تدوین‌گر درصدد ارایه تقسیم‌بندی نظام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از آیات سیاسی قرآن بر اساس مباحث متداول و رایج علم سیاست بدون تکرار برخی از مباحث، در صورت امکان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ثانی، حتی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المقدور تلاش شده است، قدرمتیقن مفاهیمی که مبانی اندیشه قرآنی به شمار آمده و حاکم بر تفکر سیاسی اسلام است را ذیل این بخش از فصل آورد و از تکرار مکررات بپرهیزد</w:t>
      </w:r>
      <w:r>
        <w:rPr>
          <w:rFonts w:eastAsia="IRNazanin" w:cs="IRNazanin"/>
          <w:color w:val="111111"/>
          <w:sz w:val="28"/>
          <w:szCs w:val="28"/>
          <w:rtl w:val="true"/>
          <w:lang w:bidi="fa-IR"/>
        </w:rPr>
        <w:t xml:space="preserve">. </w:t>
      </w:r>
      <w:bookmarkStart w:id="92" w:name="pg4396_43066"/>
    </w:p>
    <w:p>
      <w:pPr>
        <w:pStyle w:val="Heading3"/>
        <w:numPr>
          <w:ilvl w:val="2"/>
          <w:numId w:val="1"/>
        </w:numPr>
        <w:rPr/>
      </w:pPr>
      <w:bookmarkStart w:id="93" w:name="__RefHeading___Toc1501025_1479056682"/>
      <w:bookmarkStart w:id="94" w:name="_Toc32"/>
      <w:bookmarkEnd w:id="92"/>
      <w:bookmarkEnd w:id="93"/>
      <w:r>
        <w:rPr>
          <w:rtl w:val="true"/>
        </w:rPr>
        <w:t>الف</w:t>
      </w:r>
      <w:r>
        <w:rPr>
          <w:rtl w:val="true"/>
        </w:rPr>
        <w:t xml:space="preserve">) </w:t>
      </w:r>
      <w:r>
        <w:rPr>
          <w:rtl w:val="true"/>
        </w:rPr>
        <w:t>مبانی تفکر سیاسی در قرآن</w:t>
      </w:r>
      <w:bookmarkEnd w:id="94"/>
    </w:p>
    <w:p>
      <w:pPr>
        <w:pStyle w:val="Heading4"/>
        <w:numPr>
          <w:ilvl w:val="3"/>
          <w:numId w:val="1"/>
        </w:numPr>
        <w:rPr/>
      </w:pPr>
      <w:bookmarkStart w:id="95" w:name="__RefHeading___Toc1501027_1479056682"/>
      <w:bookmarkStart w:id="96" w:name="_Toc33"/>
      <w:bookmarkEnd w:id="95"/>
      <w:r>
        <w:rPr/>
        <w:t>1</w:t>
      </w:r>
      <w:r>
        <w:rPr>
          <w:rtl w:val="true"/>
        </w:rPr>
        <w:t xml:space="preserve">. </w:t>
      </w:r>
      <w:r>
        <w:rPr>
          <w:rtl w:val="true"/>
        </w:rPr>
        <w:t>عدالت</w:t>
      </w:r>
      <w:bookmarkEnd w:id="96"/>
    </w:p>
    <w:p>
      <w:pPr>
        <w:pStyle w:val="Heading5"/>
        <w:numPr>
          <w:ilvl w:val="4"/>
          <w:numId w:val="1"/>
        </w:numPr>
        <w:rPr/>
      </w:pPr>
      <w:bookmarkStart w:id="97" w:name="__RefHeading___Toc1501029_1479056682"/>
      <w:bookmarkStart w:id="98" w:name="_Toc34"/>
      <w:bookmarkEnd w:id="97"/>
      <w:r>
        <w:rPr/>
        <w:t>1.1</w:t>
      </w:r>
      <w:r>
        <w:rPr>
          <w:rtl w:val="true"/>
        </w:rPr>
        <w:t xml:space="preserve">. </w:t>
      </w:r>
      <w:r>
        <w:rPr>
          <w:rtl w:val="true"/>
        </w:rPr>
        <w:t>لزوم اجرای عدالت</w:t>
      </w:r>
      <w:bookmarkEnd w:id="98"/>
    </w:p>
    <w:p>
      <w:pPr>
        <w:pStyle w:val="BookText"/>
        <w:rPr/>
      </w:pPr>
      <w:r>
        <w:rPr>
          <w:rFonts w:ascii="Amiri" w:hAnsi="Amiri" w:eastAsia="Amiri" w:cs="Amiri"/>
          <w:color w:val="111111"/>
          <w:sz w:val="28"/>
          <w:sz w:val="28"/>
          <w:szCs w:val="28"/>
          <w:rtl w:val="true"/>
          <w:lang w:bidi="ar-SA"/>
        </w:rPr>
        <w:t xml:space="preserve">وَأُمِرْ‌تُ لِأَعْدِلَ بَیْنَکُمُ </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و فرمان یافته‌ام تا میان شما به عدالت حکم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خواهی خواست همه ادیان الهی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انبیا باید حاکم و با نفوذ باشند تا بتوانند عدالت را در جامعه پیاده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کُونُوا قَوَّامِینَ بِالْقِسْطِ شُهَدَاءَ 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وَلَوْ عَلَیٰ أَنْفُسِکُمْ أَوِ الْوَالِدَیْنِ وَالْأَقْرَ‌بِینَ إِنْ یَکُنْ غَنِیًّا أَوْ فَقِیرً‌ا فَاللَّ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أَوْلَیٰ بِهِمَا فَلَا تَتَّبِعُوا الْهَوَیٰ أَنْ تَعْدِلُوا وَإِنْ تَلْوُوا أَوْ تُعْرِ‌ضُوا فَإِنَّ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کَانَ بِمَا تَعْمَلُونَ خَبِیرً‌ا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بر پا دارنده‌ی عدالت باشید و برای خدا گواهی دهید، گرچه به ضرر خودتان یا والدین و بستگان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طرفین 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 یا فقیر باشد، پس خداوند به آنان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پیرو هوای نفس نباشید تا بتوانید به عدالت رفتار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زبان بپیچانید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ناحق گواهی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گواهی دادن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اعراض کنید،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آنچه می‌کنید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پاداشتن عدالت هم واجب است، هم لازمه‌ی ایمان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عدالت، حتّی نسبت به غیر مسلمان نیز باید مراعات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اقتضای 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کُونُوا قَوَّامِینَ بِالْقِسْطِ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عدالت باید در تمام ابعاد زندگی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اقامه عدل نام مورد خاصّی برده نشده است</w:t>
      </w:r>
      <w:r>
        <w:rPr>
          <w:rFonts w:eastAsia="IRNazanin" w:cs="IRNazanin"/>
          <w:color w:val="111111"/>
          <w:sz w:val="28"/>
          <w:szCs w:val="28"/>
          <w:rtl w:val="true"/>
          <w:lang w:bidi="fa-IR"/>
        </w:rPr>
        <w:t xml:space="preserve">. </w:t>
      </w:r>
      <w:bookmarkStart w:id="99" w:name="pg4396_43068"/>
    </w:p>
    <w:p>
      <w:pPr>
        <w:pStyle w:val="BookText"/>
        <w:rPr/>
      </w:pPr>
      <w:bookmarkEnd w:id="99"/>
      <w:r>
        <w:rPr>
          <w:rFonts w:ascii="Amiri" w:hAnsi="Amiri" w:eastAsia="Amiri" w:cs="Amiri"/>
          <w:color w:val="111111"/>
          <w:sz w:val="28"/>
          <w:sz w:val="28"/>
          <w:szCs w:val="28"/>
          <w:rtl w:val="true"/>
          <w:lang w:bidi="ar-SA"/>
        </w:rPr>
        <w:t xml:space="preserve">لَقَدْ أَرْ‌سَلْنَا رُ‌سُلَنَا بِالْبَیِّنَاتِ وَأَنْزَلْنَا مَعَهُمُ الْکِتَابَ وَالْمِیزَانَ لِیَقُومَ النَّاسُ بِالْقِسْطِ </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همانا ما پیامبرانمان را با معجزات و دلایل آشکار فرستادیم و همراه آنان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سنجش فرو فرستادیم تا مردم به دادگری برخیزند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واقعی در سایه قانون و رهبر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عدالت</w:t>
      </w:r>
    </w:p>
    <w:p>
      <w:pPr>
        <w:pStyle w:val="Heading5"/>
        <w:numPr>
          <w:ilvl w:val="4"/>
          <w:numId w:val="1"/>
        </w:numPr>
        <w:rPr/>
      </w:pPr>
      <w:bookmarkStart w:id="100" w:name="__RefHeading___Toc1501031_1479056682"/>
      <w:bookmarkStart w:id="101" w:name="_Toc35"/>
      <w:bookmarkEnd w:id="100"/>
      <w:r>
        <w:rPr/>
        <w:t>1.2.1</w:t>
      </w:r>
      <w:r>
        <w:rPr>
          <w:rtl w:val="true"/>
        </w:rPr>
        <w:t xml:space="preserve">. </w:t>
      </w:r>
      <w:r>
        <w:rPr>
          <w:rtl w:val="true"/>
        </w:rPr>
        <w:t>عدالت توزیعی</w:t>
      </w:r>
      <w:bookmarkEnd w:id="101"/>
    </w:p>
    <w:p>
      <w:pPr>
        <w:pStyle w:val="BookText"/>
        <w:rPr/>
      </w:pPr>
      <w:r>
        <w:rPr>
          <w:rFonts w:ascii="Amiri" w:hAnsi="Amiri" w:eastAsia="Amiri" w:cs="Amiri"/>
          <w:color w:val="111111"/>
          <w:sz w:val="28"/>
          <w:sz w:val="28"/>
          <w:szCs w:val="28"/>
          <w:rtl w:val="true"/>
          <w:lang w:bidi="ar-SA"/>
        </w:rPr>
        <w:t>وَإِذِ اسْتَسْقَیٰ مُوسَیٰ لِقَوْمِهِ فَقُلْنَا اضْرِ‌بْ بِعَصَاکَ الْحَجَرَ فَانْفَجَرَ‌تْ مِنْهُ اثْنَتَا عَشْرَ‌ةَ عَیْنًا قَدْ عَلِمَ کُلُّ أُنَاسٍ مَشْرَ‌بَهُمْ کُلُوا وَاشْرَ‌بُوا مِنْ رِ‌زْقِ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وَلَا تَعْثَوْا فِی الْأَرْ‌ضِ مُفْسِدِینَ</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موسی برای قوم خویش طلب آب کرد، 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عصای خود را به سنگ بزن، ناگاه دوازده چشمه‌ی آب از آن جوشید،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طوائف دوازده‌گانه بنی‌اسرائیل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آبشخور خود را شناخت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الهی بخورید و بیاشامید و در زمین، تبهکارانه فساد نکنید</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توزیع منظّم و عادلانه و حساب شده، مایه‌ی امنیّت و صفا و مانع پیدا شدن اختلاف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عَلِمَ کُلُّ أُنَاسٍ مَشْرَ‌بَهُمْ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قضایی</w:t>
      </w:r>
    </w:p>
    <w:p>
      <w:pPr>
        <w:pStyle w:val="BookText"/>
        <w:rPr/>
      </w:pPr>
      <w:r>
        <w:rPr>
          <w:rFonts w:ascii="Amiri" w:hAnsi="Amiri" w:eastAsia="Amiri" w:cs="Amiri"/>
          <w:color w:val="111111"/>
          <w:sz w:val="28"/>
          <w:sz w:val="28"/>
          <w:szCs w:val="28"/>
          <w:rtl w:val="true"/>
          <w:lang w:bidi="ar-SA"/>
        </w:rPr>
        <w:t xml:space="preserve">وَلَکُمْ فِی الْقِصَاصِ حَیَاةٌ یَا أُولِی الْأَلْبَابِ لَعَلَّکُمْ تَتَّقُونَ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ای صاحبان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در قصاص،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زندگی نهفته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شما تقوا پیشه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اجرای عدالت، تضمین کننده حیات جامعه است</w:t>
      </w:r>
      <w:r>
        <w:rPr>
          <w:rFonts w:eastAsia="IRNazanin" w:cs="IRNazanin"/>
          <w:color w:val="111111"/>
          <w:sz w:val="28"/>
          <w:szCs w:val="28"/>
          <w:rtl w:val="true"/>
          <w:lang w:bidi="fa-IR"/>
        </w:rPr>
        <w:t>.</w:t>
      </w:r>
      <w:bookmarkStart w:id="102" w:name="pg4396_43070"/>
    </w:p>
    <w:p>
      <w:pPr>
        <w:pStyle w:val="Heading5"/>
        <w:numPr>
          <w:ilvl w:val="4"/>
          <w:numId w:val="1"/>
        </w:numPr>
        <w:rPr/>
      </w:pPr>
      <w:bookmarkStart w:id="103" w:name="__RefHeading___Toc1501033_1479056682"/>
      <w:bookmarkStart w:id="104" w:name="_Toc36"/>
      <w:bookmarkEnd w:id="102"/>
      <w:bookmarkEnd w:id="103"/>
      <w:r>
        <w:rPr/>
        <w:t>1.2.3</w:t>
      </w:r>
      <w:r>
        <w:rPr>
          <w:rtl w:val="true"/>
        </w:rPr>
        <w:t xml:space="preserve">. </w:t>
      </w:r>
      <w:r>
        <w:rPr>
          <w:rtl w:val="true"/>
        </w:rPr>
        <w:t>عدالت اقتصادی</w:t>
      </w:r>
      <w:bookmarkEnd w:id="104"/>
    </w:p>
    <w:p>
      <w:pPr>
        <w:pStyle w:val="BookText"/>
        <w:rPr/>
      </w:pPr>
      <w:r>
        <w:rPr>
          <w:rFonts w:ascii="Amiri" w:hAnsi="Amiri" w:eastAsia="Amiri" w:cs="Amiri"/>
          <w:color w:val="111111"/>
          <w:sz w:val="28"/>
          <w:sz w:val="28"/>
          <w:szCs w:val="28"/>
          <w:rtl w:val="true"/>
          <w:lang w:bidi="ar-SA"/>
        </w:rPr>
        <w:t>فَإِنْ لَمْ تَفْعَلُوا فَأْذَنُوا بِحَرْ‌بٍ مِنَ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وَرَ‌سُولِهِ وَإِنْ تُبْتُمْ فَلَکُمْ رُ‌ءُوسُ أَمْوَالِکُمْ لَا تَظْلِمُونَ وَلَا تُظْلَمُونَ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پس اگر چنین نکردید،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با ربا 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اعلان جنگ با خدا و رسولش داده‌اید و اگر توبه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سرمایه‌های شما از آنِ خودتان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ستم می‌کنید و نه بر شما ستم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استقرار عدالت اقتصادی، از وظایف حکومت اسلامی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وَأَقِیمُوا الْوَزْنَ بِالْقِسْطِ وَلَا تُخْسِرُ‌وا الْمِیزَانَ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و وزن را بر اساس عدل بر پا دارید و در ترازو کم نگذارید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مثل نماز است و باید آن را در جامعه به پاداشت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و وسیله سنجش باید عادلانه باشد، مورد وزن هرچه می‌خواهد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جامعه برای رسیدن به رستگاری دو بال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عدالت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دنیای امروز علم هست ولی عدالت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أَوْفُوا الْکَیْلَ وَ لَا تَکُونُوا مِنَ الْمُخْسِ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زِنُوا بِالْقِسْطَاسِ الْمُسْتَقِیمِ</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حقّ پیمانه را ادا کنید و از کم فروشان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ترازوی درست بسنجید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ادیان آسمانی بر عدالت اجتماعی و اقتصادی تأکید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وَزِنُوا </w:t>
      </w:r>
      <w:r>
        <w:rPr>
          <w:rFonts w:eastAsia="IRNazanin" w:cs="IRNazanin"/>
          <w:color w:val="111111"/>
          <w:sz w:val="28"/>
          <w:szCs w:val="28"/>
          <w:rtl w:val="true"/>
          <w:lang w:bidi="fa-IR"/>
        </w:rPr>
        <w:t>»</w:t>
      </w:r>
    </w:p>
    <w:p>
      <w:pPr>
        <w:pStyle w:val="Heading4"/>
        <w:numPr>
          <w:ilvl w:val="3"/>
          <w:numId w:val="1"/>
        </w:numPr>
        <w:rPr/>
      </w:pPr>
      <w:bookmarkStart w:id="105" w:name="__RefHeading___Toc1501035_1479056682"/>
      <w:bookmarkStart w:id="106" w:name="_Toc37"/>
      <w:bookmarkEnd w:id="105"/>
      <w:r>
        <w:rPr/>
        <w:t>2</w:t>
      </w:r>
      <w:r>
        <w:rPr>
          <w:rtl w:val="true"/>
        </w:rPr>
        <w:t xml:space="preserve">. </w:t>
      </w:r>
      <w:r>
        <w:rPr>
          <w:rtl w:val="true"/>
        </w:rPr>
        <w:t>امنیت</w:t>
      </w:r>
      <w:bookmarkEnd w:id="106"/>
    </w:p>
    <w:p>
      <w:pPr>
        <w:pStyle w:val="Heading5"/>
        <w:numPr>
          <w:ilvl w:val="4"/>
          <w:numId w:val="1"/>
        </w:numPr>
        <w:rPr/>
      </w:pPr>
      <w:bookmarkStart w:id="107" w:name="__RefHeading___Toc1501037_1479056682"/>
      <w:bookmarkStart w:id="108" w:name="_Toc38"/>
      <w:bookmarkEnd w:id="107"/>
      <w:r>
        <w:rPr/>
        <w:t>2.1</w:t>
      </w:r>
      <w:r>
        <w:rPr>
          <w:rtl w:val="true"/>
        </w:rPr>
        <w:t xml:space="preserve">. </w:t>
      </w:r>
      <w:r>
        <w:rPr>
          <w:rtl w:val="true"/>
        </w:rPr>
        <w:t>اهمیت و جایگاه امنیت</w:t>
      </w:r>
      <w:bookmarkEnd w:id="108"/>
    </w:p>
    <w:p>
      <w:pPr>
        <w:pStyle w:val="BookText"/>
        <w:rPr/>
      </w:pPr>
      <w:r>
        <w:rPr>
          <w:rFonts w:ascii="Amiri" w:hAnsi="Amiri" w:eastAsia="Amiri" w:cs="Amiri"/>
          <w:color w:val="111111"/>
          <w:sz w:val="28"/>
          <w:sz w:val="28"/>
          <w:szCs w:val="28"/>
          <w:rtl w:val="true"/>
          <w:lang w:bidi="ar-SA"/>
        </w:rPr>
        <w:t xml:space="preserve">وَاذْکُرُ‌وا إِذْ أَنْتُمْ قَلِیلٌ مُسْتَضْعَفُونَ فِی الْأَرْ‌ضِ تَخَافُونَ أَنْ یَتَخَطَّفَکُمُ النَّاسُ فَآوَاکُمْ وَأَیَّدَکُمْ بِنَصْرِ‌هِ وَرَ‌زَقَکُمْ مِنَ الطَّیِّبَاتِ لَعَلَّکُمْ تَشْکُرُ‌ونَ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یاد آورید زمانی را که شما کم بودید و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مستضعف بودید، می‌ترسیدید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بربایند،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پناهتان داد و با یاری خویش، شما را نیرومند کرد و از پاکیزه‌ها به شما روزی داد، باشد که شما شکرگزاری کنید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فاواکم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توان رزمی و پیروزی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ایّدکم بنصره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بهبودی وضع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رَ‌زَقَکُمْ مِنَ الطَّیِّبَاتِ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نعمت‌های ویژه‌ی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 أَخَذْنَا مِیثَاقَکُمْ لَا تَسْفِکُونَ دِمَاءَکُمْ وَلَا تُخْرِ‌جُونَ أَنْفُسَکُمْ مِنْ دِیَارِ‌کُمْ ثُمَّ أَقْرَ‌رْ‌تُمْ وَأَنْتُمْ تَشْهَدُونَ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و هنگامی که از شما پیمان گرفتیم، خونهای یکدیگر را نریزید وهمدیگر را از سرزمین خود بیرون نکنید، پس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کردید و خود بر آن گواه هستید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امنیّت جان و وطن، سفارش خداوند و مکاتب الهی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لَاتَسْفِکُونَ ، لاتخرجون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الَّذِینَ آمَنُوا مِنْکُمْ وَعَمِلُوا الصَّالِحَاتِ لَیَسْتَخْلِفَنَّهُمْ فِی الْأَرْ‌ضِ کَمَا اسْتَخْلَفَ الَّذِینَ مِنْ قَبْلِهِمْ وَلَیُمَکِّنَنَّ لَهُمْ دِینَهُمُ الَّذِی ارْ‌تَضَیٰ لَهُمْ وَلَیُبَدِّلَنَّهُمْ مِنْ بَعْدِ خَوْفِهِمْ أَمْنًا یَعْبُدُونَنِی لَا یُشْرِ‌کُونَ بِی شَیْئًا وَمَنْ کَفَرَ بَعْدَ ذَٰلِکَ فَأُولَ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ٰئِکَ هُمُ الْفَاسِقُونَ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خداوند به کسانی از شما که ایمان آورده و کارهای شایسته انجام داده‌اند، وعده داده است که حتماً آنان را در زمین جانشین قرار دهد، همان گونه که کسانی پیش از ایشان را جانشین کرد، و قطعاً دینی را که خداوند برای آنان پسندیده است، برای آنان استقرار و اقتدار بخشد و از پی ترسشان امنیّت را جایگزین کند،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بپرستند و چیزی را برای من شریک نگیرند، و هر کس بعد از این، کفر ورزد پس آنان همان فاسقانند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از حکومت اهل ایمان، استقرار دین الهی در زمین و رسیدن به توحید و امنیّت کامل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امنیّت در جامعه اسلامی، شرایط را برای عبادت خدا فراهم می‌سازد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أَمْنًا یَعْبُدُونَنِی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لِإِیلَافِ قُرَ‌یْشٍ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إِیلَافِهِمْ رِ‌حْلَةَ الشِّتَاءِ وَالصَّیْفِ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فَلْیَعْبُدُوا رَ‌بَّ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 الْبَیْتِ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أَطْعَمَهُمْ مِنْ جُوعٍ وَآمَنَهُمْ مِنْ خَوْفٍ</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برای الفت دادن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سرزمین، سپاه فیل را نابود کردیم تا مقدمه‌ای برای ظهور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 آنان در سفرهای زمستانی و تابستانی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شکرانه این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پرورگار این خانه را پرستش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که آنان را از گرسنگی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قحطی نجات داد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سیرشان کرد و از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امانشان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تأمین معیشت و امنیّت جامعه، باید در مسیر بندگی و عبادت خدا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فلیعبدوا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اطعمهم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وَآمَنَهُمْ </w:t>
      </w:r>
      <w:r>
        <w:rPr>
          <w:rFonts w:eastAsia="IRNazanin" w:cs="IRNazanin"/>
          <w:color w:val="111111"/>
          <w:sz w:val="28"/>
          <w:szCs w:val="28"/>
          <w:rtl w:val="true"/>
          <w:lang w:bidi="fa-IR"/>
        </w:rPr>
        <w:t>»</w:t>
      </w:r>
      <w:bookmarkStart w:id="109" w:name="pg4396_43074"/>
    </w:p>
    <w:p>
      <w:pPr>
        <w:pStyle w:val="BookText"/>
        <w:rPr/>
      </w:pPr>
      <w:bookmarkEnd w:id="10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برقراری امنیّت و برطرف کردن عوامل ترس، کار خدایی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وَآمَنَهُمْ مِنْ خَوْفٍ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10" w:name="__RefHeading___Toc1501039_1479056682"/>
      <w:bookmarkStart w:id="111" w:name="_Toc39"/>
      <w:bookmarkEnd w:id="110"/>
      <w:r>
        <w:rPr/>
        <w:t>2.2</w:t>
      </w:r>
      <w:r>
        <w:rPr>
          <w:rtl w:val="true"/>
        </w:rPr>
        <w:t xml:space="preserve">. </w:t>
      </w:r>
      <w:r>
        <w:rPr>
          <w:rtl w:val="true"/>
        </w:rPr>
        <w:t>اقسام امنیت</w:t>
      </w:r>
      <w:bookmarkEnd w:id="111"/>
    </w:p>
    <w:p>
      <w:pPr>
        <w:pStyle w:val="Heading5"/>
        <w:numPr>
          <w:ilvl w:val="4"/>
          <w:numId w:val="1"/>
        </w:numPr>
        <w:rPr/>
      </w:pPr>
      <w:bookmarkStart w:id="112" w:name="__RefHeading___Toc1501041_1479056682"/>
      <w:bookmarkStart w:id="113" w:name="_Toc40"/>
      <w:bookmarkEnd w:id="112"/>
      <w:r>
        <w:rPr/>
        <w:t>2.2.1</w:t>
      </w:r>
      <w:r>
        <w:rPr>
          <w:rtl w:val="true"/>
        </w:rPr>
        <w:t xml:space="preserve">. </w:t>
      </w:r>
      <w:r>
        <w:rPr>
          <w:rtl w:val="true"/>
        </w:rPr>
        <w:t>امنیت الهی</w:t>
      </w:r>
      <w:bookmarkEnd w:id="113"/>
    </w:p>
    <w:p>
      <w:pPr>
        <w:pStyle w:val="BookText"/>
        <w:rPr/>
      </w:pPr>
      <w:r>
        <w:rPr>
          <w:rFonts w:ascii="Amiri" w:hAnsi="Amiri" w:eastAsia="Amiri" w:cs="Amiri"/>
          <w:color w:val="111111"/>
          <w:sz w:val="28"/>
          <w:sz w:val="28"/>
          <w:szCs w:val="28"/>
          <w:rtl w:val="true"/>
          <w:lang w:bidi="ar-SA"/>
        </w:rPr>
        <w:t>وَإِذْ قَالَ إِبْرَ‌اهِیمُ رَ‌بِّ اجْعَلْ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بَلَدًا آمِنًا وَارْ‌زُقْ أَهْلَهُ مِنَ الثَّمَرَ‌اتِ مَنْ آمَنَ مِنْهُمْ بِاللَّ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وَالْیَوْمِ الْآخِرِ قَالَ </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شهری امن قرارده و اهل آن را آنان که به خدا و روز آخرت ایمان آورده‌اند، از ثمرات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انبیا علاوه بر ارشاد وهدایت، به نیازهای مادّی مردم همانند امنیّت ومعیشت نیز توجّه داشته وبرای آن تلاش ودعا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بهره‌مندی از نعمت‌ها، زمانی مطلوب است که در فضای امن، آرام و بی‌اضطراب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الْبَلَدِ الْأَمِینِ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و به این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 سوگند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امنیّت شهر مکّه، دعای حضرت ابراهیم است که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 اجْعَلْ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 بَلَدًا آمِنًا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دعا مورد استجابت واقع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وَهَذَا الْبَلَدِ الْأَمِینِ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وَضَرَ‌بَ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مَثَلًا قَرْ‌یَةً کَانَتْ آمِنَةً مُطْمَئِنَّةً یَأْتِیهَا رِ‌زْقُهَا رَ‌غَدًا مِنْ کُلِّ مَکَانٍ فَکَفَرَ‌تْ بِأَنْعُمِ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فَأَذَاقَهَا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لِبَاسَ الْجُوعِ وَالْخَوْفِ بِمَا کَانُوا یَصْنَعُونَ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قریه‌ای را مثال می‌زند که امن و آرام بود، روزیش از هر سو فراوان می‌رسید،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آن قریه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نعمت‌های خدا را ناسپاسی کردند، پس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انجام می‌دادند، پوشش فراگیر گرسنگی و ترس را بر آنان چشانید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امنیّت و آرامش در رأس نعمت‌ها و زمینه‌ی توسعه در رزق و اقتصاد جامعه می‌باشد</w:t>
      </w:r>
      <w:r>
        <w:rPr>
          <w:rFonts w:eastAsia="IRNazanin" w:cs="IRNazanin"/>
          <w:color w:val="111111"/>
          <w:sz w:val="28"/>
          <w:szCs w:val="28"/>
          <w:rtl w:val="true"/>
          <w:lang w:bidi="fa-IR"/>
        </w:rPr>
        <w:t>.</w:t>
      </w:r>
      <w:bookmarkStart w:id="114" w:name="pg4396_43076"/>
    </w:p>
    <w:p>
      <w:pPr>
        <w:pStyle w:val="BookText"/>
        <w:rPr/>
      </w:pPr>
      <w:bookmarkEnd w:id="114"/>
      <w:r>
        <w:rPr>
          <w:rFonts w:ascii="Amiri" w:hAnsi="Amiri" w:eastAsia="Amiri" w:cs="Amiri"/>
          <w:color w:val="111111"/>
          <w:sz w:val="28"/>
          <w:sz w:val="28"/>
          <w:szCs w:val="28"/>
          <w:rtl w:val="true"/>
          <w:lang w:bidi="ar-SA"/>
        </w:rPr>
        <w:t xml:space="preserve">إِنَّ الْمُتَّقِینَ فِی مَقَامٍ أَمِینٍ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به راستی پرهیزگاران در جایگاهی امن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بزرگ‌ترین نعمت، امنیّت است،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أَمِینٍ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سایر نعمت‌ها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امنیّت در بهشت یک امنیّت جامع است، نه ترس از مرگ، نه رقیب، نه حسود، نه زوال و انقراض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تقوای امروز سبب امنیّت فرداست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15" w:name="__RefHeading___Toc1501043_1479056682"/>
      <w:bookmarkStart w:id="116" w:name="_Toc41"/>
      <w:bookmarkEnd w:id="115"/>
      <w:r>
        <w:rPr/>
        <w:t>2.2.1.1</w:t>
      </w:r>
      <w:r>
        <w:rPr>
          <w:rtl w:val="true"/>
        </w:rPr>
        <w:t>.</w:t>
      </w:r>
      <w:r>
        <w:rPr>
          <w:rtl w:val="true"/>
        </w:rPr>
        <w:t>امنیت و آرامش روحی و روانی</w:t>
      </w:r>
      <w:bookmarkEnd w:id="116"/>
    </w:p>
    <w:p>
      <w:pPr>
        <w:pStyle w:val="BookText"/>
        <w:rPr/>
      </w:pPr>
      <w:r>
        <w:rPr>
          <w:rFonts w:ascii="Amiri" w:hAnsi="Amiri" w:eastAsia="Amiri" w:cs="Amiri"/>
          <w:color w:val="111111"/>
          <w:sz w:val="28"/>
          <w:sz w:val="28"/>
          <w:szCs w:val="28"/>
          <w:rtl w:val="true"/>
          <w:lang w:bidi="ar-SA"/>
        </w:rPr>
        <w:t>وَکَیْفَ أَخَافُ مَا أَشْرَ‌کْتُمْ وَلَا تَخَافُونَ أَنَّکُمْ أَشْرَ‌کْتُمْ بِاللَّ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مَا لَمْ یُنَزِّلْ بِهِ عَلَیْکُمْ سُلْطَانًا فَأَیُّ الْفَرِ‌یقَیْنِ أَحَقُّ بِالْأَمْنِ إِنْ کُنْتُمْ تَعْلَمُونَ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و چگونه از چیزی که شریک خدا ساخته‌اید بترسم و حال آنکه شما آنچه را که خدا هیچ دلیلی درباره‌ی بر شما نازل نکرده است شریک او گرفته و نمی‌ترسید؟ اگر می‌دانید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ما دو دسته به ایمنی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امنیّت روحی، در پرتو توحید حاصل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أخاف ما أشرکتم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یُغَشِّیکُمُ النُّعَاسَ أَمَنَةً مِنْهُ وَیُنَزِّلُ عَلَیْکُمْ مِنَ السَّمَاءِ مَاءً لِیُطَهِّرَ‌کُمْ بِهِ وَیُذْهِبَ عَنْکُمْ رِ‌جْزَ الشَّیْطَانِ وَلِیَرْ‌بِطَ عَلَیٰ قُلُوبِکُمْ وَیُثَبِّتَ بِهِ الْأَقْدَامَ </w:t>
      </w:r>
      <w:r>
        <w:rPr>
          <w:rStyle w:val="FootnoteAnchor"/>
          <w:rtl w:val="true"/>
        </w:rPr>
        <w:footnoteReference w:id="1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خود برای آرامش شما، خوابی سبک بر شما مسلّط ساخت واز آسمان بارانی بر شما فرستاد تا شما را با آن پاک کند وپلیدی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را از شما بزداید و دلهای شما را محکم و گام‌هایتان را با آن استوار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اراده و امداد الهی، در برابر دشمن مسلّح و انبوه هم می‌توان آرامش داشته و آرام خوابید، و اگر خدا نخواهد، در بهترین باغ‌ها و شرایط، نه خوابی هست و نه آرامشی</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أَنْزَلَ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سَکِینَتَهُ عَلَیٰ رَ‌سُولِهِ وَعَلَی الْمُؤْمِنِینَ وَأَنْزَلَ جُنُودًا لَمْ تَرَ‌وْهَا وَعَذَّبَ الَّذِینَ کَفَرُ‌وا وَذَٰلِکَ جَزَاءُ الْکَافِرِ‌ینَ</w:t>
      </w:r>
      <w:r>
        <w:rPr>
          <w:rStyle w:val="FootnoteAnchor"/>
          <w:rtl w:val="true"/>
        </w:rPr>
        <w:footnoteReference w:id="195"/>
      </w:r>
      <w:bookmarkStart w:id="117" w:name="pg4396_43078"/>
    </w:p>
    <w:p>
      <w:pPr>
        <w:pStyle w:val="BookText"/>
        <w:rPr/>
      </w:pPr>
      <w:bookmarkEnd w:id="117"/>
      <w:r>
        <w:rPr>
          <w:rFonts w:ascii="IRNazanin" w:hAnsi="IRNazanin" w:eastAsia="IRNazanin"/>
          <w:color w:val="111111"/>
          <w:sz w:val="28"/>
          <w:sz w:val="28"/>
          <w:szCs w:val="28"/>
          <w:rtl w:val="true"/>
          <w:lang w:bidi="fa-IR"/>
        </w:rPr>
        <w:t>سپس خداوند، آرامش خود را بر پیامبرش وبر مؤمنان فرو فرستاد و سپاهیانی فرستاد که شما آنان را ندیدید و کافران را عذاب کرد، و این کیفر کافران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آرامش روحی مؤمنان، از سوی خداوند است، در آیه‌ای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سکینتهٌ من ربّکم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هُوَ الَّذِی أَنْزَلَ السَّکِینَةَ فِی قُلُوبِ الْمُؤْمِنِینَ لِیَزْدَادُوا إِیمَانًا مَعَ إِیمَانِهِمْ وَلِلَّ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جُنُودُ السَّمَاوَاتِ وَالْأَرْ‌ضِ وَکَانَ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عَلِیمًا حَکِیمًا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اوست که آرامش را به دل‌های مؤمنان نازل کرد، تا ایمانی بر ایمانشان بیفزایند و لشکریان آسمان‌ها و زمین برای خداست و خداوند، دانای حکیم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آرامش روحی تنها در سایه الطاف الهی است و هیچ فرد یا چیز دیگری نمی‌تواند به انسان آرامش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جنود الهی در زمین و آسمان، وسیله آرامش است</w:t>
      </w:r>
      <w:r>
        <w:rPr>
          <w:rFonts w:eastAsia="IRNazanin" w:cs="IRNazanin"/>
          <w:color w:val="111111"/>
          <w:sz w:val="28"/>
          <w:szCs w:val="28"/>
          <w:rtl w:val="true"/>
          <w:lang w:bidi="fa-IR"/>
        </w:rPr>
        <w:t>.</w:t>
      </w:r>
      <w:r>
        <w:rPr>
          <w:rStyle w:val="FootnoteAnchor"/>
          <w:rtl w:val="true"/>
        </w:rPr>
        <w:footnoteReference w:id="197"/>
      </w:r>
    </w:p>
    <w:p>
      <w:pPr>
        <w:pStyle w:val="Heading5"/>
        <w:numPr>
          <w:ilvl w:val="4"/>
          <w:numId w:val="1"/>
        </w:numPr>
        <w:rPr/>
      </w:pPr>
      <w:bookmarkStart w:id="118" w:name="__RefHeading___Toc1501045_1479056682"/>
      <w:bookmarkStart w:id="119" w:name="_Toc42"/>
      <w:bookmarkEnd w:id="118"/>
      <w:r>
        <w:rPr/>
        <w:t>2.2.3</w:t>
      </w:r>
      <w:r>
        <w:rPr>
          <w:rtl w:val="true"/>
        </w:rPr>
        <w:t xml:space="preserve">. </w:t>
      </w:r>
      <w:r>
        <w:rPr>
          <w:rtl w:val="true"/>
        </w:rPr>
        <w:t>امنیت جانی</w:t>
      </w:r>
      <w:bookmarkEnd w:id="119"/>
    </w:p>
    <w:p>
      <w:pPr>
        <w:pStyle w:val="BookText"/>
        <w:rPr/>
      </w:pPr>
      <w:r>
        <w:rPr>
          <w:rFonts w:ascii="Amiri" w:hAnsi="Amiri" w:eastAsia="Amiri" w:cs="Amiri"/>
          <w:color w:val="111111"/>
          <w:sz w:val="28"/>
          <w:sz w:val="28"/>
          <w:szCs w:val="28"/>
          <w:rtl w:val="true"/>
          <w:lang w:bidi="ar-SA"/>
        </w:rPr>
        <w:t>فَإِنْ خِفْتُمْ فَرِجَالاً أَوْ رُکْبَاناً فَإِذَآ أَمِنتُمْ فَاذْکُرُواْ اللَّهَ کَمَا عَلَّمَکُم مَّا لَمْ تَکُونُواْ تَعْلَمُونَ</w:t>
      </w:r>
    </w:p>
    <w:p>
      <w:pPr>
        <w:pStyle w:val="BookText"/>
        <w:rPr/>
      </w:pP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 یا خطری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داشتید، پیاده یا سواره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شکل که می‌توانید نماز گزارید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ایمن شدید خدا را یاد کنید، همان گونه که آنچه را نمی‌توانستید بدانید به شما آموخت</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اسلام عسر و حرج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امنیت جانی نباشد، شرایط نماز، حذف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إِنَّهُمْ إِنْ یَظْهَرُ‌وا عَلَیْکُمْ یَرْ‌جُمُوکُمْ أَوْ یُعِیدُوکُمْ فِی مِلَّتِهِمْ وَلَنْ تُفْلِحُوا إِذًا أَبَدًا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زیرا اگر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دست یابند، سنگسارتان خواهند کرد، یا شما را به آیین خودشان بازخواهند گرداند ودر این صورت هرگز رستگار نخواهید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مواردی برای حفظ جان و ایمان، تقیه واجب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bookmarkStart w:id="120" w:name="pg4396_43079"/>
    </w:p>
    <w:p>
      <w:pPr>
        <w:pStyle w:val="Heading5"/>
        <w:numPr>
          <w:ilvl w:val="4"/>
          <w:numId w:val="1"/>
        </w:numPr>
        <w:rPr/>
      </w:pPr>
      <w:bookmarkStart w:id="121" w:name="__RefHeading___Toc1501047_1479056682"/>
      <w:bookmarkStart w:id="122" w:name="_Toc43"/>
      <w:bookmarkEnd w:id="120"/>
      <w:bookmarkEnd w:id="121"/>
      <w:r>
        <w:rPr/>
        <w:t>2.2.4</w:t>
      </w:r>
      <w:r>
        <w:rPr>
          <w:rtl w:val="true"/>
        </w:rPr>
        <w:t xml:space="preserve">. </w:t>
      </w:r>
      <w:r>
        <w:rPr>
          <w:rtl w:val="true"/>
        </w:rPr>
        <w:t>امنیت اجتماعی</w:t>
      </w:r>
      <w:bookmarkEnd w:id="122"/>
    </w:p>
    <w:p>
      <w:pPr>
        <w:pStyle w:val="BookText"/>
        <w:rPr/>
      </w:pPr>
      <w:r>
        <w:rPr>
          <w:rFonts w:ascii="Amiri" w:hAnsi="Amiri" w:eastAsia="Amiri" w:cs="Amiri"/>
          <w:color w:val="111111"/>
          <w:sz w:val="28"/>
          <w:sz w:val="28"/>
          <w:szCs w:val="28"/>
          <w:rtl w:val="true"/>
          <w:lang w:bidi="ar-SA"/>
        </w:rPr>
        <w:t>وَمَنْ یَقْتُلْ مُؤْمِنًا مُتَعَمِّدًا فَجَزَاؤُهُ جَهَنَّمُ خَالِدًا فِیهَا وَغَضِبَ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عَلَیْهِ وَلَعَنَهُ وَأَعَدَّ لَهُ عَذَابًا عَظِیمًا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و هر کس به عمد مؤمنی را بکشد پس کیفرش دوزخ است که همیشه در آن خواهد بود، و خداوند بر او غضب و لعنت کرده و برای او عذابی بزرگ آماده ساخته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نظام اسلامی، هیچ مقامی حقّ قتل و اعدام بی جهت دیگران را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متعمّداً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ولی شعار نظام طاغوتی،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اُحیی و اُمیت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مجازات و کیفر سنگین، از عوامل بازدارنده فساد در جامعه و عامل ایجاد وحفظ امنیّت اجتماعی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أَجْلِ ذَٰلِکَ کَتَبْنَا عَلَیٰ بَنِی إِسْرَ‌ائِیلَ أَنَّهُ مَنْ قَتَلَ نَفْسًا بِغَیْرِ نَفْسٍ أَوْ فَسَادٍ فِی الْأَرْ‌ضِ فَکَأَنَّمَا قَتَلَ النَّاسَ جَمِیعًا وَمَنْ أَحْیَاهَا فَکَأَنَّمَا أَحْیَا النَّاسَ جَمِیعًا وَلَقَدْ جَاءَتْهُمْ رُ‌سُلُنَا بِالْبَیِّنَاتِ ثُمَّ إِنَّ کَثِیرً‌ا مِنْهُمْ بَعْدَ ذَٰلِکَ فِی الْأَرْ‌ضِ لَمُسْرِ‌فُونَ</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به همین جهت، بر بنی‌اسرائیل نوشتیم که هر کس انسانی را جز به قصاص یا به کیفر فساد در زمین بکشد پس چنان است که گویی همه‌ی مردم را کشته است، و هر که انسانی را زنده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مرگ یا انحراف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همه مردم را زنده کرده است و البتّه رسولان ما دلایل روشنی را برای مردم آوردند،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مردم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 زمین اسرافکار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تجاوز به حقوق یک فرد، تهدید امنیّت جامعه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فَکَأَنَّمَا قَتَلَ النَّاسَ جَمِیعًا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وَالسَّارِ‌قُ وَالسَّارِ‌قَةُ فَاقْطَعُوا أَیْدِیَهُمَا جَزَاءً بِمَا کَسَبَا نَکَالًا مِنَ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عَزِیزٌ حَکِیمٌ</w:t>
      </w:r>
    </w:p>
    <w:p>
      <w:pPr>
        <w:pStyle w:val="BookText"/>
        <w:rPr/>
      </w:pPr>
      <w:r>
        <w:rPr>
          <w:rFonts w:ascii="IRNazanin" w:hAnsi="IRNazanin" w:eastAsia="IRNazanin"/>
          <w:color w:val="111111"/>
          <w:sz w:val="28"/>
          <w:sz w:val="28"/>
          <w:szCs w:val="28"/>
          <w:rtl w:val="true"/>
          <w:lang w:bidi="fa-IR"/>
        </w:rPr>
        <w:t>مرد و زن دزد را به جزای کاری که انجام داده‌اند دستشان را قطع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کیفری است از سوی خداوند و خداوند مقتدر حکیم است</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اجرای احکام دینی، باید امنیّت جامعه را با قاطعیّت حفظ کرد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أَیُّهَا النَّبِیُّ إِذَا جَاءَکَ الْمُؤْمِنَاتُ یُبَایِعْنَکَ عَلَیٰ أَنْ لَا یُشْرِ‌کْنَ بِاللَّ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شَیْئًا وَلَا یَسْرِ‌قْنَ وَلَا یَزْنِینَ وَلَا یَقْتُلْنَ أَوْلَادَهُنَّ وَلَا یَأْتِینَ بِبُهْتَانٍ یَفْتَرِ‌ینَهُ بَیْنَ أَیْدِیهِنَّ وَأَرْ‌جُلِهِنَّ وَلَا یَعْصِینَکَ فِی مَعْرُ‌وفٍ فَبَایِعْهُنَّ وَاسْتَغْفِرْ لَهُنَّ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غَفُورٌ رَ‌حِیمٌ </w:t>
      </w:r>
      <w:r>
        <w:rPr>
          <w:rStyle w:val="FootnoteAnchor"/>
          <w:rtl w:val="true"/>
        </w:rPr>
        <w:footnoteReference w:id="203"/>
      </w:r>
      <w:bookmarkStart w:id="123" w:name="pg4396_43081"/>
    </w:p>
    <w:p>
      <w:pPr>
        <w:pStyle w:val="BookText"/>
        <w:rPr/>
      </w:pPr>
      <w:bookmarkEnd w:id="123"/>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زنان با ایمان نزد تو آمدند تا با تو بیعت کنند که چیزی را شریک خدا نگیرند و دزدی نکنند و مرتکب زنا نشوند و فرزندانِ خود را نکشند و در میان دست و پای خود، مرتکب هیچ گونه نسبت ناروایی نشوند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فرزندی را به دیگری به ناحق نسبت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هیچ کار خیری تو را نافرمانی نکنند، پس با آنان بیعت کن و برای آنان از خداوند آمرزش بخواه که خداوند آمرزنده و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امنیّت از موضوعات مورد توجّه نظام اسلامی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امنیّت مالی و اقتصادی،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یَسْرِ‌قْنَ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 خانوادگی،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یَزْنِینَ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 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لایقتلن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امنیّت حیثیّتی و عِرضی،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یَأْتِینَ بِبُهْتَانٍ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امنیّت سیاسی، اجتماعی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یَعْصِینَکَ فِی مَعْرُ‌وفٍ </w:t>
      </w:r>
      <w:r>
        <w:rPr>
          <w:rFonts w:eastAsia="Amiri" w:cs="Amiri" w:ascii="Amiri" w:hAnsi="Amiri"/>
          <w:color w:val="111111"/>
          <w:sz w:val="28"/>
          <w:szCs w:val="28"/>
          <w:rtl w:val="true"/>
          <w:lang w:bidi="ar-SA"/>
        </w:rPr>
        <w:t>»</w:t>
      </w:r>
      <w:r>
        <w:rPr>
          <w:rStyle w:val="FootnoteAnchor"/>
          <w:rtl w:val="true"/>
        </w:rPr>
        <w:footnoteReference w:id="204"/>
      </w:r>
    </w:p>
    <w:p>
      <w:pPr>
        <w:pStyle w:val="Heading5"/>
        <w:numPr>
          <w:ilvl w:val="4"/>
          <w:numId w:val="1"/>
        </w:numPr>
        <w:rPr/>
      </w:pPr>
      <w:bookmarkStart w:id="124" w:name="__RefHeading___Toc1501049_1479056682"/>
      <w:bookmarkStart w:id="125" w:name="_Toc44"/>
      <w:bookmarkEnd w:id="124"/>
      <w:r>
        <w:rPr/>
        <w:t>2.2.5</w:t>
      </w:r>
      <w:r>
        <w:rPr>
          <w:rtl w:val="true"/>
        </w:rPr>
        <w:t xml:space="preserve">. </w:t>
      </w:r>
      <w:r>
        <w:rPr>
          <w:rtl w:val="true"/>
        </w:rPr>
        <w:t>امنیت نظامی</w:t>
      </w:r>
      <w:bookmarkEnd w:id="125"/>
    </w:p>
    <w:p>
      <w:pPr>
        <w:pStyle w:val="BookText"/>
        <w:rPr/>
      </w:pPr>
      <w:r>
        <w:rPr>
          <w:rFonts w:ascii="Amiri" w:hAnsi="Amiri" w:eastAsia="Amiri" w:cs="Amiri"/>
          <w:color w:val="111111"/>
          <w:sz w:val="28"/>
          <w:sz w:val="28"/>
          <w:szCs w:val="28"/>
          <w:rtl w:val="true"/>
          <w:lang w:bidi="ar-SA"/>
        </w:rPr>
        <w:t xml:space="preserve">وَعَلَّمْنَاهُ صَنْعَةَ لَبُوسٍ لَکُمْ لِتُحْصِنَکُمْ مِنْ بَأْسِکُمْ فَهَلْ أَنْتُمْ شَاکِرُ‌ونَ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و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زره سازی برای شما را آموختیم تا شمارا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جنگتان حفظ کند، پس آیا شما شکرگزار هستید؟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طریق توسعه صنایع نظامی، نعمت امنیّت جامعه را در برابر دشمنان تأمین کرد</w:t>
      </w:r>
      <w:r>
        <w:rPr>
          <w:rFonts w:eastAsia="IRNazanin" w:cs="IRNazanin"/>
          <w:color w:val="111111"/>
          <w:sz w:val="28"/>
          <w:szCs w:val="28"/>
          <w:rtl w:val="true"/>
          <w:lang w:bidi="fa-IR"/>
        </w:rPr>
        <w:t>.</w:t>
      </w:r>
    </w:p>
    <w:p>
      <w:pPr>
        <w:pStyle w:val="Heading5"/>
        <w:numPr>
          <w:ilvl w:val="4"/>
          <w:numId w:val="1"/>
        </w:numPr>
        <w:rPr/>
      </w:pPr>
      <w:bookmarkStart w:id="126" w:name="__RefHeading___Toc1501051_1479056682"/>
      <w:bookmarkStart w:id="127" w:name="_Toc45"/>
      <w:bookmarkEnd w:id="126"/>
      <w:r>
        <w:rPr/>
        <w:t>2.2.6</w:t>
      </w:r>
      <w:r>
        <w:rPr>
          <w:rtl w:val="true"/>
        </w:rPr>
        <w:t xml:space="preserve">. </w:t>
      </w:r>
      <w:r>
        <w:rPr>
          <w:rtl w:val="true"/>
        </w:rPr>
        <w:t>امنیت ملی</w:t>
      </w:r>
      <w:bookmarkEnd w:id="127"/>
    </w:p>
    <w:p>
      <w:pPr>
        <w:pStyle w:val="BookText"/>
        <w:rPr/>
      </w:pPr>
      <w:r>
        <w:rPr>
          <w:rFonts w:ascii="Amiri" w:hAnsi="Amiri" w:eastAsia="Amiri" w:cs="Amiri"/>
          <w:color w:val="111111"/>
          <w:sz w:val="28"/>
          <w:sz w:val="28"/>
          <w:szCs w:val="28"/>
          <w:rtl w:val="true"/>
          <w:lang w:bidi="ar-SA"/>
        </w:rPr>
        <w:t>فَلَمَّا دَخَلُوا عَلَیٰ یُوسُفَ آوَیٰ إِلَیْهِ أَبَوَیْهِ وَقَالَ ادْخُلُوا مِصْ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إِنْ شَاءَ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آمِنِینَ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پس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 و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یوسف وارد شدند، پدر و مادرش را در کنار خویش جای داد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 با أمن و امان داخل مصر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اگر شخص اوّل کشور خواست از امنیّت سرزمین خود سخن بگوید، باید توجّه به لطف خداوند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تا خدا نخواهد، امنیّتی در کار نیست،</w:t>
      </w:r>
      <w:bookmarkStart w:id="128" w:name="pg4396_43083"/>
    </w:p>
    <w:p>
      <w:pPr>
        <w:pStyle w:val="BookText"/>
        <w:rPr/>
      </w:pPr>
      <w:bookmarkEnd w:id="128"/>
      <w:r>
        <w:rPr>
          <w:rFonts w:ascii="IRNazanin" w:hAnsi="IRNazanin" w:eastAsia="IRNazanin"/>
          <w:color w:val="111111"/>
          <w:sz w:val="28"/>
          <w:sz w:val="28"/>
          <w:szCs w:val="28"/>
          <w:rtl w:val="true"/>
          <w:lang w:bidi="fa-IR"/>
        </w:rPr>
        <w:t>چنانکه گروهی در دل کوه خانه ساختند تا در امان باشند، ولی قهر خداوند امنیّت آنان را به هم 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وَکَانُوا یَنْحِتُونَ مِنَ الْجِبَالِ بُیُوتًا آمِنِینَ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فَأَخَذَتْهُمُ الصَّیْحَةُ مُصْبِحِینَ</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یوسف‌ها حاکم باشند، امنیّت در کشور برقرار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آمنین</w:t>
      </w:r>
      <w:r>
        <w:rPr>
          <w:rFonts w:eastAsia="IRNazanin" w:cs="IRNazanin"/>
          <w:color w:val="111111"/>
          <w:sz w:val="28"/>
          <w:szCs w:val="28"/>
          <w:rtl w:val="true"/>
          <w:lang w:bidi="fa-IR"/>
        </w:rPr>
        <w:t>»</w:t>
      </w:r>
    </w:p>
    <w:p>
      <w:pPr>
        <w:pStyle w:val="Heading4"/>
        <w:numPr>
          <w:ilvl w:val="3"/>
          <w:numId w:val="1"/>
        </w:numPr>
        <w:rPr/>
      </w:pPr>
      <w:bookmarkStart w:id="129" w:name="__RefHeading___Toc1501053_1479056682"/>
      <w:bookmarkStart w:id="130" w:name="_Toc46"/>
      <w:bookmarkEnd w:id="129"/>
      <w:r>
        <w:rPr/>
        <w:t>3</w:t>
      </w:r>
      <w:r>
        <w:rPr>
          <w:rtl w:val="true"/>
        </w:rPr>
        <w:t xml:space="preserve">. </w:t>
      </w:r>
      <w:r>
        <w:rPr>
          <w:rtl w:val="true"/>
        </w:rPr>
        <w:t>آزادی</w:t>
      </w:r>
      <w:bookmarkEnd w:id="130"/>
    </w:p>
    <w:p>
      <w:pPr>
        <w:pStyle w:val="Heading5"/>
        <w:numPr>
          <w:ilvl w:val="4"/>
          <w:numId w:val="1"/>
        </w:numPr>
        <w:rPr/>
      </w:pPr>
      <w:bookmarkStart w:id="131" w:name="__RefHeading___Toc1501055_1479056682"/>
      <w:bookmarkStart w:id="132" w:name="_Toc47"/>
      <w:bookmarkEnd w:id="131"/>
      <w:r>
        <w:rPr/>
        <w:t>3.1</w:t>
      </w:r>
      <w:r>
        <w:rPr>
          <w:rtl w:val="true"/>
        </w:rPr>
        <w:t xml:space="preserve">. </w:t>
      </w:r>
      <w:r>
        <w:rPr>
          <w:rtl w:val="true"/>
        </w:rPr>
        <w:t>جایگاه آزادی</w:t>
      </w:r>
      <w:bookmarkEnd w:id="132"/>
    </w:p>
    <w:p>
      <w:pPr>
        <w:pStyle w:val="BookText"/>
        <w:rPr/>
      </w:pPr>
      <w:r>
        <w:rPr>
          <w:rFonts w:ascii="Amiri" w:hAnsi="Amiri" w:eastAsia="Amiri" w:cs="Amiri"/>
          <w:color w:val="111111"/>
          <w:sz w:val="28"/>
          <w:sz w:val="28"/>
          <w:szCs w:val="28"/>
          <w:rtl w:val="true"/>
          <w:lang w:bidi="ar-SA"/>
        </w:rPr>
        <w:t>وَإِذْ قَالَ مُوسَیٰ لِقَوْمِهِ اذْکُرُ‌وا نِعْمَةَ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عَلَیْکُمْ إِذْ أَنْجَاکُمْ مِنْ آلِ فِرْ‌عَوْنَ یَسُومُونَکُمْ سُوءَ الْعَذَابِ وَیُذَبِّحُونَ أَبْنَاءَکُمْ وَیَسْتَحْیُونَ نِسَاءَکُمْ وَفِی ذَٰلِکُمْ بَلَاءٌ مِنْ رَ‌بِّکُمْ عَظِیمٌ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موسی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خداوند بر خودتان را یاد کنید، آنگاه که شما را از فرعونیان نجات داد، آنها که شما را به بدترین نوع عذاب می‌کردند، پسرانتان را سر می‌بریدند و زنانتان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کنیزی و هوسرانی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نگاه می‌داشتند و در این امور، از طرف پرودگارتان آزمایش بزرگی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آزادی، از مهم‌ترین نعمت‌های الهی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نعمةاللَه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أَنْجَاکُمْ </w:t>
      </w:r>
      <w:r>
        <w:rPr>
          <w:rFonts w:eastAsia="Amiri" w:cs="Amiri" w:ascii="Amiri" w:hAnsi="Amiri"/>
          <w:color w:val="111111"/>
          <w:sz w:val="28"/>
          <w:szCs w:val="28"/>
          <w:rtl w:val="true"/>
          <w:lang w:bidi="ar-SA"/>
        </w:rPr>
        <w:t>»</w:t>
      </w:r>
    </w:p>
    <w:p>
      <w:pPr>
        <w:pStyle w:val="Heading5"/>
        <w:numPr>
          <w:ilvl w:val="4"/>
          <w:numId w:val="1"/>
        </w:numPr>
        <w:rPr/>
      </w:pPr>
      <w:bookmarkStart w:id="133" w:name="__RefHeading___Toc1501057_1479056682"/>
      <w:bookmarkStart w:id="134" w:name="_Toc48"/>
      <w:bookmarkEnd w:id="133"/>
      <w:r>
        <w:rPr/>
        <w:t>3.2</w:t>
      </w:r>
      <w:r>
        <w:rPr>
          <w:rtl w:val="true"/>
        </w:rPr>
        <w:t xml:space="preserve">. </w:t>
      </w:r>
      <w:r>
        <w:rPr>
          <w:rtl w:val="true"/>
        </w:rPr>
        <w:t>آزادی در انتخاب راه و مکتب</w:t>
      </w:r>
      <w:bookmarkEnd w:id="134"/>
    </w:p>
    <w:p>
      <w:pPr>
        <w:pStyle w:val="BookText"/>
        <w:rPr/>
      </w:pPr>
      <w:r>
        <w:rPr>
          <w:rFonts w:ascii="Amiri" w:hAnsi="Amiri" w:eastAsia="Amiri" w:cs="Amiri"/>
          <w:color w:val="111111"/>
          <w:sz w:val="28"/>
          <w:sz w:val="28"/>
          <w:szCs w:val="28"/>
          <w:rtl w:val="true"/>
          <w:lang w:bidi="ar-SA"/>
        </w:rPr>
        <w:t xml:space="preserve">لا إِکْراهَ فِی الدِّینِ قَدْ تَبَیَّنَ الرُّشْدُ مِنَ الْغَیِّ فَمَنْ یَکْفُرْ بِالطَّاغُوتِ وَ یُؤْمِنْ بِاللهِ فَقَدِ اسْتَمْسَکَ بِالْعُرْوَةِ الْوُثْقی لَا انْفِصامَ لَها وَ اللهُ سَمِیعٌ عَلِیمٌ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اکراهی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راه رشد از گمراهی روشن شده است، پس هر که به طاغوت کافر شود و به خداوند ایمان آورد، قطعاً به دستگیره محکمی دست یافته، که گسستنی برای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وخداوند شنوای دانا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دینی که برهان و منطق دارد، نیازی به اکراه و اجبار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لَکُمْ دِینُکُمْ وَلِیَ دِینِ</w:t>
      </w:r>
      <w:r>
        <w:rPr>
          <w:rStyle w:val="FootnoteAnchor"/>
          <w:rtl w:val="true"/>
        </w:rPr>
        <w:footnoteReference w:id="210"/>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آیین شما برای خودتان و آیین من برای خودم</w:t>
      </w:r>
      <w:r>
        <w:rPr>
          <w:rFonts w:eastAsia="IRNazanin" w:cs="IRNazanin"/>
          <w:color w:val="111111"/>
          <w:sz w:val="28"/>
          <w:szCs w:val="28"/>
          <w:rtl w:val="true"/>
          <w:lang w:bidi="fa-IR"/>
        </w:rPr>
        <w:t xml:space="preserve">. </w:t>
      </w:r>
      <w:bookmarkStart w:id="135" w:name="pg4396_43085"/>
    </w:p>
    <w:p>
      <w:pPr>
        <w:pStyle w:val="BookText"/>
        <w:rPr/>
      </w:pPr>
      <w:bookmarkEnd w:id="13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در انتخاب دین آزاد است نه مجبور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شَاءَ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لَجَعَلَهُمْ أُمَّةً وَاحِدَةً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 یُدْخِلُ مَنْ یَشَاءُ فِی رَ‌حْمَتِهِ وَالظَّالِمُونَ مَا لَهُمْ مِنْ وَلِیٍّ وَلَا نَصِیرٍ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و اگر خدا می‌خواست مردم را امّت یگانه قرار می‌داد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سنّت خدا بر دادن اختیار به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را که بخواهد در رحمت خود وارد می‌کند و برای ستمگران هیچ سرپرست و یاوری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سنّت خداوند بر این است که انسان‌ها را آزاد بگذارد تا راه خود را انتخاب نمایند وگرنه می‌توانست همه را اجباراً در راه حقّ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تُکَذِّبُوا فَقَدْ کَذَّبَ أُمَمٌ مِنْ قَبْلِکُمْ وَمَا عَلَی الرَّ‌سُولِ إِلَّا الْبَلَاغُ الْمُبِینُ</w:t>
      </w:r>
    </w:p>
    <w:p>
      <w:p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امّت‌های پیش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پیامبرانشان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 کردند و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تبلیغ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در انتخاب عقیده آزادند و پیامبر نمی‌تواند آنان را مجبور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36" w:name="__RefHeading___Toc1501059_1479056682"/>
      <w:bookmarkStart w:id="137" w:name="_Toc49"/>
      <w:bookmarkEnd w:id="136"/>
      <w:r>
        <w:rPr/>
        <w:t>3.3</w:t>
      </w:r>
      <w:r>
        <w:rPr>
          <w:rtl w:val="true"/>
        </w:rPr>
        <w:t xml:space="preserve">. </w:t>
      </w:r>
      <w:r>
        <w:rPr>
          <w:rtl w:val="true"/>
        </w:rPr>
        <w:t>آزادی در چارچوب قوانین الهی</w:t>
      </w:r>
      <w:bookmarkEnd w:id="137"/>
    </w:p>
    <w:p>
      <w:pPr>
        <w:pStyle w:val="BookText"/>
        <w:rPr/>
      </w:pPr>
      <w:r>
        <w:rPr>
          <w:rFonts w:ascii="Amiri" w:hAnsi="Amiri" w:eastAsia="Amiri" w:cs="Amiri"/>
          <w:color w:val="111111"/>
          <w:sz w:val="28"/>
          <w:sz w:val="28"/>
          <w:szCs w:val="28"/>
          <w:rtl w:val="true"/>
          <w:lang w:bidi="ar-SA"/>
        </w:rPr>
        <w:t>وَمَا کَانَ لِمُؤْمِنٍ وَلَا مُؤْمِنَةٍ إِذَا قَضَی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وَرَ‌سُولُهُ أَمْرً‌ا أَنْ یَکُونَ لَهُمُ الْخِیَرَ‌ةُ مِنْ أَمْرِ‌هِمْ وَمَنْ یَعْصِ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وَرَ‌سُولَهُ فَقَدْ ضَلَّ ضَلَالًا مُبِینًا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و هیچ مرد و زن با ایمانی حقّ ندارند هنگامی که خدا و رسولش امری را مقرّر کنند، از سوی خود امر دیگری را اختیار کنند و هر کس خدا و رسولش را نافرمانی نماید، پس بدون شک به گمراهی آشکاری گرفتار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انسان در چارچوب قوانین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الْخِیَرَ‌ةُ </w:t>
      </w:r>
      <w:r>
        <w:rPr>
          <w:rFonts w:eastAsia="IRNazanin" w:cs="IRNazanin"/>
          <w:color w:val="111111"/>
          <w:sz w:val="28"/>
          <w:szCs w:val="28"/>
          <w:rtl w:val="true"/>
          <w:lang w:bidi="fa-IR"/>
        </w:rPr>
        <w:t>»</w:t>
      </w:r>
    </w:p>
    <w:p>
      <w:pPr>
        <w:pStyle w:val="Heading5"/>
        <w:numPr>
          <w:ilvl w:val="4"/>
          <w:numId w:val="1"/>
        </w:numPr>
        <w:rPr/>
      </w:pPr>
      <w:bookmarkStart w:id="138" w:name="__RefHeading___Toc1501061_1479056682"/>
      <w:bookmarkStart w:id="139" w:name="_Toc50"/>
      <w:bookmarkEnd w:id="138"/>
      <w:r>
        <w:rPr/>
        <w:t>3.4</w:t>
      </w:r>
      <w:r>
        <w:rPr>
          <w:rtl w:val="true"/>
        </w:rPr>
        <w:t xml:space="preserve">. </w:t>
      </w:r>
      <w:r>
        <w:rPr>
          <w:rtl w:val="true"/>
        </w:rPr>
        <w:t>آزادی بیان</w:t>
      </w:r>
      <w:bookmarkEnd w:id="139"/>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وَاتْلُ عَلَیْهِمْ نَبَأَ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لِأَبِیهِ وَقَوْمِهِ مَا تَعْبُدُونَ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نَعْبُدُ أَصْنَامًا فَنَظَلُّ لَهَا عَاکِفِینَ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هَلْ یَسْمَعُونَکُمْ إِذْ تَدْعُونَ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یَنْفَعُونَکُمْ أَوْ یَضُرُّ‌ونَ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 وَجَدْنَا </w:t>
      </w:r>
    </w:p>
    <w:p>
      <w:pPr>
        <w:pStyle w:val="BookText"/>
        <w:rPr/>
      </w:pPr>
      <w:r>
        <w:rPr>
          <w:rFonts w:ascii="Amiri" w:hAnsi="Amiri" w:eastAsia="Amiri" w:cs="Amiri"/>
          <w:color w:val="111111"/>
          <w:sz w:val="28"/>
          <w:sz w:val="28"/>
          <w:szCs w:val="28"/>
          <w:rtl w:val="true"/>
          <w:lang w:bidi="ar-SA"/>
        </w:rPr>
        <w:t xml:space="preserve">آبَاءَنَا کَذَٰلِکَ یَفْعَلُونَ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أَفَرَ‌أَیْتُمْ مَا کُنْتُمْ تَعْبُدُونَ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وَآبَاؤُکُمُ الْأَقْدَمُونَ </w:t>
      </w:r>
      <w:r>
        <w:rPr>
          <w:rStyle w:val="FootnoteAnchor"/>
          <w:rtl w:val="true"/>
        </w:rPr>
        <w:footnoteReference w:id="2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ابراهیم را بر مردم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به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عمویش آذر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می‌پرستید؟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بت‌هایی را می‌پرستیم که همواره ملازم آنهاییم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هر گاه آنها را می‌خوانید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دعا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شما را می‌شنوند؟ یا به شما سود و زیانی می‌رسانند؟ بت‌پرستان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پدرانمان را یافتیم که این‌گونه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آنچه می‌پرستید اندیشه و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کرده‌اید؟ شما و پدران پیشین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مناظره، بحث واحتجاج، میان افکار گوناگون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فَمَکَثَ غَیْرَ بَعِیدٍ فَقَالَ أَحَطْتُ بِمَا لَمْ تُحِطْ بِهِ وَجِئْتُکَ مِنْ سَبَإٍ بِنَبَإٍ یَقِینٍ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پس دیری نپایید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هدهد آمد و به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چیزی آگاهی یافتم که تو از آن آگاه نشده‌ای و برای تو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 گزارشی مهم و درست آورده‌ام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بیان، یکی از ویژگی‌های حکومت صالحان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أَحَطْتُ بِمَا لَمْ تُحِطْ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سَمِعَ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قَوْلَ الَّتِی تُجَادِلُکَ فِی زَوْجِهَا وَتَشْتَکِی إِلَی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یَسْمَعُ تَحَاوُرَ‌کُمَا 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سَمِیعٌ بَصِیرٌ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همانا خداوند سخن آن زنی که درباره همسرش با تو مجادله کرده و به سوی خدا شکوه و گلایه می‌کرد، شنید و خداوند گفتگوی شما دو نفر را می‌شنود، همانا خداوند شنوای بیناست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گرامی، با موقعیّت رهبری جامعه، به راحتی در دسترس عموم بود و مردم در مورد مشکلاتشان با او گفتگو می‌کردند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تُجَادِلُکَ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آزادی بیان در حکومت اسلامی به قدری است که یک زن می‌تواند با رهبر جامعه مجادله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الَّتِی تُجَادِلُکَ </w:t>
      </w:r>
      <w:r>
        <w:rPr>
          <w:rFonts w:eastAsia="IRNazanin" w:cs="IRNazanin"/>
          <w:color w:val="111111"/>
          <w:sz w:val="28"/>
          <w:szCs w:val="28"/>
          <w:rtl w:val="true"/>
          <w:lang w:bidi="fa-IR"/>
        </w:rPr>
        <w:t xml:space="preserve">» </w:t>
      </w:r>
      <w:bookmarkStart w:id="140" w:name="pg4396_43089"/>
    </w:p>
    <w:p>
      <w:pPr>
        <w:pStyle w:val="Heading4"/>
        <w:numPr>
          <w:ilvl w:val="3"/>
          <w:numId w:val="1"/>
        </w:numPr>
        <w:rPr/>
      </w:pPr>
      <w:bookmarkStart w:id="141" w:name="__RefHeading___Toc1501063_1479056682"/>
      <w:bookmarkStart w:id="142" w:name="_Toc51"/>
      <w:bookmarkEnd w:id="140"/>
      <w:bookmarkEnd w:id="141"/>
      <w:r>
        <w:rPr/>
        <w:t>4</w:t>
      </w:r>
      <w:r>
        <w:rPr>
          <w:rtl w:val="true"/>
        </w:rPr>
        <w:t xml:space="preserve">. </w:t>
      </w:r>
      <w:r>
        <w:rPr>
          <w:rtl w:val="true"/>
        </w:rPr>
        <w:t>قدرت</w:t>
      </w:r>
      <w:bookmarkEnd w:id="142"/>
    </w:p>
    <w:p>
      <w:pPr>
        <w:pStyle w:val="Heading5"/>
        <w:numPr>
          <w:ilvl w:val="4"/>
          <w:numId w:val="1"/>
        </w:numPr>
        <w:rPr/>
      </w:pPr>
      <w:bookmarkStart w:id="143" w:name="__RefHeading___Toc1501065_1479056682"/>
      <w:bookmarkStart w:id="144" w:name="_Toc52"/>
      <w:bookmarkEnd w:id="143"/>
      <w:r>
        <w:rPr/>
        <w:t>4.1</w:t>
      </w:r>
      <w:r>
        <w:rPr>
          <w:rtl w:val="true"/>
        </w:rPr>
        <w:t xml:space="preserve">. </w:t>
      </w:r>
      <w:r>
        <w:rPr>
          <w:rtl w:val="true"/>
        </w:rPr>
        <w:t>قدرت مطلق الهی</w:t>
      </w:r>
      <w:bookmarkEnd w:id="144"/>
    </w:p>
    <w:p>
      <w:pPr>
        <w:pStyle w:val="BookText"/>
        <w:rPr/>
      </w:pPr>
      <w:r>
        <w:rPr>
          <w:rFonts w:ascii="Amiri" w:hAnsi="Amiri" w:eastAsia="Amiri" w:cs="Amiri"/>
          <w:color w:val="111111"/>
          <w:sz w:val="28"/>
          <w:sz w:val="28"/>
          <w:szCs w:val="28"/>
          <w:rtl w:val="true"/>
          <w:lang w:bidi="ar-SA"/>
        </w:rPr>
        <w:t>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مَا فِی السَّمَاوَاتِ وَمَا فِی الْأَرْ‌ضِ وَإِنْ تُبْدُوا مَا فِی أَنْفُسِکُمْ أَوْ تُخْفُوهُ یُحَاسِبْکُمْ بِهِ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فَیَغْفِرُ لِمَنْ یَشَاءُ وَیُعَذِّبُ مَنْ یَشَاءُ وَاللَّ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عَلَیٰ کُلِّ شَیْءٍ قَدِیرٌ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آنچه در آسمان‌ها و آنچه در زمین است، تنها از آنِ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را در دل دارید آشکار سازید یا پنهان دارید، خداوند شما را طبق آن محاسبه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که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وشایستگی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می‌بخشد و هر که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ومستحقّ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می‌کند و خداوند بر هرچیزی تواناست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هم مالک مطلق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ما فی السموات و ما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عالم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تبدوا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اوتخفوه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قادر مطلق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علی کلّ شی‌ء قدیر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الْقَاهِرُ فَوْقَ عِبَادِهِ وَهُوَ الْحَکِیمُ الْخَبِیرُ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اوست که بر بندگان خود قاهر و مسلط است و اوست حکیم آگاه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دیگران هراسی نداشته باشیم که قدرت خدا فوق همه‌ی قدرت‌هاست</w:t>
      </w:r>
      <w:r>
        <w:rPr>
          <w:rFonts w:eastAsia="IRNazanin" w:cs="IRNazanin"/>
          <w:color w:val="111111"/>
          <w:sz w:val="28"/>
          <w:szCs w:val="28"/>
          <w:rtl w:val="true"/>
          <w:lang w:bidi="fa-IR"/>
        </w:rPr>
        <w:t>.</w:t>
      </w:r>
    </w:p>
    <w:p>
      <w:pPr>
        <w:pStyle w:val="Heading5"/>
        <w:numPr>
          <w:ilvl w:val="4"/>
          <w:numId w:val="1"/>
        </w:numPr>
        <w:rPr/>
      </w:pPr>
      <w:bookmarkStart w:id="145" w:name="__RefHeading___Toc1501067_1479056682"/>
      <w:bookmarkStart w:id="146" w:name="_Toc53"/>
      <w:bookmarkEnd w:id="145"/>
      <w:r>
        <w:rPr/>
        <w:t>4.2</w:t>
      </w:r>
      <w:r>
        <w:rPr>
          <w:rtl w:val="true"/>
        </w:rPr>
        <w:t xml:space="preserve">. </w:t>
      </w:r>
      <w:r>
        <w:rPr>
          <w:rtl w:val="true"/>
        </w:rPr>
        <w:t>قدرت و حکومت برخی پیامبران</w:t>
      </w:r>
      <w:bookmarkEnd w:id="146"/>
    </w:p>
    <w:p>
      <w:pPr>
        <w:pStyle w:val="BookText"/>
        <w:rPr/>
      </w:pPr>
      <w:r>
        <w:rPr>
          <w:rFonts w:ascii="Amiri" w:hAnsi="Amiri" w:eastAsia="Amiri" w:cs="Amiri"/>
          <w:color w:val="111111"/>
          <w:sz w:val="28"/>
          <w:sz w:val="28"/>
          <w:szCs w:val="28"/>
          <w:rtl w:val="true"/>
          <w:lang w:bidi="ar-SA"/>
        </w:rPr>
        <w:t xml:space="preserve">اصْبِرْ عَلَیٰ مَا یَقُولُونَ وَاذْکُرْ عَبْدَنَا دَاوُودَ ذَا الْأَیْدِ إِنَّهُ أَوَّابٌ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سَخَّرْ‌نَا الْجِبَالَ مَعَهُ یُسَبِّحْنَ بِالْعَشِیِّ وَالْإِشْرَ‌اقِ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وَالطَّیْرَ مَحْشُورَ‌ةً کُلٌّ لَهُ أَوَّابٌ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وَشَدَدْنَا مُلْکَهُ وَآتَیْنَاهُ الْحِکْمَةَ وَفَصْلَ الْخِطَابِ </w:t>
      </w:r>
      <w:r>
        <w:rPr>
          <w:rStyle w:val="FootnoteAnchor"/>
          <w:rtl w:val="true"/>
        </w:rPr>
        <w:footnoteReference w:id="2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چه می‌گویند شکیبا باش و بنده‌ی ما داود را یاد کن که صاحب قدرت بود، امّا با این حال، همواره روی به سوی درگاه ما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فرمانروایی و حکومت او را استوار داشتیم و به او حکمت و داوری عادلانه و فیصله بخش دادیم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سرچشمه‌ی قدرت، صبر، عبودیّت و سرسپردگی به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اغْفِرْ لِی وَهَبْ لِی مُلْکًا لَا یَنْبَغِی لِأَحَدٍ مِنْ بَعْدِی إِنَّکَ أَنْتَ الْوَهَّابُ</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بیامرز و به من فرمانروایی و ملکی عطا کن که پس از من سزاوار هیچ کس نباشد، همانا تو بسیار بخشنده‌ای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انبیا همچون سلیمان به سراغ قدرت و حکومت می‌رفتند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 لی ملکاً</w:t>
      </w:r>
      <w:r>
        <w:rPr>
          <w:rFonts w:eastAsia="IRNazanin" w:cs="IRNazanin"/>
          <w:color w:val="111111"/>
          <w:sz w:val="28"/>
          <w:szCs w:val="28"/>
          <w:rtl w:val="true"/>
          <w:lang w:bidi="fa-IR"/>
        </w:rPr>
        <w:t>»</w:t>
      </w:r>
      <w:bookmarkStart w:id="147" w:name="pg4396_43091"/>
    </w:p>
    <w:p>
      <w:pPr>
        <w:pStyle w:val="Heading5"/>
        <w:numPr>
          <w:ilvl w:val="4"/>
          <w:numId w:val="1"/>
        </w:numPr>
        <w:rPr/>
      </w:pPr>
      <w:bookmarkStart w:id="148" w:name="__RefHeading___Toc1501069_1479056682"/>
      <w:bookmarkStart w:id="149" w:name="_Toc54"/>
      <w:bookmarkEnd w:id="147"/>
      <w:bookmarkEnd w:id="148"/>
      <w:r>
        <w:rPr/>
        <w:t>4.3</w:t>
      </w:r>
      <w:r>
        <w:rPr>
          <w:rtl w:val="true"/>
        </w:rPr>
        <w:t xml:space="preserve">. </w:t>
      </w:r>
      <w:r>
        <w:rPr>
          <w:rtl w:val="true"/>
        </w:rPr>
        <w:t>خیرخواهی در عین قدرت</w:t>
      </w:r>
      <w:bookmarkEnd w:id="149"/>
    </w:p>
    <w:p>
      <w:pPr>
        <w:pStyle w:val="BookText"/>
        <w:rPr/>
      </w:pPr>
      <w:r>
        <w:rPr>
          <w:rFonts w:ascii="Amiri" w:hAnsi="Amiri" w:eastAsia="Amiri" w:cs="Amiri"/>
          <w:color w:val="111111"/>
          <w:sz w:val="28"/>
          <w:sz w:val="28"/>
          <w:szCs w:val="28"/>
          <w:rtl w:val="true"/>
          <w:lang w:bidi="ar-SA"/>
        </w:rPr>
        <w:t xml:space="preserve">فَإِنْ کَذَّبُوکَ فَقُلْ رَ‌بُّکُمْ ذُو رَ‌حْمَةٍ وَاسِعَةٍ وَلَا یُرَ‌دُّ بَأْسُهُ عَنِ الْقَوْمِ الْمُجْرِ‌مِینَ </w:t>
      </w:r>
      <w:r>
        <w:rPr>
          <w:rStyle w:val="FootnoteAnchor"/>
          <w:rtl w:val="true"/>
        </w:rPr>
        <w:footnoteReference w:id="2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تکذیب کردند 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پروردگارتان دارای رحمت گسترده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او از قوم تبهکار، دفع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تکذیب کنندگان، باید برخوردی خیرخواهانه کرد و اگر تأثیر نداشت، از تهدید استفاده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ذُو 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یُرَ‌دُّ بَأْسُهُ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یَا قَوْمِ لَیْسَ بِی ضَلَالَةٌ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ٰکِنِّی رَ‌سُولٌ مِنْ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أُبَلِّغُکُمْ رِ‌سَالَاتِ رَ‌بِّی وَأَنْصَحُ لَکُمْ وَأَعْلَمُ مِنَ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مَا لَا تَعْلَمُونَ </w:t>
      </w:r>
      <w:r>
        <w:rPr>
          <w:rStyle w:val="FootnoteAnchor"/>
          <w:rtl w:val="true"/>
        </w:rPr>
        <w:footnoteReference w:id="2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 هیچ گونه انحراف و گمراهی نیست، بلکه من فرستاده‌ای از سوی پروردگار جهانیانم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پیام‌های پروردگارم را به شما می‌رسانم و خیرخواه و دلسوز شمایم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چیزهایی می‌دانم که شما نمی‌دانید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مقابل توهین‌های جاهلان، صبور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پیامبر اولواالعزم، در برابر اتهام گمراهی، با نرم‌ترین شیوه سخن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بِی ضَلَالَةٌ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یَأْمُرُ بِالْعَدْلِ وَالْإِحْسَانِ وَإِیتَاءِ ذِی الْقُرْ‌بَیٰ وَیَنْهَیٰ عَنِ الْفَحْشَاءِ وَالْمُنْکَرِ وَالْبَغْیِ یَعِظُکُمْ لَعَلَّکُمْ تَذَکَّرُ‌ونَ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همانا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عدل و احسان و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 فرمان می‌دهد و از کارهای زشت و ناپسند و تجاوز، نهی می‌فرماید او شما را موعظه می‌کند باشد که متذکّر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منشور جهانی اسلام است که امام باقرعلیه السلام آنرا در خطبه‌های نماز جمعه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گفته فیض کاشانی در تفسیر صافی؛ اگر در قرآن همین یک آیه بود، کافی بود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 کلّ 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اوامر و نواهی این آیه در همه ادیان بوده و هرگز نسخ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عدل واحسان در کنار هم جاذبه دارد، وگرنه مقرّرات خشک، دلها را التیام نمی‌دهد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عدل، مقدار واجب واحسان، مقدار مستحبّ است</w:t>
      </w:r>
      <w:r>
        <w:rPr>
          <w:rFonts w:eastAsia="IRNazanin" w:cs="IRNazanin"/>
          <w:color w:val="111111"/>
          <w:sz w:val="28"/>
          <w:szCs w:val="28"/>
          <w:rtl w:val="true"/>
          <w:lang w:bidi="fa-IR"/>
        </w:rPr>
        <w:t>)</w:t>
      </w:r>
      <w:bookmarkStart w:id="150" w:name="pg4396_43093"/>
    </w:p>
    <w:p>
      <w:pPr>
        <w:pStyle w:val="Heading4"/>
        <w:numPr>
          <w:ilvl w:val="3"/>
          <w:numId w:val="1"/>
        </w:numPr>
        <w:rPr/>
      </w:pPr>
      <w:bookmarkStart w:id="151" w:name="__RefHeading___Toc1501071_1479056682"/>
      <w:bookmarkStart w:id="152" w:name="_Toc55"/>
      <w:bookmarkEnd w:id="150"/>
      <w:bookmarkEnd w:id="151"/>
      <w:r>
        <w:rPr/>
        <w:t>5</w:t>
      </w:r>
      <w:r>
        <w:rPr>
          <w:rtl w:val="true"/>
        </w:rPr>
        <w:t xml:space="preserve">. </w:t>
      </w:r>
      <w:r>
        <w:rPr>
          <w:rtl w:val="true"/>
        </w:rPr>
        <w:t>اخلاق</w:t>
      </w:r>
      <w:bookmarkEnd w:id="152"/>
    </w:p>
    <w:p>
      <w:pPr>
        <w:pStyle w:val="Heading5"/>
        <w:numPr>
          <w:ilvl w:val="4"/>
          <w:numId w:val="1"/>
        </w:numPr>
        <w:rPr/>
      </w:pPr>
      <w:bookmarkStart w:id="153" w:name="__RefHeading___Toc1501073_1479056682"/>
      <w:bookmarkStart w:id="154" w:name="_Toc56"/>
      <w:bookmarkEnd w:id="153"/>
      <w:r>
        <w:rPr/>
        <w:t>5.1</w:t>
      </w:r>
      <w:r>
        <w:rPr>
          <w:rtl w:val="true"/>
        </w:rPr>
        <w:t xml:space="preserve">. </w:t>
      </w:r>
      <w:r>
        <w:rPr>
          <w:rtl w:val="true"/>
        </w:rPr>
        <w:t>هدف وسیله را توجیه نمی</w:t>
      </w:r>
      <w:r>
        <w:rPr>
          <w:rtl w:val="true"/>
        </w:rPr>
        <w:softHyphen/>
      </w:r>
      <w:r>
        <w:rPr>
          <w:rtl w:val="true"/>
        </w:rPr>
        <w:t>کند</w:t>
      </w:r>
      <w:r>
        <w:rPr>
          <w:rtl w:val="true"/>
        </w:rPr>
        <w:t>.</w:t>
      </w:r>
      <w:bookmarkEnd w:id="154"/>
    </w:p>
    <w:p>
      <w:pPr>
        <w:pStyle w:val="BookText"/>
        <w:rPr/>
      </w:pPr>
      <w:r>
        <w:rPr>
          <w:rFonts w:ascii="Amiri" w:hAnsi="Amiri" w:eastAsia="Amiri" w:cs="Amiri"/>
          <w:color w:val="111111"/>
          <w:sz w:val="28"/>
          <w:sz w:val="28"/>
          <w:szCs w:val="28"/>
          <w:rtl w:val="true"/>
          <w:lang w:bidi="ar-SA"/>
        </w:rPr>
        <w:t>وَأَنِ احْکُمْ بَیْنَهُمْ بِمَا أَنْزَلَ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وَلَا تَتَّبِعْ أَهْوَاءَهُمْ وَاحْذَرْ‌هُمْ أَنْ یَفْتِنُوکَ عَنْ بَعْضِ مَا أَنْزَلَ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إِلَیْکَ فَإِنْ تَوَلَّوْا فَاعْلَمْ أَنَّمَا یُرِ‌یدُ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أَنْ یُصِیبَهُمْ بِبَعْضِ ذُنُوبِهِمْ وَإِنَّ کَثِیرً‌ا مِنَ النَّاسِ لَفَاسِقُونَ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و میان آنان طبق آنچه خداوند نازل کرده حکم کن، و از هوسهای آنان پیروی مکن، و بر حذر باش از این که تو را از برخی از آنچه خداوند بر تو نازل کرده منحرف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حکم و داوری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روی‌گرداندند، پس بدان که خداوند می‌خواهد آنان را به خاطر پاره‌ای از گناهانشان مجازات کند، بی شک بسیاری از مردم فاسقند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وسیله را توجیه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به خاطر مسلمان شدن گروهی، از داوری و قضاوت ناروا کمک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شأن نزول آیه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تَطْرُ‌دِ الَّذِینَ یَدْعُونَ رَ‌بَّهُمْ بِالْغَدَاةِ وَالْعَشِیِّ یُرِ‌یدُونَ وَجْهَهُ مَا عَلَیْکَ مِنْ حِسَابِهِمْ مِنْ شَیْءٍ وَمَا مِنْ حِسَابِکَ عَلَیْهِمْ مِنْ شَیْءٍ فَتَطْرُ‌دَهُمْ فَتَکُونَ مِنَ الظَّالِمِینَ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و کسانی را که بامداد و شامگاه پروردگارشان را می‌خوانند، در حالی که رضای او را می‌طلبند، از خود 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حساب آنان بر عهده‌ی تو نیست و از حساب تو نیز چیزی بر عهده‌ی آنان نیست که طردشان کنی و در نتیجه از ستمگران شوی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نیروهای فقیر ولی مجاهد، مهم‌تر از جذب سرمایه‌داران کافر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وسیله را توجیه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جذب سران کفر، نباید به مسلمانان موجود اهانت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وَمِمَّنْ خَلَقْنَا أُمَّةٌ یَهْدُونَ بِالْحَقِّ وَبِهِ یَعْدِلُونَ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و از کسانی که آفریده‌ایم،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هدایت می‌کنند و به آن حکم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هدایت‌گری با روشها و وسائل باطل و یا به سوی باطل، ممنوع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یَهْدُونَ بِالْحَقِّ</w:t>
      </w:r>
      <w:r>
        <w:rPr>
          <w:rFonts w:eastAsia="IRNazanin" w:cs="IRNazanin"/>
          <w:color w:val="111111"/>
          <w:sz w:val="28"/>
          <w:szCs w:val="28"/>
          <w:rtl w:val="true"/>
          <w:lang w:bidi="fa-IR"/>
        </w:rPr>
        <w:t>»</w:t>
      </w:r>
      <w:bookmarkStart w:id="155" w:name="pg4396_43095"/>
    </w:p>
    <w:p>
      <w:pPr>
        <w:pStyle w:val="Heading5"/>
        <w:numPr>
          <w:ilvl w:val="4"/>
          <w:numId w:val="1"/>
        </w:numPr>
        <w:rPr/>
      </w:pPr>
      <w:bookmarkStart w:id="156" w:name="__RefHeading___Toc1501075_1479056682"/>
      <w:bookmarkStart w:id="157" w:name="_Toc57"/>
      <w:bookmarkEnd w:id="155"/>
      <w:bookmarkEnd w:id="156"/>
      <w:r>
        <w:rPr/>
        <w:t>5.2</w:t>
      </w:r>
      <w:r>
        <w:rPr>
          <w:rtl w:val="true"/>
        </w:rPr>
        <w:t xml:space="preserve">. </w:t>
      </w:r>
      <w:r>
        <w:rPr>
          <w:rtl w:val="true"/>
        </w:rPr>
        <w:t>کرامت انسانی</w:t>
      </w:r>
      <w:bookmarkEnd w:id="157"/>
    </w:p>
    <w:p>
      <w:pPr>
        <w:pStyle w:val="BookText"/>
        <w:rPr/>
      </w:pPr>
      <w:r>
        <w:rPr>
          <w:rFonts w:ascii="Amiri" w:hAnsi="Amiri" w:eastAsia="Amiri" w:cs="Amiri"/>
          <w:color w:val="111111"/>
          <w:sz w:val="28"/>
          <w:sz w:val="28"/>
          <w:szCs w:val="28"/>
          <w:rtl w:val="true"/>
          <w:lang w:bidi="ar-SA"/>
        </w:rPr>
        <w:t xml:space="preserve">وَلَقَدْ کَرَّ‌مْنَا بَنِی آدَمَ وَحَمَلْنَاهُمْ فِی الْبَرِّ وَالْبَحْرِ وَرَ‌زَقْنَاهُمْ مِنَ الطَّیِّبَاتِ وَفَضَّلْنَاهُمْ عَلَیٰ کَثِیرٍ مِمَّنْ خَلَقْنَا تَفْضِیلًا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و به راستی ما فرزندان آدم را گرامی داشتیم و آنان را در خشکی و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مرکبها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برنشاندیم و از چیزهای پاکیزه به ایشان روزی دادیم و آنها را بر بسیاری از آفریده‌های خود برتری آشکار دادیم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کرامت انسانی، اختصاصی به مسلمانان ندارد و همه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شامل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کرّمنا بنی آدم </w:t>
      </w:r>
      <w:r>
        <w:rPr>
          <w:rFonts w:eastAsia="IRNazanin" w:cs="IRNazanin"/>
          <w:color w:val="111111"/>
          <w:sz w:val="28"/>
          <w:szCs w:val="28"/>
          <w:rtl w:val="true"/>
          <w:lang w:bidi="fa-IR"/>
        </w:rPr>
        <w:t>»</w:t>
      </w:r>
    </w:p>
    <w:p>
      <w:pPr>
        <w:pStyle w:val="Heading5"/>
        <w:numPr>
          <w:ilvl w:val="4"/>
          <w:numId w:val="1"/>
        </w:numPr>
        <w:rPr/>
      </w:pPr>
      <w:bookmarkStart w:id="158" w:name="__RefHeading___Toc1501077_1479056682"/>
      <w:bookmarkStart w:id="159" w:name="_Toc58"/>
      <w:bookmarkEnd w:id="158"/>
      <w:r>
        <w:rPr/>
        <w:t>5.2.1</w:t>
      </w:r>
      <w:r>
        <w:rPr>
          <w:rtl w:val="true"/>
        </w:rPr>
        <w:t xml:space="preserve">. </w:t>
      </w:r>
      <w:r>
        <w:rPr>
          <w:rtl w:val="true"/>
        </w:rPr>
        <w:t>کمک‌های بشر دوستانه</w:t>
      </w:r>
      <w:bookmarkEnd w:id="159"/>
    </w:p>
    <w:p>
      <w:pPr>
        <w:pStyle w:val="BookText"/>
        <w:rPr/>
      </w:pPr>
      <w:r>
        <w:rPr>
          <w:rFonts w:ascii="Amiri" w:hAnsi="Amiri" w:eastAsia="Amiri" w:cs="Amiri"/>
          <w:color w:val="111111"/>
          <w:sz w:val="28"/>
          <w:sz w:val="28"/>
          <w:szCs w:val="28"/>
          <w:rtl w:val="true"/>
          <w:lang w:bidi="ar-SA"/>
        </w:rPr>
        <w:t>لَیْسَ عَلَیْکَ هُدَاهُمْ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یَهْدِی مَنْ یَشَاءُ وَمَا تُنْفِقُوا مِنْ خَیْرٍ فَلِأَنْفُسِکُمْ وَمَا تُنْفِقُونَ إِلَّا ابْتِغَاءَ وَجْهِ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وَمَا تُنْفِقُوا مِنْ خَیْرٍ یُوَفَّ إِلَیْکُمْ وَأَنْتُمْ لَا تُظْلَمُونَ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هدایت یافتن آنان بر عهده تو نیست، بلکه خداوند هر که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وآنچه را از خوبی‌ها انفاق کنید، به نفع خودتان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برای کسب رضای خدا انفاق نکنید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خوبی‌ها انفاق کنید، به طور کامل به شما داده خواهد شد و بر شما ستم نخواهد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رسیدگی به محرومان، یک وظیفه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غیر مسلمانان نیز انفاق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مکتب انسان دوستی است و فقر و محرومیّت را حتّی برای غیر مسلمانان نمی‌پسندد</w:t>
      </w:r>
      <w:r>
        <w:rPr>
          <w:rFonts w:eastAsia="IRNazanin" w:cs="IRNazanin"/>
          <w:color w:val="111111"/>
          <w:sz w:val="28"/>
          <w:szCs w:val="28"/>
          <w:rtl w:val="true"/>
          <w:lang w:bidi="fa-IR"/>
        </w:rPr>
        <w:t>.</w:t>
      </w:r>
    </w:p>
    <w:p>
      <w:pPr>
        <w:pStyle w:val="Heading5"/>
        <w:numPr>
          <w:ilvl w:val="4"/>
          <w:numId w:val="1"/>
        </w:numPr>
        <w:rPr/>
      </w:pPr>
      <w:bookmarkStart w:id="160" w:name="__RefHeading___Toc1501079_1479056682"/>
      <w:bookmarkStart w:id="161" w:name="_Toc59"/>
      <w:bookmarkEnd w:id="160"/>
      <w:r>
        <w:rPr/>
        <w:t>5.2.2</w:t>
      </w:r>
      <w:r>
        <w:rPr>
          <w:rtl w:val="true"/>
        </w:rPr>
        <w:t xml:space="preserve">. </w:t>
      </w:r>
      <w:r>
        <w:rPr>
          <w:rtl w:val="true"/>
        </w:rPr>
        <w:t>حرمت جان انسانی</w:t>
      </w:r>
      <w:bookmarkEnd w:id="161"/>
    </w:p>
    <w:p>
      <w:pPr>
        <w:pStyle w:val="BookText"/>
        <w:rPr/>
      </w:pPr>
      <w:r>
        <w:rPr>
          <w:rFonts w:ascii="Amiri" w:hAnsi="Amiri" w:eastAsia="Amiri" w:cs="Amiri"/>
          <w:color w:val="111111"/>
          <w:sz w:val="28"/>
          <w:sz w:val="28"/>
          <w:szCs w:val="28"/>
          <w:rtl w:val="true"/>
          <w:lang w:bidi="ar-SA"/>
        </w:rPr>
        <w:t xml:space="preserve">مِنْ أَجْلِ ذَٰلِکَ کَتَبْنَا عَلَیٰ بَنِی إِسْرَ‌ائِیلَ أَنَّهُ مَنْ قَتَلَ نَفْسًا بِغَیْرِ نَفْسٍ أَوْ فَسَادٍ فِی الْأَرْ‌ضِ فَکَأَنَّمَا قَتَلَ النَّاسَ جَمِیعًا وَمَنْ أَحْیَاهَا فَکَأَنَّمَا أَحْیَا النَّاسَ جَمِیعًا </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به همین جهت، بر بنی‌اسرائیل نوشتیم که هر کس انسانی را جز به قصاص یا به کیفر فساد در زمین بکشد، چنان است که گویی همه‌ی مردم را کشته است، و هر که انسانی را زنده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مرگ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همه‌ی مردم را زنده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 همه‌ی انسان‌ها، از هر نژاد و منطقه‌ای که باشند، محترم است</w:t>
      </w:r>
      <w:r>
        <w:rPr>
          <w:rFonts w:eastAsia="IRNazanin" w:cs="IRNazanin"/>
          <w:color w:val="111111"/>
          <w:sz w:val="28"/>
          <w:szCs w:val="28"/>
          <w:rtl w:val="true"/>
          <w:lang w:bidi="fa-IR"/>
        </w:rPr>
        <w:t>.</w:t>
      </w:r>
      <w:bookmarkStart w:id="162" w:name="pg4396_43097"/>
    </w:p>
    <w:p>
      <w:pPr>
        <w:pStyle w:val="Heading5"/>
        <w:numPr>
          <w:ilvl w:val="4"/>
          <w:numId w:val="1"/>
        </w:numPr>
        <w:rPr/>
      </w:pPr>
      <w:bookmarkStart w:id="163" w:name="__RefHeading___Toc1501081_1479056682"/>
      <w:bookmarkStart w:id="164" w:name="_Toc60"/>
      <w:bookmarkEnd w:id="162"/>
      <w:bookmarkEnd w:id="163"/>
      <w:r>
        <w:rPr/>
        <w:t>5.3</w:t>
      </w:r>
      <w:r>
        <w:rPr>
          <w:rtl w:val="true"/>
        </w:rPr>
        <w:t xml:space="preserve">. </w:t>
      </w:r>
      <w:r>
        <w:rPr>
          <w:rtl w:val="true"/>
        </w:rPr>
        <w:t>نفی تبعیض‌ها</w:t>
      </w:r>
      <w:bookmarkEnd w:id="164"/>
    </w:p>
    <w:p>
      <w:pPr>
        <w:pStyle w:val="BookText"/>
        <w:rPr/>
      </w:pPr>
      <w:r>
        <w:rPr>
          <w:rFonts w:ascii="Amiri" w:hAnsi="Amiri" w:eastAsia="Amiri" w:cs="Amiri"/>
          <w:color w:val="111111"/>
          <w:sz w:val="28"/>
          <w:sz w:val="28"/>
          <w:szCs w:val="28"/>
          <w:rtl w:val="true"/>
          <w:lang w:bidi="ar-SA"/>
        </w:rPr>
        <w:t>وَقَالَتِ الْیَهُودُ وَالنَّصَارَ‌یٰ نَحْنُ أَبْنَاءُ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وَأَحِبَّاؤُهُ قُلْ فَلِمَ یُعَذِّبُکُمْ بِذُنُوبِکُمْ بَلْ أَنْتُمْ بَشَرٌ مِمَّنْ خَلَقَ یَغْفِرُ لِمَنْ یَشَاءُ وَیُعَذِّبُ مَنْ یَشَاءُ </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ویهودیان ومسیحیان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پسران خدا ودوستان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شما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گناهانتان عذاب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شما نیز انسان‌هایی از مخلوقات اویید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وامتیازی ندارید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وشایسته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می‌آمرزد و هر که را بخواهد عذاب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نژادپرستی، امتیازطلبی و حقّ را منحصر در خود و حزب و گروه خود دانستن، ممنوع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الَّذِی أَنْشَأَکُمْ مِنْ نَفْسٍ وَاحِدَةٍ فَمُسْتَقَرٌّ وَمُسْتَوْدَعٌ قَدْ فَصَّلْنَا الْآیَاتِ لِقَوْمٍ یَفْقَهُونَ</w:t>
      </w:r>
    </w:p>
    <w:p>
      <w:pPr>
        <w:pStyle w:val="BookText"/>
        <w:rPr/>
      </w:pPr>
      <w:r>
        <w:rPr>
          <w:rFonts w:ascii="IRNazanin" w:hAnsi="IRNazanin" w:eastAsia="IRNazanin"/>
          <w:color w:val="111111"/>
          <w:sz w:val="28"/>
          <w:sz w:val="28"/>
          <w:szCs w:val="28"/>
          <w:rtl w:val="true"/>
          <w:lang w:bidi="fa-IR"/>
        </w:rPr>
        <w:t xml:space="preserve">و اوست کسی که شما را از یک نفْس آفرید، پس برخی قرار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دنیا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پشت پدرها و رحم مادرها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امانت گذاشته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آیات خویش را برای گروهی که می‌فهمند به تفصیل بیان کردیم</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و ریشه‌ی همه‌ی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یکی است، پس این همه اختلاف و برتری‌طلبی و تبعیض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نَفْسٍ وَاحِدَةٍ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النَّاسُ إِنَّا خَلَقْنَاکُمْ مِنْ ذَکَرٍ وَأُنْثَیٰ وَجَعَلْنَاکُمْ شُعُوبًا وَقَبَائِلَ لِتَعَارَ‌فُوا إِنَّ أَکْرَ‌مَکُمْ عِنْدَ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أَتْقَاکُمْ 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عَلِیمٌ خَبِیرٌ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از مرد و زن آفریدیم و شما را تیره‌ها و قبیله‌ها قرار دادیم تا یکدیگر را بشناسید، همانا گرامی‌ترین شما نزد خدا، با تقواترین شماست، همانا خدا دانای خبیر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تمام تبعیض‌های نژادی، حزبی، قومی، قبیله‌ای، اقلیمی، اقتصادی، فکری، فرهنگی، اجتماعی و نظامی را مردود می‌شمارد و ملاک فضیلت را تقوا می‌داند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165" w:name="pg4396_43100"/>
    </w:p>
    <w:p>
      <w:pPr>
        <w:pStyle w:val="Heading5"/>
        <w:numPr>
          <w:ilvl w:val="4"/>
          <w:numId w:val="1"/>
        </w:numPr>
        <w:rPr/>
      </w:pPr>
      <w:bookmarkStart w:id="166" w:name="__RefHeading___Toc1501083_1479056682"/>
      <w:bookmarkStart w:id="167" w:name="_Toc61"/>
      <w:bookmarkEnd w:id="165"/>
      <w:bookmarkEnd w:id="166"/>
      <w:r>
        <w:rPr/>
        <w:t>5.4</w:t>
      </w:r>
      <w:r>
        <w:rPr>
          <w:rtl w:val="true"/>
        </w:rPr>
        <w:t xml:space="preserve">. </w:t>
      </w:r>
      <w:r>
        <w:rPr>
          <w:rtl w:val="true"/>
        </w:rPr>
        <w:t>عفو و گذشت</w:t>
      </w:r>
      <w:bookmarkEnd w:id="167"/>
    </w:p>
    <w:p>
      <w:pPr>
        <w:pStyle w:val="BookText"/>
        <w:rPr/>
      </w:pPr>
      <w:r>
        <w:rPr>
          <w:rFonts w:ascii="Amiri" w:hAnsi="Amiri" w:eastAsia="Amiri" w:cs="Amiri"/>
          <w:color w:val="111111"/>
          <w:sz w:val="28"/>
          <w:sz w:val="28"/>
          <w:szCs w:val="28"/>
          <w:rtl w:val="true"/>
          <w:lang w:bidi="ar-SA"/>
        </w:rPr>
        <w:t>فَبِمَا رَ‌حْمَةٍ مِنَ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لِنْتَ لَهُمْ وَلَوْ کُنْتَ فَظًّا غَلِیظَ الْقَلْبِ لَانْفَضُّوا مِنْ حَوْلِکَ فَاعْفُ عَنْهُمْ وَاسْتَغْفِرْ لَهُمْ وَشَاوِرْ‌هُمْ فِی الْأَمْرِ </w:t>
      </w:r>
      <w:r>
        <w:rPr>
          <w:rFonts w:eastAsia="Amiri" w:cs="Amiri" w:ascii="Amiri" w:hAnsi="Amiri"/>
          <w:color w:val="111111"/>
          <w:sz w:val="28"/>
          <w:szCs w:val="28"/>
          <w:rtl w:val="true"/>
          <w:lang w:bidi="ar-SA"/>
        </w:rPr>
        <w:t xml:space="preserve">. . . </w:t>
      </w:r>
      <w:r>
        <w:rPr>
          <w:rStyle w:val="FootnoteAnchor"/>
          <w:rtl w:val="true"/>
        </w:rPr>
        <w:footnoteReference w:id="2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رحمتی از جانب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شامل حال تو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مهربان گشته‌ای و اگر خشن و سنگدل 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تو پراکنده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درگذر و برای آنها طلب آمرزش کن و در امور با آنان مشورت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رهبری و مدیریّت صحیح، با عفو و عطوفت همراه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 کَثِیرٌ مِنْ أَهْلِ الْکِتَابِ لَوْ یَرُ‌دُّونَکُمْ مِنْ بَعْدِ إِیمَانِکُمْ کُفَّارً‌ا حَسَدًا مِنْ عِنْدِ أَنْفُسِهِمْ مِنْ بَعْدِ مَا تَبَیَّنَ لَهُمُ الْحَقُّ فَاعْفُوا وَاصْفَحُوا حَتَّیٰ یَأْتِیَ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بِأَمْرِ‌هِ 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عَلَیٰ کُلِّ شَیْءٍ قَدِیرٌ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 xml:space="preserve">بسیاری از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خودشان ایمان نمی‌آورند،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حسدی که در درونشان هست، دوست دارند شما را بعد از ایمانتان به کفر بازگردانند، با اینکه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اسلام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آنان روشن شده است، ولی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حسادتی که می‌ورزند،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کنید و درگذرید تا خداوند فرمان خویش بفرستد، همانا خداوند بر هر کاری تواناست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مخالفان نباید فوراً به خشونت برخورد کرد، گاهی لازم است حتّی با علم به کینه و حسادت آنها، با ایشان مدارا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 عفو دشمن، به صورت موقّت و تا زمانی است که مسلمانان دلسرد و دشمنان جسور نشوند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حَتَّیٰ یات الله بأمره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قَاتِلُوهُمْ حَتَّیٰ لَا تَکُونَ فِتْنَةٌ وَیَکُونَ الدِّینُ 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فَإِنِ انْتَهَوْا فَلَا عُدْوَانَ إِلَّا عَلَی الظَّالِمِینَ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و با آنها بجنگید تا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بت‌پرستی وسلب آزادی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نماند و دین، تنها از آنِ خدا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روش نادرست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برداشتند،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مزاحم آنها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 جز بر ستمکاران روا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برگشت و توبه بر هیچ کس و در هیچ شرایطی بسته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دشمن سرسخت نیز اگر تغییر مسیر دهد، خداوند او را مورد عفو قرار می‌دهد</w:t>
      </w:r>
      <w:r>
        <w:rPr>
          <w:rFonts w:eastAsia="IRNazanin" w:cs="IRNazanin"/>
          <w:color w:val="111111"/>
          <w:sz w:val="28"/>
          <w:szCs w:val="28"/>
          <w:rtl w:val="true"/>
          <w:lang w:bidi="fa-IR"/>
        </w:rPr>
        <w:t>.</w:t>
      </w:r>
      <w:bookmarkStart w:id="168" w:name="pg4396_43102"/>
    </w:p>
    <w:p>
      <w:pPr>
        <w:pStyle w:val="BookText"/>
        <w:rPr/>
      </w:pPr>
      <w:bookmarkEnd w:id="16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آیه‌ی قبل بخشش خداوند نسبت به گناه کفّار مطرح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الله 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به مردم سفارش می‌کند که در صورت دست برداشتن دشمن از جنگ، شما هم از جنگ صرف نظر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عدوان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وَجَزَاءُ سَیِّئَةٍ سَیِّئَةٌ مِثْلُهَا فَمَنْ عَفَا وَأَصْلَحَ فَأَجْرُ‌هُ عَلَی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إِنَّهُ لَا یُحِبُّ الظَّالِمِینَ</w:t>
      </w:r>
    </w:p>
    <w:p>
      <w:pPr>
        <w:pStyle w:val="BookText"/>
        <w:rPr/>
      </w:pPr>
      <w:r>
        <w:rPr>
          <w:rFonts w:ascii="IRNazanin" w:hAnsi="IRNazanin" w:eastAsia="IRNazanin"/>
          <w:color w:val="111111"/>
          <w:sz w:val="28"/>
          <w:sz w:val="28"/>
          <w:szCs w:val="28"/>
          <w:rtl w:val="true"/>
          <w:lang w:bidi="fa-IR"/>
        </w:rPr>
        <w:t>و جزای بدی بدیی مانند آن است، پس هر که عفو کند و اصلاح نماید پس پاداش او بر خداست همانا او ستمکاران را دوست ندارد</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 و بستر اصلاح، گذشت است، در شرایط انتقام و کیفر، اصلاح زمینه‌ای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فَبِمَا نَقْضِهِمْ مِیثَاقَهُمْ لَعَنَّاهُمْ وَجَعَلْنَا قُلُوبَهُمْ قَاسِیَةً یُحَرِّ‌فُونَ الْکَلِمَ عَنْ مَوَاضِعِهِ وَنَسُوا حَظًّا مِمَّا ذُکِّرُ‌وا بِهِ وَلَا تَزَالُ تَطَّلِعُ عَلَیٰ خَائِنَةٍ مِنْهُمْ إِلَّا قَلِیلًا مِنْهُمْ فَاعْفُ عَنْهُمْ وَاصْفَحْ 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یُحِبُّ الْمُحْسِنِینَ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بنی‌اسرائیل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شکستن پیمانشان لعنت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رحمت خویش دور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دل‌هایشان را سخت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جایگاه‌های خود تحریف می‌کنند و بخشی از آنچه را به آنان تذکّر داده شده بود فراموش کردند، و تو همواره بر خیانتی از آنان آگاه می‌شوی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 توطئه و خیانتی تازه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اندکی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سنگدل و تحریف‌گر و خائن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آنان درگذر و از لغزش‌هایشان چشم بپوش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نیکوکاران را دوست 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عفو وگذشت از کافر، نوعی احسان ونیکی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یُحِبُّ الْمُحْسِنِینَ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69" w:name="__RefHeading___Toc1501085_1479056682"/>
      <w:bookmarkStart w:id="170" w:name="_Toc62"/>
      <w:bookmarkEnd w:id="169"/>
      <w:r>
        <w:rPr/>
        <w:t>5.5</w:t>
      </w:r>
      <w:r>
        <w:rPr>
          <w:rtl w:val="true"/>
        </w:rPr>
        <w:t xml:space="preserve">. </w:t>
      </w:r>
      <w:r>
        <w:rPr>
          <w:rtl w:val="true"/>
        </w:rPr>
        <w:t>حسن خُلق با مردم</w:t>
      </w:r>
      <w:bookmarkEnd w:id="170"/>
    </w:p>
    <w:p>
      <w:pPr>
        <w:pStyle w:val="Heading5"/>
        <w:numPr>
          <w:ilvl w:val="4"/>
          <w:numId w:val="1"/>
        </w:numPr>
        <w:rPr/>
      </w:pPr>
      <w:bookmarkStart w:id="171" w:name="__RefHeading___Toc1501087_1479056682"/>
      <w:bookmarkStart w:id="172" w:name="_Toc63"/>
      <w:bookmarkEnd w:id="171"/>
      <w:r>
        <w:rPr/>
        <w:t>5.5.1</w:t>
      </w:r>
      <w:r>
        <w:rPr>
          <w:rtl w:val="true"/>
        </w:rPr>
        <w:t xml:space="preserve">. </w:t>
      </w:r>
      <w:r>
        <w:rPr>
          <w:rtl w:val="true"/>
        </w:rPr>
        <w:t>خوشرویی</w:t>
      </w:r>
      <w:bookmarkEnd w:id="172"/>
    </w:p>
    <w:p>
      <w:pPr>
        <w:pStyle w:val="BookText"/>
        <w:rPr/>
      </w:pPr>
      <w:r>
        <w:rPr>
          <w:rFonts w:ascii="Amiri" w:hAnsi="Amiri" w:eastAsia="Amiri" w:cs="Amiri"/>
          <w:color w:val="111111"/>
          <w:sz w:val="28"/>
          <w:sz w:val="28"/>
          <w:szCs w:val="28"/>
          <w:rtl w:val="true"/>
          <w:lang w:bidi="ar-SA"/>
        </w:rPr>
        <w:t>وَلَا تُصَعِّرْ خَدَّکَ لِلنَّاسِ وَلَا تَمْشِ فِی الْأَرْ‌ضِ مَرَ‌حًا 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لَا یُحِبُّ کُلَّ مُخْتَالٍ فَخُورٍ</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خود را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مگردان، و در زمین مغرورانه راه مرو، زیرا خداوند هیچ متکبّر فخر فروشی را دوست ندارد</w:t>
      </w:r>
      <w:r>
        <w:rPr>
          <w:rFonts w:eastAsia="IRNazanin" w:cs="IRNazanin"/>
          <w:color w:val="111111"/>
          <w:sz w:val="28"/>
          <w:szCs w:val="28"/>
          <w:rtl w:val="true"/>
          <w:lang w:bidi="fa-IR"/>
        </w:rPr>
        <w:t xml:space="preserve">. </w:t>
      </w:r>
      <w:r>
        <w:rPr>
          <w:rStyle w:val="FootnoteAnchor"/>
          <w:rtl w:val="true"/>
        </w:rPr>
        <w:footnoteReference w:id="238"/>
      </w:r>
      <w:bookmarkStart w:id="173" w:name="pg4396_43104"/>
    </w:p>
    <w:p>
      <w:pPr>
        <w:pStyle w:val="BookText"/>
        <w:rPr/>
      </w:pPr>
      <w:bookmarkEnd w:id="17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مردم، چه مسلمان و چه غیر مسلمان، باید با خوشرویی رفتار کنیم</w:t>
      </w:r>
      <w:r>
        <w:rPr>
          <w:rFonts w:eastAsia="IRNazanin" w:cs="IRNazanin"/>
          <w:color w:val="111111"/>
          <w:sz w:val="28"/>
          <w:szCs w:val="28"/>
          <w:rtl w:val="true"/>
          <w:lang w:bidi="fa-IR"/>
        </w:rPr>
        <w:t>.</w:t>
      </w:r>
    </w:p>
    <w:p>
      <w:pPr>
        <w:pStyle w:val="Heading5"/>
        <w:numPr>
          <w:ilvl w:val="4"/>
          <w:numId w:val="1"/>
        </w:numPr>
        <w:rPr/>
      </w:pPr>
      <w:bookmarkStart w:id="174" w:name="__RefHeading___Toc1501089_1479056682"/>
      <w:bookmarkStart w:id="175" w:name="_Toc64"/>
      <w:bookmarkEnd w:id="174"/>
      <w:r>
        <w:rPr/>
        <w:t>5.5.2</w:t>
      </w:r>
      <w:r>
        <w:rPr>
          <w:rtl w:val="true"/>
        </w:rPr>
        <w:t xml:space="preserve">. </w:t>
      </w:r>
      <w:r>
        <w:rPr>
          <w:rtl w:val="true"/>
        </w:rPr>
        <w:t>گفتار نیکو</w:t>
      </w:r>
      <w:bookmarkEnd w:id="175"/>
    </w:p>
    <w:p>
      <w:pPr>
        <w:pStyle w:val="BookText"/>
        <w:rPr/>
      </w:pPr>
      <w:r>
        <w:rPr>
          <w:rFonts w:ascii="Amiri" w:hAnsi="Amiri" w:eastAsia="Amiri" w:cs="Amiri"/>
          <w:color w:val="111111"/>
          <w:sz w:val="28"/>
          <w:sz w:val="28"/>
          <w:szCs w:val="28"/>
          <w:rtl w:val="true"/>
          <w:lang w:bidi="ar-SA"/>
        </w:rPr>
        <w:t xml:space="preserve">وَإِمَّا تُعْرِ‌ضَنَّ عَنْهُمُ ابْتِغَاءَ رَ‌حْمَةٍ مِنْ رَ‌بِّکَ تَرْ‌جُوهَا فَقُلْ لَهُمْ قَوْلًا مَیْسُورً‌ا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و اگر به انتظار رحمتی از پروردگارت که به آن امیدواری، از آنان اعراض می‌کنی، پس با آنان سخنی نرم بگو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درباره‌ی نحوه‌ی سخن گفتن با مردم، دستورهایی دارد، از جمله اینکه با آنان سخنی نرم، ملایم، آسان، استوار، معروف و رسا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قَولاً مَیسوراً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 لَیّناً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 کریماً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 سَدیداً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 مَعروفاً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 بَلیغاً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اذْهَبَا إِلَیٰ فِرْ‌عَوْنَ إِنَّهُ طَغَیٰ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فَقُولَا لَهُ قَوْلًا لَیِّنًا لَعَلَّهُ یَتَذَکَّرُ أَوْ یَخْشَیٰ</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بروید به سوی فرعون که او طغیان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نرمی با او سخن بگویید، شاید متذکّر شود،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گام اوّل در امر به معروف و نهی از منکر، بیان نرم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فَقُولَا لَهُ قَوْلًا لَیِّنًا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شروع تربیت وارشاد باید از طریق گفتگوی صمیمانه باشد</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حتّی با سرکش‌ترین افراد نیز باید ابتدا با نرمی ولطافت سخن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وَقُولُوا لِلنَّاسِ حُسْنًا </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و با مردم، به زبان خوش سخن بگویید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خوب و گفتار نیکو، نه تنها با مسلمانان، بلکه با همه‌ی مردم لازم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bookmarkStart w:id="176" w:name="pg4396_43106"/>
    </w:p>
    <w:p>
      <w:pPr>
        <w:pStyle w:val="Heading5"/>
        <w:numPr>
          <w:ilvl w:val="4"/>
          <w:numId w:val="1"/>
        </w:numPr>
        <w:rPr/>
      </w:pPr>
      <w:bookmarkStart w:id="177" w:name="__RefHeading___Toc1501091_1479056682"/>
      <w:bookmarkStart w:id="178" w:name="_Toc65"/>
      <w:bookmarkEnd w:id="176"/>
      <w:bookmarkEnd w:id="177"/>
      <w:r>
        <w:rPr/>
        <w:t>5.5.3</w:t>
      </w:r>
      <w:r>
        <w:rPr>
          <w:rtl w:val="true"/>
        </w:rPr>
        <w:t xml:space="preserve">. </w:t>
      </w:r>
      <w:r>
        <w:rPr>
          <w:rtl w:val="true"/>
        </w:rPr>
        <w:t>رفتار برادرانه با مردم</w:t>
      </w:r>
      <w:bookmarkEnd w:id="178"/>
    </w:p>
    <w:p>
      <w:pPr>
        <w:pStyle w:val="BookText"/>
        <w:rPr/>
      </w:pPr>
      <w:r>
        <w:rPr>
          <w:rFonts w:ascii="Amiri" w:hAnsi="Amiri" w:eastAsia="Amiri" w:cs="Amiri"/>
          <w:color w:val="111111"/>
          <w:sz w:val="28"/>
          <w:sz w:val="28"/>
          <w:szCs w:val="28"/>
          <w:rtl w:val="true"/>
          <w:lang w:bidi="ar-SA"/>
        </w:rPr>
        <w:t>وَإِلَیٰ مَدْیَنَ أَخَاهُمْ شُعَیْبًا قَالَ یَا قَوْمِ اعْبُدُوا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مَا لَکُمْ مِنْ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غَیْرُ‌هُ</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و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 برادرشان شعیب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بپرستید، جز او خدایی برای شما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رفتار حضرت شعیب نسبت به مردم، دلسوزانه و برادرانه بود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أَخَاهُمْ شُعَیْبًا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جَاءَکَ الَّذِینَ یُؤْمِنُونَ بِآیَاتِنَا فَقُلْ سَلَامٌ عَلَیْکُمْ </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ای پیامبر هرگاه کسانی که به آیات ما ایمان دارند نزد تو آیند،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رابطه‌ی رهبر و مردم، باید بر پایه‌ی انس و محبّت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79" w:name="__RefHeading___Toc1501093_1479056682"/>
      <w:bookmarkStart w:id="180" w:name="_Toc66"/>
      <w:bookmarkEnd w:id="179"/>
      <w:r>
        <w:rPr/>
        <w:t>5.5.4</w:t>
      </w:r>
      <w:r>
        <w:rPr>
          <w:rtl w:val="true"/>
        </w:rPr>
        <w:t xml:space="preserve">. </w:t>
      </w:r>
      <w:r>
        <w:rPr>
          <w:rtl w:val="true"/>
        </w:rPr>
        <w:t>مدارا با مردم</w:t>
      </w:r>
      <w:bookmarkEnd w:id="180"/>
    </w:p>
    <w:p>
      <w:pPr>
        <w:pStyle w:val="BookText"/>
        <w:rPr/>
      </w:pPr>
      <w:r>
        <w:rPr>
          <w:rFonts w:ascii="Amiri" w:hAnsi="Amiri" w:eastAsia="Amiri" w:cs="Amiri"/>
          <w:color w:val="111111"/>
          <w:sz w:val="28"/>
          <w:sz w:val="28"/>
          <w:szCs w:val="28"/>
          <w:rtl w:val="true"/>
          <w:lang w:bidi="ar-SA"/>
        </w:rPr>
        <w:t>فَبِمَا رَ‌حْمَةٍ مِنَ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لِنْتَ لَهُمْ وَلَوْ کُنْتَ فَظًّا غَلِیظَ الْقَلْبِ لَانْفَضُّوا مِنْ حَوْلِکَ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خاطر رحمتی از جانب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شامل حال تو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مهربان گشته‌ای و اگر خشن و سنگدل 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تو پراکنده می‌شدند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نرمش با مردم، یک هدیه‌ی الهی است</w:t>
      </w:r>
      <w:r>
        <w:rPr>
          <w:rFonts w:eastAsia="IRNazanin" w:cs="IRNazanin"/>
          <w:color w:val="111111"/>
          <w:sz w:val="28"/>
          <w:szCs w:val="28"/>
          <w:rtl w:val="true"/>
          <w:lang w:bidi="fa-IR"/>
        </w:rPr>
        <w:t>.</w:t>
      </w:r>
    </w:p>
    <w:p>
      <w:pPr>
        <w:pStyle w:val="Heading5"/>
        <w:numPr>
          <w:ilvl w:val="4"/>
          <w:numId w:val="1"/>
        </w:numPr>
        <w:rPr/>
      </w:pPr>
      <w:bookmarkStart w:id="181" w:name="__RefHeading___Toc1501095_1479056682"/>
      <w:bookmarkStart w:id="182" w:name="_Toc67"/>
      <w:bookmarkEnd w:id="181"/>
      <w:r>
        <w:rPr/>
        <w:t>5.5.6</w:t>
      </w:r>
      <w:r>
        <w:rPr>
          <w:rtl w:val="true"/>
        </w:rPr>
        <w:t xml:space="preserve">. </w:t>
      </w:r>
      <w:r>
        <w:rPr>
          <w:rtl w:val="true"/>
        </w:rPr>
        <w:t>تواضع</w:t>
      </w:r>
      <w:bookmarkEnd w:id="182"/>
    </w:p>
    <w:p>
      <w:pPr>
        <w:pStyle w:val="BookText"/>
        <w:rPr/>
      </w:pPr>
      <w:r>
        <w:rPr>
          <w:rFonts w:ascii="Amiri" w:hAnsi="Amiri" w:eastAsia="Amiri" w:cs="Amiri"/>
          <w:color w:val="111111"/>
          <w:sz w:val="28"/>
          <w:sz w:val="28"/>
          <w:szCs w:val="28"/>
          <w:rtl w:val="true"/>
          <w:lang w:bidi="ar-SA"/>
        </w:rPr>
        <w:t xml:space="preserve">وَأَنْذِرْ عَشِیرَ‌تَکَ الْأَقْرَ‌بِینَ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وَاخْفِضْ جَنَاحَکَ لِمَنِ اتَّبَعَکَ مِنَ الْمُؤْمِنِینَ</w:t>
      </w:r>
    </w:p>
    <w:p>
      <w:pPr>
        <w:pStyle w:val="BookText"/>
        <w:rPr/>
      </w:pPr>
      <w:r>
        <w:rPr>
          <w:rFonts w:ascii="IRNazanin" w:hAnsi="IRNazanin" w:eastAsia="IRNazanin"/>
          <w:color w:val="111111"/>
          <w:sz w:val="28"/>
          <w:sz w:val="28"/>
          <w:szCs w:val="28"/>
          <w:rtl w:val="true"/>
          <w:lang w:bidi="fa-IR"/>
        </w:rPr>
        <w:t>و خویشان نزدیکت را هشدار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مؤمنانی که از تو پیروی کرده‌اند، بال خود را بگستر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متواضع باش</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تواضع در برابر یاران، پیروان و زیردستان، از صفات لازم برای رهبر و مبلّغ است</w:t>
      </w:r>
      <w:r>
        <w:rPr>
          <w:rFonts w:eastAsia="IRNazanin" w:cs="IRNazanin"/>
          <w:color w:val="111111"/>
          <w:sz w:val="28"/>
          <w:szCs w:val="28"/>
          <w:rtl w:val="true"/>
          <w:lang w:bidi="fa-IR"/>
        </w:rPr>
        <w:t>.</w:t>
      </w:r>
    </w:p>
    <w:p>
      <w:pPr>
        <w:pStyle w:val="Heading5"/>
        <w:numPr>
          <w:ilvl w:val="4"/>
          <w:numId w:val="1"/>
        </w:numPr>
        <w:rPr/>
      </w:pPr>
      <w:bookmarkStart w:id="183" w:name="__RefHeading___Toc1501097_1479056682"/>
      <w:bookmarkStart w:id="184" w:name="_Toc68"/>
      <w:bookmarkEnd w:id="183"/>
      <w:r>
        <w:rPr/>
        <w:t>5.5.7</w:t>
      </w:r>
      <w:r>
        <w:rPr>
          <w:rtl w:val="true"/>
        </w:rPr>
        <w:t xml:space="preserve">. </w:t>
      </w:r>
      <w:r>
        <w:rPr>
          <w:rtl w:val="true"/>
        </w:rPr>
        <w:t>دلسوزی</w:t>
      </w:r>
      <w:bookmarkEnd w:id="184"/>
    </w:p>
    <w:p>
      <w:pPr>
        <w:pStyle w:val="BookText"/>
        <w:rPr/>
      </w:pPr>
      <w:r>
        <w:rPr>
          <w:rFonts w:ascii="Amiri" w:hAnsi="Amiri" w:eastAsia="Amiri" w:cs="Amiri"/>
          <w:color w:val="111111"/>
          <w:sz w:val="28"/>
          <w:sz w:val="28"/>
          <w:szCs w:val="28"/>
          <w:rtl w:val="true"/>
          <w:lang w:bidi="ar-SA"/>
        </w:rPr>
        <w:t>قَالَ یَا قَوْمِ لِمَ تَسْتَعْجِلُونَ بِالسَّیِّئَةِ قَبْلَ الْحَسَنَةِ لَوْلَا تَسْتَغْفِرُ‌ونَ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لَعَلَّکُمْ تُرْ‌حَمُونَ</w:t>
      </w:r>
    </w:p>
    <w:p>
      <w:pPr>
        <w:pStyle w:val="BookText"/>
        <w:rPr/>
      </w:pPr>
      <w:r>
        <w:rPr>
          <w:rFonts w:ascii="IRNazanin" w:hAnsi="IRNazanin" w:eastAsia="IRNazanin"/>
          <w:color w:val="111111"/>
          <w:sz w:val="28"/>
          <w:sz w:val="28"/>
          <w:szCs w:val="28"/>
          <w:rtl w:val="true"/>
          <w:lang w:bidi="fa-IR"/>
        </w:rPr>
        <w:t>صالح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پیش از نیکی، شتابزده خواهان بدی هستید؟ چرا از خداوند آمرزش نمی‌خواهید تا مشمول رحمت گردید؟ </w:t>
      </w:r>
      <w:r>
        <w:rPr>
          <w:rStyle w:val="FootnoteAnchor"/>
          <w:rtl w:val="true"/>
        </w:rPr>
        <w:footnoteReference w:id="24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انبیا دلسوز مردمند و به جای عذاب، برای آنها رحمت و نیمی طلب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bookmarkStart w:id="185" w:name="pg4396_43108"/>
    </w:p>
    <w:p>
      <w:pPr>
        <w:pStyle w:val="Heading5"/>
        <w:numPr>
          <w:ilvl w:val="4"/>
          <w:numId w:val="1"/>
        </w:numPr>
        <w:rPr/>
      </w:pPr>
      <w:bookmarkStart w:id="186" w:name="__RefHeading___Toc1501099_1479056682"/>
      <w:bookmarkStart w:id="187" w:name="_Toc69"/>
      <w:bookmarkEnd w:id="185"/>
      <w:bookmarkEnd w:id="186"/>
      <w:r>
        <w:rPr/>
        <w:t>5.5.8</w:t>
      </w:r>
      <w:r>
        <w:rPr>
          <w:rtl w:val="true"/>
        </w:rPr>
        <w:t xml:space="preserve">. </w:t>
      </w:r>
      <w:r>
        <w:rPr>
          <w:rtl w:val="true"/>
        </w:rPr>
        <w:t>جذب مخالفان</w:t>
      </w:r>
      <w:bookmarkEnd w:id="187"/>
    </w:p>
    <w:p>
      <w:pPr>
        <w:pStyle w:val="BookText"/>
        <w:rPr/>
      </w:pPr>
      <w:r>
        <w:rPr>
          <w:rFonts w:ascii="Amiri" w:hAnsi="Amiri" w:eastAsia="Amiri" w:cs="Amiri"/>
          <w:color w:val="111111"/>
          <w:sz w:val="28"/>
          <w:sz w:val="28"/>
          <w:szCs w:val="28"/>
          <w:rtl w:val="true"/>
          <w:lang w:bidi="ar-SA"/>
        </w:rPr>
        <w:t>یَا أَیُّهَا الَّذِینَ آمَنُوا إِذَا ضَرَ‌بْتُمْ فِی سَبِیلِ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فَتَبَیَّنُوا وَلَا تَقُولُوا لِمَنْ أَلْقَیٰ إِلَیْکُمُ السَّلَامَ لَسْتَ مُؤْمِنًا</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 برداشتید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کنید و به کسی که نزد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کلامی یا عملی یا سلامی یا پیشنهادی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اسلام و صلح می‌کند،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مؤمن نیستی،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را که اظهار اسلام می‌کنند، با آغوش باز بپذیرید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چسبِ بی‌دینی به دیگران زدن و نسبت دادن کفر به افراد مشکوک ممنوع</w:t>
      </w:r>
      <w:r>
        <w:rPr>
          <w:rFonts w:eastAsia="IRNazanin" w:cs="IRNazanin"/>
          <w:color w:val="111111"/>
          <w:sz w:val="28"/>
          <w:szCs w:val="28"/>
          <w:rtl w:val="true"/>
          <w:lang w:bidi="fa-IR"/>
        </w:rPr>
        <w:t>.</w:t>
      </w:r>
    </w:p>
    <w:p>
      <w:pPr>
        <w:pStyle w:val="Heading5"/>
        <w:numPr>
          <w:ilvl w:val="4"/>
          <w:numId w:val="1"/>
        </w:numPr>
        <w:rPr/>
      </w:pPr>
      <w:bookmarkStart w:id="188" w:name="__RefHeading___Toc1501101_1479056682"/>
      <w:bookmarkStart w:id="189" w:name="_Toc70"/>
      <w:bookmarkEnd w:id="188"/>
      <w:r>
        <w:rPr/>
        <w:t>5.5.9</w:t>
      </w:r>
      <w:r>
        <w:rPr>
          <w:rtl w:val="true"/>
        </w:rPr>
        <w:t xml:space="preserve">. </w:t>
      </w:r>
      <w:r>
        <w:rPr>
          <w:rtl w:val="true"/>
        </w:rPr>
        <w:t>عیب پوشی</w:t>
      </w:r>
      <w:bookmarkEnd w:id="189"/>
    </w:p>
    <w:p>
      <w:pPr>
        <w:pStyle w:val="BookText"/>
        <w:rPr/>
      </w:pPr>
      <w:r>
        <w:rPr>
          <w:rFonts w:ascii="Amiri" w:hAnsi="Amiri" w:eastAsia="Amiri" w:cs="Amiri"/>
          <w:color w:val="111111"/>
          <w:sz w:val="28"/>
          <w:sz w:val="28"/>
          <w:szCs w:val="28"/>
          <w:rtl w:val="true"/>
          <w:lang w:bidi="ar-SA"/>
        </w:rPr>
        <w:t>لَا یُحِبُّ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الْجَهْرَ بِالسُّوءِ مِنَ الْقَوْلِ إِلَّا مَنْ ظُلِمَ وَکَانَ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سَمِیعًا عَلِیمًا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خداوند، آشکار کردن گفتار بد را دوست نمی‌دارد، مگر از کسی که به او ستم شده باشد و خداوند، شنوای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کلّی و اصلی، حرمت افشاگری و بیان عیوب مردم است، مگر در موارد خاص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افشای عیوب مردم، به هر نحو باشد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شعر، طنز، تصریح، تلویح، حکایت، شکایت و</w:t>
      </w:r>
      <w:r>
        <w:rPr>
          <w:rFonts w:eastAsia="IRNazanin" w:cs="IRNazanin"/>
          <w:color w:val="111111"/>
          <w:sz w:val="28"/>
          <w:szCs w:val="28"/>
          <w:rtl w:val="true"/>
          <w:lang w:bidi="fa-IR"/>
        </w:rPr>
        <w:t>...)</w:t>
      </w:r>
    </w:p>
    <w:p>
      <w:pPr>
        <w:pStyle w:val="Heading5"/>
        <w:numPr>
          <w:ilvl w:val="4"/>
          <w:numId w:val="1"/>
        </w:numPr>
        <w:rPr/>
      </w:pPr>
      <w:bookmarkStart w:id="190" w:name="__RefHeading___Toc1501103_1479056682"/>
      <w:bookmarkStart w:id="191" w:name="_Toc71"/>
      <w:bookmarkEnd w:id="190"/>
      <w:r>
        <w:rPr/>
        <w:t>5.5.10</w:t>
      </w:r>
      <w:r>
        <w:rPr>
          <w:rtl w:val="true"/>
        </w:rPr>
        <w:t xml:space="preserve">. </w:t>
      </w:r>
      <w:r>
        <w:rPr>
          <w:rtl w:val="true"/>
        </w:rPr>
        <w:t>نیکوکاری</w:t>
      </w:r>
      <w:bookmarkEnd w:id="191"/>
    </w:p>
    <w:p>
      <w:pPr>
        <w:pStyle w:val="BookText"/>
        <w:rPr/>
      </w:pPr>
      <w:r>
        <w:rPr>
          <w:rFonts w:ascii="Amiri" w:hAnsi="Amiri" w:eastAsia="Amiri" w:cs="Amiri"/>
          <w:color w:val="111111"/>
          <w:sz w:val="28"/>
          <w:sz w:val="28"/>
          <w:szCs w:val="28"/>
          <w:rtl w:val="true"/>
          <w:lang w:bidi="ar-SA"/>
        </w:rPr>
        <w:t>قَالُوا یَا أَیُّهَا الْعَزِیزُ إِنَّ لَهُ أَبًا شَیْخًا کَبِیرً‌ا فَخُذْ أَحَدَنَا مَکَانَهُ إِنَّا نَرَ‌اکَ مِنَ الْمُحْسِنِینَ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برای او پدری است پیر و سالخورده، پس یکی از ما را به جای او بگیر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رها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ترا از نیکوکاران می‌بینیم</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 حتّی در زمان اقتدارش، نیکوکاری در رفتار و منش او نمایان بود</w:t>
      </w:r>
      <w:r>
        <w:rPr>
          <w:rFonts w:eastAsia="IRNazanin" w:cs="IRNazanin"/>
          <w:color w:val="111111"/>
          <w:sz w:val="28"/>
          <w:szCs w:val="28"/>
          <w:rtl w:val="true"/>
          <w:lang w:bidi="fa-IR"/>
        </w:rPr>
        <w:t>.</w:t>
      </w:r>
      <w:bookmarkStart w:id="192" w:name="pg4396_43110"/>
    </w:p>
    <w:p>
      <w:pPr>
        <w:pStyle w:val="Heading5"/>
        <w:numPr>
          <w:ilvl w:val="4"/>
          <w:numId w:val="1"/>
        </w:numPr>
        <w:rPr/>
      </w:pPr>
      <w:bookmarkStart w:id="193" w:name="__RefHeading___Toc1501105_1479056682"/>
      <w:bookmarkStart w:id="194" w:name="_Toc72"/>
      <w:bookmarkEnd w:id="192"/>
      <w:bookmarkEnd w:id="193"/>
      <w:r>
        <w:rPr/>
        <w:t>5.6</w:t>
      </w:r>
      <w:r>
        <w:rPr>
          <w:rtl w:val="true"/>
        </w:rPr>
        <w:t xml:space="preserve">. </w:t>
      </w:r>
      <w:r>
        <w:rPr>
          <w:rtl w:val="true"/>
        </w:rPr>
        <w:t>برخورد اخلاقی با مخالفان</w:t>
      </w:r>
      <w:bookmarkEnd w:id="194"/>
    </w:p>
    <w:p>
      <w:pPr>
        <w:pStyle w:val="BookText"/>
        <w:rPr/>
      </w:pPr>
      <w:r>
        <w:rPr>
          <w:rFonts w:ascii="Amiri" w:hAnsi="Amiri" w:eastAsia="Amiri" w:cs="Amiri"/>
          <w:color w:val="111111"/>
          <w:sz w:val="28"/>
          <w:sz w:val="28"/>
          <w:szCs w:val="28"/>
          <w:rtl w:val="true"/>
          <w:lang w:bidi="ar-SA"/>
        </w:rPr>
        <w:t>وَلَا تَسْتَوِی الْحَسَنَةُ وَلَا السَّیِّئَةُ ادْفَعْ بِالَّتِی هِیَ أَحْسَنُ فَإِذَا الَّذِی بَیْنَکَ وَبَیْنَهُ عَدَاوَةٌ کَأَنَّهُ وَلِیٌّ حَمِیمٌ</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و نیکی با بدی یکسان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 دیگران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شیوه‌ی بهتر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کن، که این هنگام آن کس که میان تو و او دشمنی است همچون دوست گرم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عداوتش نسبت به تو تمام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برخورد با مخالفان، اخلاق نیک کافی نیست، کرامت اخلاقی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بدی با نیکی کافی نیست، بلکه باید به نیکوترین روش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جَهَّزَهُمْ بِجَهَازِهِمْ قَالَ ائْتُونِی بِأَخٍ لَکُمْ مِنْ أَبِیکُمْ أَلَا تَرَ‌وْنَ أَنِّی أُوفِی الْکَیْلَ وَأَنَا خَیْرُ الْمُنْزِلِینَ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و چون یوسف بارهای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آماده ساخت،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پدری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نوبت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نمی‌بینید که من پیمانه را کامل می‌دهم و بهترین میزبان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بدی‌ها را با خوبی پاسخ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سهم برادران را کامل داد و درباره‌ی ظلمی که به او کرده بودند سخن نگفت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اُدْعُ إِلَیٰ سَبِیلِ رَ‌بِّکَ بِالْحِکْمَةِ وَالْمَوْعِظَةِ الْحَسَنَةِ وَجَادِلْهُمْ بِالَّتِی هِیَ أَحْسَنُ إِنَّ رَ‌بَّکَ هُوَ أَعْلَمُ بِمَنْ ضَلَّ عَنْ سَبِیلِهِ وَهُوَ أَعْلَمُ بِالْمُهْتَدِینَ</w:t>
      </w:r>
      <w:r>
        <w:rPr>
          <w:rStyle w:val="FootnoteAnchor"/>
          <w:rtl w:val="true"/>
        </w:rPr>
        <w:footnoteReference w:id="2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گفتار استوار و 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پند نیکو، به راه پروردگارت بخوان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شیوه‌ای که نیکوتر است جدال و گفتگو کن، همانا پروردگارت به کسی که از راه او منحرف شده آگاه‌تر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هدایت یافتگان را بهتر می‌شناسد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برای همه مسئولان و مربیان و معلّمان و اساتید و علما، دستور جامعی می‌دهد که باید آنان برای موفقیّت خود، با شیوه‌های گوناگون نسبت به مخاطبان گوناگون، مجهز باشند، چرا که همه مردم را نمی‌توان با یک شیوه دعوت کرد، هر شخصی یک روحیه و ظرفیّتی دارد که باید با زبان خودش با او سخن گفت؛ خواص را با حکمت و استدلال، عوام را با موعظه نیکو، و مخالفان را با جدال نیکوتر</w:t>
      </w:r>
      <w:r>
        <w:rPr>
          <w:rFonts w:eastAsia="IRNazanin" w:cs="IRNazanin"/>
          <w:color w:val="111111"/>
          <w:sz w:val="28"/>
          <w:szCs w:val="28"/>
          <w:rtl w:val="true"/>
          <w:lang w:bidi="fa-IR"/>
        </w:rPr>
        <w:t xml:space="preserve">. </w:t>
      </w:r>
      <w:bookmarkStart w:id="195" w:name="pg4396_43112"/>
    </w:p>
    <w:p>
      <w:pPr>
        <w:pStyle w:val="BookText"/>
        <w:rPr/>
      </w:pPr>
      <w:bookmarkEnd w:id="19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به طرفداران خود هم غذای فکری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غذای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الموعظة 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مخالفان برخورد منطقی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جادلهم </w:t>
      </w:r>
      <w:r>
        <w:rPr>
          <w:rFonts w:eastAsia="IRNazanin" w:cs="IRNazanin"/>
          <w:color w:val="111111"/>
          <w:sz w:val="28"/>
          <w:szCs w:val="28"/>
          <w:rtl w:val="true"/>
          <w:lang w:bidi="fa-IR"/>
        </w:rPr>
        <w:t>...»</w:t>
      </w:r>
    </w:p>
    <w:p>
      <w:pPr>
        <w:pStyle w:val="Heading5"/>
        <w:numPr>
          <w:ilvl w:val="4"/>
          <w:numId w:val="1"/>
        </w:numPr>
        <w:rPr/>
      </w:pPr>
      <w:bookmarkStart w:id="196" w:name="__RefHeading___Toc1501107_1479056682"/>
      <w:bookmarkStart w:id="197" w:name="_Toc73"/>
      <w:bookmarkEnd w:id="196"/>
      <w:r>
        <w:rPr/>
        <w:t>5.6.1</w:t>
      </w:r>
      <w:r>
        <w:rPr>
          <w:rtl w:val="true"/>
        </w:rPr>
        <w:t xml:space="preserve">. </w:t>
      </w:r>
      <w:r>
        <w:rPr>
          <w:rtl w:val="true"/>
        </w:rPr>
        <w:t>کلام نیکو</w:t>
      </w:r>
      <w:bookmarkEnd w:id="197"/>
    </w:p>
    <w:p>
      <w:pPr>
        <w:pStyle w:val="BookText"/>
        <w:rPr/>
      </w:pPr>
      <w:r>
        <w:rPr>
          <w:rFonts w:ascii="Amiri" w:hAnsi="Amiri" w:eastAsia="Amiri" w:cs="Amiri"/>
          <w:color w:val="111111"/>
          <w:sz w:val="28"/>
          <w:sz w:val="28"/>
          <w:szCs w:val="28"/>
          <w:rtl w:val="true"/>
          <w:lang w:bidi="ar-SA"/>
        </w:rPr>
        <w:t>وَلَا تُجَادِلُوا أَهْلَ الْکِتَابِ إِلَّا بِالَّتِی هِیَ أَحْسَنُ</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و با اهل کتاب جز با بهترین شیوه مجادله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گفتگو با غیر مسلمان، باید به بهترین شیوه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کَفَرَ الَّذِینَ قَالُوا 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هُوَ الْمَسِیحُ ابْنُ مَرْ‌یَمَ قُلْ فَمَنْ یَمْلِکُ مِنَ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شَیْئًا إِنْ أَرَ‌ادَ أَنْ یُهْلِکَ الْمَسِیحَ ابْنَ مَرْ‌یَمَ وَأُمَّهُ وَمَنْ فِی الْأَرْ‌ضِ جَمِیعًا وَلِلَّ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مُلْکُ السَّمَاوَاتِ وَالْأَرْ‌ضِ وَمَا بَیْنَهُمَا یَخْلُقُ مَا یَشَاءُ وَاللَّ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عَلَیٰ کُلِّ شَیْءٍ قَدِیرٌ</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آنان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همان مسیح پسر مریم است، قطعاً کافر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اراده کند که مسیح پسر مریم و مادرش و هرکس که در زمین است، همگی را هلاک کند، چه کسی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خود چیزی دارد؟ حکومت آسمان‌ها و زمین و آنچه میان آن دو است از آن خداست، هر چه را بخواهد می‌آفریند و خداوند بر هر چیز تواناست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وسلم مأمور گفتگوی منطقی با مخالفان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فَمَنْ یَمْلِکُ</w:t>
      </w:r>
      <w:r>
        <w:rPr>
          <w:rFonts w:eastAsia="IRNazanin" w:cs="IRNazanin"/>
          <w:color w:val="111111"/>
          <w:sz w:val="28"/>
          <w:szCs w:val="28"/>
          <w:rtl w:val="true"/>
          <w:lang w:bidi="fa-IR"/>
        </w:rPr>
        <w:t>...»</w:t>
      </w:r>
    </w:p>
    <w:p>
      <w:pPr>
        <w:pStyle w:val="Heading5"/>
        <w:numPr>
          <w:ilvl w:val="4"/>
          <w:numId w:val="1"/>
        </w:numPr>
        <w:rPr/>
      </w:pPr>
      <w:bookmarkStart w:id="198" w:name="__RefHeading___Toc1501109_1479056682"/>
      <w:bookmarkStart w:id="199" w:name="_Toc74"/>
      <w:bookmarkEnd w:id="198"/>
      <w:r>
        <w:rPr/>
        <w:t>5.6.2</w:t>
      </w:r>
      <w:r>
        <w:rPr>
          <w:rtl w:val="true"/>
        </w:rPr>
        <w:t xml:space="preserve">. </w:t>
      </w:r>
      <w:r>
        <w:rPr>
          <w:rtl w:val="true"/>
        </w:rPr>
        <w:t>کردار نیکو</w:t>
      </w:r>
      <w:bookmarkEnd w:id="199"/>
    </w:p>
    <w:p>
      <w:pPr>
        <w:pStyle w:val="BookText"/>
        <w:rPr/>
      </w:pPr>
      <w:r>
        <w:rPr>
          <w:rFonts w:ascii="Amiri" w:hAnsi="Amiri" w:eastAsia="Amiri" w:cs="Amiri"/>
          <w:color w:val="111111"/>
          <w:sz w:val="28"/>
          <w:sz w:val="28"/>
          <w:szCs w:val="28"/>
          <w:rtl w:val="true"/>
          <w:lang w:bidi="ar-SA"/>
        </w:rPr>
        <w:t xml:space="preserve">ادْفَعْ بِالَّتِی هِیَ أَحْسَنُ السَّیِّئَةَ نَحْنُ أَعْلَمُ بِمَا یَصِفُونَ </w:t>
      </w:r>
      <w:r>
        <w:rPr>
          <w:rStyle w:val="FootnoteAnchor"/>
          <w:rtl w:val="true"/>
        </w:rPr>
        <w:footnoteReference w:id="2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را به بهترین روش دفع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مقام انتقام و مقابله به مثل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آنچه مخالفان توصیف می‌کنند آگاه‌تریم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اکرم‌صلی الله علیه وآله تحت تربیت خداوند، مأمور برخورد با مخالفان به بهترین شیوه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وَاصْبِرْ عَلَیٰ مَا یَقُولُونَ وَاهْجُرْ‌هُمْ هَجْرً‌ا جَمِیلًا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وَذَرْ‌نِی وَالْمُکَذِّبِینَ أُولِی النَّعْمَةِ وَمَهِّلْهُمْ قَلِیلًا</w:t>
      </w:r>
      <w:r>
        <w:rPr>
          <w:rStyle w:val="FootnoteAnchor"/>
          <w:rtl w:val="true"/>
        </w:rPr>
        <w:footnoteReference w:id="257"/>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آنچه می‌گویند صبر کن و به گونه‌ای نیکو از آنان کناره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با تکذیب کنندگان توانگر و خوشگذران واگذار و آنان را اندکی مهلت ده</w:t>
      </w:r>
      <w:r>
        <w:rPr>
          <w:rFonts w:eastAsia="IRNazanin" w:cs="IRNazanin"/>
          <w:color w:val="111111"/>
          <w:sz w:val="28"/>
          <w:szCs w:val="28"/>
          <w:rtl w:val="true"/>
          <w:lang w:bidi="fa-IR"/>
        </w:rPr>
        <w:t xml:space="preserve">. </w:t>
      </w:r>
      <w:bookmarkStart w:id="200" w:name="pg4396_43114"/>
    </w:p>
    <w:p>
      <w:pPr>
        <w:pStyle w:val="BookText"/>
        <w:rPr/>
      </w:pPr>
      <w:bookmarkEnd w:id="20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کنار زدن مخالفان، باید به شکلی زیبا و در شأن رهبر اسلامی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هجراً جمیلاً</w:t>
      </w:r>
      <w:r>
        <w:rPr>
          <w:rFonts w:eastAsia="IRNazanin" w:cs="IRNazanin"/>
          <w:color w:val="111111"/>
          <w:sz w:val="28"/>
          <w:szCs w:val="28"/>
          <w:rtl w:val="true"/>
          <w:lang w:bidi="fa-IR"/>
        </w:rPr>
        <w:t>»</w:t>
      </w:r>
    </w:p>
    <w:p>
      <w:pPr>
        <w:pStyle w:val="Heading5"/>
        <w:numPr>
          <w:ilvl w:val="4"/>
          <w:numId w:val="1"/>
        </w:numPr>
        <w:rPr/>
      </w:pPr>
      <w:bookmarkStart w:id="201" w:name="__RefHeading___Toc1501111_1479056682"/>
      <w:bookmarkStart w:id="202" w:name="_Toc75"/>
      <w:bookmarkEnd w:id="201"/>
      <w:r>
        <w:rPr/>
        <w:t>5.6.3</w:t>
      </w:r>
      <w:r>
        <w:rPr>
          <w:rtl w:val="true"/>
        </w:rPr>
        <w:t xml:space="preserve">. </w:t>
      </w:r>
      <w:r>
        <w:rPr>
          <w:rtl w:val="true"/>
        </w:rPr>
        <w:t>دلسوزی</w:t>
      </w:r>
      <w:bookmarkEnd w:id="202"/>
    </w:p>
    <w:p>
      <w:pPr>
        <w:pStyle w:val="BookText"/>
        <w:rPr/>
      </w:pPr>
      <w:r>
        <w:rPr>
          <w:rFonts w:ascii="Amiri" w:hAnsi="Amiri" w:eastAsia="Amiri" w:cs="Amiri"/>
          <w:color w:val="111111"/>
          <w:sz w:val="28"/>
          <w:sz w:val="28"/>
          <w:szCs w:val="28"/>
          <w:rtl w:val="true"/>
          <w:lang w:bidi="ar-SA"/>
        </w:rPr>
        <w:t>رَ‌بِّ إِنَّهُنَّ أَضْلَلْنَ کَثِیرً‌ا مِنَ النَّاسِ فَمَنْ تَبِعَنِی فَإِنَّهُ مِنِّی وَمَنْ عَصَانِی فَإِنَّکَ غَفُورٌ رَ‌حِیمٌ</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بت‌ها بسیاری از مردم را گمراه کرده‌اند، پس هر که مرا پیروی کند، از من است و هر کس با من مخالفت کند، همانا تو بخشنده‌ی مهربانی</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انبیا حتّی نسبت به مخالفان خود دلسوز بودند و آنان را از رحمت الهی مأیوس نمی‌کردند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عَصَانِی فَإِنَّکَ غَفُورٌ رَ‌حِیمٌ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ناسزا گویی</w:t>
      </w:r>
    </w:p>
    <w:p>
      <w:pPr>
        <w:pStyle w:val="BookText"/>
        <w:rPr/>
      </w:pPr>
      <w:r>
        <w:rPr>
          <w:rFonts w:ascii="Amiri" w:hAnsi="Amiri" w:eastAsia="Amiri" w:cs="Amiri"/>
          <w:color w:val="111111"/>
          <w:sz w:val="28"/>
          <w:sz w:val="28"/>
          <w:szCs w:val="28"/>
          <w:rtl w:val="true"/>
          <w:lang w:bidi="ar-SA"/>
        </w:rPr>
        <w:t>وَلَا تَسُبُّوا الَّذِینَ یَدْعُونَ مِنْ دُونِ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فَیَسُبُّوا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عَدْوًا بِغَیْرِ عِلْمٍ </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غیر خدا را می‌خوانند ناسزا نگویید که آنان نیز از روی جهل و دشمنی به خداوند ناسزا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حساب لعن و نفرین و برائت، از حساب دشنام و ناسزا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و برائت که در آیات دیگر قرآن از سوی خداوند اعلام شده، در واقع بیانگر اظهار موضعِ ما در برابر ستمگران و مشرکان است که بیزاری خود را از راه آنان اعلام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لعنة اللّه علی الظالمین</w:t>
      </w:r>
      <w:r>
        <w:rPr>
          <w:rFonts w:eastAsia="IRNazanin" w:cs="IRNazanin"/>
          <w:color w:val="111111"/>
          <w:sz w:val="28"/>
          <w:szCs w:val="28"/>
          <w:rtl w:val="true"/>
          <w:lang w:bidi="fa-IR"/>
        </w:rPr>
        <w:t>»</w:t>
      </w:r>
      <w:r>
        <w:rPr>
          <w:rStyle w:val="FootnoteAnchor"/>
          <w:rtl w:val="true"/>
        </w:rPr>
        <w:footnoteReference w:id="26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برائة من اللّه</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احساسات خود را نسبت به مخالفان کنترل کنیم و از هرگونه ناسزاگویی بپرهیزیم</w:t>
      </w:r>
      <w:r>
        <w:rPr>
          <w:rFonts w:eastAsia="IRNazanin" w:cs="IRNazanin"/>
          <w:color w:val="111111"/>
          <w:sz w:val="28"/>
          <w:szCs w:val="28"/>
          <w:rtl w:val="true"/>
          <w:lang w:bidi="fa-IR"/>
        </w:rPr>
        <w:t>.</w:t>
      </w:r>
    </w:p>
    <w:p>
      <w:pPr>
        <w:pStyle w:val="Heading4"/>
        <w:numPr>
          <w:ilvl w:val="3"/>
          <w:numId w:val="1"/>
        </w:numPr>
        <w:rPr/>
      </w:pPr>
      <w:bookmarkStart w:id="203" w:name="__RefHeading___Toc1501113_1479056682"/>
      <w:bookmarkStart w:id="204" w:name="_Toc76"/>
      <w:bookmarkEnd w:id="203"/>
      <w:r>
        <w:rPr/>
        <w:t>6</w:t>
      </w:r>
      <w:r>
        <w:rPr>
          <w:rtl w:val="true"/>
        </w:rPr>
        <w:t xml:space="preserve">. </w:t>
      </w:r>
      <w:r>
        <w:rPr>
          <w:rtl w:val="true"/>
        </w:rPr>
        <w:t>انصاف</w:t>
      </w:r>
      <w:bookmarkEnd w:id="204"/>
    </w:p>
    <w:p>
      <w:pPr>
        <w:pStyle w:val="BookText"/>
        <w:rPr/>
      </w:pPr>
      <w:r>
        <w:rPr>
          <w:rFonts w:ascii="Amiri" w:hAnsi="Amiri" w:eastAsia="Amiri" w:cs="Amiri"/>
          <w:color w:val="111111"/>
          <w:sz w:val="28"/>
          <w:sz w:val="28"/>
          <w:szCs w:val="28"/>
          <w:rtl w:val="true"/>
          <w:lang w:bidi="ar-SA"/>
        </w:rPr>
        <w:t>لَیْسُوا سَوَاءً مِنْ أَهْلِ الْکِتَابِ أُمَّةٌ قَائِمَةٌ یَتْلُونَ آیَاتِ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آنَاءَ اللَّیْلِ وَهُمْ یَسْجُدُونَ</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اهل کتاب یکسان نیستند، طایفه‌ای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طاعت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آیات الهی را در دل شب تلاوت می‌کنند و سر به سجده می‌نهند</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خوبی و کمال را از هر گروه و طایفه‌ای که باشد، بپذیریم و بدان اقرار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انتقاد از مخالفان، از خوبی‌های آنان غافل نشویم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 الرَّ‌اسِخُونَ فِی الْعِلْمِ مِنْهُمْ وَالْمُؤْمِنُونَ یُؤْمِنُونَ بِمَا أُنْزِلَ إِلَیْکَ وَمَا أُنْزِلَ مِنْ قَبْلِکَ وَالْمُقِیمِینَ الصَّلَاةَ وَالْمُؤْتُونَ الزَّکَاةَ وَالْمُؤْمِنُونَ بِاللَّ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وَالْیَوْمِ الْآخِرِ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ٰئِکَ سَنُؤْتِیهِمْ أَجْرً‌ا عَظِیمًا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ولی راسخان در علم از یهود و مؤمنان، به آنچه بر تو و آنچه پیش از تو نازل شده است ایمان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ویژه برپا دارندگان نماز، و اداکنندگان زکات، و ایمان آورندگان به خدا و قیامتند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آنان را پاداش بزرگی خواهیم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انتقاد باید انصاف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مؤمنانِ یهود از ظالمان آنها استثنا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 کَثِیرٌ مِنْ أَهْلِ الْکِتَابِ لَوْ یَرُ‌دُّونَکُمْ مِنْ بَعْدِ إِیمَانِکُمْ کُفَّارً‌ا</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بسیاری از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خودشان ایمان نمی‌آورند،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دارند شما را بعد از ایمانتان به کفر بازگردانند،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برخورد با مخالفان باید انصاف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اهل کتاب چنین هستند، نه همه‌ی آنان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لَتَجِدَنَّ أَشَدَّ النَّاسِ عَدَاوَةً لِلَّذِینَ آمَنُوا الْیَهُودَ وَالَّذِینَ أَشْرَ‌کُوا وَلَتَجِدَنَّ أَقْرَ‌بَهُمْ مَوَدَّةً لِلَّذِینَ آمَنُوا الَّذِینَ قَالُوا إِنَّا نَصَارَ‌یٰ ذَٰلِکَ بِأَنَّ مِنْهُمْ قِسِّیسِینَ وَرُ‌هْبَانًا وَأَنَّهُمْ لَا یَسْتَکْبِرُ‌ونَ</w:t>
      </w:r>
    </w:p>
    <w:p>
      <w:pPr>
        <w:pStyle w:val="BookText"/>
        <w:rPr/>
      </w:pPr>
      <w:r>
        <w:rPr>
          <w:rFonts w:ascii="IRNazanin" w:hAnsi="IRNazanin" w:eastAsia="IRNazanin"/>
          <w:color w:val="111111"/>
          <w:sz w:val="28"/>
          <w:sz w:val="28"/>
          <w:szCs w:val="28"/>
          <w:rtl w:val="true"/>
          <w:lang w:bidi="fa-IR"/>
        </w:rPr>
        <w:t>قطعاً سرسخت‌ترین مردم را در دشمنی نسبت به اهل ایمان، یهودیان و مشرکان خواهی یافت، و نزدیک‌ترینشان را از نظر دوستی با مؤمنان، کسانی خواهی‌یافت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نصرانی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جهت است که برخی از آنان کشیشان وراهبانند وآنان تکبّر نمی‌ورزند</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تعصّب نابجا ندارد واز علمای سایر ادیان که خدا ترس و با انصاف باشند، منصفانه تمجید می‌کند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205" w:name="pg4396_43118"/>
    </w:p>
    <w:p>
      <w:pPr>
        <w:pStyle w:val="Heading4"/>
        <w:numPr>
          <w:ilvl w:val="3"/>
          <w:numId w:val="1"/>
        </w:numPr>
        <w:rPr/>
      </w:pPr>
      <w:bookmarkStart w:id="206" w:name="__RefHeading___Toc1501115_1479056682"/>
      <w:bookmarkStart w:id="207" w:name="_Toc77"/>
      <w:bookmarkEnd w:id="205"/>
      <w:bookmarkEnd w:id="206"/>
      <w:r>
        <w:rPr/>
        <w:t>7</w:t>
      </w:r>
      <w:r>
        <w:rPr>
          <w:rtl w:val="true"/>
        </w:rPr>
        <w:t xml:space="preserve">. </w:t>
      </w:r>
      <w:r>
        <w:rPr>
          <w:rtl w:val="true"/>
        </w:rPr>
        <w:t>مصلحت سنجی</w:t>
      </w:r>
      <w:bookmarkEnd w:id="207"/>
    </w:p>
    <w:p>
      <w:pPr>
        <w:pStyle w:val="BookText"/>
        <w:rPr/>
      </w:pPr>
      <w:r>
        <w:rPr>
          <w:rFonts w:ascii="Amiri" w:hAnsi="Amiri" w:eastAsia="Amiri" w:cs="Amiri"/>
          <w:color w:val="111111"/>
          <w:sz w:val="28"/>
          <w:sz w:val="28"/>
          <w:szCs w:val="28"/>
          <w:rtl w:val="true"/>
          <w:lang w:bidi="ar-SA"/>
        </w:rPr>
        <w:t>الشَّهْرُ الْحَرَ‌امُ بِالشَّهْرِ الْحَرَ‌امِ وَالْحُرُ‌مَاتُ قِصَاصٌ فَمَنِ اعْتَدَیٰ عَلَیْکُمْ فَاعْتَدُوا عَلَیْهِ بِمِثْلِ مَا اعْتَدَیٰ عَلَیْکُمْ وَاتَّقُوا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وَاعْلَمُوا أَنَّ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مَعَ الْمُتَّقِینَ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ماه حرام در برابر ماه حرام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دشمنان احترام آنرا شکستند و با شما جنگ کردند، شما نیز حقّ دارید مقابله به مثل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است وهرکس به شما تجاوز کرد، به مانند آن تجاوز، بر او تعدی کنید و از خدا بپرهیزید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زیاده‌روی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که خداوند با پرهیزگاران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اسلام در میان عرب‌ها، هر سال چهار ماه احترام خاصّی داشت که در آنها جنگ، حرام و ممنوع بود، سه ماه پی درپی،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ذی‌القعده، ذی‌الحجّه و محرم، و یکی هم ماه رجب که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این سنّت را پذیرفت و در هر سال، چهار ماه را آتش بس اعلام نمود، ولی دشمن همیشه در کمین بود تا از فرصت‌ها سوء استفاده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جان مسلمان‌ها بر حفظ احترام مکان‌ها و زمان‌ها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چهار ماه حرام، دشمن حمله کرد، پاسخ دهید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وَکَذَٰلِکَ مَکَّنَّا لِیُوسُفَ فِی الْأَرْ‌ضِ یَتَبَوَّأُ مِنْهَا حَیْثُ یَشَاءُ نُصِیبُ بِرَ‌حْمَتِنَا مَنْ نَشَاءُ وَلَا نُضِیعُ أَجْرَ الْمُحْسِنِینَ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و ما اینگونه به یوسف در آن سرزمین، مکنت وقدرت دادیم که در آن هر جا که خواهد قرار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رحمت خود را بر هرکس که بخواهیم می‌رسانیم و پاداش نیکوکاران را ضایع نمی‌گردانیم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حکومت‌ها در شرایط بحرانی کشور می‌توانند آزادی مردم را در تصرّف اموال و املاک خویش محدود ساخته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گندم را جیره بندی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سمت مصالح همگانی سوق 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یَتَبَوَّأُ مِنْهَا حَیْثُ یَشَاءُ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رَ‌جُلٌ مُؤْمِنٌ مِنْ آلِ فِرْ‌عَوْنَ یَکْتُمُ إِیمَانَهُ أَتَقْتُلُونَ رَ‌جُلًا أَنْ یَقُولَ رَ‌بِّیَ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مردی با ایمان از آل فرعون که ایمان خود را پنهان می‌داشت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می‌خواهید مردی را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خداوند است بکشید؟</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کردن در دستگاه ظلم، برای انجام مأموریّتی مهم‌تر مانعی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مُؤْمِنٌ مِنْ آلِ فِرْ‌عَوْنَ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8" w:name="pg4396_43123"/>
      <w:bookmarkStart w:id="209" w:name="pg4396_43123"/>
      <w:bookmarkEnd w:id="209"/>
    </w:p>
    <w:p>
      <w:pPr>
        <w:pStyle w:val="Heading3"/>
        <w:numPr>
          <w:ilvl w:val="2"/>
          <w:numId w:val="1"/>
        </w:numPr>
        <w:rPr/>
      </w:pPr>
      <w:bookmarkStart w:id="210" w:name="pg4396_43123"/>
      <w:bookmarkStart w:id="211" w:name="__RefHeading___Toc1501117_1479056682"/>
      <w:bookmarkStart w:id="212" w:name="_Toc78"/>
      <w:bookmarkEnd w:id="210"/>
      <w:bookmarkEnd w:id="211"/>
      <w:r>
        <w:rPr>
          <w:rtl w:val="true"/>
        </w:rPr>
        <w:t>ب</w:t>
      </w:r>
      <w:r>
        <w:rPr>
          <w:rtl w:val="true"/>
        </w:rPr>
        <w:t xml:space="preserve">) </w:t>
      </w:r>
      <w:r>
        <w:rPr>
          <w:rtl w:val="true"/>
        </w:rPr>
        <w:t>جایگاه حکومت در نظام سیاسی اسلام</w:t>
      </w:r>
      <w:bookmarkEnd w:id="212"/>
    </w:p>
    <w:p>
      <w:pPr>
        <w:pStyle w:val="Heading3"/>
        <w:numPr>
          <w:ilvl w:val="2"/>
          <w:numId w:val="1"/>
        </w:numPr>
        <w:rPr/>
      </w:pPr>
      <w:bookmarkStart w:id="213" w:name="__RefHeading___Toc1501119_1479056682"/>
      <w:bookmarkStart w:id="214" w:name="_Toc79"/>
      <w:bookmarkEnd w:id="213"/>
      <w:r>
        <w:rPr>
          <w:rtl w:val="true"/>
        </w:rPr>
        <w:t>درآمد</w:t>
      </w:r>
      <w:bookmarkEnd w:id="214"/>
    </w:p>
    <w:p>
      <w:pPr>
        <w:pStyle w:val="BookText"/>
        <w:rPr/>
      </w:pPr>
      <w:r>
        <w:rPr>
          <w:rFonts w:ascii="IRNazanin" w:hAnsi="IRNazanin" w:eastAsia="IRNazanin"/>
          <w:color w:val="111111"/>
          <w:sz w:val="28"/>
          <w:sz w:val="28"/>
          <w:szCs w:val="28"/>
          <w:rtl w:val="true"/>
          <w:lang w:bidi="fa-IR"/>
        </w:rPr>
        <w:t xml:space="preserve">خواه سیاست در معنای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کسب و توسعه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خواه در معنای موسع و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یا فن اداره یک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شود، با شکل‌گیری، استقرار و استمرار حکومت سر و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در معنای عام، با قید تدبیر امور، با حضور مردم به طور مستقیم یا غیر مستقیم، وظایف و ساختار دولت، رهبری، تعیین اشکال و مقاصد حکومت و در نهایت برنامه‌ریزی در راستای تحقق آن سر و کار دارد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در سنت اسلامی، ابونصر فارابی از چهار نوع نظام سیاسی – فاضله، جاهله، فاسقه و ضاله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می‌برد که منظور وی از نظام سیاسی فاضله، نظام سیاسی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رابطة فرماندهی و فرمانبری و خدمات حکومت خوب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Style w:val="FootnoteAnchor"/>
          <w:rtl w:val="true"/>
        </w:rPr>
        <w:footnoteReference w:id="270"/>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آنچه که از سیره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نصّ مفسر در کنار قرآن به عنوان نصّ اول در معنا و مفهوم سیاست برداشت می‌شود؛ بیانگر این امر است که سیاست، مدیریت مدبرانه مردم براساس معارف الهی جهت نیل به سعادت دنیوی و اخروی آنان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بر این مبناست که خواجه نصیرالدین طوسی هدف از سیاست فاضله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تکمیل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لازمه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 به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عباسعلی عمید زنجانی، سیاست را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کلان دولت و راهبرد عمومی در جهت مصلحت جمعی و انتخاب روشهای بهتر در اداره شئون کشور، یا علم اداره یک جامعه متشکل، و یا هنر تمشیت امور مردم در رابطه با دولت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ارتباط با بخشی از زندگی انسان مطرح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می‌داند و از آن رو که به عمل انسان مربوط می‌شود، ناگزیر با دین که متکفّل بیان شیوه‌های زیستن است تماس پیدا می‌کند و از این رو یا در تضادّ با آن و یا همسوی آن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دین به سیاست نظر دارد و سیاست نیز به نوبة خود در قلمرو دین عمل می‌کند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قدر مشترک تعاریف فوق، وجود یک رابطة تنگاتنگ بین دین و سیاست است و این دین است که سیاست را به خدمت می‌گیرد تا با رفع موانع و ایجاد مقتضیات، جامعه را به سوی مقصدی که صلاح فرد و جامعه است هدایت و تربیت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گفتمان اسلامی، سیاست از مطالعة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می‌برد، چه می‌برد، کی می‌برد و چگونه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فراتر رفته و با نگاه به ذات انسان، به حقیقت وجودی او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 مخلوقات</w:t>
      </w:r>
      <w:r>
        <w:rPr>
          <w:rFonts w:eastAsia="IRNazanin" w:cs="IRNazanin"/>
          <w:color w:val="111111"/>
          <w:sz w:val="28"/>
          <w:szCs w:val="28"/>
          <w:rtl w:val="true"/>
          <w:lang w:bidi="fa-IR"/>
        </w:rPr>
        <w:t>»</w:t>
      </w:r>
      <w:r>
        <w:rPr>
          <w:rStyle w:val="FootnoteAnchor"/>
          <w:rtl w:val="true"/>
        </w:rPr>
        <w:footnoteReference w:id="275"/>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پی برده و با مبنا قرار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 انسانی</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نه هدفی برای استبداد، استعمار و استثمار، بلکه وسیله‌ای برای رساندن انسان به سعادت این جهانی و فرااین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اجمال، شکل‌گیری نظام سیاسی اسلام در عالم واقع، مستلزم نگاهی </w:t>
      </w:r>
    </w:p>
    <w:p>
      <w:pPr>
        <w:pStyle w:val="BookText"/>
        <w:rPr/>
      </w:pPr>
      <w:r>
        <w:rPr>
          <w:rFonts w:ascii="IRNazanin" w:hAnsi="IRNazanin" w:eastAsia="IRNazanin"/>
          <w:color w:val="111111"/>
          <w:sz w:val="28"/>
          <w:sz w:val="28"/>
          <w:szCs w:val="28"/>
          <w:rtl w:val="true"/>
          <w:lang w:bidi="fa-IR"/>
        </w:rPr>
        <w:t>درونی به ماهیت، ساختار، اهداف و یا غایت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از جستارگشایی سیاست قرآنی، تلاش شده به حکومت و مسائل مربوطه که عمدتا مربوط به راس هرم نظام سیاسی اسلام است،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مقایسه میان سیاست دینی و غیر دینی مشخص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هدف سیاست دینی، حرکت جامعه به سوی کمال و رشد در سایه دستورات الهی است، ولی هدف سیاست غیر دینی رفاه مادی و تامین نیازهای دنیوی مردم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سیاست دینی، یعنی آن گونه باشیم که عقل و وحی می‌گوید، سیاست غیر دینی یعنی آن گونه باشیم که تمایلات ما و مردم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سیاست دینی، تدبیر امور باید همراه عزت و کرامت انسان‌ها باشد، اما در سیاست غیر دینی، کسب، حفظ و توسعه قدرت حاکمان، هدف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مبنای سیاست دینی خدا محوری است، اما مبنای سیاست غیر دینی قدرت محوری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سیاست دینی، الگو رهبران معصوم هستند، اما در سیاست غیر دینی الگوها ابر قدرت‌ها هستند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سیاست دینی، نگاه به ابدیت است، اما در سیاست غیر دینی نگاه به زندگی محدود دنیوی است</w:t>
      </w:r>
      <w:r>
        <w:rPr>
          <w:rFonts w:eastAsia="IRNazanin" w:cs="IRNazanin"/>
          <w:color w:val="111111"/>
          <w:sz w:val="28"/>
          <w:szCs w:val="28"/>
          <w:rtl w:val="true"/>
          <w:lang w:bidi="fa-IR"/>
        </w:rPr>
        <w:t xml:space="preserve">. </w:t>
      </w:r>
      <w:bookmarkStart w:id="215" w:name="pg4396_43129"/>
    </w:p>
    <w:p>
      <w:pPr>
        <w:pStyle w:val="Heading3"/>
        <w:numPr>
          <w:ilvl w:val="2"/>
          <w:numId w:val="1"/>
        </w:numPr>
        <w:rPr/>
      </w:pPr>
      <w:bookmarkStart w:id="216" w:name="__RefHeading___Toc1501121_1479056682"/>
      <w:bookmarkStart w:id="217" w:name="_Toc80"/>
      <w:bookmarkEnd w:id="215"/>
      <w:bookmarkEnd w:id="216"/>
      <w:r>
        <w:rPr/>
        <w:t>1</w:t>
      </w:r>
      <w:r>
        <w:rPr>
          <w:rtl w:val="true"/>
        </w:rPr>
        <w:t xml:space="preserve">. </w:t>
      </w:r>
      <w:r>
        <w:rPr>
          <w:rtl w:val="true"/>
        </w:rPr>
        <w:t>حکومت</w:t>
      </w:r>
      <w:bookmarkEnd w:id="217"/>
    </w:p>
    <w:p>
      <w:pPr>
        <w:pStyle w:val="Heading4"/>
        <w:numPr>
          <w:ilvl w:val="3"/>
          <w:numId w:val="1"/>
        </w:numPr>
        <w:rPr/>
      </w:pPr>
      <w:bookmarkStart w:id="218" w:name="__RefHeading___Toc1501123_1479056682"/>
      <w:bookmarkStart w:id="219" w:name="_Toc81"/>
      <w:bookmarkEnd w:id="218"/>
      <w:r>
        <w:rPr/>
        <w:t>1.1</w:t>
      </w:r>
      <w:r>
        <w:rPr>
          <w:rtl w:val="true"/>
        </w:rPr>
        <w:t xml:space="preserve">. </w:t>
      </w:r>
      <w:r>
        <w:rPr>
          <w:rtl w:val="true"/>
        </w:rPr>
        <w:t>لزوم تشکیل حکومت</w:t>
      </w:r>
      <w:bookmarkEnd w:id="219"/>
    </w:p>
    <w:p>
      <w:pPr>
        <w:pStyle w:val="BookText"/>
        <w:rPr/>
      </w:pPr>
      <w:r>
        <w:rPr>
          <w:rFonts w:ascii="Amiri" w:hAnsi="Amiri" w:eastAsia="Amiri" w:cs="Amiri"/>
          <w:color w:val="111111"/>
          <w:sz w:val="28"/>
          <w:sz w:val="28"/>
          <w:szCs w:val="28"/>
          <w:rtl w:val="true"/>
          <w:lang w:bidi="ar-SA"/>
        </w:rPr>
        <w:t>یَا أَیُّهَا الَّذِینَ آمَنُوا أَطِیعُوا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وَأَطِیعُوا الرَّ‌سُولَ وَأُولِی الْأَمْرِ مِنْکُمْ</w:t>
      </w:r>
      <w:r>
        <w:rPr>
          <w:rFonts w:eastAsia="Amiri" w:cs="Amiri" w:ascii="Amiri" w:hAnsi="Amiri"/>
          <w:color w:val="111111"/>
          <w:sz w:val="28"/>
          <w:szCs w:val="28"/>
          <w:rtl w:val="true"/>
          <w:lang w:bidi="ar-SA"/>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ای کسانی که ایمان آورده‌اید خدا را اطاعت کنید و پیامبر و اولیای امر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جَاءَهُمْ أَمْرٌ مِنَ الْأَمْنِ أَوِ الْخَوْفِ أَذَاعُوا بِهِ وَلَوْ رَ‌دُّوهُ إِلَی الرَّ‌سُولِ وَإِلَیٰ أُولِی الْأَمْرِ مِنْهُمْ لَعَلِمَهُ الَّذِینَ یَسْتَنْبِطُونَهُ مِنْهُمْ</w:t>
      </w:r>
      <w:r>
        <w:rPr>
          <w:rFonts w:eastAsia="Amiri" w:cs="Amiri" w:ascii="Amiri" w:hAnsi="Amiri"/>
          <w:color w:val="111111"/>
          <w:sz w:val="28"/>
          <w:szCs w:val="28"/>
          <w:rtl w:val="true"/>
          <w:lang w:bidi="ar-SA"/>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هنگامی که خبری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شایعه‌ای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ایمنی یا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یا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آن را فاش ساخته و پخش می‌کنند، در حالی که اگر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و اولیای امور خود ارجاع دهند، قطعاً آنان که اهل درک و فهم و استنباطند، حقیقت آن را در می‌یابند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 باید دارای حکومت و تشکیلات و رهبری مرکزی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الامر، صاحب دولت و حکومت و قدرت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وَأَعِدُّوا لَهُمْ مَا اسْتَطَعْتُمْ مِنْ قُوَّةٍ وَمِنْ رِ‌بَاطِ الْخَیْلِ تُرْ‌هِبُونَ بِهِ عَدُوَّ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وَعَدُوَّکُمْ</w:t>
      </w:r>
    </w:p>
    <w:p>
      <w:pPr>
        <w:pStyle w:val="BookText"/>
        <w:rPr/>
      </w:pPr>
      <w:r>
        <w:rPr>
          <w:rFonts w:ascii="IRNazanin" w:hAnsi="IRNazanin" w:eastAsia="IRNazanin"/>
          <w:color w:val="111111"/>
          <w:sz w:val="28"/>
          <w:sz w:val="28"/>
          <w:szCs w:val="28"/>
          <w:rtl w:val="true"/>
          <w:lang w:bidi="fa-IR"/>
        </w:rPr>
        <w:t xml:space="preserve">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آمادگی مقابله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هرچه می‌توانید از نیرو و از اسبان سواری فراهم کنید تا دشمن خدا و دشمن خودتان را به وسیله آن بترسانید</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 باید نظام و حکومت داشته باشند، چون بدون آن، دشمنان هراسی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أَرْ‌سَلْنَا رُ‌سُلَنَا بِالْبَیِّنَاتِ وَأَنْزَلْنَا مَعَهُمُ الْکِتَابَ وَالْمِیزَانَ لِیَقُومَ النَّاسُ بِالْقِسْطِ وَأَنْزَلْنَا الْحَدِیدَ فِیهِ بَأْسٌ شَدِیدٌ وَمَنَافِعُ لِلنَّاسِ وَلِیَعْلَمَ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مَنْ یَنْصُرُ‌هُ وَرُ‌سُلَهُ بِالْغَیْبِ 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قَوِیٌّ عَزِیزٌ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ما پیامبرانمان را با معجزات و دلایل آشکار فرستادیم و همراه آنان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وسیله سنجش فرو فرستادیم تا مردم به دادگری برخیزند و آهن را که در آن نیرویی شدید است و منافعی برای مردم دارد فرو آوردیم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از آن بهره </w:t>
      </w:r>
    </w:p>
    <w:p>
      <w:pPr>
        <w:pStyle w:val="BookText"/>
        <w:rPr/>
      </w:pPr>
      <w:r>
        <w:rPr>
          <w:rFonts w:ascii="IRNazanin" w:hAnsi="IRNazanin" w:eastAsia="IRNazanin"/>
          <w:color w:val="111111"/>
          <w:sz w:val="28"/>
          <w:sz w:val="28"/>
          <w:szCs w:val="28"/>
          <w:rtl w:val="true"/>
          <w:lang w:bidi="fa-IR"/>
        </w:rPr>
        <w:t>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خداوند معلوم دارد چه کسی او و پیامبرانش را به نادیده و در نهان یاری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قوی و شکست‌ناپذیر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 باید حکومت و تشکیلات داشته باشند تا بتوانند برای قسط بپاخیزند و جلو طغیانگران را بگیرند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الرَّ‌سُولُ بَلِّغْ مَا أُنْزِلَ إِلَیْکَ مِنْ رَ‌بِّکَ وَإِنْ لَمْ تَفْعَلْ فَمَا بَلَّغْتَ رِ‌سَالَتَهُ وَاللَّ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یَعْصِمُکَ مِنَ النَّاسِ 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لَا یَهْدِی الْقَوْمَ الْکَافِرِ‌ینَ</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از سوی پروردگارت به تو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ولایت و جانشینی حضرت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کن واگر چنین نکنی، رسالت الهی را نرسانده‌ای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تحمّل شنیدن این پیام مهم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گروه کافران را هدایت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اسلام، نظام امامت و حکومت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لَوْ أَنَّ لِی بِکُمْ قُوَّةً أَوْ آوِی إِلَیٰ رُ‌کْنٍ شَدِیدٍ </w:t>
      </w:r>
      <w:r>
        <w:rPr>
          <w:rStyle w:val="FootnoteAnchor"/>
          <w:rtl w:val="true"/>
        </w:rPr>
        <w:footnoteReference w:id="2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در برابر شما قدرتی داشتم و یا به تکیه‌گاه محکمی پناه می‌بردم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قدرت و حکومت نباشد، حتّی انبیا در جلوگیری از منکرات فلج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إِنْ مَکَّنَّاهُمْ فِی الْأَرْ‌ضِ أَقَامُوا الصَّلَاةَ وَآتَوُا الزَّکَاةَ وَأَمَرُ‌وا بِالْمَعْرُ‌وفِ وَنَهَوْا عَنِ الْمُنْکَرِ وَلِلَّ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عَاقِبَةُ الْأُمُورِ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کسانی که اگر آنان را در زمین به قدرت رسانیم، نماز بر پا می‌دارند و زکات می‌دهند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خوبی‌ها دعوت می‌کنند و از بدی‌ها باز می‌دارند؛ و پایان همه‌ی امور برای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حکومت اسلامی در ترویج و توسعه و تقویت دستورات دینی، همچون نماز، زکات و امر به معروف و نهی از منکر نقش بسزایی دارد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اغْفِرْ لِی وَهَبْ لِی مُلْکًا لَا یَنْبَغِی لِأَحَدٍ مِنْ بَعْدِی إِنَّکَ أَنْتَ الْوَهَّابُ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bookmarkStart w:id="220" w:name="pg4396_43133"/>
    </w:p>
    <w:p>
      <w:pPr>
        <w:pStyle w:val="BookText"/>
        <w:rPr/>
      </w:pPr>
      <w:bookmarkEnd w:id="2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بیامرز و به من فرمانروایی و ملکی عطا کن که پس از من سزاوار هیچ کس نباشد، همانا تو بسیار بخشنده‌ای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انبیا به سراغ قدرت و حکومت می‌رفتند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 لی ملکاً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وَکَذَٰلِکَ مَکَّنَّا لِیُوسُفَ فِی الْأَرْ‌ضِ یَتَبَوَّأُ مِنْهَا حَیْثُ یَشَاءُ نُصِیبُ بِرَ‌حْمَتِنَا مَنْ نَشَاءُ وَلَا نُضِیعُ أَجْرَ الْمُحْسِنِینَ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و ما اینگونه به یوسف در آن سرزمین، مکنت وقدرت دادیم که در آن هر جا که خواهد قرار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رحمت خود را بر هرکس که بخواهیم می‌رسانیم و پاداش نیکوکاران را ضایع نمی‌گردانیم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اگر در دست اهلش باشد رحمت است وگرنه زیانبخش خواهد بود</w:t>
      </w:r>
      <w:r>
        <w:rPr>
          <w:rFonts w:eastAsia="IRNazanin" w:cs="IRNazanin"/>
          <w:color w:val="111111"/>
          <w:sz w:val="28"/>
          <w:szCs w:val="28"/>
          <w:rtl w:val="true"/>
          <w:lang w:bidi="fa-IR"/>
        </w:rPr>
        <w:t>.</w:t>
      </w:r>
    </w:p>
    <w:p>
      <w:pPr>
        <w:pStyle w:val="Heading4"/>
        <w:numPr>
          <w:ilvl w:val="3"/>
          <w:numId w:val="1"/>
        </w:numPr>
        <w:rPr/>
      </w:pPr>
      <w:bookmarkStart w:id="221" w:name="__RefHeading___Toc1501125_1479056682"/>
      <w:bookmarkStart w:id="222" w:name="_Toc82"/>
      <w:bookmarkEnd w:id="221"/>
      <w:r>
        <w:rPr/>
        <w:t>1.2</w:t>
      </w:r>
      <w:r>
        <w:rPr>
          <w:rtl w:val="true"/>
        </w:rPr>
        <w:t xml:space="preserve">. </w:t>
      </w:r>
      <w:r>
        <w:rPr>
          <w:rtl w:val="true"/>
        </w:rPr>
        <w:t>مشروعیت حکومت</w:t>
      </w:r>
      <w:bookmarkEnd w:id="2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مَوْلَاکُمْ فَنِعْمَ الْمَوْلَیٰ وَنِعْمَ النَّصِیرُ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او مولا و سرپرست شماست، پس چه خوب سرپرستی است و چه خوب یاوری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مشروعیّت حکومت‌های بشری، در گرو منتهی شدن به ولایت الهی است</w:t>
      </w:r>
      <w:r>
        <w:rPr>
          <w:rFonts w:eastAsia="IRNazanin" w:cs="IRNazanin"/>
          <w:color w:val="111111"/>
          <w:sz w:val="28"/>
          <w:szCs w:val="28"/>
          <w:rtl w:val="true"/>
          <w:lang w:bidi="fa-IR"/>
        </w:rPr>
        <w:t>.</w:t>
      </w:r>
    </w:p>
    <w:p>
      <w:pPr>
        <w:pStyle w:val="Heading4"/>
        <w:numPr>
          <w:ilvl w:val="3"/>
          <w:numId w:val="1"/>
        </w:numPr>
        <w:rPr/>
      </w:pPr>
      <w:bookmarkStart w:id="223" w:name="__RefHeading___Toc1501127_1479056682"/>
      <w:bookmarkStart w:id="224" w:name="_Toc83"/>
      <w:bookmarkEnd w:id="223"/>
      <w:r>
        <w:rPr/>
        <w:t>1.3</w:t>
      </w:r>
      <w:r>
        <w:rPr>
          <w:rtl w:val="true"/>
        </w:rPr>
        <w:t xml:space="preserve">. </w:t>
      </w:r>
      <w:r>
        <w:rPr>
          <w:rtl w:val="true"/>
        </w:rPr>
        <w:t>وظایف حکومت</w:t>
      </w:r>
      <w:bookmarkEnd w:id="224"/>
    </w:p>
    <w:p>
      <w:pPr>
        <w:pStyle w:val="Heading4"/>
        <w:numPr>
          <w:ilvl w:val="3"/>
          <w:numId w:val="1"/>
        </w:numPr>
        <w:rPr/>
      </w:pPr>
      <w:bookmarkStart w:id="225" w:name="__RefHeading___Toc1501129_1479056682"/>
      <w:bookmarkStart w:id="226" w:name="_Toc84"/>
      <w:bookmarkEnd w:id="225"/>
      <w:r>
        <w:rPr/>
        <w:t>1.3.1</w:t>
      </w:r>
      <w:r>
        <w:rPr>
          <w:rtl w:val="true"/>
        </w:rPr>
        <w:t xml:space="preserve"> . </w:t>
      </w:r>
      <w:r>
        <w:rPr>
          <w:rtl w:val="true"/>
        </w:rPr>
        <w:t>ایفای حقوق الهی</w:t>
      </w:r>
      <w:bookmarkEnd w:id="226"/>
    </w:p>
    <w:p>
      <w:pPr>
        <w:pStyle w:val="Heading4"/>
        <w:numPr>
          <w:ilvl w:val="3"/>
          <w:numId w:val="1"/>
        </w:numPr>
        <w:rPr/>
      </w:pPr>
      <w:bookmarkStart w:id="227" w:name="__RefHeading___Toc1501131_1479056682"/>
      <w:bookmarkStart w:id="228" w:name="_Toc85"/>
      <w:bookmarkEnd w:id="227"/>
      <w:r>
        <w:rPr/>
        <w:t>1.3.1.1</w:t>
      </w:r>
      <w:r>
        <w:rPr>
          <w:rtl w:val="true"/>
        </w:rPr>
        <w:t xml:space="preserve">. </w:t>
      </w:r>
      <w:r>
        <w:rPr>
          <w:rtl w:val="true"/>
        </w:rPr>
        <w:t>دعوت به خداپرستی</w:t>
      </w:r>
      <w:bookmarkEnd w:id="228"/>
    </w:p>
    <w:p>
      <w:pPr>
        <w:pStyle w:val="BookText"/>
        <w:rPr/>
      </w:pPr>
      <w:r>
        <w:rPr>
          <w:rFonts w:ascii="IRNazanin" w:hAnsi="IRNazanin" w:eastAsia="IRNazanin"/>
          <w:color w:val="111111"/>
          <w:sz w:val="28"/>
          <w:sz w:val="28"/>
          <w:szCs w:val="28"/>
          <w:rtl w:val="true"/>
          <w:lang w:bidi="fa-IR"/>
        </w:rPr>
        <w:t>حضرت سلیمان که حکومت بی‌نظیری داشت، هنگامی که شنید خانمی کافر در منطقه‌ای حکومت می‌کند، در نامه‌ای او را به توحید دعوت کرد و او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 ایمان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إِنِّی ظَلَمْتُ نَفْسِی وَأَسْلَمْتُ مَعَ سُلَیْمَانَ 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رَ‌بِّ الْعَالَمِینَ</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خودم ظلم کردم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سلیمان، در برابر پروردگار جهانیان سر تسلیم فرود آورده‌ام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حکومت انبیا، دعوت به سوی خداوند است، نه کشورگشایی</w:t>
      </w:r>
      <w:r>
        <w:rPr>
          <w:rFonts w:eastAsia="IRNazanin" w:cs="IRNazanin"/>
          <w:color w:val="111111"/>
          <w:sz w:val="28"/>
          <w:szCs w:val="28"/>
          <w:rtl w:val="true"/>
          <w:lang w:bidi="fa-IR"/>
        </w:rPr>
        <w:t>.</w:t>
      </w:r>
      <w:bookmarkStart w:id="229" w:name="pg4396_43135"/>
    </w:p>
    <w:p>
      <w:pPr>
        <w:pStyle w:val="Heading4"/>
        <w:numPr>
          <w:ilvl w:val="3"/>
          <w:numId w:val="1"/>
        </w:numPr>
        <w:rPr/>
      </w:pPr>
      <w:bookmarkStart w:id="230" w:name="__RefHeading___Toc1501133_1479056682"/>
      <w:bookmarkStart w:id="231" w:name="_Toc86"/>
      <w:bookmarkEnd w:id="229"/>
      <w:bookmarkEnd w:id="230"/>
      <w:r>
        <w:rPr/>
        <w:t>1.3.1.2</w:t>
      </w:r>
      <w:r>
        <w:rPr>
          <w:rtl w:val="true"/>
        </w:rPr>
        <w:t xml:space="preserve">. </w:t>
      </w:r>
      <w:r>
        <w:rPr>
          <w:rtl w:val="true"/>
        </w:rPr>
        <w:t>اجرای احکام</w:t>
      </w:r>
      <w:bookmarkEnd w:id="231"/>
    </w:p>
    <w:p>
      <w:pPr>
        <w:pStyle w:val="BookText"/>
        <w:rPr/>
      </w:pPr>
      <w:r>
        <w:rPr>
          <w:rFonts w:ascii="Amiri" w:hAnsi="Amiri" w:eastAsia="Amiri" w:cs="Amiri"/>
          <w:color w:val="111111"/>
          <w:sz w:val="28"/>
          <w:sz w:val="28"/>
          <w:szCs w:val="28"/>
          <w:rtl w:val="true"/>
          <w:lang w:bidi="ar-SA"/>
        </w:rPr>
        <w:t xml:space="preserve">قَالَ یَا مُوسَیٰ إِنِّی اصْطَفَیْتُکَ عَلَی النَّاسِ بِرِ‌سَالَاتِی وَبِکَلَامِی فَخُذْ مَا آتَیْتُکَ وَکُنْ مِنَ الشَّاکِرِ‌ینَ </w:t>
      </w:r>
      <w:r>
        <w:rPr>
          <w:rStyle w:val="FootnoteAnchor"/>
          <w:rtl w:val="true"/>
        </w:rPr>
        <w:footnoteReference w:id="2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بر مردم با پیام‌هایم و سخنم برگزیده‌ام، پس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الواح و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دادم بگیر و از سپاسگزاران باش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براندازی طاغوت و تشکیل حکومت دینی، باید احکام الهی اجرا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إِنْ مَکَّنَّاهُمْ فِی الْأَرْ‌ضِ أَقَامُوا الصَّلَاةَ وَآتَوُا الزَّکَاةَ وَأَمَرُ‌وا بِالْمَعْرُ‌وفِ وَنَهَوْا عَنِ الْمُنْکَرِ وَلِلَّ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عَاقِبَةُ الْأُمُورِ</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کسانی که اگر آنان را در زمین به قدرت رسانیم، نماز بر پا می‌دارند و زکات می‌دهند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خوبی‌ها دعوت می‌کنند و از بدی‌ها باز می‌دارند؛ و پایان همه‌ی امور برای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اقامه‌ی نماز و زکات و امر به معروف و نهی از منکر، از وظایف و قطعی مسئولان حکومت اسلامی است</w:t>
      </w:r>
      <w:r>
        <w:rPr>
          <w:rFonts w:eastAsia="IRNazanin" w:cs="IRNazanin"/>
          <w:color w:val="111111"/>
          <w:sz w:val="28"/>
          <w:szCs w:val="28"/>
          <w:rtl w:val="true"/>
          <w:lang w:bidi="fa-IR"/>
        </w:rPr>
        <w:t>.</w:t>
      </w:r>
    </w:p>
    <w:p>
      <w:pPr>
        <w:pStyle w:val="Heading4"/>
        <w:numPr>
          <w:ilvl w:val="3"/>
          <w:numId w:val="1"/>
        </w:numPr>
        <w:rPr/>
      </w:pPr>
      <w:bookmarkStart w:id="232" w:name="__RefHeading___Toc1501135_1479056682"/>
      <w:bookmarkStart w:id="233" w:name="_Toc87"/>
      <w:bookmarkEnd w:id="232"/>
      <w:r>
        <w:rPr/>
        <w:t>1.3.2</w:t>
      </w:r>
      <w:r>
        <w:rPr>
          <w:rtl w:val="true"/>
        </w:rPr>
        <w:t xml:space="preserve">. </w:t>
      </w:r>
      <w:r>
        <w:rPr>
          <w:rtl w:val="true"/>
        </w:rPr>
        <w:t>ایفای حقوق مردم</w:t>
      </w:r>
      <w:bookmarkEnd w:id="233"/>
    </w:p>
    <w:p>
      <w:pPr>
        <w:pStyle w:val="Heading4"/>
        <w:numPr>
          <w:ilvl w:val="3"/>
          <w:numId w:val="1"/>
        </w:numPr>
        <w:rPr/>
      </w:pPr>
      <w:bookmarkStart w:id="234" w:name="__RefHeading___Toc1501137_1479056682"/>
      <w:bookmarkStart w:id="235" w:name="_Toc88"/>
      <w:bookmarkEnd w:id="234"/>
      <w:r>
        <w:rPr/>
        <w:t>1.3.2.1</w:t>
      </w:r>
      <w:r>
        <w:rPr>
          <w:rtl w:val="true"/>
        </w:rPr>
        <w:t xml:space="preserve">. </w:t>
      </w:r>
      <w:r>
        <w:rPr>
          <w:rtl w:val="true"/>
        </w:rPr>
        <w:t>فرهنگی</w:t>
      </w:r>
      <w:bookmarkEnd w:id="235"/>
    </w:p>
    <w:p>
      <w:pPr>
        <w:pStyle w:val="Heading3"/>
        <w:numPr>
          <w:ilvl w:val="2"/>
          <w:numId w:val="1"/>
        </w:numPr>
        <w:rPr/>
      </w:pPr>
      <w:bookmarkStart w:id="236" w:name="__RefHeading___Toc1501139_1479056682"/>
      <w:bookmarkStart w:id="237" w:name="_Toc89"/>
      <w:bookmarkEnd w:id="236"/>
      <w:r>
        <w:rPr>
          <w:rtl w:val="true"/>
        </w:rPr>
        <w:t>الف</w:t>
      </w:r>
      <w:r>
        <w:rPr>
          <w:rtl w:val="true"/>
        </w:rPr>
        <w:t xml:space="preserve">) </w:t>
      </w:r>
      <w:r>
        <w:rPr>
          <w:rtl w:val="true"/>
        </w:rPr>
        <w:t>گسترش معروف‌ها و اصلاح جامعه</w:t>
      </w:r>
      <w:bookmarkEnd w:id="237"/>
    </w:p>
    <w:p>
      <w:pPr>
        <w:pStyle w:val="BookText"/>
        <w:rPr/>
      </w:pPr>
      <w:r>
        <w:rPr>
          <w:rFonts w:ascii="Amiri" w:hAnsi="Amiri" w:eastAsia="Amiri" w:cs="Amiri"/>
          <w:color w:val="111111"/>
          <w:sz w:val="28"/>
          <w:sz w:val="28"/>
          <w:szCs w:val="28"/>
          <w:rtl w:val="true"/>
          <w:lang w:bidi="ar-SA"/>
        </w:rPr>
        <w:t>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یَأْمُرُ بِالْعَدْلِ وَالْإِحْسَانِ وَإِیتَاءِ ذِی الْقُرْ‌بَیٰ وَیَنْهَیٰ عَنِ الْفَحْشَاءِ وَالْمُنْکَرِ وَالْبَغْیِ یَعِظُکُمْ لَعَلَّکُمْ تَذَکَّرُ‌ونَ</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همانا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عدل و احسان و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 فرمان می‌دهد و از کارهای زشت و ناپسند و تجاوز، نهی می‌فرماید او شما را موعظه می‌کند باشد که متذکّر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معروف، بر نهی از منکر و عدل، بر احسان مقدّم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سفارش به عدل و نهی از فحشا، سنّت ابدی خداوند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یَأْمُرُ‌هُمْ بِالْمَعْرُ‌وفِ وَیَنْهَاهُمْ عَنِ الْمُنْکَرِ وَیُحِلُّ لَهُمُ الطَّیِّبَاتِ وَیُحَرِّ‌مُ عَلَیْهِمُ الْخَبَائِثَ وَیَضَعُ عَنْهُمْ إِصْرَ‌هُمْ وَالْأَغْلَالَ الَّتِی کَانَتْ عَلَیْهِمْ</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به نیکی فرمان می‌دهد و از زشتی باز می‌دارد و آنچه را پاکیزه و پسندیده است برایشان حلال می‌کند و پلیدی‌ها را بر ایشان حرام می‌کند و از آنان بار 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تکالیف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بندهایی را که بر آنان بوده برمی‌دارد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وآزادشان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معروف‌ها و پاکسازی جامعه از زشتی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 در رأس برنامه‌های پیامبران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خُذِ الْعَفْوَ وَأْمُرْ بِالْعُرْ‌فِ وَأَعْرِ‌ضْ عَنِ الْجَاهِلِینَ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xml:space="preserve">عفو و میانه‌روی را پیشه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 مردم را بپذیر و بر آنان آسان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کارهای عقل پسند و نیکو فرمان بده، و از جاهلان اعراض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با تمام سادگی و فشردگی، همه‌ی اصول اخلاقی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اخلاق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اخلاق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وأمر بالعُرف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با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با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زبانی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مثبت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منفی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برای رهبر، هم برای امّت، هم برای آن زمان و هم برای این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آیه‌ای جامع‌تر از این آیه در مکارم الاخلاق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أُرِ‌یدُ إِلَّا الْإِصْلَاحَ مَا اسْتَطَعْتُ وَمَا تَوْفِیقِی إِلَّا بِاللَّ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عَلَیْهِ تَوَکَّلْتُ وَإِلَیْهِ أُنِیبُ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جز اصلاح به مقدار توانم، خواسته‌ی دیگری ندارم و جز به لطف خداوند، توفیقی برای من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توکّل کرده‌ام و به سوی او بازگشته‌ام</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انبیا، اصلاح انسان‌ها و جوامع بشری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فَلَوْلَا کَانَ مِنَ الْقُرُ‌ونِ مِنْ قَبْلِکُمْ أُولُو بَقِیَّةٍ یَنْهَوْنَ عَنِ الْفَسَادِ فِی الْأَرْ‌ضِ إِلَّا قَلِیلًا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چرا در قرون قبل از شما، صاحبان علم و قدرتی نبودند تا مردم را از فساد در زمین باز دارند، مگر گروه کمی</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بیشترین مسئولیّت در نهی از منکر، بر عهده‌ی صاحبان علم و قدرت است</w:t>
      </w:r>
      <w:r>
        <w:rPr>
          <w:rFonts w:eastAsia="IRNazanin" w:cs="IRNazanin"/>
          <w:color w:val="111111"/>
          <w:sz w:val="28"/>
          <w:szCs w:val="28"/>
          <w:rtl w:val="true"/>
          <w:lang w:bidi="fa-IR"/>
        </w:rPr>
        <w:t>.</w:t>
      </w:r>
      <w:bookmarkStart w:id="238" w:name="pg4396_43139"/>
    </w:p>
    <w:p>
      <w:pPr>
        <w:pStyle w:val="Heading3"/>
        <w:numPr>
          <w:ilvl w:val="2"/>
          <w:numId w:val="1"/>
        </w:numPr>
        <w:rPr/>
      </w:pPr>
      <w:bookmarkStart w:id="239" w:name="__RefHeading___Toc1501141_1479056682"/>
      <w:bookmarkStart w:id="240" w:name="_Toc90"/>
      <w:bookmarkEnd w:id="238"/>
      <w:bookmarkEnd w:id="239"/>
      <w:r>
        <w:rPr>
          <w:rtl w:val="true"/>
        </w:rPr>
        <w:t>ب</w:t>
      </w:r>
      <w:r>
        <w:rPr>
          <w:rtl w:val="true"/>
        </w:rPr>
        <w:t xml:space="preserve">) </w:t>
      </w:r>
      <w:r>
        <w:rPr>
          <w:rtl w:val="true"/>
        </w:rPr>
        <w:t>تحکیم خانواده</w:t>
      </w:r>
      <w:bookmarkEnd w:id="240"/>
    </w:p>
    <w:p>
      <w:pPr>
        <w:pStyle w:val="Heading4"/>
        <w:numPr>
          <w:ilvl w:val="3"/>
          <w:numId w:val="1"/>
        </w:numPr>
        <w:rPr/>
      </w:pPr>
      <w:bookmarkStart w:id="241" w:name="__RefHeading___Toc1501143_1479056682"/>
      <w:bookmarkStart w:id="242" w:name="_Toc91"/>
      <w:bookmarkEnd w:id="241"/>
      <w:r>
        <w:rPr>
          <w:rtl w:val="true"/>
        </w:rPr>
        <w:t>اشاره</w:t>
      </w:r>
      <w:bookmarkEnd w:id="242"/>
    </w:p>
    <w:p>
      <w:pPr>
        <w:pStyle w:val="BookText"/>
        <w:rPr/>
      </w:pPr>
      <w:r>
        <w:rPr>
          <w:rFonts w:ascii="Amiri" w:hAnsi="Amiri" w:eastAsia="Amiri" w:cs="Amiri"/>
          <w:color w:val="111111"/>
          <w:sz w:val="28"/>
          <w:sz w:val="28"/>
          <w:szCs w:val="28"/>
          <w:rtl w:val="true"/>
          <w:lang w:bidi="ar-SA"/>
        </w:rPr>
        <w:t>وَأَنْکِحُوا الْأَیَامَیٰ مِنْکُمْ وَالصَّالِحِینَ مِنْ عِبَادِکُمْ وَإِمَائِکُمْ إِنْ یَکُونُوا فُقَرَ‌اءَ یُغْنِهِمُ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مِنْ فَضْلِهِ وَاللَّ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وَاسِعٌ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وَلْیَسْتَعْفِفِ الَّذِینَ لَا یَجِدُونَ نِکَاحًا حَتَّیٰ یُغْنِیَهُمُ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مِنْ فَضْلِهِ </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 xml:space="preserve">پسران و دختران بی‌همسر و غلامان و کنیزان شایسته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همسر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تنگدست باشند، خداوند از فضل خود بی نیازشان می‌گرداند و خداوند، گشایشگر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نمی‌یابند، پاکدامنی و عفت پیشه کنند، تا آن که خداوند از کرم خویش، آنان را بی‌نیاز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حفظ عفّت و پاکدامنی عمومی، هم باید جوانان خود را حفظ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لیَستَعفف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خانواده و حکومت قیام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واَنکحوا الاَیامی</w:t>
      </w:r>
      <w:r>
        <w:rPr>
          <w:rFonts w:eastAsia="IRNazanin" w:cs="IRNazanin"/>
          <w:color w:val="111111"/>
          <w:sz w:val="28"/>
          <w:szCs w:val="28"/>
          <w:rtl w:val="true"/>
          <w:lang w:bidi="fa-IR"/>
        </w:rPr>
        <w:t>»</w:t>
      </w:r>
    </w:p>
    <w:p>
      <w:pPr>
        <w:pStyle w:val="Heading4"/>
        <w:numPr>
          <w:ilvl w:val="3"/>
          <w:numId w:val="1"/>
        </w:numPr>
        <w:rPr/>
      </w:pPr>
      <w:bookmarkStart w:id="243" w:name="__RefHeading___Toc1501145_1479056682"/>
      <w:bookmarkStart w:id="244" w:name="_Toc92"/>
      <w:bookmarkEnd w:id="243"/>
      <w:r>
        <w:rPr/>
        <w:t>1.3.2.2</w:t>
      </w:r>
      <w:r>
        <w:rPr>
          <w:rtl w:val="true"/>
        </w:rPr>
        <w:t xml:space="preserve">. </w:t>
      </w:r>
      <w:r>
        <w:rPr>
          <w:rtl w:val="true"/>
        </w:rPr>
        <w:t>اقتصادی</w:t>
      </w:r>
      <w:bookmarkEnd w:id="244"/>
    </w:p>
    <w:p>
      <w:pPr>
        <w:pStyle w:val="Heading3"/>
        <w:numPr>
          <w:ilvl w:val="2"/>
          <w:numId w:val="1"/>
        </w:numPr>
        <w:rPr/>
      </w:pPr>
      <w:bookmarkStart w:id="245" w:name="__RefHeading___Toc1501147_1479056682"/>
      <w:bookmarkStart w:id="246" w:name="_Toc93"/>
      <w:bookmarkEnd w:id="245"/>
      <w:r>
        <w:rPr>
          <w:rtl w:val="true"/>
        </w:rPr>
        <w:t>الف</w:t>
      </w:r>
      <w:r>
        <w:rPr>
          <w:rtl w:val="true"/>
        </w:rPr>
        <w:t xml:space="preserve">) </w:t>
      </w:r>
      <w:r>
        <w:rPr>
          <w:rtl w:val="true"/>
        </w:rPr>
        <w:t>خدمت به مردم</w:t>
      </w:r>
      <w:bookmarkEnd w:id="246"/>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ذوالقرنین تمام امکانات را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سفر به شرق و غرب، با استفاده از امکانات و قدرت خود، مشکلات آنان را حل 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أَتْبَعَ سَبَبًا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بَلَغَ بَیْنَ السَّدَّیْنِ وَجَدَ مِنْ دُونِهِمَا قَوْمًا لَا یَکَادُونَ یَفْقَهُونَ قَوْلًا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سفری دیگر از اسبابی که در اختیار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سببی را پیگیری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تاآنگاه که به میان دو 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پشت آن دو کوه مردمی را یافت که گویا هیچ سخنی را نمی‌فهمیدند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خدمت به محرومان یک ارزش است، چه با فرهنگ باشند، چه نباشند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قَدْ آتَیْتَنِی مِنَ الْمُلْکِ وَعَلَّمْتَنِی مِنْ تَأْوِیلِ الْأَحَادِیثِ فَاطِرَ السَّمَاوَاتِ وَالْأَرْ‌ضِ أَنْتَ وَلِیِّی فِی الدُّنْیَا وَالْآخِرَ‌ةِ تَوَفَّنِی مُسْلِمًا وَأَلْحِقْنِی بِالصَّالِحِینَ</w:t>
      </w:r>
      <w:r>
        <w:rPr>
          <w:rStyle w:val="FootnoteAnchor"/>
          <w:rtl w:val="true"/>
        </w:rPr>
        <w:footnoteReference w:id="2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تو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حکومت دادی و از تعبیر خواب‌ها به من آموختی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پدیدآورنده‌ی آسمان‌ها و زمین، تنها تو در دنیا وآخرت مولای منی، مرا تسلیم خود بمیران و مرا به شایستگان ملحق فرما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انسان‌های وارسته، حکومت را برای خدمت و صلاح می‌خواهند</w:t>
      </w:r>
      <w:r>
        <w:rPr>
          <w:rFonts w:eastAsia="IRNazanin" w:cs="IRNazanin"/>
          <w:color w:val="111111"/>
          <w:sz w:val="28"/>
          <w:szCs w:val="28"/>
          <w:rtl w:val="true"/>
          <w:lang w:bidi="fa-IR"/>
        </w:rPr>
        <w:t>.</w:t>
      </w:r>
      <w:bookmarkStart w:id="247" w:name="pg4396_43142"/>
    </w:p>
    <w:p>
      <w:pPr>
        <w:pStyle w:val="Heading3"/>
        <w:numPr>
          <w:ilvl w:val="2"/>
          <w:numId w:val="1"/>
        </w:numPr>
        <w:rPr/>
      </w:pPr>
      <w:bookmarkStart w:id="248" w:name="__RefHeading___Toc1501149_1479056682"/>
      <w:bookmarkStart w:id="249" w:name="_Toc94"/>
      <w:bookmarkEnd w:id="247"/>
      <w:bookmarkEnd w:id="248"/>
      <w:r>
        <w:rPr>
          <w:rtl w:val="true"/>
        </w:rPr>
        <w:t>ب</w:t>
      </w:r>
      <w:r>
        <w:rPr>
          <w:rtl w:val="true"/>
        </w:rPr>
        <w:t xml:space="preserve">) </w:t>
      </w:r>
      <w:r>
        <w:rPr>
          <w:rtl w:val="true"/>
        </w:rPr>
        <w:t>فقر زدایی</w:t>
      </w:r>
      <w:bookmarkEnd w:id="249"/>
    </w:p>
    <w:p>
      <w:pPr>
        <w:pStyle w:val="BookText"/>
        <w:rPr/>
      </w:pPr>
      <w:r>
        <w:rPr>
          <w:rFonts w:ascii="Amiri" w:hAnsi="Amiri" w:eastAsia="Amiri" w:cs="Amiri"/>
          <w:color w:val="111111"/>
          <w:sz w:val="28"/>
          <w:sz w:val="28"/>
          <w:szCs w:val="28"/>
          <w:rtl w:val="true"/>
          <w:lang w:bidi="ar-SA"/>
        </w:rPr>
        <w:t>إِنَّمَا الصَّدَقَاتُ لِلْفُقَرَ‌اءِ وَالْمَسَاکِینِ وَالْعَامِلِینَ عَلَیْهَا وَالْمُؤَلَّفَةِ قُلُوبُهُمْ وَفِی الرِّ‌قَابِ وَالْغَارِ‌مِینَ وَفِی سَبِیلِ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وَابْنِ السَّبِیلِ فَرِ‌یضَةً مِنَ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عَلِیمٌ 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صدقات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نیازمندان ودرماند‌گان وکارگزارانِ زکات وجلب دلها و آزادی بردگان وادای بدهی بدهکاران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هزینه‌ی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وتأمین در راه مانده است، این دستور، فرمانی است از جانب خدا و خداوند، دانا و حکیم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فقرزدایی باید در رأس برنامه‌های نظام اسلامی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اسلامی، مسئول گرفتن زکات و پرداختِ آن به فقراست، تا فقرا، خود مستقیماً نزد اغنیا نروند و احساس حقارت نکنند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وَیَا قَوْمِ لَا أَسْأَلُکُمْ عَلَیْهِ مَالًا إِنْ أَجْرِ‌یَ إِلَّا عَلَی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وَمَا أَنَا بِطَارِ‌دِ الَّذِینَ آمَنُوا إِنَّهُمْ مُلَاقُو رَ‌بِّهِمْ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ٰکِنِّی أَرَ‌اکُمْ قَوْمًا تَجْهَلُونَ</w:t>
      </w:r>
      <w:r>
        <w:rPr>
          <w:rStyle w:val="FootnoteAnchor"/>
          <w:rtl w:val="true"/>
        </w:rPr>
        <w:footnoteReference w:id="2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ادامه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در برابر این دعوت، اجرتی درخواست نمی‌کنم، پاداش من تنها بر خداست و من کسانی را که ایمان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خواست نابجای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طرد نمی‌کنم،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پروردگارشان را ملاقات خواهند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من شکایت خواهند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من شما را قوم جاهلی می‌بینم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حقّ، نباید به خاطر جلب رضایت مرفّهین، طبقه محروم را از دست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السَّفِینَةُ فَکَانَتْ لِمَسَاکِینَ یَعْمَلُونَ فِی الْبَحْرِ فَأَرَ‌دْتُ أَنْ أَعِیبَهَا وَکَانَ وَرَ‌اءَهُمْ مَلِکٌ یَأْخُذُ کُلَّ سَفِینَةٍ غَصْبًا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 xml:space="preserve">اما آن کشتی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سوراخ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بینوایانی بود که در دریا کار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خواستم آن را معیوبش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کمین آنان پادشاهی بود که غاصبانه و به زور، هر کشتی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متعهّد، باید به هر نحو که بتوانند، حافظ حقوق و اموال محرومان باشند</w:t>
      </w:r>
      <w:r>
        <w:rPr>
          <w:rFonts w:eastAsia="IRNazanin" w:cs="IRNazanin"/>
          <w:color w:val="111111"/>
          <w:sz w:val="28"/>
          <w:szCs w:val="28"/>
          <w:rtl w:val="true"/>
          <w:lang w:bidi="fa-IR"/>
        </w:rPr>
        <w:t>.</w:t>
      </w:r>
    </w:p>
    <w:p>
      <w:pPr>
        <w:pStyle w:val="Heading3"/>
        <w:numPr>
          <w:ilvl w:val="2"/>
          <w:numId w:val="1"/>
        </w:numPr>
        <w:rPr/>
      </w:pPr>
      <w:bookmarkStart w:id="250" w:name="__RefHeading___Toc1501151_1479056682"/>
      <w:bookmarkStart w:id="251" w:name="_Toc95"/>
      <w:bookmarkEnd w:id="250"/>
      <w:r>
        <w:rPr>
          <w:rtl w:val="true"/>
        </w:rPr>
        <w:t>ج</w:t>
      </w:r>
      <w:r>
        <w:rPr>
          <w:rtl w:val="true"/>
        </w:rPr>
        <w:t xml:space="preserve">) </w:t>
      </w:r>
      <w:r>
        <w:rPr>
          <w:rtl w:val="true"/>
        </w:rPr>
        <w:t>تامین رفاه مردم</w:t>
      </w:r>
      <w:bookmarkEnd w:id="251"/>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وَأَوْحَیْنَا إِلَیٰ مُوسَیٰ وَأَخِیهِ أَنْ تَبَوَّآ لِقَوْمِکُمَا بِمِصْرَ بُیُوتًا وَاجْعَلُوا بُیُوتَکُمْ قِبْلَةً وَأَقِیمُوا الصَّلَاةَ وَبَشِّرِ الْمُؤْمِنِینَ </w:t>
      </w:r>
      <w:r>
        <w:rPr>
          <w:rStyle w:val="FootnoteAnchor"/>
          <w:rtl w:val="true"/>
        </w:rPr>
        <w:footnoteReference w:id="298"/>
      </w:r>
      <w:bookmarkStart w:id="252" w:name="pg4396_43143"/>
    </w:p>
    <w:p>
      <w:pPr>
        <w:pStyle w:val="BookText"/>
        <w:rPr/>
      </w:pPr>
      <w:bookmarkEnd w:id="252"/>
      <w:r>
        <w:rPr>
          <w:rFonts w:ascii="IRNazanin" w:hAnsi="IRNazanin" w:eastAsia="IRNazanin"/>
          <w:color w:val="111111"/>
          <w:sz w:val="28"/>
          <w:sz w:val="28"/>
          <w:szCs w:val="28"/>
          <w:rtl w:val="true"/>
          <w:lang w:bidi="fa-IR"/>
        </w:rPr>
        <w:t xml:space="preserve">و به موسی و برادرش وحی کردیم که در مصر، برای قوم خودتان خانه‌هایی آماده کنید و خانه‌هایتان را مقابل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رو به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بسازید و نماز به پا دارید و به مؤمنان بشارت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سرانجام‌پیروزی با آنهاست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رهبران دینی، به مسائل مادّی ورفاهی امّت نیز توجّه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وَلَقَدْ بَوَّأْنَا بَنِی إِسْرَ‌ائِیلَ مُبَوَّأَ صِدْقٍ وَرَ‌زَقْنَاهُمْ مِنَ الطَّیِّبَاتِ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و ما بنی‌اسرائیل را در جایگاه شایسته‌ای جا دادیم و از چیزهای پاکیزه به آنان روزی بخشیدیم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نهضت‌های انبیا، علاوه بر معنویّت، ابعاد مادّی زندگی مردم نیز مورد توجّه است</w:t>
      </w:r>
      <w:r>
        <w:rPr>
          <w:rFonts w:eastAsia="IRNazanin" w:cs="IRNazanin"/>
          <w:color w:val="111111"/>
          <w:sz w:val="28"/>
          <w:szCs w:val="28"/>
          <w:rtl w:val="true"/>
          <w:lang w:bidi="fa-IR"/>
        </w:rPr>
        <w:t>.</w:t>
      </w:r>
    </w:p>
    <w:p>
      <w:pPr>
        <w:pStyle w:val="Heading3"/>
        <w:numPr>
          <w:ilvl w:val="2"/>
          <w:numId w:val="1"/>
        </w:numPr>
        <w:rPr/>
      </w:pPr>
      <w:bookmarkStart w:id="253" w:name="__RefHeading___Toc1501153_1479056682"/>
      <w:bookmarkStart w:id="254" w:name="_Toc96"/>
      <w:bookmarkEnd w:id="253"/>
      <w:r>
        <w:rPr>
          <w:rtl w:val="true"/>
        </w:rPr>
        <w:t>د</w:t>
      </w:r>
      <w:r>
        <w:rPr>
          <w:rtl w:val="true"/>
        </w:rPr>
        <w:t xml:space="preserve">) </w:t>
      </w:r>
      <w:r>
        <w:rPr>
          <w:rtl w:val="true"/>
        </w:rPr>
        <w:t>مدیریت بحران</w:t>
      </w:r>
      <w:bookmarkEnd w:id="254"/>
    </w:p>
    <w:p>
      <w:pPr>
        <w:pStyle w:val="Heading4"/>
        <w:numPr>
          <w:ilvl w:val="3"/>
          <w:numId w:val="1"/>
        </w:numPr>
        <w:rPr/>
      </w:pPr>
      <w:bookmarkStart w:id="255" w:name="__RefHeading___Toc1501155_1479056682"/>
      <w:bookmarkStart w:id="256" w:name="_Toc97"/>
      <w:bookmarkEnd w:id="255"/>
      <w:r>
        <w:rPr>
          <w:rtl w:val="true"/>
        </w:rPr>
        <w:t>اشاره</w:t>
      </w:r>
      <w:bookmarkEnd w:id="256"/>
    </w:p>
    <w:p>
      <w:pPr>
        <w:pStyle w:val="BookText"/>
        <w:rPr/>
      </w:pPr>
      <w:r>
        <w:rPr>
          <w:rFonts w:ascii="Amiri" w:hAnsi="Amiri" w:eastAsia="Amiri" w:cs="Amiri"/>
          <w:color w:val="111111"/>
          <w:sz w:val="28"/>
          <w:sz w:val="28"/>
          <w:szCs w:val="28"/>
          <w:rtl w:val="true"/>
          <w:lang w:bidi="ar-SA"/>
        </w:rPr>
        <w:t>قَالَ تَزْرَ‌عُونَ سَبْعَ سِنِینَ دَأَبًا فَمَا حَصَدْتُمْ فَذَرُ‌وهُ فِی سُنْبُلِهِ إِلَّا قَلِیلًا مِمَّا تَأْکُلُونَ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در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پی‌درپی کشت کنید و آنچه را درو کردید، جز اندکی را که می‌خورید، در خوشه‌اش کنار بگذارید</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اداره جامعه در شرایط بحرانی، از وظایف اصلی حکومت است</w:t>
      </w:r>
      <w:r>
        <w:rPr>
          <w:rFonts w:eastAsia="IRNazanin" w:cs="IRNazanin"/>
          <w:color w:val="111111"/>
          <w:sz w:val="28"/>
          <w:szCs w:val="28"/>
          <w:rtl w:val="true"/>
          <w:lang w:bidi="fa-IR"/>
        </w:rPr>
        <w:t>.</w:t>
      </w:r>
    </w:p>
    <w:p>
      <w:pPr>
        <w:pStyle w:val="Heading4"/>
        <w:numPr>
          <w:ilvl w:val="3"/>
          <w:numId w:val="1"/>
        </w:numPr>
        <w:rPr/>
      </w:pPr>
      <w:bookmarkStart w:id="257" w:name="__RefHeading___Toc1501157_1479056682"/>
      <w:bookmarkStart w:id="258" w:name="_Toc98"/>
      <w:bookmarkEnd w:id="257"/>
      <w:r>
        <w:rPr/>
        <w:t>1.3.2.3</w:t>
      </w:r>
      <w:r>
        <w:rPr>
          <w:rtl w:val="true"/>
        </w:rPr>
        <w:t xml:space="preserve"> . </w:t>
      </w:r>
      <w:r>
        <w:rPr>
          <w:rtl w:val="true"/>
        </w:rPr>
        <w:t>سیاسی</w:t>
      </w:r>
      <w:bookmarkEnd w:id="258"/>
    </w:p>
    <w:p>
      <w:pPr>
        <w:pStyle w:val="Heading3"/>
        <w:numPr>
          <w:ilvl w:val="2"/>
          <w:numId w:val="1"/>
        </w:numPr>
        <w:rPr/>
      </w:pPr>
      <w:bookmarkStart w:id="259" w:name="__RefHeading___Toc1501159_1479056682"/>
      <w:bookmarkStart w:id="260" w:name="_Toc99"/>
      <w:bookmarkEnd w:id="259"/>
      <w:r>
        <w:rPr>
          <w:rtl w:val="true"/>
        </w:rPr>
        <w:t>الف</w:t>
      </w:r>
      <w:r>
        <w:rPr>
          <w:rtl w:val="true"/>
        </w:rPr>
        <w:t xml:space="preserve">) </w:t>
      </w:r>
      <w:r>
        <w:rPr>
          <w:rtl w:val="true"/>
        </w:rPr>
        <w:t>تامین امنیت</w:t>
      </w:r>
      <w:bookmarkEnd w:id="260"/>
    </w:p>
    <w:p>
      <w:pPr>
        <w:pStyle w:val="BookText"/>
        <w:rPr/>
      </w:pPr>
      <w:r>
        <w:rPr>
          <w:rFonts w:ascii="Amiri" w:hAnsi="Amiri" w:eastAsia="Amiri" w:cs="Amiri"/>
          <w:color w:val="111111"/>
          <w:sz w:val="28"/>
          <w:sz w:val="28"/>
          <w:szCs w:val="28"/>
          <w:rtl w:val="true"/>
          <w:lang w:bidi="ar-SA"/>
        </w:rPr>
        <w:t>إِنَّمَا جَزَاءُ الَّذِینَ یُحَارِ‌بُونَ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وَرَ‌سُولَهُ وَیَسْعَوْنَ فِی الْأَرْ‌ضِ فَسَادًا أَنْ یُقَتَّلُوا أَوْ یُصَلَّبُوا أَوْ تُقَطَّعَ أَیْدِیهِمْ وَأَرْ‌جُلُهُمْ مِنْ خِلَافٍ أَوْ یُنْفَوْا مِنَ الْأَرْ‌ضِ ذَٰلِکَ لَهُمْ خِزْیٌ فِی الدُّنْیَا وَلَهُمْ فِی الْآخِرَ‌ةِ عَذَابٌ عَظِیمٌ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همانا کیفر آنان که با خداوند و پیامبرش به محاربه برمی‌خیزند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سلاح و تهدید و غارت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به فساد می‌کوشند، آن است که کشته شوند، یا به دار آویخته شوند، یا دست و پایشان بطور مخالف بریده شود یا آنکه از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کیفر ذلت بار دنیوی آنان است و در آخرت برایشان عذابی عظیم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وظیفه‌ی حکومت اسلامی، حفظ امنیّت شهرها، روستاها، جاده‌ها و برخورد قاطع با متخلّفان است</w:t>
      </w:r>
      <w:r>
        <w:rPr>
          <w:rFonts w:eastAsia="IRNazanin" w:cs="IRNazanin"/>
          <w:color w:val="111111"/>
          <w:sz w:val="28"/>
          <w:szCs w:val="28"/>
          <w:rtl w:val="true"/>
          <w:lang w:bidi="fa-IR"/>
        </w:rPr>
        <w:t>.</w:t>
      </w:r>
      <w:bookmarkStart w:id="261" w:name="pg4396_43146"/>
    </w:p>
    <w:p>
      <w:pPr>
        <w:pStyle w:val="Heading3"/>
        <w:numPr>
          <w:ilvl w:val="2"/>
          <w:numId w:val="1"/>
        </w:numPr>
        <w:rPr/>
      </w:pPr>
      <w:bookmarkStart w:id="262" w:name="__RefHeading___Toc1501161_1479056682"/>
      <w:bookmarkStart w:id="263" w:name="_Toc100"/>
      <w:bookmarkEnd w:id="261"/>
      <w:bookmarkEnd w:id="262"/>
      <w:r>
        <w:rPr>
          <w:rtl w:val="true"/>
        </w:rPr>
        <w:t>ب</w:t>
      </w:r>
      <w:r>
        <w:rPr>
          <w:rtl w:val="true"/>
        </w:rPr>
        <w:t xml:space="preserve">) </w:t>
      </w:r>
      <w:r>
        <w:rPr>
          <w:rtl w:val="true"/>
        </w:rPr>
        <w:t>ایجاد و تقویت وحدت</w:t>
      </w:r>
      <w:bookmarkEnd w:id="263"/>
    </w:p>
    <w:p>
      <w:pPr>
        <w:pStyle w:val="BookText"/>
        <w:rPr/>
      </w:pPr>
      <w:r>
        <w:rPr>
          <w:rFonts w:ascii="Amiri" w:hAnsi="Amiri" w:eastAsia="Amiri" w:cs="Amiri"/>
          <w:color w:val="111111"/>
          <w:sz w:val="28"/>
          <w:sz w:val="28"/>
          <w:szCs w:val="28"/>
          <w:rtl w:val="true"/>
          <w:lang w:bidi="ar-SA"/>
        </w:rPr>
        <w:t xml:space="preserve">قُلْ یَا أَهْلَ الْکِتَابِ تَعَالَوْا إِلَیٰ کَلِمَةٍ سَوَاءٍ بَیْنَنَا وَبَیْنَکُمْ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بگو ای اهل کتاب بیایید بر سر سخنی که میان ما و شما یکسان است بایستیم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وظایف حکومت اسلامی ایجاد وحدت و حلّ تنازعات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إِنِّی خَشِیتُ أَنْ تَقُولَ فَرَّ‌قْتَ بَیْنَ بَنِی إِسْرَ‌ائِیلَ وَلَمْ تَرْ‌قُبْ قَوْلِی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ترسیدم بگویی میان بنی‌اسرائیل تفرقه انداختی و سخنم را مراعات نکردی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وحدت ملّی بالاتر از تفرقه مذهبی است</w:t>
      </w:r>
      <w:r>
        <w:rPr>
          <w:rFonts w:eastAsia="IRNazanin" w:cs="IRNazanin"/>
          <w:color w:val="111111"/>
          <w:sz w:val="28"/>
          <w:szCs w:val="28"/>
          <w:rtl w:val="true"/>
          <w:lang w:bidi="fa-IR"/>
        </w:rPr>
        <w:t>.</w:t>
      </w:r>
    </w:p>
    <w:p>
      <w:pPr>
        <w:pStyle w:val="Heading3"/>
        <w:numPr>
          <w:ilvl w:val="2"/>
          <w:numId w:val="1"/>
        </w:numPr>
        <w:rPr/>
      </w:pPr>
      <w:bookmarkStart w:id="264" w:name="__RefHeading___Toc1501163_1479056682"/>
      <w:bookmarkStart w:id="265" w:name="_Toc101"/>
      <w:bookmarkEnd w:id="264"/>
      <w:r>
        <w:rPr>
          <w:rtl w:val="true"/>
        </w:rPr>
        <w:t>ج</w:t>
      </w:r>
      <w:r>
        <w:rPr>
          <w:rtl w:val="true"/>
        </w:rPr>
        <w:t xml:space="preserve">) </w:t>
      </w:r>
      <w:r>
        <w:rPr>
          <w:rtl w:val="true"/>
        </w:rPr>
        <w:t>دسترسی به مسئولین</w:t>
      </w:r>
      <w:bookmarkEnd w:id="265"/>
    </w:p>
    <w:p>
      <w:pPr>
        <w:pStyle w:val="Heading4"/>
        <w:numPr>
          <w:ilvl w:val="3"/>
          <w:numId w:val="1"/>
        </w:numPr>
        <w:rPr/>
      </w:pPr>
      <w:bookmarkStart w:id="266" w:name="__RefHeading___Toc1501165_1479056682"/>
      <w:bookmarkStart w:id="267" w:name="_Toc102"/>
      <w:bookmarkEnd w:id="266"/>
      <w:r>
        <w:rPr>
          <w:rtl w:val="true"/>
        </w:rPr>
        <w:t>اشاره</w:t>
      </w:r>
      <w:bookmarkEnd w:id="267"/>
    </w:p>
    <w:p>
      <w:pPr>
        <w:pStyle w:val="BookText"/>
        <w:rPr/>
      </w:pPr>
      <w:r>
        <w:rPr>
          <w:rFonts w:ascii="Amiri" w:hAnsi="Amiri" w:eastAsia="Amiri" w:cs="Amiri"/>
          <w:color w:val="111111"/>
          <w:sz w:val="28"/>
          <w:sz w:val="28"/>
          <w:szCs w:val="28"/>
          <w:rtl w:val="true"/>
          <w:lang w:bidi="ar-SA"/>
        </w:rPr>
        <w:t xml:space="preserve">وَجَاءَ إِخْوَةُ یُوسُفَ فَدَخَلُوا عَلَیْهِ فَعَرَ‌فَهُمْ وَهُمْ لَهُ مُنْکِرُ‌ونَ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 xml:space="preserve">برادران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و بر او وارد شدند،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شناخت، ولی آنها او را نشناختند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سران حکومت باید برنامه‌ای اتخاذ کنند که ملاقات مردم با آنان به آسانی صورت بگیرد</w:t>
      </w:r>
      <w:r>
        <w:rPr>
          <w:rFonts w:eastAsia="IRNazanin" w:cs="IRNazanin"/>
          <w:color w:val="111111"/>
          <w:sz w:val="28"/>
          <w:szCs w:val="28"/>
          <w:rtl w:val="true"/>
          <w:lang w:bidi="fa-IR"/>
        </w:rPr>
        <w:t>.</w:t>
      </w:r>
    </w:p>
    <w:p>
      <w:pPr>
        <w:pStyle w:val="Heading4"/>
        <w:numPr>
          <w:ilvl w:val="3"/>
          <w:numId w:val="1"/>
        </w:numPr>
        <w:rPr/>
      </w:pPr>
      <w:bookmarkStart w:id="268" w:name="__RefHeading___Toc1501167_1479056682"/>
      <w:bookmarkStart w:id="269" w:name="_Toc103"/>
      <w:bookmarkEnd w:id="268"/>
      <w:r>
        <w:rPr/>
        <w:t>1.3.2.4</w:t>
      </w:r>
      <w:r>
        <w:rPr>
          <w:rtl w:val="true"/>
        </w:rPr>
        <w:t xml:space="preserve">. </w:t>
      </w:r>
      <w:r>
        <w:rPr>
          <w:rtl w:val="true"/>
        </w:rPr>
        <w:t>اجتماعی</w:t>
      </w:r>
      <w:bookmarkEnd w:id="269"/>
    </w:p>
    <w:p>
      <w:pPr>
        <w:pStyle w:val="Heading3"/>
        <w:numPr>
          <w:ilvl w:val="2"/>
          <w:numId w:val="1"/>
        </w:numPr>
        <w:rPr/>
      </w:pPr>
      <w:bookmarkStart w:id="270" w:name="__RefHeading___Toc1501169_1479056682"/>
      <w:bookmarkStart w:id="271" w:name="_Toc104"/>
      <w:bookmarkEnd w:id="270"/>
      <w:r>
        <w:rPr>
          <w:rtl w:val="true"/>
        </w:rPr>
        <w:t>الف</w:t>
      </w:r>
      <w:r>
        <w:rPr>
          <w:rtl w:val="true"/>
        </w:rPr>
        <w:t xml:space="preserve">) </w:t>
      </w:r>
      <w:r>
        <w:rPr>
          <w:rtl w:val="true"/>
        </w:rPr>
        <w:t>آسان‌گیری بر مردم</w:t>
      </w:r>
      <w:bookmarkEnd w:id="271"/>
    </w:p>
    <w:p>
      <w:pPr>
        <w:pStyle w:val="BookText"/>
        <w:rPr/>
      </w:pPr>
      <w:r>
        <w:rPr>
          <w:rFonts w:ascii="Amiri" w:hAnsi="Amiri" w:eastAsia="Amiri" w:cs="Amiri"/>
          <w:color w:val="111111"/>
          <w:sz w:val="28"/>
          <w:sz w:val="28"/>
          <w:szCs w:val="28"/>
          <w:rtl w:val="true"/>
          <w:lang w:bidi="ar-SA"/>
        </w:rPr>
        <w:t xml:space="preserve">قَالَ أَمَّا مَنْ ظَلَمَ فَسَوْفَ نُعَذِّبُهُ ثُمَّ یُرَ‌دُّ إِلَیٰ رَ‌بِّهِ فَیُعَذِّبُهُ عَذَابًا نُکْرً‌ا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آمَنَ وَعَمِلَ صَالِحًا فَلَهُ جَزَاءً الْحُسْنَیٰ وَسَنَقُولُ لَهُ مِنْ أَمْرِ‌نَا یُسْرً‌ا </w:t>
      </w:r>
      <w:r>
        <w:rPr>
          <w:rStyle w:val="FootnoteAnchor"/>
          <w:rtl w:val="true"/>
        </w:rPr>
        <w:footnoteReference w:id="3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کس ستم کند، او را عذاب خواهیم کرد، سپس به سوی پروردگارش باز گردانده می‌شود، او هم وی را به سختی عذاب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هر کس ایمان آورده و عمل شایسته انجام دهد، پس پاداش بهتر برای اوست و برای او از سوی خود، آسانی مقرّر خواهیم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وظیفه رهبر و حاکم الهی، مبارزه با ظلم و آسان کردن مقرّرات بر مردم است</w:t>
      </w:r>
      <w:r>
        <w:rPr>
          <w:rFonts w:eastAsia="IRNazanin" w:cs="IRNazanin"/>
          <w:color w:val="111111"/>
          <w:sz w:val="28"/>
          <w:szCs w:val="28"/>
          <w:rtl w:val="true"/>
          <w:lang w:bidi="fa-IR"/>
        </w:rPr>
        <w:t>.</w:t>
      </w:r>
    </w:p>
    <w:p>
      <w:pPr>
        <w:pStyle w:val="Heading3"/>
        <w:numPr>
          <w:ilvl w:val="2"/>
          <w:numId w:val="1"/>
        </w:numPr>
        <w:rPr/>
      </w:pPr>
      <w:bookmarkStart w:id="272" w:name="__RefHeading___Toc1501171_1479056682"/>
      <w:bookmarkStart w:id="273" w:name="_Toc105"/>
      <w:bookmarkEnd w:id="272"/>
      <w:r>
        <w:rPr>
          <w:rtl w:val="true"/>
        </w:rPr>
        <w:t>ب</w:t>
      </w:r>
      <w:r>
        <w:rPr>
          <w:rtl w:val="true"/>
        </w:rPr>
        <w:t xml:space="preserve">) </w:t>
      </w:r>
      <w:r>
        <w:rPr>
          <w:rtl w:val="true"/>
        </w:rPr>
        <w:t>منع آزار و اذیت مردم</w:t>
      </w:r>
      <w:bookmarkEnd w:id="273"/>
    </w:p>
    <w:p>
      <w:pPr>
        <w:pStyle w:val="Heading4"/>
        <w:numPr>
          <w:ilvl w:val="3"/>
          <w:numId w:val="1"/>
        </w:numPr>
        <w:rPr/>
      </w:pPr>
      <w:bookmarkStart w:id="274" w:name="__RefHeading___Toc1501173_1479056682"/>
      <w:bookmarkStart w:id="275" w:name="_Toc106"/>
      <w:bookmarkEnd w:id="274"/>
      <w:r>
        <w:rPr>
          <w:rtl w:val="true"/>
        </w:rPr>
        <w:t>اشاره</w:t>
      </w:r>
      <w:bookmarkEnd w:id="275"/>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فَأْتِیَاهُ فَقُولَا إِنَّا رَ‌سُولَا رَ‌بِّکَ فَأَرْ‌سِلْ مَعَنَا بَنِی إِسْرَ‌ائِیلَ وَلَا تُعَذِّبْهُمْ</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 xml:space="preserve">پس به سراغ او بروید،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دو فرستاده‌ی پروردگار تو هستیم، وبنی‌اسرائیل را به همراه ما بفرست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وبیش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آزار مده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مانع افراد یا قوانینی شد که مایه آزار وشکنجه‌ی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bookmarkStart w:id="276" w:name="pg4396_43149"/>
    </w:p>
    <w:p>
      <w:pPr>
        <w:pStyle w:val="Heading4"/>
        <w:numPr>
          <w:ilvl w:val="3"/>
          <w:numId w:val="1"/>
        </w:numPr>
        <w:rPr/>
      </w:pPr>
      <w:bookmarkStart w:id="277" w:name="__RefHeading___Toc1501175_1479056682"/>
      <w:bookmarkStart w:id="278" w:name="_Toc107"/>
      <w:bookmarkEnd w:id="276"/>
      <w:bookmarkEnd w:id="277"/>
      <w:r>
        <w:rPr/>
        <w:t>1.4</w:t>
      </w:r>
      <w:r>
        <w:rPr>
          <w:rtl w:val="true"/>
        </w:rPr>
        <w:t xml:space="preserve">. </w:t>
      </w:r>
      <w:r>
        <w:rPr>
          <w:rtl w:val="true"/>
        </w:rPr>
        <w:t>مردم و حکومت</w:t>
      </w:r>
      <w:bookmarkEnd w:id="278"/>
    </w:p>
    <w:p>
      <w:pPr>
        <w:pStyle w:val="Heading5"/>
        <w:numPr>
          <w:ilvl w:val="4"/>
          <w:numId w:val="1"/>
        </w:numPr>
        <w:rPr/>
      </w:pPr>
      <w:bookmarkStart w:id="279" w:name="__RefHeading___Toc1501177_1479056682"/>
      <w:bookmarkStart w:id="280" w:name="_Toc108"/>
      <w:bookmarkEnd w:id="279"/>
      <w:r>
        <w:rPr/>
        <w:t>1.4.1</w:t>
      </w:r>
      <w:r>
        <w:rPr>
          <w:rtl w:val="true"/>
        </w:rPr>
        <w:t xml:space="preserve">. </w:t>
      </w:r>
      <w:r>
        <w:rPr>
          <w:rtl w:val="true"/>
        </w:rPr>
        <w:t>حکومت وسیله آزمایش</w:t>
      </w:r>
      <w:bookmarkEnd w:id="280"/>
    </w:p>
    <w:p>
      <w:pPr>
        <w:pStyle w:val="BookText"/>
        <w:rPr/>
      </w:pPr>
      <w:r>
        <w:rPr>
          <w:rFonts w:ascii="Amiri" w:hAnsi="Amiri" w:eastAsia="Amiri" w:cs="Amiri"/>
          <w:color w:val="111111"/>
          <w:sz w:val="28"/>
          <w:sz w:val="28"/>
          <w:szCs w:val="28"/>
          <w:rtl w:val="true"/>
          <w:lang w:bidi="ar-SA"/>
        </w:rPr>
        <w:t xml:space="preserve">قَالُوا أُوذِینَا مِنْ قَبْلِ أَنْ تَأْتِیَنَا وَمِنْ بَعْدِ مَا جِئْتَنَا قَالَ عَسَیٰ رَ‌بُّکُمْ أَنْ یُهْلِکَ عَدُوَّکُمْ وَیَسْتَخْلِفَکُمْ فِی الْأَرْ‌ضِ فَیَنْظُرَ کَیْفَ تَعْمَلُونَ </w:t>
      </w:r>
      <w:r>
        <w:rPr>
          <w:rStyle w:val="FootnoteAnchor"/>
          <w:rtl w:val="true"/>
        </w:rPr>
        <w:footnoteReference w:id="3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پیش از آنکه نزد ما بیایی آزار می‌شدیم و هم پس از آنکه آمدی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پروردگارتان دشمن شما را نابود کند و شما را در این سرزمین، جانشین آنان سازد تا ببیند شما چگونه عمل می‌کنید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در قبال حکومت مسئولند و با آن آزمایش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أعمل</w:t>
      </w:r>
      <w:r>
        <w:rPr>
          <w:rFonts w:eastAsia="IRNazanin" w:cs="IRNazanin"/>
          <w:color w:val="111111"/>
          <w:sz w:val="28"/>
          <w:szCs w:val="28"/>
          <w:rtl w:val="true"/>
          <w:lang w:bidi="fa-IR"/>
        </w:rPr>
        <w:t>»</w:t>
      </w:r>
    </w:p>
    <w:p>
      <w:pPr>
        <w:pStyle w:val="Heading5"/>
        <w:numPr>
          <w:ilvl w:val="4"/>
          <w:numId w:val="1"/>
        </w:numPr>
        <w:rPr/>
      </w:pPr>
      <w:bookmarkStart w:id="281" w:name="__RefHeading___Toc1501179_1479056682"/>
      <w:bookmarkStart w:id="282" w:name="_Toc109"/>
      <w:bookmarkEnd w:id="281"/>
      <w:r>
        <w:rPr/>
        <w:t>1.4.2</w:t>
      </w:r>
      <w:r>
        <w:rPr>
          <w:rtl w:val="true"/>
        </w:rPr>
        <w:t xml:space="preserve">. </w:t>
      </w:r>
      <w:r>
        <w:rPr>
          <w:rtl w:val="true"/>
        </w:rPr>
        <w:t>تبعیت از زمامداران</w:t>
      </w:r>
      <w:bookmarkEnd w:id="282"/>
    </w:p>
    <w:p>
      <w:pPr>
        <w:pStyle w:val="BookText"/>
        <w:rPr/>
      </w:pPr>
      <w:r>
        <w:rPr>
          <w:rFonts w:ascii="Amiri" w:hAnsi="Amiri" w:eastAsia="Amiri" w:cs="Amiri"/>
          <w:color w:val="111111"/>
          <w:sz w:val="28"/>
          <w:sz w:val="28"/>
          <w:szCs w:val="28"/>
          <w:rtl w:val="true"/>
          <w:lang w:bidi="ar-SA"/>
        </w:rPr>
        <w:t>یَا أَیُّهَا الَّذِینَ آمَنُوا أَطِیعُوا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وَأَطِیعُوا الرَّ‌سُولَ وَأُولِی الْأَمْرِ مِنْکُمْ</w:t>
      </w:r>
      <w:r>
        <w:rPr>
          <w:rFonts w:eastAsia="Amiri" w:cs="Amiri" w:ascii="Amiri" w:hAnsi="Amiri"/>
          <w:color w:val="111111"/>
          <w:sz w:val="28"/>
          <w:szCs w:val="28"/>
          <w:rtl w:val="true"/>
          <w:lang w:bidi="ar-SA"/>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اطاعت کنید و از رسول و اولی الامر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آیه‌ی قبل، بیان وظایف حاکمان بود که باید دادگر و امانتدار باشند، این آیه به وظیفه‌ی مردم در برابر خدا و پیامبر اشاره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باید نظام اسلامی را بپذیرند و از رهبران الهی آن در قول و عمل پشتیبانی کنند</w:t>
      </w:r>
      <w:r>
        <w:rPr>
          <w:rFonts w:eastAsia="IRNazanin" w:cs="IRNazanin"/>
          <w:color w:val="111111"/>
          <w:sz w:val="28"/>
          <w:szCs w:val="28"/>
          <w:rtl w:val="true"/>
          <w:lang w:bidi="fa-IR"/>
        </w:rPr>
        <w:t>.</w:t>
      </w:r>
    </w:p>
    <w:p>
      <w:pPr>
        <w:pStyle w:val="Heading5"/>
        <w:numPr>
          <w:ilvl w:val="4"/>
          <w:numId w:val="1"/>
        </w:numPr>
        <w:rPr/>
      </w:pPr>
      <w:bookmarkStart w:id="283" w:name="__RefHeading___Toc1501181_1479056682"/>
      <w:bookmarkStart w:id="284" w:name="_Toc110"/>
      <w:bookmarkEnd w:id="283"/>
      <w:r>
        <w:rPr/>
        <w:t>1.4.4</w:t>
      </w:r>
      <w:r>
        <w:rPr>
          <w:rtl w:val="true"/>
        </w:rPr>
        <w:t xml:space="preserve">. </w:t>
      </w:r>
      <w:r>
        <w:rPr>
          <w:rtl w:val="true"/>
        </w:rPr>
        <w:t>سرنوشت ملت‌ها</w:t>
      </w:r>
      <w:bookmarkEnd w:id="284"/>
    </w:p>
    <w:p>
      <w:pPr>
        <w:pStyle w:val="BookText"/>
        <w:rPr/>
      </w:pPr>
      <w:r>
        <w:rPr>
          <w:rFonts w:ascii="Amiri" w:hAnsi="Amiri" w:eastAsia="Amiri" w:cs="Amiri"/>
          <w:color w:val="111111"/>
          <w:sz w:val="28"/>
          <w:sz w:val="28"/>
          <w:szCs w:val="28"/>
          <w:rtl w:val="true"/>
          <w:lang w:bidi="ar-SA"/>
        </w:rPr>
        <w:t>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لَا یُغَیِّرُ مَا بِقَوْمٍ حَتَّیٰ یُغَیِّرُ‌وا مَا بِأَنْفُسِهِمْ وَإِذَا أَرَ‌ادَ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بِقَوْمٍ سُوءًا فَلَا مَرَ‌دَّ لَهُ وَمَا لَهُمْ مِنْ دُونِهِ مِنْ وَالٍ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در حقیقت‌خدا حال قومی را تغییر نمی‌دهد تا آنان حال خود را تغییر دهند و چون خدا برای قومی آسیبی بخواهد هیچ برگشتی برای آن نیست و غیر از او حمایتگری برای آنان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سرنوشت ملت‌ها به دست خود آنهاست</w:t>
      </w:r>
      <w:r>
        <w:rPr>
          <w:rFonts w:eastAsia="IRNazanin" w:cs="IRNazanin"/>
          <w:color w:val="111111"/>
          <w:sz w:val="28"/>
          <w:szCs w:val="28"/>
          <w:rtl w:val="true"/>
          <w:lang w:bidi="fa-IR"/>
        </w:rPr>
        <w:t>.</w:t>
      </w:r>
      <w:bookmarkStart w:id="285" w:name="pg4396_43152"/>
    </w:p>
    <w:p>
      <w:pPr>
        <w:pStyle w:val="Heading5"/>
        <w:numPr>
          <w:ilvl w:val="4"/>
          <w:numId w:val="1"/>
        </w:numPr>
        <w:rPr/>
      </w:pPr>
      <w:bookmarkStart w:id="286" w:name="__RefHeading___Toc1501183_1479056682"/>
      <w:bookmarkStart w:id="287" w:name="_Toc111"/>
      <w:bookmarkEnd w:id="285"/>
      <w:bookmarkEnd w:id="286"/>
      <w:r>
        <w:rPr/>
        <w:t>1.4.5</w:t>
      </w:r>
      <w:r>
        <w:rPr>
          <w:rtl w:val="true"/>
        </w:rPr>
        <w:t xml:space="preserve">. </w:t>
      </w:r>
      <w:r>
        <w:rPr>
          <w:rtl w:val="true"/>
        </w:rPr>
        <w:t>وطن دوستی</w:t>
      </w:r>
      <w:bookmarkEnd w:id="287"/>
    </w:p>
    <w:p>
      <w:pPr>
        <w:pStyle w:val="BookText"/>
        <w:rPr/>
      </w:pPr>
      <w:r>
        <w:rPr>
          <w:rFonts w:ascii="Amiri" w:hAnsi="Amiri" w:eastAsia="Amiri" w:cs="Amiri"/>
          <w:color w:val="111111"/>
          <w:sz w:val="28"/>
          <w:sz w:val="28"/>
          <w:szCs w:val="28"/>
          <w:rtl w:val="true"/>
          <w:lang w:bidi="ar-SA"/>
        </w:rPr>
        <w:t>قَالُوا إِنْ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ٰذَانِ لَسَاحِرَ‌انِ یُرِ‌یدَانِ أَنْ یُخْرِ‌جَاکُمْ مِنْ أَرْ‌ضِکُمْ بِسِحْرِ‌هِمَا وَیَذْهَبَا بِطَرِ‌یقَتِکُمُ الْمُثْلَیٰ </w:t>
      </w:r>
      <w:r>
        <w:rPr>
          <w:rStyle w:val="FootnoteAnchor"/>
          <w:rtl w:val="true"/>
        </w:rPr>
        <w:footnoteReference w:id="3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و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جادوگرند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با سحرشان شما را از سرزمینتان بیرون کنند و آیین برتر شما را براندازند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وطن دوستی، یک خواسته طبیعی است و انسان‌ها با مخالف آن مبارزه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لِلْفُقَرَ‌اءِ الْمُهَاجِرِ‌ینَ الَّذِینَ أُخْرِ‌جُوا مِنْ دِیَارِ‌هِمْ وَأَمْوَالِهِمْ یَبْتَغُونَ فَضْلًا مِنَ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وَرِ‌ضْوَانًا وَیَنْصُرُ‌ونَ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وَرَ‌سُولَهُ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ٰئِکَ هُمُ الصَّادِقُونَ </w:t>
      </w:r>
      <w:r>
        <w:rPr>
          <w:rStyle w:val="FootnoteAnchor"/>
          <w:rtl w:val="true"/>
        </w:rPr>
        <w:footnoteReference w:id="3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فیئ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مهاجران فقیری است که از خانه‌ها و اموال خود بیرون رانده شدند و در پی فضل و رضوان الهی هستند و خدا و رسولش را یاری می‌کنند، آنان همان راستگویانند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علاقه به وطن، یک حق طبیعی و الهی است و کسی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آن را سلب کند</w:t>
      </w:r>
      <w:r>
        <w:rPr>
          <w:rFonts w:eastAsia="IRNazanin" w:cs="IRNazanin"/>
          <w:color w:val="111111"/>
          <w:sz w:val="28"/>
          <w:szCs w:val="28"/>
          <w:rtl w:val="true"/>
          <w:lang w:bidi="fa-IR"/>
        </w:rPr>
        <w:t>.</w:t>
      </w:r>
    </w:p>
    <w:p>
      <w:pPr>
        <w:pStyle w:val="Heading5"/>
        <w:numPr>
          <w:ilvl w:val="4"/>
          <w:numId w:val="1"/>
        </w:numPr>
        <w:rPr/>
      </w:pPr>
      <w:bookmarkStart w:id="288" w:name="__RefHeading___Toc1501185_1479056682"/>
      <w:bookmarkStart w:id="289" w:name="_Toc112"/>
      <w:bookmarkEnd w:id="288"/>
      <w:r>
        <w:rPr/>
        <w:t>1.4.6</w:t>
      </w:r>
      <w:r>
        <w:rPr>
          <w:rtl w:val="true"/>
        </w:rPr>
        <w:t xml:space="preserve">. </w:t>
      </w:r>
      <w:r>
        <w:rPr>
          <w:rtl w:val="true"/>
        </w:rPr>
        <w:t>حمایت از حکومت در برابر دشمن</w:t>
      </w:r>
      <w:bookmarkEnd w:id="289"/>
    </w:p>
    <w:p>
      <w:pPr>
        <w:pStyle w:val="BookText"/>
        <w:rPr/>
      </w:pPr>
      <w:r>
        <w:rPr>
          <w:rFonts w:ascii="Amiri" w:hAnsi="Amiri" w:eastAsia="Amiri" w:cs="Amiri"/>
          <w:color w:val="111111"/>
          <w:sz w:val="28"/>
          <w:sz w:val="28"/>
          <w:szCs w:val="28"/>
          <w:rtl w:val="true"/>
          <w:lang w:bidi="ar-SA"/>
        </w:rPr>
        <w:t>مَا کَانَ لِأَهْلِ الْمَدِینَةِ وَمَنْ حَوْلَهُمْ مِنَ الْأَعْرَ‌ابِ أَنْ یَتَخَلَّفُوا عَنْ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وَلَا یَرْ‌غَبُوا بِأَنْفُسِهِمْ عَنْ نَفْسِهِ ذَٰلِکَ بِأَنَّهُمْ لَا یُصِیبُهُمْ ظَمَأٌ وَلَا نَصَبٌ وَلَا مَخْمَصَةٌ فِی سَبِیلِ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وَلَا یَطَئُونَ مَوْطِئًا یَغِیظُ الْکُفَّارَ وَلَا یَنَالُونَ مِنْ عَدُوٍّ نَیْلًا إِلَّا کُتِبَ لَهُمْ بِهِ عَمَلٌ صَالِحٌ 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لَا یُضِیعُ أَجْرَ الْمُحْسِنِینَ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 xml:space="preserve">اهل مدینه و بادیه‌نشینان اطرافِ آنان، حقّ ندارند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تخلّف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جبهه نروند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جان‌های خود را از جان پیامبر عزیزتر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هیچ گونه تشنگی، رنج و گرسنگی در راه خدا به آنان نمی‌رسد و هیچ گامی در جایی که کافران را به خشم آورد برنمی‌دارند وهیچ چیزی از دشمن به آنان نمی‌رسد، مگر آنکه برای آنان به پاداش اینها عمل‌صالح نوشته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خداوند پاداش‌نیکوکاران را تباه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جامعه‌ی اسلامی باید کفرستیز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یغیظ الکفّار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راهپیمایی‌ها و حرکات دسته جمعی مسلمانان که موجب خشم و هراس کفّار می‌گردد، در نزد خدا پاداش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موطئاً یغیظ الکفّار</w:t>
      </w:r>
      <w:r>
        <w:rPr>
          <w:rFonts w:eastAsia="IRNazanin" w:cs="IRNazanin"/>
          <w:color w:val="111111"/>
          <w:sz w:val="28"/>
          <w:szCs w:val="28"/>
          <w:rtl w:val="true"/>
          <w:lang w:bidi="fa-IR"/>
        </w:rPr>
        <w:t xml:space="preserve">» </w:t>
      </w:r>
      <w:bookmarkStart w:id="290" w:name="pg4396_43154"/>
    </w:p>
    <w:p>
      <w:pPr>
        <w:pStyle w:val="Heading5"/>
        <w:numPr>
          <w:ilvl w:val="4"/>
          <w:numId w:val="1"/>
        </w:numPr>
        <w:rPr/>
      </w:pPr>
      <w:bookmarkStart w:id="291" w:name="__RefHeading___Toc1501187_1479056682"/>
      <w:bookmarkStart w:id="292" w:name="_Toc113"/>
      <w:bookmarkEnd w:id="290"/>
      <w:bookmarkEnd w:id="291"/>
      <w:r>
        <w:rPr/>
        <w:t>1.5</w:t>
      </w:r>
      <w:r>
        <w:rPr>
          <w:rtl w:val="true"/>
        </w:rPr>
        <w:t xml:space="preserve">. </w:t>
      </w:r>
      <w:r>
        <w:rPr>
          <w:rtl w:val="true"/>
        </w:rPr>
        <w:t>مسئولین و حکومت</w:t>
      </w:r>
      <w:bookmarkEnd w:id="292"/>
    </w:p>
    <w:p>
      <w:pPr>
        <w:pStyle w:val="Heading5"/>
        <w:numPr>
          <w:ilvl w:val="4"/>
          <w:numId w:val="1"/>
        </w:numPr>
        <w:rPr/>
      </w:pPr>
      <w:bookmarkStart w:id="293" w:name="__RefHeading___Toc1501189_1479056682"/>
      <w:bookmarkStart w:id="294" w:name="_Toc114"/>
      <w:bookmarkEnd w:id="293"/>
      <w:r>
        <w:rPr/>
        <w:t>1.5.1</w:t>
      </w:r>
      <w:r>
        <w:rPr>
          <w:rtl w:val="true"/>
        </w:rPr>
        <w:t xml:space="preserve">. </w:t>
      </w:r>
      <w:r>
        <w:rPr>
          <w:rtl w:val="true"/>
        </w:rPr>
        <w:t>ساده زیستی</w:t>
      </w:r>
      <w:bookmarkEnd w:id="294"/>
    </w:p>
    <w:p>
      <w:pPr>
        <w:pStyle w:val="BookText"/>
        <w:rPr/>
      </w:pPr>
      <w:r>
        <w:rPr>
          <w:rFonts w:ascii="Amiri" w:hAnsi="Amiri" w:eastAsia="Amiri" w:cs="Amiri"/>
          <w:color w:val="111111"/>
          <w:sz w:val="28"/>
          <w:sz w:val="28"/>
          <w:szCs w:val="28"/>
          <w:rtl w:val="true"/>
          <w:lang w:bidi="ar-SA"/>
        </w:rPr>
        <w:t xml:space="preserve">أَتَبْنُونَ بِکُلِّ رِ‌یعٍ آیَةً تَعْبَثُونَ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وَتَتَّخِذُونَ مَصَانِعَ لَعَلَّکُمْ تَخْلُدُونَ </w:t>
      </w:r>
      <w:r>
        <w:rPr>
          <w:rStyle w:val="FootnoteAnchor"/>
          <w:rtl w:val="true"/>
        </w:rPr>
        <w:footnoteReference w:id="3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هر تپه‌ای بنا وقصری بلند از روی هوا و هوس می‌سازید؟ و کاخ‌های استوار می‌گیرید، به امید آنکه جاودانه بمانید؟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انتقاد قرآن از روحیّه‌ی کاخ‌نشینی و عیّاشی است، نه اصل ساختمان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تولید، ابتکار، هنر و بکارگیری امکانات و نیروی انسانی باید در مسیر نیاز واقعی باشد، نه بیهوده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فَخَرَ‌جَ عَلَیٰ قَوْمِهِ فِی زِینَتِهِ قَالَ الَّذِینَ یُرِ‌یدُونَ الْحَیَاةَ الدُّنْیَا یَا لَیْتَ لَنَا مِثْلَ مَا أُوتِیَ قَارُ‌ونُ إِنَّهُ لَذُو حَظٍّ عَظِیمٍ </w:t>
      </w:r>
      <w:r>
        <w:rPr>
          <w:rStyle w:val="FootnoteAnchor"/>
          <w:rtl w:val="true"/>
        </w:rPr>
        <w:footnoteReference w:id="3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تجمّل خود در میان قومش ظاهر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دیدن این صحنه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خواهان زندگانی دنیا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آهی کشیده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مثل آنچه به قارون داده شده، برای ما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براستی که او بهره‌ی بزرگی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اشرافی‌گریِ حاکمان، می‌تواند فرهنگ مردم را تغییر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زینته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لیت لنا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نفوذ اطرافیان</w:t>
      </w:r>
    </w:p>
    <w:p>
      <w:pPr>
        <w:pStyle w:val="BookText"/>
        <w:rPr/>
      </w:pPr>
      <w:r>
        <w:rPr>
          <w:rFonts w:ascii="Amiri" w:hAnsi="Amiri" w:eastAsia="Amiri" w:cs="Amiri"/>
          <w:color w:val="111111"/>
          <w:sz w:val="28"/>
          <w:sz w:val="28"/>
          <w:szCs w:val="28"/>
          <w:rtl w:val="true"/>
          <w:lang w:bidi="ar-SA"/>
        </w:rPr>
        <w:t xml:space="preserve">وَاسْتَبَقَا الْبَابَ وَقَدَّتْ قَمِیصَهُ مِنْ دُبُرٍ وَأَلْفَیَا سَیِّدَهَا لَدَی الْبَابِ قَالَتْ مَا جَزَاءُ مَنْ أَرَ‌ادَ بِأَهْلِکَ سُوءًا إِلَّا أَنْ یُسْجَنَ أَوْ عَذَابٌ أَلِیمٌ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و هر دو بسوی در سبقت گرفتند و آن زن پیراهن او را از پشت 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شوهرش را نزد در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انتقام از یوسف یا تبرئه خود با چهره حقّ به جانبی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کسی که به همسرت قصد بد داشته جز زندان ویا شکنجه دردناک چیست؟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مراقب همسران و اطرافیان مسئولان بود که در دستگاه حکومت نفوذ نکنند</w:t>
      </w:r>
      <w:r>
        <w:rPr>
          <w:rFonts w:eastAsia="IRNazanin" w:cs="IRNazanin"/>
          <w:color w:val="111111"/>
          <w:sz w:val="28"/>
          <w:szCs w:val="28"/>
          <w:rtl w:val="true"/>
          <w:lang w:bidi="fa-IR"/>
        </w:rPr>
        <w:t>.</w:t>
      </w:r>
      <w:bookmarkStart w:id="295" w:name="pg4396_43156"/>
    </w:p>
    <w:p>
      <w:pPr>
        <w:pStyle w:val="Heading5"/>
        <w:numPr>
          <w:ilvl w:val="4"/>
          <w:numId w:val="1"/>
        </w:numPr>
        <w:rPr/>
      </w:pPr>
      <w:bookmarkStart w:id="296" w:name="__RefHeading___Toc1501191_1479056682"/>
      <w:bookmarkStart w:id="297" w:name="_Toc115"/>
      <w:bookmarkEnd w:id="295"/>
      <w:bookmarkEnd w:id="296"/>
      <w:r>
        <w:rPr/>
        <w:t>1.5.3</w:t>
      </w:r>
      <w:r>
        <w:rPr>
          <w:rtl w:val="true"/>
        </w:rPr>
        <w:t xml:space="preserve">. </w:t>
      </w:r>
      <w:r>
        <w:rPr>
          <w:rtl w:val="true"/>
        </w:rPr>
        <w:t>حساسیت رفتاری خانواده مسئولین</w:t>
      </w:r>
      <w:bookmarkEnd w:id="297"/>
    </w:p>
    <w:p>
      <w:pPr>
        <w:pStyle w:val="BookText"/>
        <w:rPr/>
      </w:pPr>
      <w:r>
        <w:rPr>
          <w:rFonts w:ascii="Amiri" w:hAnsi="Amiri" w:eastAsia="Amiri" w:cs="Amiri"/>
          <w:color w:val="111111"/>
          <w:sz w:val="28"/>
          <w:sz w:val="28"/>
          <w:szCs w:val="28"/>
          <w:rtl w:val="true"/>
          <w:lang w:bidi="ar-SA"/>
        </w:rPr>
        <w:t xml:space="preserve">وَقَالَ نِسْوَةٌ فِی الْمَدِینَةِ امْرَ‌أَتُ الْعَزِیزِ تُرَ‌اوِدُ فَتَاهَا عَنْ نَفْسِهِ قَدْ شَغَفَهَا حُبًّا إِنَّا لَنَرَ‌اهَا فِی ضَلَالٍ مُبِینٍ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 xml:space="preserve">زنانی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به ملامت گشودند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عزیز با غلامش مراوده داشته و از او کام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یک غلام او را شیفته خود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ما او را در گمراهی آشکار می‌بینیم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 مربوط به خانواده مسئولان، زود شایع می‌گردد، پس باید مراقب رفتارهای خود باشند</w:t>
      </w:r>
      <w:r>
        <w:rPr>
          <w:rFonts w:eastAsia="IRNazanin" w:cs="IRNazanin"/>
          <w:color w:val="111111"/>
          <w:sz w:val="28"/>
          <w:szCs w:val="28"/>
          <w:rtl w:val="true"/>
          <w:lang w:bidi="fa-IR"/>
        </w:rPr>
        <w:t>.</w:t>
      </w:r>
    </w:p>
    <w:p>
      <w:pPr>
        <w:pStyle w:val="Heading5"/>
        <w:numPr>
          <w:ilvl w:val="4"/>
          <w:numId w:val="1"/>
        </w:numPr>
        <w:rPr/>
      </w:pPr>
      <w:bookmarkStart w:id="298" w:name="__RefHeading___Toc1501193_1479056682"/>
      <w:bookmarkStart w:id="299" w:name="_Toc116"/>
      <w:bookmarkEnd w:id="298"/>
      <w:r>
        <w:rPr/>
        <w:t>1.5.4</w:t>
      </w:r>
      <w:r>
        <w:rPr>
          <w:rtl w:val="true"/>
        </w:rPr>
        <w:t xml:space="preserve">. </w:t>
      </w:r>
      <w:r>
        <w:rPr>
          <w:rtl w:val="true"/>
        </w:rPr>
        <w:t>کنترل رفتار کارگزاران</w:t>
      </w:r>
      <w:bookmarkEnd w:id="299"/>
    </w:p>
    <w:p>
      <w:pPr>
        <w:pStyle w:val="BookText"/>
        <w:rPr/>
      </w:pPr>
      <w:r>
        <w:rPr>
          <w:rFonts w:ascii="Amiri" w:hAnsi="Amiri" w:eastAsia="Amiri" w:cs="Amiri"/>
          <w:color w:val="111111"/>
          <w:sz w:val="28"/>
          <w:sz w:val="28"/>
          <w:szCs w:val="28"/>
          <w:rtl w:val="true"/>
          <w:lang w:bidi="ar-SA"/>
        </w:rPr>
        <w:t xml:space="preserve">إِنَّ فِرْ‌عَوْنَ عَلَا فِی الْأَرْ‌ضِ وَجَعَلَ أَهْلَهَا شِیَعًا یَسْتَضْعِفُ طَائِفَةً مِنْهُمْ یُذَبِّحُ أَبْنَاءَهُمْ وَیَسْتَحْیِی نِسَاءَهُمْ إِنَّهُ کَانَ مِنَ الْمُفْسِدِینَ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همانا فرعون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سرکشی کرده و مردم آنجا را فرقه فرقه نموده است، گروهی از آنان را به زبونی و ناتوانی کشانده، پسرانشان را سر می‌برد و زنانشان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او از تبهکاران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اعمال خلاف کارگزاران، به پای حاکم نیز حساب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تمام جنایات کارگزاران فرعون، به شخص او نیز نسبت داده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و مخالفان</w:t>
      </w:r>
    </w:p>
    <w:p>
      <w:pPr>
        <w:pStyle w:val="BookText"/>
        <w:rPr/>
      </w:pPr>
      <w:r>
        <w:rPr>
          <w:rFonts w:ascii="Amiri" w:hAnsi="Amiri" w:eastAsia="Amiri" w:cs="Amiri"/>
          <w:color w:val="111111"/>
          <w:sz w:val="28"/>
          <w:sz w:val="28"/>
          <w:szCs w:val="28"/>
          <w:rtl w:val="true"/>
          <w:lang w:bidi="ar-SA"/>
        </w:rPr>
        <w:t>کَمَا أَخْرَ‌جَکَ رَ‌بُّکَ مِنْ بَیْتِکَ بِالْحَقِّ وَإِنَّ فَرِ‌یقًا مِنَ الْمُؤْمِنِینَ لَکَارِ‌هُونَ</w:t>
      </w:r>
      <w:r>
        <w:rPr>
          <w:rStyle w:val="FootnoteAnchor"/>
          <w:rtl w:val="true"/>
        </w:rPr>
        <w:footnoteReference w:id="3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ناخشنودی بعضی مسلمانان از تقسیم 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پروردگارت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خانه‌ات به حقّ خارج کرد، در حالی که گروهی از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حضور در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ناخشنود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مسائل اجتماعی و مالی، وجود مخالف و ناراضی طبیعی است، هر چند شخصی همچون پیامبر اکرم‌صلی الله علیه وآله در راس حکومت باشد</w:t>
      </w:r>
      <w:r>
        <w:rPr>
          <w:rFonts w:eastAsia="IRNazanin" w:cs="IRNazanin"/>
          <w:color w:val="111111"/>
          <w:sz w:val="28"/>
          <w:szCs w:val="28"/>
          <w:rtl w:val="true"/>
          <w:lang w:bidi="fa-IR"/>
        </w:rPr>
        <w:t>.</w:t>
      </w:r>
      <w:bookmarkStart w:id="300" w:name="pg4396_43158"/>
    </w:p>
    <w:p>
      <w:pPr>
        <w:pStyle w:val="Heading5"/>
        <w:numPr>
          <w:ilvl w:val="4"/>
          <w:numId w:val="1"/>
        </w:numPr>
        <w:rPr/>
      </w:pPr>
      <w:bookmarkStart w:id="301" w:name="__RefHeading___Toc1501195_1479056682"/>
      <w:bookmarkStart w:id="302" w:name="_Toc117"/>
      <w:bookmarkEnd w:id="300"/>
      <w:bookmarkEnd w:id="301"/>
      <w:r>
        <w:rPr/>
        <w:t>1.7</w:t>
      </w:r>
      <w:r>
        <w:rPr>
          <w:rtl w:val="true"/>
        </w:rPr>
        <w:t xml:space="preserve">. </w:t>
      </w:r>
      <w:r>
        <w:rPr>
          <w:rtl w:val="true"/>
        </w:rPr>
        <w:t>انحراف حکومت</w:t>
      </w:r>
      <w:bookmarkEnd w:id="302"/>
    </w:p>
    <w:p>
      <w:pPr>
        <w:pStyle w:val="Heading5"/>
        <w:numPr>
          <w:ilvl w:val="4"/>
          <w:numId w:val="1"/>
        </w:numPr>
        <w:rPr/>
      </w:pPr>
      <w:bookmarkStart w:id="303" w:name="__RefHeading___Toc1501197_1479056682"/>
      <w:bookmarkStart w:id="304" w:name="_Toc118"/>
      <w:bookmarkEnd w:id="303"/>
      <w:r>
        <w:rPr/>
        <w:t>1.7.1</w:t>
      </w:r>
      <w:r>
        <w:rPr>
          <w:rtl w:val="true"/>
        </w:rPr>
        <w:t xml:space="preserve">. </w:t>
      </w:r>
      <w:r>
        <w:rPr>
          <w:rtl w:val="true"/>
        </w:rPr>
        <w:t>عوامل انحراف حکومت</w:t>
      </w:r>
      <w:bookmarkEnd w:id="304"/>
    </w:p>
    <w:p>
      <w:pPr>
        <w:pStyle w:val="BookText"/>
        <w:rPr/>
      </w:pPr>
      <w:r>
        <w:rPr>
          <w:rFonts w:ascii="Amiri" w:hAnsi="Amiri" w:eastAsia="Amiri" w:cs="Amiri"/>
          <w:color w:val="111111"/>
          <w:sz w:val="28"/>
          <w:sz w:val="28"/>
          <w:szCs w:val="28"/>
          <w:rtl w:val="true"/>
          <w:lang w:bidi="ar-SA"/>
        </w:rPr>
        <w:t>قَالَتْ إِنَّ الْمُلُوکَ إِذَا دَخَلُوا قَرْ‌یَةً أَفْسَدُوهَا وَجَعَلُوا أَعِزَّةَ أَهْلِهَا أَذِلَّةً وَکَذَٰلِکَ یَفْعَلُونَ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شک، هرگاه پادشاهان به منطقه‌ی آبادی وارد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هجوم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را به تباهی می‌کشند و عزیزان آن جا را ذلیل می‌کنند و این، سیره‌ی همیشگی آنان است</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آفت حکومت وقدرت، سلطه‌طلبی، جنگ افروزی و ویرانگری است</w:t>
      </w:r>
      <w:r>
        <w:rPr>
          <w:rFonts w:eastAsia="IRNazanin" w:cs="IRNazanin"/>
          <w:color w:val="111111"/>
          <w:sz w:val="28"/>
          <w:szCs w:val="28"/>
          <w:rtl w:val="true"/>
          <w:lang w:bidi="fa-IR"/>
        </w:rPr>
        <w:t>.</w:t>
      </w:r>
    </w:p>
    <w:p>
      <w:pPr>
        <w:pStyle w:val="Heading4"/>
        <w:numPr>
          <w:ilvl w:val="3"/>
          <w:numId w:val="1"/>
        </w:numPr>
        <w:rPr/>
      </w:pPr>
      <w:bookmarkStart w:id="305" w:name="__RefHeading___Toc1501199_1479056682"/>
      <w:bookmarkStart w:id="306" w:name="_Toc119"/>
      <w:bookmarkEnd w:id="305"/>
      <w:r>
        <w:rPr/>
        <w:t>2</w:t>
      </w:r>
      <w:r>
        <w:rPr>
          <w:rtl w:val="true"/>
        </w:rPr>
        <w:t xml:space="preserve">. </w:t>
      </w:r>
      <w:r>
        <w:rPr>
          <w:rtl w:val="true"/>
        </w:rPr>
        <w:t>مدیریت سیاسی و اجتماعی</w:t>
      </w:r>
      <w:bookmarkEnd w:id="306"/>
    </w:p>
    <w:p>
      <w:pPr>
        <w:pStyle w:val="Heading5"/>
        <w:numPr>
          <w:ilvl w:val="4"/>
          <w:numId w:val="1"/>
        </w:numPr>
        <w:rPr/>
      </w:pPr>
      <w:bookmarkStart w:id="307" w:name="__RefHeading___Toc1501201_1479056682"/>
      <w:bookmarkStart w:id="308" w:name="_Toc120"/>
      <w:bookmarkEnd w:id="307"/>
      <w:r>
        <w:rPr/>
        <w:t>2.1</w:t>
      </w:r>
      <w:r>
        <w:rPr>
          <w:rtl w:val="true"/>
        </w:rPr>
        <w:t xml:space="preserve">. </w:t>
      </w:r>
      <w:r>
        <w:rPr>
          <w:rtl w:val="true"/>
        </w:rPr>
        <w:t>قانون‌گرایی</w:t>
      </w:r>
      <w:bookmarkEnd w:id="308"/>
    </w:p>
    <w:p>
      <w:pPr>
        <w:pStyle w:val="Heading5"/>
        <w:numPr>
          <w:ilvl w:val="4"/>
          <w:numId w:val="1"/>
        </w:numPr>
        <w:rPr/>
      </w:pPr>
      <w:bookmarkStart w:id="309" w:name="__RefHeading___Toc1501203_1479056682"/>
      <w:bookmarkStart w:id="310" w:name="_Toc121"/>
      <w:bookmarkEnd w:id="309"/>
      <w:r>
        <w:rPr/>
        <w:t>2.1.1</w:t>
      </w:r>
      <w:r>
        <w:rPr>
          <w:rtl w:val="true"/>
        </w:rPr>
        <w:t xml:space="preserve">. </w:t>
      </w:r>
      <w:r>
        <w:rPr>
          <w:rtl w:val="true"/>
        </w:rPr>
        <w:t>جایگاه قانون</w:t>
      </w:r>
      <w:bookmarkEnd w:id="310"/>
    </w:p>
    <w:p>
      <w:pPr>
        <w:pStyle w:val="BookText"/>
        <w:rPr/>
      </w:pPr>
      <w:r>
        <w:rPr>
          <w:rFonts w:ascii="Amiri" w:hAnsi="Amiri" w:eastAsia="Amiri" w:cs="Amiri"/>
          <w:color w:val="111111"/>
          <w:sz w:val="28"/>
          <w:sz w:val="28"/>
          <w:szCs w:val="28"/>
          <w:rtl w:val="true"/>
          <w:lang w:bidi="ar-SA"/>
        </w:rPr>
        <w:t>یَا بَنِی إِسْرَ‌ائِیلَ قَدْ أَنْجَیْنَاکُمْ مِنْ عَدُوِّکُمْ وَوَاعَدْنَاکُمْ جَانِبَ الطُّورِ الْأَیْمَنَ وَنَزَّلْنَا عَلَیْکُمُ الْمَنَّ وَالسَّلْوَیٰ</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ای بنی‌اسرائیل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ما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دشمنانتان نجات دادیم و با شما در سمت راست کوه طور، قرار و وعده گذاردیم و 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غذاهای آماده‌ای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سلوی نازل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سقوط طاغوت وتشکیل حکومت، مهم‌ترین نیاز، قانون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وعده‌ی خدا اعطای تورات وقانون الهی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التزام به قانون</w:t>
      </w:r>
    </w:p>
    <w:p>
      <w:pPr>
        <w:pStyle w:val="BookText"/>
        <w:rPr/>
      </w:pPr>
      <w:r>
        <w:rPr>
          <w:rFonts w:ascii="Amiri" w:hAnsi="Amiri" w:eastAsia="Amiri" w:cs="Amiri"/>
          <w:color w:val="111111"/>
          <w:sz w:val="28"/>
          <w:sz w:val="28"/>
          <w:szCs w:val="28"/>
          <w:rtl w:val="true"/>
          <w:lang w:bidi="ar-SA"/>
        </w:rPr>
        <w:t xml:space="preserve">قَالُوا جَزَاؤُهُ مَنْ وُجِدَ فِی رَ‌حْلِهِ فَهُوَ جَزَاؤُهُ کَذَٰلِکَ نَجْزِی الظَّالِمِینَ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کیفرش چنین است که هر کس پیمانه در بارش پیدا شود، خود او جزای سرقت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عنوان گروگان یا برده در اختیار صاحب پیمانه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منطقه کنعان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اینگونه کیفر می‌دهیم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قانون، استثنا و تبعیض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برطبق قوانین مصر سارق، برده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bookmarkStart w:id="311" w:name="pg4396_43160"/>
    </w:p>
    <w:p>
      <w:pPr>
        <w:pStyle w:val="BookText"/>
        <w:rPr/>
      </w:pPr>
      <w:bookmarkEnd w:id="31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سردمداران نیز بایستی به قانون وفادار باشند و از آن تخلّف نکنند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طبق قانون مصر ، برادر را نگه‌داشت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مَعَاذَ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أَنْ نَأْخُذَ إِلَّا مَنْ وَجَدْنَا مَتَاعَنَا عِنْدَهُ إِنَّا إِذًا لَظَالِمُونَ </w:t>
      </w:r>
      <w:r>
        <w:rPr>
          <w:rStyle w:val="FootnoteAnchor"/>
          <w:rtl w:val="true"/>
        </w:rPr>
        <w:footnoteReference w:id="3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به خدا از اینکه کسی را به جز آنکه متاعمان را نزد او یافته‌ایم،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در این صورت حتماً ستمگر خواهیم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مراعات مقرّرات، بر هر کس لازم است و قانون شکنی حتّی برای عزیز مصر نیز 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w:t>
      </w:r>
    </w:p>
    <w:p>
      <w:pPr>
        <w:pStyle w:val="Heading5"/>
        <w:numPr>
          <w:ilvl w:val="4"/>
          <w:numId w:val="1"/>
        </w:numPr>
        <w:rPr/>
      </w:pPr>
      <w:bookmarkStart w:id="312" w:name="__RefHeading___Toc1501205_1479056682"/>
      <w:bookmarkStart w:id="313" w:name="_Toc122"/>
      <w:bookmarkEnd w:id="312"/>
      <w:r>
        <w:rPr/>
        <w:t>2.2.3</w:t>
      </w:r>
      <w:r>
        <w:rPr>
          <w:rtl w:val="true"/>
        </w:rPr>
        <w:t xml:space="preserve">. </w:t>
      </w:r>
      <w:r>
        <w:rPr>
          <w:rtl w:val="true"/>
        </w:rPr>
        <w:t>ضابطه گرایی نه رابطه گرایی</w:t>
      </w:r>
      <w:bookmarkEnd w:id="313"/>
    </w:p>
    <w:p>
      <w:pPr>
        <w:pStyle w:val="BookText"/>
        <w:rPr/>
      </w:pPr>
      <w:r>
        <w:rPr>
          <w:rFonts w:ascii="Amiri" w:hAnsi="Amiri" w:eastAsia="Amiri" w:cs="Amiri"/>
          <w:color w:val="111111"/>
          <w:sz w:val="28"/>
          <w:sz w:val="28"/>
          <w:szCs w:val="28"/>
          <w:rtl w:val="true"/>
          <w:lang w:bidi="ar-SA"/>
        </w:rPr>
        <w:t xml:space="preserve">فَنَجَّیْنَاهُ وَأَهْلَهُ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عَجُوزًا فِی الْغَابِرِ‌ینَ</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دعایش را مستجاب کردیم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وتمام خاندانش را نجات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پیرزنی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میان بازماندگان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ادیان آسمانی، همه‌ی قوانین بر اساس ضوابط است نه روابط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پیامبر نیز اگر منحرف شد، هلاک می‌شود، زیرا ملاک و میزان، کفر وایمان است نه رابطه و نسبت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 قَالَ إِبْرَ‌اهِیمُ لِأَبِیهِ وَقَوْمِهِ إِنَّنِی بَرَ‌اءٌ مِمَّا تَعْبُدُونَ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ابراهیم به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عمویش 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از آنچه شما می‌پرستید بیزارم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وابستگی قومی و قبیله‌ای و حزبی نباید در عقیده و تفکّر ما اثر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تَبَّتْ یَدَا أَبِی لَهَبٍ وَتَبَّ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بریده باد دو دست ابولهب و نابود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نظام مکتبی، ضابطه بر رابطه مقدم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حَتَّیٰ إِذَا جَاءَ أَمْرُ‌نَا وَفَارَ التَّنُّورُ قُلْنَا احْمِلْ فِیهَا مِنْ کُلٍّ زَوْجَیْنِ اثْنَیْنِ وَأَهْلَکَ إِلَّا مَنْ سَبَقَ عَلَیْهِ الْقَوْلُ وَمَنْ آمَنَ وَمَا آمَنَ مَعَهُ إِلَّا قَلِیلٌ </w:t>
      </w:r>
      <w:r>
        <w:rPr>
          <w:rStyle w:val="FootnoteAnchor"/>
          <w:rtl w:val="true"/>
        </w:rPr>
        <w:footnoteReference w:id="326"/>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و استهزا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قهر ما آمد و تنور فوران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که از هر 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و موجود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 و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w:t>
      </w:r>
      <w:r>
        <w:rPr>
          <w:rFonts w:eastAsia="IRNazanin" w:cs="IRNazanin"/>
          <w:color w:val="111111"/>
          <w:sz w:val="28"/>
          <w:szCs w:val="28"/>
          <w:rtl w:val="true"/>
          <w:lang w:bidi="fa-IR"/>
        </w:rPr>
        <w:t xml:space="preserve">) </w:t>
      </w:r>
      <w:bookmarkStart w:id="314" w:name="pg4396_43162"/>
    </w:p>
    <w:p>
      <w:pPr>
        <w:pStyle w:val="BookText"/>
        <w:rPr/>
      </w:pPr>
      <w:bookmarkEnd w:id="314"/>
      <w:r>
        <w:rPr>
          <w:rFonts w:ascii="IRNazanin" w:hAnsi="IRNazanin" w:eastAsia="IRNazanin"/>
          <w:color w:val="111111"/>
          <w:sz w:val="28"/>
          <w:sz w:val="28"/>
          <w:szCs w:val="28"/>
          <w:rtl w:val="true"/>
          <w:lang w:bidi="fa-IR"/>
        </w:rPr>
        <w:t xml:space="preserve">سوار کن،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خانواده‌ی خودت را،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و یکی ازفرزندان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قبلاً در مورد آنها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سوار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را که ایمان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گروه کمی، کسی همراه او ایمان نیاورده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ادیان الهی پیوندهای مکتبی، بر روابط خانوادگی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فرزند نوح، حقّ سوار شدن به کشتی را 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لَمْ تَأْتُونِی بِهِ فَلَا کَیْلَ لَکُمْ عِنْدِی وَلَا تَقْرَ‌بُونِ </w:t>
      </w:r>
      <w:r>
        <w:rPr>
          <w:rStyle w:val="FootnoteAnchor"/>
          <w:rtl w:val="true"/>
        </w:rPr>
        <w:footnoteReference w:id="3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برادر را نزد من نیاورید، نه پیمانه‌ای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خواهید داشت و نه نزدیک من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اجرای قانون، میان برادر ودیگران نباید تبعیض قائل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شخصی سهم معینی داشت وباید خود دریافت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315" w:name="__RefHeading___Toc1501207_1479056682"/>
      <w:bookmarkStart w:id="316" w:name="_Toc123"/>
      <w:bookmarkEnd w:id="315"/>
      <w:r>
        <w:rPr/>
        <w:t>2.2</w:t>
      </w:r>
      <w:r>
        <w:rPr>
          <w:rtl w:val="true"/>
        </w:rPr>
        <w:t xml:space="preserve">. </w:t>
      </w:r>
      <w:r>
        <w:rPr>
          <w:rtl w:val="true"/>
        </w:rPr>
        <w:t>انتصابات</w:t>
      </w:r>
      <w:bookmarkEnd w:id="316"/>
    </w:p>
    <w:p>
      <w:pPr>
        <w:pStyle w:val="Heading5"/>
        <w:numPr>
          <w:ilvl w:val="4"/>
          <w:numId w:val="1"/>
        </w:numPr>
        <w:rPr/>
      </w:pPr>
      <w:bookmarkStart w:id="317" w:name="__RefHeading___Toc1501209_1479056682"/>
      <w:bookmarkStart w:id="318" w:name="_Toc124"/>
      <w:bookmarkEnd w:id="317"/>
      <w:r>
        <w:rPr/>
        <w:t>2.2.1</w:t>
      </w:r>
      <w:r>
        <w:rPr>
          <w:rtl w:val="true"/>
        </w:rPr>
        <w:t xml:space="preserve">. </w:t>
      </w:r>
      <w:r>
        <w:rPr>
          <w:rtl w:val="true"/>
        </w:rPr>
        <w:t>شایسته‌سالاری</w:t>
      </w:r>
      <w:bookmarkEnd w:id="318"/>
    </w:p>
    <w:p>
      <w:pPr>
        <w:pStyle w:val="BookText"/>
        <w:rPr/>
      </w:pPr>
      <w:r>
        <w:rPr>
          <w:rFonts w:ascii="Amiri" w:hAnsi="Amiri" w:eastAsia="Amiri" w:cs="Amiri"/>
          <w:color w:val="111111"/>
          <w:sz w:val="28"/>
          <w:sz w:val="28"/>
          <w:szCs w:val="28"/>
          <w:rtl w:val="true"/>
          <w:lang w:bidi="ar-SA"/>
        </w:rPr>
        <w:t>وَعَدَ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الَّذِینَ آمَنُوا مِنْکُمْ وَعَمِلُوا الصَّالِحَاتِ لَیَسْتَخْلِفَنَّهُمْ فِی الْأَرْ‌ضِ</w:t>
      </w:r>
      <w:r>
        <w:rPr>
          <w:rFonts w:eastAsia="Amiri" w:cs="Amiri" w:ascii="Amiri" w:hAnsi="Amiri"/>
          <w:color w:val="111111"/>
          <w:sz w:val="28"/>
          <w:szCs w:val="28"/>
          <w:rtl w:val="true"/>
          <w:lang w:bidi="ar-SA"/>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خداوند به کسانی از شما که ایمان آورده و کارهای شایسته انجام داده‌اند، وعده داده است که حتماً آنان را در زمین جانشین قرار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 بدست گرفتن حکومت، ایمان و عمل صالح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أَإِنَّکَ لَأَنْتَ یُوسُفُ قَالَ أَنَا یُوسُفُ 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أَخِی قَدْ مَنَّ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عَلَیْنَا إِنَّهُ مَنْ یَتَّقِ وَیَصْبِرْ فَإِنَّ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لَا یُضِیعُ أَجْرَ الْمُحْسِنِینَ</w:t>
      </w:r>
      <w:r>
        <w:rPr>
          <w:rStyle w:val="FootnoteAnchor"/>
          <w:rtl w:val="true"/>
        </w:rPr>
        <w:footnoteReference w:id="329"/>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یوسفم و این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خداوند بر ما منت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هر کس تقوا و صبر پیشه کند، پس همانا خداوند پاداش نیکوکاران را تباه نمی‌کند</w:t>
      </w:r>
      <w:r>
        <w:rPr>
          <w:rFonts w:eastAsia="IRNazanin" w:cs="IRNazanin"/>
          <w:color w:val="111111"/>
          <w:sz w:val="28"/>
          <w:szCs w:val="28"/>
          <w:rtl w:val="true"/>
          <w:lang w:bidi="fa-IR"/>
        </w:rPr>
        <w:t xml:space="preserve">. </w:t>
      </w:r>
      <w:bookmarkStart w:id="319" w:name="pg4396_43164"/>
    </w:p>
    <w:p>
      <w:pPr>
        <w:pStyle w:val="BookText"/>
        <w:rPr/>
      </w:pPr>
      <w:bookmarkEnd w:id="31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لایق زمامداری و حکومت است که در برابر حوادث تلخ و شیرین، صبر و تقوای خود را نشان داده باشد</w:t>
      </w:r>
      <w:r>
        <w:rPr>
          <w:rFonts w:eastAsia="IRNazanin" w:cs="IRNazanin"/>
          <w:color w:val="111111"/>
          <w:sz w:val="28"/>
          <w:szCs w:val="28"/>
          <w:rtl w:val="true"/>
          <w:lang w:bidi="fa-IR"/>
        </w:rPr>
        <w:t>.</w:t>
      </w:r>
    </w:p>
    <w:p>
      <w:pPr>
        <w:pStyle w:val="Heading5"/>
        <w:numPr>
          <w:ilvl w:val="4"/>
          <w:numId w:val="1"/>
        </w:numPr>
        <w:rPr/>
      </w:pPr>
      <w:bookmarkStart w:id="320" w:name="__RefHeading___Toc1501211_1479056682"/>
      <w:bookmarkStart w:id="321" w:name="_Toc125"/>
      <w:bookmarkEnd w:id="320"/>
      <w:r>
        <w:rPr/>
        <w:t>2.2.1.2</w:t>
      </w:r>
      <w:r>
        <w:rPr>
          <w:rtl w:val="true"/>
        </w:rPr>
        <w:t xml:space="preserve">. </w:t>
      </w:r>
      <w:r>
        <w:rPr>
          <w:rtl w:val="true"/>
        </w:rPr>
        <w:t>رعایت سلسله مراتب</w:t>
      </w:r>
      <w:bookmarkEnd w:id="321"/>
    </w:p>
    <w:p>
      <w:pPr>
        <w:pStyle w:val="BookText"/>
        <w:rPr/>
      </w:pPr>
      <w:r>
        <w:rPr>
          <w:rFonts w:ascii="Amiri" w:hAnsi="Amiri" w:eastAsia="Amiri" w:cs="Amiri"/>
          <w:color w:val="111111"/>
          <w:sz w:val="28"/>
          <w:sz w:val="28"/>
          <w:szCs w:val="28"/>
          <w:rtl w:val="true"/>
          <w:lang w:bidi="ar-SA"/>
        </w:rPr>
        <w:t xml:space="preserve">قَالَ فَمَا خَطْبُکُمْ أَیُّهَا الْمُرْ‌سَلُونَ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شما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سلسله مراتب باید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مسئله مربوط به قوم لوط است، امّا فرشتگان ابتدا حضرت ابراهیم را در جریان قرار دادند، زیرا حضرت لوط تحت ولایت حضرت ابراهیم بوده است</w:t>
      </w:r>
      <w:r>
        <w:rPr>
          <w:rFonts w:eastAsia="IRNazanin" w:cs="IRNazanin"/>
          <w:color w:val="111111"/>
          <w:sz w:val="28"/>
          <w:szCs w:val="28"/>
          <w:rtl w:val="true"/>
          <w:lang w:bidi="fa-IR"/>
        </w:rPr>
        <w:t>.</w:t>
      </w:r>
    </w:p>
    <w:p>
      <w:pPr>
        <w:pStyle w:val="Heading5"/>
        <w:numPr>
          <w:ilvl w:val="4"/>
          <w:numId w:val="1"/>
        </w:numPr>
        <w:rPr/>
      </w:pPr>
      <w:bookmarkStart w:id="322" w:name="__RefHeading___Toc1501213_1479056682"/>
      <w:bookmarkStart w:id="323" w:name="_Toc126"/>
      <w:bookmarkEnd w:id="322"/>
      <w:r>
        <w:rPr/>
        <w:t>2.2.2</w:t>
      </w:r>
      <w:r>
        <w:rPr>
          <w:rtl w:val="true"/>
        </w:rPr>
        <w:t xml:space="preserve">. </w:t>
      </w:r>
      <w:r>
        <w:rPr>
          <w:rtl w:val="true"/>
        </w:rPr>
        <w:t>گزینش افراد</w:t>
      </w:r>
      <w:bookmarkEnd w:id="323"/>
    </w:p>
    <w:p>
      <w:pPr>
        <w:pStyle w:val="Heading5"/>
        <w:numPr>
          <w:ilvl w:val="4"/>
          <w:numId w:val="1"/>
        </w:numPr>
        <w:rPr/>
      </w:pPr>
      <w:bookmarkStart w:id="324" w:name="__RefHeading___Toc1501215_1479056682"/>
      <w:bookmarkStart w:id="325" w:name="_Toc127"/>
      <w:bookmarkEnd w:id="324"/>
      <w:r>
        <w:rPr/>
        <w:t>2.2.2.1</w:t>
      </w:r>
      <w:r>
        <w:rPr>
          <w:rtl w:val="true"/>
        </w:rPr>
        <w:t xml:space="preserve">. </w:t>
      </w:r>
      <w:r>
        <w:rPr>
          <w:rtl w:val="true"/>
        </w:rPr>
        <w:t>لزوم گزینش در انتصابات</w:t>
      </w:r>
      <w:bookmarkEnd w:id="325"/>
    </w:p>
    <w:p>
      <w:pPr>
        <w:pStyle w:val="BookText"/>
        <w:rPr/>
      </w:pPr>
      <w:r>
        <w:rPr>
          <w:rFonts w:ascii="Amiri" w:hAnsi="Amiri" w:eastAsia="Amiri" w:cs="Amiri"/>
          <w:color w:val="111111"/>
          <w:sz w:val="28"/>
          <w:sz w:val="28"/>
          <w:szCs w:val="28"/>
          <w:rtl w:val="true"/>
          <w:lang w:bidi="ar-SA"/>
        </w:rPr>
        <w:t xml:space="preserve">وَإِذِ ابْتَلَیٰ إِبْرَ‌اهِیمَ رَ‌بُّهُ بِکَلِمَاتٍ فَأَتَمَّهُنَّ قَالَ إِنِّی جَاعِلُکَ لِلنَّاسِ إِمَامًا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پروردگارِ ابراهیم، او را با حوادث گوناگونی آزمایش کرد و او به خوبی از عهده آزمایش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امام و رهبر مردم قرار دادم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منصوب کردن افراد به مقامات، گزینش وآزمایش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وَاخْتَارَ مُوسَیٰ قَوْمَهُ سَبْعِینَ رَ‌جُلًا لِمِیقَاتِنَا</w:t>
      </w:r>
      <w:r>
        <w:rPr>
          <w:rFonts w:eastAsia="Amiri" w:cs="Amiri" w:ascii="Amiri" w:hAnsi="Amiri"/>
          <w:color w:val="111111"/>
          <w:sz w:val="28"/>
          <w:szCs w:val="28"/>
          <w:rtl w:val="true"/>
          <w:lang w:bidi="ar-SA"/>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 xml:space="preserve">و موسی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میعادگاه ما، از قوم خود هفتاد مرد را برگزید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حضور در مراکز مهم و مسائل حسّاس، باید گزینش انجام شود و افراد انتخاب شوند، نه آنکه هر کس در هر سطحی حاضر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آمَنُوا وَلَمْ یُهَاجِرُ‌وا مَا لَکُمْ مِنْ وَلَایَتِهِمْ مِنْ شَیْءٍ حَتَّیٰ یُهَاجِرُ‌وا</w:t>
      </w:r>
      <w:r>
        <w:rPr>
          <w:rFonts w:eastAsia="Amiri" w:cs="Amiri" w:ascii="Amiri" w:hAnsi="Amiri"/>
          <w:color w:val="111111"/>
          <w:sz w:val="28"/>
          <w:szCs w:val="28"/>
          <w:rtl w:val="true"/>
          <w:lang w:bidi="ar-SA"/>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امّا کسانی که ایمان آورده، ولی هجرت نکردند، حقّ هیچ‌گونه دوستی و حمایت از آنان را ندارید، تا آنکه هجرت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جامعه‌ی اسلامی باید میان مجاهدان ومهاجران با مرفّهان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درد، تفاوت باشد</w:t>
      </w:r>
      <w:r>
        <w:rPr>
          <w:rFonts w:eastAsia="IRNazanin" w:cs="IRNazanin"/>
          <w:color w:val="111111"/>
          <w:sz w:val="28"/>
          <w:szCs w:val="28"/>
          <w:rtl w:val="true"/>
          <w:lang w:bidi="fa-IR"/>
        </w:rPr>
        <w:t>.</w:t>
      </w:r>
      <w:bookmarkStart w:id="326" w:name="pg4396_43166"/>
    </w:p>
    <w:p>
      <w:pPr>
        <w:pStyle w:val="BookText"/>
        <w:rPr/>
      </w:pPr>
      <w:bookmarkEnd w:id="326"/>
      <w:r>
        <w:rPr>
          <w:rFonts w:ascii="Amiri" w:hAnsi="Amiri" w:eastAsia="Amiri" w:cs="Amiri"/>
          <w:color w:val="111111"/>
          <w:sz w:val="28"/>
          <w:sz w:val="28"/>
          <w:szCs w:val="28"/>
          <w:rtl w:val="true"/>
          <w:lang w:bidi="ar-SA"/>
        </w:rPr>
        <w:t>أَجَعَلْتُمْ سِقَایَةَ الْحَاجِّ وَعِمَارَ‌ةَ الْمَسْجِدِ الْحَرَ‌امِ کَمَنْ آمَنَ بِاللَّ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وَالْیَوْمِ الْآخِرِ وَجَاهَدَ فِی سَبِیلِ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لَا یَسْتَوُونَ عِنْدَ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لَا یَهْدِی الْقَوْمَ الظَّالِمِینَ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آیا آبرسانی به حاجیان و تعمیر مسجدالحرام را همانند کسی قرار داده‌اید که به خدا و روز قیامت ایمان آورده و در راه خدا جهاد کرده است؟ این دو نزد خداوند یکسان نیست و خداوند گروه ستمگر را هدایت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برابر دانستن رزمندگانِ با ایمان با دیگران، یکی از ظلم‌های اجتماعی است</w:t>
      </w:r>
      <w:r>
        <w:rPr>
          <w:rFonts w:eastAsia="IRNazanin" w:cs="IRNazanin"/>
          <w:color w:val="111111"/>
          <w:sz w:val="28"/>
          <w:szCs w:val="28"/>
          <w:rtl w:val="true"/>
          <w:lang w:bidi="fa-IR"/>
        </w:rPr>
        <w:t>.</w:t>
      </w:r>
    </w:p>
    <w:p>
      <w:pPr>
        <w:pStyle w:val="Heading5"/>
        <w:numPr>
          <w:ilvl w:val="4"/>
          <w:numId w:val="1"/>
        </w:numPr>
        <w:rPr/>
      </w:pPr>
      <w:bookmarkStart w:id="327" w:name="__RefHeading___Toc1501217_1479056682"/>
      <w:bookmarkStart w:id="328" w:name="_Toc128"/>
      <w:bookmarkEnd w:id="327"/>
      <w:r>
        <w:rPr/>
        <w:t>2.2.2.2</w:t>
      </w:r>
      <w:r>
        <w:rPr>
          <w:rtl w:val="true"/>
        </w:rPr>
        <w:t xml:space="preserve">. </w:t>
      </w:r>
      <w:r>
        <w:rPr>
          <w:rtl w:val="true"/>
        </w:rPr>
        <w:t>ملاک ها</w:t>
      </w:r>
      <w:bookmarkEnd w:id="328"/>
    </w:p>
    <w:p>
      <w:pPr>
        <w:pStyle w:val="Heading3"/>
        <w:numPr>
          <w:ilvl w:val="2"/>
          <w:numId w:val="1"/>
        </w:numPr>
        <w:rPr/>
      </w:pPr>
      <w:bookmarkStart w:id="329" w:name="__RefHeading___Toc1501219_1479056682"/>
      <w:bookmarkStart w:id="330" w:name="_Toc129"/>
      <w:bookmarkEnd w:id="329"/>
      <w:r>
        <w:rPr>
          <w:rtl w:val="true"/>
        </w:rPr>
        <w:t>الف</w:t>
      </w:r>
      <w:r>
        <w:rPr>
          <w:rtl w:val="true"/>
        </w:rPr>
        <w:t xml:space="preserve">) </w:t>
      </w:r>
      <w:r>
        <w:rPr>
          <w:rtl w:val="true"/>
        </w:rPr>
        <w:t>سوابق</w:t>
      </w:r>
      <w:bookmarkEnd w:id="330"/>
    </w:p>
    <w:p>
      <w:pPr>
        <w:pStyle w:val="BookText"/>
        <w:rPr/>
      </w:pPr>
      <w:r>
        <w:rPr>
          <w:rFonts w:ascii="Amiri" w:hAnsi="Amiri" w:eastAsia="Amiri" w:cs="Amiri"/>
          <w:color w:val="111111"/>
          <w:sz w:val="28"/>
          <w:sz w:val="28"/>
          <w:szCs w:val="28"/>
          <w:rtl w:val="true"/>
          <w:lang w:bidi="ar-SA"/>
        </w:rPr>
        <w:t>لَا یَسْتَوِی مِنْکُمْ مَنْ أَنْفَقَ مِنْ قَبْلِ الْفَتْحِ وَقَاتَلَ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ٰئِکَ أَعْظَمُ دَرَ‌جَةً مِنَ الَّذِینَ أَنْفَقُوا مِنْ بَعْدُ وَقَاتَلُوا وَکُلًّا وَعَدَ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الْحُسْنَیٰ وَاللَّ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بِمَا تَعْمَلُونَ خَبِیرٌ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xml:space="preserve">کسانی از شما که پیش از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و جهاد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دیگران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بزرگتر از کسانی‌اند که بعدا به انفاق و جهاد پرداخته‌اند و خداوند به هر کدام وعده نیکو داده است و خدا به آنچه می‌کنید آگاه است</w:t>
      </w:r>
    </w:p>
    <w:p>
      <w:pPr>
        <w:pStyle w:val="BookText"/>
        <w:rPr/>
      </w:pPr>
      <w:r>
        <w:rPr>
          <w:rFonts w:ascii="Amiri" w:hAnsi="Amiri" w:eastAsia="Amiri" w:cs="Amiri"/>
          <w:color w:val="111111"/>
          <w:sz w:val="28"/>
          <w:sz w:val="28"/>
          <w:szCs w:val="28"/>
          <w:rtl w:val="true"/>
          <w:lang w:bidi="ar-SA"/>
        </w:rPr>
        <w:t>وَالسَّابِقُونَ الْأَوَّلُونَ مِنَ الْمُهَاجِرِ‌ینَ وَالْأَنْصَارِ وَالَّذِینَ اتَّبَعُوهُمْ بِإِحْسَانٍ رَ‌ضِیَ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عَنْهُمْ وَرَ‌ضُوا عَنْهُ وَأَعَدَّ لَهُمْ جَنَّاتٍ تَجْرِ‌ی تَحْتَهَا الْأَنْهَارُ خَالِدِینَ فِیهَا أَبَدًا ذَٰلِکَ الْفَوْزُ الْعَظِیمُ</w:t>
      </w:r>
    </w:p>
    <w:p>
      <w:pPr>
        <w:pStyle w:val="BookText"/>
        <w:rPr/>
      </w:pPr>
      <w:r>
        <w:rPr>
          <w:rFonts w:ascii="IRNazanin" w:hAnsi="IRNazanin" w:eastAsia="IRNazanin"/>
          <w:color w:val="111111"/>
          <w:sz w:val="28"/>
          <w:sz w:val="28"/>
          <w:szCs w:val="28"/>
          <w:rtl w:val="true"/>
          <w:lang w:bidi="fa-IR"/>
        </w:rPr>
        <w:t xml:space="preserve">و پیشگامان نخستین از مهاجران و انصار و کسانی که با نیکوکاری از آنان پیروی کردند خدا از ایشان خشنود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خشنودند و برای آنان باغهایی آماده کرده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نهرها روان است، همیشه در آن جاودانه‌اند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همان کامیابی بزرگ</w:t>
      </w:r>
      <w:r>
        <w:rPr>
          <w:rFonts w:eastAsia="IRNazanin" w:cs="IRNazanin"/>
          <w:color w:val="111111"/>
          <w:sz w:val="28"/>
          <w:szCs w:val="28"/>
          <w:rtl w:val="true"/>
          <w:lang w:bidi="fa-IR"/>
        </w:rPr>
        <w:t xml:space="preserve">. </w:t>
      </w:r>
      <w:r>
        <w:rPr>
          <w:rStyle w:val="FootnoteAnchor"/>
          <w:rtl w:val="true"/>
        </w:rPr>
        <w:footnoteReference w:id="336"/>
      </w:r>
    </w:p>
    <w:p>
      <w:pPr>
        <w:pStyle w:val="Heading3"/>
        <w:numPr>
          <w:ilvl w:val="2"/>
          <w:numId w:val="1"/>
        </w:numPr>
        <w:rPr/>
      </w:pPr>
      <w:bookmarkStart w:id="331" w:name="__RefHeading___Toc1501221_1479056682"/>
      <w:bookmarkStart w:id="332" w:name="_Toc130"/>
      <w:bookmarkEnd w:id="331"/>
      <w:r>
        <w:rPr>
          <w:rtl w:val="true"/>
        </w:rPr>
        <w:t>ب</w:t>
      </w:r>
      <w:r>
        <w:rPr>
          <w:rtl w:val="true"/>
        </w:rPr>
        <w:t xml:space="preserve">) </w:t>
      </w:r>
      <w:r>
        <w:rPr>
          <w:rtl w:val="true"/>
        </w:rPr>
        <w:t>حال فعلی افراد</w:t>
      </w:r>
      <w:bookmarkEnd w:id="33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لَأُقَطِّعَنَّ أَیْدِیَکُمْ وَأَرْ‌جُلَکُمْ مِنْ خِلَافٍ ثُمَّ لَأُصَلِّبَنَّکُمْ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إِنَّا إِلَیٰ رَ‌بِّنَا مُنْقَلِبُونَ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حتماً دست و پاهایتان را بر خلاف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راست و یکی از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خواهم کرد، سپس همه‌ی شما را به دار خواهم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ساحران در پاسخ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 نیست، هرچه می‌خواهی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به سوی پروردگارمان بازمی گردیم</w:t>
      </w:r>
      <w:r>
        <w:rPr>
          <w:rFonts w:eastAsia="IRNazanin" w:cs="IRNazanin"/>
          <w:color w:val="111111"/>
          <w:sz w:val="28"/>
          <w:szCs w:val="28"/>
          <w:rtl w:val="true"/>
          <w:lang w:bidi="fa-IR"/>
        </w:rPr>
        <w:t xml:space="preserve">. </w:t>
      </w:r>
      <w:bookmarkStart w:id="333" w:name="pg4396_43168"/>
    </w:p>
    <w:p>
      <w:pPr>
        <w:pStyle w:val="BookText"/>
        <w:rPr/>
      </w:pPr>
      <w:bookmarkEnd w:id="33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سابقه‌ی بد را نباید ملاک قرار داد، گاهی چند ساحر کافر با یک تحوّل، ایمان آورده و از مؤمنان دیگر سبقت می‌گیرند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صَدَّهَا مَا کَانَتْ تَعْبُدُ مِنْ دُونِ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إِنَّهَا کَانَتْ مِنْ قَوْمٍ کَافِرِ‌ینَ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 xml:space="preserve">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خدا می‌پرستید،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تسلیم شدن در برابر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بازداشته بود، و او از قوم کافران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بعد از کفر، ایمان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سوء سابقه، دلیل داشتن آینده‌ی بد نیست</w:t>
      </w:r>
      <w:r>
        <w:rPr>
          <w:rFonts w:eastAsia="IRNazanin" w:cs="IRNazanin"/>
          <w:color w:val="111111"/>
          <w:sz w:val="28"/>
          <w:szCs w:val="28"/>
          <w:rtl w:val="true"/>
          <w:lang w:bidi="fa-IR"/>
        </w:rPr>
        <w:t>.</w:t>
      </w:r>
    </w:p>
    <w:p>
      <w:pPr>
        <w:pStyle w:val="Heading3"/>
        <w:numPr>
          <w:ilvl w:val="2"/>
          <w:numId w:val="1"/>
        </w:numPr>
        <w:rPr/>
      </w:pPr>
      <w:bookmarkStart w:id="334" w:name="__RefHeading___Toc1501223_1479056682"/>
      <w:bookmarkStart w:id="335" w:name="_Toc131"/>
      <w:bookmarkEnd w:id="334"/>
      <w:r>
        <w:rPr>
          <w:rtl w:val="true"/>
        </w:rPr>
        <w:t>ج</w:t>
      </w:r>
      <w:r>
        <w:rPr>
          <w:rtl w:val="true"/>
        </w:rPr>
        <w:t xml:space="preserve">) </w:t>
      </w:r>
      <w:r>
        <w:rPr>
          <w:rtl w:val="true"/>
        </w:rPr>
        <w:t>امانتداری و تخصص</w:t>
      </w:r>
      <w:bookmarkEnd w:id="335"/>
    </w:p>
    <w:p>
      <w:pPr>
        <w:pStyle w:val="BookText"/>
        <w:rPr/>
      </w:pPr>
      <w:r>
        <w:rPr>
          <w:rFonts w:ascii="Amiri" w:hAnsi="Amiri" w:eastAsia="Amiri" w:cs="Amiri"/>
          <w:color w:val="111111"/>
          <w:sz w:val="28"/>
          <w:sz w:val="28"/>
          <w:szCs w:val="28"/>
          <w:rtl w:val="true"/>
          <w:lang w:bidi="ar-SA"/>
        </w:rPr>
        <w:t xml:space="preserve">قَالَتْ إِحْدَاهُمَا یَا أَبَتِ اسْتَأْجِرْ‌هُ إِنَّ خَیْرَ مَنِ اسْتَأْجَرْ‌تَ الْقَوِیُّ الْأَمِینُ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xml:space="preserve">یکی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شعیب، خطاب به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استخدام کن، زیرا بهترین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استخدام کنی، شخصِ توانا و امین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استخدام، دو عنصر توانایی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امانتداری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الْمَلِکُ ائْتُونِی بِهِ أَسْتَخْلِصْهُ لِنَفْسِی فَلَمَّا کَلَّمَهُ قَالَ إِنَّکَ الْیَوْمَ لَدَیْنَا مَکِینٌ أَمِینٌ</w:t>
      </w:r>
    </w:p>
    <w:p>
      <w:pPr>
        <w:pStyle w:val="BookText"/>
        <w:rPr/>
      </w:pPr>
      <w:r>
        <w:rPr>
          <w:rFonts w:ascii="IRNazanin" w:hAnsi="IRNazanin" w:eastAsia="IRNazanin"/>
          <w:color w:val="111111"/>
          <w:sz w:val="28"/>
          <w:sz w:val="28"/>
          <w:szCs w:val="28"/>
          <w:rtl w:val="true"/>
          <w:lang w:bidi="fa-IR"/>
        </w:rPr>
        <w:t>و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را نزد من آورید تا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خود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با او گفتگو نمود،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امروز نزد ما دارای منزلتی بزرگ و فردی امین هستی</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تصدّی پست‌های مهم و کلیدی، علاوه بر تدبیر و کاردانی، محبوبیّت و مقبولیّت نیز بسیار مهم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در اثر عفّت، تدبیر و بزرگواری، محبوبیّت خاصّی پیدا کرد، لذا عزیز مصر گفت او برای خودم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صادق و امین حتّی در جمع کافران نیز مقبول و مورد احترام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امانت و صداقت کسی اطمینان پیدا کردید، در واگذاری مسئولیّت به او درنگ نکنید</w:t>
      </w:r>
      <w:r>
        <w:rPr>
          <w:rFonts w:eastAsia="IRNazanin" w:cs="IRNazanin"/>
          <w:color w:val="111111"/>
          <w:sz w:val="28"/>
          <w:szCs w:val="28"/>
          <w:rtl w:val="true"/>
          <w:lang w:bidi="fa-IR"/>
        </w:rPr>
        <w:t xml:space="preserve">. </w:t>
      </w:r>
      <w:bookmarkStart w:id="336" w:name="pg4396_43170"/>
    </w:p>
    <w:p>
      <w:pPr>
        <w:pStyle w:val="Heading3"/>
        <w:numPr>
          <w:ilvl w:val="2"/>
          <w:numId w:val="1"/>
        </w:numPr>
        <w:rPr/>
      </w:pPr>
      <w:bookmarkStart w:id="337" w:name="__RefHeading___Toc1501225_1479056682"/>
      <w:bookmarkStart w:id="338" w:name="_Toc132"/>
      <w:bookmarkEnd w:id="336"/>
      <w:bookmarkEnd w:id="337"/>
      <w:r>
        <w:rPr>
          <w:rtl w:val="true"/>
        </w:rPr>
        <w:t>د</w:t>
      </w:r>
      <w:r>
        <w:rPr>
          <w:rtl w:val="true"/>
        </w:rPr>
        <w:t xml:space="preserve">) </w:t>
      </w:r>
      <w:r>
        <w:rPr>
          <w:rtl w:val="true"/>
        </w:rPr>
        <w:t>سایر ملاک‌ها</w:t>
      </w:r>
      <w:bookmarkEnd w:id="338"/>
    </w:p>
    <w:p>
      <w:pPr>
        <w:pStyle w:val="Heading4"/>
        <w:numPr>
          <w:ilvl w:val="3"/>
          <w:numId w:val="1"/>
        </w:numPr>
        <w:rPr/>
      </w:pPr>
      <w:bookmarkStart w:id="339" w:name="__RefHeading___Toc1501227_1479056682"/>
      <w:bookmarkStart w:id="340" w:name="_Toc133"/>
      <w:bookmarkEnd w:id="339"/>
      <w:r>
        <w:rPr>
          <w:rtl w:val="true"/>
        </w:rPr>
        <w:t>اشاره</w:t>
      </w:r>
      <w:bookmarkEnd w:id="340"/>
    </w:p>
    <w:p>
      <w:pPr>
        <w:pStyle w:val="BookText"/>
        <w:rPr/>
      </w:pPr>
      <w:r>
        <w:rPr>
          <w:rFonts w:ascii="Amiri" w:hAnsi="Amiri" w:eastAsia="Amiri" w:cs="Amiri"/>
          <w:color w:val="111111"/>
          <w:sz w:val="28"/>
          <w:sz w:val="28"/>
          <w:szCs w:val="28"/>
          <w:rtl w:val="true"/>
          <w:lang w:bidi="ar-SA"/>
        </w:rPr>
        <w:t xml:space="preserve">قَالَ اجْعَلْنِی عَلَیٰ خَزَائِنِ الْأَرْ‌ضِ إِنِّی حَفِیظٌ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 خزانه‌های این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بگمار، زیرا که من نگهبانی دانا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انتخاب و گزینش افراد، به معیارهای قرآنی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حفیظ و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معیارهای دیگری در قرآن ذکر شده است، از آن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ایمان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کَانَ مُؤْمِنًا کَمَنْ کَانَ فَاسِقًا لَا یَسْتَوُونَ </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سابقه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ٰئِکَ الْمُقَرَّ‌بُونَ </w:t>
      </w:r>
      <w:r>
        <w:rPr>
          <w:rFonts w:eastAsia="Amiri" w:cs="Amiri" w:ascii="Amiri" w:hAnsi="Amiri"/>
          <w:color w:val="111111"/>
          <w:sz w:val="28"/>
          <w:szCs w:val="28"/>
          <w:rtl w:val="true"/>
          <w:lang w:bidi="ar-SA"/>
        </w:rPr>
        <w:t>»</w:t>
      </w:r>
      <w:r>
        <w:rPr>
          <w:rStyle w:val="FootnoteAnchor"/>
          <w:rtl w:val="true"/>
        </w:rPr>
        <w:footnoteReference w:id="34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هجرت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وَالَّذِینَ آمَنُوا وَلَمْ یُهَاجِرُ‌وا مَا لَکُمْ مِنْ وَلَایَتِهِمْ مِنْ شَیْءٍ </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توان جسمی و علمی</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وَزَادَهُ بَسْطَةً فِی الْعِلْمِ وَالْجِسْمِ</w:t>
      </w:r>
      <w:r>
        <w:rPr>
          <w:rFonts w:eastAsia="Amiri" w:cs="Amiri" w:ascii="Amiri" w:hAnsi="Amiri"/>
          <w:color w:val="111111"/>
          <w:sz w:val="28"/>
          <w:szCs w:val="28"/>
          <w:rtl w:val="true"/>
          <w:lang w:bidi="ar-SA"/>
        </w:rPr>
        <w:t xml:space="preserve">... »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اصالت خانوادگی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کَانَ أَبُوکِ امْرَ‌أَ سَوْءٍ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جهاد و مبارزه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فَضَّلَ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الْمُجَاهِدِینَ عَلَی الْقَاعِدِینَ أَجْرً‌ا عَظِیمًا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به کارگیری افراد لایق، علاقه شخصی او نیز در نظر گرفته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اجعلنی علی خزائن الارض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در کاری مهارت دارید، اعتماد به نفس داشته باشید و خود را عرضه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bookmarkStart w:id="341" w:name="pg4396_43173"/>
    </w:p>
    <w:p>
      <w:pPr>
        <w:pStyle w:val="Heading4"/>
        <w:numPr>
          <w:ilvl w:val="3"/>
          <w:numId w:val="1"/>
        </w:numPr>
        <w:rPr/>
      </w:pPr>
      <w:bookmarkStart w:id="342" w:name="__RefHeading___Toc1501229_1479056682"/>
      <w:bookmarkStart w:id="343" w:name="_Toc134"/>
      <w:bookmarkEnd w:id="341"/>
      <w:bookmarkEnd w:id="342"/>
      <w:r>
        <w:rPr/>
        <w:t>2.3</w:t>
      </w:r>
      <w:r>
        <w:rPr>
          <w:rtl w:val="true"/>
        </w:rPr>
        <w:t xml:space="preserve">. </w:t>
      </w:r>
      <w:r>
        <w:rPr>
          <w:rtl w:val="true"/>
        </w:rPr>
        <w:t>نهادها و سازمان ها</w:t>
      </w:r>
      <w:bookmarkEnd w:id="343"/>
    </w:p>
    <w:p>
      <w:pPr>
        <w:pStyle w:val="Heading4"/>
        <w:numPr>
          <w:ilvl w:val="3"/>
          <w:numId w:val="1"/>
        </w:numPr>
        <w:rPr/>
      </w:pPr>
      <w:bookmarkStart w:id="344" w:name="__RefHeading___Toc1501231_1479056682"/>
      <w:bookmarkStart w:id="345" w:name="_Toc135"/>
      <w:bookmarkEnd w:id="344"/>
      <w:r>
        <w:rPr/>
        <w:t>2.3.1</w:t>
      </w:r>
      <w:r>
        <w:rPr>
          <w:rtl w:val="true"/>
        </w:rPr>
        <w:t xml:space="preserve">. </w:t>
      </w:r>
      <w:r>
        <w:rPr>
          <w:rtl w:val="true"/>
        </w:rPr>
        <w:t>وزارت</w:t>
      </w:r>
      <w:bookmarkEnd w:id="345"/>
    </w:p>
    <w:p>
      <w:pPr>
        <w:pStyle w:val="BookText"/>
        <w:rPr/>
      </w:pPr>
      <w:r>
        <w:rPr>
          <w:rFonts w:ascii="Amiri" w:hAnsi="Amiri" w:eastAsia="Amiri" w:cs="Amiri"/>
          <w:color w:val="111111"/>
          <w:sz w:val="28"/>
          <w:sz w:val="28"/>
          <w:szCs w:val="28"/>
          <w:rtl w:val="true"/>
          <w:lang w:bidi="ar-SA"/>
        </w:rPr>
        <w:t xml:space="preserve">وَلَقَدْ آتَیْنَا مُوسَی الْکِتَابَ وَجَعَلْنَا مَعَهُ أَخَاهُ هَارُ‌ونَ وَزِیرً‌ا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 xml:space="preserve">و همانا به موسی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دادیم و برادرش هارون را کمک وهمراه او قرار دادیم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مسئولیّت‌های بزرگ، به وجود وزیر وهمکار نیاز است</w:t>
      </w:r>
      <w:r>
        <w:rPr>
          <w:rFonts w:eastAsia="IRNazanin" w:cs="IRNazanin"/>
          <w:color w:val="111111"/>
          <w:sz w:val="28"/>
          <w:szCs w:val="28"/>
          <w:rtl w:val="true"/>
          <w:lang w:bidi="fa-IR"/>
        </w:rPr>
        <w:t>.</w:t>
      </w:r>
    </w:p>
    <w:p>
      <w:pPr>
        <w:pStyle w:val="Heading4"/>
        <w:numPr>
          <w:ilvl w:val="3"/>
          <w:numId w:val="1"/>
        </w:numPr>
        <w:rPr/>
      </w:pPr>
      <w:bookmarkStart w:id="346" w:name="__RefHeading___Toc1501233_1479056682"/>
      <w:bookmarkStart w:id="347" w:name="_Toc136"/>
      <w:bookmarkEnd w:id="346"/>
      <w:r>
        <w:rPr/>
        <w:t>2.3.2</w:t>
      </w:r>
      <w:r>
        <w:rPr>
          <w:rtl w:val="true"/>
        </w:rPr>
        <w:t xml:space="preserve">. </w:t>
      </w:r>
      <w:r>
        <w:rPr>
          <w:rtl w:val="true"/>
        </w:rPr>
        <w:t>سازمان نظارتی</w:t>
      </w:r>
      <w:bookmarkEnd w:id="347"/>
    </w:p>
    <w:p>
      <w:pPr>
        <w:pStyle w:val="BookText"/>
        <w:rPr/>
      </w:pPr>
      <w:r>
        <w:rPr>
          <w:rFonts w:ascii="Amiri" w:hAnsi="Amiri" w:eastAsia="Amiri" w:cs="Amiri"/>
          <w:color w:val="111111"/>
          <w:sz w:val="28"/>
          <w:sz w:val="28"/>
          <w:szCs w:val="28"/>
          <w:rtl w:val="true"/>
          <w:lang w:bidi="ar-SA"/>
        </w:rPr>
        <w:t xml:space="preserve">وَیَا قَوْمِ أَوْفُوا الْمِکْیَالَ وَالْمِیزَانَ بِالْقِسْطِ وَلَا تَبْخَسُوا النَّاسَ أَشْیَاءَهُمْ وَلَا تَعْثَوْا فِی الْأَرْ‌ضِ مُفْسِدِینَ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شعیب تأکید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پیمانه و ترازو را با انصاف و عدل پر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وتمام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واجناس وحقوقِ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نکاهید و فسادکنان، در زمین تباهی مکنید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بر داد وستدها وامور اقتصادی، نظارت وکنترل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وَلْتَکُنْ مِنْکُمْ أُمَّةٌ یَدْعُونَ إِلَی الْخَیْرِ وَیَأْمُرُ‌ونَ بِالْمَعْرُ‌وفِ وَیَنْهَوْنَ عَنِ الْمُنْکَرِ وَأُولَ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ٰئِکَ هُمُ الْمُفْلِحُونَ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 xml:space="preserve">و از میان شما باید گروهی باشند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خیر دعوت نمایند و امر به معروف ونهی از منکر کنند و آنها همان رستگارانند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جامعه اسلامی، باید گروهی بازرس و ناظر که مورد تأیید نظام هستند، بر رفتارهای اجتماعی مردم نظارت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الشَّیَاطِینِ مَنْ یَغُوصُونَ لَهُ وَیَعْمَلُونَ عَمَلًا دُونَ ذَٰلِکَ وَکُنَّا لَهُمْ حَافِظِینَ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 xml:space="preserve">و گروهی از شیطان‌ها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غوّاصی می‌کردند و کارهای غیر از این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می‌دادند و ما مراقب آنان 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فرمان او تجاوز و سرکشی نکنند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کنترل و حفاظت نباشد، حتّی در حکومت سلیمان هم فساد راه پیدا می‌کند</w:t>
      </w:r>
      <w:r>
        <w:rPr>
          <w:rFonts w:eastAsia="IRNazanin" w:cs="IRNazanin"/>
          <w:color w:val="111111"/>
          <w:sz w:val="28"/>
          <w:szCs w:val="28"/>
          <w:rtl w:val="true"/>
          <w:lang w:bidi="fa-IR"/>
        </w:rPr>
        <w:t>.</w:t>
      </w:r>
      <w:bookmarkStart w:id="348" w:name="pg4396_43175"/>
    </w:p>
    <w:p>
      <w:pPr>
        <w:pStyle w:val="BookText"/>
        <w:rPr/>
      </w:pPr>
      <w:bookmarkEnd w:id="348"/>
      <w:r>
        <w:rPr>
          <w:rFonts w:ascii="Amiri" w:hAnsi="Amiri" w:eastAsia="Amiri" w:cs="Amiri"/>
          <w:color w:val="111111"/>
          <w:sz w:val="28"/>
          <w:sz w:val="28"/>
          <w:szCs w:val="28"/>
          <w:rtl w:val="true"/>
          <w:lang w:bidi="ar-SA"/>
        </w:rPr>
        <w:t xml:space="preserve">لَأُعَذِّبَنَّهُ عَذَابًا شَدِیدًا أَوْ لَأَذْبَحَنَّهُ أَوْ لَیَأْتِیَنِّی بِسُلْطَانٍ مُبِینٍ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قطعا او را به عذابی سخت عذاب می‌کنم یا سرش را می‌برم مگر آنکه دلیلی روشن برای من بیاورد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دقیق بر نیروها، در کارهای تشکیلاتی یک ضرورت است، همان گونه که تخلّف بی‌دلیل از مقررات و ترک کردن پست، گناه نابخشودنی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تَزْرَ‌عُونَ سَبْعَ سِنِینَ دَأَبًا فَمَا حَصَدْتُمْ فَذَرُ‌وهُ فِی سُنْبُلِهِ إِلَّا قَلِیلًا مِمَّا تَأْکُلُونَ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در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پی‌درپی کشت کنید و آنچه را درو کردید، جز اندکی را که می‌خورید، در خوشه‌اش کنار بگذارید</w:t>
      </w:r>
      <w:r>
        <w:rPr>
          <w:rFonts w:eastAsia="IRNazanin" w:cs="IRNazanin"/>
          <w:color w:val="111111"/>
          <w:sz w:val="28"/>
          <w:szCs w:val="28"/>
          <w:rtl w:val="true"/>
          <w:lang w:bidi="fa-IR"/>
        </w:rPr>
        <w:t xml:space="preserve">. </w:t>
      </w:r>
      <w:r>
        <w:rPr>
          <w:rStyle w:val="FootnoteAnchor"/>
          <w:rtl w:val="true"/>
        </w:rPr>
        <w:footnoteReference w:id="3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کنترل حکومت بر روند تولید و توزیع، در شرایط بحرانی امری ضروری است</w:t>
      </w:r>
      <w:r>
        <w:rPr>
          <w:rFonts w:eastAsia="IRNazanin" w:cs="IRNazanin"/>
          <w:color w:val="111111"/>
          <w:sz w:val="28"/>
          <w:szCs w:val="28"/>
          <w:rtl w:val="true"/>
          <w:lang w:bidi="fa-IR"/>
        </w:rPr>
        <w:t>.</w:t>
      </w:r>
    </w:p>
    <w:p>
      <w:pPr>
        <w:pStyle w:val="Heading4"/>
        <w:numPr>
          <w:ilvl w:val="3"/>
          <w:numId w:val="1"/>
        </w:numPr>
        <w:rPr/>
      </w:pPr>
      <w:bookmarkStart w:id="349" w:name="__RefHeading___Toc1501235_1479056682"/>
      <w:bookmarkStart w:id="350" w:name="_Toc137"/>
      <w:bookmarkEnd w:id="349"/>
      <w:r>
        <w:rPr/>
        <w:t>2.3.3</w:t>
      </w:r>
      <w:r>
        <w:rPr>
          <w:rtl w:val="true"/>
        </w:rPr>
        <w:t xml:space="preserve">. </w:t>
      </w:r>
      <w:r>
        <w:rPr>
          <w:rtl w:val="true"/>
        </w:rPr>
        <w:t>سازمان های اطلاعاتی و امنیتی</w:t>
      </w:r>
      <w:bookmarkEnd w:id="350"/>
    </w:p>
    <w:p>
      <w:pPr>
        <w:pStyle w:val="Heading4"/>
        <w:numPr>
          <w:ilvl w:val="3"/>
          <w:numId w:val="1"/>
        </w:numPr>
        <w:rPr/>
      </w:pPr>
      <w:bookmarkStart w:id="351" w:name="__RefHeading___Toc1501237_1479056682"/>
      <w:bookmarkStart w:id="352" w:name="_Toc138"/>
      <w:bookmarkEnd w:id="351"/>
      <w:r>
        <w:rPr/>
        <w:t>2.3.3.1</w:t>
      </w:r>
      <w:r>
        <w:rPr>
          <w:rtl w:val="true"/>
        </w:rPr>
        <w:t xml:space="preserve">. </w:t>
      </w:r>
      <w:r>
        <w:rPr>
          <w:rtl w:val="true"/>
        </w:rPr>
        <w:t>تشکیلات اطلاعاتی</w:t>
      </w:r>
      <w:bookmarkEnd w:id="352"/>
    </w:p>
    <w:p>
      <w:pPr>
        <w:pStyle w:val="BookText"/>
        <w:rPr/>
      </w:pPr>
      <w:r>
        <w:rPr>
          <w:rFonts w:ascii="Amiri" w:hAnsi="Amiri" w:eastAsia="Amiri" w:cs="Amiri"/>
          <w:color w:val="111111"/>
          <w:sz w:val="28"/>
          <w:sz w:val="28"/>
          <w:szCs w:val="28"/>
          <w:rtl w:val="true"/>
          <w:lang w:bidi="ar-SA"/>
        </w:rPr>
        <w:t xml:space="preserve">فَإِذَا انْسَلَخَ الْأَشْهُرُ الْحُرُ‌مُ فَاقْتُلُوا الْمُشْرِ‌کِینَ حَیْثُ وَجَدْتُمُوهُمْ وَخُذُوهُمْ وَاحْصُرُ‌وهُمْ وَاقْعُدُوا لَهُمْ کُلَّ مَرْ‌صَدٍ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پس چون ماههای حرام سپری شود، مشرکان را هر جا یافتید بکشید و دستگیر کنید و در محاصره قرار دهید و در همه جا به کمین آنان بنشینید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تشکیلات اطلاعاتی مسلمانان باید چنان باشد که حتّی توطئه‌گران را در خارج از مرزها زیر نظر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سرکوب دشمنان توطئه‌گر، باید مرزها و تمام راههای نفوذ را کنترل کرد</w:t>
      </w:r>
      <w:r>
        <w:rPr>
          <w:rFonts w:eastAsia="IRNazanin" w:cs="IRNazanin"/>
          <w:color w:val="111111"/>
          <w:sz w:val="28"/>
          <w:szCs w:val="28"/>
          <w:rtl w:val="true"/>
          <w:lang w:bidi="fa-IR"/>
        </w:rPr>
        <w:t>.</w:t>
      </w:r>
    </w:p>
    <w:p>
      <w:pPr>
        <w:pStyle w:val="Heading4"/>
        <w:numPr>
          <w:ilvl w:val="3"/>
          <w:numId w:val="1"/>
        </w:numPr>
        <w:rPr/>
      </w:pPr>
      <w:bookmarkStart w:id="353" w:name="__RefHeading___Toc1501239_1479056682"/>
      <w:bookmarkStart w:id="354" w:name="_Toc139"/>
      <w:bookmarkEnd w:id="353"/>
      <w:r>
        <w:rPr/>
        <w:t>2.3.3.2</w:t>
      </w:r>
      <w:r>
        <w:rPr>
          <w:rtl w:val="true"/>
        </w:rPr>
        <w:t xml:space="preserve">. </w:t>
      </w:r>
      <w:r>
        <w:rPr>
          <w:rtl w:val="true"/>
        </w:rPr>
        <w:t>تحقیق به حد کافی</w:t>
      </w:r>
      <w:bookmarkEnd w:id="354"/>
    </w:p>
    <w:p>
      <w:pPr>
        <w:pStyle w:val="BookText"/>
        <w:rPr/>
      </w:pPr>
      <w:r>
        <w:rPr>
          <w:rFonts w:ascii="Amiri" w:hAnsi="Amiri" w:eastAsia="Amiri" w:cs="Amiri"/>
          <w:color w:val="111111"/>
          <w:sz w:val="28"/>
          <w:sz w:val="28"/>
          <w:szCs w:val="28"/>
          <w:rtl w:val="true"/>
          <w:lang w:bidi="ar-SA"/>
        </w:rPr>
        <w:t xml:space="preserve">قَالَ سَنَنْظُرُ أَصَدَقْتَ أَمْ کُنْتَ مِنَ الْکَاذِبِینَ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بِکِتَابِی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 فَأَلْقِهْ إِلَیْهِمْ ثُمَّ تَوَلَّ عَنْهُمْ فَانْظُرْ مَاذَا یَرْ‌جِعُونَ </w:t>
      </w:r>
      <w:r>
        <w:rPr>
          <w:rStyle w:val="FootnoteAnchor"/>
          <w:rtl w:val="true"/>
        </w:rPr>
        <w:footnoteReference w:id="351"/>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بعد از شنیدن گزارش هدهد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خواهیم دید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گزارشت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یا از دروغگویانی؟این نامه‌ی مرا ببر و به سوی آنها بیفکن؛ آن گاه از آنان روی‌برتاب، پس بنگر چه جوابی می‌دهند</w:t>
      </w:r>
      <w:r>
        <w:rPr>
          <w:rFonts w:eastAsia="IRNazanin" w:cs="IRNazanin"/>
          <w:color w:val="111111"/>
          <w:sz w:val="28"/>
          <w:szCs w:val="28"/>
          <w:rtl w:val="true"/>
          <w:lang w:bidi="fa-IR"/>
        </w:rPr>
        <w:t xml:space="preserve">. </w:t>
      </w:r>
      <w:bookmarkStart w:id="355" w:name="pg4396_43177"/>
    </w:p>
    <w:p>
      <w:pPr>
        <w:pStyle w:val="BookText"/>
        <w:rPr/>
      </w:pPr>
      <w:bookmarkEnd w:id="35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تصدیق، نه تکذیب؛ بلکه تحقیق در گزارشات رسیده</w:t>
      </w:r>
      <w:r>
        <w:rPr>
          <w:rFonts w:eastAsia="IRNazanin" w:cs="IRNazanin"/>
          <w:color w:val="111111"/>
          <w:sz w:val="28"/>
          <w:szCs w:val="28"/>
          <w:rtl w:val="true"/>
          <w:lang w:bidi="fa-IR"/>
        </w:rPr>
        <w:t>.</w:t>
      </w:r>
    </w:p>
    <w:p>
      <w:pPr>
        <w:pStyle w:val="Heading4"/>
        <w:numPr>
          <w:ilvl w:val="3"/>
          <w:numId w:val="1"/>
        </w:numPr>
        <w:rPr/>
      </w:pPr>
      <w:bookmarkStart w:id="356" w:name="__RefHeading___Toc1501241_1479056682"/>
      <w:bookmarkStart w:id="357" w:name="_Toc140"/>
      <w:bookmarkEnd w:id="356"/>
      <w:r>
        <w:rPr/>
        <w:t>2.3.3.3</w:t>
      </w:r>
      <w:r>
        <w:rPr>
          <w:rtl w:val="true"/>
        </w:rPr>
        <w:t xml:space="preserve">. </w:t>
      </w:r>
      <w:r>
        <w:rPr>
          <w:rtl w:val="true"/>
        </w:rPr>
        <w:t>نفوذ در دستگاه دشمن</w:t>
      </w:r>
      <w:bookmarkEnd w:id="357"/>
    </w:p>
    <w:p>
      <w:pPr>
        <w:pStyle w:val="BookText"/>
        <w:rPr/>
      </w:pPr>
      <w:r>
        <w:rPr>
          <w:rFonts w:ascii="Amiri" w:hAnsi="Amiri" w:eastAsia="Amiri" w:cs="Amiri"/>
          <w:color w:val="111111"/>
          <w:sz w:val="28"/>
          <w:sz w:val="28"/>
          <w:szCs w:val="28"/>
          <w:rtl w:val="true"/>
          <w:lang w:bidi="ar-SA"/>
        </w:rPr>
        <w:t>وَجَاءَ رَ‌جُلٌ مِنْ أَقْصَی الْمَدِینَةِ یَسْعَیٰ قَالَ یَا مُوسَیٰ إِنَّ الْمَلَأَ یَأْتَمِرُ‌ونَ بِکَ لِیَقْتُلُوکَ فَاخْرُ‌جْ إِنِّی لَکَ مِنَ النَّاصِحِینَ</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دورترین نقطه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مرکز استقرار فرعونیان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سران قوم در مورد تو مشورت می‌کنند تا تو را بکشند،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 همانا که من از خیرخواهان و دلسوزان تو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نفوذ در دستگاه دشمن برای شناخت و خنثی کردن توطئه‌ها و طرح‌های خائنانه آنان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یَأتمِرون بک</w:t>
      </w:r>
      <w:r>
        <w:rPr>
          <w:rFonts w:eastAsia="IRNazanin" w:cs="IRNazanin"/>
          <w:color w:val="111111"/>
          <w:sz w:val="28"/>
          <w:szCs w:val="28"/>
          <w:rtl w:val="true"/>
          <w:lang w:bidi="fa-IR"/>
        </w:rPr>
        <w:t>»</w:t>
      </w:r>
    </w:p>
    <w:p>
      <w:pPr>
        <w:pStyle w:val="Heading4"/>
        <w:numPr>
          <w:ilvl w:val="3"/>
          <w:numId w:val="1"/>
        </w:numPr>
        <w:rPr/>
      </w:pPr>
      <w:bookmarkStart w:id="358" w:name="__RefHeading___Toc1501243_1479056682"/>
      <w:bookmarkStart w:id="359" w:name="_Toc141"/>
      <w:bookmarkEnd w:id="358"/>
      <w:r>
        <w:rPr/>
        <w:t>2.3.4</w:t>
      </w:r>
      <w:r>
        <w:rPr>
          <w:rtl w:val="true"/>
        </w:rPr>
        <w:t xml:space="preserve">. </w:t>
      </w:r>
      <w:r>
        <w:rPr>
          <w:rtl w:val="true"/>
        </w:rPr>
        <w:t>زندان</w:t>
      </w:r>
      <w:bookmarkEnd w:id="359"/>
    </w:p>
    <w:p>
      <w:pPr>
        <w:pStyle w:val="BookText"/>
        <w:rPr/>
      </w:pPr>
      <w:r>
        <w:rPr>
          <w:rFonts w:ascii="Amiri" w:hAnsi="Amiri" w:eastAsia="Amiri" w:cs="Amiri"/>
          <w:color w:val="111111"/>
          <w:sz w:val="28"/>
          <w:sz w:val="28"/>
          <w:szCs w:val="28"/>
          <w:rtl w:val="true"/>
          <w:lang w:bidi="ar-SA"/>
        </w:rPr>
        <w:t xml:space="preserve">وَالشَّیَاطِینَ کُلَّ بَنَّاءٍ وَغَوَّاصٍ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وَآخَرِ‌ینَ مُقَرَّ‌نِینَ فِی الْأَصْفَادِ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 xml:space="preserve">و جن‌های سرکش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مسخّر او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بنّا و غوّاصی از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 دیگری از جن‌ها که در غل و زنجیر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حکومت الهی نیز زندان ضروری است، تا افراد سرکش که در حکومت اخلال ایجاد می‌کنند، در قید و بند باشند</w:t>
      </w:r>
      <w:r>
        <w:rPr>
          <w:rFonts w:eastAsia="IRNazanin" w:cs="IRNazanin"/>
          <w:color w:val="111111"/>
          <w:sz w:val="28"/>
          <w:szCs w:val="28"/>
          <w:rtl w:val="true"/>
          <w:lang w:bidi="fa-IR"/>
        </w:rPr>
        <w:t>.</w:t>
      </w:r>
    </w:p>
    <w:p>
      <w:pPr>
        <w:pStyle w:val="Heading4"/>
        <w:numPr>
          <w:ilvl w:val="3"/>
          <w:numId w:val="1"/>
        </w:numPr>
        <w:rPr/>
      </w:pPr>
      <w:bookmarkStart w:id="360" w:name="__RefHeading___Toc1501245_1479056682"/>
      <w:bookmarkStart w:id="361" w:name="_Toc142"/>
      <w:bookmarkEnd w:id="360"/>
      <w:r>
        <w:rPr/>
        <w:t>2.4</w:t>
      </w:r>
      <w:r>
        <w:rPr>
          <w:rtl w:val="true"/>
        </w:rPr>
        <w:t xml:space="preserve">. </w:t>
      </w:r>
      <w:r>
        <w:rPr>
          <w:rtl w:val="true"/>
        </w:rPr>
        <w:t>توسعه و پیشرفت</w:t>
      </w:r>
      <w:bookmarkEnd w:id="3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أَنْشَأَکُمْ مِنَ الْأَرْ‌ضِ وَاسْتَعْمَرَ‌کُمْ فِیهَا فَاسْتَغْفِرُ‌وهُ ثُمَّ تُوبُوا إِلَیْهِ</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اوست که شما را از زمین پدید آورد و از شما خواست تا در آن آبادی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خواست خداوند از انسان، عمران و آبادی زمین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وَالْأَنْعَامَ خَلَقَهَا لَکُمْ فِیهَا دِفْءٌ وَمَنَافِعُ وَمِنْهَا تَأْکُلُونَ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وَلَکُمْ فِیهَا جَمَالٌ حِینَ تُرِ‌یحُونَ وَحِینَ تَسْرَ‌حُونَ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 xml:space="preserve">وچهارپایان را آفرید، که برای شما در آنها وسیله گرمی وبهره‌هایی 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و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شما در چهارپایان،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چراگاه برمی‌گردانید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بامدادان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چراگاه می‌فرستید، شکوه و جلوه‌ای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جمالِ جامعه، به استقلال، خودکفایی، تولید و توسعه‌ی دامداری است</w:t>
      </w:r>
      <w:r>
        <w:rPr>
          <w:rFonts w:eastAsia="IRNazanin" w:cs="IRNazanin"/>
          <w:color w:val="111111"/>
          <w:sz w:val="28"/>
          <w:szCs w:val="28"/>
          <w:rtl w:val="true"/>
          <w:lang w:bidi="fa-IR"/>
        </w:rPr>
        <w:t>.</w:t>
      </w:r>
      <w:bookmarkStart w:id="362" w:name="pg4396_43179"/>
    </w:p>
    <w:p>
      <w:pPr>
        <w:pStyle w:val="Heading4"/>
        <w:numPr>
          <w:ilvl w:val="3"/>
          <w:numId w:val="1"/>
        </w:numPr>
        <w:rPr/>
      </w:pPr>
      <w:bookmarkStart w:id="363" w:name="__RefHeading___Toc1501247_1479056682"/>
      <w:bookmarkStart w:id="364" w:name="_Toc143"/>
      <w:bookmarkEnd w:id="362"/>
      <w:bookmarkEnd w:id="363"/>
      <w:r>
        <w:rPr/>
        <w:t>2.4.1</w:t>
      </w:r>
      <w:r>
        <w:rPr>
          <w:rtl w:val="true"/>
        </w:rPr>
        <w:t xml:space="preserve">. </w:t>
      </w:r>
      <w:r>
        <w:rPr>
          <w:rtl w:val="true"/>
        </w:rPr>
        <w:t>الزامات پیشرفت</w:t>
      </w:r>
      <w:bookmarkEnd w:id="364"/>
    </w:p>
    <w:p>
      <w:pPr>
        <w:pStyle w:val="BookText"/>
        <w:rPr/>
      </w:pPr>
      <w:r>
        <w:rPr>
          <w:rFonts w:ascii="Amiri" w:hAnsi="Amiri" w:eastAsia="Amiri" w:cs="Amiri"/>
          <w:color w:val="111111"/>
          <w:sz w:val="28"/>
          <w:sz w:val="28"/>
          <w:szCs w:val="28"/>
          <w:rtl w:val="true"/>
          <w:lang w:bidi="ar-SA"/>
        </w:rPr>
        <w:t xml:space="preserve">إِرَ‌مَ ذَاتِ الْعِمَادِ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لَمْ یُخْلَقْ مِثْلُهَا فِی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وَثَمُودَ الَّذِینَ جَابُوا الصَّخْرَ بِالْوَادِ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وَفِرْ‌عَوْنَ ذِی الْأَوْتَادِ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طَغَوْا فِی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فَأَکْثَرُ‌وا فِیهَا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فَصَبَّ عَلَیْهِمْ رَ‌بُّکَ سَوْطَ عَذَابٍ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 xml:space="preserve">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بناهای ستون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مانندش در دیگر شهرها ساخته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قوم ثمود که در وادی خود تخته سنگها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ساختن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فرعون، صاحب قدرت و سپاه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در شهرها طغیانگری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فساد و تباهی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پروردگارت تازیانه عذاب بر آنان فرود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تمدن و پیشرفت، اگر همراه با تقوا و صلاح نباشد عامل سقوط و هلاکت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وَدَمَّرْ‌نَا مَا کَانَ یَصْنَعُ فِرْ‌عَوْنُ وَقَوْمُهُ وَمَا کَانُوا یَعْرِ‌شُونَ </w:t>
      </w:r>
      <w:r>
        <w:rPr>
          <w:rStyle w:val="FootnoteAnchor"/>
          <w:rtl w:val="true"/>
        </w:rPr>
        <w:footnoteReference w:id="35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را فرعون وقومش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و آنچه را افراشته بودند ویران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قوم فرعون از نظر صنعت و ساخت بنا، پیشرفته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رشد و توسعه‌ای که جدا از دین و ایمان باشد، سرانجام خوبی ندارد</w:t>
      </w:r>
      <w:r>
        <w:rPr>
          <w:rFonts w:eastAsia="IRNazanin" w:cs="IRNazanin"/>
          <w:color w:val="111111"/>
          <w:sz w:val="28"/>
          <w:szCs w:val="28"/>
          <w:rtl w:val="true"/>
          <w:lang w:bidi="fa-IR"/>
        </w:rPr>
        <w:t>.</w:t>
      </w:r>
    </w:p>
    <w:p>
      <w:pPr>
        <w:pStyle w:val="Heading4"/>
        <w:numPr>
          <w:ilvl w:val="3"/>
          <w:numId w:val="1"/>
        </w:numPr>
        <w:rPr/>
      </w:pPr>
      <w:bookmarkStart w:id="365" w:name="__RefHeading___Toc1501249_1479056682"/>
      <w:bookmarkStart w:id="366" w:name="_Toc144"/>
      <w:bookmarkEnd w:id="365"/>
      <w:r>
        <w:rPr/>
        <w:t>2.4.2</w:t>
      </w:r>
      <w:r>
        <w:rPr>
          <w:rtl w:val="true"/>
        </w:rPr>
        <w:t xml:space="preserve">. </w:t>
      </w:r>
      <w:r>
        <w:rPr>
          <w:rtl w:val="true"/>
        </w:rPr>
        <w:t>پیشرفت‌های صنعتی</w:t>
      </w:r>
      <w:bookmarkEnd w:id="366"/>
    </w:p>
    <w:p>
      <w:pPr>
        <w:pStyle w:val="BookText"/>
        <w:rPr/>
      </w:pPr>
      <w:r>
        <w:rPr>
          <w:rFonts w:ascii="Amiri" w:hAnsi="Amiri" w:eastAsia="Amiri" w:cs="Amiri"/>
          <w:color w:val="111111"/>
          <w:sz w:val="28"/>
          <w:sz w:val="28"/>
          <w:szCs w:val="28"/>
          <w:rtl w:val="true"/>
          <w:lang w:bidi="ar-SA"/>
        </w:rPr>
        <w:t xml:space="preserve">أَنِ اعْمَلْ سَابِغَاتٍ وَقَدِّرْ فِی السَّرْ‌دِ وَاعْمَلُوا صَالِحًا إِنِّی بِمَا تَعْمَلُونَ بَصِیرٌ </w:t>
      </w:r>
      <w:r>
        <w:rPr>
          <w:rStyle w:val="FootnoteAnchor"/>
          <w:rtl w:val="true"/>
        </w:rPr>
        <w:footnoteReference w:id="3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زره‌های کامل و فراخ بساز و بافت آن را درست اندازه‌گیری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 شایسته انجام دهید، همانا من به آن چه عمل می‌کنید بینا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صنعت باید با مدیریّت افراد صالح و به نفع مردم باشد</w:t>
      </w:r>
      <w:r>
        <w:rPr>
          <w:rFonts w:eastAsia="IRNazanin" w:cs="IRNazanin"/>
          <w:color w:val="111111"/>
          <w:sz w:val="28"/>
          <w:szCs w:val="28"/>
          <w:rtl w:val="true"/>
          <w:lang w:bidi="fa-IR"/>
        </w:rPr>
        <w:t>.</w:t>
      </w:r>
    </w:p>
    <w:p>
      <w:pPr>
        <w:pStyle w:val="Heading4"/>
        <w:numPr>
          <w:ilvl w:val="3"/>
          <w:numId w:val="1"/>
        </w:numPr>
        <w:rPr/>
      </w:pPr>
      <w:bookmarkStart w:id="367" w:name="__RefHeading___Toc1501251_1479056682"/>
      <w:bookmarkStart w:id="368" w:name="_Toc145"/>
      <w:bookmarkEnd w:id="367"/>
      <w:r>
        <w:rPr/>
        <w:t>2.4.2.1</w:t>
      </w:r>
      <w:r>
        <w:rPr>
          <w:rtl w:val="true"/>
        </w:rPr>
        <w:t xml:space="preserve">. </w:t>
      </w:r>
      <w:r>
        <w:rPr>
          <w:rtl w:val="true"/>
        </w:rPr>
        <w:t>شهرسازی</w:t>
      </w:r>
      <w:bookmarkEnd w:id="368"/>
    </w:p>
    <w:p>
      <w:pPr>
        <w:pStyle w:val="BookText"/>
        <w:rPr/>
      </w:pPr>
      <w:r>
        <w:rPr>
          <w:rFonts w:ascii="Amiri" w:hAnsi="Amiri" w:eastAsia="Amiri" w:cs="Amiri"/>
          <w:color w:val="111111"/>
          <w:sz w:val="28"/>
          <w:sz w:val="28"/>
          <w:szCs w:val="28"/>
          <w:rtl w:val="true"/>
          <w:lang w:bidi="ar-SA"/>
        </w:rPr>
        <w:t xml:space="preserve">وَأَوْحَیْنَا إِلَیٰ مُوسَیٰ وَأَخِیهِ أَنْ تَبَوَّآ لِقَوْمِکُمَا بِمِصْرَ بُیُوتًا وَاجْعَلُوا بُیُوتَکُمْ قِبْلَةً وَأَقِیمُوا الصَّلَاةَ وَبَشِّرِ الْمُؤْمِنِینَ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 xml:space="preserve">و به موسی و برادرش وحی کردیم که در مصر، برای قوم خودتان خانه‌هایی آماده کنید و خانه‌هایتان را مقابل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رو به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بسازید و نماز به پا دارید و به مؤمنان بشارت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سرانجام‌پیروزی با آنهاست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منطقه‌ی مسکونی افراد مؤمن باید از کفّار جدا باشد، تا زمینه‌ساز عزّت، قدرت و استقلال گروه با ایمان گردد</w:t>
      </w:r>
      <w:r>
        <w:rPr>
          <w:rFonts w:eastAsia="IRNazanin" w:cs="IRNazanin"/>
          <w:color w:val="111111"/>
          <w:sz w:val="28"/>
          <w:szCs w:val="28"/>
          <w:rtl w:val="true"/>
          <w:lang w:bidi="fa-IR"/>
        </w:rPr>
        <w:t>.</w:t>
      </w:r>
      <w:bookmarkStart w:id="369" w:name="pg4396_43181"/>
    </w:p>
    <w:p>
      <w:pPr>
        <w:pStyle w:val="BookText"/>
        <w:rPr/>
      </w:pPr>
      <w:bookmarkEnd w:id="36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معماری و شهرسازی اسلامی باید با اهداف مکتبی سازگار باشد و جهت قبله فراموش نشود</w:t>
      </w:r>
      <w:r>
        <w:rPr>
          <w:rFonts w:eastAsia="IRNazanin" w:cs="IRNazanin"/>
          <w:color w:val="111111"/>
          <w:sz w:val="28"/>
          <w:szCs w:val="28"/>
          <w:rtl w:val="true"/>
          <w:lang w:bidi="fa-IR"/>
        </w:rPr>
        <w:t>.</w:t>
      </w:r>
    </w:p>
    <w:p>
      <w:pPr>
        <w:pStyle w:val="Heading4"/>
        <w:numPr>
          <w:ilvl w:val="3"/>
          <w:numId w:val="1"/>
        </w:numPr>
        <w:rPr/>
      </w:pPr>
      <w:bookmarkStart w:id="370" w:name="__RefHeading___Toc1501253_1479056682"/>
      <w:bookmarkStart w:id="371" w:name="_Toc146"/>
      <w:bookmarkEnd w:id="370"/>
      <w:r>
        <w:rPr/>
        <w:t>2.4.2.2</w:t>
      </w:r>
      <w:r>
        <w:rPr>
          <w:rtl w:val="true"/>
        </w:rPr>
        <w:t xml:space="preserve">. </w:t>
      </w:r>
      <w:r>
        <w:rPr>
          <w:rtl w:val="true"/>
        </w:rPr>
        <w:t>سد سازی</w:t>
      </w:r>
      <w:bookmarkEnd w:id="371"/>
    </w:p>
    <w:p>
      <w:pPr>
        <w:pStyle w:val="BookText"/>
        <w:rPr/>
      </w:pPr>
      <w:r>
        <w:rPr>
          <w:rFonts w:ascii="Amiri" w:hAnsi="Amiri" w:eastAsia="Amiri" w:cs="Amiri"/>
          <w:color w:val="111111"/>
          <w:sz w:val="28"/>
          <w:sz w:val="28"/>
          <w:szCs w:val="28"/>
          <w:rtl w:val="true"/>
          <w:lang w:bidi="ar-SA"/>
        </w:rPr>
        <w:t xml:space="preserve">قَالَ مَا مَکَّنِّی فِیهِ رَ‌بِّی خَیْرٌ فَأَعِینُونِی بِقُوَّةٍ أَجْعَلْ بَیْنَکُمْ وَبَیْنَهُمْ رَ‌دْمًا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آتُونِی زُبَرَ الْحَدِیدِ حَتَّیٰ إِذَا سَاوَیٰ بَیْنَ الصَّدَفَیْنِ قَالَ انْفُخُوا حَتَّیٰ إِذَا جَعَلَهُ نَارً‌ا قَالَ آتُونِی أُفْرِ‌غْ عَلَیْهِ قِطْرً‌ا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ذوالقرنین در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پروردگارم در آن به من قدرت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کمک مالی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با نیرویی کمک کنید تا میان شما و آنان سدّی محکم بسازم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پاره‌های آهن برای من بیاورید تا آنگاه که میان دو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انباشتن پاره‌های آهن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بدمید؛ تا وقتی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گرداند،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گداخته و آب شده بیاورید تا روی آهن‌ها بریزم</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ترکیب آهن و 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آلیاژ 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ابتکار انبیاست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امروزه از نظر علمی، اهمیّت این ترکیب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ذوالقرنین چنان محکم و بزرگ بود که نمی‌توانستند آن را خراب کنند یا از آن بگذرند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رهبران لایق، به کمک علم، هنر، سوز و تعاون، از ساده‌ترین افراد و ابزار، بهترین کارها را تولید می‌کنند</w:t>
      </w:r>
      <w:r>
        <w:rPr>
          <w:rFonts w:eastAsia="IRNazanin" w:cs="IRNazanin"/>
          <w:color w:val="111111"/>
          <w:sz w:val="28"/>
          <w:szCs w:val="28"/>
          <w:rtl w:val="true"/>
          <w:lang w:bidi="fa-IR"/>
        </w:rPr>
        <w:t>.</w:t>
      </w:r>
    </w:p>
    <w:p>
      <w:pPr>
        <w:pStyle w:val="Heading4"/>
        <w:numPr>
          <w:ilvl w:val="3"/>
          <w:numId w:val="1"/>
        </w:numPr>
        <w:rPr/>
      </w:pPr>
      <w:bookmarkStart w:id="372" w:name="__RefHeading___Toc1501255_1479056682"/>
      <w:bookmarkStart w:id="373" w:name="_Toc147"/>
      <w:bookmarkEnd w:id="372"/>
      <w:r>
        <w:rPr/>
        <w:t>2.4.2.3</w:t>
      </w:r>
      <w:r>
        <w:rPr>
          <w:rtl w:val="true"/>
        </w:rPr>
        <w:t xml:space="preserve">. </w:t>
      </w:r>
      <w:r>
        <w:rPr>
          <w:rtl w:val="true"/>
        </w:rPr>
        <w:t>زره سازی</w:t>
      </w:r>
      <w:bookmarkEnd w:id="373"/>
    </w:p>
    <w:p>
      <w:pPr>
        <w:pStyle w:val="BookText"/>
        <w:rPr/>
      </w:pPr>
      <w:r>
        <w:rPr>
          <w:rFonts w:ascii="Amiri" w:hAnsi="Amiri" w:eastAsia="Amiri" w:cs="Amiri"/>
          <w:color w:val="111111"/>
          <w:sz w:val="28"/>
          <w:sz w:val="28"/>
          <w:szCs w:val="28"/>
          <w:rtl w:val="true"/>
          <w:lang w:bidi="ar-SA"/>
        </w:rPr>
        <w:t xml:space="preserve">وَعَلَّمْنَاهُ صَنْعَةَ لَبُوسٍ لَکُمْ لِتُحْصِنَکُمْ مِنْ بَأْسِکُمْ فَهَلْ أَنْتُمْ شَاکِرُ‌ونَ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 xml:space="preserve">و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زره سازی برای شما را آموختیم تا شمارا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جنگتان حفظ کند، پس آیا شما شکرگزار هستید؟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داود مبتکر صنعت زره سازی است</w:t>
      </w:r>
      <w:r>
        <w:rPr>
          <w:rFonts w:eastAsia="IRNazanin" w:cs="IRNazanin"/>
          <w:color w:val="111111"/>
          <w:sz w:val="28"/>
          <w:szCs w:val="28"/>
          <w:rtl w:val="true"/>
          <w:lang w:bidi="fa-IR"/>
        </w:rPr>
        <w:t>.</w:t>
      </w:r>
    </w:p>
    <w:p>
      <w:pPr>
        <w:pStyle w:val="Heading4"/>
        <w:numPr>
          <w:ilvl w:val="3"/>
          <w:numId w:val="1"/>
        </w:numPr>
        <w:rPr/>
      </w:pPr>
      <w:bookmarkStart w:id="374" w:name="__RefHeading___Toc1501257_1479056682"/>
      <w:bookmarkStart w:id="375" w:name="_Toc148"/>
      <w:bookmarkEnd w:id="374"/>
      <w:r>
        <w:rPr/>
        <w:t>2.4.2.4</w:t>
      </w:r>
      <w:r>
        <w:rPr>
          <w:rtl w:val="true"/>
        </w:rPr>
        <w:t xml:space="preserve">. </w:t>
      </w:r>
      <w:r>
        <w:rPr>
          <w:rtl w:val="true"/>
        </w:rPr>
        <w:t>کشتی‌سازی</w:t>
      </w:r>
      <w:bookmarkEnd w:id="375"/>
    </w:p>
    <w:p>
      <w:pPr>
        <w:pStyle w:val="BookText"/>
        <w:rPr/>
      </w:pPr>
      <w:r>
        <w:rPr>
          <w:rFonts w:ascii="Amiri" w:hAnsi="Amiri" w:eastAsia="Amiri" w:cs="Amiri"/>
          <w:color w:val="111111"/>
          <w:sz w:val="28"/>
          <w:sz w:val="28"/>
          <w:szCs w:val="28"/>
          <w:rtl w:val="true"/>
          <w:lang w:bidi="ar-SA"/>
        </w:rPr>
        <w:t>فَأَوْحَیْنَا إِلَیْهِ أَنِ اصْنَعِ الْفُلْکَ بِأَعْیُنِنَا وَوَحْیِنَا</w:t>
      </w:r>
      <w:r>
        <w:rPr>
          <w:rFonts w:eastAsia="Amiri" w:cs="Amiri" w:ascii="Amiri" w:hAnsi="Amiri"/>
          <w:color w:val="111111"/>
          <w:sz w:val="28"/>
          <w:szCs w:val="28"/>
          <w:rtl w:val="true"/>
          <w:lang w:bidi="ar-SA"/>
        </w:rPr>
        <w:t xml:space="preserve">...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پس ما به نوح وحی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نظر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وآموزش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وحی ما کشتی بساز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صنعت کشتی سازی، یک الهام الهی است</w:t>
      </w:r>
      <w:r>
        <w:rPr>
          <w:rFonts w:eastAsia="IRNazanin" w:cs="IRNazanin"/>
          <w:color w:val="111111"/>
          <w:sz w:val="28"/>
          <w:szCs w:val="28"/>
          <w:rtl w:val="true"/>
          <w:lang w:bidi="fa-IR"/>
        </w:rPr>
        <w:t>.</w:t>
      </w:r>
      <w:bookmarkStart w:id="376" w:name="pg4396_43183"/>
    </w:p>
    <w:p>
      <w:pPr>
        <w:pStyle w:val="Heading4"/>
        <w:numPr>
          <w:ilvl w:val="3"/>
          <w:numId w:val="1"/>
        </w:numPr>
        <w:rPr/>
      </w:pPr>
      <w:bookmarkStart w:id="377" w:name="__RefHeading___Toc1501259_1479056682"/>
      <w:bookmarkStart w:id="378" w:name="_Toc149"/>
      <w:bookmarkEnd w:id="376"/>
      <w:bookmarkEnd w:id="377"/>
      <w:r>
        <w:rPr/>
        <w:t>2.4.3</w:t>
      </w:r>
      <w:r>
        <w:rPr>
          <w:rtl w:val="true"/>
        </w:rPr>
        <w:t xml:space="preserve">. </w:t>
      </w:r>
      <w:r>
        <w:rPr>
          <w:rtl w:val="true"/>
        </w:rPr>
        <w:t>توسعه اقتصادی</w:t>
      </w:r>
      <w:bookmarkEnd w:id="378"/>
    </w:p>
    <w:p>
      <w:pPr>
        <w:pStyle w:val="BookText"/>
        <w:rPr/>
      </w:pPr>
      <w:r>
        <w:rPr>
          <w:rFonts w:ascii="Amiri" w:hAnsi="Amiri" w:eastAsia="Amiri" w:cs="Amiri"/>
          <w:color w:val="111111"/>
          <w:sz w:val="28"/>
          <w:sz w:val="28"/>
          <w:szCs w:val="28"/>
          <w:rtl w:val="true"/>
          <w:lang w:bidi="ar-SA"/>
        </w:rPr>
        <w:t xml:space="preserve">وَیَا قَوْمِ اسْتَغْفِرُ‌وا رَ‌بَّکُمْ ثُمَّ تُوبُوا إِلَیْهِ یُرْ‌سِلِ السَّمَاءَ عَلَیْکُمْ مِدْرَ‌ارً‌ا وَیَزِدْکُمْ قُوَّةً إِلَیٰ قُوَّتِکُمْ وَلَا تَتَوَلَّوْا مُجْرِ‌مِینَ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پروردگارتان طلب آمرزش کنید، سپس به سوی او باز گردید و توبه نمایید تا او از آسمان پی در پی بر شما باران بفرستد،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گویی همه‌ی آسمان در حال ریزش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نیرویی بر نیروی شما بیفزاید،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گناه اعراض نکنید و روی برنتابید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و حکومت اسلامی اگر خواهان توسعه اقتصادی است باید معنویت را درجامعه توسعه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بوجود آوردن جامعه‌ای سالم وبرخوردار از نعمت، از اهداف ادیان آسمانی است</w:t>
      </w:r>
      <w:r>
        <w:rPr>
          <w:rFonts w:eastAsia="IRNazanin" w:cs="IRNazanin"/>
          <w:color w:val="111111"/>
          <w:sz w:val="28"/>
          <w:szCs w:val="28"/>
          <w:rtl w:val="true"/>
          <w:lang w:bidi="fa-IR"/>
        </w:rPr>
        <w:t>.</w:t>
      </w:r>
    </w:p>
    <w:p>
      <w:pPr>
        <w:pStyle w:val="Heading4"/>
        <w:numPr>
          <w:ilvl w:val="3"/>
          <w:numId w:val="1"/>
        </w:numPr>
        <w:rPr/>
      </w:pPr>
      <w:bookmarkStart w:id="379" w:name="__RefHeading___Toc1501261_1479056682"/>
      <w:bookmarkStart w:id="380" w:name="_Toc150"/>
      <w:bookmarkEnd w:id="379"/>
      <w:r>
        <w:rPr/>
        <w:t>3</w:t>
      </w:r>
      <w:r>
        <w:rPr>
          <w:rtl w:val="true"/>
        </w:rPr>
        <w:t xml:space="preserve">. </w:t>
      </w:r>
      <w:r>
        <w:rPr>
          <w:rtl w:val="true"/>
        </w:rPr>
        <w:t>رهبری</w:t>
      </w:r>
      <w:bookmarkEnd w:id="380"/>
    </w:p>
    <w:p>
      <w:pPr>
        <w:pStyle w:val="Heading5"/>
        <w:numPr>
          <w:ilvl w:val="4"/>
          <w:numId w:val="1"/>
        </w:numPr>
        <w:rPr/>
      </w:pPr>
      <w:bookmarkStart w:id="381" w:name="__RefHeading___Toc1501263_1479056682"/>
      <w:bookmarkStart w:id="382" w:name="_Toc151"/>
      <w:bookmarkEnd w:id="381"/>
      <w:r>
        <w:rPr/>
        <w:t>3.1</w:t>
      </w:r>
      <w:r>
        <w:rPr>
          <w:rtl w:val="true"/>
        </w:rPr>
        <w:t xml:space="preserve">. </w:t>
      </w:r>
      <w:r>
        <w:rPr>
          <w:rtl w:val="true"/>
        </w:rPr>
        <w:t>جایگاه رهبری</w:t>
      </w:r>
      <w:bookmarkEnd w:id="382"/>
    </w:p>
    <w:p>
      <w:pPr>
        <w:pStyle w:val="BookText"/>
        <w:rPr/>
      </w:pPr>
      <w:r>
        <w:rPr>
          <w:rFonts w:ascii="Amiri" w:hAnsi="Amiri" w:eastAsia="Amiri" w:cs="Amiri"/>
          <w:color w:val="111111"/>
          <w:sz w:val="28"/>
          <w:sz w:val="28"/>
          <w:szCs w:val="28"/>
          <w:rtl w:val="true"/>
          <w:lang w:bidi="ar-SA"/>
        </w:rPr>
        <w:t>إِنَّمَا وَلِیُّکُمُ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وَرَ‌سُولُهُ وَالَّذِینَ آمَنُوا الَّذِینَ یُقِیمُونَ الصَّلَاةَ وَیُؤْتُونَ الزَّکَاةَ وَهُمْ رَ‌اکِعُونَ</w:t>
      </w:r>
    </w:p>
    <w:p>
      <w:pPr>
        <w:pStyle w:val="BookText"/>
        <w:rPr/>
      </w:pPr>
      <w:r>
        <w:rPr>
          <w:rFonts w:ascii="IRNazanin" w:hAnsi="IRNazanin" w:eastAsia="IRNazanin"/>
          <w:color w:val="111111"/>
          <w:sz w:val="28"/>
          <w:sz w:val="28"/>
          <w:szCs w:val="28"/>
          <w:rtl w:val="true"/>
          <w:lang w:bidi="fa-IR"/>
        </w:rPr>
        <w:t>ولیّ و سرپرست شما، تنها خداوند و پیامبرش و مؤمنانی هستند که نماز را برپا می‌دارند و در حال رکوع، زکات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هرگونه ولایت و حکومت که از طریق خدا و رسول و امام نباشد،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أَحَسَّ عِیسَیٰ مِنْهُمُ الْکُفْرَ قَالَ مَنْ أَنْصَارِ‌ی إِلَی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قَالَ الْحَوَارِ‌یُّونَ نَحْنُ أَنْصَارُ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آمَنَّا بِاللَّ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وَاشْهَدْ بِأَنَّا مُسْلِمُونَ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 xml:space="preserve">پس چون عیسی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کفر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کیانند یاران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خدا؟ حواریّون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شاگردان مخصوص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یاوران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هستیم که به خداوند ایمان آورده‌ایم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ده که ما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تجدید بیعت با رهبری الهی، ارزش سیاسی، اجتماعی ودینی دارد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فَإِنَّا قَدْ فَتَنَّا قَوْمَکَ مِنْ بَعْدِکَ وَأَضَلَّهُمُ السَّامِرِ‌یُّ </w:t>
      </w:r>
      <w:r>
        <w:rPr>
          <w:rStyle w:val="FootnoteAnchor"/>
          <w:rtl w:val="true"/>
        </w:rPr>
        <w:footnoteReference w:id="365"/>
      </w:r>
      <w:bookmarkStart w:id="383" w:name="pg4396_43185"/>
    </w:p>
    <w:p>
      <w:pPr>
        <w:pStyle w:val="BookText"/>
        <w:rPr/>
      </w:pPr>
      <w:bookmarkEnd w:id="38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قوم تو را بعد از تو آزمایش کردیم و سامری آنها را گمراه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حضور رهبر در جامعه، از دشمنان کاری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منحرفان، از غیبت و نبود رهبر الهی سوءاستفاده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نَدْعُو کُلَّ أُنَاسٍ بِإِمَامِهِمْ فَمَنْ أُوتِیَ کِتَابَهُ بِیَمِینِهِ فَأُولَ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ٰئِکَ یَقْرَ‌ءُونَ کِتَابَهُمْ وَلَا یُظْلَمُونَ فَتِیلًا</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 xml:space="preserve">روزی که هر گروهی از مردم را با پیشوایشان فرامی‌خوانیم، پس هر کس نامه‌ی عملش به دست راستش داده شود، پس آنان نامه‌ی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 و کمترین ستمی بر آنان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 نباید در مسائل رهبری، بی‌تفاوت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قیامت به همراه او محشور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مسأله انتخاب رهبری و اطاعت از او، تا دامنه‌ی قیامت ادامه دارد</w:t>
      </w:r>
      <w:r>
        <w:rPr>
          <w:rFonts w:eastAsia="IRNazanin" w:cs="IRNazanin"/>
          <w:color w:val="111111"/>
          <w:sz w:val="28"/>
          <w:szCs w:val="28"/>
          <w:rtl w:val="true"/>
          <w:lang w:bidi="fa-IR"/>
        </w:rPr>
        <w:t>.</w:t>
      </w:r>
    </w:p>
    <w:p>
      <w:pPr>
        <w:pStyle w:val="Heading5"/>
        <w:numPr>
          <w:ilvl w:val="4"/>
          <w:numId w:val="1"/>
        </w:numPr>
        <w:rPr/>
      </w:pPr>
      <w:bookmarkStart w:id="384" w:name="__RefHeading___Toc1501265_1479056682"/>
      <w:bookmarkStart w:id="385" w:name="_Toc152"/>
      <w:bookmarkEnd w:id="384"/>
      <w:r>
        <w:rPr/>
        <w:t>3.2</w:t>
      </w:r>
      <w:r>
        <w:rPr>
          <w:rtl w:val="true"/>
        </w:rPr>
        <w:t xml:space="preserve">. </w:t>
      </w:r>
      <w:r>
        <w:rPr>
          <w:rtl w:val="true"/>
        </w:rPr>
        <w:t>اطاعت از رهبری</w:t>
      </w:r>
      <w:bookmarkEnd w:id="385"/>
    </w:p>
    <w:p>
      <w:pPr>
        <w:pStyle w:val="BookText"/>
        <w:rPr/>
      </w:pPr>
      <w:r>
        <w:rPr>
          <w:rFonts w:ascii="Amiri" w:hAnsi="Amiri" w:eastAsia="Amiri" w:cs="Amiri"/>
          <w:color w:val="111111"/>
          <w:sz w:val="28"/>
          <w:sz w:val="28"/>
          <w:szCs w:val="28"/>
          <w:rtl w:val="true"/>
          <w:lang w:bidi="ar-SA"/>
        </w:rPr>
        <w:t>یَا أَیُّهَا الَّذِینَ آمَنُوا أَطِیعُوا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وَأَطِیعُوا الرَّ‌سُولَ وَلَا تُبْطِلُوا أَعْمَالَکُمْ</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اطاعت کنید و از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نمایید و کارهایتان را باطل نسازید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دستورات دین،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ثابت که از طرف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دستوراتی که به مقتضای ضرورت‌ها و نیازها از طرف حاکم اسلامی صادر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الرّسول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النَّبِیُّ إِذَا جَاءَکَ الْمُؤْمِنَاتُ یُبَایِعْنَکَ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یَعْصِینَکَ فِی مَعْرُ‌وفٍ فَبَایِعْهُنَّ وَاسْتَغْفِرْ لَهُنَّ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غَفُورٌ رَ‌حِیمٌ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زنان با ایمان نزد تو آمدند تا با تو بیعت کنند و در هیچ کار خیری تو را نافرمانی نکنند، پس با آنان بیعت کن و برای آنان از خداوند آمرزش بخواه که خداوند آمرزنده و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نظام اسلامی، رهبری محور است و مردم باید مطیع او باشند</w:t>
      </w:r>
      <w:r>
        <w:rPr>
          <w:rFonts w:eastAsia="IRNazanin" w:cs="IRNazanin"/>
          <w:color w:val="111111"/>
          <w:sz w:val="28"/>
          <w:szCs w:val="28"/>
          <w:rtl w:val="true"/>
          <w:lang w:bidi="fa-IR"/>
        </w:rPr>
        <w:t>.</w:t>
      </w:r>
      <w:bookmarkStart w:id="386" w:name="pg4396_43187"/>
    </w:p>
    <w:p>
      <w:pPr>
        <w:pStyle w:val="BookText"/>
        <w:rPr/>
      </w:pPr>
      <w:bookmarkEnd w:id="386"/>
      <w:r>
        <w:rPr>
          <w:rFonts w:ascii="Amiri" w:hAnsi="Amiri" w:eastAsia="Amiri" w:cs="Amiri"/>
          <w:color w:val="111111"/>
          <w:sz w:val="28"/>
          <w:sz w:val="28"/>
          <w:szCs w:val="28"/>
          <w:rtl w:val="true"/>
          <w:lang w:bidi="ar-SA"/>
        </w:rPr>
        <w:t>یَا أَیُّهَا الَّذِینَ آمَنُوا أَطِیعُوا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وَرَ‌سُولَهُ وَلَا تَوَلَّوْا عَنْهُ وَأَنْتُمْ تَسْمَعُونَ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تَکُونُوا کَالَّذِینَ قَالُوا سَمِعْنَا وَهُمْ لَا یَسْمَعُونَ</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و فرستاده‌ی او اطاعت کنید و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می‌شنوید، از وی سرپیچی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کسانی نباشید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نمی‌شنیدند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اطاعت از رهبری، صداقت داشته و به تعهّدات خود پایبند باشیم و بدون عمل ادّعای ایمان نکنیم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الْمُؤْمِنُونَ الَّذِینَ آمَنُوا بِاللَّ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وَرَ‌سُولِهِ وَإِذَا کَانُوا مَعَهُ عَلَیٰ أَمْرٍ جَامِعٍ لَمْ یَذْهَبُوا حَتَّیٰ یَسْتَأْذِنُوهُ إِنَّ الَّذِینَ یَسْتَأْذِنُونَکَ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ٰئِکَ الَّذِینَ یُؤْمِنُونَ بِاللَّ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وَرَ‌سُولِهِ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 xml:space="preserve">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کسانی هستند که به خدا وپیامبرش ایمان آورده و هرگاه با پیامبر بر کاری اجتماع نمایند، بدون اجازه او نمی‌روند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کسانی که اجازه می‌گیرند، آنانند که به خدا وپیامبرش ایمان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در کنار رهبری، برای حل مشکلات، نشانه‌ی ایمان، و ترک آن نشانه‌ی نفاق یا ضعف ایمان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باید همراه با تسلیم و اطاعت از رهبری الهی باشد</w:t>
      </w:r>
      <w:r>
        <w:rPr>
          <w:rFonts w:eastAsia="IRNazanin" w:cs="IRNazanin"/>
          <w:color w:val="111111"/>
          <w:sz w:val="28"/>
          <w:szCs w:val="28"/>
          <w:rtl w:val="true"/>
          <w:lang w:bidi="fa-IR"/>
        </w:rPr>
        <w:t>.</w:t>
      </w:r>
    </w:p>
    <w:p>
      <w:pPr>
        <w:pStyle w:val="Heading5"/>
        <w:numPr>
          <w:ilvl w:val="4"/>
          <w:numId w:val="1"/>
        </w:numPr>
        <w:rPr/>
      </w:pPr>
      <w:bookmarkStart w:id="387" w:name="__RefHeading___Toc1501267_1479056682"/>
      <w:bookmarkStart w:id="388" w:name="_Toc153"/>
      <w:bookmarkEnd w:id="387"/>
      <w:r>
        <w:rPr/>
        <w:t>3.3</w:t>
      </w:r>
      <w:r>
        <w:rPr>
          <w:rtl w:val="true"/>
        </w:rPr>
        <w:t xml:space="preserve">. </w:t>
      </w:r>
      <w:r>
        <w:rPr>
          <w:rtl w:val="true"/>
        </w:rPr>
        <w:t>ویژگی‌های رهبری</w:t>
      </w:r>
      <w:bookmarkEnd w:id="388"/>
    </w:p>
    <w:p>
      <w:pPr>
        <w:pStyle w:val="Heading5"/>
        <w:numPr>
          <w:ilvl w:val="4"/>
          <w:numId w:val="1"/>
        </w:numPr>
        <w:rPr/>
      </w:pPr>
      <w:bookmarkStart w:id="389" w:name="__RefHeading___Toc1501269_1479056682"/>
      <w:bookmarkStart w:id="390" w:name="_Toc154"/>
      <w:bookmarkEnd w:id="389"/>
      <w:r>
        <w:rPr/>
        <w:t>3.3.1</w:t>
      </w:r>
      <w:r>
        <w:rPr>
          <w:rtl w:val="true"/>
        </w:rPr>
        <w:t xml:space="preserve">. </w:t>
      </w:r>
      <w:r>
        <w:rPr>
          <w:rtl w:val="true"/>
        </w:rPr>
        <w:t>عدالت</w:t>
      </w:r>
      <w:bookmarkEnd w:id="390"/>
    </w:p>
    <w:p>
      <w:pPr>
        <w:pStyle w:val="BookText"/>
        <w:rPr/>
      </w:pPr>
      <w:r>
        <w:rPr>
          <w:rFonts w:ascii="Amiri" w:hAnsi="Amiri" w:eastAsia="Amiri" w:cs="Amiri"/>
          <w:color w:val="111111"/>
          <w:sz w:val="28"/>
          <w:sz w:val="28"/>
          <w:szCs w:val="28"/>
          <w:rtl w:val="true"/>
          <w:lang w:bidi="ar-SA"/>
        </w:rPr>
        <w:t xml:space="preserve">وَ إِذِ ابْتَلَیٰ إِبْرَ‌اهِیمَ رَ‌بُّهُ بِکَلِمَاتٍ فَأَتَمَّهُنَّ قَالَ إِنِّی جَاعِلُکَ لِلنَّاسِ إِمَامًا قَالَ وَمِنْ ذُرِّ‌یَّتِی قَالَ لَا یَنَالُ عَهْدِی الظَّالِمِینَ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پروردگارِ ابراهیم، او را با حوادث گوناگونی آزمایش کرد و او به خوبی از عهده آزمایش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امام و رهبر مردم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من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امامانی قرار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من به ستمکاران نمی‌رسد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اهمّ شرایط رهبری، عدالت و حسن 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سابقه شرک وظلم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bookmarkStart w:id="391" w:name="pg4396_43189"/>
    </w:p>
    <w:p>
      <w:pPr>
        <w:pStyle w:val="BookText"/>
        <w:rPr/>
      </w:pPr>
      <w:bookmarkEnd w:id="391"/>
      <w:r>
        <w:rPr>
          <w:rFonts w:ascii="IRNazanin" w:hAnsi="IRNazanin" w:eastAsia="IRNazanin"/>
          <w:color w:val="111111"/>
          <w:sz w:val="28"/>
          <w:sz w:val="28"/>
          <w:szCs w:val="28"/>
          <w:rtl w:val="true"/>
          <w:lang w:bidi="fa-IR"/>
        </w:rPr>
        <w:t>باشد، لایق امامت نیست</w:t>
      </w:r>
      <w:r>
        <w:rPr>
          <w:rFonts w:eastAsia="IRNazanin" w:cs="IRNazanin"/>
          <w:color w:val="111111"/>
          <w:sz w:val="28"/>
          <w:szCs w:val="28"/>
          <w:rtl w:val="true"/>
          <w:lang w:bidi="fa-IR"/>
        </w:rPr>
        <w:t>.</w:t>
      </w:r>
      <w:r>
        <w:rPr>
          <w:rStyle w:val="FootnoteAnchor"/>
          <w:rtl w:val="true"/>
        </w:rPr>
        <w:footnoteReference w:id="372"/>
      </w:r>
    </w:p>
    <w:p>
      <w:pPr>
        <w:pStyle w:val="Heading5"/>
        <w:numPr>
          <w:ilvl w:val="4"/>
          <w:numId w:val="1"/>
        </w:numPr>
        <w:rPr/>
      </w:pPr>
      <w:bookmarkStart w:id="392" w:name="__RefHeading___Toc1501271_1479056682"/>
      <w:bookmarkStart w:id="393" w:name="_Toc155"/>
      <w:bookmarkEnd w:id="392"/>
      <w:r>
        <w:rPr/>
        <w:t>3.3.2</w:t>
      </w:r>
      <w:r>
        <w:rPr>
          <w:rtl w:val="true"/>
        </w:rPr>
        <w:t xml:space="preserve">. </w:t>
      </w:r>
      <w:r>
        <w:rPr>
          <w:rtl w:val="true"/>
        </w:rPr>
        <w:t>بصیرت و آگاهی</w:t>
      </w:r>
      <w:bookmarkEnd w:id="393"/>
    </w:p>
    <w:p>
      <w:pPr>
        <w:pStyle w:val="BookText"/>
        <w:rPr/>
      </w:pPr>
      <w:r>
        <w:rPr>
          <w:rFonts w:ascii="Amiri" w:hAnsi="Amiri" w:eastAsia="Amiri" w:cs="Amiri"/>
          <w:color w:val="111111"/>
          <w:sz w:val="28"/>
          <w:sz w:val="28"/>
          <w:szCs w:val="28"/>
          <w:rtl w:val="true"/>
          <w:lang w:bidi="ar-SA"/>
        </w:rPr>
        <w:t xml:space="preserve">وَیُعَلِّمُهُ الْکِتَابَ وَالْحِکْمَةَ وَالتَّوْرَ‌اةَ وَالْإِنْجِیلَ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و خداوند به او کتاب و حکمت و تورات و انجیل را می‌آموزد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اصول و شرایط رهبری الهی، داشتن آگاهی‌های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براساس علم و حکمت وکتب آسمانی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 سَبِیلِی أَدْعُو إِلَی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عَلَیٰ بَصِیرَ‌ةٍ أَنَا وَمَنِ اتَّبَعَنِی وَسُبْحَانَ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وَمَا أَنَا مِنَ الْمُشْرِ‌کِینَ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هرکس پیروی‌ام کرد، با بصیرت به سوی خدا دعوت می‌کنیم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شریکی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و من از مشرکان نیستم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 باید بصیرت کامل داشته باشد و پیروانش را به بصیرت دعوت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أَحَسَّ عِیسَیٰ مِنْهُمُ الْکُفْرَ قَالَ مَنْ أَنْصَارِ‌ی إِلَی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قَالَ الْحَوَارِ‌یُّونَ نَحْنُ أَنْصَارُ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آمَنَّا بِاللَّ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وَاشْهَدْ بِأَنَّا مُسْلِمُونَ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 xml:space="preserve">پس چون عیسی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کفر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کیانند یاران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خدا؟ حواریّون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شاگردان مخصوص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یاوران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هستیم که به خداوند ایمان آورده‌ایم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ده که ما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هوشیاری در شناخت افکار و عقاید مردم، شرط رهبری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أحسّ عیسی منهم الکفر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نیروهای وفادار وسازماندهی وتمرکز آنان و جداسازی جبهه‌ی حقّ از باطل، برای رهبری و ادامه حرکت او ضروری است</w:t>
      </w:r>
      <w:r>
        <w:rPr>
          <w:rFonts w:eastAsia="IRNazanin" w:cs="IRNazanin"/>
          <w:color w:val="111111"/>
          <w:sz w:val="28"/>
          <w:szCs w:val="28"/>
          <w:rtl w:val="true"/>
          <w:lang w:bidi="fa-IR"/>
        </w:rPr>
        <w:t xml:space="preserve">. </w:t>
      </w:r>
      <w:bookmarkStart w:id="394" w:name="pg4396_43191"/>
    </w:p>
    <w:p>
      <w:pPr>
        <w:pStyle w:val="BookText"/>
        <w:rPr/>
      </w:pPr>
      <w:bookmarkEnd w:id="394"/>
      <w:r>
        <w:rPr>
          <w:rFonts w:ascii="Amiri" w:hAnsi="Amiri" w:eastAsia="Amiri" w:cs="Amiri"/>
          <w:color w:val="111111"/>
          <w:sz w:val="28"/>
          <w:sz w:val="28"/>
          <w:szCs w:val="28"/>
          <w:rtl w:val="true"/>
          <w:lang w:bidi="ar-SA"/>
        </w:rPr>
        <w:t>أَمْ یَحْسُدُونَ النَّاسَ عَلَیٰ مَا آتَاهُمُ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مِنْ فَضْلِهِ فَقَدْ آتَیْنَا آلَ إِبْرَ‌اهِیمَ الْکِتَابَ وَالْحِکْمَةَ وَآتَیْنَاهُمْ مُلْکًا عَظِیمًا</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 xml:space="preserve">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آنچه که خداوند از فضل خویش به آنان داده است، حسد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ما قبلاً به آل‌ابراهیم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شما از نسل او هستید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آسمانی و حکمت و سلطنت بزرگی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اکنون به آل‌محمّدعلیهم السلام ندهیم؟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الهی باید بدست کسانی باشد که قبل از حکومت، دارای مقام معنوی و علمی و بینش بالایی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کتاب و حکمت قبل از ملک عظیم آمده است</w:t>
      </w:r>
      <w:r>
        <w:rPr>
          <w:rFonts w:eastAsia="IRNazanin" w:cs="IRNazanin"/>
          <w:color w:val="111111"/>
          <w:sz w:val="28"/>
          <w:szCs w:val="28"/>
          <w:rtl w:val="true"/>
          <w:lang w:bidi="fa-IR"/>
        </w:rPr>
        <w:t>.</w:t>
      </w:r>
    </w:p>
    <w:p>
      <w:pPr>
        <w:pStyle w:val="Heading5"/>
        <w:numPr>
          <w:ilvl w:val="4"/>
          <w:numId w:val="1"/>
        </w:numPr>
        <w:rPr/>
      </w:pPr>
      <w:bookmarkStart w:id="395" w:name="__RefHeading___Toc1501273_1479056682"/>
      <w:bookmarkStart w:id="396" w:name="_Toc156"/>
      <w:bookmarkEnd w:id="395"/>
      <w:r>
        <w:rPr/>
        <w:t>3.3.3</w:t>
      </w:r>
      <w:r>
        <w:rPr>
          <w:rtl w:val="true"/>
        </w:rPr>
        <w:t xml:space="preserve">. </w:t>
      </w:r>
      <w:r>
        <w:rPr>
          <w:rtl w:val="true"/>
        </w:rPr>
        <w:t>تقوا و صالح بودن</w:t>
      </w:r>
      <w:bookmarkEnd w:id="396"/>
    </w:p>
    <w:p>
      <w:pPr>
        <w:pStyle w:val="BookText"/>
        <w:rPr/>
      </w:pPr>
      <w:r>
        <w:rPr>
          <w:rFonts w:ascii="Amiri" w:hAnsi="Amiri" w:eastAsia="Amiri" w:cs="Amiri"/>
          <w:color w:val="111111"/>
          <w:sz w:val="28"/>
          <w:sz w:val="28"/>
          <w:szCs w:val="28"/>
          <w:rtl w:val="true"/>
          <w:lang w:bidi="ar-SA"/>
        </w:rPr>
        <w:t xml:space="preserve">اصْبِرْ عَلَیٰ مَا یَقُولُونَ وَاذْکُرْ عَبْدَنَا دَاوُودَ ذَا الْأَیْدِ إِنَّهُ أَوَّابٌ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وَشَدَدْنَا مُلْکَهُ وَآتَیْنَاهُ الْحِکْمَةَ وَفَصْلَ الْخِطَابِ </w:t>
      </w:r>
      <w:r>
        <w:rPr>
          <w:rStyle w:val="FootnoteAnchor"/>
          <w:rtl w:val="true"/>
        </w:rPr>
        <w:footnoteReference w:id="3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چه می‌گویند شکیبا باش و بنده‌ی ما داود را یاد کن که صاحب قدرت بود، امّا با این حال، همواره روی به سوی درگاه ما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فرمانروایی و حکومت او را استوار داشتیم و به او حکمت و داوری عادلانه و فیصله بخش دادیم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رهبران جامعه باید شرائطی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دائمی با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اوّاب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شددنا 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آتیناه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توانایی بر فیصله دادن بخاطر منطق 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397" w:name="__RefHeading___Toc1501275_1479056682"/>
      <w:bookmarkStart w:id="398" w:name="_Toc157"/>
      <w:bookmarkEnd w:id="397"/>
      <w:r>
        <w:rPr/>
        <w:t>3.3.4</w:t>
      </w:r>
      <w:r>
        <w:rPr>
          <w:rtl w:val="true"/>
        </w:rPr>
        <w:t xml:space="preserve">. </w:t>
      </w:r>
      <w:r>
        <w:rPr>
          <w:rtl w:val="true"/>
        </w:rPr>
        <w:t>سعه صدر</w:t>
      </w:r>
      <w:bookmarkEnd w:id="398"/>
    </w:p>
    <w:p>
      <w:pPr>
        <w:pStyle w:val="BookText"/>
        <w:rPr/>
      </w:pPr>
      <w:r>
        <w:rPr>
          <w:rFonts w:ascii="Amiri" w:hAnsi="Amiri" w:eastAsia="Amiri" w:cs="Amiri"/>
          <w:color w:val="111111"/>
          <w:sz w:val="28"/>
          <w:sz w:val="28"/>
          <w:szCs w:val="28"/>
          <w:rtl w:val="true"/>
          <w:lang w:bidi="ar-SA"/>
        </w:rPr>
        <w:t xml:space="preserve">اصْبِرْ عَلَیٰ مَا یَقُولُونَ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چه می‌گویند شکیبا باش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لازمه‌ی رهبری، سعه‌ی صدر و صبر در مقابل سخنان تلخ دیگران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 الَّذِینَ یُؤْذُونَ النَّبِیَّ وَیَقُولُونَ هُوَ أُذُنٌ قُلْ أُذُنُ خَیْرٍ لَکُمْ یُؤْمِنُ بِاللَّ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وَیُؤْمِنُ لِلْمُؤْمِنِینَ وَرَ‌حْمَةٌ لِلَّذِینَ آمَنُوا مِنْکُمْ وَالَّذِینَ یُؤْذُونَ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لَهُمْ عَذَابٌ أَلِیمٌ </w:t>
      </w:r>
      <w:bookmarkStart w:id="399" w:name="pg4396_43193"/>
    </w:p>
    <w:p>
      <w:pPr>
        <w:pStyle w:val="BookText"/>
        <w:rPr/>
      </w:pPr>
      <w:bookmarkEnd w:id="399"/>
      <w:r>
        <w:rPr>
          <w:rFonts w:ascii="IRNazanin" w:hAnsi="IRNazanin" w:eastAsia="IRNazanin"/>
          <w:color w:val="111111"/>
          <w:sz w:val="28"/>
          <w:sz w:val="28"/>
          <w:szCs w:val="28"/>
          <w:rtl w:val="true"/>
          <w:lang w:bidi="fa-IR"/>
        </w:rPr>
        <w:t>برخی از منافقان، پیامبر را آزار می‌دهند ومی‌گویند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سراپا گوش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سخن هر کس گوش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دادن او به نفع شماست، او به خداوند ایمان دارد و مؤمنان را تصدیق می‌کند و برای هر کس از شما که ایمان آورد، مایه رحمت است و آنان که رسول خدا را اذیّت وآزار می‌دهند، عذابی دردناک دارند</w:t>
      </w:r>
      <w:r>
        <w:rPr>
          <w:rFonts w:eastAsia="IRNazanin" w:cs="IRNazanin"/>
          <w:color w:val="111111"/>
          <w:sz w:val="28"/>
          <w:szCs w:val="28"/>
          <w:rtl w:val="true"/>
          <w:lang w:bidi="fa-IR"/>
        </w:rPr>
        <w:t xml:space="preserve">. </w:t>
      </w:r>
      <w:r>
        <w:rPr>
          <w:rStyle w:val="FootnoteAnchor"/>
          <w:rtl w:val="true"/>
        </w:rPr>
        <w:footnoteReference w:id="3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صفات یک رهبر آگاه، سعه‌ی صدر، گوش دادن به حرف همه‌ی گروهها، برخورد محبّت‌آمیز با آنان، عیب‌پوشی و بازگذاشتن راه عذر و توبه‌ی مردم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فَاصْبِرْ کَمَا صَبَرَ أُولُو الْعَزْمِ مِنَ الرُّ‌سُلِ وَلَا تَسْتَعْجِلْ لَهُمْ</w:t>
      </w:r>
      <w:r>
        <w:rPr>
          <w:rFonts w:eastAsia="Amiri" w:cs="Amiri" w:ascii="Amiri" w:hAnsi="Amiri"/>
          <w:color w:val="111111"/>
          <w:sz w:val="28"/>
          <w:szCs w:val="28"/>
          <w:rtl w:val="true"/>
          <w:lang w:bidi="ar-SA"/>
        </w:rPr>
        <w:t xml:space="preserve">...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کن همان گونه که پیامبران اولوا العزم صبر کردند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شتاب نکن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 باید سعه صدر داشته باشد و شتاب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زده عمل نکند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نَشْرَ‌حْ لَکَ صَدْرَ‌کَ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برای تو سینه‌ات را نگشاده‌ایم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رَبِ‌ّ اشْرَحْ لِی صَدْرِی </w:t>
      </w:r>
      <w:r>
        <w:rPr>
          <w:rStyle w:val="FootnoteAnchor"/>
          <w:rtl w:val="true"/>
        </w:rPr>
        <w:footnoteReference w:id="3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که مرا به این کار بزرگ مأمور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سینه‌ام را گشاده 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صبر و حوصله‌ام بیفزا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سعه‌ی صدر اوّلین شرط موفقیّت در هر کاری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400" w:name="__RefHeading___Toc1501277_1479056682"/>
      <w:bookmarkStart w:id="401" w:name="_Toc158"/>
      <w:bookmarkEnd w:id="400"/>
      <w:r>
        <w:rPr/>
        <w:t>3.3.5</w:t>
      </w:r>
      <w:r>
        <w:rPr>
          <w:rtl w:val="true"/>
        </w:rPr>
        <w:t xml:space="preserve">. </w:t>
      </w:r>
      <w:r>
        <w:rPr>
          <w:rtl w:val="true"/>
        </w:rPr>
        <w:t>مردمی بودن</w:t>
      </w:r>
      <w:bookmarkEnd w:id="401"/>
    </w:p>
    <w:p>
      <w:pPr>
        <w:pStyle w:val="BookText"/>
        <w:rPr/>
      </w:pPr>
      <w:r>
        <w:rPr>
          <w:rFonts w:ascii="Amiri" w:hAnsi="Amiri" w:eastAsia="Amiri" w:cs="Amiri"/>
          <w:color w:val="111111"/>
          <w:sz w:val="28"/>
          <w:sz w:val="28"/>
          <w:szCs w:val="28"/>
          <w:rtl w:val="true"/>
          <w:lang w:bidi="ar-SA"/>
        </w:rPr>
        <w:t xml:space="preserve">کَمَا أَرْ‌سَلْنَا فِیکُمْ رَ‌سُولًا مِنْکُمْ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همان گونه در میان شما، رسولی از نوع خودتان فرستادیم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رهبری موفق است که از خود مردم، در میان مردم و هم زبان مردم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وَقَالُوا مَالِ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 الرَّ‌سُولِ یَأْکُلُ الطَّعَامَ وَیَمْشِی فِی الْأَسْوَاقِ… </w:t>
      </w:r>
      <w:r>
        <w:rPr>
          <w:rStyle w:val="FootnoteAnchor"/>
          <w:rtl w:val="true"/>
        </w:rPr>
        <w:footnoteReference w:id="381"/>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پیامبری است که غذا می‌خورد و در بازارها راه می‌رود؟ </w:t>
      </w:r>
      <w:bookmarkStart w:id="402" w:name="pg4396_43195"/>
    </w:p>
    <w:p>
      <w:pPr>
        <w:pStyle w:val="BookText"/>
        <w:rPr/>
      </w:pPr>
      <w:bookmarkEnd w:id="40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 نباید از جامعه جدا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اهل رفت و آمد با مردم است، بهتر می‌تواند آنها را اداره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أَرْ‌سَلْنَا قَبْلَکَ مِنَ الْمُرْ‌سَلِینَ إِلَّا إِنَّهُمْ لَیَأْکُلُونَ الطَّعَامَ وَیَمْشُونَ فِی الْأَسْوَاقِ…</w:t>
      </w:r>
    </w:p>
    <w:p>
      <w:pPr>
        <w:pStyle w:val="BookText"/>
        <w:rPr/>
      </w:pPr>
      <w:r>
        <w:rPr>
          <w:rFonts w:ascii="IRNazanin" w:hAnsi="IRNazanin" w:eastAsia="IRNazanin"/>
          <w:color w:val="111111"/>
          <w:sz w:val="28"/>
          <w:sz w:val="28"/>
          <w:szCs w:val="28"/>
          <w:rtl w:val="true"/>
          <w:lang w:bidi="fa-IR"/>
        </w:rPr>
        <w:t xml:space="preserve">و ما پیش از تو هیچ پیامبری نفرستادیم مگر آن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می‌خوردند و در بازارها راه می‌رفتند</w:t>
      </w:r>
      <w:r>
        <w:rPr>
          <w:rFonts w:eastAsia="IRNazanin" w:cs="IRNazanin"/>
          <w:color w:val="111111"/>
          <w:sz w:val="28"/>
          <w:szCs w:val="28"/>
          <w:rtl w:val="true"/>
          <w:lang w:bidi="fa-IR"/>
        </w:rPr>
        <w:t xml:space="preserve">. </w:t>
      </w:r>
      <w:r>
        <w:rPr>
          <w:rStyle w:val="FootnoteAnchor"/>
          <w:rtl w:val="true"/>
        </w:rPr>
        <w:footnoteReference w:id="3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انبیا، زندگی مردمی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پیامبران، زندگی مرفّه و کاخ و طلا داشتند، مردم به خاطر دنیاطلبی، گرد آنان جمع می‌شدند که چنین گرایشی ارزش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در این است که انسان از فردی در ظاهر عادّی، اطاعت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وَإِلَیٰ عَادٍ أَخَاهُمْ هُودًا…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و به سوی قوم عاد، برادرشان هود را فرستادیم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پیامبران، مردمی‌ترین و دلسوزترین رهبران بشر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مربّی و مبلّغ باید نسبت به مردم، همچون برادر باشد و به آنان عشق بورزد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جَاءَکُمْ رَ‌سُولٌ مِنْ أَنْفُسِکُمْ عَزِیزٌ عَلَیْهِ مَا عَنِتُّمْ حَرِ‌یصٌ عَلَیْکُمْ بِالْمُؤْمِنِینَ رَ‌ءُوفٌ رَ‌حِیمٌ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همانا پیامبری از خودتان به سوی شما آمده است که آنچه شما را برنجاند بر او سخت است، بر هدایت شما حریص و دلسوز، و به مؤمنان رئوف و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رسول‌خدا برخاسته از میان مردم و در سختی‌ها و گرفتاری‌ها، با مردم همدل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403" w:name="__RefHeading___Toc1501279_1479056682"/>
      <w:bookmarkStart w:id="404" w:name="_Toc159"/>
      <w:bookmarkEnd w:id="403"/>
      <w:r>
        <w:rPr/>
        <w:t>3.3.6</w:t>
      </w:r>
      <w:r>
        <w:rPr>
          <w:rtl w:val="true"/>
        </w:rPr>
        <w:t xml:space="preserve">. </w:t>
      </w:r>
      <w:r>
        <w:rPr>
          <w:rtl w:val="true"/>
        </w:rPr>
        <w:t>ساده زیستی رهبر</w:t>
      </w:r>
      <w:bookmarkEnd w:id="404"/>
    </w:p>
    <w:p>
      <w:pPr>
        <w:pStyle w:val="BookText"/>
        <w:rPr/>
      </w:pPr>
      <w:r>
        <w:rPr>
          <w:rFonts w:ascii="Amiri" w:hAnsi="Amiri" w:eastAsia="Amiri" w:cs="Amiri"/>
          <w:color w:val="111111"/>
          <w:sz w:val="28"/>
          <w:sz w:val="28"/>
          <w:szCs w:val="28"/>
          <w:rtl w:val="true"/>
          <w:lang w:bidi="ar-SA"/>
        </w:rPr>
        <w:t xml:space="preserve">یَا أَیُّهَا النَّبِیُّ قُلْ لِأَزْوَاجِکَ إِنْ کُنْتُنَّ تُرِ‌دْنَ الْحَیَاةَ الدُّنْیَا وَزِینَتَهَا فَتَعَالَیْنَ أُمَتِّعْکُنَّ وَأُسَرِّ‌حْکُنَّ سَرَ‌احًا جَمِیلًا </w:t>
      </w:r>
      <w:r>
        <w:rPr>
          <w:rStyle w:val="FootnoteAnchor"/>
          <w:rtl w:val="true"/>
        </w:rPr>
        <w:footnoteReference w:id="385"/>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همسرانت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زندگی دنیا و زینت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زرق و 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می‌خواهید، بیایید تا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پرداخت مَهرتان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بهره‌مند سازم و به وجهی نیکو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قهر و خشونت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رهایتان کنم</w:t>
      </w:r>
      <w:r>
        <w:rPr>
          <w:rFonts w:eastAsia="IRNazanin" w:cs="IRNazanin"/>
          <w:color w:val="111111"/>
          <w:sz w:val="28"/>
          <w:szCs w:val="28"/>
          <w:rtl w:val="true"/>
          <w:lang w:bidi="fa-IR"/>
        </w:rPr>
        <w:t xml:space="preserve">. </w:t>
      </w:r>
      <w:bookmarkStart w:id="405" w:name="pg4396_43198"/>
    </w:p>
    <w:p>
      <w:pPr>
        <w:pStyle w:val="BookText"/>
        <w:rPr/>
      </w:pPr>
      <w:bookmarkEnd w:id="40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رهبر مسلمانان باید ساده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موقعیّت دینی و اجتماعی، برای انسان وظیفه‌ی خاصّی به وجود می‌آورد</w:t>
      </w:r>
      <w:r>
        <w:rPr>
          <w:rFonts w:eastAsia="IRNazanin" w:cs="IRNazanin"/>
          <w:color w:val="111111"/>
          <w:sz w:val="28"/>
          <w:szCs w:val="28"/>
          <w:rtl w:val="true"/>
          <w:lang w:bidi="fa-IR"/>
        </w:rPr>
        <w:t>.)</w:t>
      </w:r>
    </w:p>
    <w:p>
      <w:pPr>
        <w:pStyle w:val="Heading5"/>
        <w:numPr>
          <w:ilvl w:val="4"/>
          <w:numId w:val="1"/>
        </w:numPr>
        <w:rPr/>
      </w:pPr>
      <w:bookmarkStart w:id="406" w:name="__RefHeading___Toc1501281_1479056682"/>
      <w:bookmarkStart w:id="407" w:name="_Toc160"/>
      <w:bookmarkEnd w:id="406"/>
      <w:r>
        <w:rPr/>
        <w:t>3.3.7</w:t>
      </w:r>
      <w:r>
        <w:rPr>
          <w:rtl w:val="true"/>
        </w:rPr>
        <w:t xml:space="preserve">. </w:t>
      </w:r>
      <w:r>
        <w:rPr>
          <w:rtl w:val="true"/>
        </w:rPr>
        <w:t>قاطعیت</w:t>
      </w:r>
      <w:bookmarkEnd w:id="407"/>
    </w:p>
    <w:p>
      <w:pPr>
        <w:pStyle w:val="BookText"/>
        <w:rPr/>
      </w:pPr>
      <w:r>
        <w:rPr>
          <w:rFonts w:ascii="Amiri" w:hAnsi="Amiri" w:eastAsia="Amiri" w:cs="Amiri"/>
          <w:color w:val="111111"/>
          <w:sz w:val="28"/>
          <w:sz w:val="28"/>
          <w:szCs w:val="28"/>
          <w:rtl w:val="true"/>
          <w:lang w:bidi="ar-SA"/>
        </w:rPr>
        <w:t xml:space="preserve">فَإِنْ لَمْ تَأْتُونِی بِهِ فَلَا کَیْلَ لَکُمْ عِنْدِی وَلَا تَقْرَ‌بُونِ </w:t>
      </w:r>
      <w:r>
        <w:rPr>
          <w:rStyle w:val="FootnoteAnchor"/>
          <w:rtl w:val="true"/>
        </w:rPr>
        <w:footnoteReference w:id="3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برادر را نزد من نیاورید، نه پیمانه‌ای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خواهید داشت و نه نزدیک من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قاطعیّت در پیاده‌کردن برنامه‌ها، شرط رهبری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الْحَقُّ مِنْ رَ‌بِّکَ فَلَا تَکُونَنَّ مِنَ الْمُمْتَرِ‌ینَ</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پروردگار توست، پس هرگز از تردیدکنندگان مباش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 باید از قاطعیّت و یقین برخوردار باشد، به خصوص وقتی که قانونی را تغییر داده و سنّتی را می‌شکند</w:t>
      </w:r>
      <w:r>
        <w:rPr>
          <w:rFonts w:eastAsia="IRNazanin" w:cs="IRNazanin"/>
          <w:color w:val="111111"/>
          <w:sz w:val="28"/>
          <w:szCs w:val="28"/>
          <w:rtl w:val="true"/>
          <w:lang w:bidi="fa-IR"/>
        </w:rPr>
        <w:t>.</w:t>
      </w:r>
    </w:p>
    <w:p>
      <w:pPr>
        <w:pStyle w:val="Heading5"/>
        <w:numPr>
          <w:ilvl w:val="4"/>
          <w:numId w:val="1"/>
        </w:numPr>
        <w:rPr/>
      </w:pPr>
      <w:bookmarkStart w:id="408" w:name="__RefHeading___Toc1501283_1479056682"/>
      <w:bookmarkStart w:id="409" w:name="_Toc161"/>
      <w:bookmarkEnd w:id="408"/>
      <w:r>
        <w:rPr/>
        <w:t>3.3.8</w:t>
      </w:r>
      <w:r>
        <w:rPr>
          <w:rtl w:val="true"/>
        </w:rPr>
        <w:t xml:space="preserve">. </w:t>
      </w:r>
      <w:r>
        <w:rPr>
          <w:rtl w:val="true"/>
        </w:rPr>
        <w:t>انتقاد پذیری</w:t>
      </w:r>
      <w:bookmarkEnd w:id="409"/>
    </w:p>
    <w:p>
      <w:pPr>
        <w:pStyle w:val="BookText"/>
        <w:rPr/>
      </w:pPr>
      <w:r>
        <w:rPr>
          <w:rFonts w:ascii="Amiri" w:hAnsi="Amiri" w:eastAsia="Amiri" w:cs="Amiri"/>
          <w:color w:val="111111"/>
          <w:sz w:val="28"/>
          <w:sz w:val="28"/>
          <w:szCs w:val="28"/>
          <w:rtl w:val="true"/>
          <w:lang w:bidi="ar-SA"/>
        </w:rPr>
        <w:t>فَتَبَسَّمَ ضَاحِکًا مِنْ قَوْلِهَا</w:t>
      </w:r>
      <w:r>
        <w:rPr>
          <w:rFonts w:eastAsia="Amiri" w:cs="Amiri" w:ascii="Amiri" w:hAnsi="Amiri"/>
          <w:color w:val="111111"/>
          <w:sz w:val="28"/>
          <w:szCs w:val="28"/>
          <w:rtl w:val="true"/>
          <w:lang w:bidi="ar-SA"/>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سخن این مورچه با تبسّمی خندان 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انتقاد وحرف حقّ را از هر کس بشنوید و از آن استقبال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سلیمان سخن مورچه را پسندید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أُوذِینَا مِنْ قَبْلِ أَنْ تَأْتِیَنَا وَمِنْ بَعْدِ مَا جِئْتَنَا قَالَ عَسَیٰ رَ‌بُّکُمْ أَنْ یُهْلِکَ عَدُوَّکُمْ وَیَسْتَخْلِفَکُمْ فِی الْأَرْ‌ضِ فَیَنْظُرَ کَیْفَ تَعْمَلُونَ </w:t>
      </w:r>
      <w:r>
        <w:rPr>
          <w:rStyle w:val="FootnoteAnchor"/>
          <w:rtl w:val="true"/>
        </w:rPr>
        <w:footnoteReference w:id="3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پیش از آنکه نزد ما بیایی آزار می‌شدیم و هم پس از آنکه آمدی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پروردگارتان دشمن شما را نابود کند و شما را در این سرزمین، جانشین آنان سازد تا ببیند شما چگونه عمل می‌کنید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 باید انتقادها را بشنود و پیام امیدبخش بدهد</w:t>
      </w:r>
      <w:r>
        <w:rPr>
          <w:rFonts w:eastAsia="IRNazanin" w:cs="IRNazanin"/>
          <w:color w:val="111111"/>
          <w:sz w:val="28"/>
          <w:szCs w:val="28"/>
          <w:rtl w:val="true"/>
          <w:lang w:bidi="fa-IR"/>
        </w:rPr>
        <w:t>.</w:t>
      </w:r>
    </w:p>
    <w:p>
      <w:pPr>
        <w:pStyle w:val="Heading5"/>
        <w:numPr>
          <w:ilvl w:val="4"/>
          <w:numId w:val="1"/>
        </w:numPr>
        <w:rPr/>
      </w:pPr>
      <w:bookmarkStart w:id="410" w:name="__RefHeading___Toc1501285_1479056682"/>
      <w:bookmarkStart w:id="411" w:name="_Toc162"/>
      <w:bookmarkEnd w:id="410"/>
      <w:r>
        <w:rPr/>
        <w:t>3.3.9</w:t>
      </w:r>
      <w:r>
        <w:rPr>
          <w:rtl w:val="true"/>
        </w:rPr>
        <w:t xml:space="preserve">. </w:t>
      </w:r>
      <w:r>
        <w:rPr>
          <w:rtl w:val="true"/>
        </w:rPr>
        <w:t>صراحت</w:t>
      </w:r>
      <w:bookmarkEnd w:id="411"/>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وَیَضِیقُ صَدْرِ‌ی وَلَا یَنْطَلِقُ لِسَانِی فَأَرْ‌سِلْ إِلَیٰ هَارُ‌ونَ </w:t>
      </w:r>
      <w:r>
        <w:rPr>
          <w:rStyle w:val="FootnoteAnchor"/>
          <w:rtl w:val="true"/>
        </w:rPr>
        <w:footnoteReference w:id="390"/>
      </w:r>
      <w:bookmarkStart w:id="412" w:name="pg4396_43200"/>
    </w:p>
    <w:p>
      <w:pPr>
        <w:pStyle w:val="BookText"/>
        <w:rPr/>
      </w:pPr>
      <w:bookmarkEnd w:id="412"/>
      <w:r>
        <w:rPr>
          <w:rFonts w:ascii="IRNazanin" w:hAnsi="IRNazanin" w:eastAsia="IRNazanin"/>
          <w:color w:val="111111"/>
          <w:sz w:val="28"/>
          <w:sz w:val="28"/>
          <w:szCs w:val="28"/>
          <w:rtl w:val="true"/>
          <w:lang w:bidi="fa-IR"/>
        </w:rPr>
        <w:t xml:space="preserve">و سینه‌ام تنگ می‌گردد و زبانم باز نمی‌شود، پس هارون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مرا یاری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صراحت و صداقت، از صفات بارز انبیا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لَا أَقُولُ لَکُمْ عِنْدِی خَزَائِنُ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وَلَا أَعْلَمُ الْغَیْبَ وَلَا أَقُولُ لَکُمْ إِنِّی مَلَکٌ إِنْ أَتَّبِعُ إِلَّا مَا یُوحَیٰ إِلَیَّ </w:t>
      </w:r>
      <w:r>
        <w:rPr>
          <w:rStyle w:val="FootnoteAnchor"/>
          <w:rtl w:val="true"/>
        </w:rPr>
        <w:footnoteReference w:id="3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ادّعا نمی‌کنم که گنجینه‌های خداوند نزد من است و من غیب نمی‌دانم و ادّعا نمی‌کنم که من فرشته‌ام، من جز آنچه را به من وحی می‌شود پیروی نمی‌کنم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و شیوه‌ی کار رهبر باید صریح و روشن برای مردم بیان شود</w:t>
      </w:r>
      <w:r>
        <w:rPr>
          <w:rFonts w:eastAsia="IRNazanin" w:cs="IRNazanin"/>
          <w:color w:val="111111"/>
          <w:sz w:val="28"/>
          <w:szCs w:val="28"/>
          <w:rtl w:val="true"/>
          <w:lang w:bidi="fa-IR"/>
        </w:rPr>
        <w:t>.</w:t>
      </w:r>
    </w:p>
    <w:p>
      <w:pPr>
        <w:pStyle w:val="Heading5"/>
        <w:numPr>
          <w:ilvl w:val="4"/>
          <w:numId w:val="1"/>
        </w:numPr>
        <w:rPr/>
      </w:pPr>
      <w:bookmarkStart w:id="413" w:name="__RefHeading___Toc1501287_1479056682"/>
      <w:bookmarkStart w:id="414" w:name="_Toc163"/>
      <w:bookmarkEnd w:id="413"/>
      <w:r>
        <w:rPr/>
        <w:t>3.3.10</w:t>
      </w:r>
      <w:r>
        <w:rPr>
          <w:rtl w:val="true"/>
        </w:rPr>
        <w:t xml:space="preserve">. </w:t>
      </w:r>
      <w:r>
        <w:rPr>
          <w:rtl w:val="true"/>
        </w:rPr>
        <w:t>صبر و استقامت</w:t>
      </w:r>
      <w:bookmarkEnd w:id="414"/>
    </w:p>
    <w:p>
      <w:pPr>
        <w:pStyle w:val="BookText"/>
        <w:rPr/>
      </w:pPr>
      <w:r>
        <w:rPr>
          <w:rFonts w:ascii="Amiri" w:hAnsi="Amiri" w:eastAsia="Amiri" w:cs="Amiri"/>
          <w:color w:val="111111"/>
          <w:sz w:val="28"/>
          <w:sz w:val="28"/>
          <w:szCs w:val="28"/>
          <w:rtl w:val="true"/>
          <w:lang w:bidi="ar-SA"/>
        </w:rPr>
        <w:t>وَ لِرَبِّکَ فَاصْبِرْ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خاطر پروردگارت صبر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مقاومت رهبر جامعه اسلامی باید جامع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برابر تهمت‌ها، آزارها، تکذیب‌ها و صبر و پایداری در تبلیغ و انذار</w:t>
      </w:r>
      <w:r>
        <w:rPr>
          <w:rFonts w:eastAsia="IRNazanin" w:cs="IRNazanin"/>
          <w:color w:val="111111"/>
          <w:sz w:val="28"/>
          <w:szCs w:val="28"/>
          <w:rtl w:val="true"/>
          <w:lang w:bidi="fa-IR"/>
        </w:rPr>
        <w:t>.</w:t>
      </w:r>
    </w:p>
    <w:p>
      <w:pPr>
        <w:pStyle w:val="Heading5"/>
        <w:numPr>
          <w:ilvl w:val="4"/>
          <w:numId w:val="1"/>
        </w:numPr>
        <w:rPr/>
      </w:pPr>
      <w:bookmarkStart w:id="415" w:name="__RefHeading___Toc1501289_1479056682"/>
      <w:bookmarkStart w:id="416" w:name="_Toc164"/>
      <w:bookmarkEnd w:id="415"/>
      <w:r>
        <w:rPr/>
        <w:t>3.3.11</w:t>
      </w:r>
      <w:r>
        <w:rPr>
          <w:rtl w:val="true"/>
        </w:rPr>
        <w:t xml:space="preserve">. </w:t>
      </w:r>
      <w:r>
        <w:rPr>
          <w:rtl w:val="true"/>
        </w:rPr>
        <w:t>پیشگامی</w:t>
      </w:r>
      <w:bookmarkEnd w:id="416"/>
    </w:p>
    <w:p>
      <w:pPr>
        <w:pStyle w:val="BookText"/>
        <w:rPr/>
      </w:pPr>
      <w:r>
        <w:rPr>
          <w:rFonts w:ascii="Amiri" w:hAnsi="Amiri" w:eastAsia="Amiri" w:cs="Amiri"/>
          <w:color w:val="111111"/>
          <w:sz w:val="28"/>
          <w:sz w:val="28"/>
          <w:szCs w:val="28"/>
          <w:rtl w:val="true"/>
          <w:lang w:bidi="ar-SA"/>
        </w:rPr>
        <w:t xml:space="preserve">أَنَاْ أَوَّلُ الْمُسْلِمِینَ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من نخستین مسلمان و تسلیم پرودرگارم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پیشوای جامعه، باید در پیمودن راه و پیاده کردن فرمان الهی، پیشگام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وَکَتَبْنَا لَهُ فِی الْأَلْوَاحِ مِنْ کُلِّ شَیْءٍ مَوْعِظَةً وَتَفْصِیلًا لِکُلِّ شَیْءٍ فَخُذْهَا بِقُوَّةٍ وَأْمُرْ قَوْمَکَ یَأْخُذُوا بِأَحْسَنِهَا سَأُرِ‌یکُمْ دَارَ الْفَاسِقِینَ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الواح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موسی، در هر موردی پندی و برای هر چیز تفصیلی نوشتیم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با قوّت بگیر و به قوم خود فرمان بده که بهترین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از میان عفو و قصاص، 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جایگاه فاسقان را به شما نشان می‌دهم</w:t>
      </w:r>
      <w:r>
        <w:rPr>
          <w:rFonts w:eastAsia="IRNazanin" w:cs="IRNazanin"/>
          <w:color w:val="111111"/>
          <w:sz w:val="28"/>
          <w:szCs w:val="28"/>
          <w:rtl w:val="true"/>
          <w:lang w:bidi="fa-IR"/>
        </w:rPr>
        <w:t xml:space="preserve">. </w:t>
      </w:r>
      <w:bookmarkStart w:id="417" w:name="pg4396_43202"/>
    </w:p>
    <w:p>
      <w:pPr>
        <w:pStyle w:val="BookText"/>
        <w:rPr/>
      </w:pPr>
      <w:bookmarkEnd w:id="41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 باید در عمل پیشگام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ابتدا به خود موسی دستور می‌دهد، سپس به مردم</w:t>
      </w:r>
      <w:r>
        <w:rPr>
          <w:rFonts w:eastAsia="IRNazanin" w:cs="IRNazanin"/>
          <w:color w:val="111111"/>
          <w:sz w:val="28"/>
          <w:szCs w:val="28"/>
          <w:rtl w:val="true"/>
          <w:lang w:bidi="fa-IR"/>
        </w:rPr>
        <w:t>.</w:t>
      </w:r>
    </w:p>
    <w:p>
      <w:pPr>
        <w:pStyle w:val="Heading5"/>
        <w:numPr>
          <w:ilvl w:val="4"/>
          <w:numId w:val="1"/>
        </w:numPr>
        <w:rPr/>
      </w:pPr>
      <w:bookmarkStart w:id="418" w:name="__RefHeading___Toc1501291_1479056682"/>
      <w:bookmarkStart w:id="419" w:name="_Toc165"/>
      <w:bookmarkEnd w:id="418"/>
      <w:r>
        <w:rPr/>
        <w:t>3.4</w:t>
      </w:r>
      <w:r>
        <w:rPr>
          <w:rtl w:val="true"/>
        </w:rPr>
        <w:t xml:space="preserve">. </w:t>
      </w:r>
      <w:r>
        <w:rPr>
          <w:rtl w:val="true"/>
        </w:rPr>
        <w:t>وظایف رهبر</w:t>
      </w:r>
      <w:bookmarkEnd w:id="419"/>
    </w:p>
    <w:p>
      <w:pPr>
        <w:pStyle w:val="Heading5"/>
        <w:numPr>
          <w:ilvl w:val="4"/>
          <w:numId w:val="1"/>
        </w:numPr>
        <w:rPr/>
      </w:pPr>
      <w:bookmarkStart w:id="420" w:name="__RefHeading___Toc1501293_1479056682"/>
      <w:bookmarkStart w:id="421" w:name="_Toc166"/>
      <w:bookmarkEnd w:id="420"/>
      <w:r>
        <w:rPr/>
        <w:t>3.4.1</w:t>
      </w:r>
      <w:r>
        <w:rPr>
          <w:rtl w:val="true"/>
        </w:rPr>
        <w:t xml:space="preserve">. </w:t>
      </w:r>
      <w:r>
        <w:rPr>
          <w:rtl w:val="true"/>
        </w:rPr>
        <w:t>فرماندهی نظامی</w:t>
      </w:r>
      <w:bookmarkEnd w:id="421"/>
    </w:p>
    <w:p>
      <w:pPr>
        <w:pStyle w:val="BookText"/>
        <w:rPr/>
      </w:pPr>
      <w:r>
        <w:rPr>
          <w:rFonts w:ascii="Amiri" w:hAnsi="Amiri" w:eastAsia="Amiri" w:cs="Amiri"/>
          <w:color w:val="111111"/>
          <w:sz w:val="28"/>
          <w:sz w:val="28"/>
          <w:szCs w:val="28"/>
          <w:rtl w:val="true"/>
          <w:lang w:bidi="ar-SA"/>
        </w:rPr>
        <w:t xml:space="preserve">وَإِذْ غَدَوْتَ مِنْ أَهْلِکَ تُبَوِّئُ الْمُؤْمِنِینَ مَقَاعِدَ لِلْقِتَالِ </w:t>
      </w:r>
      <w:r>
        <w:rPr>
          <w:rFonts w:eastAsia="Amiri" w:cs="Amiri" w:ascii="Amiri" w:hAnsi="Amiri"/>
          <w:color w:val="111111"/>
          <w:sz w:val="28"/>
          <w:szCs w:val="28"/>
          <w:rtl w:val="true"/>
          <w:lang w:bidi="ar-SA"/>
        </w:rPr>
        <w:t xml:space="preserve">...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بیادآر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بامدادان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جنگ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 خانواده‌ات بیرون شدی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 در مراکزی برای جنگیدن جای دهی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فرماندهی جنگ و انتخاب پایگاه‌ها و مناطق استراتژیک دفاعی، به عهده‌ی شخص پیامبر و رهبر مسلمانان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النَّبِیُّ جَاهِدِ الْکُفَّارَ وَالْمُنَافِقِینَ وَاغْلُظْ عَلَیْهِمْ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کافران و منافقان ستیز کن و بر آنان سخت‌گیر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باید مطابق فرمان و نظر رهبر مسلمانان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نظام اسلامی، فرمانده کل قوّا، رهبر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جَنَحُوا لِلسَّلْمِ فَاجْنَحْ لَهَا وَتَوَکَّلْ عَلَی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إِنَّهُ هُوَ السَّمِیعُ الْعَلِیمُ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صلح تمایل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نشان بده و بر خداوند توکّل کن، همانا او شنوا و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 جنگ و پذیرش صلح، از اختیارات رهبری جامعه اسلامی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قَالُوا لِنَبِیٍّ لَهُمُ ابْعَثْ لَنَا مَلِکًا نُقَاتِلْ فِی سَبِیلِ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Style w:val="FootnoteAnchor"/>
          <w:rtl w:val="true"/>
        </w:rPr>
        <w:footnoteReference w:id="396"/>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که به پیامبری از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برای ما بگمار تا در راه خدا پیکار کنیم</w:t>
      </w:r>
      <w:r>
        <w:rPr>
          <w:rStyle w:val="FootnoteAnchor"/>
          <w:rtl w:val="true"/>
        </w:rPr>
        <w:footnoteReference w:id="397"/>
      </w:r>
      <w:bookmarkStart w:id="422" w:name="pg4396_43204"/>
    </w:p>
    <w:p>
      <w:pPr>
        <w:pStyle w:val="Heading5"/>
        <w:numPr>
          <w:ilvl w:val="4"/>
          <w:numId w:val="1"/>
        </w:numPr>
        <w:rPr/>
      </w:pPr>
      <w:bookmarkStart w:id="423" w:name="__RefHeading___Toc1501295_1479056682"/>
      <w:bookmarkStart w:id="424" w:name="_Toc167"/>
      <w:bookmarkEnd w:id="422"/>
      <w:bookmarkEnd w:id="423"/>
      <w:r>
        <w:rPr/>
        <w:t>3.4.2</w:t>
      </w:r>
      <w:r>
        <w:rPr>
          <w:rtl w:val="true"/>
        </w:rPr>
        <w:t xml:space="preserve">. </w:t>
      </w:r>
      <w:r>
        <w:rPr>
          <w:rtl w:val="true"/>
        </w:rPr>
        <w:t>امیدواری و دلگرمی</w:t>
      </w:r>
      <w:bookmarkEnd w:id="424"/>
    </w:p>
    <w:p>
      <w:pPr>
        <w:pStyle w:val="BookText"/>
        <w:rPr/>
      </w:pPr>
      <w:r>
        <w:rPr>
          <w:rFonts w:ascii="Amiri" w:hAnsi="Amiri" w:eastAsia="Amiri" w:cs="Amiri"/>
          <w:color w:val="111111"/>
          <w:sz w:val="28"/>
          <w:sz w:val="28"/>
          <w:szCs w:val="28"/>
          <w:rtl w:val="true"/>
          <w:lang w:bidi="ar-SA"/>
        </w:rPr>
        <w:t>إِذْ تَقُولُ لِلْمُؤْمِنِینَ أَلَنْ یَکْفِیَکُمْ أَنْ یُمِدَّکُمْ رَ‌بُّکُمْ بِثَلَاثَةِ آلَافٍ مِنَ الْمَلَائِکَةِ مُنْزَلِینَ</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مؤمنان می‌گفتی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کفایت نمی‌کند که پروردگارتان شما را به سه هزار فرشته‌ی فرود آمده یاری 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وظایف رهبری، امیدوار کردن و توجّه دادن مردم به امدادهای غیبی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مُوسَیٰ لِقَوْمِهِ اسْتَعِینُوا بِاللَّ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وَاصْبِرُ‌وا إِنَّ الْأَرْ‌ضَ 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یُورِ‌ثُهَا مَنْ یَشَاءُ مِنْ عِبَادِهِ وَالْعَاقِبَةُ لِلْمُتَّقِینَ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موسی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یاری بجویید و صبر و مقاومت کنید، زیرا زمین از آنِ خداوند است که آن را به هر یک از بندگانش که بخواهد به ارث می‌گذارد و فرجام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پرهیزکاران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 در مواقع حسّاس، امّت را دلداری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نابودی فرعونیان و تسلّط مؤمنان بر آنان را به یارانش مژده داد</w:t>
      </w:r>
      <w:r>
        <w:rPr>
          <w:rFonts w:eastAsia="IRNazanin" w:cs="IRNazanin"/>
          <w:color w:val="111111"/>
          <w:sz w:val="28"/>
          <w:szCs w:val="28"/>
          <w:rtl w:val="true"/>
          <w:lang w:bidi="fa-IR"/>
        </w:rPr>
        <w:t>.</w:t>
      </w:r>
    </w:p>
    <w:p>
      <w:pPr>
        <w:pStyle w:val="Heading5"/>
        <w:numPr>
          <w:ilvl w:val="4"/>
          <w:numId w:val="1"/>
        </w:numPr>
        <w:rPr/>
      </w:pPr>
      <w:bookmarkStart w:id="425" w:name="__RefHeading___Toc1501297_1479056682"/>
      <w:bookmarkStart w:id="426" w:name="_Toc168"/>
      <w:bookmarkEnd w:id="425"/>
      <w:r>
        <w:rPr/>
        <w:t>3.4.3</w:t>
      </w:r>
      <w:r>
        <w:rPr>
          <w:rtl w:val="true"/>
        </w:rPr>
        <w:t xml:space="preserve">. </w:t>
      </w:r>
      <w:r>
        <w:rPr>
          <w:rtl w:val="true"/>
        </w:rPr>
        <w:t>اصلاح‌گری</w:t>
      </w:r>
      <w:bookmarkEnd w:id="4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مُوسَیٰ لِأَخِیهِ هَارُ‌ونَ اخْلُفْنِی فِی قَوْمِی وَأَصْلِحْ وَلَا تَتَّبِعْ سَبِیلَ الْمُفْسِدِینَ </w:t>
      </w:r>
      <w:r>
        <w:rPr>
          <w:rStyle w:val="FootnoteAnchor"/>
          <w:rtl w:val="true"/>
        </w:rPr>
        <w:footnoteReference w:id="40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رفتن به این وعده‌گاه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برادرش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امّت من جانشین من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 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کن و از راه وروش مفسدان پیروی مکن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جامعه نیاز به رهبری اصلاح‌گر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اصلاحاتی که در راستای رضای خداوند باشد نه در سایه هوسهای اهل فساد</w:t>
      </w:r>
      <w:r>
        <w:rPr>
          <w:rFonts w:eastAsia="IRNazanin" w:cs="IRNazanin"/>
          <w:color w:val="111111"/>
          <w:sz w:val="28"/>
          <w:szCs w:val="28"/>
          <w:rtl w:val="true"/>
          <w:lang w:bidi="fa-IR"/>
        </w:rPr>
        <w:t>.</w:t>
      </w:r>
    </w:p>
    <w:p>
      <w:pPr>
        <w:pStyle w:val="Heading5"/>
        <w:numPr>
          <w:ilvl w:val="4"/>
          <w:numId w:val="1"/>
        </w:numPr>
        <w:rPr/>
      </w:pPr>
      <w:bookmarkStart w:id="427" w:name="__RefHeading___Toc1501299_1479056682"/>
      <w:bookmarkStart w:id="428" w:name="_Toc169"/>
      <w:bookmarkEnd w:id="427"/>
      <w:r>
        <w:rPr/>
        <w:t>3.4.4</w:t>
      </w:r>
      <w:r>
        <w:rPr>
          <w:rtl w:val="true"/>
        </w:rPr>
        <w:t xml:space="preserve">. </w:t>
      </w:r>
      <w:r>
        <w:rPr>
          <w:rtl w:val="true"/>
        </w:rPr>
        <w:t>پاسخگویی</w:t>
      </w:r>
      <w:bookmarkEnd w:id="428"/>
    </w:p>
    <w:p>
      <w:pPr>
        <w:pStyle w:val="BookText"/>
        <w:rPr/>
      </w:pPr>
      <w:r>
        <w:rPr>
          <w:rFonts w:ascii="Amiri" w:hAnsi="Amiri" w:eastAsia="Amiri" w:cs="Amiri"/>
          <w:color w:val="111111"/>
          <w:sz w:val="28"/>
          <w:sz w:val="28"/>
          <w:szCs w:val="28"/>
          <w:rtl w:val="true"/>
          <w:lang w:bidi="ar-SA"/>
        </w:rPr>
        <w:t>قَالَ یَا هَارُ‌ونُ مَا مَنَعَکَ إِذْ رَ‌أَیْتَهُمْ ضَلُّوا</w:t>
      </w:r>
      <w:r>
        <w:rPr>
          <w:rFonts w:eastAsia="Amiri" w:cs="Amiri" w:ascii="Amiri" w:hAnsi="Amiri"/>
          <w:color w:val="111111"/>
          <w:sz w:val="28"/>
          <w:szCs w:val="28"/>
          <w:rtl w:val="true"/>
          <w:lang w:bidi="ar-SA"/>
        </w:rPr>
        <w:t>...</w:t>
      </w:r>
      <w:r>
        <w:rPr>
          <w:rStyle w:val="FootnoteAnchor"/>
          <w:rtl w:val="true"/>
        </w:rPr>
        <w:footnoteReference w:id="401"/>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در حالی که موی سر و صورت برادر را گرفته بود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دیدی آنان گمراه شدند، چه چیز تو را بازداشت؟</w:t>
      </w:r>
      <w:r>
        <w:rPr>
          <w:rFonts w:eastAsia="IRNazanin" w:cs="IRNazanin"/>
          <w:color w:val="111111"/>
          <w:sz w:val="28"/>
          <w:szCs w:val="28"/>
          <w:rtl w:val="true"/>
          <w:lang w:bidi="fa-IR"/>
        </w:rPr>
        <w:t xml:space="preserve">... </w:t>
      </w:r>
      <w:bookmarkStart w:id="429" w:name="pg4396_43206"/>
    </w:p>
    <w:p>
      <w:pPr>
        <w:pStyle w:val="BookText"/>
        <w:rPr/>
      </w:pPr>
      <w:bookmarkEnd w:id="42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رهبران باید پاسخگوی انحرافات و مشکلات جامعه باشند</w:t>
      </w:r>
      <w:r>
        <w:rPr>
          <w:rFonts w:eastAsia="IRNazanin" w:cs="IRNazanin"/>
          <w:color w:val="111111"/>
          <w:sz w:val="28"/>
          <w:szCs w:val="28"/>
          <w:rtl w:val="true"/>
          <w:lang w:bidi="fa-IR"/>
        </w:rPr>
        <w:t>.</w:t>
      </w:r>
    </w:p>
    <w:p>
      <w:pPr>
        <w:pStyle w:val="Heading5"/>
        <w:numPr>
          <w:ilvl w:val="4"/>
          <w:numId w:val="1"/>
        </w:numPr>
        <w:rPr/>
      </w:pPr>
      <w:bookmarkStart w:id="430" w:name="__RefHeading___Toc1501301_1479056682"/>
      <w:bookmarkStart w:id="431" w:name="_Toc170"/>
      <w:bookmarkEnd w:id="430"/>
      <w:r>
        <w:rPr/>
        <w:t>3.4.5</w:t>
      </w:r>
      <w:r>
        <w:rPr>
          <w:rtl w:val="true"/>
        </w:rPr>
        <w:t xml:space="preserve">. </w:t>
      </w:r>
      <w:r>
        <w:rPr>
          <w:rtl w:val="true"/>
        </w:rPr>
        <w:t>نظارت</w:t>
      </w:r>
      <w:bookmarkEnd w:id="431"/>
    </w:p>
    <w:p>
      <w:pPr>
        <w:pStyle w:val="BookText"/>
        <w:rPr/>
      </w:pPr>
      <w:r>
        <w:rPr>
          <w:rFonts w:ascii="Amiri" w:hAnsi="Amiri" w:eastAsia="Amiri" w:cs="Amiri"/>
          <w:color w:val="111111"/>
          <w:sz w:val="28"/>
          <w:sz w:val="28"/>
          <w:szCs w:val="28"/>
          <w:rtl w:val="true"/>
          <w:lang w:bidi="ar-SA"/>
        </w:rPr>
        <w:t>وَإِلَیٰ مَدْیَنَ أَخَاهُمْ شُعَیْبًا قَالَ یَا قَوْمِ اعْبُدُوا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مَا لَکُمْ مِنْ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غَیْرُ‌هُ قَدْ جَاءَتْکُمْ بَیِّنَةٌ مِنْ رَ‌بِّکُمْ فَأَوْفُوا الْکَیْلَ وَالْمِیزَانَ وَلَا تَبْخَسُوا النَّاسَ أَشْیَاءَهُمْ وَلَا تُفْسِدُوا فِی الْأَرْ‌ضِ بَعْدَ إِصْلَاحِهَا ذَٰلِکُمْ خَیْرٌ لَکُمْ إِنْ کُنْتُمْ مُؤْمِنِینَ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 xml:space="preserve">و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 برادرشان شعیب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بپرستید، جز او خدایی برای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از طرف پروردگارتان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دلیلی‌روشن برایتان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پیمانه و ترازو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داد و ستدها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ادا کنید و کالاهای مردم را کم نگذارید و در زمین پس از اصلاح آن فساد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رهنمودها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برایتان بهتر است، اگر مؤمن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پیامبران، بر مسائل اقتصادی جامعه نظارت داشته و درصدد سلامت و بهبود زندگی مردم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دین و برنامه‌های آن، از زندگی دنیا جدا نیست</w:t>
      </w:r>
      <w:r>
        <w:rPr>
          <w:rFonts w:eastAsia="IRNazanin" w:cs="IRNazanin"/>
          <w:color w:val="111111"/>
          <w:sz w:val="28"/>
          <w:szCs w:val="28"/>
          <w:rtl w:val="true"/>
          <w:lang w:bidi="fa-IR"/>
        </w:rPr>
        <w:t>.</w:t>
      </w:r>
    </w:p>
    <w:p>
      <w:pPr>
        <w:pStyle w:val="Heading5"/>
        <w:numPr>
          <w:ilvl w:val="4"/>
          <w:numId w:val="1"/>
        </w:numPr>
        <w:rPr/>
      </w:pPr>
      <w:bookmarkStart w:id="432" w:name="__RefHeading___Toc1501303_1479056682"/>
      <w:bookmarkStart w:id="433" w:name="_Toc171"/>
      <w:bookmarkEnd w:id="432"/>
      <w:r>
        <w:rPr/>
        <w:t>3.4.6</w:t>
      </w:r>
      <w:r>
        <w:rPr>
          <w:rtl w:val="true"/>
        </w:rPr>
        <w:t xml:space="preserve">. </w:t>
      </w:r>
      <w:r>
        <w:rPr>
          <w:rtl w:val="true"/>
        </w:rPr>
        <w:t>آگاهی دادن به مردم</w:t>
      </w:r>
      <w:bookmarkEnd w:id="433"/>
    </w:p>
    <w:p>
      <w:pPr>
        <w:pStyle w:val="BookText"/>
        <w:rPr/>
      </w:pPr>
      <w:r>
        <w:rPr>
          <w:rFonts w:ascii="Amiri" w:hAnsi="Amiri" w:eastAsia="Amiri" w:cs="Amiri"/>
          <w:color w:val="111111"/>
          <w:sz w:val="28"/>
          <w:sz w:val="28"/>
          <w:szCs w:val="28"/>
          <w:rtl w:val="true"/>
          <w:lang w:bidi="ar-SA"/>
        </w:rPr>
        <w:t xml:space="preserve">وَاتْلُ عَلَیْهِمْ نَبَأَ الَّذِی آتَیْنَاهُ آیَاتِنَا فَانْسَلَخَ مِنْهَا فَأَتْبَعَهُ الشَّیْطَانُ فَکَانَ مِنَ الْغَاوِینَ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 xml:space="preserve">و بر آنان، داستانِ آن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بَلعَم باعورا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 که آیات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 به معارف و اجابت دعا و صدور برخی کرامات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او داده بودیم، پس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ناسپاسانه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آن آیات جدا ساخت، پس شیطان او را در پی‌خویش کشید تا از گمراهان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 باید مردم را نسبت به خطرهای قابل پیش‌بینی، آگاه کند و به آنان هشدار دهد</w:t>
      </w:r>
      <w:r>
        <w:rPr>
          <w:rFonts w:eastAsia="IRNazanin" w:cs="IRNazanin"/>
          <w:color w:val="111111"/>
          <w:sz w:val="28"/>
          <w:szCs w:val="28"/>
          <w:rtl w:val="true"/>
          <w:lang w:bidi="fa-IR"/>
        </w:rPr>
        <w:t>.</w:t>
      </w:r>
    </w:p>
    <w:p>
      <w:pPr>
        <w:pStyle w:val="Heading5"/>
        <w:numPr>
          <w:ilvl w:val="4"/>
          <w:numId w:val="1"/>
        </w:numPr>
        <w:rPr/>
      </w:pPr>
      <w:bookmarkStart w:id="434" w:name="__RefHeading___Toc1501305_1479056682"/>
      <w:bookmarkStart w:id="435" w:name="_Toc172"/>
      <w:bookmarkEnd w:id="434"/>
      <w:r>
        <w:rPr/>
        <w:t>3.4.7</w:t>
      </w:r>
      <w:r>
        <w:rPr>
          <w:rtl w:val="true"/>
        </w:rPr>
        <w:t xml:space="preserve">. </w:t>
      </w:r>
      <w:r>
        <w:rPr>
          <w:rtl w:val="true"/>
        </w:rPr>
        <w:t>تصمیم‌گیری نهایی</w:t>
      </w:r>
      <w:bookmarkEnd w:id="435"/>
    </w:p>
    <w:p>
      <w:pPr>
        <w:pStyle w:val="BookText"/>
        <w:rPr/>
      </w:pPr>
      <w:r>
        <w:rPr>
          <w:rFonts w:ascii="Amiri" w:hAnsi="Amiri" w:eastAsia="Amiri" w:cs="Amiri"/>
          <w:color w:val="111111"/>
          <w:sz w:val="28"/>
          <w:sz w:val="28"/>
          <w:szCs w:val="28"/>
          <w:rtl w:val="true"/>
          <w:lang w:bidi="ar-SA"/>
        </w:rPr>
        <w:t>إِنَّمَا الْمُؤْمِنُونَ الَّذِینَ آمَنُوا بِاللَّ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وَرَ‌سُولِهِ وَإِذَا کَانُوا مَعَهُ عَلَیٰ أَمْرٍ جَامِعٍ لَمْ یَذْهَبُوا حَتَّیٰ یَسْتَأْذِنُوهُ إِنَّ الَّذِینَ یَسْتَأْذِنُونَکَ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ٰئِکَ الَّذِینَ یُؤْمِنُونَ بِاللَّ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وَرَ‌سُولِهِ فَإِذَا اسْتَأْذَنُوکَ لِبَعْضِ شَأْنِهِمْ فَأْذَنْ لِمَنْ شِئْتَ مِنْهُمْ وَاسْتَغْفِرْ لَهُمُ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غَفُورٌ رَ‌حِیمٌ </w:t>
      </w:r>
      <w:r>
        <w:rPr>
          <w:rStyle w:val="FootnoteAnchor"/>
          <w:rtl w:val="true"/>
        </w:rPr>
        <w:footnoteReference w:id="404"/>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کسانی هستند که به خدا وپیامبرش ایمان آورده و هرگاه با پیامبر بر کاری اجتماع نمایند، بدون اجازه او نمی‌روند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کسانی که اجازه می‌گیرند، آنانند که به خدا وپیامبرش ایمان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بعضی از </w:t>
      </w:r>
      <w:bookmarkStart w:id="436" w:name="pg4396_43208"/>
    </w:p>
    <w:p>
      <w:pPr>
        <w:pStyle w:val="BookText"/>
        <w:rPr/>
      </w:pPr>
      <w:bookmarkEnd w:id="436"/>
      <w:r>
        <w:rPr>
          <w:rFonts w:ascii="IRNazanin" w:hAnsi="IRNazanin" w:eastAsia="IRNazanin"/>
          <w:color w:val="111111"/>
          <w:sz w:val="28"/>
          <w:sz w:val="28"/>
          <w:szCs w:val="28"/>
          <w:rtl w:val="true"/>
          <w:lang w:bidi="fa-IR"/>
        </w:rPr>
        <w:t xml:space="preserve">کارهای خود از تو اجازه خواستند، به هرکس از آنان‌که خواستی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ومصلحت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و برای آنان از خدا طلب آمرزش کن، که خداوند بخشنده ومهربان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تصمیم‌گیری نهایی با رهبر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در مسائل جامعه، بر مردم ولایت دارد</w:t>
      </w:r>
      <w:r>
        <w:rPr>
          <w:rFonts w:eastAsia="IRNazanin" w:cs="IRNazanin"/>
          <w:color w:val="111111"/>
          <w:sz w:val="28"/>
          <w:szCs w:val="28"/>
          <w:rtl w:val="true"/>
          <w:lang w:bidi="fa-IR"/>
        </w:rPr>
        <w:t>).</w:t>
      </w:r>
    </w:p>
    <w:p>
      <w:pPr>
        <w:pStyle w:val="Heading5"/>
        <w:numPr>
          <w:ilvl w:val="4"/>
          <w:numId w:val="1"/>
        </w:numPr>
        <w:rPr/>
      </w:pPr>
      <w:bookmarkStart w:id="437" w:name="__RefHeading___Toc1501307_1479056682"/>
      <w:bookmarkStart w:id="438" w:name="_Toc173"/>
      <w:bookmarkEnd w:id="437"/>
      <w:r>
        <w:rPr/>
        <w:t>3.4.8</w:t>
      </w:r>
      <w:r>
        <w:rPr>
          <w:rtl w:val="true"/>
        </w:rPr>
        <w:t xml:space="preserve">. </w:t>
      </w:r>
      <w:r>
        <w:rPr>
          <w:rtl w:val="true"/>
        </w:rPr>
        <w:t>انعطاف‌پذیری</w:t>
      </w:r>
      <w:bookmarkEnd w:id="43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اسْتَأْذَنُوکَ لِبَعْضِ شَأْنِهِمْ فَأْذَنْ لِمَنْ شِئْتَ مِنْهُمْ </w:t>
      </w:r>
      <w:r>
        <w:rPr>
          <w:rFonts w:eastAsia="Amiri" w:cs="Amiri" w:ascii="Amiri" w:hAnsi="Amiri"/>
          <w:color w:val="111111"/>
          <w:sz w:val="28"/>
          <w:szCs w:val="28"/>
          <w:rtl w:val="true"/>
          <w:lang w:bidi="ar-SA"/>
        </w:rPr>
        <w:t xml:space="preserve">... </w:t>
      </w:r>
      <w:r>
        <w:rPr>
          <w:rStyle w:val="FootnoteAnchor"/>
          <w:rtl w:val="true"/>
        </w:rPr>
        <w:footnoteReference w:id="4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بعضی از کارهای خود از تو اجازه خواستند، به هرکس از آنان‌که خواستی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ومصلحت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بده </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 باید در اعمال سیاست‌های خود انعطاف‌پذیر و واقع‌بین باشد</w:t>
      </w:r>
      <w:r>
        <w:rPr>
          <w:rFonts w:eastAsia="IRNazanin" w:cs="IRNazanin"/>
          <w:color w:val="111111"/>
          <w:sz w:val="28"/>
          <w:szCs w:val="28"/>
          <w:rtl w:val="true"/>
          <w:lang w:bidi="fa-IR"/>
        </w:rPr>
        <w:t>.</w:t>
      </w:r>
    </w:p>
    <w:p>
      <w:pPr>
        <w:pStyle w:val="Heading5"/>
        <w:numPr>
          <w:ilvl w:val="4"/>
          <w:numId w:val="1"/>
        </w:numPr>
        <w:rPr/>
      </w:pPr>
      <w:bookmarkStart w:id="439" w:name="__RefHeading___Toc1501309_1479056682"/>
      <w:bookmarkStart w:id="440" w:name="_Toc174"/>
      <w:bookmarkEnd w:id="439"/>
      <w:r>
        <w:rPr/>
        <w:t>3.4.9</w:t>
      </w:r>
      <w:r>
        <w:rPr>
          <w:rtl w:val="true"/>
        </w:rPr>
        <w:t xml:space="preserve">. </w:t>
      </w:r>
      <w:r>
        <w:rPr>
          <w:rtl w:val="true"/>
        </w:rPr>
        <w:t>حمایت از مظلومان</w:t>
      </w:r>
      <w:bookmarkEnd w:id="440"/>
    </w:p>
    <w:p>
      <w:pPr>
        <w:pStyle w:val="BookText"/>
        <w:rPr/>
      </w:pPr>
      <w:r>
        <w:rPr>
          <w:rFonts w:ascii="Amiri" w:hAnsi="Amiri" w:eastAsia="Amiri" w:cs="Amiri"/>
          <w:color w:val="111111"/>
          <w:sz w:val="28"/>
          <w:sz w:val="28"/>
          <w:szCs w:val="28"/>
          <w:rtl w:val="true"/>
          <w:lang w:bidi="ar-SA"/>
        </w:rPr>
        <w:t>وَلَا تُجَادِلْ عَنِ الَّذِینَ یَخْتَانُونَ أَنْفُسَهُمْ 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لَا یُحِبُّ مَنْ کَانَ خَوَّانًا أَثِیمًا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و از کسانی که به خود خیانت می‌ورزند، دفاع مکن که خداوند خیانت‌پیشگان گنهکار را دوست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اسلامی باید پشتیبان مظلومان باشد، نه حامی ظالم</w:t>
      </w:r>
      <w:r>
        <w:rPr>
          <w:rFonts w:eastAsia="IRNazanin" w:cs="IRNazanin"/>
          <w:color w:val="111111"/>
          <w:sz w:val="28"/>
          <w:szCs w:val="28"/>
          <w:rtl w:val="true"/>
          <w:lang w:bidi="fa-IR"/>
        </w:rPr>
        <w:t>.</w:t>
      </w:r>
    </w:p>
    <w:p>
      <w:pPr>
        <w:pStyle w:val="Heading5"/>
        <w:numPr>
          <w:ilvl w:val="4"/>
          <w:numId w:val="1"/>
        </w:numPr>
        <w:rPr/>
      </w:pPr>
      <w:bookmarkStart w:id="441" w:name="__RefHeading___Toc1501311_1479056682"/>
      <w:bookmarkStart w:id="442" w:name="_Toc175"/>
      <w:bookmarkEnd w:id="441"/>
      <w:r>
        <w:rPr/>
        <w:t>3.4.10</w:t>
      </w:r>
      <w:r>
        <w:rPr>
          <w:rtl w:val="true"/>
        </w:rPr>
        <w:t xml:space="preserve">. </w:t>
      </w:r>
      <w:r>
        <w:rPr>
          <w:rtl w:val="true"/>
        </w:rPr>
        <w:t>بیعت گرفتن از مردم</w:t>
      </w:r>
      <w:bookmarkEnd w:id="442"/>
    </w:p>
    <w:p>
      <w:pPr>
        <w:pStyle w:val="BookText"/>
        <w:rPr/>
      </w:pPr>
      <w:r>
        <w:rPr>
          <w:rFonts w:ascii="Amiri" w:hAnsi="Amiri" w:eastAsia="Amiri" w:cs="Amiri"/>
          <w:color w:val="111111"/>
          <w:sz w:val="28"/>
          <w:sz w:val="28"/>
          <w:szCs w:val="28"/>
          <w:rtl w:val="true"/>
          <w:lang w:bidi="ar-SA"/>
        </w:rPr>
        <w:t>إِنَّ الَّذِینَ یُبَایِعُونَکَ إِنَّمَا یُبَایِعُونَ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یَدُ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فَوْقَ أَیْدِیهِمْ فَمَنْ نَکَثَ فَإِنَّمَا یَنْکُثُ عَلَیٰ نَفْسِهِ وَمَنْ أَوْفَیٰ بِمَا عَاهَدَ عَلَیْهُ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فَسَیُؤْتِیهِ أَجْرً‌ا عَظِیمًا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همانا کسانی که با تو بیعت می‌کنند، در واقع با خدا بیعت می‌کنند، دست خداوند بالای دست آنهاست، پس هر کس پیمان شکنی کند، به زیان خود پیمان می‌ش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و هر کس</w:t>
      </w:r>
    </w:p>
    <w:p>
      <w:pPr>
        <w:pStyle w:val="BookText"/>
        <w:rPr/>
      </w:pPr>
      <w:r>
        <w:rPr>
          <w:rFonts w:ascii="IRNazanin" w:hAnsi="IRNazanin" w:eastAsia="IRNazanin"/>
          <w:color w:val="111111"/>
          <w:sz w:val="28"/>
          <w:sz w:val="28"/>
          <w:szCs w:val="28"/>
          <w:rtl w:val="true"/>
          <w:lang w:bidi="fa-IR"/>
        </w:rPr>
        <w:t>به آنچه با خدا عهد بسته وفا کند، خداوند به زودی پاداش بزرگی به او خواهد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 مسلمانان باید در شرایط بحرانی بر وفاداری مردم تأکید ورزیده و از آنان مجدداً پیمان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قرائن و شأن نزول آیه استفاده می‌شود که پیامبر اسلام در شرایط بحرانی قبل از صلح حدیبیّه، از مردم بیعت گرفت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443" w:name="pg4396_43210"/>
    </w:p>
    <w:p>
      <w:pPr>
        <w:pStyle w:val="Heading4"/>
        <w:numPr>
          <w:ilvl w:val="3"/>
          <w:numId w:val="1"/>
        </w:numPr>
        <w:rPr/>
      </w:pPr>
      <w:bookmarkStart w:id="444" w:name="__RefHeading___Toc1501313_1479056682"/>
      <w:bookmarkStart w:id="445" w:name="_Toc176"/>
      <w:bookmarkEnd w:id="443"/>
      <w:bookmarkEnd w:id="444"/>
      <w:r>
        <w:rPr/>
        <w:t>4</w:t>
      </w:r>
      <w:r>
        <w:rPr>
          <w:rtl w:val="true"/>
        </w:rPr>
        <w:t xml:space="preserve">. </w:t>
      </w:r>
      <w:r>
        <w:rPr>
          <w:rtl w:val="true"/>
        </w:rPr>
        <w:t>کنترل قدرت</w:t>
      </w:r>
      <w:bookmarkEnd w:id="445"/>
    </w:p>
    <w:p>
      <w:pPr>
        <w:pStyle w:val="Heading5"/>
        <w:numPr>
          <w:ilvl w:val="4"/>
          <w:numId w:val="1"/>
        </w:numPr>
        <w:rPr/>
      </w:pPr>
      <w:bookmarkStart w:id="446" w:name="__RefHeading___Toc1501315_1479056682"/>
      <w:bookmarkStart w:id="447" w:name="_Toc177"/>
      <w:bookmarkEnd w:id="446"/>
      <w:r>
        <w:rPr/>
        <w:t>4.1</w:t>
      </w:r>
      <w:r>
        <w:rPr>
          <w:rtl w:val="true"/>
        </w:rPr>
        <w:t xml:space="preserve">. </w:t>
      </w:r>
      <w:r>
        <w:rPr>
          <w:rtl w:val="true"/>
        </w:rPr>
        <w:t>قدرت فسادآور است</w:t>
      </w:r>
      <w:bookmarkEnd w:id="447"/>
    </w:p>
    <w:p>
      <w:pPr>
        <w:pStyle w:val="BookText"/>
        <w:rPr/>
      </w:pPr>
      <w:r>
        <w:rPr>
          <w:rFonts w:ascii="Amiri" w:hAnsi="Amiri" w:eastAsia="Amiri" w:cs="Amiri"/>
          <w:color w:val="111111"/>
          <w:sz w:val="28"/>
          <w:sz w:val="28"/>
          <w:szCs w:val="28"/>
          <w:rtl w:val="true"/>
          <w:lang w:bidi="ar-SA"/>
        </w:rPr>
        <w:t xml:space="preserve">قَالُوا نَحْنُ أُولُو قُوَّةٍ وَأُولُو بَأْسٍ شَدِیدٍ </w:t>
      </w:r>
      <w:r>
        <w:rPr>
          <w:rStyle w:val="FootnoteAnchor"/>
          <w:rtl w:val="true"/>
        </w:rPr>
        <w:footnoteReference w:id="4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سخت نیرومند و دلاوریم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نباید در برابر نامه سلیمان از موضع ضعف برخورد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قدرت و امکانات، مانع پذیرفتن حقّ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قدرت ومقام، مشاوران بلقیس را مغرور کرده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فِرْ‌عَوْنَ ذِی الْأَوْتَادِ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طَغَوْا فِی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فَأَکْثَرُ‌وا فِیهَا الْفَسَادَ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و با فرعون، صاحب قدرت و سپاه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در شهرها طغیانگری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فساد و تباهی افزودند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بدون معنویّت، عاملی است برای طغیان و بر هم زدن امنیّت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قَارُ‌ونَ کَانَ مِنْ قَوْمِ مُوسَیٰ فَبَغَیٰ عَلَیْهِمْ وَآتَیْنَاهُ مِنَ الْکُنُوزِ مَا إِنَّ مَفَاتِحَهُ لَتَنُوءُ بِالْعُصْبَةِ أُولِی الْقُوَّةِ إِذْ قَالَ لَهُ قَوْمُهُ لَا تَفْرَ‌حْ 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لَا یُحِبُّ الْفَرِ‌حِینَ</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 xml:space="preserve">همانا قارون از قوم موسی بود و بر آنان ستم نمود، با آن که ما آنقدر از گنج‌ها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صندوق جواهرات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داده بودیم که حمل کلیدهایش بر گروه نیرومند نیز سنگین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قومش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مغرورانه شادی مکن، به درستی که خداوند شادمانان مغرور را دوست نمی‌دارد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ثروت بدون حساب، وسیله قدرت و قدرت، عاملی برای تجاوزگری و عیّاشی است</w:t>
      </w:r>
      <w:r>
        <w:rPr>
          <w:rFonts w:eastAsia="IRNazanin" w:cs="IRNazanin"/>
          <w:color w:val="111111"/>
          <w:sz w:val="28"/>
          <w:szCs w:val="28"/>
          <w:rtl w:val="true"/>
          <w:lang w:bidi="fa-IR"/>
        </w:rPr>
        <w:t>.</w:t>
      </w:r>
    </w:p>
    <w:p>
      <w:pPr>
        <w:pStyle w:val="Heading5"/>
        <w:numPr>
          <w:ilvl w:val="4"/>
          <w:numId w:val="1"/>
        </w:numPr>
        <w:rPr/>
      </w:pPr>
      <w:bookmarkStart w:id="448" w:name="__RefHeading___Toc1501317_1479056682"/>
      <w:bookmarkStart w:id="449" w:name="_Toc178"/>
      <w:bookmarkEnd w:id="448"/>
      <w:r>
        <w:rPr/>
        <w:t>4.2</w:t>
      </w:r>
      <w:r>
        <w:rPr>
          <w:rtl w:val="true"/>
        </w:rPr>
        <w:t xml:space="preserve">. </w:t>
      </w:r>
      <w:r>
        <w:rPr>
          <w:rtl w:val="true"/>
        </w:rPr>
        <w:t>تفکیک قوا</w:t>
      </w:r>
      <w:bookmarkEnd w:id="449"/>
    </w:p>
    <w:p>
      <w:pPr>
        <w:pStyle w:val="BookText"/>
        <w:rPr/>
      </w:pPr>
      <w:r>
        <w:rPr>
          <w:rFonts w:ascii="Amiri" w:hAnsi="Amiri" w:eastAsia="Amiri" w:cs="Amiri"/>
          <w:color w:val="111111"/>
          <w:sz w:val="28"/>
          <w:sz w:val="28"/>
          <w:szCs w:val="28"/>
          <w:rtl w:val="true"/>
          <w:lang w:bidi="ar-SA"/>
        </w:rPr>
        <w:t>لَقَدْ أَرْ‌سَلْنَا رُ‌سُلَنَا بِالْبَیِّنَاتِ وَأَنْزَلْنَا مَعَهُمُ الْکِتَابَ وَالْمِیزَانَ لِیَقُومَ النَّاسُ بِالْقِسْطِ وَأَنْزَلْنَا الْحَدِیدَ فِیهِ بَأْسٌ شَدِیدٌ وَمَنَافِعُ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ما پیامبرانمان را با معجزات و دلایل آشکار فرستادیم و همراه آنان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وسیله سنجش فرو فرستادیم تا مردم به دادگری برخیزند و آهن را که در آن نیرویی شدید است و منافعی برای مردم دارد فرو آوردیم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آن بهره گیرند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اداره جامعه به سه قوه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مقنّنه،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قضائیّه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 لیقوم النّاس 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أنزلنا الحدید فیه بأس شدید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فتنه گری</w:t>
      </w:r>
    </w:p>
    <w:p>
      <w:pPr>
        <w:pStyle w:val="BookText"/>
        <w:rPr/>
      </w:pPr>
      <w:r>
        <w:rPr>
          <w:rFonts w:ascii="Amiri" w:hAnsi="Amiri" w:eastAsia="Amiri" w:cs="Amiri"/>
          <w:color w:val="111111"/>
          <w:sz w:val="28"/>
          <w:sz w:val="28"/>
          <w:szCs w:val="28"/>
          <w:rtl w:val="true"/>
          <w:lang w:bidi="ar-SA"/>
        </w:rPr>
        <w:t>وَاتَّقُوا فِتْنَةً لَا تُصِیبَنَّ الَّذِینَ ظَلَمُوا مِنْکُمْ خَاصَّةً وَاعْلَمُوا أَنَّ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شَدِیدُ الْعِقَابِ</w:t>
      </w:r>
    </w:p>
    <w:p>
      <w:pPr>
        <w:pStyle w:val="BookText"/>
        <w:rPr/>
      </w:pPr>
      <w:r>
        <w:rPr>
          <w:rFonts w:ascii="IRNazanin" w:hAnsi="IRNazanin" w:eastAsia="IRNazanin"/>
          <w:color w:val="111111"/>
          <w:sz w:val="28"/>
          <w:sz w:val="28"/>
          <w:szCs w:val="28"/>
          <w:rtl w:val="true"/>
          <w:lang w:bidi="fa-IR"/>
        </w:rPr>
        <w:t xml:space="preserve">و بترسید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حفظ کنید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فتنه‌ای که تنها دامنگیر ستمگران شما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همه را فرا خواهد گرفت، چرا که دیگران نیز در مقابل ستمگران سکوت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که خداوند سخت کیفر است</w:t>
      </w:r>
      <w:r>
        <w:rPr>
          <w:rFonts w:eastAsia="IRNazanin" w:cs="IRNazanin"/>
          <w:color w:val="111111"/>
          <w:sz w:val="28"/>
          <w:szCs w:val="28"/>
          <w:rtl w:val="true"/>
          <w:lang w:bidi="fa-IR"/>
        </w:rPr>
        <w:t xml:space="preserve">. </w:t>
      </w:r>
      <w:r>
        <w:rPr>
          <w:rStyle w:val="FootnoteAnchor"/>
          <w:rtl w:val="true"/>
        </w:rPr>
        <w:footnoteReference w:id="4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شرک، کفر، بلا و آزمایش، شکنجه و عذاب است و در این آیه به معنای بلا و مصیبت‌های اجتماعی است</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تخلّف از دین و دستورات الهی، مایه‌ی بروز فتنه و نزول عذاب الهی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خود عامل فتنه شویم، نه با فتنه‌گران هم‌صدا شویم، یا در برابرشان سکوت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جامعه ایمانی علاوه بر کارهای خود، نسبت به کارهای دیگران نیز باید تعهّد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گاهی آثار کارهای خلاف، دامنگیر دیگران هم می‌شود، همچون کسی که در کشتی، جایگاه خود را سوراخ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وَالَّذِینَ کَفَرُ‌وا بَعْضُهُمْ أَوْلِیَاءُ بَعْضٍ إِلَّا تَفْعَلُوهُ تَکُنْ فِتْنَةٌ فِی الْأَرْ‌ضِ وَفَسَادٌ کَبِیرٌ</w:t>
      </w:r>
    </w:p>
    <w:p>
      <w:pPr>
        <w:pStyle w:val="BookText"/>
        <w:rPr/>
      </w:pPr>
      <w:r>
        <w:rPr>
          <w:rFonts w:ascii="IRNazanin" w:hAnsi="IRNazanin" w:eastAsia="IRNazanin"/>
          <w:color w:val="111111"/>
          <w:sz w:val="28"/>
          <w:sz w:val="28"/>
          <w:szCs w:val="28"/>
          <w:rtl w:val="true"/>
          <w:lang w:bidi="fa-IR"/>
        </w:rPr>
        <w:t xml:space="preserve">و کسانی که کفر ورزیدند، یاران یکدیگرند،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شما با آنان هم پیمان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میان خود، همبستگی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باشید، فتنه و فساد بزرگی در زمین واقع خواهد شد</w:t>
      </w:r>
      <w:r>
        <w:rPr>
          <w:rFonts w:eastAsia="IRNazanin" w:cs="IRNazanin"/>
          <w:color w:val="111111"/>
          <w:sz w:val="28"/>
          <w:szCs w:val="28"/>
          <w:rtl w:val="true"/>
          <w:lang w:bidi="fa-IR"/>
        </w:rPr>
        <w:t xml:space="preserve">. </w:t>
      </w:r>
      <w:r>
        <w:rPr>
          <w:rStyle w:val="FootnoteAnchor"/>
          <w:rtl w:val="true"/>
        </w:rPr>
        <w:footnoteReference w:id="4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کفّار یار یکدیگرند، اگر مسلمانان همیاری نداشته باشند، گرفتار فتنه و فساد 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پذیرفتن ولایت و سلطه‌ی کافران، فساد و فتنه‌ای بزرگ در زمین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دُخِلَتْ عَلَیْهِمْ مِنْ أَقْطَارِ‌هَا ثُمَّ سُئِلُوا الْفِتْنَةَ لَآتَوْهَا وَمَا تَلَبَّثُوا بِهَا إِلَّا یَسِیرً‌ا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منافقان و بیمار دلان چنان بودند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اطراف مدینه بر آنان وارد می‌شدند و از آنان تقاضای فتنه‌گری می‌کردند، به سرعت می‌پذیرفتند، و جز مدّت کمی درنگ نمی‌کردند</w:t>
      </w:r>
      <w:r>
        <w:rPr>
          <w:rFonts w:eastAsia="IRNazanin" w:cs="IRNazanin"/>
          <w:color w:val="111111"/>
          <w:sz w:val="28"/>
          <w:szCs w:val="28"/>
          <w:rtl w:val="true"/>
          <w:lang w:bidi="fa-IR"/>
        </w:rPr>
        <w:t xml:space="preserve">. </w:t>
      </w:r>
      <w:r>
        <w:rPr>
          <w:rStyle w:val="FootnoteAnchor"/>
          <w:rtl w:val="true"/>
        </w:rPr>
        <w:footnoteReference w:id="4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 برای ایجاد فتنه از منافقان داخلی کمک می‌گیرد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إِنْ جَاءَکُمْ فَاسِقٌ بِنَبَإٍ فَتَبَیَّنُوا أَنْ تُصِیبُوا قَوْمًا بِجَهَالَةٍ فَتُصْبِحُوا عَلَیٰ مَا فَعَلْتُمْ نَادِمِینَ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ای کسانی‌که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فاسقی برای شما خبری مهم آورد تحقیق کنید، مبادا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زودباوری و شتاب‌زدگی تصمیم بگیرید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ناآگاهانه به گروهی آسیب رسانید، سپس از کرده‌ی خود پشیمان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افشاگری و رسوا کردن افرادی که کارشان سبب فتنه است، مانعی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اهداف خبرگزاری‌های فاسق، ایجاد فتنه و بهم زدن امنیّت نظام است</w:t>
      </w:r>
      <w:r>
        <w:rPr>
          <w:rFonts w:eastAsia="IRNazanin" w:cs="IRNazanin"/>
          <w:color w:val="111111"/>
          <w:sz w:val="28"/>
          <w:szCs w:val="28"/>
          <w:rtl w:val="true"/>
          <w:lang w:bidi="fa-IR"/>
        </w:rPr>
        <w:t>.</w:t>
      </w:r>
      <w:r>
        <w:rPr>
          <w:rStyle w:val="FootnoteAnchor"/>
          <w:rtl w:val="true"/>
        </w:rPr>
        <w:footnoteReference w:id="416"/>
      </w:r>
      <w:bookmarkStart w:id="450" w:name="pg4396_43216"/>
    </w:p>
    <w:p>
      <w:pPr>
        <w:pStyle w:val="Heading3"/>
        <w:numPr>
          <w:ilvl w:val="2"/>
          <w:numId w:val="1"/>
        </w:numPr>
        <w:rPr/>
      </w:pPr>
      <w:bookmarkStart w:id="451" w:name="__RefHeading___Toc1501319_1479056682"/>
      <w:bookmarkStart w:id="452" w:name="_Toc179"/>
      <w:bookmarkEnd w:id="450"/>
      <w:bookmarkEnd w:id="451"/>
      <w:r>
        <w:rPr>
          <w:rtl w:val="true"/>
        </w:rPr>
        <w:t>ج</w:t>
      </w:r>
      <w:r>
        <w:rPr>
          <w:rtl w:val="true"/>
        </w:rPr>
        <w:t xml:space="preserve">) </w:t>
      </w:r>
      <w:r>
        <w:rPr>
          <w:rtl w:val="true"/>
        </w:rPr>
        <w:t>جامعه شناسی سیاسی</w:t>
      </w:r>
      <w:bookmarkEnd w:id="452"/>
    </w:p>
    <w:p>
      <w:pPr>
        <w:pStyle w:val="Heading4"/>
        <w:numPr>
          <w:ilvl w:val="3"/>
          <w:numId w:val="1"/>
        </w:numPr>
        <w:rPr/>
      </w:pPr>
      <w:bookmarkStart w:id="453" w:name="__RefHeading___Toc1501321_1479056682"/>
      <w:bookmarkStart w:id="454" w:name="_Toc180"/>
      <w:bookmarkEnd w:id="453"/>
      <w:r>
        <w:rPr>
          <w:rtl w:val="true"/>
        </w:rPr>
        <w:t>اشاره</w:t>
      </w:r>
      <w:bookmarkEnd w:id="454"/>
    </w:p>
    <w:p>
      <w:pPr>
        <w:pStyle w:val="BookText"/>
        <w:rPr/>
      </w:pPr>
      <w:r>
        <w:rPr>
          <w:rFonts w:ascii="IRNazanin" w:hAnsi="IRNazanin" w:eastAsia="IRNazanin"/>
          <w:color w:val="111111"/>
          <w:sz w:val="28"/>
          <w:sz w:val="28"/>
          <w:szCs w:val="28"/>
          <w:rtl w:val="true"/>
          <w:lang w:bidi="fa-IR"/>
        </w:rPr>
        <w:t>درآمد</w:t>
      </w:r>
    </w:p>
    <w:p>
      <w:pPr>
        <w:pStyle w:val="BookText"/>
        <w:rPr/>
      </w:pPr>
      <w:r>
        <w:rPr>
          <w:rFonts w:ascii="IRNazanin" w:hAnsi="IRNazanin" w:eastAsia="IRNazanin"/>
          <w:color w:val="111111"/>
          <w:sz w:val="28"/>
          <w:sz w:val="28"/>
          <w:szCs w:val="28"/>
          <w:rtl w:val="true"/>
          <w:lang w:bidi="fa-IR"/>
        </w:rPr>
        <w:t xml:space="preserve">جامعه شناسی سیاسی، دانشی است که بر اصول مشترک جامعه شناسی و مبانی علم سیاست تاکید دارد </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مبتنی بر این تعریف، موضوع جامعه شناسی سیاسی از یک سو بررسی رابطه دولت و قدرت سیاسی و از سوی دیگر جامعه و قدرت اجتماعی و یا نیروها و گروه‌های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جامعه شناسی سیاسی پاسخ به این پرسش اصلی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نوع رابطه‌ای میان دولت و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در جامعه شناسی سیاسی به بررسی روابط دولت و جامعه و به ویژه تاثیرات جامعه بر روی دولت پرداخته می‌شود،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جامعه و پیچیدگی‌های آن، نقطه عزیمت شناخت زندگی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اجمال، تفاوت اصلی جامعه‌شناسی سیاسی و علم سیاست به تاکید بر نقطه عزیمت یعنی جامعه یا دولت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جامعه‌شناسی سیاسی نگرشی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 به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تاثیرات جامعه بر سیاست را مورد کندوکاو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حال‌آنکه، علم سیاست نگرشی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به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به بررسی ساختار قدرت و فرآیند سیاست و تصمیم‌گیری و تاثیرات آنها بر روابط اجتماعی می‌پردازد</w:t>
      </w:r>
      <w:r>
        <w:rPr>
          <w:rFonts w:eastAsia="IRNazanin" w:cs="IRNazanin"/>
          <w:color w:val="111111"/>
          <w:sz w:val="28"/>
          <w:szCs w:val="28"/>
          <w:rtl w:val="true"/>
          <w:lang w:bidi="fa-IR"/>
        </w:rPr>
        <w:t>.</w:t>
      </w:r>
      <w:r>
        <w:rPr>
          <w:rStyle w:val="FootnoteAnchor"/>
          <w:rtl w:val="true"/>
        </w:rPr>
        <w:footnoteReference w:id="418"/>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بخش از فصل سیاست داخلی، در راستای پیشبرد موضوع کتاب، تلاش شده است با اهتمام به آیات قرآن کریم به مقوله معرفتی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شناسی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شاخه‌های اصلی دانش سیاست است،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با اهتمام به تعریف آکادمیک از جامعه شناسی سیاسی و در نظر گرفتن الزامات و چارچوب‌های معرفت دینی، نگاهی درون گفتمانی به جامعه شناسی سیاسی از منظر قرآن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ضمن تمایز معنایی و هنجاری از جامعه ایمانی و غیر ایمانی، به نیروها و شبکه‌های اجتماعی در قالب جریان شناسی سیاسی و کالبدشکافی بسترهای مشارکت سیاسی، عقلانیت سیاسی و احزاب سیاسی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باید توجه کرد که فهم دینی از جامعه شناسی سیاسی، متمایز از معنای آکادمیک بوده و عناصر اعتقادی نظیر ایمان و کفر، حق و باطل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مشخصه بارز جریان‌شناسی سیاسی، تفکیک گروه‌ها، مشارکت و تعاون قلمداد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در معرفت قرآنی، چنین الزاماتی را در تحلیل جامعه سیاسی، در نظر گرفت</w:t>
      </w:r>
      <w:r>
        <w:rPr>
          <w:rFonts w:eastAsia="IRNazanin" w:cs="IRNazanin"/>
          <w:color w:val="111111"/>
          <w:sz w:val="28"/>
          <w:szCs w:val="28"/>
          <w:rtl w:val="true"/>
          <w:lang w:bidi="fa-IR"/>
        </w:rPr>
        <w:t xml:space="preserve">. </w:t>
      </w:r>
      <w:bookmarkStart w:id="455" w:name="pg4396_43220"/>
    </w:p>
    <w:p>
      <w:pPr>
        <w:pStyle w:val="Heading4"/>
        <w:numPr>
          <w:ilvl w:val="3"/>
          <w:numId w:val="1"/>
        </w:numPr>
        <w:rPr/>
      </w:pPr>
      <w:bookmarkStart w:id="456" w:name="__RefHeading___Toc1501323_1479056682"/>
      <w:bookmarkStart w:id="457" w:name="_Toc181"/>
      <w:bookmarkEnd w:id="455"/>
      <w:bookmarkEnd w:id="456"/>
      <w:r>
        <w:rPr/>
        <w:t>1</w:t>
      </w:r>
      <w:r>
        <w:rPr>
          <w:rtl w:val="true"/>
        </w:rPr>
        <w:t xml:space="preserve">. </w:t>
      </w:r>
      <w:r>
        <w:rPr>
          <w:rtl w:val="true"/>
        </w:rPr>
        <w:t>جامعه ایمانی و غیر ایمانی</w:t>
      </w:r>
      <w:bookmarkEnd w:id="457"/>
    </w:p>
    <w:p>
      <w:pPr>
        <w:pStyle w:val="Heading5"/>
        <w:numPr>
          <w:ilvl w:val="4"/>
          <w:numId w:val="1"/>
        </w:numPr>
        <w:rPr/>
      </w:pPr>
      <w:bookmarkStart w:id="458" w:name="__RefHeading___Toc1501325_1479056682"/>
      <w:bookmarkStart w:id="459" w:name="_Toc182"/>
      <w:bookmarkEnd w:id="458"/>
      <w:r>
        <w:rPr>
          <w:rtl w:val="true"/>
        </w:rPr>
        <w:t>اشاره</w:t>
      </w:r>
      <w:bookmarkEnd w:id="459"/>
    </w:p>
    <w:p>
      <w:pPr>
        <w:pStyle w:val="BookText"/>
        <w:rPr/>
      </w:pPr>
      <w:r>
        <w:rPr>
          <w:rFonts w:ascii="Amiri" w:hAnsi="Amiri" w:eastAsia="Amiri" w:cs="Amiri"/>
          <w:color w:val="111111"/>
          <w:sz w:val="28"/>
          <w:sz w:val="28"/>
          <w:szCs w:val="28"/>
          <w:rtl w:val="true"/>
          <w:lang w:bidi="ar-SA"/>
        </w:rPr>
        <w:t xml:space="preserve">یَا أَیُّهَا الَّذِینَ آمَنُوا لَا تَتَّخِذُوا بِطَانَةً مِنْ دُونِکُمْ لَا یَأْلُونَکُمْ خَبَالًا وَدُّوا مَا عَنِتُّمْ قَدْ بَدَتِ الْبَغْضَاءُ مِنْ أَفْوَاهِهِمْ وَمَا تُخْفِی صُدُورُ‌هُمْ أَکْبَرُ قَدْ بَیَّنَّا لَکُمُ الْآیَاتِ إِنْ کُنْتُمْ تَعْقِلُونَ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غیر خودتان همراز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تباهی شما کوتاهی نمی‌کنند، آنها رنج بردن شما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کینه و دشمنی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دهانشان پیداست و آنچه دلشان در بردارد،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تحقیق ما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روشنگر و افشاگر توطئه‌های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شما بیان کردیم اگر تعقّل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ملاک دوستی و روابط صمیمانه‌ی مسلمانان با سایر جوامع باید ایمان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وَالَّذِینَ آمَنُوا مِنْ بَعْدُ وَهَاجَرُ‌وا وَجَاهَدُوا مَعَکُمْ فَأُولَ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ٰئِکَ مِنْکُمْ وَأُولُو الْأَرْ‌حَامِ بَعْضُهُمْ أَوْلَیٰ بِبَعْضٍ فِی کِتَابِ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بِکُلِّ شَیْءٍ عَلِیمٌ</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و کسانی که بعداً ایمان آورده و همراه شما هجرت و جهاد کردند، آنان از شمایند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قانون الهی، خویشاوندان نسبت به یکدیگر اولویّت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به هر چیزی بسیار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مؤمنان سابق و قدیمی باید کسانی را که در آینده ایمان می‌آورند و هجرت می‌کنند، همانند خود مؤمن حقیقی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آغوش جامعه اسلامی، به روی همه باز است ومسلمانی در مدار بسته و انحصاری نیست، گرچه سابقه می‌تواند امتیازات معنوی بیشتری را به دنبال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وَأَوْحَیْنَا إِلَیٰ مُوسَیٰ أَنْ أَسْرِ بِعِبَادِی إِنَّکُمْ مُتَّبَعُونَ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فِرْ‌عَوْنُ فِی الْمَدَائِنِ حَاشِرِ‌ینَ</w:t>
      </w:r>
    </w:p>
    <w:p>
      <w:pPr>
        <w:pStyle w:val="BookText"/>
        <w:rPr/>
      </w:pPr>
      <w:r>
        <w:rPr>
          <w:rFonts w:ascii="IRNazanin" w:hAnsi="IRNazanin" w:eastAsia="IRNazanin"/>
          <w:color w:val="111111"/>
          <w:sz w:val="28"/>
          <w:sz w:val="28"/>
          <w:szCs w:val="28"/>
          <w:rtl w:val="true"/>
          <w:lang w:bidi="fa-IR"/>
        </w:rPr>
        <w:t xml:space="preserve">و به موسی وحی کردیم که بندگان مرا شبانه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ده، زیرا شما تعقیب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حرکت آگاه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شهرها مأمور فرستاد تا مردم را گردآورند</w:t>
      </w:r>
      <w:r>
        <w:rPr>
          <w:rFonts w:eastAsia="IRNazanin" w:cs="IRNazanin"/>
          <w:color w:val="111111"/>
          <w:sz w:val="28"/>
          <w:szCs w:val="28"/>
          <w:rtl w:val="true"/>
          <w:lang w:bidi="fa-IR"/>
        </w:rPr>
        <w:t xml:space="preserve">. </w:t>
      </w:r>
      <w:r>
        <w:rPr>
          <w:rStyle w:val="FootnoteAnchor"/>
          <w:rtl w:val="true"/>
        </w:rPr>
        <w:footnoteReference w:id="4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جامعه فاسد را اصلاح کنیم ویا از آن فاصله گرفته وهجرت کنیم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وَتَرَ‌یٰ کَثِیرً‌ا مِنْهُمْ یُسَارِ‌عُونَ فِی الْإِثْمِ وَالْعُدْوَانِ وَأَکْلِهِمُ السُّحْتَ لَبِئْسَ مَا کَانُوا یَعْمَلُونَ </w:t>
      </w:r>
      <w:bookmarkStart w:id="460" w:name="pg4396_43222"/>
    </w:p>
    <w:p>
      <w:pPr>
        <w:pStyle w:val="BookText"/>
        <w:rPr/>
      </w:pPr>
      <w:bookmarkEnd w:id="460"/>
      <w:r>
        <w:rPr>
          <w:rFonts w:ascii="IRNazanin" w:hAnsi="IRNazanin" w:eastAsia="IRNazanin"/>
          <w:color w:val="111111"/>
          <w:sz w:val="28"/>
          <w:sz w:val="28"/>
          <w:szCs w:val="28"/>
          <w:rtl w:val="true"/>
          <w:lang w:bidi="fa-IR"/>
        </w:rPr>
        <w:t xml:space="preserve">و بسیاری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مدعیان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می‌بینی که در گناه و ظلم و حرام‌خواری شتاب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به‌راستی چه زشت است آنچه انجام می‌دهند</w:t>
      </w:r>
      <w:r>
        <w:rPr>
          <w:rFonts w:eastAsia="IRNazanin" w:cs="IRNazanin"/>
          <w:color w:val="111111"/>
          <w:sz w:val="28"/>
          <w:szCs w:val="28"/>
          <w:rtl w:val="true"/>
          <w:lang w:bidi="fa-IR"/>
        </w:rPr>
        <w:t xml:space="preserve">. </w:t>
      </w:r>
      <w:r>
        <w:rPr>
          <w:rStyle w:val="FootnoteAnchor"/>
          <w:rtl w:val="true"/>
        </w:rPr>
        <w:footnoteReference w:id="4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سیمای جامعه اسلامی، سبقت در خیرات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یسارعون فی الخیرات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ولی سیمای جامعه کفر و نفاق، سبقت در گناه و فساد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یسارعون فی الاثم والعدوان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461" w:name="__RefHeading___Toc1501327_1479056682"/>
      <w:bookmarkStart w:id="462" w:name="_Toc183"/>
      <w:bookmarkEnd w:id="461"/>
      <w:r>
        <w:rPr/>
        <w:t>1.1</w:t>
      </w:r>
      <w:r>
        <w:rPr>
          <w:rtl w:val="true"/>
        </w:rPr>
        <w:t xml:space="preserve">. </w:t>
      </w:r>
      <w:r>
        <w:rPr>
          <w:rtl w:val="true"/>
        </w:rPr>
        <w:t>وحدت و یکپارچگی جامعه اسلامی</w:t>
      </w:r>
      <w:bookmarkEnd w:id="462"/>
    </w:p>
    <w:p>
      <w:pPr>
        <w:pStyle w:val="BookText"/>
        <w:rPr/>
      </w:pPr>
      <w:r>
        <w:rPr>
          <w:rFonts w:ascii="Amiri" w:hAnsi="Amiri" w:eastAsia="Amiri" w:cs="Amiri"/>
          <w:color w:val="111111"/>
          <w:sz w:val="28"/>
          <w:sz w:val="28"/>
          <w:szCs w:val="28"/>
          <w:rtl w:val="true"/>
          <w:lang w:bidi="ar-SA"/>
        </w:rPr>
        <w:t>وَاعْتَصِمُوا بِحَبْلِ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جَمِیعًا وَلَا تَفَرَّ‌قُوا وَاذْکُرُ‌وا نِعْمَتَ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عَلَیْکُمْ إِذْ کُنْتُمْ أَعْدَاءً فَأَلَّفَ بَیْنَ قُلُوبِکُمْ فَأَصْبَحْتُمْ بِنِعْمَتِهِ إِخْوَانًا</w:t>
      </w:r>
      <w:r>
        <w:rPr>
          <w:rFonts w:eastAsia="Amiri" w:cs="Amiri" w:ascii="Amiri" w:hAnsi="Amiri"/>
          <w:color w:val="111111"/>
          <w:sz w:val="28"/>
          <w:szCs w:val="28"/>
          <w:rtl w:val="true"/>
          <w:lang w:bidi="ar-SA"/>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وهمگی به ریسمان خدا چنگ زنید وپراکنده نشوید ونعمت خدا را بر خود یاد کنید، آنگاه که دشمنان یکدیگر بودید، پس خداوند میان دلهایتان الفت انداخت ودر سایه نعمت او برادران یکدیگر شدید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وحدت و دوری از تفرقه، یک وظیفه‌ی الهی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محور وحدت مسلمانان باید دین خدا باشد، نه نژاد، زبان، ملّیت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بحبل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وَالَّذِینَ اتَّخَذُوا مَسْجِدًا ضِرَ‌ارً‌ا وَکُفْرً‌ا وَتَفْرِ‌یقًا بَیْنَ الْمُؤْمِنِینَ وَإِرْ‌صَادًا لِمَنْ حَارَ‌بَ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وَرَ‌سُولَهُ مِنْ قَبْلُ وَلَیَحْلِفُنَّ إِنْ أَرَ‌دْنَا إِلَّا الْحُسْنَیٰ وَاللَّ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یَشْهَدُ إِنَّهُمْ لَکَاذِبُونَ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دیگر از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مسجدی برای ضربه زدن به اسلام و برای ترویج کفر و تفرقه‌افکنی میان مؤمنان و کمینگاهی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مساعدت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دشمنان دیرینه‌ی خدا و پیامبرش ساختند، و همواره سوگند می‌خورند که جز خیر، قصدی نداریم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گواهی می‌دهد که آنان دروغگویانند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شکستن وحدت مسلمانان،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طراز کفر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کفراً و تفریقاً بین المؤمنین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یَا ابْنَ أُمَّ لَا تَأْخُذْ بِلِحْیَتِی وَلَا بِرَ‌أْسِی إِنِّی خَشِیتُ أَنْ تَقُولَ فَرَّ‌قْتَ بَیْنَ بَنِی إِسْرَ‌ائِیلَ وَلَمْ تَرْ‌قُبْ قَوْلِی </w:t>
      </w:r>
      <w:r>
        <w:rPr>
          <w:rStyle w:val="FootnoteAnchor"/>
          <w:rtl w:val="true"/>
        </w:rPr>
        <w:footnoteReference w:id="425"/>
      </w:r>
      <w:bookmarkStart w:id="463" w:name="pg4396_43224"/>
    </w:p>
    <w:p>
      <w:pPr>
        <w:pStyle w:val="BookText"/>
        <w:rPr/>
      </w:pPr>
      <w:bookmarkEnd w:id="4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در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مادرم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 و سر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مؤاخذه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مگیر، همانا من ترسیدم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برخورد تند من، آنها متفرّق شوند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بگویی میان بنی‌اسرائیل تفرقه انداختی و کلام مرا مراقبت نکردی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خطر تفرقه‌افکنی مهم‌تر از خطر سکوت در برابر انحراف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وحدت، مهم‌تر از نجات یک گروه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جَاءَ عِیسَیٰ بِالْبَیِّنَاتِ قَالَ قَدْ جِئْتُکُمْ بِالْحِکْمَةِ وَلِأُبَیِّنَ لَکُمْ بَعْضَ الَّذِی تَخْتَلِفُونَ فِیهِ فَاتَّقُوا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وَأَطِیعُونِ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 xml:space="preserve">و چون عیسی همراه با دلایل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برای شما حکمت آورده‌ام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بعضی از آنچه در آن اختلاف می‌کنید برای شما بیان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خداوند پروا و مرا اطاعت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تقوا و اطاعت از رهبران الهی، تضمین کننده وحدت اجتماعی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464" w:name="__RefHeading___Toc1501329_1479056682"/>
      <w:bookmarkStart w:id="465" w:name="_Toc184"/>
      <w:bookmarkEnd w:id="464"/>
      <w:r>
        <w:rPr/>
        <w:t>1.2</w:t>
      </w:r>
      <w:r>
        <w:rPr>
          <w:rtl w:val="true"/>
        </w:rPr>
        <w:t xml:space="preserve">. </w:t>
      </w:r>
      <w:r>
        <w:rPr>
          <w:rtl w:val="true"/>
        </w:rPr>
        <w:t>مسئولیت در قبال جامعه</w:t>
      </w:r>
      <w:bookmarkEnd w:id="465"/>
    </w:p>
    <w:p>
      <w:pPr>
        <w:pStyle w:val="BookText"/>
        <w:rPr/>
      </w:pPr>
      <w:r>
        <w:rPr>
          <w:rFonts w:ascii="Amiri" w:hAnsi="Amiri" w:eastAsia="Amiri" w:cs="Amiri"/>
          <w:color w:val="111111"/>
          <w:sz w:val="28"/>
          <w:sz w:val="28"/>
          <w:szCs w:val="28"/>
          <w:rtl w:val="true"/>
          <w:lang w:bidi="ar-SA"/>
        </w:rPr>
        <w:t xml:space="preserve">فَلَنَسْأَلَنَّ الَّذِینَ أُرْ‌سِلَ إِلَیْهِمْ وَلَنَسْأَلَنَّ 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فَلَنَقُصَّنَّ عَلَیْهِمْ بِعِلْمٍ وَمَا کُنَّا غَائِبِینَ</w:t>
      </w:r>
    </w:p>
    <w:p>
      <w:pPr>
        <w:pStyle w:val="BookText"/>
        <w:rPr/>
      </w:pPr>
      <w:r>
        <w:rPr>
          <w:rFonts w:ascii="IRNazanin" w:hAnsi="IRNazanin" w:eastAsia="IRNazanin"/>
          <w:color w:val="111111"/>
          <w:sz w:val="28"/>
          <w:sz w:val="28"/>
          <w:szCs w:val="28"/>
          <w:rtl w:val="true"/>
          <w:lang w:bidi="fa-IR"/>
        </w:rPr>
        <w:t xml:space="preserve">پس قطعاً از مردمی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سویشان فرستاده شدند، سؤال خواهیم کرد و قطعاً از خود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بی‌شک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چه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علم برایشان بازگو خواهیم کرد،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بی‌خبر نبودیم</w:t>
      </w:r>
      <w:r>
        <w:rPr>
          <w:rFonts w:eastAsia="IRNazanin" w:cs="IRNazanin"/>
          <w:color w:val="111111"/>
          <w:sz w:val="28"/>
          <w:szCs w:val="28"/>
          <w:rtl w:val="true"/>
          <w:lang w:bidi="fa-IR"/>
        </w:rPr>
        <w:t xml:space="preserve">. </w:t>
      </w:r>
      <w:r>
        <w:rPr>
          <w:rStyle w:val="FootnoteAnchor"/>
          <w:rtl w:val="true"/>
        </w:rPr>
        <w:footnoteReference w:id="4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 قیامت، هم از رهبران سؤال می‌شود، هم از امّت‌ها، هم از نیکان، هم از بدان، هم از علما وهم از پیروان آنها</w:t>
      </w:r>
      <w:r>
        <w:rPr>
          <w:rFonts w:eastAsia="IRNazanin" w:cs="IRNazanin"/>
          <w:color w:val="111111"/>
          <w:sz w:val="28"/>
          <w:szCs w:val="28"/>
          <w:rtl w:val="true"/>
          <w:lang w:bidi="fa-IR"/>
        </w:rPr>
        <w:t>.</w:t>
      </w:r>
    </w:p>
    <w:p>
      <w:pPr>
        <w:pStyle w:val="Heading5"/>
        <w:numPr>
          <w:ilvl w:val="4"/>
          <w:numId w:val="1"/>
        </w:numPr>
        <w:rPr/>
      </w:pPr>
      <w:bookmarkStart w:id="466" w:name="__RefHeading___Toc1501331_1479056682"/>
      <w:bookmarkStart w:id="467" w:name="_Toc185"/>
      <w:bookmarkEnd w:id="466"/>
      <w:r>
        <w:rPr/>
        <w:t>1.2.1</w:t>
      </w:r>
      <w:r>
        <w:rPr>
          <w:rtl w:val="true"/>
        </w:rPr>
        <w:t xml:space="preserve">. </w:t>
      </w:r>
      <w:r>
        <w:rPr>
          <w:rtl w:val="true"/>
        </w:rPr>
        <w:t>مسئولیت در حد توان</w:t>
      </w:r>
      <w:bookmarkEnd w:id="4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تُکَلَّفُ نَفْسٌ إِلَّا وُسْعَهَا</w:t>
      </w:r>
      <w:r>
        <w:rPr>
          <w:rFonts w:eastAsia="Amiri" w:cs="Amiri" w:ascii="Amiri" w:hAnsi="Amiri"/>
          <w:color w:val="111111"/>
          <w:sz w:val="28"/>
          <w:szCs w:val="28"/>
          <w:rtl w:val="true"/>
          <w:lang w:bidi="ar-SA"/>
        </w:rPr>
        <w:t xml:space="preserve">... </w:t>
      </w:r>
      <w:r>
        <w:rPr>
          <w:rStyle w:val="FootnoteAnchor"/>
          <w:rtl w:val="true"/>
        </w:rPr>
        <w:footnoteReference w:id="428"/>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جز به قدر توانش مکلف نمی‌شود</w:t>
      </w:r>
      <w:r>
        <w:rPr>
          <w:rFonts w:eastAsia="IRNazanin" w:cs="IRNazanin"/>
          <w:color w:val="111111"/>
          <w:sz w:val="28"/>
          <w:szCs w:val="28"/>
          <w:rtl w:val="true"/>
          <w:lang w:bidi="fa-IR"/>
        </w:rPr>
        <w:t xml:space="preserve">. </w:t>
      </w:r>
      <w:bookmarkStart w:id="468" w:name="pg4396_43226"/>
    </w:p>
    <w:p>
      <w:pPr>
        <w:pStyle w:val="BookText"/>
        <w:rPr/>
      </w:pPr>
      <w:bookmarkEnd w:id="468"/>
      <w:r>
        <w:rPr>
          <w:rFonts w:ascii="Amiri" w:hAnsi="Amiri" w:eastAsia="Amiri" w:cs="Amiri"/>
          <w:color w:val="111111"/>
          <w:sz w:val="28"/>
          <w:sz w:val="28"/>
          <w:szCs w:val="28"/>
          <w:rtl w:val="true"/>
          <w:lang w:bidi="ar-SA"/>
        </w:rPr>
        <w:t>لَا یُکَلِّفُ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نَفْسًا إِلَّا مَا آتَاهَا سَیَجْعَلُ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بَعْدَ عُسْرٍ یُسْرً‌ا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 xml:space="preserve">خدا هیچ کس را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او داده است تکلیف نمی‌کند خدا به زودی پس از دشواری آسانی فراهم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تکلیف، براساس قدرت وبه اندازه‌ی توانایی انسان است</w:t>
      </w:r>
      <w:r>
        <w:rPr>
          <w:rFonts w:eastAsia="IRNazanin" w:cs="IRNazanin"/>
          <w:color w:val="111111"/>
          <w:sz w:val="28"/>
          <w:szCs w:val="28"/>
          <w:rtl w:val="true"/>
          <w:lang w:bidi="fa-IR"/>
        </w:rPr>
        <w:t>.</w:t>
      </w:r>
    </w:p>
    <w:p>
      <w:pPr>
        <w:pStyle w:val="Heading5"/>
        <w:numPr>
          <w:ilvl w:val="4"/>
          <w:numId w:val="1"/>
        </w:numPr>
        <w:rPr/>
      </w:pPr>
      <w:bookmarkStart w:id="469" w:name="__RefHeading___Toc1501333_1479056682"/>
      <w:bookmarkStart w:id="470" w:name="_Toc186"/>
      <w:bookmarkEnd w:id="469"/>
      <w:r>
        <w:rPr/>
        <w:t>1.3</w:t>
      </w:r>
      <w:r>
        <w:rPr>
          <w:rtl w:val="true"/>
        </w:rPr>
        <w:t xml:space="preserve">. </w:t>
      </w:r>
      <w:r>
        <w:rPr>
          <w:rtl w:val="true"/>
        </w:rPr>
        <w:t>صلاح و فساد جامعه</w:t>
      </w:r>
      <w:bookmarkEnd w:id="470"/>
    </w:p>
    <w:p>
      <w:pPr>
        <w:pStyle w:val="BookText"/>
        <w:rPr/>
      </w:pPr>
      <w:r>
        <w:rPr>
          <w:rFonts w:ascii="Amiri" w:hAnsi="Amiri" w:eastAsia="Amiri" w:cs="Amiri"/>
          <w:color w:val="111111"/>
          <w:sz w:val="28"/>
          <w:sz w:val="28"/>
          <w:szCs w:val="28"/>
          <w:rtl w:val="true"/>
          <w:lang w:bidi="ar-SA"/>
        </w:rPr>
        <w:t>وَلَا تُفْسِدُوا فِی الْأَرْ‌ضِ بَعْدَ إِصْلَاحِهَا وَادْعُوهُ خَوْفًا وَطَمَعًا إِنَّ رَ‌حْمَتَ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قَرِ‌یبٌ مِنَ الْمُحْسِنِینَ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پس از اصلاح زمین، در آن دست به فساد نزنید و خداوند را با بیم و امید بخوانید، قطعاً رحمت خداوند به نیکوکاران نزدیک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جامعه‌ی اصلاح شده نیز در معرض خطر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 و روش نیکوکاران، دوری از فساد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بَعَثْنَا مِنْ بَعْدِهِمْ مُوسَیٰ بِآیَاتِنَا إِلَیٰ فِرْ‌عَوْنَ وَمَلَئِهِ فَظَلَمُوا بِهَا فَانْظُرْ کَیْفَ کَانَ عَاقِبَةُ الْمُفْسِدِینَ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 xml:space="preserve">سپس موسی را پس از آن پیامبران پیشین، همراه با آیات و معجزات خود به سوی فرعون و 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مبعوث کردیم، امّا آنان به آیات ما ستم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کفر ورزیدند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بنگر که پایان کار مفسدان چگونه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اصلاح جامعه، باید به سراغ مهره‌های اصلی رفت و آب را از سرچشمه صاف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فرعون و ملائه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جامعه را اصلاح می‌کند و کفر و الحاد، آن را به فساد می‌کشد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المفسدین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به جای دین خدا، طاغوت در جامعه حاکم شود، برای حفظ و تقویت خود به هر فسادی دست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المفسدین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نَقُصُّ عَلَیْکَ نَبَأَهُمْ بِالْحَقِّ إِنَّهُمْ فِتْیَةٌ آمَنُوا بِرَ‌بِّهِمْ وَزِدْنَاهُمْ هُدًی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 xml:space="preserve">ما داستان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درستی برای تو حکایت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جوانمردانی بودند که به پروردگارشان ایمان آوردند و ما بر هدایتشان افزودیم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در جامعه‌ی فاسد سه دسته‌اند</w:t>
      </w:r>
      <w:r>
        <w:rPr>
          <w:rFonts w:eastAsia="IRNazanin" w:cs="IRNazanin"/>
          <w:color w:val="111111"/>
          <w:sz w:val="28"/>
          <w:szCs w:val="28"/>
          <w:rtl w:val="true"/>
          <w:lang w:bidi="fa-IR"/>
        </w:rPr>
        <w:t xml:space="preserve">: </w:t>
      </w:r>
      <w:bookmarkStart w:id="471" w:name="pg4396_43228"/>
    </w:p>
    <w:p>
      <w:pPr>
        <w:pStyle w:val="BookText"/>
        <w:rPr/>
      </w:pPr>
      <w:bookmarkEnd w:id="471"/>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 جامعه‌ی فاسد هضم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ایمان کامل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 جامعه‌ی فاسد، خود را حفظ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اصحاب کهف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جامعه‌ی فاسد را تغییر می‌دهند و اصلاح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انبیا و اولیا</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جامعه</w:t>
      </w:r>
    </w:p>
    <w:p>
      <w:pPr>
        <w:pStyle w:val="BookText"/>
        <w:rPr/>
      </w:pPr>
      <w:r>
        <w:rPr>
          <w:rFonts w:ascii="Amiri" w:hAnsi="Amiri" w:eastAsia="Amiri" w:cs="Amiri"/>
          <w:color w:val="111111"/>
          <w:sz w:val="28"/>
          <w:sz w:val="28"/>
          <w:szCs w:val="28"/>
          <w:rtl w:val="true"/>
          <w:lang w:bidi="ar-SA"/>
        </w:rPr>
        <w:t xml:space="preserve">تِلْکَ أُمَّةٌ قَدْ خَلَتْ لَهَا مَا کَسَبَتْ وَلَکُمْ مَا کَسَبْتُمْ وَلَا تُسْأَلُونَ عَمَّا کَانُوا یَعْمَلُونَ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آنها امتی بودند که درگذشتند، دستاورد آنها مربوط به خودشان و دستاورد شما نیز مربوط به خودتان است و شما از آنچه آنان انجام داده‌اند، بازخواست نخواهید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آینده هرکس وهر جامعه‌ای، در گرو عمل خود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بِأَنَّ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لَمْ یَکُ مُغَیِّرً‌ا نِعْمَةً أَنْعَمَهَا عَلَیٰ قَوْمٍ حَتَّیٰ یُغَیِّرُ‌وا مَا بِأَنْفُسِهِمْ وَأَنَّ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سَمِیعٌ عَلِیمٌ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است که خداوند، نعمتی را که به قومی عطا کرده، تغییر نمی‌دهد، مگر آنکه آنان آنچه را در خودشان است تغییر دهند، و همانا خدا، شنوا و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جامعه را می‌سازند و هرگونه تحوّل مثبت یا منفی در جامعه، بر پایه‌ی تحوّلِ فکری و فرهنگی افراد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سعادت و شقاوت ملّت‌ها، در گرو تحوّلات درونی آنهاست، نه قدرت و ثروت</w:t>
      </w:r>
      <w:r>
        <w:rPr>
          <w:rFonts w:eastAsia="IRNazanin" w:cs="IRNazanin"/>
          <w:color w:val="111111"/>
          <w:sz w:val="28"/>
          <w:szCs w:val="28"/>
          <w:rtl w:val="true"/>
          <w:lang w:bidi="fa-IR"/>
        </w:rPr>
        <w:t>.</w:t>
      </w:r>
    </w:p>
    <w:p>
      <w:pPr>
        <w:pStyle w:val="Heading5"/>
        <w:numPr>
          <w:ilvl w:val="4"/>
          <w:numId w:val="1"/>
        </w:numPr>
        <w:rPr/>
      </w:pPr>
      <w:bookmarkStart w:id="472" w:name="__RefHeading___Toc1501335_1479056682"/>
      <w:bookmarkStart w:id="473" w:name="_Toc187"/>
      <w:bookmarkEnd w:id="472"/>
      <w:r>
        <w:rPr/>
        <w:t>1.5</w:t>
      </w:r>
      <w:r>
        <w:rPr>
          <w:rtl w:val="true"/>
        </w:rPr>
        <w:t xml:space="preserve">. </w:t>
      </w:r>
      <w:r>
        <w:rPr>
          <w:rtl w:val="true"/>
        </w:rPr>
        <w:t>استقلال جامعه</w:t>
      </w:r>
      <w:bookmarkEnd w:id="473"/>
    </w:p>
    <w:p>
      <w:pPr>
        <w:pStyle w:val="BookText"/>
        <w:rPr/>
      </w:pPr>
      <w:r>
        <w:rPr>
          <w:rFonts w:ascii="Amiri" w:hAnsi="Amiri" w:eastAsia="Amiri" w:cs="Amiri"/>
          <w:color w:val="111111"/>
          <w:sz w:val="28"/>
          <w:sz w:val="28"/>
          <w:szCs w:val="28"/>
          <w:rtl w:val="true"/>
          <w:lang w:bidi="ar-SA"/>
        </w:rPr>
        <w:t>مُحَمَّدٌ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وَالَّذِینَ مَعَهُ أَشِدَّاءُ عَلَی الْکُفَّارِ رُ‌حَمَاءُ بَیْنَهُمْ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مَثَلُهُمْ فِی التَّوْرَ‌اةِ وَمَثَلُهُمْ فِی الْإِنْجِیلِ کَزَرْ‌عٍ أَخْرَ‌جَ شَطْأَهُ فَآزَرَ‌هُ فَاسْتَغْلَظَ فَاسْتَوَیٰ عَلَیٰ سُوقِهِ یُعْجِبُ الزُّرَّ‌اعَ لِیَغِیظَ بِهِمُ الْکُفَّارَ</w:t>
      </w:r>
      <w:r>
        <w:rPr>
          <w:rStyle w:val="FootnoteAnchor"/>
          <w:rtl w:val="true"/>
        </w:rPr>
        <w:footnoteReference w:id="436"/>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رسول خداست و کسانی که با او هستند، بر کفّار، سخت و در میان خودشان مهربانند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آنان در تورات و مَثَل آنها در انجیل چون کشته‌ای است که جوانه </w:t>
      </w:r>
      <w:bookmarkStart w:id="474" w:name="pg4396_43230"/>
    </w:p>
    <w:p>
      <w:pPr>
        <w:pStyle w:val="BookText"/>
        <w:rPr/>
      </w:pPr>
      <w:bookmarkEnd w:id="474"/>
      <w:r>
        <w:rPr>
          <w:rFonts w:ascii="IRNazanin" w:hAnsi="IRNazanin" w:eastAsia="IRNazanin"/>
          <w:color w:val="111111"/>
          <w:sz w:val="28"/>
          <w:sz w:val="28"/>
          <w:szCs w:val="28"/>
          <w:rtl w:val="true"/>
          <w:lang w:bidi="fa-IR"/>
        </w:rPr>
        <w:t xml:space="preserve">برآورد و آن را مایه دهد تا ستبر شود و بر ساقه‌های خود بایستد و دهقانان را به شگفت آورد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را به خشم دراندازد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جامعه اسلامی باید خودکفا، مستحکم و مستقل باشد تا روی پای خود بایستد</w:t>
      </w:r>
      <w:r>
        <w:rPr>
          <w:rFonts w:eastAsia="IRNazanin" w:cs="IRNazanin"/>
          <w:color w:val="111111"/>
          <w:sz w:val="28"/>
          <w:szCs w:val="28"/>
          <w:rtl w:val="true"/>
          <w:lang w:bidi="fa-IR"/>
        </w:rPr>
        <w:t>.</w:t>
      </w:r>
    </w:p>
    <w:p>
      <w:pPr>
        <w:pStyle w:val="Heading5"/>
        <w:numPr>
          <w:ilvl w:val="4"/>
          <w:numId w:val="1"/>
        </w:numPr>
        <w:rPr/>
      </w:pPr>
      <w:bookmarkStart w:id="475" w:name="__RefHeading___Toc1501337_1479056682"/>
      <w:bookmarkStart w:id="476" w:name="_Toc188"/>
      <w:bookmarkEnd w:id="475"/>
      <w:r>
        <w:rPr/>
        <w:t>1.6</w:t>
      </w:r>
      <w:r>
        <w:rPr>
          <w:rtl w:val="true"/>
        </w:rPr>
        <w:t xml:space="preserve">. </w:t>
      </w:r>
      <w:r>
        <w:rPr>
          <w:rtl w:val="true"/>
        </w:rPr>
        <w:t>انحرافات جامعه</w:t>
      </w:r>
      <w:bookmarkEnd w:id="476"/>
    </w:p>
    <w:p>
      <w:pPr>
        <w:pStyle w:val="Heading5"/>
        <w:numPr>
          <w:ilvl w:val="4"/>
          <w:numId w:val="1"/>
        </w:numPr>
        <w:rPr/>
      </w:pPr>
      <w:bookmarkStart w:id="477" w:name="__RefHeading___Toc1501339_1479056682"/>
      <w:bookmarkStart w:id="478" w:name="_Toc189"/>
      <w:bookmarkEnd w:id="477"/>
      <w:r>
        <w:rPr/>
        <w:t>1.6.1</w:t>
      </w:r>
      <w:r>
        <w:rPr>
          <w:rtl w:val="true"/>
        </w:rPr>
        <w:t xml:space="preserve">. </w:t>
      </w:r>
      <w:r>
        <w:rPr>
          <w:rtl w:val="true"/>
        </w:rPr>
        <w:t>بدعت و دین سازی</w:t>
      </w:r>
      <w:bookmarkEnd w:id="478"/>
    </w:p>
    <w:p>
      <w:pPr>
        <w:pStyle w:val="BookText"/>
        <w:rPr/>
      </w:pPr>
      <w:r>
        <w:rPr>
          <w:rFonts w:ascii="Amiri" w:hAnsi="Amiri" w:eastAsia="Amiri" w:cs="Amiri"/>
          <w:color w:val="111111"/>
          <w:sz w:val="28"/>
          <w:sz w:val="28"/>
          <w:szCs w:val="28"/>
          <w:rtl w:val="true"/>
          <w:lang w:bidi="ar-SA"/>
        </w:rPr>
        <w:t>فَوَیْلٌ لِلَّذِینَ یَکْتُبُونَ الْکِتَابَ بِأَیْدِیهِمْ ثُمَّ یَقُولُونَ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مِنْ عِنْدِ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لِیَشْتَرُ‌وا بِهِ ثَمَنًا قَلِیلًا فَوَیْلٌ لَهُمْ مِمَّا کَتَبَتْ أَیْدِیهِمْ وَوَیْلٌ لَهُمْ مِمَّا یَکْسِبُونَ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پس وای بر کسانی که مطالبی را با دست خود می‌نویسند، سپس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طرف خداست، تا به آن بهای اندکی بستانند، پس وای بر آنها از آنچه دست‌هایشان نوشت و وای بر آنها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آیه‌ای در قرآن که سه بار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بکار رفته، همین آیه است که خطر علما و دانشمندان دنیاپرست را مطرح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بدعت، دین سازی، دین فروشی و استحمار مردم، از جمله خطراتی است که از ناحیه‌ی دانشمندان فاسد، جامعه را تهدید می‌کند</w:t>
      </w:r>
      <w:r>
        <w:rPr>
          <w:rFonts w:eastAsia="IRNazanin" w:cs="IRNazanin"/>
          <w:color w:val="111111"/>
          <w:sz w:val="28"/>
          <w:szCs w:val="28"/>
          <w:rtl w:val="true"/>
          <w:lang w:bidi="fa-IR"/>
        </w:rPr>
        <w:t>.</w:t>
      </w:r>
    </w:p>
    <w:p>
      <w:pPr>
        <w:pStyle w:val="Heading5"/>
        <w:numPr>
          <w:ilvl w:val="4"/>
          <w:numId w:val="1"/>
        </w:numPr>
        <w:rPr/>
      </w:pPr>
      <w:bookmarkStart w:id="479" w:name="__RefHeading___Toc1501341_1479056682"/>
      <w:bookmarkStart w:id="480" w:name="_Toc190"/>
      <w:bookmarkEnd w:id="479"/>
      <w:r>
        <w:rPr/>
        <w:t>1.6.2</w:t>
      </w:r>
      <w:r>
        <w:rPr>
          <w:rtl w:val="true"/>
        </w:rPr>
        <w:t xml:space="preserve">. </w:t>
      </w:r>
      <w:r>
        <w:rPr>
          <w:rtl w:val="true"/>
        </w:rPr>
        <w:t>رهبران فاسد</w:t>
      </w:r>
      <w:bookmarkEnd w:id="480"/>
    </w:p>
    <w:p>
      <w:pPr>
        <w:pStyle w:val="BookText"/>
        <w:rPr/>
      </w:pPr>
      <w:r>
        <w:rPr>
          <w:rFonts w:ascii="Amiri" w:hAnsi="Amiri" w:eastAsia="Amiri" w:cs="Amiri"/>
          <w:color w:val="111111"/>
          <w:sz w:val="28"/>
          <w:sz w:val="28"/>
          <w:szCs w:val="28"/>
          <w:rtl w:val="true"/>
          <w:lang w:bidi="ar-SA"/>
        </w:rPr>
        <w:t xml:space="preserve">وَکَذَٰلِکَ جَعَلْنَا فِی کُلِّ قَرْ‌یَةٍ أَکَابِرَ مُجْرِ‌مِیهَا لِیَمْکُرُ‌وا فِیهَا وَمَا یَمْکُرُ‌ونَ إِلَّا بِأَنْفُسِهِمْ وَمَا یَشْعُرُ‌ونَ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 xml:space="preserve">و ما این گونه در هر دیاری مجرمان بزرگش را می‌گماریم تا در آن قریه‌ها و مناطق، حیله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فسق و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کنند، امّا جز به خودشان نیرنگ نمی‌کنند ولی نمی‌فهمند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نتیجه‌ی حیله، به خودشان باز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رهبران فاسد و مفسد، ریشه‌ی فساد جامعه‌اند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مکر و تزویر، حربه‌ی رهبران مفسد است</w:t>
      </w:r>
      <w:r>
        <w:rPr>
          <w:rFonts w:eastAsia="IRNazanin" w:cs="IRNazanin"/>
          <w:color w:val="111111"/>
          <w:sz w:val="28"/>
          <w:szCs w:val="28"/>
          <w:rtl w:val="true"/>
          <w:lang w:bidi="fa-IR"/>
        </w:rPr>
        <w:t>.</w:t>
      </w:r>
    </w:p>
    <w:p>
      <w:pPr>
        <w:pStyle w:val="Heading5"/>
        <w:numPr>
          <w:ilvl w:val="4"/>
          <w:numId w:val="1"/>
        </w:numPr>
        <w:rPr/>
      </w:pPr>
      <w:bookmarkStart w:id="481" w:name="__RefHeading___Toc1501343_1479056682"/>
      <w:bookmarkStart w:id="482" w:name="_Toc191"/>
      <w:bookmarkEnd w:id="481"/>
      <w:r>
        <w:rPr/>
        <w:t>1.6.3</w:t>
      </w:r>
      <w:r>
        <w:rPr>
          <w:rtl w:val="true"/>
        </w:rPr>
        <w:t xml:space="preserve">. </w:t>
      </w:r>
      <w:r>
        <w:rPr>
          <w:rtl w:val="true"/>
        </w:rPr>
        <w:t>نافرمانی‌های الهی</w:t>
      </w:r>
      <w:bookmarkEnd w:id="482"/>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وَتِلْکَ عَادٌ جَحَدُوا بِآیَاتِ رَ‌بِّهِمْ وَعَصَوْا رُ‌سُلَهُ وَاتَّبَعُوا أَمْرَ کُلِّ جَبَّارٍ عَنِیدٍ </w:t>
      </w:r>
      <w:r>
        <w:rPr>
          <w:rStyle w:val="FootnoteAnchor"/>
          <w:rtl w:val="true"/>
        </w:rPr>
        <w:footnoteReference w:id="439"/>
      </w:r>
      <w:bookmarkStart w:id="483" w:name="pg4396_43232"/>
    </w:p>
    <w:p>
      <w:pPr>
        <w:pStyle w:val="BookText"/>
        <w:rPr/>
      </w:pPr>
      <w:bookmarkEnd w:id="483"/>
      <w:r>
        <w:rPr>
          <w:rFonts w:ascii="IRNazanin" w:hAnsi="IRNazanin" w:eastAsia="IRNazanin"/>
          <w:color w:val="111111"/>
          <w:sz w:val="28"/>
          <w:sz w:val="28"/>
          <w:szCs w:val="28"/>
          <w:rtl w:val="true"/>
          <w:lang w:bidi="fa-IR"/>
        </w:rPr>
        <w:t>و آن قوم عاد، آیات پروردگارشان را منکر شدند و پیامبرانِ او را نافرمانی کرده و از فرمان هر ستمگر لجوجی پیروی 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خطراتی که یک جامعه را تهدید می‌کند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به آیات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جحدوا بایات ربّهم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نافرمانی از انبیا و رهبران 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عصوا رسله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طاغوت‌ها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اتبعوا امر کلّ جبّار</w:t>
      </w:r>
      <w:r>
        <w:rPr>
          <w:rFonts w:eastAsia="IRNazanin" w:cs="IRNazanin"/>
          <w:color w:val="111111"/>
          <w:sz w:val="28"/>
          <w:szCs w:val="28"/>
          <w:rtl w:val="true"/>
          <w:lang w:bidi="fa-IR"/>
        </w:rPr>
        <w:t>»</w:t>
      </w:r>
    </w:p>
    <w:p>
      <w:pPr>
        <w:pStyle w:val="Heading5"/>
        <w:numPr>
          <w:ilvl w:val="4"/>
          <w:numId w:val="1"/>
        </w:numPr>
        <w:rPr/>
      </w:pPr>
      <w:bookmarkStart w:id="484" w:name="__RefHeading___Toc1501345_1479056682"/>
      <w:bookmarkStart w:id="485" w:name="_Toc192"/>
      <w:bookmarkEnd w:id="484"/>
      <w:r>
        <w:rPr/>
        <w:t>1.6.4</w:t>
      </w:r>
      <w:r>
        <w:rPr>
          <w:rtl w:val="true"/>
        </w:rPr>
        <w:t xml:space="preserve">. </w:t>
      </w:r>
      <w:r>
        <w:rPr>
          <w:rtl w:val="true"/>
        </w:rPr>
        <w:t>رفاه‌زدگی</w:t>
      </w:r>
      <w:bookmarkEnd w:id="485"/>
    </w:p>
    <w:p>
      <w:pPr>
        <w:pStyle w:val="BookText"/>
        <w:rPr/>
      </w:pPr>
      <w:r>
        <w:rPr>
          <w:rFonts w:ascii="Amiri" w:hAnsi="Amiri" w:eastAsia="Amiri" w:cs="Amiri"/>
          <w:color w:val="111111"/>
          <w:sz w:val="28"/>
          <w:sz w:val="28"/>
          <w:szCs w:val="28"/>
          <w:rtl w:val="true"/>
          <w:lang w:bidi="ar-SA"/>
        </w:rPr>
        <w:t>وَإِذَا أَرَ‌دْنَا أَنْ نُهْلِکَ قَرْ‌یَةً أَمَرْ‌نَا مُتْرَ‌فِیهَا فَفَسَقُوا فِیهَا فَحَقَّ عَلَیْهَا الْقَوْلُ فَدَمَّرْ‌نَاهَا تَدْمِیرً‌ا</w:t>
      </w:r>
    </w:p>
    <w:p>
      <w:pPr>
        <w:pStyle w:val="BookText"/>
        <w:rPr/>
      </w:pPr>
      <w:r>
        <w:rPr>
          <w:rFonts w:ascii="IRNazanin" w:hAnsi="IRNazanin" w:eastAsia="IRNazanin"/>
          <w:color w:val="111111"/>
          <w:sz w:val="28"/>
          <w:sz w:val="28"/>
          <w:szCs w:val="28"/>
          <w:rtl w:val="true"/>
          <w:lang w:bidi="fa-IR"/>
        </w:rPr>
        <w:t xml:space="preserve">و هرگاه بخواهیم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منطقه‌ای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کیفر گناهشان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کنیم، به خوشگذرانان آنان فرمان می‌دهیم، پس در آن مخالفت و عصیان می‌کنند، که مستحقّ عذاب و قهر الهی می‌شوند، سپس آنجا را به سختی درهم می‌کوبیم</w:t>
      </w:r>
      <w:r>
        <w:rPr>
          <w:rFonts w:eastAsia="IRNazanin" w:cs="IRNazanin"/>
          <w:color w:val="111111"/>
          <w:sz w:val="28"/>
          <w:szCs w:val="28"/>
          <w:rtl w:val="true"/>
          <w:lang w:bidi="fa-IR"/>
        </w:rPr>
        <w:t xml:space="preserve">. </w:t>
      </w:r>
      <w:r>
        <w:rPr>
          <w:rStyle w:val="FootnoteAnchor"/>
          <w:rtl w:val="true"/>
        </w:rPr>
        <w:footnoteReference w:id="4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سقوط اخلاقی جامعه، به دست رؤسای مرفّه است</w:t>
      </w:r>
      <w:r>
        <w:rPr>
          <w:rFonts w:eastAsia="IRNazanin" w:cs="IRNazanin"/>
          <w:color w:val="111111"/>
          <w:sz w:val="28"/>
          <w:szCs w:val="28"/>
          <w:rtl w:val="true"/>
          <w:lang w:bidi="fa-IR"/>
        </w:rPr>
        <w:t>.</w:t>
      </w:r>
    </w:p>
    <w:p>
      <w:pPr>
        <w:pStyle w:val="Heading5"/>
        <w:numPr>
          <w:ilvl w:val="4"/>
          <w:numId w:val="1"/>
        </w:numPr>
        <w:rPr/>
      </w:pPr>
      <w:bookmarkStart w:id="486" w:name="__RefHeading___Toc1501347_1479056682"/>
      <w:bookmarkStart w:id="487" w:name="_Toc193"/>
      <w:bookmarkEnd w:id="486"/>
      <w:r>
        <w:rPr/>
        <w:t>1.6.5</w:t>
      </w:r>
      <w:r>
        <w:rPr>
          <w:rtl w:val="true"/>
        </w:rPr>
        <w:t xml:space="preserve">. </w:t>
      </w:r>
      <w:r>
        <w:rPr>
          <w:rtl w:val="true"/>
        </w:rPr>
        <w:t>سقوط اخلاقی</w:t>
      </w:r>
      <w:bookmarkEnd w:id="487"/>
    </w:p>
    <w:p>
      <w:pPr>
        <w:pStyle w:val="BookText"/>
        <w:rPr/>
      </w:pPr>
      <w:r>
        <w:rPr>
          <w:rFonts w:ascii="Amiri" w:hAnsi="Amiri" w:eastAsia="Amiri" w:cs="Amiri"/>
          <w:color w:val="111111"/>
          <w:sz w:val="28"/>
          <w:sz w:val="28"/>
          <w:szCs w:val="28"/>
          <w:rtl w:val="true"/>
          <w:lang w:bidi="ar-SA"/>
        </w:rPr>
        <w:t>وَجَاءَهُ قَوْمُهُ یُهْرَ‌عُونَ إِلَیْهِ وَمِنْ قَبْلُ کَانُوا یَعْمَلُونَ السَّیِّئَاتِ قَالَ یَا قَوْمِ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ٰؤُلَاءِ بَنَاتِی هُنَّ أَطْهَرُ لَکُمْ فَاتَّقُوا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وَلَا تُخْزُونِ فِی ضَیْفِی أَلَیْسَ مِنْکُمْ رَ‌جُلٌ رَ‌شِیدٌ</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و قوم لوط، که سابقه‌ی کارهای بد داشتند، به سرعت به سراغ او 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لوط، برای جلوگیری از تعرّض مردم به فرشتگان، با اشاره به دخترانِ خود، 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دختران منند،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می‌توانید با آنان ازدواج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برای شما پاک‌ترند، پس از خدا پروا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به گناه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در پیش میهمانانم رسوا مسازید، آیا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یک نفر 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بجای گناه ازدواج را بپذیرد؟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جامعه‌ی انسانی چنان سقوط می‌کند که مردم با شتاب به سوی انحراف و گناه می‌روند</w:t>
      </w:r>
      <w:r>
        <w:rPr>
          <w:rFonts w:eastAsia="IRNazanin" w:cs="IRNazanin"/>
          <w:color w:val="111111"/>
          <w:sz w:val="28"/>
          <w:szCs w:val="28"/>
          <w:rtl w:val="true"/>
          <w:lang w:bidi="fa-IR"/>
        </w:rPr>
        <w:t>.</w:t>
      </w:r>
      <w:bookmarkStart w:id="488" w:name="pg4396_43234"/>
    </w:p>
    <w:p>
      <w:pPr>
        <w:pStyle w:val="Heading5"/>
        <w:numPr>
          <w:ilvl w:val="4"/>
          <w:numId w:val="1"/>
        </w:numPr>
        <w:rPr/>
      </w:pPr>
      <w:bookmarkStart w:id="489" w:name="__RefHeading___Toc1501349_1479056682"/>
      <w:bookmarkStart w:id="490" w:name="_Toc194"/>
      <w:bookmarkEnd w:id="488"/>
      <w:bookmarkEnd w:id="489"/>
      <w:r>
        <w:rPr/>
        <w:t>1.7</w:t>
      </w:r>
      <w:r>
        <w:rPr>
          <w:rtl w:val="true"/>
        </w:rPr>
        <w:t xml:space="preserve">. </w:t>
      </w:r>
      <w:r>
        <w:rPr>
          <w:rtl w:val="true"/>
        </w:rPr>
        <w:t>لزوم برخورد با منحرفین در جامعه</w:t>
      </w:r>
      <w:bookmarkEnd w:id="490"/>
    </w:p>
    <w:p>
      <w:pPr>
        <w:pStyle w:val="BookText"/>
        <w:rPr/>
      </w:pPr>
      <w:r>
        <w:rPr>
          <w:rFonts w:ascii="Amiri" w:hAnsi="Amiri" w:eastAsia="Amiri" w:cs="Amiri"/>
          <w:color w:val="111111"/>
          <w:sz w:val="28"/>
          <w:sz w:val="28"/>
          <w:szCs w:val="28"/>
          <w:rtl w:val="true"/>
          <w:lang w:bidi="ar-SA"/>
        </w:rPr>
        <w:t xml:space="preserve">قَالَ فَمَا خَطْبُکَ یَا سَامِرِ‌یُّ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بَصُرْ‌تُ بِمَا لَمْ یَبْصُرُ‌وا بِهِ فَقَبَضْتُ قَبْضَةً مِنْ أَثَرِ الرَّ‌سُولِ فَنَبَذْتُهَا وَکَذَٰلِکَ سَوَّلَتْ لِی نَفْسِی </w:t>
      </w:r>
      <w:r>
        <w:rPr>
          <w:rStyle w:val="FootnoteAnchor"/>
          <w:rtl w:val="true"/>
        </w:rPr>
        <w:footnoteReference w:id="4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موسی به سامری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سامری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تو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فتنه‌ی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که کردی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چیزی پی بردم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پی نبردند، من مشتی از آثار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گرفتم، پس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گوساله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افکندم و این گونه نفسم این کار را در نظرم بیاراست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وفریب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برطرف کردن انحراف، ابتدا باید ریشه‌ی انحراف را بررسی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منحرفان ومفسدان فرهنگی باید برخورد کرد</w:t>
      </w:r>
      <w:r>
        <w:rPr>
          <w:rFonts w:eastAsia="IRNazanin" w:cs="IRNazanin"/>
          <w:color w:val="111111"/>
          <w:sz w:val="28"/>
          <w:szCs w:val="28"/>
          <w:rtl w:val="true"/>
          <w:lang w:bidi="fa-IR"/>
        </w:rPr>
        <w:t>.</w:t>
      </w:r>
    </w:p>
    <w:p>
      <w:pPr>
        <w:pStyle w:val="Heading4"/>
        <w:numPr>
          <w:ilvl w:val="3"/>
          <w:numId w:val="1"/>
        </w:numPr>
        <w:rPr/>
      </w:pPr>
      <w:bookmarkStart w:id="491" w:name="__RefHeading___Toc1501351_1479056682"/>
      <w:bookmarkStart w:id="492" w:name="_Toc195"/>
      <w:bookmarkEnd w:id="491"/>
      <w:r>
        <w:rPr/>
        <w:t>2</w:t>
      </w:r>
      <w:r>
        <w:rPr>
          <w:rtl w:val="true"/>
        </w:rPr>
        <w:t xml:space="preserve">. </w:t>
      </w:r>
      <w:r>
        <w:rPr>
          <w:rtl w:val="true"/>
        </w:rPr>
        <w:t>جریان شناسی سیاسی</w:t>
      </w:r>
      <w:bookmarkEnd w:id="492"/>
    </w:p>
    <w:p>
      <w:pPr>
        <w:pStyle w:val="Heading5"/>
        <w:numPr>
          <w:ilvl w:val="4"/>
          <w:numId w:val="1"/>
        </w:numPr>
        <w:rPr/>
      </w:pPr>
      <w:bookmarkStart w:id="493" w:name="__RefHeading___Toc1501353_1479056682"/>
      <w:bookmarkStart w:id="494" w:name="_Toc196"/>
      <w:bookmarkEnd w:id="493"/>
      <w:r>
        <w:rPr/>
        <w:t>2.1</w:t>
      </w:r>
      <w:r>
        <w:rPr>
          <w:rtl w:val="true"/>
        </w:rPr>
        <w:t xml:space="preserve">. </w:t>
      </w:r>
      <w:r>
        <w:rPr>
          <w:rtl w:val="true"/>
        </w:rPr>
        <w:t>تقابل حق و باطل</w:t>
      </w:r>
      <w:bookmarkEnd w:id="494"/>
    </w:p>
    <w:p>
      <w:pPr>
        <w:pStyle w:val="BookText"/>
        <w:rPr/>
      </w:pPr>
      <w:r>
        <w:rPr>
          <w:rFonts w:ascii="Amiri" w:hAnsi="Amiri" w:eastAsia="Amiri" w:cs="Amiri"/>
          <w:color w:val="111111"/>
          <w:sz w:val="28"/>
          <w:sz w:val="28"/>
          <w:szCs w:val="28"/>
          <w:rtl w:val="true"/>
          <w:lang w:bidi="ar-SA"/>
        </w:rPr>
        <w:t>ذَٰلِکَ بِأَنَّ الَّذِینَ کَفَرُ‌وا اتَّبَعُوا الْبَاطِلَ وَأَنَّ الَّذِینَ آمَنُوا اتَّبَعُوا الْحَقَّ مِنْ رَ‌بِّهِمْ کَذَٰلِکَ یَضْرِ‌بُ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لِلنَّاسِ أَمْثَالَهُمْ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گونه 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 است که کسانی که کفر ورزیدند، از باطل پیروی کردند و کسانی که ایمان آوردند، از همان حقی که از طرف پروردگارشان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پیروی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خداوند برای مردم، مثال حالشان را بیان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راهی که در مقابل حقّ قرار گیرد، باطل و بی اساس است و میان حق و باطل، راه سومی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کَذَّبَتْ قَبْلَهُمْ قَوْمُ نُوحٍ وَأَصْحَابُ الرَّ‌سِّ وَثَمُودُ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وَعَادٌ وَفِرْ‌عَوْنُ وَإِخْوَانُ 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 الْأَیْکَةِ وَقَوْمُ تُبَّعٍ کُلٌّ کَذَّبَ الرُّ‌سُلَ فَحَقَّ وَعِیدِ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 xml:space="preserve">پیش از اینان، قوم نوح و اصحاب رس و قوم ثمود،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 و فرعون و برادران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ایکه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قوم تبع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پادشاهان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پیامبران را تکذیب کردند، پس وعده عذاب من، بر آنان قطعی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نابود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تضادّ میان حق و باطل، در طول تاریخ وجود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کذّب الرسل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أَنْزَلَ مِنَ السَّمَاءِ مَاءً فَسَالَتْ أَوْدِیَةٌ بِقَدَرِ‌هَا فَاحْتَمَلَ السَّیْلُ زَبَدًا رَ‌ابِیًا وَمِمَّا یُوقِدُونَ عَلَیْهِ فِی النَّارِ ابْتِغَاءَ حِلْیَةٍ أَوْ مَتَاعٍ زَبَدٌ مِثْلُهُ کَذَٰلِکَ یَضْرِ‌بُ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الْحَقَّ وَالْبَاطِلَ فَأَمَّا الزَّبَدُ فَیَذْهَبُ جُفَاءً وَأَمَّا مَا یَنْفَعُ النَّاسَ فَیَمْکُثُ فِی الْأَرْ‌ضِ کَذَٰلِکَ یَضْرِ‌بُ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الْأَمْثَالَ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 xml:space="preserve">خداوند از آسمان آبی فرو فرستاد، پس رودخانه‌ها به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جاری شده و سیلاب کفی را بر خود حمل کرد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در آتش بر آن می‌گدازند تا زیور یا کالایی به دست آرند، کفی مانند کفِ سیلاب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خداوند حقّ و باطل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می‌زند، پس کف به کناری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برای مردم مفید است در زمین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این‌گونه مثال‌ها می‌زند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و باطل در کنار هم هستند، امّا سرانجام، باطل رفتنی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نُرْ‌سِلُ الْمُرْ‌سَلِینَ إِلَّا مُبَشِّرِ‌ینَ وَمُنْذِرِ‌ینَ وَیُجَادِلُ الَّذِینَ کَفَرُ‌وا بِالْبَاطِلِ لِیُدْحِضُوا بِهِ الْحَقَّ وَاتَّخَذُوا آیَاتِی وَمَا أُنْذِرُ‌وا هُزُوًا</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وما پیامبران را جز بشارت دهندگان و بیم‌دهندگان نمی‌فرستیم، ولی کافران به باطل مجادله و ستیز می‌کنند تا به وسیله‌ی آن حقّ را در هم کوبند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نشانه‌ها و آیات مرا و آنچه را که به آن بیم داده شدند، به مسخره گرفتند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درگیری و جدال میان حقّ و باطل همیشگی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یجادل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 مضارع رمز تداوم کار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آمَنُوا یُقَاتِلُونَ فِی سَبِیلِ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وَالَّذِینَ کَفَرُ‌وا یُقَاتِلُونَ فِی سَبِیلِ الطَّاغُوتِ فَقَاتِلُوا أَوْلِیَاءَ الشَّیْطَانِ إِنَّ کَیْدَ الشَّیْطَانِ کَانَ ضَعِیفًا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کسانی که ایمان آورده‌اند، در راه خدا جهاد می‌کنند و کسانی که کافر شده‌اند در راه طاغوت می‌جنگند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دوستان و یاران شیطان بجنگید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بیم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حیله‌ی شیطان ضعیف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نیرنگ‌های شیطانی کفّار بزرگ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ومکروا مکراً کبّارا</w:t>
      </w:r>
      <w:r>
        <w:rPr>
          <w:rFonts w:eastAsia="IRNazanin" w:cs="IRNazanin"/>
          <w:color w:val="111111"/>
          <w:sz w:val="28"/>
          <w:szCs w:val="28"/>
          <w:rtl w:val="true"/>
          <w:lang w:bidi="fa-IR"/>
        </w:rPr>
        <w:t>»</w:t>
      </w:r>
      <w:r>
        <w:rPr>
          <w:rStyle w:val="FootnoteAnchor"/>
          <w:rtl w:val="true"/>
        </w:rPr>
        <w:footnoteReference w:id="448"/>
      </w:r>
      <w:r>
        <w:rPr>
          <w:rFonts w:ascii="IRNazanin" w:hAnsi="IRNazanin" w:eastAsia="IRNazanin"/>
          <w:color w:val="111111"/>
          <w:sz w:val="28"/>
          <w:sz w:val="28"/>
          <w:szCs w:val="28"/>
          <w:rtl w:val="true"/>
          <w:lang w:bidi="fa-IR"/>
        </w:rPr>
        <w:t xml:space="preserve">و نزدیک است کوهها از مکر کفّار، از جا کنده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مکرهم لتزول منه الجبال</w:t>
      </w:r>
      <w:r>
        <w:rPr>
          <w:rFonts w:eastAsia="IRNazanin" w:cs="IRNazanin"/>
          <w:color w:val="111111"/>
          <w:sz w:val="28"/>
          <w:szCs w:val="28"/>
          <w:rtl w:val="true"/>
          <w:lang w:bidi="fa-IR"/>
        </w:rPr>
        <w:t>»</w:t>
      </w:r>
      <w:r>
        <w:rPr>
          <w:rStyle w:val="FootnoteAnchor"/>
          <w:rtl w:val="true"/>
        </w:rPr>
        <w:footnoteReference w:id="449"/>
      </w:r>
      <w:r>
        <w:rPr>
          <w:rFonts w:ascii="IRNazanin" w:hAnsi="IRNazanin" w:eastAsia="IRNazanin"/>
          <w:color w:val="111111"/>
          <w:sz w:val="28"/>
          <w:sz w:val="28"/>
          <w:szCs w:val="28"/>
          <w:rtl w:val="true"/>
          <w:lang w:bidi="fa-IR"/>
        </w:rPr>
        <w:t>ولی در برابر اراده‌ی خداوند، سست و ضعیف است</w:t>
      </w:r>
      <w:r>
        <w:rPr>
          <w:rFonts w:eastAsia="IRNazanin" w:cs="IRNazanin"/>
          <w:color w:val="111111"/>
          <w:sz w:val="28"/>
          <w:szCs w:val="28"/>
          <w:rtl w:val="true"/>
          <w:lang w:bidi="fa-IR"/>
        </w:rPr>
        <w:t xml:space="preserve">. </w:t>
      </w:r>
      <w:bookmarkStart w:id="495" w:name="pg4396_43239"/>
    </w:p>
    <w:p>
      <w:pPr>
        <w:pStyle w:val="BookText"/>
        <w:rPr/>
      </w:pPr>
      <w:bookmarkEnd w:id="49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جامعه‌ی الهی و غیر الهی را از نوع انگیزه‌هایشان می‌توان شناخت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سبیل اللّه، فی سبیل الطاغوت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درگیری و تضاد همیشه بوده وهست، ولی در چه راهی وبرای چه هدفی؟</w:t>
      </w:r>
    </w:p>
    <w:p>
      <w:pPr>
        <w:pStyle w:val="BookText"/>
        <w:rPr/>
      </w:pPr>
      <w:r>
        <w:rPr>
          <w:rFonts w:ascii="Amiri" w:hAnsi="Amiri" w:eastAsia="Amiri" w:cs="Amiri"/>
          <w:color w:val="111111"/>
          <w:sz w:val="28"/>
          <w:sz w:val="28"/>
          <w:szCs w:val="28"/>
          <w:rtl w:val="true"/>
          <w:lang w:bidi="ar-SA"/>
        </w:rPr>
        <w:t xml:space="preserve">قُلْ یَا أَیُّهَا الْکَافِرُ‌ونَ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أَعْبُدُ مَا تَعْبُدُونَ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أَنْتُمْ عَابِدُونَ مَا أَعْبُدُ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أَنَا عَابِدٌ مَا عَبَدْتُمْ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أَنْتُمْ عَابِدُونَ مَا أَعْبُدُ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لَکُمْ دِینُکُمْ وَلِیَ دِینِ</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نمی‌پرستم آنچه شما می‌پرستید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شما می‌پرستید آنچه من می‌پرستم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من می‌پرستم آنچه را شما پرستش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شما می‌پرستید آنچه را من می‌پرستم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شما برای خودتان و آیین من برای خودم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صف‌ها از هم جدا شود و حق از باطل و کفر از ایمان متمایز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496" w:name="__RefHeading___Toc1501355_1479056682"/>
      <w:bookmarkStart w:id="497" w:name="_Toc197"/>
      <w:bookmarkEnd w:id="496"/>
      <w:r>
        <w:rPr/>
        <w:t>2.2</w:t>
      </w:r>
      <w:r>
        <w:rPr>
          <w:rtl w:val="true"/>
        </w:rPr>
        <w:t xml:space="preserve">. </w:t>
      </w:r>
      <w:r>
        <w:rPr>
          <w:rtl w:val="true"/>
        </w:rPr>
        <w:t>ملاک تشخیص حق از باطل</w:t>
      </w:r>
      <w:bookmarkEnd w:id="497"/>
    </w:p>
    <w:p>
      <w:pPr>
        <w:pStyle w:val="BookText"/>
        <w:rPr/>
      </w:pPr>
      <w:r>
        <w:rPr>
          <w:rFonts w:ascii="Amiri" w:hAnsi="Amiri" w:eastAsia="Amiri" w:cs="Amiri"/>
          <w:color w:val="111111"/>
          <w:sz w:val="28"/>
          <w:sz w:val="28"/>
          <w:szCs w:val="28"/>
          <w:rtl w:val="true"/>
          <w:lang w:bidi="ar-SA"/>
        </w:rPr>
        <w:t>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الَّذِی أَنْزَلَ الْکِتَابَ بِالْحَقِّ وَالْمِیزَانَ</w:t>
      </w:r>
      <w:r>
        <w:rPr>
          <w:rFonts w:eastAsia="Amiri" w:cs="Amiri" w:ascii="Amiri" w:hAnsi="Amiri"/>
          <w:color w:val="111111"/>
          <w:sz w:val="28"/>
          <w:szCs w:val="28"/>
          <w:rtl w:val="true"/>
          <w:lang w:bidi="ar-SA"/>
        </w:rPr>
        <w:t xml:space="preserve">...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 xml:space="preserve">خداست آنکه کتاب آسمانی و میزان را به حقّ نازل کرد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میزان و وسیله‌ی تشخیص حقّ از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 آتَیْنَا مُوسَی الْکِتَابَ وَالْفُرْ‌قَانَ لَعَلَّکُمْ تَهْتَدُونَ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 xml:space="preserve">و هنگامی که به موسی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فرقان دادیم، تا شاید شما هدایت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فرقان، وسیله‌ای که حقّ را از باطل جدا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کتاب آسمانی حقّ از باطل جدا می‌شود، به آن فرقان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مراد از فرقان، با توجّه به اینکه در کنار کتاب آمده، همان معجزات نُه‌گانه باشد که به حضرت موسی عطا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آسمانی، بیانگر حقّ و مایه‌ی جداسازی حق از باطل هستند</w:t>
      </w:r>
      <w:r>
        <w:rPr>
          <w:rFonts w:eastAsia="IRNazanin" w:cs="IRNazanin"/>
          <w:color w:val="111111"/>
          <w:sz w:val="28"/>
          <w:szCs w:val="28"/>
          <w:rtl w:val="true"/>
          <w:lang w:bidi="fa-IR"/>
        </w:rPr>
        <w:t>.</w:t>
      </w:r>
      <w:bookmarkStart w:id="498" w:name="pg4396_43241"/>
    </w:p>
    <w:p>
      <w:pPr>
        <w:pStyle w:val="BookText"/>
        <w:rPr/>
      </w:pPr>
      <w:bookmarkEnd w:id="498"/>
      <w:r>
        <w:rPr>
          <w:rFonts w:ascii="Amiri" w:hAnsi="Amiri" w:eastAsia="Amiri" w:cs="Amiri"/>
          <w:color w:val="111111"/>
          <w:sz w:val="28"/>
          <w:sz w:val="28"/>
          <w:szCs w:val="28"/>
          <w:rtl w:val="true"/>
          <w:lang w:bidi="ar-SA"/>
        </w:rPr>
        <w:t>یَا أَیُّهَا الَّذِینَ آمَنُوا إِنْ تَتَّقُوا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یَجْعَلْ لَکُمْ فُرْ‌قَانًا</w:t>
      </w:r>
      <w:r>
        <w:rPr>
          <w:rFonts w:eastAsia="Amiri" w:cs="Amiri" w:ascii="Amiri" w:hAnsi="Amiri"/>
          <w:color w:val="111111"/>
          <w:sz w:val="28"/>
          <w:szCs w:val="28"/>
          <w:rtl w:val="true"/>
          <w:lang w:bidi="ar-SA"/>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تقوای الهی پیشه کنید، خداوند برایتان فرقانی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قوّه‌ی شناخت حقّ از باطلی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وسیله و معیار شناخت حقّ از باطل متعدّد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و اولیای الهی؛ چنانکه پیامبرصلی الله علیه وآله را فاروق نامیدند</w:t>
      </w:r>
      <w:r>
        <w:rPr>
          <w:rStyle w:val="FootnoteAnchor"/>
          <w:rtl w:val="true"/>
        </w:rPr>
        <w:footnoteReference w:id="454"/>
      </w:r>
      <w:r>
        <w:rPr>
          <w:rFonts w:ascii="IRNazanin" w:hAnsi="IRNazanin" w:eastAsia="IRNazanin"/>
          <w:color w:val="111111"/>
          <w:sz w:val="28"/>
          <w:sz w:val="28"/>
          <w:szCs w:val="28"/>
          <w:rtl w:val="true"/>
          <w:lang w:bidi="fa-IR"/>
        </w:rPr>
        <w:t>ویا در حدیث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فارق علیّاً فقد فارق الله</w:t>
      </w:r>
      <w:r>
        <w:rPr>
          <w:rFonts w:eastAsia="IRNazanin" w:cs="IRNazanin"/>
          <w:color w:val="111111"/>
          <w:sz w:val="28"/>
          <w:szCs w:val="28"/>
          <w:rtl w:val="true"/>
          <w:lang w:bidi="fa-IR"/>
        </w:rPr>
        <w:t xml:space="preserve">» </w:t>
      </w:r>
      <w:r>
        <w:rPr>
          <w:rStyle w:val="FootnoteAnchor"/>
          <w:rtl w:val="true"/>
        </w:rPr>
        <w:footnoteReference w:id="455"/>
      </w:r>
      <w:r>
        <w:rPr>
          <w:rFonts w:ascii="IRNazanin" w:hAnsi="IRNazanin" w:eastAsia="IRNazanin"/>
          <w:color w:val="111111"/>
          <w:sz w:val="28"/>
          <w:sz w:val="28"/>
          <w:szCs w:val="28"/>
          <w:rtl w:val="true"/>
          <w:lang w:bidi="fa-IR"/>
        </w:rPr>
        <w:t>هر کس علی‌علیه السلام را رها کند، خدا را رها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آسمانی؛ که با عرضه امور به آن می‌توان حقّ را از باطل تشخیص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زیرا طوفان غرائز و حبّ و بغض‌ها ، مانع درک حقایق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خرد؛ که بدون آن نمی‌توان حتّی به سراغ وحی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فرقان و قدرت تشخیص حقّ از باطل، حکمت و بینشی خدادادی است که به اهل تقوا داده می‌شود و به علم و سواد و معلومات وابسته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تَبَارَ‌کَ الَّذِی نَزَّلَ الْفُرْ‌قَانَ عَلَیٰ عَبْدِهِ لِیَکُونَ لِلْعَالَمِینَ نَذِیرً‌ا</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مبارک است آن که قرآن، وسیله‌ی شناخت حقّ از باطل را بر بنده‌اش نازل کرد، تا برای جهانیان مایه‌ی هشدار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بهترین وسیله‌ی شناخت حقّ از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499" w:name="__RefHeading___Toc1501357_1479056682"/>
      <w:bookmarkStart w:id="500" w:name="_Toc198"/>
      <w:bookmarkEnd w:id="499"/>
      <w:r>
        <w:rPr/>
        <w:t>2.3</w:t>
      </w:r>
      <w:r>
        <w:rPr>
          <w:rtl w:val="true"/>
        </w:rPr>
        <w:t xml:space="preserve">. </w:t>
      </w:r>
      <w:r>
        <w:rPr>
          <w:rtl w:val="true"/>
        </w:rPr>
        <w:t>وحدت حق و کثرت باطل</w:t>
      </w:r>
      <w:bookmarkEnd w:id="500"/>
    </w:p>
    <w:p>
      <w:pPr>
        <w:pStyle w:val="BookText"/>
        <w:rPr/>
      </w:pPr>
      <w:r>
        <w:rPr>
          <w:rFonts w:ascii="Amiri" w:hAnsi="Amiri" w:eastAsia="Amiri" w:cs="Amiri"/>
          <w:color w:val="111111"/>
          <w:sz w:val="28"/>
          <w:sz w:val="28"/>
          <w:szCs w:val="28"/>
          <w:rtl w:val="true"/>
          <w:lang w:bidi="ar-SA"/>
        </w:rPr>
        <w:t>الر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أَنْزَلْنَاهُ إِلَیْکَ لِتُخْرِ‌جَ النَّاسَ مِنَ الظُّلُمَاتِ إِلَی النُّورِ</w:t>
      </w:r>
      <w:r>
        <w:rPr>
          <w:rFonts w:eastAsia="Amiri" w:cs="Amiri" w:ascii="Amiri" w:hAnsi="Amiri"/>
          <w:color w:val="111111"/>
          <w:sz w:val="28"/>
          <w:szCs w:val="28"/>
          <w:rtl w:val="true"/>
          <w:lang w:bidi="ar-SA"/>
        </w:rPr>
        <w:t>...</w:t>
      </w:r>
      <w:r>
        <w:rPr>
          <w:rStyle w:val="FootnoteAnchor"/>
          <w:rtl w:val="true"/>
        </w:rPr>
        <w:footnoteReference w:id="457"/>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که آن را به سوی تو نازل کردیم تا مردم را از تاریکی‌ها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شرک 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کنی</w:t>
      </w:r>
      <w:r>
        <w:rPr>
          <w:rFonts w:eastAsia="IRNazanin" w:cs="IRNazanin"/>
          <w:color w:val="111111"/>
          <w:sz w:val="28"/>
          <w:szCs w:val="28"/>
          <w:rtl w:val="true"/>
          <w:lang w:bidi="fa-IR"/>
        </w:rPr>
        <w:t xml:space="preserve">. </w:t>
      </w:r>
      <w:bookmarkStart w:id="501" w:name="pg4396_43243"/>
    </w:p>
    <w:p>
      <w:pPr>
        <w:pStyle w:val="BookText"/>
        <w:rPr/>
      </w:pPr>
      <w:bookmarkEnd w:id="50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ظلمت‌ها بسیارند، امّا نور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یکی، ولی باطل زیاد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مفرد و ظلمات جمع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یَهْدِی بِهِ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مَنِ اتَّبَعَ رِ‌ضْوَانَهُ سُبُلَ السَّلَامِ وَیُخْرِ‌جُهُمْ مِنَ الظُّلُمَاتِ إِلَی النُّورِ بِإِذْنِهِ وَیَهْدِیهِمْ إِلَیٰ صِرَ‌اطٍ مُسْتَقِیمٍ </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 xml:space="preserve">خداوند به وسیله‌ی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بدنبال رضای الهی‌اند، به راه‌های امن و عافیت هدایت می‌کند، و آنان را با خواست خود از تاریکی‌ها به روشنایی درمی‌آورد، و به راه راست هدایت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 حقّ یکی است و راه‌های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کفر و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همه نیکی‌ها و پاکی‌ها در پرتو نور توحید، حالت وحدت و یگانگی به خود می‌گیرد، امّا ظلمت همیشه مایه تفرقه و پراکندگی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صِرَ‌اطِی مُسْتَقِیمًا فَاتَّبِعُوهُ وَلَا تَتَّبِعُوا السُّبُلَ فَتَفَرَّ‌قَ بِکُمْ عَنْ سَبِیلِهِ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مستقیم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پیروی کنید و راههای دیگر را پیروی نکنید که شما را از راه خداوند پراکنده کند</w:t>
      </w:r>
      <w:r>
        <w:rPr>
          <w:rFonts w:eastAsia="IRNazanin" w:cs="IRNazanin"/>
          <w:color w:val="111111"/>
          <w:sz w:val="28"/>
          <w:szCs w:val="28"/>
          <w:rtl w:val="true"/>
          <w:lang w:bidi="fa-IR"/>
        </w:rPr>
        <w:t xml:space="preserve">. </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 xml:space="preserve">آنگونه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متعدّد، راه مستقیم یکی است و راه‌های انحرافی متعدّد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آمده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می‌خوانیم که مصداق عینی راه مستقیم، رسول خداصلی الله علیه وآله و امامان معصوم‌علیهم السلام از اهل‌بیت او هستند</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اساس همه ادیان الهی، پیروی از راه خدا و دوری از راه دیگران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502" w:name="__RefHeading___Toc1501359_1479056682"/>
      <w:bookmarkStart w:id="503" w:name="_Toc199"/>
      <w:bookmarkEnd w:id="502"/>
      <w:r>
        <w:rPr/>
        <w:t>2.4</w:t>
      </w:r>
      <w:r>
        <w:rPr>
          <w:rtl w:val="true"/>
        </w:rPr>
        <w:t xml:space="preserve">. </w:t>
      </w:r>
      <w:r>
        <w:rPr>
          <w:rtl w:val="true"/>
        </w:rPr>
        <w:t>ولایت الهی و غیرالهی</w:t>
      </w:r>
      <w:bookmarkEnd w:id="503"/>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وَلِیُّ الَّذِینَ آمَنُوا یُخْرِ‌جُهُمْ مِنَ الظُّلُمَاتِ إِلَی النُّورِ وَالَّذِینَ کَفَرُ‌وا أَوْلِیَاؤُهُمُ الطَّاغُوتُ یُخْرِ‌جُونَهُمْ مِنَ النُّورِ إِلَی الظُّلُمَاتِ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ٰئِکَ أَصْحَابُ النَّارِ هُمْ فِیهَا خَالِدُونَ </w:t>
      </w:r>
      <w:r>
        <w:rPr>
          <w:rStyle w:val="FootnoteAnchor"/>
          <w:rtl w:val="true"/>
        </w:rPr>
        <w:footnoteReference w:id="461"/>
      </w:r>
      <w:bookmarkStart w:id="504" w:name="pg4396_43245"/>
    </w:p>
    <w:p>
      <w:pPr>
        <w:pStyle w:val="BookText"/>
        <w:rPr/>
      </w:pPr>
      <w:bookmarkEnd w:id="504"/>
      <w:r>
        <w:rPr>
          <w:rFonts w:ascii="IRNazanin" w:hAnsi="IRNazanin" w:eastAsia="IRNazanin"/>
          <w:color w:val="111111"/>
          <w:sz w:val="28"/>
          <w:sz w:val="28"/>
          <w:szCs w:val="28"/>
          <w:rtl w:val="true"/>
          <w:lang w:bidi="fa-IR"/>
        </w:rPr>
        <w:t>خداوند دوست و سرپرست مؤمنان است، آنها را از تاریکی‌ها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و به سوی نور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سرپرستان کفّار، طاغوت‌ها هستند که آنان را از نور به تاریکی‌ها سوق می‌دهند، آنها اهل آتشند و همانان همواره در آن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تحت ولایت خداوند قرار نگیرد، خواه ناخواه طاغوت‌ها بر او ولایت می‌یابند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اولیائهم الطاغوت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ولایتی غیر از ولایت الهی، ولایت طاغوت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اتَّبِعُوا مَا أُنْزِلَ إِلَیْکُمْ مِنْ رَ‌بِّکُمْ وَلَا تَتَّبِعُوا مِنْ دُونِهِ أَوْلِیَاءَ قَلِیلًا مَا تَذَکَّرُ‌ونَ</w:t>
      </w:r>
    </w:p>
    <w:p>
      <w:pPr>
        <w:pStyle w:val="BookText"/>
        <w:rPr/>
      </w:pPr>
      <w:r>
        <w:rPr>
          <w:rFonts w:ascii="IRNazanin" w:hAnsi="IRNazanin" w:eastAsia="IRNazanin"/>
          <w:color w:val="111111"/>
          <w:sz w:val="28"/>
          <w:sz w:val="28"/>
          <w:szCs w:val="28"/>
          <w:rtl w:val="true"/>
          <w:lang w:bidi="fa-IR"/>
        </w:rPr>
        <w:t>آنچه را از جانب پروردگارتان به سوی شما نازل شده، پیروی کنید و از سرپرستانی جز او پیروی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اندک پند می‌پذیرید</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نتیجه‌ی پیروی از وحی، قرار گرفتن تحت ولایت الهی است و ترک آن، قرار گرفتن تحت ولایت دیگران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الَّذِینَ اتَّخَذُوا مِنْ دُونِ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أَوْلِیَاءَ کَمَثَلِ الْعَنْکَبُوتِ اتَّخَذَتْ بَیْتًا وَإِنَّ أَوْهَنَ الْبُیُوتِ لَبَیْتُ الْعَنْکَبُوتِ لَوْ کَانُوا یَعْلَمُونَ</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مَثَلِ کسانی که غیر خدا را سرپرست خود برگزیدند، همانند مَثَل عنکبوت است که خانه‌ای ساخته؛ و البتّه سست‌ترین خانه‌ها خانه‌ی عنکبوت است اگر می‌دانستند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ولایت الهی، بنیانی مرصوص و بنایی آهنین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کانّهم بنیان مرصوص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 ولایت غیر خدا، بسیار سست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أوهن البیوت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505" w:name="__RefHeading___Toc1501361_1479056682"/>
      <w:bookmarkStart w:id="506" w:name="_Toc200"/>
      <w:bookmarkEnd w:id="505"/>
      <w:r>
        <w:rPr/>
        <w:t>2.5</w:t>
      </w:r>
      <w:r>
        <w:rPr>
          <w:rtl w:val="true"/>
        </w:rPr>
        <w:t xml:space="preserve">. </w:t>
      </w:r>
      <w:r>
        <w:rPr>
          <w:rtl w:val="true"/>
        </w:rPr>
        <w:t>جریان حق</w:t>
      </w:r>
      <w:bookmarkEnd w:id="506"/>
    </w:p>
    <w:p>
      <w:pPr>
        <w:pStyle w:val="BookText"/>
        <w:rPr/>
      </w:pPr>
      <w:r>
        <w:rPr>
          <w:rFonts w:ascii="Amiri" w:hAnsi="Amiri" w:eastAsia="Amiri" w:cs="Amiri"/>
          <w:color w:val="111111"/>
          <w:sz w:val="28"/>
          <w:sz w:val="28"/>
          <w:szCs w:val="28"/>
          <w:rtl w:val="true"/>
          <w:lang w:bidi="ar-SA"/>
        </w:rPr>
        <w:t>آمَنَ الرَّ‌سُولُ بِمَا أُنْزِلَ إِلَیْهِ مِنْ رَ‌بِّهِ وَالْمُؤْمِنُونَ کُلٌّ آمَنَ بِاللَّ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وَمَلَائِکَتِهِ وَکُتُبِهِ وَرُ‌سُلِهِ لَا نُفَرِّ‌قُ بَیْنَ أَحَدٍ مِنْ رُ‌سُلِهِ وَقَالُوا سَمِعْنَا وَأَطَعْنَا غُفْرَ‌انَکَ رَ‌بَّنَا وَإِلَیْکَ الْمَصِیرُ </w:t>
      </w:r>
      <w:r>
        <w:rPr>
          <w:rStyle w:val="FootnoteAnchor"/>
          <w:rtl w:val="true"/>
        </w:rPr>
        <w:footnoteReference w:id="464"/>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بدانچه از جانب پروردگارش بر او نازل شده است ایمان آورده است، و مؤمنان همگی به خدا و فرشتگان و کتابها و فرستادگانش ایمان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bookmarkStart w:id="507" w:name="pg4396_43247"/>
    </w:p>
    <w:p>
      <w:pPr>
        <w:pStyle w:val="BookText"/>
        <w:rPr/>
      </w:pPr>
      <w:bookmarkEnd w:id="50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هیچ یک از فرستادگانش فرق نمی‌گذاریم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شنیدیم و گردن نهادیم، پروردگارا، آمرزش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فرجام به سوی تو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ادیان آسمانی و پیامبران الهی در طول تاریخ، یک جریان واحد هستند که از سوی خدا آغاز شده و به خدا پایان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مَنْ یَرْ‌تَدَّ مِنْکُمْ عَنْ دِینِهِ فَسَوْفَ یَأْتِی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بِقَوْمٍ یُحِبُّهُمْ وَیُحِبُّونَهُ أَذِلَّةٍ عَلَی الْمُؤْمِنِینَ أَعِزَّةٍ عَلَی الْکَافِرِ‌ینَ یُجَاهِدُونَ فِی سَبِیلِ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وَلَا یَخَافُونَ لَوْمَةَ لَائِمٍ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شما که از دین خود برگردد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ضرری نمی‌زند،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آینده قومی را خواهد آورد که آنان را دوست دارد و آنان نیز خدا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نسبت به مؤمنان نرم و فروتن و در برابر کافران سرسخت و قاطعند، در راه خدا جهاد می‌کنند و از ملامت هیچ کس نمی‌هراسند</w:t>
      </w:r>
      <w:r>
        <w:rPr>
          <w:rFonts w:eastAsia="IRNazanin" w:cs="IRNazanin"/>
          <w:color w:val="111111"/>
          <w:sz w:val="28"/>
          <w:szCs w:val="28"/>
          <w:rtl w:val="true"/>
          <w:lang w:bidi="fa-IR"/>
        </w:rPr>
        <w:t xml:space="preserve">. </w:t>
      </w:r>
      <w:r>
        <w:rPr>
          <w:rStyle w:val="FootnoteAnchor"/>
          <w:rtl w:val="true"/>
        </w:rPr>
        <w:footnoteReference w:id="4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 مسلمان، نرمش با برادران دینی و سرسختی در برابر دشمن است و هیچ یک از خشونت و نرمش، مطلق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تَحْسَبَنَّ الَّذِینَ قُتِلُوا فِی سَبِیلِ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أَمْوَاتًا بَلْ أَحْیَاءٌ عِنْدَ رَ‌بِّهِمْ یُرْ‌زَقُونَ</w:t>
      </w:r>
    </w:p>
    <w:p>
      <w:pPr>
        <w:pStyle w:val="BookText"/>
        <w:rPr/>
      </w:pPr>
      <w:r>
        <w:rPr>
          <w:rFonts w:ascii="IRNazanin" w:hAnsi="IRNazanin" w:eastAsia="IRNazanin"/>
          <w:color w:val="111111"/>
          <w:sz w:val="28"/>
          <w:sz w:val="28"/>
          <w:szCs w:val="28"/>
          <w:rtl w:val="true"/>
          <w:lang w:bidi="fa-IR"/>
        </w:rPr>
        <w:t>و هرگز گمان مبر آنها که در راه خدا کشته شده‌اند، مردگانند؛ بلکه آنها زندگانی هستند که نزد پروردگارشان روزی داده می‌شوند</w:t>
      </w:r>
      <w:r>
        <w:rPr>
          <w:rFonts w:eastAsia="IRNazanin" w:cs="IRNazanin"/>
          <w:color w:val="111111"/>
          <w:sz w:val="28"/>
          <w:szCs w:val="28"/>
          <w:rtl w:val="true"/>
          <w:lang w:bidi="fa-IR"/>
        </w:rPr>
        <w:t xml:space="preserve">. </w:t>
      </w:r>
      <w:r>
        <w:rPr>
          <w:rStyle w:val="FootnoteAnchor"/>
          <w:rtl w:val="true"/>
        </w:rPr>
        <w:footnoteReference w:id="4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نزد مؤمنان، شهادت، پایان زندگی نیست، آغاز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زندگان مرده‌اند، ولی کشتگان راه خدا زنده‌اند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الصَّابِرِ‌ینَ وَالصَّادِقِینَ وَالْقَانِتِینَ وَالْمُنْفِقِینَ وَالْمُسْتَغْفِرِ‌ینَ بِالْأَسْحَارِ </w:t>
      </w:r>
      <w:r>
        <w:rPr>
          <w:rStyle w:val="FootnoteAnchor"/>
          <w:rtl w:val="true"/>
        </w:rPr>
        <w:footnoteReference w:id="4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پرهیزگاران،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صابران و راستگویان و فرمان برداران فروتن و انفاق کنندگان و استغفار کنندگان در سحرها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لازمه ایمان، هم رسیدگی به خلق است، هم عبادت خالق</w:t>
      </w:r>
      <w:r>
        <w:rPr>
          <w:rFonts w:eastAsia="IRNazanin" w:cs="IRNazanin"/>
          <w:color w:val="111111"/>
          <w:sz w:val="28"/>
          <w:szCs w:val="28"/>
          <w:rtl w:val="true"/>
          <w:lang w:bidi="fa-IR"/>
        </w:rPr>
        <w:t>.</w:t>
      </w:r>
    </w:p>
    <w:p>
      <w:pPr>
        <w:pStyle w:val="Heading5"/>
        <w:numPr>
          <w:ilvl w:val="4"/>
          <w:numId w:val="1"/>
        </w:numPr>
        <w:rPr/>
      </w:pPr>
      <w:bookmarkStart w:id="508" w:name="__RefHeading___Toc1501363_1479056682"/>
      <w:bookmarkStart w:id="509" w:name="_Toc201"/>
      <w:bookmarkEnd w:id="508"/>
      <w:r>
        <w:rPr/>
        <w:t>2.6</w:t>
      </w:r>
      <w:r>
        <w:rPr>
          <w:rtl w:val="true"/>
        </w:rPr>
        <w:t xml:space="preserve">. </w:t>
      </w:r>
      <w:r>
        <w:rPr>
          <w:rtl w:val="true"/>
        </w:rPr>
        <w:t>جریان باطل</w:t>
      </w:r>
      <w:bookmarkEnd w:id="509"/>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 تَرَ إِلَی الَّذِینَ یَزْعُمُونَ أَنَّهُمْ آمَنُوا بِمَا أُنْزِلَ إِلَیْکَ وَمَا أُنْزِلَ مِنْ قَبْلِکَ یُرِ‌یدُونَ أَنْ یَتَحَاکَمُوا إِلَی الطَّاغُوتِ وَقَدْ أُمِرُ‌وا أَنْ یَکْفُرُ‌وا بِهِ وَیُرِ‌یدُ الشَّیْطَانُ أَنْ یُضِلَّهُمْ ضَلَالًا بَعِیدًا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bookmarkStart w:id="510" w:name="pg4396_43249"/>
    </w:p>
    <w:p>
      <w:pPr>
        <w:pStyle w:val="BookText"/>
        <w:rPr/>
      </w:pPr>
      <w:bookmarkEnd w:id="510"/>
      <w:r>
        <w:rPr>
          <w:rFonts w:ascii="IRNazanin" w:hAnsi="IRNazanin" w:eastAsia="IRNazanin"/>
          <w:color w:val="111111"/>
          <w:sz w:val="28"/>
          <w:sz w:val="28"/>
          <w:szCs w:val="28"/>
          <w:rtl w:val="true"/>
          <w:lang w:bidi="fa-IR"/>
        </w:rPr>
        <w:t xml:space="preserve">آیا کسانی را که می‌پندارند به آنچه بر تو 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تو نازل شده است، ایمان آورده‌اند نمی‌بینی که می‌خواهند داوری را نزد 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وحکّام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ببرند، در حالی که مأمورند به طاغوت، کفر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شیطان می‌خواهد آنان را گمراه کند، گمراهی دور و درازی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منافق، طاغوت و شیطان در یک خط و در برابر پیامبرانند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النَّبِیُّ اتَّقِ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وَلَا تُطِعِ الْکَافِرِ‌ینَ وَالْمُنَافِقِینَ 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کَانَ عَلِیمًا حَکِیمًا</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پروا کن و از کافران و منافقان اطاعت مکن که خداوند دانا و حکیم است</w:t>
      </w:r>
      <w:r>
        <w:rPr>
          <w:rFonts w:eastAsia="IRNazanin" w:cs="IRNazanin"/>
          <w:color w:val="111111"/>
          <w:sz w:val="28"/>
          <w:szCs w:val="28"/>
          <w:rtl w:val="true"/>
          <w:lang w:bidi="fa-IR"/>
        </w:rPr>
        <w:t xml:space="preserve">. </w:t>
      </w:r>
      <w:r>
        <w:rPr>
          <w:rStyle w:val="FootnoteAnchor"/>
          <w:rtl w:val="true"/>
        </w:rPr>
        <w:footnoteReference w:id="4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کافران و منافقان در یک خط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511" w:name="__RefHeading___Toc1501365_1479056682"/>
      <w:bookmarkStart w:id="512" w:name="_Toc202"/>
      <w:bookmarkEnd w:id="511"/>
      <w:r>
        <w:rPr>
          <w:rtl w:val="true"/>
        </w:rPr>
        <w:t>الف</w:t>
      </w:r>
      <w:r>
        <w:rPr>
          <w:rtl w:val="true"/>
        </w:rPr>
        <w:t xml:space="preserve">) </w:t>
      </w:r>
      <w:r>
        <w:rPr>
          <w:rtl w:val="true"/>
        </w:rPr>
        <w:t>وحدت رویه مخالفان</w:t>
      </w:r>
      <w:bookmarkEnd w:id="512"/>
    </w:p>
    <w:p>
      <w:pPr>
        <w:pStyle w:val="BookText"/>
        <w:rPr/>
      </w:pPr>
      <w:r>
        <w:rPr>
          <w:rFonts w:ascii="Amiri" w:hAnsi="Amiri" w:eastAsia="Amiri" w:cs="Amiri"/>
          <w:color w:val="111111"/>
          <w:sz w:val="28"/>
          <w:sz w:val="28"/>
          <w:szCs w:val="28"/>
          <w:rtl w:val="true"/>
          <w:lang w:bidi="ar-SA"/>
        </w:rPr>
        <w:t xml:space="preserve">کَذَّبَتْ قَبْلَهُمْ قَوْمُ نُوحٍ وَالْأَحْزَابُ مِنْ بَعْدِهِمْ وَهَمَّتْ کُلُّ أُمَّةٍ بِرَ‌سُولِهِمْ لِیَأْخُذُوهُ وَجَادَلُوا بِالْبَاطِلِ لِیُدْحِضُوا بِهِ الْحَقَّ فَأَخَذْتُهُمْ فَکَیْفَ کَانَ عِقَابِ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 xml:space="preserve">پیش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قوم نوح و احزابی که بعدشان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 کردند و هر امّتی تصمیم گرفت تا پیامبرش را به عقوبت بگیرد و به وسیله‌ی باطل مجادله کردند تا حقّ را نابود نمایند، پس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قهر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من چگونه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همه‌ی مخالفان، در مبارزه با رهبران آسمانی یک هدف مشترک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وَقَالَتْ طَائِفَةٌ مِنْ أَهْلِ الْکِتَابِ آمِنُوا بِالَّذِی أُنْزِلَ عَلَی الَّذِینَ آمَنُوا وَجْهَ النَّهَارِ وَاکْفُرُ‌وا آخِرَ‌هُ لَعَلَّهُمْ یَرْ‌جِعُونَ</w:t>
      </w:r>
      <w:r>
        <w:rPr>
          <w:rStyle w:val="FootnoteAnchor"/>
          <w:rtl w:val="true"/>
        </w:rPr>
        <w:footnoteReference w:id="470"/>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وگروهی از اهل کتاب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بر مؤمنان نازل شده است، در آغاز روز ایمان آورید و در پایان روز کافر شوید،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حیله، آنها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گردند</w:t>
      </w:r>
      <w:r>
        <w:rPr>
          <w:rFonts w:eastAsia="IRNazanin" w:cs="IRNazanin"/>
          <w:color w:val="111111"/>
          <w:sz w:val="28"/>
          <w:szCs w:val="28"/>
          <w:rtl w:val="true"/>
          <w:lang w:bidi="fa-IR"/>
        </w:rPr>
        <w:t xml:space="preserve">. </w:t>
      </w:r>
      <w:bookmarkStart w:id="513" w:name="pg4396_43251"/>
    </w:p>
    <w:p>
      <w:pPr>
        <w:pStyle w:val="BookText"/>
        <w:rPr/>
      </w:pPr>
      <w:bookmarkEnd w:id="51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مخالفان دین اسلام برای انحراف مسلمانان، برنامه‌ریزی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آیه‌ی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آمد که اهل کتاب دوست دارند شما را منحرف سازند، این آیه به نقشه‌ی آنان برای رسیدن به آن هدف می‌پردازد</w:t>
      </w:r>
      <w:r>
        <w:rPr>
          <w:rFonts w:eastAsia="IRNazanin" w:cs="IRNazanin"/>
          <w:color w:val="111111"/>
          <w:sz w:val="28"/>
          <w:szCs w:val="28"/>
          <w:rtl w:val="true"/>
          <w:lang w:bidi="fa-IR"/>
        </w:rPr>
        <w:t>.</w:t>
      </w:r>
    </w:p>
    <w:p>
      <w:pPr>
        <w:pStyle w:val="Heading5"/>
        <w:numPr>
          <w:ilvl w:val="4"/>
          <w:numId w:val="1"/>
        </w:numPr>
        <w:rPr/>
      </w:pPr>
      <w:bookmarkStart w:id="514" w:name="__RefHeading___Toc1501367_1479056682"/>
      <w:bookmarkStart w:id="515" w:name="_Toc203"/>
      <w:bookmarkEnd w:id="514"/>
      <w:r>
        <w:rPr>
          <w:rtl w:val="true"/>
        </w:rPr>
        <w:t>ب</w:t>
      </w:r>
      <w:r>
        <w:rPr>
          <w:rtl w:val="true"/>
        </w:rPr>
        <w:t xml:space="preserve">) </w:t>
      </w:r>
      <w:r>
        <w:rPr>
          <w:rtl w:val="true"/>
        </w:rPr>
        <w:t>توطئه دایمی</w:t>
      </w:r>
      <w:bookmarkEnd w:id="515"/>
    </w:p>
    <w:p>
      <w:pPr>
        <w:pStyle w:val="Heading6"/>
        <w:numPr>
          <w:ilvl w:val="5"/>
          <w:numId w:val="1"/>
        </w:numPr>
        <w:rPr/>
      </w:pPr>
      <w:bookmarkStart w:id="516" w:name="__RefHeading___Toc1501369_1479056682"/>
      <w:bookmarkStart w:id="517" w:name="_Toc204"/>
      <w:bookmarkEnd w:id="516"/>
      <w:r>
        <w:rPr>
          <w:rtl w:val="true"/>
        </w:rPr>
        <w:t>اشاره</w:t>
      </w:r>
      <w:bookmarkEnd w:id="517"/>
    </w:p>
    <w:p>
      <w:pPr>
        <w:pStyle w:val="BookText"/>
        <w:rPr/>
      </w:pPr>
      <w:r>
        <w:rPr>
          <w:rFonts w:ascii="Amiri" w:hAnsi="Amiri" w:eastAsia="Amiri" w:cs="Amiri"/>
          <w:color w:val="111111"/>
          <w:sz w:val="28"/>
          <w:sz w:val="28"/>
          <w:szCs w:val="28"/>
          <w:rtl w:val="true"/>
          <w:lang w:bidi="ar-SA"/>
        </w:rPr>
        <w:t>وَإِذْ یَمْکُرُ بِکَ الَّذِینَ کَفَرُ‌وا لِیُثْبِتُوکَ أَوْ یَقْتُلُوکَ أَوْ یُخْرِ‌جُوکَ وَیَمْکُرُ‌ونَ وَیَمْکُرُ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خَیْرُ الْمَاکِرِ‌ینَ</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کافران درباره‌ی تو نقشه می‌کشیدند تا تو را زندانی کنند، یا تو را بکشند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نقشه می‌کشیدند و خدا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خنثی کردن توطئه‌های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می‌کرد و خداوند، بهترین تدبیرکنندگان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توطئه‌ی کفّار علیه مسلمانان همیشگی و حمایت خداوند هم از مؤمنان دائمی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کَفَرُ‌وا یُنْفِقُونَ أَمْوَالَهُمْ لِیَصُدُّوا عَنْ سَبِیلِ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فَسَیُنْفِقُونَهَا ثُمَّ تَکُونُ عَلَیْهِمْ حَسْرَ‌ةً ثُمَّ یُغْلَبُونَ وَالَّذِینَ کَفَرُ‌وا إِلَیٰ جَهَنَّمَ یُحْشَرُ‌ونَ </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 xml:space="preserve">همانا آنان که کافر شدند، اموال خود را صرف می‌کنند تا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 مردم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خدا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آینده نیز این گونه خرجها را خواهند داشت،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هزینه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مایه‌ی حسرت آنان می‌گردد و آنگاه شکست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کافر شدند، به سوی دوزخ محشور 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کفّار همواره برای جلوگیری از گسترش اسلام، اموال خود را خرج می‌کنند، ولی در نهایت نتیجه‌ای جز حسرت و شکست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إِنَّهُمْ یَکِیدُونَ کَیْدًا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وَأَکِیدُ کَیْدًا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فَمَهِّلِ الْکَافِرِ‌ینَ أَمْهِلْهُمْ رُ‌وَیْدًا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همانا کافران پیوسته نیرنگ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نیز تدبیر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کافران را مهلت ده و اندک زمانی آنان را به خود واگذار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نیرنگ کفّار، دائمی و سخت است، از آن غافل نشوید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518" w:name="pg4396_43253"/>
    </w:p>
    <w:p>
      <w:pPr>
        <w:pStyle w:val="Heading6"/>
        <w:numPr>
          <w:ilvl w:val="5"/>
          <w:numId w:val="1"/>
        </w:numPr>
        <w:rPr/>
      </w:pPr>
      <w:bookmarkStart w:id="519" w:name="__RefHeading___Toc1501371_1479056682"/>
      <w:bookmarkStart w:id="520" w:name="_Toc205"/>
      <w:bookmarkEnd w:id="518"/>
      <w:bookmarkEnd w:id="519"/>
      <w:r>
        <w:rPr/>
        <w:t>2.6.1</w:t>
      </w:r>
      <w:r>
        <w:rPr>
          <w:rtl w:val="true"/>
        </w:rPr>
        <w:t>.</w:t>
      </w:r>
      <w:r>
        <w:rPr>
          <w:rtl w:val="true"/>
        </w:rPr>
        <w:t>شیطان</w:t>
      </w:r>
      <w:bookmarkEnd w:id="520"/>
    </w:p>
    <w:p>
      <w:pPr>
        <w:pStyle w:val="BookText"/>
        <w:rPr/>
      </w:pPr>
      <w:r>
        <w:rPr>
          <w:rFonts w:ascii="Amiri" w:hAnsi="Amiri" w:eastAsia="Amiri" w:cs="Amiri"/>
          <w:color w:val="111111"/>
          <w:sz w:val="28"/>
          <w:sz w:val="28"/>
          <w:szCs w:val="28"/>
          <w:rtl w:val="true"/>
          <w:lang w:bidi="ar-SA"/>
        </w:rPr>
        <w:t xml:space="preserve">یَا أَیُّهَا النَّاسُ کُلُوا مِمَّا فِی الْأَرْ‌ضِ حَلَالًا طَیِّبًا وَلَا تَتَّبِعُوا خُطُوَاتِ الشَّیْطَانِ إِنَّهُ لَکُمْ عَدُوٌّ مُبِینٌ </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در زمین، حلال و پاکیزه است، بخورید و از گام‌های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 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پیروی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که او دشمن آشکار شماست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شیطان برای انحراف مردم، از راههای گوناگونی وارد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وَیَوْمَ یَحْشُرُ‌هُمْ جَمِیعًا یَا مَعْشَرَ الْجِنِّ قَدِ اسْتَکْثَرْ‌تُمْ مِنَ الْإِنْسِ وَقَالَ أَوْلِیَاؤُهُمْ مِنَ الْإِنْسِ رَ‌بَّنَا اسْتَمْتَعَ بَعْضُنَا بِبَعْضٍ</w:t>
      </w:r>
      <w:r>
        <w:rPr>
          <w:rFonts w:eastAsia="Amiri" w:cs="Amiri" w:ascii="Amiri" w:hAnsi="Amiri"/>
          <w:color w:val="111111"/>
          <w:sz w:val="28"/>
          <w:szCs w:val="28"/>
          <w:rtl w:val="true"/>
          <w:lang w:bidi="ar-SA"/>
        </w:rPr>
        <w:t xml:space="preserve">... </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خداوند، همه‌ی آنان را گرد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جِنّیان خطاب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یافتید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دوستان ایشان از نسل بشر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انسان‌ها و شیاطین از یکدیگر بهره گرفتیم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پیروی از وسوسه‌های شیطان، به تدریج انسان را به ولایت‌پذیری از او وامی‌دارد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فَبِعِزَّتِکَ لَأُغْوِیَنَّهُمْ أَجْمَعِینَ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تو سوگند که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گمراه خواهم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خطر وسوسه‌های ابلیس جدّی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سوگند یاد کرده که همه را گمراه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وَاتَّبَعُوا مَا تَتْلُو الشَّیَاطِینُ عَلَیٰ مُلْکِ سُلَیْمَانَ وَمَاکَفَرَ سُلَیْمَانُ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 الشَّیَاطِینَ کَفَرُ‌وا یُعَلِّمُونَ النَّاسَ السِّحْرَ</w:t>
      </w:r>
      <w:r>
        <w:rPr>
          <w:rFonts w:eastAsia="Amiri" w:cs="Amiri" w:ascii="Amiri" w:hAnsi="Amiri"/>
          <w:color w:val="111111"/>
          <w:sz w:val="28"/>
          <w:szCs w:val="28"/>
          <w:rtl w:val="true"/>
          <w:lang w:bidi="ar-SA"/>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افسون و سحر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شیاطین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 وانس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سلیمان می‌خواندند، پیروی می‌کردند وسلیمان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به سحر نیالود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نشد ولکن شیاطین، کفر ورزیدند که به مردم سحر وجادو می‌آموختند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شیاطین، در حکومت سلیمان نیز بیکار نمی‌نشینند و پی درپی القای سوء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سُلْطَانُهُ عَلَی الَّذِینَ یَتَوَلَّوْنَهُ وَالَّذِینَ هُمْ بِهِ مُشْرِ‌کُونَ </w:t>
      </w:r>
      <w:r>
        <w:rPr>
          <w:rStyle w:val="FootnoteAnchor"/>
          <w:rtl w:val="true"/>
        </w:rPr>
        <w:footnoteReference w:id="477"/>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غلبه وسلطه‌ی شیطان بر کسانی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پیروی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 و ولایت او را می‌پذیرند، و کسانی که به خدا شرک آورده‌اند</w:t>
      </w:r>
      <w:r>
        <w:rPr>
          <w:rFonts w:eastAsia="IRNazanin" w:cs="IRNazanin"/>
          <w:color w:val="111111"/>
          <w:sz w:val="28"/>
          <w:szCs w:val="28"/>
          <w:rtl w:val="true"/>
          <w:lang w:bidi="fa-IR"/>
        </w:rPr>
        <w:t xml:space="preserve">. </w:t>
      </w:r>
      <w:bookmarkStart w:id="521" w:name="pg4396_43255"/>
    </w:p>
    <w:p>
      <w:pPr>
        <w:pStyle w:val="BookText"/>
        <w:rPr/>
      </w:pPr>
      <w:bookmarkEnd w:id="52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فاسق، که شیطان در عمق جانشان رفته و بیرون نمی‌آید، بر فکر و دل و اعضای آنان تسلّط می‌یابد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522" w:name="__RefHeading___Toc1501373_1479056682"/>
      <w:bookmarkStart w:id="523" w:name="_Toc206"/>
      <w:bookmarkEnd w:id="522"/>
      <w:r>
        <w:rPr>
          <w:rtl w:val="true"/>
        </w:rPr>
        <w:t>الف</w:t>
      </w:r>
      <w:r>
        <w:rPr>
          <w:rtl w:val="true"/>
        </w:rPr>
        <w:t xml:space="preserve">) </w:t>
      </w:r>
      <w:r>
        <w:rPr>
          <w:rtl w:val="true"/>
        </w:rPr>
        <w:t>سیاست شیطان</w:t>
      </w:r>
      <w:bookmarkEnd w:id="52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تَتَّبِعُوا خُطُوَاتِ الشَّیْطَانِ إِنَّهُ لَکُمْ عَدُوٌّ مُبِینٌ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 xml:space="preserve">از گام‌های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پیروی نکنید، چرا که او دشمن آشکار شماست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 شیطان، انحراف تدریجی است، نه دفعی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خطوات الشّیطان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یَعْشُ عَنْ ذِکْرِ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نُقَیِّضْ لَهُ شَیْطَانًا فَهُوَ لَهُ قَرِ‌ینٌ </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و هر که از یاد خدای رحمن روی گردان شود شیطانی بر او می‌گماریم که همراه و دمساز وی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 شیطان گام به گام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خطوات</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مرحله اول القای وسوسه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وسوس الیه</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در مرحله دوم تماس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مسّهم طائف</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مرحله سوم در قلب فرو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صدور الناس</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مرحله چهارم در روح می‌ماند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له قرین</w:t>
      </w:r>
      <w:r>
        <w:rPr>
          <w:rFonts w:eastAsia="IRNazanin" w:cs="IRNazanin"/>
          <w:color w:val="111111"/>
          <w:sz w:val="28"/>
          <w:szCs w:val="28"/>
          <w:rtl w:val="true"/>
          <w:lang w:bidi="fa-IR"/>
        </w:rPr>
        <w:t xml:space="preserve">» </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مرحله پنجم انسان را عضو حزب خود قرار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حزب الشیطان</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مرحله ششم سرپرست انسان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یتخد الشیطان ولیاً</w:t>
      </w:r>
      <w:r>
        <w:rPr>
          <w:rFonts w:eastAsia="IRNazanin" w:cs="IRNazanin"/>
          <w:color w:val="111111"/>
          <w:sz w:val="28"/>
          <w:szCs w:val="28"/>
          <w:rtl w:val="true"/>
          <w:lang w:bidi="fa-IR"/>
        </w:rPr>
        <w:t xml:space="preserve">» </w:t>
      </w:r>
      <w:r>
        <w:rPr>
          <w:rStyle w:val="FootnoteAnchor"/>
          <w:rtl w:val="true"/>
        </w:rPr>
        <w:footnoteReference w:id="486"/>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bookmarkStart w:id="524" w:name="pg4396_43257"/>
    </w:p>
    <w:p>
      <w:pPr>
        <w:pStyle w:val="BookText"/>
        <w:rPr/>
      </w:pPr>
      <w:bookmarkEnd w:id="524"/>
      <w:r>
        <w:rPr>
          <w:rFonts w:ascii="IRNazanin" w:hAnsi="IRNazanin" w:eastAsia="IRNazanin"/>
          <w:color w:val="111111"/>
          <w:sz w:val="28"/>
          <w:sz w:val="28"/>
          <w:szCs w:val="28"/>
          <w:rtl w:val="true"/>
          <w:lang w:bidi="fa-IR"/>
        </w:rPr>
        <w:t>مرحله هفتم انسان خود یک شیطان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شیاطین الانس</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525" w:name="__RefHeading___Toc1501375_1479056682"/>
      <w:bookmarkStart w:id="526" w:name="_Toc207"/>
      <w:bookmarkEnd w:id="525"/>
      <w:r>
        <w:rPr>
          <w:rtl w:val="true"/>
        </w:rPr>
        <w:t>ب</w:t>
      </w:r>
      <w:r>
        <w:rPr>
          <w:rtl w:val="true"/>
        </w:rPr>
        <w:t xml:space="preserve">) </w:t>
      </w:r>
      <w:r>
        <w:rPr>
          <w:rtl w:val="true"/>
        </w:rPr>
        <w:t>شیوه‌های شیطان</w:t>
      </w:r>
      <w:bookmarkEnd w:id="526"/>
    </w:p>
    <w:p>
      <w:pPr>
        <w:pStyle w:val="Heading6"/>
        <w:numPr>
          <w:ilvl w:val="5"/>
          <w:numId w:val="1"/>
        </w:numPr>
        <w:rPr/>
      </w:pPr>
      <w:bookmarkStart w:id="527" w:name="__RefHeading___Toc1501377_1479056682"/>
      <w:bookmarkStart w:id="528" w:name="_Toc208"/>
      <w:bookmarkEnd w:id="527"/>
      <w:r>
        <w:rPr>
          <w:rtl w:val="true"/>
        </w:rPr>
        <w:t>اشاره</w:t>
      </w:r>
      <w:bookmarkEnd w:id="528"/>
    </w:p>
    <w:p>
      <w:pPr>
        <w:pStyle w:val="BookText"/>
        <w:rPr/>
      </w:pPr>
      <w:r>
        <w:rPr>
          <w:rFonts w:ascii="Amiri" w:hAnsi="Amiri" w:eastAsia="Amiri" w:cs="Amiri"/>
          <w:color w:val="111111"/>
          <w:sz w:val="28"/>
          <w:sz w:val="28"/>
          <w:szCs w:val="28"/>
          <w:rtl w:val="true"/>
          <w:lang w:bidi="ar-SA"/>
        </w:rPr>
        <w:t xml:space="preserve">وَقُلْ رَ‌بِّ أَعُوذُ بِکَ مِنْ هَمَزَاتِ الشَّیَاطِینِ </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وسوسه‌های شیطان‌ها به تو پناه می‌برم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شیاطین، متعدّد و وسوسه‌های آنان نیز گوناگون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هَمَزات الشیاطین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لَآتِیَنَّهُمْ مِنْ بَیْنِ أَیْدِیهِمْ وَمِنْ خَلْفِهِمْ وَعَنْ أَیْمَانِهِمْ وَعَنْ شَمَائِلِهِمْ وَلَا تَجِدُ أَکْثَرَ‌هُمْ شَاکِرِ‌ینَ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از روبرو و از پشت سر و از راست و چپشان بر آنان می‌تازم و بیشتر آنان را سپاسگزار نخواهی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شیوه‌های اغفال ابلیس، متعدّد و مختلف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بین ایدیهم ومن خلفهم 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الشَّیْطَانُ سَوَّلَ لَهُمْ وَأَمْلَیٰ لَهُمْ </w:t>
      </w:r>
      <w:r>
        <w:rPr>
          <w:rStyle w:val="FootnoteAnchor"/>
          <w:rtl w:val="true"/>
        </w:rPr>
        <w:footnoteReference w:id="48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بد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آراسته وآنان را با آرزوهای طولانی فریفته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زیبا جلوه دادن بدی‌ها و آرزوهای طولانی، ابزار کار شیطان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زشتی‌ها را زیبا جلوه دهد، شیطان صفت است</w:t>
      </w:r>
      <w:r>
        <w:rPr>
          <w:rFonts w:eastAsia="IRNazanin" w:cs="IRNazanin"/>
          <w:color w:val="111111"/>
          <w:sz w:val="28"/>
          <w:szCs w:val="28"/>
          <w:rtl w:val="true"/>
          <w:lang w:bidi="fa-IR"/>
        </w:rPr>
        <w:t>)</w:t>
      </w:r>
    </w:p>
    <w:p>
      <w:pPr>
        <w:pStyle w:val="Heading6"/>
        <w:numPr>
          <w:ilvl w:val="5"/>
          <w:numId w:val="1"/>
        </w:numPr>
        <w:rPr/>
      </w:pPr>
      <w:bookmarkStart w:id="529" w:name="__RefHeading___Toc1501379_1479056682"/>
      <w:bookmarkStart w:id="530" w:name="_Toc209"/>
      <w:bookmarkEnd w:id="529"/>
      <w:r>
        <w:rPr/>
        <w:t>2.6.2</w:t>
      </w:r>
      <w:r>
        <w:rPr>
          <w:rtl w:val="true"/>
        </w:rPr>
        <w:t xml:space="preserve">. </w:t>
      </w:r>
      <w:r>
        <w:rPr>
          <w:rtl w:val="true"/>
        </w:rPr>
        <w:t>کافران و مستکبران</w:t>
      </w:r>
      <w:bookmarkEnd w:id="530"/>
    </w:p>
    <w:p>
      <w:pPr>
        <w:pStyle w:val="BookText"/>
        <w:rPr/>
      </w:pPr>
      <w:r>
        <w:rPr>
          <w:rFonts w:ascii="Amiri" w:hAnsi="Amiri" w:eastAsia="Amiri" w:cs="Amiri"/>
          <w:color w:val="111111"/>
          <w:sz w:val="28"/>
          <w:sz w:val="28"/>
          <w:szCs w:val="28"/>
          <w:rtl w:val="true"/>
          <w:lang w:bidi="ar-SA"/>
        </w:rPr>
        <w:t>الَّذِینَ یَسْتَحِبُّونَ الْحَیَاةَ الدُّنْیَا عَلَی الْآخِرَ‌ةِ وَیَصُدُّونَ عَنْ سَبِیلِ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وَیَبْغُونَهَا عِوَجًا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ٰئِکَ فِی ضَلَالٍ بَعِیدٍ </w:t>
      </w:r>
      <w:r>
        <w:rPr>
          <w:rStyle w:val="FootnoteAnchor"/>
          <w:rtl w:val="true"/>
        </w:rPr>
        <w:footnoteReference w:id="4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زندگی دنیا را بر آخرت ترجیح می‌دهند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باز می‌دارند ومی‌خواهند آن‌را منحرف کنند، آنها در گمراهی عمیقی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کفّار سه مرحله را طی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خودشان با دنیاگرایی منحرف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یستحبّون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 اعمالشان دیگران را از راه باز می‌دارند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یصدّون</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با تمام توان مسیر حقّ‌طلبان را منحرف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یبغونها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یَوَدُّ الَّذِینَ کَفَرُ‌وا مِنْ أَهْلِ الْکِتَابِ وَلَا الْمُشْرِ‌کِینَ أَنْ یُنَزَّلَ عَلَیْکُمْ مِنْ خَیْرٍ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کافران از اهل کتاب ومشرکان، دوست ندارند که هیچ خیر ونیکی از طرف پروردگارتان بر شما نازل شود</w:t>
      </w:r>
      <w:r>
        <w:rPr>
          <w:rFonts w:eastAsia="IRNazanin" w:cs="IRNazanin"/>
          <w:color w:val="111111"/>
          <w:sz w:val="28"/>
          <w:szCs w:val="28"/>
          <w:rtl w:val="true"/>
          <w:lang w:bidi="fa-IR"/>
        </w:rPr>
        <w:t xml:space="preserve">....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این آیه، از کینه توزی و عداوت مشرکان و کفّار از اهل کتاب، نسبت به مؤمنان پرده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حاضر نیستند، ببینند که مسلمانان صاحب پیامبری بزرگ و کتابی آسمانی هستند و می‌خواهند ندای توحید را به تمام جهان رسانده و با تمام تبعیضات نژادی و اقلیمی و با تمام خرافاتِ مشرکان و تحریفاتِ اهل کتاب مبارزه کنند و مانع عوام‌فریبی بزرگان آنان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و رحمت خداوند طبق اراده‌ی او به هر کسی که بخواهد اختصاص می‌یابد و کاری به میل این و آن ندارد که آنها دوست داشته باشند یا 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یَئِسَ الَّذِینَ کَفَرُ‌وا مِنْ دِینِکُمْ فَلَا تَخْشَوْهُمْ وَاخْشَوْنِ الْیَوْمَ أَکْمَلْتُ لَکُمْ دِینَکُمْ وَأَتْمَمْتُ عَلَیْکُمْ نِعْمَتِی وَرَ‌ضِیتُ لَکُمُ الْإِسْلَامَ دِینًا</w:t>
      </w:r>
      <w:r>
        <w:rPr>
          <w:rFonts w:eastAsia="Amiri" w:cs="Amiri" w:ascii="Amiri" w:hAnsi="Amiri"/>
          <w:color w:val="111111"/>
          <w:sz w:val="28"/>
          <w:szCs w:val="28"/>
          <w:rtl w:val="true"/>
          <w:lang w:bidi="ar-SA"/>
        </w:rPr>
        <w:t>...</w:t>
      </w:r>
      <w:r>
        <w:rPr>
          <w:rStyle w:val="FootnoteAnchor"/>
          <w:rtl w:val="true"/>
        </w:rPr>
        <w:footnoteReference w:id="49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حضرت علی‌علیه السلام به فرمان خدا به جانشینی پیامبر اکرم‌صلی الله علیه وآله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شما مأیوس شدند، پس، از آنان نترسید و از من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دینتان را برای شما کامل کردم و نعمت خود را بر شما تمام نمودم و اسلام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برایتان برگزیدم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روزنه‌ی امید کفّار، مرگ پیامبر بود که با تعیین حضرت علی‌علیه السلام به رهبری، آن روزنه بسته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کَذَّبُوکَ فَقُلْ لِی عَمَلِی وَلَکُمْ عَمَلُکُمْ أَنْتُمْ بَرِ‌یئُونَ مِمَّا أَعْمَلُ وَأَنَا بَرِ‌یءٌ مِمَّا تَعْمَلُونَ </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واگر تو را تکذیب کردند، 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من برای من و عمل شما برای شما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یک از ما و شما، جزای کار خود را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آنچه من انجام می‌دهم بیزارید ومن نیز از آنچه شما انجام می‌دهید، بیزارم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دین استدلال واخلاق است، نه سازش با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را پذیرا نشدند، بیزاری خود را از رفتار وعقاید آنان اعلام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الَّذِینَ کَفَرُ‌وا لِلَّذِینَ آمَنُوا اتَّبِعُوا سَبِیلَنَا وَلْنَحْمِلْ خَطَایَاکُمْ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لَکَاذِبُونَ </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و کسانی که کافر شده‌اند، به کسانی که ایمان آوردند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راه ما را پیروی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گناهی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گناهان شما را بر عهده 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که علاقه دارند مردم از ایمانشان دست بردارند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 کثیرٌ من اهل الکتاب لو یَرُدّونَکم من بعد ایمانکم کُفّارا</w:t>
      </w:r>
      <w:r>
        <w:rPr>
          <w:rFonts w:eastAsia="IRNazanin" w:cs="IRNazanin"/>
          <w:color w:val="111111"/>
          <w:sz w:val="28"/>
          <w:szCs w:val="28"/>
          <w:rtl w:val="true"/>
          <w:lang w:bidi="fa-IR"/>
        </w:rPr>
        <w:t xml:space="preserve">» </w:t>
      </w:r>
      <w:r>
        <w:rPr>
          <w:rStyle w:val="FootnoteAnchor"/>
          <w:rtl w:val="true"/>
        </w:rPr>
        <w:footnoteReference w:id="495"/>
      </w:r>
      <w:r>
        <w:rPr>
          <w:rFonts w:ascii="IRNazanin" w:hAnsi="IRNazanin" w:eastAsia="IRNazanin"/>
          <w:color w:val="111111"/>
          <w:sz w:val="28"/>
          <w:sz w:val="28"/>
          <w:szCs w:val="28"/>
          <w:rtl w:val="true"/>
          <w:lang w:bidi="fa-IR"/>
        </w:rPr>
        <w:t>، کار خود را در چند مرحله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آزار مؤمنان، مانع ایمان آوردن آنان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یصدّون عن سبیل اللّه</w:t>
      </w:r>
      <w:r>
        <w:rPr>
          <w:rFonts w:eastAsia="IRNazanin" w:cs="IRNazanin"/>
          <w:color w:val="111111"/>
          <w:sz w:val="28"/>
          <w:szCs w:val="28"/>
          <w:rtl w:val="true"/>
          <w:lang w:bidi="fa-IR"/>
        </w:rPr>
        <w:t xml:space="preserve">» </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به راه می‌اندازند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یقاتلونکم حتّی یردّوکم عن دینکم اِن استطاعوا</w:t>
      </w:r>
      <w:r>
        <w:rPr>
          <w:rFonts w:eastAsia="IRNazanin" w:cs="IRNazanin"/>
          <w:color w:val="111111"/>
          <w:sz w:val="28"/>
          <w:szCs w:val="28"/>
          <w:rtl w:val="true"/>
          <w:lang w:bidi="fa-IR"/>
        </w:rPr>
        <w:t xml:space="preserve">» </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لااقل در عمل پیرو ما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اتّبعوا سبیلنا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چنین نمودید، دیگر آزار و اذیّتی نمی‌شوید و ما تمام مسئولیّت ارتداد شما را بر عهده می‌گیریم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لْنَحمل خطایاکم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هیچ یک از کارهای فوق موفّق نشدند، دوست دارند حداقل با آنان مداهنه و سازش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ودّوا لو تدهن فیدهنون</w:t>
      </w:r>
      <w:r>
        <w:rPr>
          <w:rFonts w:eastAsia="IRNazanin" w:cs="IRNazanin"/>
          <w:color w:val="111111"/>
          <w:sz w:val="28"/>
          <w:szCs w:val="28"/>
          <w:rtl w:val="true"/>
          <w:lang w:bidi="fa-IR"/>
        </w:rPr>
        <w:t xml:space="preserve">» </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لَا یَتَّخِذِ الْمُؤْمِنُونَ الْکَافِرِ‌ینَ أَوْلِیَاءَ مِنْ دُونِ الْمُؤْمِنِینَ وَمَنْ یَفْعَلْ ذَٰلِکَ فَلَیْسَ مِنَ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فِی شَیْءٍ</w:t>
      </w:r>
      <w:r>
        <w:rPr>
          <w:rFonts w:eastAsia="Amiri" w:cs="Amiri" w:ascii="Amiri" w:hAnsi="Amiri"/>
          <w:color w:val="111111"/>
          <w:sz w:val="28"/>
          <w:szCs w:val="28"/>
          <w:rtl w:val="true"/>
          <w:lang w:bidi="ar-SA"/>
        </w:rPr>
        <w:t xml:space="preserve">... </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نباید اهل ایمان، بجای مؤمنان، کافران را دوست و سرپرست خود برگزینند و هر کس چنین کند نزد خدا هیچ ارزشی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سیاسی نباید مُنجرّ به سلطه پذیری یا پیوند قلبی با کفّار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یا قطع رابطه باید بر اساس فکر و عقیده باشد، نه بر اساس پیوندهای فامیلی، قومی و نژادی</w:t>
      </w:r>
      <w:r>
        <w:rPr>
          <w:rFonts w:eastAsia="IRNazanin" w:cs="IRNazanin"/>
          <w:color w:val="111111"/>
          <w:sz w:val="28"/>
          <w:szCs w:val="28"/>
          <w:rtl w:val="true"/>
          <w:lang w:bidi="fa-IR"/>
        </w:rPr>
        <w:t xml:space="preserve">. </w:t>
      </w:r>
      <w:bookmarkStart w:id="531" w:name="pg4396_43263"/>
    </w:p>
    <w:p>
      <w:pPr>
        <w:pStyle w:val="BookText"/>
        <w:rPr/>
      </w:pPr>
      <w:bookmarkEnd w:id="531"/>
      <w:r>
        <w:rPr>
          <w:rFonts w:ascii="Amiri" w:hAnsi="Amiri" w:eastAsia="Amiri" w:cs="Amiri"/>
          <w:color w:val="111111"/>
          <w:sz w:val="28"/>
          <w:sz w:val="28"/>
          <w:szCs w:val="28"/>
          <w:rtl w:val="true"/>
          <w:lang w:bidi="ar-SA"/>
        </w:rPr>
        <w:t>وَإِنْ کَادُوا لَیَسْتَفِزُّونَکَ مِنَ الْأَرْ‌ضِ لِیُخْرِ‌جُوکَ مِنْهَا وَإِذًا لَا یَلْبَثُونَ خِلَافَکَ إِلَّا قَلِیلًا</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 xml:space="preserve">وبسا نزدیک بود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نیرنگ یا غلبه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از این سرزمین بلغزانند تا از آن بیرونت کنند، ودر آن هنگام، جز مدّت کمی پس از تو پایدار نمی‌ماندند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خاطر این ظلم گرفتار قهر الهی می‌شدند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طرح کافران در مرحله اوّل، ایجاد رخنه در فکر واعتقاد رهبر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لیفتنونک عن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مرحله بعد، شدّت عمل وتبعید واخراج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لیخرجوک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بَشِّرِ الْمُنَافِقِینَ بِأَنَّ لَهُمْ عَذَابًا أَلِیمًا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یَتَّخِذُونَ الْکَافِرِ‌ینَ أَوْلِیَاءَ مِنْ دُونِ الْمُؤْمِنِینَ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منافقان را بشارت ده که برایشان عذابی دردناک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کافران را بجای مؤمنان، سرپرست و دوست خود می‌گیرند</w:t>
      </w:r>
      <w:r>
        <w:rPr>
          <w:rFonts w:eastAsia="IRNazanin" w:cs="IRNazanin"/>
          <w:color w:val="111111"/>
          <w:sz w:val="28"/>
          <w:szCs w:val="28"/>
          <w:rtl w:val="true"/>
          <w:lang w:bidi="fa-IR"/>
        </w:rPr>
        <w:t xml:space="preserve">... </w:t>
      </w:r>
      <w:r>
        <w:rPr>
          <w:rStyle w:val="FootnoteAnchor"/>
          <w:rtl w:val="true"/>
        </w:rPr>
        <w:footnoteReference w:id="5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هرگونه پذیرش سلطه کفار 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یتخذون الکافرین اولیاء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سیاست خارجی، به جای گسترش روابط با کشورهای کفر، در فکر برقراری روابط با کشورهای اسلامی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یتخذون الکافرین اولیاء من دون المؤمنین</w:t>
      </w:r>
      <w:r>
        <w:rPr>
          <w:rFonts w:eastAsia="IRNazanin" w:cs="IRNazanin"/>
          <w:color w:val="111111"/>
          <w:sz w:val="28"/>
          <w:szCs w:val="28"/>
          <w:rtl w:val="true"/>
          <w:lang w:bidi="fa-IR"/>
        </w:rPr>
        <w:t>»</w:t>
      </w:r>
      <w:r>
        <w:rPr>
          <w:rStyle w:val="FootnoteAnchor"/>
          <w:rtl w:val="true"/>
        </w:rPr>
        <w:footnoteReference w:id="502"/>
      </w:r>
    </w:p>
    <w:p>
      <w:pPr>
        <w:pStyle w:val="Heading5"/>
        <w:numPr>
          <w:ilvl w:val="4"/>
          <w:numId w:val="1"/>
        </w:numPr>
        <w:rPr/>
      </w:pPr>
      <w:bookmarkStart w:id="532" w:name="__RefHeading___Toc1501381_1479056682"/>
      <w:bookmarkStart w:id="533" w:name="_Toc210"/>
      <w:bookmarkEnd w:id="532"/>
      <w:r>
        <w:rPr>
          <w:rtl w:val="true"/>
        </w:rPr>
        <w:t>الف</w:t>
      </w:r>
      <w:r>
        <w:rPr>
          <w:rtl w:val="true"/>
        </w:rPr>
        <w:t xml:space="preserve">) </w:t>
      </w:r>
      <w:r>
        <w:rPr>
          <w:rtl w:val="true"/>
        </w:rPr>
        <w:t>اشراف، یاران ویژه کفار</w:t>
      </w:r>
      <w:bookmarkEnd w:id="533"/>
    </w:p>
    <w:p>
      <w:pPr>
        <w:pStyle w:val="BookText"/>
        <w:rPr/>
      </w:pPr>
      <w:r>
        <w:rPr>
          <w:rFonts w:ascii="Amiri" w:hAnsi="Amiri" w:eastAsia="Amiri" w:cs="Amiri"/>
          <w:color w:val="111111"/>
          <w:sz w:val="28"/>
          <w:sz w:val="28"/>
          <w:szCs w:val="28"/>
          <w:rtl w:val="true"/>
          <w:lang w:bidi="ar-SA"/>
        </w:rPr>
        <w:t xml:space="preserve">وَقَالَ الْمَلَأُ الَّذِینَ کَفَرُ‌وا مِنْ قَوْمِهِ لَئِنِ اتَّبَعْتُمْ شُعَیْبًا إِنَّکُمْ إِذًا لَخَاسِرُ‌ونَ </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سران و اشراف قوم که کفر ورزیدند،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شعیب پیروی کنید، قطعاً زیانکار خواهید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طبقه‌ی اشراف، غالباً مخالف پیامبران بوده‌اند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الْمَلَأُ مِنْ قَوْمِهِ إِنَّا لَنَرَ‌اکَ فِی ضَلَالٍ مُبِینٍ</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سران قوم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تو را در گمراهی آشکاری می‌بینیم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مخالفان انبیا، گروهی از اشراف و سردمداران بوده‌اند که زرق و برق ثروت و قدرت آنان، چشم مردم را پر می‌کرده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الملأ من قومه</w:t>
      </w:r>
      <w:r>
        <w:rPr>
          <w:rFonts w:eastAsia="IRNazanin" w:cs="IRNazanin"/>
          <w:color w:val="111111"/>
          <w:sz w:val="28"/>
          <w:szCs w:val="28"/>
          <w:rtl w:val="true"/>
          <w:lang w:bidi="fa-IR"/>
        </w:rPr>
        <w:t>»</w:t>
      </w:r>
      <w:bookmarkStart w:id="534" w:name="pg4396_43265"/>
    </w:p>
    <w:p>
      <w:pPr>
        <w:pStyle w:val="BookText"/>
        <w:rPr/>
      </w:pPr>
      <w:bookmarkEnd w:id="534"/>
      <w:r>
        <w:rPr>
          <w:rFonts w:ascii="Amiri" w:hAnsi="Amiri" w:eastAsia="Amiri" w:cs="Amiri"/>
          <w:color w:val="111111"/>
          <w:sz w:val="28"/>
          <w:sz w:val="28"/>
          <w:szCs w:val="28"/>
          <w:rtl w:val="true"/>
          <w:lang w:bidi="ar-SA"/>
        </w:rPr>
        <w:t xml:space="preserve">وَقَالَ الْمَلَأُ مِنْ قَوْمِ فِرْ‌عَوْنَ أَتَذَرُ مُوسَیٰ وَقَوْمَهُ لِیُفْسِدُوا فِی الْأَرْ‌ضِ وَیَذَرَ‌کَ وَآلِهَتَکَ قَالَ سَنُقَتِّلُ أَبْنَاءَهُمْ وَنَسْتَحْیِی نِسَاءَهُمْ وَإِنَّا فَوْقَهُمْ قَاهِرُ‌ونَ </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 xml:space="preserve">و اشراف قوم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موسی و قومش را رها می‌کنی تا در زمین فساد نمایند و موسی، تو و خدایانت را رها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پسرانشان را می‌کشیم و زنانشان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نگاه می‌داریم و ما بر آنان تسلّط کامل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بخشی از مفاسد طاغوت‌ها، به خاطر فساد اطرافیان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الملأ</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535" w:name="__RefHeading___Toc1501383_1479056682"/>
      <w:bookmarkStart w:id="536" w:name="_Toc211"/>
      <w:bookmarkEnd w:id="535"/>
      <w:r>
        <w:rPr>
          <w:rtl w:val="true"/>
        </w:rPr>
        <w:t>الف</w:t>
      </w:r>
      <w:r>
        <w:rPr>
          <w:rtl w:val="true"/>
        </w:rPr>
        <w:t xml:space="preserve">) </w:t>
      </w:r>
      <w:r>
        <w:rPr>
          <w:rtl w:val="true"/>
        </w:rPr>
        <w:t>ویژگی‌های منافقان</w:t>
      </w:r>
      <w:bookmarkEnd w:id="536"/>
    </w:p>
    <w:p>
      <w:pPr>
        <w:pStyle w:val="BookText"/>
        <w:rPr/>
      </w:pPr>
      <w:r>
        <w:rPr>
          <w:rFonts w:ascii="Amiri" w:hAnsi="Amiri" w:eastAsia="Amiri" w:cs="Amiri"/>
          <w:color w:val="111111"/>
          <w:sz w:val="28"/>
          <w:sz w:val="28"/>
          <w:szCs w:val="28"/>
          <w:rtl w:val="true"/>
          <w:lang w:bidi="ar-SA"/>
        </w:rPr>
        <w:t>وَإِذَا قِیلَ لَهُمْ تَعَالَوْا إِلَیٰ مَا أَنْزَلَ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وَإِلَی الرَّ‌سُولِ رَ‌أَیْتَ الْمُنَافِقِینَ یَصُدُّونَ عَنْکَ صُدُودًا</w:t>
      </w:r>
    </w:p>
    <w:p>
      <w:pPr>
        <w:pStyle w:val="BookText"/>
        <w:rPr/>
      </w:pPr>
      <w:r>
        <w:rPr>
          <w:rFonts w:ascii="IRNazanin" w:hAnsi="IRNazanin" w:eastAsia="IRNazanin"/>
          <w:color w:val="111111"/>
          <w:sz w:val="28"/>
          <w:sz w:val="28"/>
          <w:szCs w:val="28"/>
          <w:rtl w:val="true"/>
          <w:lang w:bidi="fa-IR"/>
        </w:rPr>
        <w:t xml:space="preserve">و چون به آنان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داوری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آنچه خداوند نازل کرده و به سوی پیامبر بیایید، منافقان را می‌بینی که به شدّت از پذیرش دعوت تو روی می‌گردانند</w:t>
      </w:r>
      <w:r>
        <w:rPr>
          <w:rFonts w:eastAsia="IRNazanin" w:cs="IRNazanin"/>
          <w:color w:val="111111"/>
          <w:sz w:val="28"/>
          <w:szCs w:val="28"/>
          <w:rtl w:val="true"/>
          <w:lang w:bidi="fa-IR"/>
        </w:rPr>
        <w:t xml:space="preserve">. </w:t>
      </w:r>
      <w:r>
        <w:rPr>
          <w:rStyle w:val="FootnoteAnchor"/>
          <w:rtl w:val="true"/>
        </w:rPr>
        <w:footnoteReference w:id="5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مراجعه به طاغوت و قضاوت خواهی از بیگانگان، خصلت و روحیّه‌ی منافقان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قَالُوا لِإِخْوَانِهِمْ وَقَعَدُوا لَوْ أَطَاعُونَا مَا قُتِلُوا</w:t>
      </w:r>
      <w:r>
        <w:rPr>
          <w:rFonts w:eastAsia="Amiri" w:cs="Amiri" w:ascii="Amiri" w:hAnsi="Amiri"/>
          <w:color w:val="111111"/>
          <w:sz w:val="28"/>
          <w:szCs w:val="28"/>
          <w:rtl w:val="true"/>
          <w:lang w:bidi="ar-SA"/>
        </w:rPr>
        <w:t>...</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 xml:space="preserve">منافقان کسانی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پایان جنگ اُحد، دست به تبلیغات یأس‌آور زده و در حالی که خود از جنگ سر باز زده، در خانه‌های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نشسته‌اند و در حقّ برادران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ما پیروی می‌کردند کشته نمی‌شدند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منافقان به هنگام حرکت مردم به جبهه‌ها، در خانه‌ها می‌نشینند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تُصِبْهُمْ حَسَنَةٌ یَقُولُوا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 مِنْ عِنْدِ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وَإِنْ تُصِبْهُمْ سَیِّئَةٌ یَقُولُوا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 مِنْ عِنْدِکَ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وپیروزی برسد،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سوی خداست، و اگر بدی به ایشان رسد،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جانب تو است</w:t>
      </w:r>
      <w:r>
        <w:rPr>
          <w:rFonts w:eastAsia="IRNazanin" w:cs="IRNazanin"/>
          <w:color w:val="111111"/>
          <w:sz w:val="28"/>
          <w:szCs w:val="28"/>
          <w:rtl w:val="true"/>
          <w:lang w:bidi="fa-IR"/>
        </w:rPr>
        <w:t xml:space="preserve">. </w:t>
      </w:r>
      <w:r>
        <w:rPr>
          <w:rStyle w:val="FootnoteAnchor"/>
          <w:rtl w:val="true"/>
        </w:rPr>
        <w:footnoteReference w:id="5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بدنام کردن رهبر، از شیوه‌های منافقان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مُذَبْذَبِینَ بَیْنَ ذَٰلِکَ لَا إِلَیٰ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ٰؤُلَاءِ وَلَا إِلَیٰ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ٰؤُلَاءِ وَمَنْ یُضْلِلِ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فَلَنْ تَجِدَ لَهُ سَبِیلًا</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کفر و ایمان سرگشته‌اند، نه با این گروه‌اند و نه با آن گروه و خداوند هر که را گمراه کند، برای او راه نجاتی نخواهی یافت</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منافقان، استقلال فکر و عقیده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حرکتی می‌چرخند، به دیگران وابسته و بی‌هدف سرگردانند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النَّاسِ مَنْ یَقُولُ آمَنَّا بِاللَّ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فَإِذَا أُوذِیَ فِی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جَعَلَ فِتْنَةَ النَّاسِ کَعَذَابِ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وَلَئِنْ جَاءَ نَصْرٌ مِنْ رَ‌بِّکَ لَیَقُولُنَّ إِنَّا کُنَّا مَعَکُمْ</w:t>
      </w:r>
      <w:r>
        <w:rPr>
          <w:rFonts w:eastAsia="Amiri" w:cs="Amiri" w:ascii="Amiri" w:hAnsi="Amiri"/>
          <w:color w:val="111111"/>
          <w:sz w:val="28"/>
          <w:szCs w:val="28"/>
          <w:rtl w:val="true"/>
          <w:lang w:bidi="ar-SA"/>
        </w:rPr>
        <w:t>...</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 xml:space="preserve">و برخی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ایمان آورده‌ایم، پس هرگاه در راه خدا آزار ببینند، اذیّت و آزار مردم را به عنوان عذاب خداوند قرار می‌دهند، و اگر از جانب پروردگارت یاری و پیروزی رسد، با تأکید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شما بودیم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منافق، فرصت‌طلب است و به هنگام پیروزی خود را مؤمن می‌داند، و در گرفتن مزایا، اصرار می‌ورزد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وَیَقُولُونَ طَاعَةٌ فَإِذَا بَرَ‌زُوا مِنْ عِنْدِکَ بَیَّتَ طَائِفَةٌ مِنْهُمْ غَیْرَ الَّذِی تَقُولُ</w:t>
      </w:r>
      <w:r>
        <w:rPr>
          <w:rFonts w:eastAsia="Amiri" w:cs="Amiri" w:ascii="Amiri" w:hAnsi="Amiri"/>
          <w:color w:val="111111"/>
          <w:sz w:val="28"/>
          <w:szCs w:val="28"/>
          <w:rtl w:val="true"/>
          <w:lang w:bidi="ar-SA"/>
        </w:rPr>
        <w:t xml:space="preserve">... </w:t>
      </w:r>
      <w:r>
        <w:rPr>
          <w:rStyle w:val="FootnoteAnchor"/>
          <w:rtl w:val="true"/>
        </w:rPr>
        <w:footnoteReference w:id="5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به هنگام روز و در حضور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از نزد تو بیرون می‌روند، گروهی از آنان در جلسات شبانه و بیتوته‌ها برخلاف گفته‌ی تو کار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منافقان، جلسات سرّی شبانه و تشکیلات گروهی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یَقُولُ الْمُنَافِقُونَ وَالَّذِینَ فِی قُلُوبِهِمْ مَرَ‌ضٌ غَرَّ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ٰؤُلَاءِ دِینُهُمْ</w:t>
      </w:r>
      <w:r>
        <w:rPr>
          <w:rFonts w:eastAsia="Amiri" w:cs="Amiri" w:ascii="Amiri" w:hAnsi="Amiri"/>
          <w:color w:val="111111"/>
          <w:sz w:val="28"/>
          <w:szCs w:val="28"/>
          <w:rtl w:val="true"/>
          <w:lang w:bidi="ar-SA"/>
        </w:rPr>
        <w:t xml:space="preserve">... </w:t>
      </w:r>
      <w:r>
        <w:rPr>
          <w:rStyle w:val="FootnoteAnchor"/>
          <w:rtl w:val="true"/>
        </w:rPr>
        <w:footnoteReference w:id="5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منافقان و بیماردلان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دینشان مغرورشان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بی‌ترس حمله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آنکه مسلمین بر خدا توکّل نموده‌اند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روحیه ناسالم دارند، با منافقان همصدا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ابْتَغَوُا الْفِتْنَةَ مِنْ قَبْلُ وَقَلَّبُوا لَکَ الْأُمُورَ حَتَّیٰ جَاءَ الْحَقُّ وَظَهَرَ أَمْرُ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وَهُمْ کَارِ‌هُونَ</w:t>
      </w:r>
      <w:r>
        <w:rPr>
          <w:rStyle w:val="FootnoteAnchor"/>
          <w:rtl w:val="true"/>
        </w:rPr>
        <w:footnoteReference w:id="5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دنبال فتنه‌گری بودند وکارها را برای تو واژگون جلوه می‌دادند، تا آنکه حقّ آمد وامر خدا آشکار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وپیروز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آنان ناراحت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تحریف واقعیّت‌ها و گزارش‌های جعلی برای رهبر، کار منافقانه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bookmarkStart w:id="537" w:name="pg4396_43269"/>
    </w:p>
    <w:p>
      <w:pPr>
        <w:pStyle w:val="BookText"/>
        <w:rPr/>
      </w:pPr>
      <w:bookmarkEnd w:id="53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فتنه‌گری وتفرقه‌افکنی، کار همیشه وپیوسته‌ی منافقان بوده وتا پیروزی قطعی جبهه‌ی حقّ، شیطنت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فَرِ‌حَ الْمُخَلَّفُونَ بِمَقْعَدِهِمْ خِلَافَ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وَکَرِ‌هُوا أَنْ یُجَاهِدُوا بِأَمْوَالِهِمْ وَأَنْفُسِهِمْ فِی سَبِیلِ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وَقَالُوا لَا تَنْفِرُ‌وا فِی الْحَرِّ</w:t>
      </w:r>
      <w:r>
        <w:rPr>
          <w:rFonts w:eastAsia="Amiri" w:cs="Amiri" w:ascii="Amiri" w:hAnsi="Amiri"/>
          <w:color w:val="111111"/>
          <w:sz w:val="28"/>
          <w:szCs w:val="28"/>
          <w:rtl w:val="true"/>
          <w:lang w:bidi="ar-SA"/>
        </w:rPr>
        <w:t xml:space="preserve">... </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 xml:space="preserve">به کسانی‌که بر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از جنگ سر باززدند واز خانه‌نشستن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جنگ 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 شدند واز اینکه با اموال و جانهای خود در راه خدا جهاد کنند، کراهت داشتند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دیگران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در این گرما بیرون نروید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شادی از نرفتن به جبهه و تخلّف از فرمان پیامبر، نشانه‌ی نفاق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منافقان برای باز داشتن مردم از جهاد، با تبلیغ دلسرد کننده و اخلال‌گری، مشکلاتی چون گرم بودن هوا را بهانه قرار می‌دهند</w:t>
      </w:r>
      <w:r>
        <w:rPr>
          <w:rFonts w:eastAsia="IRNazanin" w:cs="IRNazanin"/>
          <w:color w:val="111111"/>
          <w:sz w:val="28"/>
          <w:szCs w:val="28"/>
          <w:rtl w:val="true"/>
          <w:lang w:bidi="fa-IR"/>
        </w:rPr>
        <w:t>.</w:t>
      </w:r>
      <w:r>
        <w:rPr>
          <w:rStyle w:val="FootnoteAnchor"/>
          <w:rtl w:val="true"/>
        </w:rPr>
        <w:footnoteReference w:id="515"/>
      </w:r>
    </w:p>
    <w:p>
      <w:pPr>
        <w:pStyle w:val="Heading5"/>
        <w:numPr>
          <w:ilvl w:val="4"/>
          <w:numId w:val="1"/>
        </w:numPr>
        <w:rPr/>
      </w:pPr>
      <w:bookmarkStart w:id="538" w:name="__RefHeading___Toc1501385_1479056682"/>
      <w:bookmarkStart w:id="539" w:name="_Toc212"/>
      <w:bookmarkEnd w:id="538"/>
      <w:r>
        <w:rPr>
          <w:rtl w:val="true"/>
        </w:rPr>
        <w:t>ب</w:t>
      </w:r>
      <w:r>
        <w:rPr>
          <w:rtl w:val="true"/>
        </w:rPr>
        <w:t xml:space="preserve">) </w:t>
      </w:r>
      <w:r>
        <w:rPr>
          <w:rtl w:val="true"/>
        </w:rPr>
        <w:t>جلوه‌های استکبار</w:t>
      </w:r>
      <w:bookmarkEnd w:id="539"/>
    </w:p>
    <w:p>
      <w:pPr>
        <w:pStyle w:val="Heading6"/>
        <w:numPr>
          <w:ilvl w:val="5"/>
          <w:numId w:val="1"/>
        </w:numPr>
        <w:rPr/>
      </w:pPr>
      <w:bookmarkStart w:id="540" w:name="__RefHeading___Toc1501387_1479056682"/>
      <w:bookmarkStart w:id="541" w:name="_Toc213"/>
      <w:bookmarkEnd w:id="540"/>
      <w:r>
        <w:rPr>
          <w:rtl w:val="true"/>
        </w:rPr>
        <w:t>اشاره</w:t>
      </w:r>
      <w:bookmarkEnd w:id="541"/>
    </w:p>
    <w:p>
      <w:pPr>
        <w:pStyle w:val="BookText"/>
        <w:rPr/>
      </w:pPr>
      <w:r>
        <w:rPr>
          <w:rFonts w:ascii="Amiri" w:hAnsi="Amiri" w:eastAsia="Amiri" w:cs="Amiri"/>
          <w:color w:val="111111"/>
          <w:sz w:val="28"/>
          <w:sz w:val="28"/>
          <w:szCs w:val="28"/>
          <w:rtl w:val="true"/>
          <w:lang w:bidi="ar-SA"/>
        </w:rPr>
        <w:t xml:space="preserve">وَقَارُ‌ونَ وَفِرْ‌عَوْنَ وَهَامَانَ وَلَقَدْ جَاءَهُمْ مُوسَیٰ بِالْبَیِّنَاتِ فَاسْتَکْبَرُ‌وا فِی الْأَرْ‌ضِ وَمَا کَانُوا سَابِقِینَ </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 xml:space="preserve">و قارون و فرعون و هامان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هلاک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راستی موسی همراه دلایل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آنان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زمین تکبّر و سرکشی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عذاب الهی فرار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جلوه‌های استکبار مختلف است؛ قارون مظهر مال‌پرستی بود و فرعون و هامان مظهر قدرت‌پرستی، ولی همه‌ی آنان در طغیان، سرکشی و لجاجت با حقّ مشترک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وَاسْتَکْبَرَ هُوَ وَجُنُودُهُ فِی الْأَرْ‌ضِ بِغَیْرِ الْحَقِّ وَظَنُّوا أَنَّهُمْ إِلَیْنَا لَا یُرْ‌جَعُونَ </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سپاهیانش به ناحقّ در زمین تکبّر ورزیدند و پنداشتند که آنان به سوی ما بازگردانده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تاریخ، افراد مغرور و متکبّری بوده‌اند که خودشان را محور و مرکز همه چیز می‌پنداشتند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علمتم لکم من اله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خودم برای شما معبودی سراغ ندارم و هنگامی که ساحران به موسی ایمان آوردند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آمنتم به قبل أن آذن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بدون اجازه‌ی من به موسی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توقّع دارد که هیچ</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 بدون اجازه‌ی او، هیچ عقیده‌ای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نیز، ابرقدرت می‌خواهند خود را محور فرهنگ، سیاست، اقتصاد و صاحب اختیار جهان بدانند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مستکبران گاهی برای قدرت‌نمایی، فرد یا گروه یا کشوری را نابود می‌کنند یا مورد لطف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نمرود که به حضرت 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اُحیی و اُمیت</w:t>
      </w:r>
      <w:r>
        <w:rPr>
          <w:rFonts w:eastAsia="IRNazanin" w:cs="IRNazanin"/>
          <w:color w:val="111111"/>
          <w:sz w:val="28"/>
          <w:szCs w:val="28"/>
          <w:rtl w:val="true"/>
          <w:lang w:bidi="fa-IR"/>
        </w:rPr>
        <w:t xml:space="preserve">» </w:t>
      </w:r>
      <w:r>
        <w:rPr>
          <w:rStyle w:val="FootnoteAnchor"/>
          <w:rtl w:val="true"/>
        </w:rPr>
        <w:footnoteReference w:id="518"/>
      </w:r>
      <w:r>
        <w:rPr>
          <w:rFonts w:ascii="IRNazanin" w:hAnsi="IRNazanin" w:eastAsia="IRNazanin"/>
          <w:color w:val="111111"/>
          <w:sz w:val="28"/>
          <w:sz w:val="28"/>
          <w:szCs w:val="28"/>
          <w:rtl w:val="true"/>
          <w:lang w:bidi="fa-IR"/>
        </w:rPr>
        <w:t>حیات و مرگ این مردم به دست من است، هر که را بخواهم می‌کشم و هر که را بخواهم از زندان آزاد 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مستکبران، گاهی زرق و برق و جلوه‌های مادّی را به رخ مردم می‌کشند، همان‌گونه که فرعون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ألیس لی مُلک مصر وهذه الانهار تجری من تحتی</w:t>
      </w:r>
      <w:r>
        <w:rPr>
          <w:rFonts w:eastAsia="IRNazanin" w:cs="IRNazanin"/>
          <w:color w:val="111111"/>
          <w:sz w:val="28"/>
          <w:szCs w:val="28"/>
          <w:rtl w:val="true"/>
          <w:lang w:bidi="fa-IR"/>
        </w:rPr>
        <w:t>»</w:t>
      </w:r>
      <w:r>
        <w:rPr>
          <w:rStyle w:val="FootnoteAnchor"/>
          <w:rtl w:val="true"/>
        </w:rPr>
        <w:footnoteReference w:id="519"/>
      </w:r>
      <w:r>
        <w:rPr>
          <w:rFonts w:ascii="IRNazanin" w:hAnsi="IRNazanin" w:eastAsia="IRNazanin"/>
          <w:color w:val="111111"/>
          <w:sz w:val="28"/>
          <w:sz w:val="28"/>
          <w:szCs w:val="28"/>
          <w:rtl w:val="true"/>
          <w:lang w:bidi="fa-IR"/>
        </w:rPr>
        <w:t>آیا حکومت مصر از آنِ من نیست؟ آیا نمی‌بینید که این نهرها از زیر کاخ من جاری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مستکبران، گاهی با ارعاب، مردم را به تسلیم وادار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به ساحرانی که به موسی ایمان آوردند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لاُقطّعنّ أیدیکم و أرجُلکم من خلاف</w:t>
      </w:r>
      <w:r>
        <w:rPr>
          <w:rFonts w:eastAsia="IRNazanin" w:cs="IRNazanin"/>
          <w:color w:val="111111"/>
          <w:sz w:val="28"/>
          <w:szCs w:val="28"/>
          <w:rtl w:val="true"/>
          <w:lang w:bidi="fa-IR"/>
        </w:rPr>
        <w:t xml:space="preserve">» </w:t>
      </w:r>
      <w:r>
        <w:rPr>
          <w:rStyle w:val="FootnoteAnchor"/>
          <w:rtl w:val="true"/>
        </w:rPr>
        <w:footnoteReference w:id="520"/>
      </w:r>
      <w:r>
        <w:rPr>
          <w:rFonts w:ascii="IRNazanin" w:hAnsi="IRNazanin" w:eastAsia="IRNazanin"/>
          <w:color w:val="111111"/>
          <w:sz w:val="28"/>
          <w:sz w:val="28"/>
          <w:szCs w:val="28"/>
          <w:rtl w:val="true"/>
          <w:lang w:bidi="fa-IR"/>
        </w:rPr>
        <w:t>من دست و پای شما را بر خلاف یکدیگر قطع 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مستکبران، گاهی با مانور وخودنمایی، مردم ساده‌لوح را فریفته‌ی خود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به‌گونه‌ای در کوچه وبازار راه می‌رفت که مردم دنیاپرست، آه از دل کشیده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برای ما نیز آنچه برای قارون است وجود داشت</w:t>
      </w:r>
      <w:r>
        <w:rPr>
          <w:rFonts w:eastAsia="IRNazanin" w:cs="IRNazanin"/>
          <w:color w:val="111111"/>
          <w:sz w:val="28"/>
          <w:szCs w:val="28"/>
          <w:rtl w:val="true"/>
          <w:lang w:bidi="fa-IR"/>
        </w:rPr>
        <w:t xml:space="preserve">. </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مستکبران، گاهی با تطمیع می‌خواهند مغزها و فکرها را بخرند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فرعون به ساحران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آبروی موسی را بریزید، من به شما پاداش بزرگی می‌دهم وشما را از مقرّبان دربارم قرار می‌دهم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مستکبران، گاهی با سفرهای خود دل‌ها را متزلزل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کفّار در شهرها تورا مغرور نکند</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تکبران گاهی با تحقیر دیگران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 روانی به راه می‌اندازند و به طرفداران 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نسبت‌های ناروا می‌دهند و آنان را اراذل و اوباش می‌خوانند</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مستکبران، گاهی با ایجاد ساختمان‌های بلند و رفیع، دلربایی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به وزیرش هامان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برجی برای من بساز تا از آن بالا روم و خدای موسی را ببینم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واقعاً قرآن چقدر زنده است که خلق و خوی و رفتار و کردار زشت مستکبران را به گونه‌ای ترسیم کرده که با زمان ما نیز قابل تطبیق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استکبار</w:t>
      </w:r>
    </w:p>
    <w:p>
      <w:pPr>
        <w:pStyle w:val="BookText"/>
        <w:rPr/>
      </w:pPr>
      <w:r>
        <w:rPr>
          <w:rFonts w:ascii="Amiri" w:hAnsi="Amiri" w:eastAsia="Amiri" w:cs="Amiri"/>
          <w:color w:val="111111"/>
          <w:sz w:val="28"/>
          <w:sz w:val="28"/>
          <w:szCs w:val="28"/>
          <w:rtl w:val="true"/>
          <w:lang w:bidi="ar-SA"/>
        </w:rPr>
        <w:t xml:space="preserve">قَالَ أَلَمْ نُرَ‌بِّکَ فِینَا وَلِیدًا وَلَبِثْتَ فِینَا مِنْ عُمُرِ‌کَ سِنِینَ </w:t>
      </w:r>
      <w:r>
        <w:rPr>
          <w:rStyle w:val="FootnoteAnchor"/>
          <w:rtl w:val="true"/>
        </w:rPr>
        <w:footnoteReference w:id="5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تورا در کودکی نپروردیم و سالیانی از عمرت نزد ما نماندی؟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 گذاشتن و به رخ کشیدن، از ویژگی‌های مستکبران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نُربّک فینا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تُتْلَیٰ عَلَیْهِ آیَاتُنَا وَلَّیٰ مُسْتَکْبِرً‌ا کَأَنْ لَمْ یَسْمَعْهَا کَأَنَّ فِی أُذُنَیْهِ</w:t>
      </w:r>
      <w:r>
        <w:rPr>
          <w:rFonts w:eastAsia="Amiri" w:cs="Amiri" w:ascii="Amiri" w:hAnsi="Amiri"/>
          <w:color w:val="111111"/>
          <w:sz w:val="28"/>
          <w:szCs w:val="28"/>
          <w:rtl w:val="true"/>
          <w:lang w:bidi="ar-SA"/>
        </w:rPr>
        <w:t xml:space="preserve">... </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و هرگاه آیات ما بر او خوانده شود، مستکبرانه روی برگرداند، چنان که گویی آن را نشنیده، گویا در گوش‌های او سنگینی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روحیه‌ی استکباری، مانع پذیرش حقّ و حقیقت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 ندادن به سخن حقّ، نشانه‌ی استکبار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مُستکبراً کان لم یسمعها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جَاءَتْهُمْ آیَةٌ قَالُوا لَنْ نُؤْمِنَ حَتَّیٰ نُؤْتَیٰ مِثْلَ مَا أُوتِیَ رُ‌سُلُ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 xml:space="preserve">و چون آیه و نشانه‌ای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خدا برای هدایت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ایمان نمی‌آوریم تا آنکه به ما هم مثل آنچه به فرستادگان خدا داده شد، داده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سردمداران قدرتمند، به دلیل خود برتربینی، دعوت اسلام را نمی‌پذیرند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قَدْ کَانَتْ آیَاتِی تُتْلَیٰ عَلَیْکُمْ فَکُنْتُمْ عَلَیٰ أَعْقَابِکُمْ تَنْکِصُونَ </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همانا آیات من به طور مداوم بر شما تلاوت می‌شد ولی شما اعراض کرده، به عقب باز می‌گشتید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اعراض از حقّ، از اوصاف مرفّهان ومستکبران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فِرْ‌عَوْنَ عَلَا فِی الْأَرْ‌ضِ وَجَعَلَ أَهْلَهَا شِیَعًا یَسْتَضْعِفُ طَائِفَةً مِنْهُمْ یُذَبِّحُ أَبْنَاءَهُمْ وَیَسْتَحْیِی نِسَاءَهُمْ إِنَّهُ کَانَ مِنَ الْمُفْسِدِینَ </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 xml:space="preserve">همانا فرعون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سرکشی کرده و مردم آنجا را فرقه فرقه نموده است، گروهی از آنان را به زبونی و ناتوانی کشانده، پسرانشان را سر می‌برد و زنانشان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او از تبهکاران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تفرقه اندازی، بارزترین اهرم سلطه مستکبران بر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وقتی مردم اتّحاد و همبستگی داشته باشند، طاغوت‌ها قدرتی ندارند و نمی‌توانند کاری از پیش ببرند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فِرْ‌عَوْنُ یَا أَیُّهَا الْمَلَأُ مَا عَلِمْتُ لَکُمْ مِنْ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غَیْرِ‌ی فَأَوْقِدْ لِی یَا هَامَانُ عَلَی الطِّینِ فَاجْعَلْ لِی صَرْ‌حًا</w:t>
      </w:r>
      <w:r>
        <w:rPr>
          <w:rFonts w:eastAsia="Amiri" w:cs="Amiri" w:ascii="Amiri" w:hAnsi="Amiri"/>
          <w:color w:val="111111"/>
          <w:sz w:val="28"/>
          <w:szCs w:val="28"/>
          <w:rtl w:val="true"/>
          <w:lang w:bidi="ar-SA"/>
        </w:rPr>
        <w:t xml:space="preserve">... </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وفرعون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بزرگان قوم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جز خودم معبودی برای شما نمی‌شناسم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امّابرای تحقیق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آتشی بر گِل بیفروز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آجر تهیه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برجی بلند برای من بساز،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واسطه‌ی بالا رفتن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موسی دست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من او را از دروغگویان می‌پندارم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عوام‌فریبی با ژست تحقیق و بررسی، و منحرف کردن افکار عمومی، از شیوه‌های مستکبران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إِنَّهُمْ کَانُوا إِذَا قِیلَ لَهُمْ لَا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إِلَّا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یَسْتَکْبِرُ‌ونَ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وَیَقُولُونَ أَئِنَّا لَتَارِ‌کُو آلِهَتِنَا لِشَاعِرٍ مَجْنُونٍ</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 xml:space="preserve">آنان که هرگاه برایشان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می‌شد، تکبر می‌ورزیدند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به خاطر شاعری دیوانه خدایانمان را رها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او حقّ آورده و 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تصدیق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تهمت و تحقیر دیگران و تعصب بر عقاید خرافی، نشانه استکبار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bookmarkStart w:id="542" w:name="pg4396_43277"/>
    </w:p>
    <w:p>
      <w:pPr>
        <w:pStyle w:val="Heading6"/>
        <w:numPr>
          <w:ilvl w:val="5"/>
          <w:numId w:val="1"/>
        </w:numPr>
        <w:rPr/>
      </w:pPr>
      <w:bookmarkStart w:id="543" w:name="__RefHeading___Toc1501389_1479056682"/>
      <w:bookmarkStart w:id="544" w:name="_Toc214"/>
      <w:bookmarkEnd w:id="542"/>
      <w:bookmarkEnd w:id="543"/>
      <w:r>
        <w:rPr/>
        <w:t>2.6.3</w:t>
      </w:r>
      <w:r>
        <w:rPr>
          <w:rtl w:val="true"/>
        </w:rPr>
        <w:t xml:space="preserve">. </w:t>
      </w:r>
      <w:r>
        <w:rPr>
          <w:rtl w:val="true"/>
        </w:rPr>
        <w:t>منافقان</w:t>
      </w:r>
      <w:bookmarkEnd w:id="544"/>
    </w:p>
    <w:p>
      <w:pPr>
        <w:pStyle w:val="BookText"/>
        <w:rPr/>
      </w:pPr>
      <w:r>
        <w:rPr>
          <w:rFonts w:ascii="Amiri" w:hAnsi="Amiri" w:eastAsia="Amiri" w:cs="Amiri"/>
          <w:color w:val="111111"/>
          <w:sz w:val="28"/>
          <w:sz w:val="28"/>
          <w:szCs w:val="28"/>
          <w:rtl w:val="true"/>
          <w:lang w:bidi="ar-SA"/>
        </w:rPr>
        <w:t>یَقُولُونَ لَئِنْ رَ‌جَعْنَا إِلَی الْمَدِینَةِ لَیُخْرِ‌جَنَّ الْأَعَزُّ مِنْهَا الْأَذَلَّ</w:t>
      </w:r>
      <w:r>
        <w:rPr>
          <w:rFonts w:eastAsia="Amiri" w:cs="Amiri" w:ascii="Amiri" w:hAnsi="Amiri"/>
          <w:color w:val="111111"/>
          <w:sz w:val="28"/>
          <w:szCs w:val="28"/>
          <w:rtl w:val="true"/>
          <w:lang w:bidi="ar-SA"/>
        </w:rPr>
        <w:t>...</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سفر 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بازگردیم، عزیزترین افراد، ذلیل‌ترین مردم را بیرون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منافقان، در صدد براندازی حکومت اسلامی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لیخرجنّ الاعزّ منها الاذلّ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بِأَنَّهُمْ قَالُوا لِلَّذِینَ کَرِ‌هُوا مَا نَزَّلَ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سَنُطِیعُکُمْ فِی بَعْضِ الْأَمْرِ</w:t>
      </w:r>
      <w:r>
        <w:rPr>
          <w:rFonts w:eastAsia="Amiri" w:cs="Amiri" w:ascii="Amiri" w:hAnsi="Amiri"/>
          <w:color w:val="111111"/>
          <w:sz w:val="28"/>
          <w:szCs w:val="28"/>
          <w:rtl w:val="true"/>
          <w:lang w:bidi="ar-SA"/>
        </w:rPr>
        <w:t xml:space="preserve">... </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 xml:space="preserve">این، به خاطر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بیماردلان مرتد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از دستورات الهی ناخشنود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بعضی امور از شما اطاعت خواهیم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منافقان، با کفّار و دشمنان اسلام همدست می‌باشند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یُخَادِعُونَ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وَالَّذِینَ آمَنُوا وَمَا یَخْدَعُونَ إِلَّا أَنْفُسَهُمْ وَمَا یَشْعُرُ‌ونَ </w:t>
      </w:r>
      <w:r>
        <w:rPr>
          <w:rStyle w:val="FootnoteAnchor"/>
          <w:rtl w:val="true"/>
        </w:rPr>
        <w:footnoteReference w:id="5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به پندار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و مؤمنان نیرنگ می‌زنند، در حالی که جز خودشان را فریب نمی‌دهند، امّا نمی‌فهمند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منافق، همواره در فکر ضربه زدن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پنهان کردن امری و اظهار نمودن امر دیگر، به منظور ضربه زدن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وَإِذَا قِیلَ لَهُمْ لَا تُفْسِدُوا فِی الْأَرْ‌ضِ قَالُوا إِنَّمَا نَحْنُ مُصْلِحُونَ </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 xml:space="preserve">هرگاه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 در زمین فساد نکنید،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اصلاحگریم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منافق، چند چهره بودن خود را مردم‌داری واصلاح‌طلبی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نحن مصلحون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إِنَّهُمْ هُمُ الْمُفْسِدُونَ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 لَا یَشْعُرُ‌ونَ </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آنان خود اهل فسادند، ولی نمی‌فهمند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یک بررسی اجمالی از آیات قرآن در می‌یابیم که نفاق، آثار و عوارض بدی در روح، روان، رفتار و کردار شخص منافق ایجاد می‌کند که او را در دنیا و قیامت گرفتار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وصف آنها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دچار فقدان شعور واقعی می‌شوند</w:t>
      </w:r>
      <w:r>
        <w:rPr>
          <w:rFonts w:eastAsia="IRNazanin" w:cs="IRNazanin"/>
          <w:color w:val="111111"/>
          <w:sz w:val="28"/>
          <w:szCs w:val="28"/>
          <w:rtl w:val="true"/>
          <w:lang w:bidi="fa-IR"/>
        </w:rPr>
        <w:t xml:space="preserve">. </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اندیشه و فهم نمی‌کنند</w:t>
      </w:r>
      <w:r>
        <w:rPr>
          <w:rFonts w:eastAsia="IRNazanin" w:cs="IRNazanin"/>
          <w:color w:val="111111"/>
          <w:sz w:val="28"/>
          <w:szCs w:val="28"/>
          <w:rtl w:val="true"/>
          <w:lang w:bidi="fa-IR"/>
        </w:rPr>
        <w:t xml:space="preserve">. </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دچار حیرت و سرگردانی می‌شوند</w:t>
      </w:r>
      <w:r>
        <w:rPr>
          <w:rFonts w:eastAsia="IRNazanin" w:cs="IRNazanin"/>
          <w:color w:val="111111"/>
          <w:sz w:val="28"/>
          <w:szCs w:val="28"/>
          <w:rtl w:val="true"/>
          <w:lang w:bidi="fa-IR"/>
        </w:rPr>
        <w:t xml:space="preserve">. </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 xml:space="preserve">چون اعتقاد قلبی صحیحی ندارند، وحشت واضطراب </w:t>
      </w:r>
      <w:r>
        <w:rPr>
          <w:rStyle w:val="FootnoteAnchor"/>
          <w:rtl w:val="true"/>
        </w:rPr>
        <w:footnoteReference w:id="539"/>
      </w:r>
      <w:r>
        <w:rPr>
          <w:rFonts w:ascii="IRNazanin" w:hAnsi="IRNazanin" w:eastAsia="IRNazanin"/>
          <w:color w:val="111111"/>
          <w:sz w:val="28"/>
          <w:sz w:val="28"/>
          <w:szCs w:val="28"/>
          <w:rtl w:val="true"/>
          <w:lang w:bidi="fa-IR"/>
        </w:rPr>
        <w:t>و عذابی دردناک دارند</w:t>
      </w:r>
      <w:r>
        <w:rPr>
          <w:rFonts w:eastAsia="IRNazanin" w:cs="IRNazanin"/>
          <w:color w:val="111111"/>
          <w:sz w:val="28"/>
          <w:szCs w:val="28"/>
          <w:rtl w:val="true"/>
          <w:lang w:bidi="fa-IR"/>
        </w:rPr>
        <w:t xml:space="preserve">. </w:t>
      </w:r>
      <w:r>
        <w:rPr>
          <w:rStyle w:val="FootnoteAnchor"/>
          <w:rtl w:val="true"/>
        </w:rPr>
        <w:footnoteReference w:id="5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 باید به ترفندها و شعارهای به‌ظاهر زیبای منافقان، آگاه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منافقان دائماً در حال فساد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المفسدون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قِیلَ لَهُمْ آمِنُوا کَمَا آمَنَ النَّاسُ قَالُوا أَنُؤْمِنُ کَمَا آمَنَ السُّفَهَاءُ أَلَا إِنَّهُمْ هُمُ السُّفَهَاءُ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 لَا یَعْلَمُونَ </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 xml:space="preserve">وچون به آنان گفته شود، شما نیز همان‌گونه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ایمان آورده‌اند ایمان آورید،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با تکبّر وغرور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نیز همانند ساده‌اندیشان و سبک مغزان، ایمان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خود بی‌خردند، ولی نمی‌دانند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منافقان، روحیّه امتیاز طلبی و خود برتربینی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أنؤمن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تحقیر مؤمنان، از شیوه‌های منافقان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آمن السّفهاء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داشتن و تسلیم خدا بودن، در نظر منافقان سبک مغزی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لَقُوا الَّذِینَ آمَنُوا قَالُوا آمَنَّا وَإِذَا خَلَوْا إِلَیٰ شَیَاطِینِهِمْ قَالُوا إِنَّا مَعَکُمْ إِنَّمَا نَحْنُ مُسْتَهْزِئُونَ </w:t>
      </w:r>
      <w:r>
        <w:rPr>
          <w:rStyle w:val="FootnoteAnchor"/>
          <w:rtl w:val="true"/>
        </w:rPr>
        <w:footnoteReference w:id="542"/>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وچون با اهل ایمان ملاقات کنند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همانند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هرگاه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همفکران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صفت خود خلوت کنند،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شما هستیم، ما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ایمان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اظهار ایمان برای مسلمانی کافی است، ولی باید مواظب عوامل نفوذی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کفّار و منافقان با همدیگر ارتباط تشکیلاتی دارند و منافقان از آنان خطّ فکری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شیاطینهم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مَلْعُونِینَ أَیْنَمَا ثُقِفُوا أُخِذُوا وَقُتِّلُوا تَقْتِیلًا </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آنان لعنت شدگانند، هر کجا یافت شوند باید دستگیر شده و به سختی کشته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شعار قرآنی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النَّاسِ مَنْ یُعْجِبُکَ قَوْلُهُ فِی الْحَیَاةِ الدُّنْیَا وَیُشْهِدُ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عَلَیٰ مَا فِی قَلْبِهِ وَهُوَ أَلَدُّ الْخِصَامِ</w:t>
      </w:r>
    </w:p>
    <w:p>
      <w:pPr>
        <w:pStyle w:val="BookText"/>
        <w:rPr/>
      </w:pPr>
      <w:r>
        <w:rPr>
          <w:rFonts w:ascii="IRNazanin" w:hAnsi="IRNazanin" w:eastAsia="IRNazanin"/>
          <w:color w:val="111111"/>
          <w:sz w:val="28"/>
          <w:sz w:val="28"/>
          <w:szCs w:val="28"/>
          <w:rtl w:val="true"/>
          <w:lang w:bidi="fa-IR"/>
        </w:rPr>
        <w:t xml:space="preserve">و از مردم کسی است که گفتارش درباره زندگی دنیا، مایه‌ی اعجاب تو می‌شود و خداوند را بر آنچه در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گواه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سرسخت‌ترین دشمنان است</w:t>
      </w:r>
      <w:r>
        <w:rPr>
          <w:rFonts w:eastAsia="IRNazanin" w:cs="IRNazanin"/>
          <w:color w:val="111111"/>
          <w:sz w:val="28"/>
          <w:szCs w:val="28"/>
          <w:rtl w:val="true"/>
          <w:lang w:bidi="fa-IR"/>
        </w:rPr>
        <w:t xml:space="preserve">. </w:t>
      </w:r>
      <w:r>
        <w:rPr>
          <w:rStyle w:val="FootnoteAnchor"/>
          <w:rtl w:val="true"/>
        </w:rPr>
        <w:footnoteReference w:id="5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سوگند دروغ یکی از راههای نفوذ منافقان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از مقدّسات علیه مقدّسات و از مذهب علیه مذهب استفاده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تَوَلَّیٰ سَعَیٰ فِی الْأَرْ‌ضِ لِیُفْسِدَ فِیهَا وَیُهْلِکَ الْحَرْ‌ثَ وَالنَّسْلَ وَاللَّ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لَا یُحِبُّ الْفَسَادَ</w:t>
      </w:r>
    </w:p>
    <w:p>
      <w:pPr>
        <w:pStyle w:val="BookText"/>
        <w:rPr/>
      </w:pPr>
      <w:r>
        <w:rPr>
          <w:rFonts w:ascii="IRNazanin" w:hAnsi="IRNazanin" w:eastAsia="IRNazanin"/>
          <w:color w:val="111111"/>
          <w:sz w:val="28"/>
          <w:sz w:val="28"/>
          <w:szCs w:val="28"/>
          <w:rtl w:val="true"/>
          <w:lang w:bidi="fa-IR"/>
        </w:rPr>
        <w:t>و هرگاه به قدرت و حکومت رسد برای فساد در زمین و نابودی زراعت‌ها و نسل کوشش می‌کند و خداوند فساد را دوست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قبل، گفتار به ظاهر نیکوی منافقان مطرح شد و در این آیه رفتار مفسدانه‌ی آنان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ان مکنّاهم فی الارض أقاموا الصّلاة وآتوا الزّکاة وأمروا بالمعروف و نَهوا عن المنکر</w:t>
      </w:r>
      <w:r>
        <w:rPr>
          <w:rFonts w:eastAsia="IRNazanin" w:cs="IRNazanin"/>
          <w:color w:val="111111"/>
          <w:sz w:val="28"/>
          <w:szCs w:val="28"/>
          <w:rtl w:val="true"/>
          <w:lang w:bidi="fa-IR"/>
        </w:rPr>
        <w:t>»</w:t>
      </w:r>
      <w:r>
        <w:rPr>
          <w:rStyle w:val="FootnoteAnchor"/>
          <w:rtl w:val="true"/>
        </w:rPr>
        <w:footnoteReference w:id="545"/>
      </w:r>
      <w:r>
        <w:rPr>
          <w:rFonts w:ascii="IRNazanin" w:hAnsi="IRNazanin" w:eastAsia="IRNazanin"/>
          <w:color w:val="111111"/>
          <w:sz w:val="28"/>
          <w:sz w:val="28"/>
          <w:szCs w:val="28"/>
          <w:rtl w:val="true"/>
          <w:lang w:bidi="fa-IR"/>
        </w:rPr>
        <w:t>اگر صالحان حکومت را بدست گیرند، نماز به پا می‌دارند و زکات می‌دهند و امر به معروف و نهی از منکر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وسیله رابطه خود را</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bookmarkStart w:id="545" w:name="pg4396_43283"/>
    </w:p>
    <w:p>
      <w:pPr>
        <w:pStyle w:val="BookText"/>
        <w:rPr/>
      </w:pPr>
      <w:bookmarkEnd w:id="545"/>
      <w:r>
        <w:rPr>
          <w:rFonts w:ascii="IRNazanin" w:hAnsi="IRNazanin" w:eastAsia="IRNazanin"/>
          <w:color w:val="111111"/>
          <w:sz w:val="28"/>
          <w:sz w:val="28"/>
          <w:szCs w:val="28"/>
          <w:rtl w:val="true"/>
          <w:lang w:bidi="fa-IR"/>
        </w:rPr>
        <w:t>با خدا و محرومان جامعه حفظ می‌کنند، ولی اگر نا اهل به قدرت رسید و ولایت مردم را بدست گرفت، همه چیز جامعه را فدای خود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نااهل اگر به قدرت رسد، همه چیز را به فساد می‌کشاند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بزرگ‌ترین خطر، نابودی اقتصاد و فرهنگ امّت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الْمُنَافِقُونَ وَالْمُنَافِقَاتُ بَعْضُهُمْ مِنْ بَعْضٍ یَأْمُرُ‌ونَ بِالْمُنْکَرِ وَیَنْهَوْنَ عَنِ الْمَعْرُ‌وفِ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مردان و زنانِ منافق، از یکدیگرند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قماشند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منکر فرمان می‌دهند و از معروف نهی می‌کنند</w:t>
      </w:r>
      <w:r>
        <w:rPr>
          <w:rFonts w:eastAsia="IRNazanin" w:cs="IRNazanin"/>
          <w:color w:val="111111"/>
          <w:sz w:val="28"/>
          <w:szCs w:val="28"/>
          <w:rtl w:val="true"/>
          <w:lang w:bidi="fa-IR"/>
        </w:rPr>
        <w:t xml:space="preserve">... </w:t>
      </w:r>
      <w:r>
        <w:rPr>
          <w:rStyle w:val="FootnoteAnchor"/>
          <w:rtl w:val="true"/>
        </w:rPr>
        <w:footnoteReference w:id="5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نفاق با درجات مختلفشان، اصول و عملکردهای مشترکی دارند</w:t>
      </w:r>
      <w:r>
        <w:rPr>
          <w:rFonts w:eastAsia="IRNazanin" w:cs="IRNazanin"/>
          <w:color w:val="111111"/>
          <w:sz w:val="28"/>
          <w:szCs w:val="28"/>
          <w:rtl w:val="true"/>
          <w:lang w:bidi="fa-IR"/>
        </w:rPr>
        <w:t>.</w:t>
      </w:r>
    </w:p>
    <w:p>
      <w:pPr>
        <w:pStyle w:val="Heading5"/>
        <w:numPr>
          <w:ilvl w:val="4"/>
          <w:numId w:val="1"/>
        </w:numPr>
        <w:rPr/>
      </w:pPr>
      <w:bookmarkStart w:id="546" w:name="__RefHeading___Toc1501391_1479056682"/>
      <w:bookmarkStart w:id="547" w:name="_Toc215"/>
      <w:bookmarkEnd w:id="546"/>
      <w:r>
        <w:rPr>
          <w:rtl w:val="true"/>
        </w:rPr>
        <w:t>ب</w:t>
      </w:r>
      <w:r>
        <w:rPr>
          <w:rtl w:val="true"/>
        </w:rPr>
        <w:t xml:space="preserve">) </w:t>
      </w:r>
      <w:r>
        <w:rPr>
          <w:rtl w:val="true"/>
        </w:rPr>
        <w:t>برخورد با منافقان</w:t>
      </w:r>
      <w:bookmarkEnd w:id="547"/>
    </w:p>
    <w:p>
      <w:pPr>
        <w:pStyle w:val="BookText"/>
        <w:rPr/>
      </w:pPr>
      <w:r>
        <w:rPr>
          <w:rFonts w:ascii="Amiri" w:hAnsi="Amiri" w:eastAsia="Amiri" w:cs="Amiri"/>
          <w:color w:val="111111"/>
          <w:sz w:val="28"/>
          <w:sz w:val="28"/>
          <w:szCs w:val="28"/>
          <w:rtl w:val="true"/>
          <w:lang w:bidi="ar-SA"/>
        </w:rPr>
        <w:t>فَمَا لَکُمْ فِی الْمُنَافِقِینَ فِئَتَیْنِ وَاللَّ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أَرْ‌کَسَهُمْ بِمَا کَسَبُوا أَتُرِ‌یدُونَ أَنْ تَهْدُوا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درباره‌ی منافقانی که خداوند به خاطر اعمالشان، آنان را سرنگون کرده دو دسته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می‌خواهید کسانی را که خدا گمراه کرده، به راه آورید؟ </w:t>
      </w:r>
      <w:r>
        <w:rPr>
          <w:rStyle w:val="FootnoteAnchor"/>
          <w:rtl w:val="true"/>
        </w:rPr>
        <w:footnoteReference w:id="5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برخورد با منافقان، قاطعیّت و یکپارچگی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وَدُّوا لَوْ تَکْفُرُ‌ونَ کَمَا کَفَرُ‌وا فَتَکُونُونَ سَوَاءً فَلَا تَتَّخِذُوا مِنْهُمْ أَوْلِیَاءَ حَتَّیٰ یُهَاجِرُ‌وا فِی سَبِیلِ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فَإِنْ تَوَلَّوْا فَخُذُوهُمْ وَاقْتُلُوهُمْ حَیْثُ وَجَدْتُمُوهُمْ وَلَا تَتَّخِذُوا مِنْهُمْ وَلِیًّا وَلَا نَصِیرً‌ا </w:t>
      </w:r>
      <w:r>
        <w:rPr>
          <w:rStyle w:val="FootnoteAnchor"/>
          <w:rtl w:val="true"/>
        </w:rPr>
        <w:footnoteReference w:id="548"/>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دارند که شما همچون خودشان کافر شوید، تا با آنان برابر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آنان دوستانی نگیرید تا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کرده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هجرت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سرباز 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همکاری با کفّار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هر جا یافتید بگیرید و بکشید و از آنان هیچ دوست و یاوری نگیرید</w:t>
      </w:r>
      <w:r>
        <w:rPr>
          <w:rFonts w:eastAsia="IRNazanin" w:cs="IRNazanin"/>
          <w:color w:val="111111"/>
          <w:sz w:val="28"/>
          <w:szCs w:val="28"/>
          <w:rtl w:val="true"/>
          <w:lang w:bidi="fa-IR"/>
        </w:rPr>
        <w:t xml:space="preserve">. </w:t>
      </w:r>
      <w:bookmarkStart w:id="548" w:name="pg4396_43285"/>
    </w:p>
    <w:p>
      <w:pPr>
        <w:pStyle w:val="BookText"/>
        <w:rPr/>
      </w:pPr>
      <w:bookmarkEnd w:id="548"/>
      <w:r>
        <w:rPr>
          <w:rFonts w:ascii="IRNazanin" w:hAnsi="IRNazanin" w:eastAsia="IRNazanin"/>
          <w:color w:val="111111"/>
          <w:sz w:val="28"/>
          <w:sz w:val="28"/>
          <w:szCs w:val="28"/>
          <w:rtl w:val="true"/>
          <w:lang w:bidi="fa-IR"/>
        </w:rPr>
        <w:t>روش برخورد با اهل نفاق، مراتبی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احکام شدید که در آیه آمده، مربوط به منافقانی است که با مشرکان در توطئه‌ها همکاری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منافقان کارشکن و توطئه‌گر، باید اعدام و سرکوب شوند و برای این کار، جامعه‌ی اسلامی باید قدرتمند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تُقَاتِلُوا مَعِیَ عَدُوًّا إِنَّکُمْ رَ‌ضِیتُمْ بِالْقُعُودِ أَوَّلَ مَرَّ‌ةٍ فَاقْعُدُوا مَعَ الْخَالِفِینَ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همراه من، با هیچ دشمنی نبرد نخواهید کرد، زیرا شما نخستین بار به نشستن در خانه راضی شدید،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آنان که از فرمان تخلّف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بنشینید</w:t>
      </w:r>
      <w:r>
        <w:rPr>
          <w:rFonts w:eastAsia="IRNazanin" w:cs="IRNazanin"/>
          <w:color w:val="111111"/>
          <w:sz w:val="28"/>
          <w:szCs w:val="28"/>
          <w:rtl w:val="true"/>
          <w:lang w:bidi="fa-IR"/>
        </w:rPr>
        <w:t xml:space="preserve">! </w:t>
      </w:r>
      <w:r>
        <w:rPr>
          <w:rStyle w:val="FootnoteAnchor"/>
          <w:rtl w:val="true"/>
        </w:rPr>
        <w:footnoteReference w:id="5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منافقان را بایکوت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همرزمی با پیامبر، توفیق الهی است که باید منافقانی را که از ترک جبهه خوشحالند، برای همیشه محروم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تُصَلِّ عَلَیٰ أَحَدٍ مِنْهُمْ مَاتَ أَبَدًا وَلَا تَقُمْ عَلَیٰ قَبْرِ‌هِ إِنَّهُمْ کَفَرُ‌وا بِاللَّ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وَرَ‌سُولِهِ وَمَاتُوا وَهُمْ فَاسِقُونَ </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 xml:space="preserve">و بر مرده‌ی هیچ یک از منافقان نماز مگزار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دعا واستغفار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قبرش نایست، چون آنان به خدا و پیامبرش کافر شدند و از دنیا رفتند در حالی که فاسق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شیوه‌های مبارزه با منافقان، مبارزه‌ی منفی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لاتُصلّ، لاتقم</w:t>
      </w:r>
      <w:r>
        <w:rPr>
          <w:rFonts w:eastAsia="IRNazanin" w:cs="IRNazanin"/>
          <w:color w:val="111111"/>
          <w:sz w:val="28"/>
          <w:szCs w:val="28"/>
          <w:rtl w:val="true"/>
          <w:lang w:bidi="fa-IR"/>
        </w:rPr>
        <w:t>»</w:t>
      </w:r>
    </w:p>
    <w:p>
      <w:pPr>
        <w:pStyle w:val="Heading5"/>
        <w:numPr>
          <w:ilvl w:val="4"/>
          <w:numId w:val="1"/>
        </w:numPr>
        <w:rPr/>
      </w:pPr>
      <w:bookmarkStart w:id="549" w:name="__RefHeading___Toc1501393_1479056682"/>
      <w:bookmarkStart w:id="550" w:name="_Toc216"/>
      <w:bookmarkEnd w:id="549"/>
      <w:r>
        <w:rPr>
          <w:rtl w:val="true"/>
        </w:rPr>
        <w:t>ج</w:t>
      </w:r>
      <w:r>
        <w:rPr>
          <w:rtl w:val="true"/>
        </w:rPr>
        <w:t xml:space="preserve">) </w:t>
      </w:r>
      <w:r>
        <w:rPr>
          <w:rtl w:val="true"/>
        </w:rPr>
        <w:t>توبه منافقان</w:t>
      </w:r>
      <w:bookmarkEnd w:id="550"/>
    </w:p>
    <w:p>
      <w:pPr>
        <w:pStyle w:val="BookText"/>
        <w:rPr/>
      </w:pPr>
      <w:r>
        <w:rPr>
          <w:rFonts w:ascii="Amiri" w:hAnsi="Amiri" w:eastAsia="Amiri" w:cs="Amiri"/>
          <w:color w:val="111111"/>
          <w:sz w:val="28"/>
          <w:sz w:val="28"/>
          <w:szCs w:val="28"/>
          <w:rtl w:val="true"/>
          <w:lang w:bidi="ar-SA"/>
        </w:rPr>
        <w:t>إِلَّا الَّذِینَ تَابُوا وَأَصْلَحُوا وَاعْتَصَمُوا بِاللَّ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وَأَخْلَصُوا دِینَهُمْ 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ٰئِکَ مَعَ الْمُؤْمِنِینَ</w:t>
      </w:r>
      <w:r>
        <w:rPr>
          <w:rFonts w:eastAsia="Amiri" w:cs="Amiri" w:ascii="Amiri" w:hAnsi="Amiri"/>
          <w:color w:val="111111"/>
          <w:sz w:val="28"/>
          <w:szCs w:val="28"/>
          <w:rtl w:val="true"/>
          <w:lang w:bidi="ar-SA"/>
        </w:rPr>
        <w:t xml:space="preserve">... </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 xml:space="preserve">مگر آنان که توبه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گذشته‌ی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نموده و به خدا پناه برده و برای خدا از روی اخلاص به دین گرویده‌اند، پس اینان در زمره‌ی مؤمنانند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 توبه، برای منافقان باز است و آنان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اسفل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اعلا می‌رساند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نَعْفُ عَنْ طَائِفَةٍ مِنْکُمْ نُعَذِّبْ طَائِفَةً بِأَنَّهُمْ کَانُوا مُجْرِ‌مِینَ </w:t>
      </w:r>
      <w:r>
        <w:rPr>
          <w:rStyle w:val="FootnoteAnchor"/>
          <w:rtl w:val="true"/>
        </w:rPr>
        <w:footnoteReference w:id="552"/>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از گروهی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به‌خاطر توبه یا آنکه بار اوّل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درگذریم،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خاطر سابقه‌ی جرمشان کیفر می‌دهیم</w:t>
      </w:r>
      <w:r>
        <w:rPr>
          <w:rFonts w:eastAsia="IRNazanin" w:cs="IRNazanin"/>
          <w:color w:val="111111"/>
          <w:sz w:val="28"/>
          <w:szCs w:val="28"/>
          <w:rtl w:val="true"/>
          <w:lang w:bidi="fa-IR"/>
        </w:rPr>
        <w:t xml:space="preserve">. </w:t>
      </w:r>
      <w:bookmarkStart w:id="551" w:name="pg4396_43287"/>
    </w:p>
    <w:p>
      <w:pPr>
        <w:pStyle w:val="BookText"/>
        <w:rPr/>
      </w:pPr>
      <w:bookmarkEnd w:id="55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منافقان قابل عفوند، البتّه اگر توبه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نفاق نیز دارای مراتبی است</w:t>
      </w:r>
      <w:r>
        <w:rPr>
          <w:rFonts w:eastAsia="IRNazanin" w:cs="IRNazanin"/>
          <w:color w:val="111111"/>
          <w:sz w:val="28"/>
          <w:szCs w:val="28"/>
          <w:rtl w:val="true"/>
          <w:lang w:bidi="fa-IR"/>
        </w:rPr>
        <w:t>)</w:t>
      </w:r>
    </w:p>
    <w:p>
      <w:pPr>
        <w:pStyle w:val="Heading5"/>
        <w:numPr>
          <w:ilvl w:val="4"/>
          <w:numId w:val="1"/>
        </w:numPr>
        <w:rPr/>
      </w:pPr>
      <w:bookmarkStart w:id="552" w:name="__RefHeading___Toc1501395_1479056682"/>
      <w:bookmarkStart w:id="553" w:name="_Toc217"/>
      <w:bookmarkEnd w:id="552"/>
      <w:r>
        <w:rPr>
          <w:rtl w:val="true"/>
        </w:rPr>
        <w:t>د</w:t>
      </w:r>
      <w:r>
        <w:rPr>
          <w:rtl w:val="true"/>
        </w:rPr>
        <w:t xml:space="preserve">) </w:t>
      </w:r>
      <w:r>
        <w:rPr>
          <w:rtl w:val="true"/>
        </w:rPr>
        <w:t>سرانجام منافقان</w:t>
      </w:r>
      <w:bookmarkEnd w:id="553"/>
    </w:p>
    <w:p>
      <w:pPr>
        <w:pStyle w:val="Heading6"/>
        <w:numPr>
          <w:ilvl w:val="5"/>
          <w:numId w:val="1"/>
        </w:numPr>
        <w:rPr/>
      </w:pPr>
      <w:bookmarkStart w:id="554" w:name="__RefHeading___Toc1501397_1479056682"/>
      <w:bookmarkStart w:id="555" w:name="_Toc218"/>
      <w:bookmarkEnd w:id="554"/>
      <w:r>
        <w:rPr>
          <w:rtl w:val="true"/>
        </w:rPr>
        <w:t>اشاره</w:t>
      </w:r>
      <w:bookmarkEnd w:id="55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یَحْلِفُونَ بِاللَّ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مَا قَالُوا وَلَقَدْ قَالُوا کَلِمَةَ الْکُفْرِ وَکَفَرُ‌وا بَعْدَ إِسْلَامِهِمْ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می‌خورند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سخنی کفرآمیز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نگفته‌اند، در حالی که قطعاً سخن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و پس از اسلام آوردنشان کافر شدند و تصمیم به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 که به آن دست نیافتند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منافقان سرانجام بی‌یاورند، تشکیلاتشان فرو می‌ریزد، منزوی و تحقیر می‌شوند، نه از حمایت مردم برخوردارند و نه از حمایت حکومت‌ها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تُعْجِبْکَ أَمْوَالُهُمْ وَلَا أَوْلَادُهُمْ إِنَّمَا یُرِ‌یدُ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لِیُعَذِّبَهُمْ بِهَا فِی الْحَیَاةِ الدُّنْیَا وَتَزْهَقَ أَنْفُسُهُمْ وَهُمْ کَافِرُ‌ونَ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اموال و فرزندان منافقان تو را به شگفتی نیندازد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خداوند می‌خواهد به این وسیله آنان را در دنیا عذاب کند و جانشان در حال کفر، خارج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ذلّت کشاندن ثروتمندانِ منافق، از سنّت‌های الهی است</w:t>
      </w:r>
      <w:r>
        <w:rPr>
          <w:rFonts w:eastAsia="IRNazanin" w:cs="IRNazanin"/>
          <w:color w:val="111111"/>
          <w:sz w:val="28"/>
          <w:szCs w:val="28"/>
          <w:rtl w:val="true"/>
          <w:lang w:bidi="fa-IR"/>
        </w:rPr>
        <w:t>.</w:t>
      </w:r>
    </w:p>
    <w:p>
      <w:pPr>
        <w:pStyle w:val="Heading6"/>
        <w:numPr>
          <w:ilvl w:val="5"/>
          <w:numId w:val="1"/>
        </w:numPr>
        <w:rPr/>
      </w:pPr>
      <w:bookmarkStart w:id="556" w:name="__RefHeading___Toc1501399_1479056682"/>
      <w:bookmarkStart w:id="557" w:name="_Toc219"/>
      <w:bookmarkEnd w:id="556"/>
      <w:r>
        <w:rPr/>
        <w:t>2.6.4</w:t>
      </w:r>
      <w:r>
        <w:rPr>
          <w:rtl w:val="true"/>
        </w:rPr>
        <w:t xml:space="preserve">. </w:t>
      </w:r>
      <w:r>
        <w:rPr>
          <w:rtl w:val="true"/>
        </w:rPr>
        <w:t>اهل کتاب</w:t>
      </w:r>
      <w:bookmarkEnd w:id="557"/>
    </w:p>
    <w:p>
      <w:pPr>
        <w:pStyle w:val="BookText"/>
        <w:rPr/>
      </w:pPr>
      <w:r>
        <w:rPr>
          <w:rFonts w:ascii="Amiri" w:hAnsi="Amiri" w:eastAsia="Amiri" w:cs="Amiri"/>
          <w:color w:val="111111"/>
          <w:sz w:val="28"/>
          <w:sz w:val="28"/>
          <w:szCs w:val="28"/>
          <w:rtl w:val="true"/>
          <w:lang w:bidi="ar-SA"/>
        </w:rPr>
        <w:t>وَلَنْ تَرْ‌ضَیٰ عَنْکَ الْیَهُودُ وَلَا النَّصَارَ‌یٰ حَتَّیٰ تَتَّبِعَ مِلَّتَهُمْ</w:t>
      </w:r>
      <w:r>
        <w:rPr>
          <w:rFonts w:eastAsia="Amiri" w:cs="Amiri" w:ascii="Amiri" w:hAnsi="Amiri"/>
          <w:color w:val="111111"/>
          <w:sz w:val="28"/>
          <w:szCs w:val="28"/>
          <w:rtl w:val="true"/>
          <w:lang w:bidi="ar-SA"/>
        </w:rPr>
        <w:t>...</w:t>
      </w:r>
      <w:r>
        <w:rPr>
          <w:rStyle w:val="FootnoteAnchor"/>
          <w:rtl w:val="true"/>
        </w:rPr>
        <w:footnoteReference w:id="5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یهود و نصاری از تو راضی نخواهند 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تسلیم خواسته آنان شوی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آئین آنان پیروی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 عین این‌که خطاب به پیامبر اسلام‌صلی الله علیه وآله است، خطاب به همه مسلمانان در طول تاریخ نیز هست که هرگز یهود و نصاری از شما راضی نخواهند شد، مگر آنکه تسلیم بی‌چون وچرای آنان شوید و از اصول و ارزشهای الهی کناره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با قاطعیّت دست رد به سینه‌ی آنها بزنید و بدانید تنها راه سعادت، راه وحی است نه پیروی از تمایلات این و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رابطه با اهل کتاب نباید به قیمت صرف نظر کردن از اصول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 دیگران آری، ولی عقب نشینی از اصول هرگز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 أَخَذَ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مِیثَاقَ الَّذِینَ أُوتُوا الْکِتَابَ لَتُبَیِّنُنَّهُ لِلنَّاسِ وَلَا تَکْتُمُونَهُ فَنَبَذُوهُ وَرَ‌اءَ ظُهُورِ‌هِمْ</w:t>
      </w:r>
      <w:r>
        <w:rPr>
          <w:rFonts w:eastAsia="Amiri" w:cs="Amiri" w:ascii="Amiri" w:hAnsi="Amiri"/>
          <w:color w:val="111111"/>
          <w:sz w:val="28"/>
          <w:szCs w:val="28"/>
          <w:rtl w:val="true"/>
          <w:lang w:bidi="ar-SA"/>
        </w:rPr>
        <w:t xml:space="preserve">... </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 xml:space="preserve">و زمانی که خدا از کسانی که به آنان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شد، پیمان گرفت که آن را برای مردم بیان کنید و کتمانش نکنید، پس آنها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پشت‌سر انداختند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انگیزه‌ی سکوت دانشمندان اهل کتاب از بیان حق، رسیدن به مال و مقام و یا حفظ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واشتروا به ثمناً قلیلاً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وَدَّتْ طَائِفَةٌ مِنْ أَهْلِ الْکِتَابِ لَوْ یُضِلُّونَکُمْ وَمَا یُضِلُّونَ إِلَّا أَنْفُسَهُمْ وَمَا یَشْعُرُ‌ونَ</w:t>
      </w:r>
    </w:p>
    <w:p>
      <w:pPr>
        <w:pStyle w:val="BookText"/>
        <w:rPr/>
      </w:pPr>
      <w:r>
        <w:rPr>
          <w:rFonts w:ascii="IRNazanin" w:hAnsi="IRNazanin" w:eastAsia="IRNazanin"/>
          <w:color w:val="111111"/>
          <w:sz w:val="28"/>
          <w:sz w:val="28"/>
          <w:szCs w:val="28"/>
          <w:rtl w:val="true"/>
          <w:lang w:bidi="fa-IR"/>
        </w:rPr>
        <w:t xml:space="preserve">گروهی از اهل کتاب دوست دارند که شما را گمراه کنند، ولی جز خودشان را گمراه نمی‌کنند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نمی‌فهمند</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دشمن وبرنامه‌های او، لازمه‌ی درامان ماندن از آسیب‌های احتمالی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یَا أَهْلَ الْکِتَابِ لِمَ تَصُدُّونَ عَنْ سَبِیلِ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مَنْ آمَنَ تَبْغُونَهَا عِوَجًا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کسانی را که ایمان آورده‌اند از راه خدا باز می‌دارید و می‌خواهید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طریقه‌ی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 باشد</w:t>
      </w:r>
      <w:r>
        <w:rPr>
          <w:rFonts w:eastAsia="IRNazanin" w:cs="IRNazanin"/>
          <w:color w:val="111111"/>
          <w:sz w:val="28"/>
          <w:szCs w:val="28"/>
          <w:rtl w:val="true"/>
          <w:lang w:bidi="fa-IR"/>
        </w:rPr>
        <w:t xml:space="preserve">. </w:t>
      </w:r>
      <w:r>
        <w:rPr>
          <w:rStyle w:val="FootnoteAnchor"/>
          <w:rtl w:val="true"/>
        </w:rPr>
        <w:footnoteReference w:id="5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کتاب برای پیشرفت اسلام، مانع‌تراشی واخلال‌گری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إِنْ تُطِیعُوا فَرِ‌یقًا مِنَ الَّذِینَ أُوتُواالْکِتَابَ یَرُ‌دُّوکُمْ بَعْدَ إِیمَانِکُمْ کَافِرِ‌ینَ</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گروهی از اهل کتاب اطاعت کنید، شما را بعد از ایمانتان به کفر باز می‌گردانند</w:t>
      </w:r>
      <w:r>
        <w:rPr>
          <w:rFonts w:eastAsia="IRNazanin" w:cs="IRNazanin"/>
          <w:color w:val="111111"/>
          <w:sz w:val="28"/>
          <w:szCs w:val="28"/>
          <w:rtl w:val="true"/>
          <w:lang w:bidi="fa-IR"/>
        </w:rPr>
        <w:t>.</w:t>
      </w:r>
      <w:r>
        <w:rPr>
          <w:rStyle w:val="FootnoteAnchor"/>
          <w:rtl w:val="true"/>
        </w:rPr>
        <w:footnoteReference w:id="5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اطاعت از اهل کتاب، منجر به کفر می‌شود، تبرّی و برائت از آنان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یَضُرُّوکُمْ إِلَّآ أَذیً وَإِن یُقَاتِلُوکُمْ یُوَلُّوکُمُ الْأَدْبَارَ ثُمَّ لَا یُنْصَرُونَ</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آزاری اندک، هرگز به شما زیانی نخواهند رسانید و اگر با شما بجنگند، به شما پشت کرده و بگریزند، آنگاه هیچ یاری نشوند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فرار و ضعف اهل‌کتاب در برابر مسلمانان را پیشگویی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أَهْلَ الْکِتَابِ لِمَ تَلْبِسُونَ الْحَقَّ بِالْبَاطِلِ وَتَکْتُمُونَ الْحَقَّ وَأَنْتُمْ تَعْلَمُونَ</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حقّ را به باطل مشتبه می‌سازید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را کتمان می‌کنید، در حالی که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حقّانیت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آگاهید</w:t>
      </w:r>
      <w:r>
        <w:rPr>
          <w:rFonts w:eastAsia="IRNazanin" w:cs="IRNazanin"/>
          <w:color w:val="111111"/>
          <w:sz w:val="28"/>
          <w:szCs w:val="28"/>
          <w:rtl w:val="true"/>
          <w:lang w:bidi="fa-IR"/>
        </w:rPr>
        <w:t xml:space="preserve">. </w:t>
      </w:r>
      <w:r>
        <w:rPr>
          <w:rStyle w:val="FootnoteAnchor"/>
          <w:rtl w:val="true"/>
        </w:rPr>
        <w:footnoteReference w:id="559"/>
      </w:r>
      <w:bookmarkStart w:id="558" w:name="pg4396_43291"/>
    </w:p>
    <w:p>
      <w:pPr>
        <w:pStyle w:val="BookText"/>
        <w:rPr/>
      </w:pPr>
      <w:bookmarkEnd w:id="55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مشتبه کردن وکتمان حق، دو اهرم اهل کتاب برای ایجاد انحراف در بین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آیه‌ی قبل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یضلّونکم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تلبسون، تکتمون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الرَّ‌سُولُ لَا یَحْزُنْکَ الَّذِینَ یُسَارِ‌عُونَ فِی الْکُفْرِ مِنَ الَّذِینَ قَالُوا آمَنَّا بِأَفْوَاهِهِمْ وَلَمْ تُؤْمِنْ قُلُوبُهُمْ وَمِنَ الَّذِینَ هَادُوا… </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در کفر شتاب می‌کنند، غمگینت نسازند،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آورده‌ایم، ولی دلهایشان ایمان نیاورده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منافقان ویهودیان، در کنار هم یک هدف را تعقیب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559" w:name="__RefHeading___Toc1501401_1479056682"/>
      <w:bookmarkStart w:id="560" w:name="_Toc220"/>
      <w:bookmarkEnd w:id="559"/>
      <w:r>
        <w:rPr/>
        <w:t>2.6.4.1</w:t>
      </w:r>
      <w:r>
        <w:rPr>
          <w:rtl w:val="true"/>
        </w:rPr>
        <w:t xml:space="preserve">. </w:t>
      </w:r>
      <w:r>
        <w:rPr>
          <w:rtl w:val="true"/>
        </w:rPr>
        <w:t>ویژگی های اهل کتاب</w:t>
      </w:r>
      <w:bookmarkEnd w:id="560"/>
    </w:p>
    <w:p>
      <w:pPr>
        <w:pStyle w:val="BookText"/>
        <w:rPr/>
      </w:pPr>
      <w:r>
        <w:rPr>
          <w:rFonts w:ascii="Amiri" w:hAnsi="Amiri" w:eastAsia="Amiri" w:cs="Amiri"/>
          <w:color w:val="111111"/>
          <w:sz w:val="28"/>
          <w:sz w:val="28"/>
          <w:szCs w:val="28"/>
          <w:rtl w:val="true"/>
          <w:lang w:bidi="ar-SA"/>
        </w:rPr>
        <w:t xml:space="preserve">وَقَالُوا لَنْ یَدْخُلَ الْجَنَّةَ إِلَّا مَنْ کَانَ هُودًا أَوْ نَصَارَ‌یٰ </w:t>
      </w:r>
      <w:r>
        <w:rPr>
          <w:rFonts w:eastAsia="Amiri" w:cs="Amiri" w:ascii="Amiri" w:hAnsi="Amiri"/>
          <w:color w:val="111111"/>
          <w:sz w:val="28"/>
          <w:szCs w:val="28"/>
          <w:rtl w:val="true"/>
          <w:lang w:bidi="ar-SA"/>
        </w:rPr>
        <w:t>...</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وگفتند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بهشت داخل نشود مگر آنکه یهودی یا نصرانی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غرور دینی، باعث شد تا یهودیان و مسیحیان خود را نژاد برتر و بهشت را در انحصار خود بدانند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وَلَتَجِدَنَّهُمْ أَحْرَ‌صَ النَّاسِ عَلَیٰ حَیَاةٍ وَمِنَ الَّذِینَ أَشْرَ‌کُوا یَوَدُّ أَحَدُهُمْ لَوْ یُعَمَّرُ أَلْفَ سَنَةٍ</w:t>
      </w:r>
      <w:r>
        <w:rPr>
          <w:rFonts w:eastAsia="Amiri" w:cs="Amiri" w:ascii="Amiri" w:hAnsi="Amiri"/>
          <w:color w:val="111111"/>
          <w:sz w:val="28"/>
          <w:szCs w:val="28"/>
          <w:rtl w:val="true"/>
          <w:lang w:bidi="ar-SA"/>
        </w:rPr>
        <w:t xml:space="preserve">... </w:t>
      </w:r>
      <w:r>
        <w:rPr>
          <w:rStyle w:val="FootnoteAnchor"/>
          <w:rtl w:val="true"/>
        </w:rPr>
        <w:footnoteReference w:id="5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یهود را حریص‌ترین مردم،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حریص‌تر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مشرکان، بر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دنیا و اندوختن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خواهی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آنها دوست دارد هزار سال عمر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یهودیان، حریص‌ترین و دنیاگراترین مردم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یَحْسُدُونَ النَّاسَ عَلَیٰ مَا آتَاهُمُ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مِنْ فَضْلِهِ فَقَدْ آتَیْنَا آلَ إِبْرَ‌اهِیمَ الْکِتَابَ وَالْحِکْمَةَ وَآتَیْنَاهُمْ مُلْکًا عَظِیمًا </w:t>
      </w:r>
      <w:r>
        <w:rPr>
          <w:rStyle w:val="FootnoteAnchor"/>
          <w:rtl w:val="true"/>
        </w:rPr>
        <w:footnoteReference w:id="563"/>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آنچه که خدا از فضل خویش به آنان داده است، حسد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ما قبلاً به آل‌ابراهیم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شما از نسل او هستید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آسمانی و حکمت و سلطنت بزرگی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اکنون به آل‌محمّد ندهیم؟</w:t>
      </w:r>
      <w:r>
        <w:rPr>
          <w:rFonts w:eastAsia="IRNazanin" w:cs="IRNazanin"/>
          <w:color w:val="111111"/>
          <w:sz w:val="28"/>
          <w:szCs w:val="28"/>
          <w:rtl w:val="true"/>
          <w:lang w:bidi="fa-IR"/>
        </w:rPr>
        <w:t xml:space="preserve">) </w:t>
      </w:r>
      <w:bookmarkStart w:id="561" w:name="pg4396_43293"/>
    </w:p>
    <w:p>
      <w:pPr>
        <w:pStyle w:val="BookText"/>
        <w:rPr/>
      </w:pPr>
      <w:bookmarkEnd w:id="56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همسویی اهل کتاب با مشرکان و قضاوت بر اینکه شرک شما بهتر از توحید مسلمانان است، به خاطر حسادت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قبل خواندیم که یهودیان به مشرکان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هولاء اهدی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یحسدون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أَوَکُلَّمَا عَاهَدُوا عَهْدًا نَبَذَهُ فَرِ‌یقٌ مِنْهُمْ بَلْ أَکْثَرُ‌هُمْ لَا یُؤْمِنُونَ </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 xml:space="preserve">و آیا چنین نبود که هربار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 و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بستند، جمعی از آنان آن را دور افکندند، حقیقت این است که بیشتر آنها ایمان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پیمان شکنی، از ویژگی‌های یهودیان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 أَوْقَدُوا نَارً‌ا لِلْحَرْ‌بِ أَطْفَأَهَا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وَیَسْعَوْنَ فِی الْأَرْ‌ضِ فَسَادًا وَاللَّ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لَا یُحِبُّ الْمُفْسِدِینَ </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هر بار که برای جنگ، آتش افروزی کردند، خداوند آن را خاموش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همواره در زمین، به فساد می‌کوشند، و خداوند مفسدان را دوست نمی‌دارد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یهودیان، همواره فتنه می‌کنند؛ ولی با اراده الهی شکست می‌خورند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562" w:name="__RefHeading___Toc1501403_1479056682"/>
      <w:bookmarkStart w:id="563" w:name="_Toc221"/>
      <w:bookmarkEnd w:id="562"/>
      <w:r>
        <w:rPr/>
        <w:t>2.7</w:t>
      </w:r>
      <w:r>
        <w:rPr>
          <w:rtl w:val="true"/>
        </w:rPr>
        <w:t xml:space="preserve">. </w:t>
      </w:r>
      <w:r>
        <w:rPr>
          <w:rtl w:val="true"/>
        </w:rPr>
        <w:t>ابزارهای نظام طاغوتی و استبدادی</w:t>
      </w:r>
      <w:bookmarkEnd w:id="563"/>
    </w:p>
    <w:p>
      <w:pPr>
        <w:pStyle w:val="BookText"/>
        <w:rPr/>
      </w:pPr>
      <w:r>
        <w:rPr>
          <w:rFonts w:ascii="Amiri" w:hAnsi="Amiri" w:eastAsia="Amiri" w:cs="Amiri"/>
          <w:color w:val="111111"/>
          <w:sz w:val="28"/>
          <w:sz w:val="28"/>
          <w:szCs w:val="28"/>
          <w:rtl w:val="true"/>
          <w:lang w:bidi="ar-SA"/>
        </w:rPr>
        <w:t>قَالَ آمَنْتُمْ لَهُ قَبْلَ أَنْ آذَنَ لَکُمْ إِنَّهُ لَکَبِیرُ‌کُمُ الَّذِی عَلَّمَکُمُ السِّحْرَ فَلَأُقَطِّعَنَّ أَیْدِیَکُمْ وَأَرْ‌جُلَکُمْ مِنْ خِلَافٍ وَلَأُصَلِّبَنَّکُمْ فِی جُذُوعِ النَّخْلِ</w:t>
      </w:r>
      <w:r>
        <w:rPr>
          <w:rFonts w:eastAsia="Amiri" w:cs="Amiri" w:ascii="Amiri" w:hAnsi="Amiri"/>
          <w:color w:val="111111"/>
          <w:sz w:val="28"/>
          <w:szCs w:val="28"/>
          <w:rtl w:val="true"/>
          <w:lang w:bidi="ar-SA"/>
        </w:rPr>
        <w:t xml:space="preserve">... </w:t>
      </w:r>
      <w:r>
        <w:rPr>
          <w:rStyle w:val="FootnoteAnchor"/>
          <w:rtl w:val="true"/>
        </w:rPr>
        <w:footnoteReference w:id="5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به ساحران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قبل از آنکه به شما اجازه دهم، به او ایمان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او بزرگ شماست که به شما سحر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قطعاً دست‌ها وپاهای شما را بر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یکدیگر، یعنی دست راست وپای چپ یا به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خواهم کرد و شما را بر شاخه‌های درخت خرما به دار خواهم آویخت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تهدید و تهمت، شیوه‌ی کار طاغوت‌هاست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أَجَعَلَ الْآلِهَةَ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وَاحِدًا إِنَّ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 لَشَیْءٌ عُجَابٌ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وَانْطَلَقَ الْمَلَأُ مِنْهُمْ أَنِ امْشُوا وَاصْبِرُ‌وا عَلَیٰ آلِهَتِکُمْ إِنَّ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 لَشَیْءٌ یُرَ‌ادُ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سَمِعْنَا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فِی الْمِلَّةِ الْآخِرَ‌ةِ إِنْ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 إِلَّا اخْتِلَاقٌ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آیا او به جای معبودهای متعدّد، یک معبود قرار داده است؟ این، چیزی بسیار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سردمداران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رها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دیگران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بر پرستش خدایان خود پایدار بمانید که این مقاومت شما چیز مطلوبی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اینها مطالب را در آیین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نیاکان یا مسیحیّت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نشنیده‌ایم، این، جز آیینی ساختگی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سران کفر را از گفتار و رفتارشان بشناسیم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شبهه‌افکنی و فتنه‌جویی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 الالهة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عجاب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کردن مردم از اجتماعات 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امشوا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دعوت به تفکّر، دعوت به تعصّب و مقاومت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بر آیین نیاکان یا طرح آیین دیگران در برابر 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سمعنا بهذا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 یَمْکُرُ بِکَ الَّذِینَ کَفَرُ‌وا لِیُثْبِتُوکَ أَوْ یَقْتُلُوکَ أَوْ یُخْرِ‌جُوکَ وَیَمْکُرُ‌ونَ وَیَمْکُرُ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خَیْرُ الْمَاکِرِ‌ینَ </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کافران درباره‌ی تو نقشه می‌کشیدند تا تو را زندانی کنند، یا تو را بکشند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نقشه می‌کشیدند و خدا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خنثی کردن توطئه‌های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می‌کرد و خداوند، بهترین تدبیرکنندگان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زندان و ترور و تبعید، ابزار دست جبّاران تاریخ برای مقابله با 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فِرْ‌عَوْنُ آمَنْتُمْ بِهِ قَبْلَ أَنْ آذَنَ لَکُمْ إِنَّ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 لَمَکْرٌ مَکَرْ‌تُمُوهُ فِی الْمَدِینَةِ لِتُخْرِ‌جُوا مِنْهَا أَهْلَهَا فَسَوْفَ تَعْلَمُونَ </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 xml:space="preserve">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ساحران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پیش از آن که به شما اجازه دهم به او ایمان آوردید؟ قطعاً این نیرنگی است که شما در این شهر اندیشیده‌اید تا اهلش را از آن بیرون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زودی خواهید فهمید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با چه کسی طرف هستید و چه کیفری خواهید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استعمار فرهنگی طاغوت‌ها، آزادی اندیشه و حقّ انتخاب از مردم سلب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آمَنَ لِمُوسَیٰ إِلَّا ذُرِّ‌یَّةٌ مِنْ قَوْمِهِ عَلَیٰ خَوْفٍ مِنْ فِرْ‌عَوْنَ وَمَلَئِهِمْ أَنْ یَفْتِنَهُمْ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گروهی اندک از فرزندان قوم موسی به او ایمان نیاوردند، در حالی که از فرعون و اشرافیان آنان ترس داشتند، ترس اینکه آنان را شکنجه کنند، زیرا که فرعون در آن سرزمین برتری‌جوی و از اسرافکاران بود</w:t>
      </w:r>
      <w:r>
        <w:rPr>
          <w:rFonts w:eastAsia="IRNazanin" w:cs="IRNazanin"/>
          <w:color w:val="111111"/>
          <w:sz w:val="28"/>
          <w:szCs w:val="28"/>
          <w:rtl w:val="true"/>
          <w:lang w:bidi="fa-IR"/>
        </w:rPr>
        <w:t>.</w:t>
      </w:r>
      <w:r>
        <w:rPr>
          <w:rStyle w:val="FootnoteAnchor"/>
          <w:rtl w:val="true"/>
        </w:rPr>
        <w:footnoteReference w:id="56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نظام فرعونی، خفقان و اختناق حاکم است</w:t>
      </w:r>
      <w:r>
        <w:rPr>
          <w:rFonts w:eastAsia="IRNazanin" w:cs="IRNazanin"/>
          <w:color w:val="111111"/>
          <w:sz w:val="28"/>
          <w:szCs w:val="28"/>
          <w:rtl w:val="true"/>
          <w:lang w:bidi="fa-IR"/>
        </w:rPr>
        <w:t>.</w:t>
      </w:r>
      <w:bookmarkStart w:id="564" w:name="pg4396_43297"/>
    </w:p>
    <w:p>
      <w:pPr>
        <w:pStyle w:val="BookText"/>
        <w:rPr/>
      </w:pPr>
      <w:bookmarkEnd w:id="56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شکنجه‌گر، نظام فرعونی است</w:t>
      </w:r>
      <w:r>
        <w:rPr>
          <w:rFonts w:eastAsia="IRNazanin" w:cs="IRNazanin"/>
          <w:color w:val="111111"/>
          <w:sz w:val="28"/>
          <w:szCs w:val="28"/>
          <w:rtl w:val="true"/>
          <w:lang w:bidi="fa-IR"/>
        </w:rPr>
        <w:t>.</w:t>
      </w:r>
    </w:p>
    <w:p>
      <w:pPr>
        <w:pStyle w:val="Heading6"/>
        <w:numPr>
          <w:ilvl w:val="5"/>
          <w:numId w:val="1"/>
        </w:numPr>
        <w:rPr/>
      </w:pPr>
      <w:bookmarkStart w:id="565" w:name="__RefHeading___Toc1501405_1479056682"/>
      <w:bookmarkStart w:id="566" w:name="_Toc222"/>
      <w:bookmarkEnd w:id="565"/>
      <w:r>
        <w:rPr/>
        <w:t>2.8</w:t>
      </w:r>
      <w:r>
        <w:rPr>
          <w:rtl w:val="true"/>
        </w:rPr>
        <w:t xml:space="preserve">. </w:t>
      </w:r>
      <w:r>
        <w:rPr>
          <w:rtl w:val="true"/>
        </w:rPr>
        <w:t>تولّی و تبرّی</w:t>
      </w:r>
      <w:bookmarkEnd w:id="566"/>
    </w:p>
    <w:p>
      <w:pPr>
        <w:pStyle w:val="BookText"/>
        <w:rPr/>
      </w:pPr>
      <w:r>
        <w:rPr>
          <w:rFonts w:ascii="Amiri" w:hAnsi="Amiri" w:eastAsia="Amiri" w:cs="Amiri"/>
          <w:color w:val="111111"/>
          <w:sz w:val="28"/>
          <w:sz w:val="28"/>
          <w:szCs w:val="28"/>
          <w:rtl w:val="true"/>
          <w:lang w:bidi="ar-SA"/>
        </w:rPr>
        <w:t>سَیَحْلِفُونَ بِاللَّ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لَکُمْ إِذَا انْقَلَبْتُمْ إِلَیْهِمْ لِتُعْرِ‌ضُوا عَنْهُمْ فَأَعْرِ‌ضُوا عَنْهُمْ</w:t>
      </w:r>
      <w:r>
        <w:rPr>
          <w:rFonts w:eastAsia="Amiri" w:cs="Amiri" w:ascii="Amiri" w:hAnsi="Amiri"/>
          <w:color w:val="111111"/>
          <w:sz w:val="28"/>
          <w:szCs w:val="28"/>
          <w:rtl w:val="true"/>
          <w:lang w:bidi="ar-SA"/>
        </w:rPr>
        <w:t xml:space="preserve">... </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 xml:space="preserve">هنگامی که از جهاد، نزد منافقان بازگشتید، برای شما به خدا سوگند می‌خورند تا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و سرزنشِ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چشم بپوشید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آنان اعراض و دوری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 باید اهل تولّی و تبرّی و موضع‌گیری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وَالَّذِینَ مَعَهُ أَشِدَّاءُ عَلَی الْکُفَّارِ رُ‌حَمَاءُ بَیْنَهُمْ</w:t>
      </w:r>
      <w:r>
        <w:rPr>
          <w:rFonts w:eastAsia="Amiri" w:cs="Amiri" w:ascii="Amiri" w:hAnsi="Amiri"/>
          <w:color w:val="111111"/>
          <w:sz w:val="28"/>
          <w:szCs w:val="28"/>
          <w:rtl w:val="true"/>
          <w:lang w:bidi="ar-SA"/>
        </w:rPr>
        <w:t>...</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محمّد، رسول خداست و کسانی که با او هستند، بر کفّار، سخت و در میان خودشان مهربانند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 باید در برابر دشمن؛ قاطعیّت، صلابت و شدّت داشته و در برابر مؤمنان؛ رأفت، رحمت و عطوفت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تَجِدُ قَوْمًا یُؤْمِنُونَ بِاللَّ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وَالْیَوْمِ الْآخِرِ یُوَادُّونَ مَنْ حَادَّ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وَرَ‌سُولَهُ وَلَوْ کَانُوا آبَاءَهُمْ أَوْ أَبْنَاءَهُمْ أَوْ إِخْوَانَهُمْ أَوْ عَشِیرَ‌تَهُمْ</w:t>
      </w:r>
      <w:r>
        <w:rPr>
          <w:rFonts w:eastAsia="Amiri" w:cs="Amiri" w:ascii="Amiri" w:hAnsi="Amiri"/>
          <w:color w:val="111111"/>
          <w:sz w:val="28"/>
          <w:szCs w:val="28"/>
          <w:rtl w:val="true"/>
          <w:lang w:bidi="ar-SA"/>
        </w:rPr>
        <w:t xml:space="preserve">... </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 xml:space="preserve">هیچ قومی را نمی‌یابی که به خدا و قیامت مؤمن باشند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که در برابر خدا و رسولش موضع گرفته است، مهرورزی کنند، حتّی اگر پدران یا پسران یا برادران یا خویشانشان باشند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دل، دو دوستی بر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خداوند، با دوستی دشمنان دین خدا قابل جمع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آیه‌ای دیگر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اللّه لرجل من قلبین فی جوفه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خداوند در سینه انسان دو دل قرار نداده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یَتَّخِذِ الْمُؤْمِنُونَ الْکَافِرِ‌ینَ أَوْلِیَاءَ مِنْ دُونِ الْمُؤْمِنِینَ وَمَنْ یَفْعَلْ ذَٰلِکَ فَلَیْسَ مِنَ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فِی شَیْءٍ إِلَّا أَنْ تَتَّقُوا مِنْهُمْ تُقَاةً</w:t>
      </w:r>
      <w:r>
        <w:rPr>
          <w:rFonts w:eastAsia="Amiri" w:cs="Amiri" w:ascii="Amiri" w:hAnsi="Amiri"/>
          <w:color w:val="111111"/>
          <w:sz w:val="28"/>
          <w:szCs w:val="28"/>
          <w:rtl w:val="true"/>
          <w:lang w:bidi="ar-SA"/>
        </w:rPr>
        <w:t xml:space="preserve">... </w:t>
      </w:r>
      <w:r>
        <w:rPr>
          <w:rStyle w:val="FootnoteAnchor"/>
          <w:rtl w:val="true"/>
        </w:rPr>
        <w:footnoteReference w:id="573"/>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نباید اهل ایمان، بجای مؤمنان، کافران را دوست و سرپرست خود برگزینند و هر کس چنین کند نزد خدا هیچ ارزشی ندارد، مگر آنکه از کفّار پروا و تقیّه کنید</w:t>
      </w:r>
      <w:r>
        <w:rPr>
          <w:rFonts w:eastAsia="IRNazanin" w:cs="IRNazanin"/>
          <w:color w:val="111111"/>
          <w:sz w:val="28"/>
          <w:szCs w:val="28"/>
          <w:rtl w:val="true"/>
          <w:lang w:bidi="fa-IR"/>
        </w:rPr>
        <w:t xml:space="preserve">. </w:t>
      </w:r>
      <w:bookmarkStart w:id="567" w:name="pg4396_43299"/>
    </w:p>
    <w:p>
      <w:pPr>
        <w:pStyle w:val="BookText"/>
        <w:rPr/>
      </w:pPr>
      <w:bookmarkEnd w:id="56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پذیرش ولایت کفّار از سوی مؤمنان، 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مسلمانان جهان تنها به این آیه عمل می‌کردند الآن وضع کشورهای اسلامی این چنین نبود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حَبَّبَ إِلَیْکُمُ الْإِیمَانَ وَزَیَّنَهُ فِی قُلُوبِکُمْ وَکَرَّ‌هَ إِلَیْکُمُ الْکُفْرَ وَالْفُسُوقَ وَالْعِصْیَانَ</w:t>
      </w:r>
      <w:r>
        <w:rPr>
          <w:rFonts w:eastAsia="Amiri" w:cs="Amiri" w:ascii="Amiri" w:hAnsi="Amiri"/>
          <w:color w:val="111111"/>
          <w:sz w:val="28"/>
          <w:szCs w:val="28"/>
          <w:rtl w:val="true"/>
          <w:lang w:bidi="ar-SA"/>
        </w:rPr>
        <w:t>...</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خدا ایمان را محبوب شما قرار داده و در دلهایتان آن را زینت بخشیده است و کفر، فسق و گناه را مورد تنفّر شما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تولّی و تبرّی باید در کنار هم باشد، اگر اهل ایمان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داریم، باید از اهل کفر، فسق و عصیان نیز بیزار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568" w:name="__RefHeading___Toc1501407_1479056682"/>
      <w:bookmarkStart w:id="569" w:name="_Toc223"/>
      <w:bookmarkEnd w:id="568"/>
      <w:r>
        <w:rPr/>
        <w:t>2.9</w:t>
      </w:r>
      <w:r>
        <w:rPr>
          <w:rtl w:val="true"/>
        </w:rPr>
        <w:t xml:space="preserve">. </w:t>
      </w:r>
      <w:r>
        <w:rPr>
          <w:rtl w:val="true"/>
        </w:rPr>
        <w:t>مبارزه با طاغوت</w:t>
      </w:r>
      <w:bookmarkEnd w:id="569"/>
    </w:p>
    <w:p>
      <w:pPr>
        <w:pStyle w:val="BookText"/>
        <w:rPr/>
      </w:pPr>
      <w:r>
        <w:rPr>
          <w:rFonts w:ascii="Amiri" w:hAnsi="Amiri" w:eastAsia="Amiri" w:cs="Amiri"/>
          <w:color w:val="111111"/>
          <w:sz w:val="28"/>
          <w:sz w:val="28"/>
          <w:szCs w:val="28"/>
          <w:rtl w:val="true"/>
          <w:lang w:bidi="ar-SA"/>
        </w:rPr>
        <w:t>ثُمَّ بَعَثْنَا مِنْ بَعْدِهِمْ مُوسَیٰ وَهَارُ‌ونَ إِلَیٰ فِرْ‌عَوْنَ وَمَلَئِهِ بِآیَاتِنَا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سپس بعد از آنان، موسی و هارون را همراه با معجزات خویش، به سوی فرعونِ و سران قومش فرستادیم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طاغوت، اوّلین وظیفه‌ی انبیاست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مبارزه با علّت فساد، مهم‌تر از معلولِ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بَعَثْنَا فِی کُلِّ أُمَّةٍ رَ‌سُولًا أَنِ اعْبُدُوا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وَاجْتَنِبُوا الطَّاغُوتَ</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وهمانا ما در میان هر اُمّتی پیامبری را برانگیختیم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مردم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را بپرستید و از طاغوت دوری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به توحید و دوری از طاغوت، در رأس برنامه پیامبران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اذْهَبْ إِلَیٰ فِرْ‌عَوْنَ إِنَّهُ طَغَیٰ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هَلْ لَکَ إِلَیٰ أَنْ تَزَکَّیٰ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سوی فرعون برو که او سرکشی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می‌خواهی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پلیدی‌ها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شوی؟ </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bookmarkStart w:id="570" w:name="pg4396_43301"/>
    </w:p>
    <w:p>
      <w:pPr>
        <w:pStyle w:val="BookText"/>
        <w:rPr/>
      </w:pPr>
      <w:bookmarkEnd w:id="57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مکتب انبیا، برای مبارزه با طاغوت‌ها، ابتدا آنها را موعظه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فَأْتِیَاهُ فَقُولَا إِنَّا رَ‌سُولَا رَ‌بِّکَ فَأَرْ‌سِلْ مَعَنَا بَنِی إِسْرَ‌ائِیلَ وَلَا تُعَذِّبْهُمْ</w:t>
      </w:r>
      <w:r>
        <w:rPr>
          <w:rFonts w:eastAsia="Amiri" w:cs="Amiri" w:ascii="Amiri" w:hAnsi="Amiri"/>
          <w:color w:val="111111"/>
          <w:sz w:val="28"/>
          <w:szCs w:val="28"/>
          <w:rtl w:val="true"/>
          <w:lang w:bidi="ar-SA"/>
        </w:rPr>
        <w:t xml:space="preserve">... </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 xml:space="preserve">پس به سراغ او بروید،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دو فرستاده‌ی پروردگار تو هستیم، وبنی‌اسرائیل را به همراه ما بفرست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وبیش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آزار مده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آزادسازی انسان‌ها از بردگی طاغوت، در رأس وظایف انبیاست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دین از سیاست جدا نیست، مبارزه با طاغوتها و آزاد کردن مردم در متن دستورات الهی است</w:t>
      </w:r>
      <w:r>
        <w:rPr>
          <w:rFonts w:eastAsia="IRNazanin" w:cs="IRNazanin"/>
          <w:color w:val="111111"/>
          <w:sz w:val="28"/>
          <w:szCs w:val="28"/>
          <w:rtl w:val="true"/>
          <w:lang w:bidi="fa-IR"/>
        </w:rPr>
        <w:t>)</w:t>
      </w:r>
    </w:p>
    <w:p>
      <w:pPr>
        <w:pStyle w:val="Heading6"/>
        <w:numPr>
          <w:ilvl w:val="5"/>
          <w:numId w:val="1"/>
        </w:numPr>
        <w:rPr/>
      </w:pPr>
      <w:bookmarkStart w:id="571" w:name="__RefHeading___Toc1501409_1479056682"/>
      <w:bookmarkStart w:id="572" w:name="_Toc224"/>
      <w:bookmarkEnd w:id="571"/>
      <w:r>
        <w:rPr/>
        <w:t>2.10</w:t>
      </w:r>
      <w:r>
        <w:rPr>
          <w:rtl w:val="true"/>
        </w:rPr>
        <w:t xml:space="preserve">. </w:t>
      </w:r>
      <w:r>
        <w:rPr>
          <w:rtl w:val="true"/>
        </w:rPr>
        <w:t>استقامت و پایداری</w:t>
      </w:r>
      <w:bookmarkEnd w:id="572"/>
    </w:p>
    <w:p>
      <w:pPr>
        <w:pStyle w:val="BookText"/>
        <w:rPr/>
      </w:pPr>
      <w:r>
        <w:rPr>
          <w:rFonts w:ascii="Amiri" w:hAnsi="Amiri" w:eastAsia="Amiri" w:cs="Amiri"/>
          <w:color w:val="111111"/>
          <w:sz w:val="28"/>
          <w:sz w:val="28"/>
          <w:szCs w:val="28"/>
          <w:rtl w:val="true"/>
          <w:lang w:bidi="ar-SA"/>
        </w:rPr>
        <w:t>وَإِذْ أَخَذْنَا مِیثَاقَکُمْ وَرَ‌فَعْنَا فَوْقَکُمُ الطُّورَ خُذُوا مَا آتَیْنَاکُمْ بِقُوَّةٍ وَاذْکُرُ‌وا مَا فِیهِ لَعَلَّکُمْ تَتَّقُونَ</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از شما پیمان گرفتیم و کوه طور را بر فراز شما بالا بردیم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آیات و دستورات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داده‌ایم، با قدرت بگیرید و آنچه را در آن هست، به خاطر داشته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پرهیزگار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حفظ دستاوردهای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از سلطه‌ی فرعون وآزاد شدن از اسارت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با قدرت و قوّت دنبال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فَصَلَ طَالُوتُ بِالْجُنُودِ قَالَ 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مُبْتَلِیکُمْ بِنَهَرٍ فَمَنْ شَرِ‌بَ مِنْهُ فَلَیْسَ مِنِّی وَمَنْ لَمْ یَطْعَمْهُ فَإِنَّهُ مِنِّی إِلَّا مَنِ اغْتَرَ‌فَ غُرْ‌فَةً بِیَدِهِ فَشَرِ‌بُوا مِنْهُ إِلَّا قَلِیلًا مِنْهُمْ</w:t>
      </w:r>
      <w:r>
        <w:rPr>
          <w:rFonts w:eastAsia="Amiri" w:cs="Amiri" w:ascii="Amiri" w:hAnsi="Amiri"/>
          <w:color w:val="111111"/>
          <w:sz w:val="28"/>
          <w:szCs w:val="28"/>
          <w:rtl w:val="true"/>
          <w:lang w:bidi="ar-SA"/>
        </w:rPr>
        <w:t>...</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پس هنگامی که طالوت، سپاهیان را با خود بیرون برد،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شمارا به یک نهر آب آزمایش می‌کند، پس هر که از آن بنوشد از من نیست و هرکس از آن نخورد از من هست، مگر آنکه با دست، مشتی برگیرد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به نهر آب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اندکی همه از آن نوشیدند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انقلابی بودن مهم نیست، انقلابی ماندن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ماجرای طاغوت، شعار دهنده بسیار بود، ولی آنان که در آزمایشات موفق شدند، اندک بودند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کُتِبَ عَلَیْهِمُ الْقِتَالُ إِذَا فَرِ‌یقٌ مِنْهُمْ یَخْشَوْنَ النَّاسَ کَخَشْیَةِ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أَوْ أَشَدَّ خَشْیَةً وَقَالُوا رَ‌بَّنَا لِمَ کَتَبْتَ عَلَیْنَا الْقِتَالَ</w:t>
      </w:r>
      <w:r>
        <w:rPr>
          <w:rFonts w:eastAsia="Amiri" w:cs="Amiri" w:ascii="Amiri" w:hAnsi="Amiri"/>
          <w:color w:val="111111"/>
          <w:sz w:val="28"/>
          <w:szCs w:val="28"/>
          <w:rtl w:val="true"/>
          <w:lang w:bidi="ar-SA"/>
        </w:rPr>
        <w:t>...</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 xml:space="preserve">لیکن چون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آنان مقرّر شد، گروهی از آنان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می‌ترسیدند که گویا از خدا می‌ترسند، بلکه بیش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کفّار می‌ترس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جنگ را بر ما واجب کردی؟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انقلابی بودن مهم نیست، انقلابی ماندن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شعار تا عمل فاصله زیاد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رَ‌جَعَ مُوسَیٰ إِلَیٰ قَوْمِهِ غَضْبَانَ أَسِفًا قَالَ بِئْسَمَا خَلَفْتُمُونِی مِنْ بَعْدِی أَعَجِلْتُمْ أَمْرَ رَ‌بِّکُمْ</w:t>
      </w:r>
      <w:r>
        <w:rPr>
          <w:rFonts w:eastAsia="Amiri" w:cs="Amiri" w:ascii="Amiri" w:hAnsi="Amiri"/>
          <w:color w:val="111111"/>
          <w:sz w:val="28"/>
          <w:szCs w:val="28"/>
          <w:rtl w:val="true"/>
          <w:lang w:bidi="ar-SA"/>
        </w:rPr>
        <w:t xml:space="preserve">... </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 xml:space="preserve">و همین که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کوه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قوم خود برگشت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گوساله‌پرستی آنان را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حال خشم و تأسّف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من بد جانشینانی برایم بودید، آیا بر فرمان پروردگارتان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ده شب ماندن مرا تمدید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پیشی گرفتید؟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آفات هر انقلاب و حرکت اصلاحی، ارتداد و ارتجاع مردم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رهبر باید آن را پیش‌بینی کرده و پیشگیری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اشْتَرَ‌وُا الْکُفْرَ بِالْإِیمَانِ لَنْ یَضُرُّ‌وا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شَیْئًا</w:t>
      </w:r>
      <w:r>
        <w:rPr>
          <w:rFonts w:eastAsia="Amiri" w:cs="Amiri" w:ascii="Amiri" w:hAnsi="Amiri"/>
          <w:color w:val="111111"/>
          <w:sz w:val="28"/>
          <w:szCs w:val="28"/>
          <w:rtl w:val="true"/>
          <w:lang w:bidi="ar-SA"/>
        </w:rPr>
        <w:t xml:space="preserve">... </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 xml:space="preserve">قطعاً کسانی که ایمان را با کفر معامله کردند، هرگز به خداوند ضرری نمی‌رسانند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یک انقلاب عقیدتی و فرهنگی، از ریزش‌های جزئی نگران مباشید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مِنْ أَهْلِ الْکِتَابِ لَمَنْ یُؤْمِنُ بِاللَّ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وَمَا أُنْزِلَ إِلَیْکُمْ وَمَا أُنْزِلَ إِلَیْهِمْ خَاشِعِینَ 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همانا بعضی از اهل کتاب، کسانی هستند که به خداوند و آنچه به شما نازل شده و آنچه به خودشان نازل شده، خاشعانه ایمان می‌آورند</w:t>
      </w:r>
      <w:r>
        <w:rPr>
          <w:rFonts w:eastAsia="IRNazanin" w:cs="IRNazanin"/>
          <w:color w:val="111111"/>
          <w:sz w:val="28"/>
          <w:szCs w:val="28"/>
          <w:rtl w:val="true"/>
          <w:lang w:bidi="fa-IR"/>
        </w:rPr>
        <w:t xml:space="preserve">. </w:t>
      </w:r>
      <w:r>
        <w:rPr>
          <w:rStyle w:val="FootnoteAnchor"/>
          <w:rtl w:val="true"/>
        </w:rPr>
        <w:footnoteReference w:id="5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مکتبی، ریزش و رویش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گروهی ایمان نمی‌آورند و حقایق را کتمان می‌کنند، در عوض گروهی با خشوع ایمان می‌آورند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فَاسْتَقِمْ کَمَا أُمِرْ‌تَ وَمَنْ تَابَ مَعَکَ</w:t>
      </w:r>
      <w:r>
        <w:rPr>
          <w:rFonts w:eastAsia="Amiri" w:cs="Amiri" w:ascii="Amiri" w:hAnsi="Amiri"/>
          <w:color w:val="111111"/>
          <w:sz w:val="28"/>
          <w:szCs w:val="28"/>
          <w:rtl w:val="true"/>
          <w:lang w:bidi="ar-SA"/>
        </w:rPr>
        <w:t xml:space="preserve">... </w:t>
      </w:r>
      <w:r>
        <w:rPr>
          <w:rStyle w:val="FootnoteAnchor"/>
          <w:rtl w:val="true"/>
        </w:rPr>
        <w:footnoteReference w:id="582"/>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مأمور شده‌ای، استوار باش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با تو، به سوی خدا آمده است</w:t>
      </w:r>
      <w:r>
        <w:rPr>
          <w:rFonts w:eastAsia="IRNazanin" w:cs="IRNazanin"/>
          <w:color w:val="111111"/>
          <w:sz w:val="28"/>
          <w:szCs w:val="28"/>
          <w:rtl w:val="true"/>
          <w:lang w:bidi="fa-IR"/>
        </w:rPr>
        <w:t xml:space="preserve">. </w:t>
      </w:r>
      <w:bookmarkStart w:id="573" w:name="pg4396_43305"/>
    </w:p>
    <w:p>
      <w:pPr>
        <w:pStyle w:val="BookText"/>
        <w:rPr/>
      </w:pPr>
      <w:bookmarkEnd w:id="57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استقامت و پایداری، رهبر باید پیشگام همه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شرایط مکّه برای مسلمانان صدر اسلام، دشوار و نیاز به استقامت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574" w:name="__RefHeading___Toc1501411_1479056682"/>
      <w:bookmarkStart w:id="575" w:name="_Toc225"/>
      <w:bookmarkEnd w:id="574"/>
      <w:r>
        <w:rPr/>
        <w:t>2.11</w:t>
      </w:r>
      <w:r>
        <w:rPr>
          <w:rtl w:val="true"/>
        </w:rPr>
        <w:t xml:space="preserve">. </w:t>
      </w:r>
      <w:r>
        <w:rPr>
          <w:rtl w:val="true"/>
        </w:rPr>
        <w:t>پیروزی نهایی جریان حق</w:t>
      </w:r>
      <w:bookmarkEnd w:id="575"/>
    </w:p>
    <w:p>
      <w:pPr>
        <w:pStyle w:val="BookText"/>
        <w:rPr/>
      </w:pPr>
      <w:r>
        <w:rPr>
          <w:rFonts w:ascii="Amiri" w:hAnsi="Amiri" w:eastAsia="Amiri" w:cs="Amiri"/>
          <w:color w:val="111111"/>
          <w:sz w:val="28"/>
          <w:sz w:val="28"/>
          <w:szCs w:val="28"/>
          <w:rtl w:val="true"/>
          <w:lang w:bidi="ar-SA"/>
        </w:rPr>
        <w:t xml:space="preserve">قُلْ جَاءَ الْحَقُّ وَمَا یُبْدِئُ الْبَاطِلُ وَمَا یُعِیدُ </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آمد و باطل نمی‌تواند آغازگر چیزی باشد و نه تجدید کننده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عاقبت، جریان حقّ بر جریان باطل پیروز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أَرْ‌سَلَ رَ‌سُولَهُ بِالْهُدَیٰ وَدِینِ الْحَقِّ لِیُظْهِرَ‌هُ عَلَی الدِّینِ کُلِّهِ وَکَفَیٰ بِاللَّ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شَهِیدًا</w:t>
      </w:r>
    </w:p>
    <w:p>
      <w:pPr>
        <w:pStyle w:val="BookText"/>
        <w:rPr/>
      </w:pPr>
      <w:r>
        <w:rPr>
          <w:rFonts w:ascii="IRNazanin" w:hAnsi="IRNazanin" w:eastAsia="IRNazanin"/>
          <w:color w:val="111111"/>
          <w:sz w:val="28"/>
          <w:sz w:val="28"/>
          <w:szCs w:val="28"/>
          <w:rtl w:val="true"/>
          <w:lang w:bidi="fa-IR"/>
        </w:rPr>
        <w:t>او کسی است که پیامبرش را همراه با هدایت و دین حق فرستاد، تا آن را بر همه ادیان پیروز کند و کافی است که خداوند گواه این موضوع باشد</w:t>
      </w:r>
      <w:r>
        <w:rPr>
          <w:rFonts w:eastAsia="IRNazanin" w:cs="IRNazanin"/>
          <w:color w:val="111111"/>
          <w:sz w:val="28"/>
          <w:szCs w:val="28"/>
          <w:rtl w:val="true"/>
          <w:lang w:bidi="fa-IR"/>
        </w:rPr>
        <w:t xml:space="preserve">. </w:t>
      </w:r>
      <w:r>
        <w:rPr>
          <w:rStyle w:val="FootnoteAnchor"/>
          <w:rtl w:val="true"/>
        </w:rPr>
        <w:footnoteReference w:id="5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غلبه حق بر باطل، آرمانی است که خداوند آن را محقّق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w:t>
      </w:r>
      <w:r>
        <w:rPr>
          <w:rStyle w:val="FootnoteAnchor"/>
          <w:rtl w:val="true"/>
        </w:rPr>
        <w:footnoteReference w:id="5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از آینده تاریخ و جهانی شدن اسلام خبر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الَّذِینَ آمَنُوا مِنْکُمْ وَعَمِلُوا الصَّالِحَاتِ لَیَسْتَخْلِفَنَّهُمْ فِی الْأَرْ‌ضِ کَمَا اسْتَخْلَفَ الَّذِینَ مِنْ قَبْلِهِمْ وَلَیُمَکِّنَنَّ لَهُمْ دِینَهُمُ الَّذِی ارْ‌تَضَیٰ لَهُمْ</w:t>
      </w:r>
      <w:r>
        <w:rPr>
          <w:rFonts w:eastAsia="Amiri" w:cs="Amiri" w:ascii="Amiri" w:hAnsi="Amiri"/>
          <w:color w:val="111111"/>
          <w:sz w:val="28"/>
          <w:szCs w:val="28"/>
          <w:rtl w:val="true"/>
          <w:lang w:bidi="ar-SA"/>
        </w:rPr>
        <w:t xml:space="preserve">... </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خداوند به کسانی از شما که ایمان آورده و کارهای شایسته انجام داده‌اند، وعده داده است که حتماً آنان را در زمین جانشین قرار دهد، همان گونه که کسانی پیش از ایشان را جانشین کرد، و قطعاً دینی را که خداوند برای آنان پسندیده است، برای آنان استقرار و اقتدار بخشد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بسیاری از امام سجاد و امام باقر و امام صادق علیهم السلام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کامل این آیه، حکومت جهانی حضرت مهدی‌علیه السلام است</w:t>
      </w:r>
      <w:r>
        <w:rPr>
          <w:rFonts w:eastAsia="IRNazanin" w:cs="IRNazanin"/>
          <w:color w:val="111111"/>
          <w:sz w:val="28"/>
          <w:szCs w:val="28"/>
          <w:rtl w:val="true"/>
          <w:lang w:bidi="fa-IR"/>
        </w:rPr>
        <w:t>.</w:t>
      </w:r>
      <w:r>
        <w:rPr>
          <w:rStyle w:val="FootnoteAnchor"/>
          <w:rtl w:val="true"/>
        </w:rPr>
        <w:footnoteReference w:id="587"/>
      </w:r>
      <w:r>
        <w:rPr>
          <w:rFonts w:ascii="IRNazanin" w:hAnsi="IRNazanin" w:eastAsia="IRNazanin"/>
          <w:color w:val="111111"/>
          <w:sz w:val="28"/>
          <w:sz w:val="28"/>
          <w:szCs w:val="28"/>
          <w:rtl w:val="true"/>
          <w:lang w:bidi="fa-IR"/>
        </w:rPr>
        <w:t>که خداوند وعده داده است در آن روز اهل ایمان بر جهان حکومت کنند</w:t>
      </w:r>
      <w:r>
        <w:rPr>
          <w:rFonts w:eastAsia="IRNazanin" w:cs="IRNazanin"/>
          <w:color w:val="111111"/>
          <w:sz w:val="28"/>
          <w:szCs w:val="28"/>
          <w:rtl w:val="true"/>
          <w:lang w:bidi="fa-IR"/>
        </w:rPr>
        <w:t xml:space="preserve">. </w:t>
      </w:r>
      <w:bookmarkStart w:id="576" w:name="pg4396_43308"/>
    </w:p>
    <w:p>
      <w:pPr>
        <w:pStyle w:val="BookText"/>
        <w:rPr/>
      </w:pPr>
      <w:bookmarkEnd w:id="576"/>
      <w:r>
        <w:rPr>
          <w:rFonts w:ascii="IRNazanin" w:hAnsi="IRNazanin" w:eastAsia="IRNazanin"/>
          <w:color w:val="111111"/>
          <w:sz w:val="28"/>
          <w:sz w:val="28"/>
          <w:szCs w:val="28"/>
          <w:rtl w:val="true"/>
          <w:lang w:bidi="fa-IR"/>
        </w:rPr>
        <w:t>در قرآن، بارها به حکومت نهایی صالحان تصریح شده است،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لیُظهِره علی الدّین کلّه</w:t>
      </w:r>
      <w:r>
        <w:rPr>
          <w:rFonts w:eastAsia="Amiri" w:cs="Amiri" w:ascii="Amiri" w:hAnsi="Amiri"/>
          <w:color w:val="111111"/>
          <w:sz w:val="28"/>
          <w:szCs w:val="28"/>
          <w:rtl w:val="true"/>
          <w:lang w:bidi="ar-SA"/>
        </w:rPr>
        <w:t>»</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فتح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بر همه‌ی ادیان پیروز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الْأَرْ‌ضَ یَرِ‌ثُهَا عِبَادِیَ الصَّالِحُونَ </w:t>
      </w:r>
      <w:r>
        <w:rPr>
          <w:rFonts w:eastAsia="Amiri" w:cs="Amiri" w:ascii="Amiri" w:hAnsi="Amiri"/>
          <w:color w:val="111111"/>
          <w:sz w:val="28"/>
          <w:szCs w:val="28"/>
          <w:rtl w:val="true"/>
          <w:lang w:bidi="ar-SA"/>
        </w:rPr>
        <w:t>»</w:t>
      </w:r>
      <w:r>
        <w:rPr>
          <w:rStyle w:val="FootnoteAnchor"/>
          <w:rtl w:val="true"/>
        </w:rPr>
        <w:footnoteReference w:id="589"/>
      </w:r>
      <w:r>
        <w:rPr>
          <w:rFonts w:ascii="IRNazanin" w:hAnsi="IRNazanin" w:eastAsia="IRNazanin"/>
          <w:color w:val="111111"/>
          <w:sz w:val="28"/>
          <w:sz w:val="28"/>
          <w:szCs w:val="28"/>
          <w:rtl w:val="true"/>
          <w:lang w:bidi="fa-IR"/>
        </w:rPr>
        <w:t>بندگان صالح من وارث زمین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والعاقبة للتّقوی</w:t>
      </w:r>
      <w:r>
        <w:rPr>
          <w:rFonts w:eastAsia="IRNazanin" w:cs="IRNazanin"/>
          <w:color w:val="111111"/>
          <w:sz w:val="28"/>
          <w:szCs w:val="28"/>
          <w:rtl w:val="true"/>
          <w:lang w:bidi="fa-IR"/>
        </w:rPr>
        <w:t>»</w:t>
      </w:r>
      <w:r>
        <w:rPr>
          <w:rStyle w:val="FootnoteAnchor"/>
          <w:rtl w:val="true"/>
        </w:rPr>
        <w:footnoteReference w:id="590"/>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والعاقبة للمتّقین</w:t>
      </w:r>
      <w:r>
        <w:rPr>
          <w:rFonts w:eastAsia="IRNazanin" w:cs="IRNazanin"/>
          <w:color w:val="111111"/>
          <w:sz w:val="28"/>
          <w:szCs w:val="28"/>
          <w:rtl w:val="true"/>
          <w:lang w:bidi="fa-IR"/>
        </w:rPr>
        <w:t>»</w:t>
      </w:r>
      <w:r>
        <w:rPr>
          <w:rStyle w:val="FootnoteAnchor"/>
          <w:rtl w:val="true"/>
        </w:rPr>
        <w:footnoteReference w:id="5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آینده‌ی تاریخ به سود مؤمنان و شکست کافران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وَنُرِ‌یدُ أَنْ نَمُنَّ عَلَی الَّذِینَ اسْتُضْعِفُوا فِی الْأَرْ‌ضِ وَنَجْعَلَهُمْ أَئِمَّةً وَنَجْعَلَهُمُ الْوَارِ‌ثِینَ</w:t>
      </w:r>
    </w:p>
    <w:p>
      <w:pPr>
        <w:pStyle w:val="BookText"/>
        <w:rPr/>
      </w:pPr>
      <w:r>
        <w:rPr>
          <w:rFonts w:ascii="IRNazanin" w:hAnsi="IRNazanin" w:eastAsia="IRNazanin"/>
          <w:color w:val="111111"/>
          <w:sz w:val="28"/>
          <w:sz w:val="28"/>
          <w:szCs w:val="28"/>
          <w:rtl w:val="true"/>
          <w:lang w:bidi="fa-IR"/>
        </w:rPr>
        <w:t xml:space="preserve">و ما اراده کرده‌ایم بر کسانی که در زمین به ضعف و زبونی کشیده شدند، منّت گذاریم و آنان را پیشوایان و وارثان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دهیم</w:t>
      </w:r>
      <w:r>
        <w:rPr>
          <w:rFonts w:eastAsia="IRNazanin" w:cs="IRNazanin"/>
          <w:color w:val="111111"/>
          <w:sz w:val="28"/>
          <w:szCs w:val="28"/>
          <w:rtl w:val="true"/>
          <w:lang w:bidi="fa-IR"/>
        </w:rPr>
        <w:t xml:space="preserve">. </w:t>
      </w:r>
      <w:r>
        <w:rPr>
          <w:rStyle w:val="FootnoteAnchor"/>
          <w:rtl w:val="true"/>
        </w:rPr>
        <w:footnoteReference w:id="5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آینده از آنِ مستضعفان است</w:t>
      </w:r>
      <w:r>
        <w:rPr>
          <w:rFonts w:eastAsia="IRNazanin" w:cs="IRNazanin"/>
          <w:color w:val="111111"/>
          <w:sz w:val="28"/>
          <w:szCs w:val="28"/>
          <w:rtl w:val="true"/>
          <w:lang w:bidi="fa-IR"/>
        </w:rPr>
        <w:t>.</w:t>
      </w:r>
    </w:p>
    <w:p>
      <w:pPr>
        <w:pStyle w:val="Heading4"/>
        <w:numPr>
          <w:ilvl w:val="3"/>
          <w:numId w:val="1"/>
        </w:numPr>
        <w:rPr/>
      </w:pPr>
      <w:bookmarkStart w:id="577" w:name="__RefHeading___Toc1501413_1479056682"/>
      <w:bookmarkStart w:id="578" w:name="_Toc226"/>
      <w:bookmarkEnd w:id="577"/>
      <w:r>
        <w:rPr/>
        <w:t>3</w:t>
      </w:r>
      <w:r>
        <w:rPr>
          <w:rtl w:val="true"/>
        </w:rPr>
        <w:t xml:space="preserve">. </w:t>
      </w:r>
      <w:r>
        <w:rPr>
          <w:rtl w:val="true"/>
        </w:rPr>
        <w:t>مشارکت سیاسی</w:t>
      </w:r>
      <w:bookmarkEnd w:id="578"/>
    </w:p>
    <w:p>
      <w:pPr>
        <w:pStyle w:val="Heading5"/>
        <w:numPr>
          <w:ilvl w:val="4"/>
          <w:numId w:val="1"/>
        </w:numPr>
        <w:rPr/>
      </w:pPr>
      <w:bookmarkStart w:id="579" w:name="__RefHeading___Toc1501415_1479056682"/>
      <w:bookmarkStart w:id="580" w:name="_Toc227"/>
      <w:bookmarkEnd w:id="579"/>
      <w:r>
        <w:rPr/>
        <w:t>3.1</w:t>
      </w:r>
      <w:r>
        <w:rPr>
          <w:rtl w:val="true"/>
        </w:rPr>
        <w:t xml:space="preserve">. </w:t>
      </w:r>
      <w:r>
        <w:rPr>
          <w:rtl w:val="true"/>
        </w:rPr>
        <w:t>تعاون و همکاری</w:t>
      </w:r>
      <w:bookmarkEnd w:id="580"/>
    </w:p>
    <w:p>
      <w:pPr>
        <w:pStyle w:val="BookText"/>
        <w:rPr/>
      </w:pPr>
      <w:r>
        <w:rPr>
          <w:rFonts w:ascii="Amiri" w:hAnsi="Amiri" w:eastAsia="Amiri" w:cs="Amiri"/>
          <w:color w:val="111111"/>
          <w:sz w:val="28"/>
          <w:sz w:val="28"/>
          <w:szCs w:val="28"/>
          <w:rtl w:val="true"/>
          <w:lang w:bidi="ar-SA"/>
        </w:rPr>
        <w:t>یَا أَیُّهَا النَّبِیُّ إِذَا جَاءَکَ الْمُؤْمِنَاتُ یُبَایِعْنَکَ عَلَیٰ أَنْ لَا یُشْرِ‌کْنَ بِاللَّ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شَیْئًا وَلَا یَسْرِ‌قْنَ وَلَا یَزْنِینَ وَلَا یَقْتُلْنَ أَوْلَادَهُنَّ وَلَا یَأْتِینَ بِبُهْتَانٍ یَفْتَرِ‌ینَهُ بَیْنَ أَیْدِیهِنَّ وَأَرْ‌جُلِهِنَّ وَلَا یَعْصِینَکَ فِی مَعْرُ‌وفٍ فَبَایِعْهُنَّ</w:t>
      </w:r>
      <w:r>
        <w:rPr>
          <w:rFonts w:eastAsia="Amiri" w:cs="Amiri" w:ascii="Amiri" w:hAnsi="Amiri"/>
          <w:color w:val="111111"/>
          <w:sz w:val="28"/>
          <w:szCs w:val="28"/>
          <w:rtl w:val="true"/>
          <w:lang w:bidi="ar-SA"/>
        </w:rPr>
        <w:t>...</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زنان با ایمان نزد تو آمدند تا با تو بیعت کنند که چیزی را شریک خدا نگیرند و دزدی نکنند و مرتکب زنا نشوند و فرزندانِ خود را نکشند و در میان دست و پای خود، مرتکب هیچ گونه نسبت ناروایی نشوند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فرزندی را به دیگری به ناحق نسبت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هیچ کار خیری تو را نافرمانی نکنند، پس با آنان بیعت کن</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در مسایل عقیدتی، اجتماعی، اخلاقی و سیاسی در کنار مردان هستند و پیامبر اکرم صلی الله علیه وآله در پرتو وحی با آنان رفتار عادلانه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یُرِ‌یدُوا أَنْ یَخْدَعُوکَ فَإِنَّ حَسْبَکَ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هُوَ الَّذِی أَیَّدَکَ بِنَصْرِ‌هِ وَبِالْمُؤْمِنِینَ </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بخواهند با تو نیرنگ کنند، قطعاً خداوند تو را بس است، اوست که با امدادهای خویش و حمایت مؤمنان، تو را یاری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مؤمنان، بازو و پشتیبان رهبرند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وَالْمُؤْمِنُونَ وَالْمُؤْمِنَاتُ بَعْضُهُمْ أَوْلِیَاءُ بَعْضٍ یَأْمُرُ‌ونَ بِالْمَعْرُ‌وفِ وَیَنْهَوْنَ عَنِ الْمُنْکَرِ وَیُقِیمُونَ الصَّلَاةَ وَیُؤْتُونَ الزَّکَاةَ وَیُطِیعُونَ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وَرَ‌سُولَهُ</w:t>
      </w:r>
      <w:r>
        <w:rPr>
          <w:rFonts w:eastAsia="Amiri" w:cs="Amiri" w:ascii="Amiri" w:hAnsi="Amiri"/>
          <w:color w:val="111111"/>
          <w:sz w:val="28"/>
          <w:szCs w:val="28"/>
          <w:rtl w:val="true"/>
          <w:lang w:bidi="ar-SA"/>
        </w:rPr>
        <w:t>...</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 xml:space="preserve">مردان وزنان با ایمان، یار ویاور و اولیای یکدیگرند، به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می‌دهند و از منکرات و بدی‌ها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می‌کنند، نماز بر پای داشته، زکات می‌پردازند و از خداوند و پیامبرش پیروی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و مرد، هردو در اصلاح جامعه تأثیر گذارند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مؤمنان در جامعه‌ی اسلامی، نسبت به یکدیگر از طرف خداوند، حقّ ولایت و نظارت همراه با محبّت دارند و بی‌تفاوت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مَا مَکَّنِّی فِیهِ رَ‌بِّی خَیْرٌ فَأَعِینُونِی بِقُوَّةٍ أَجْعَلْ بَیْنَکُمْ وَبَیْنَهُمْ رَ‌دْمًا </w:t>
      </w:r>
      <w:r>
        <w:rPr>
          <w:rStyle w:val="FootnoteAnchor"/>
          <w:rtl w:val="true"/>
        </w:rPr>
        <w:footnoteReference w:id="5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ذوالقرنین در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پروردگارم در آن به من قدرت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کمک مالی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با نیرویی کمک کنید تا میان شما و آنان سدّی محکم بسازم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رسیدن به هدف، علاوه بر طرح و بودجه، مشارکت مردم نیز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اجْعَلْ لِی وَزِیرً‌ا مِنْ أَهْلِی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أَخِی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أَزْرِ‌ی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أَشْرِ‌کْهُ فِی أَمْرِ‌ی</w:t>
      </w:r>
    </w:p>
    <w:p>
      <w:pPr>
        <w:pStyle w:val="BookText"/>
        <w:rPr/>
      </w:pPr>
      <w:r>
        <w:rPr>
          <w:rFonts w:ascii="IRNazanin" w:hAnsi="IRNazanin" w:eastAsia="IRNazanin"/>
          <w:color w:val="111111"/>
          <w:sz w:val="28"/>
          <w:sz w:val="28"/>
          <w:szCs w:val="28"/>
          <w:rtl w:val="true"/>
          <w:lang w:bidi="fa-IR"/>
        </w:rPr>
        <w:t xml:space="preserve">و از خاندانم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 برایم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هارون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مرا با او استوار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در کارم شریک گردان</w:t>
      </w:r>
      <w:r>
        <w:rPr>
          <w:rFonts w:eastAsia="IRNazanin" w:cs="IRNazanin"/>
          <w:color w:val="111111"/>
          <w:sz w:val="28"/>
          <w:szCs w:val="28"/>
          <w:rtl w:val="true"/>
          <w:lang w:bidi="fa-IR"/>
        </w:rPr>
        <w:t xml:space="preserve">. </w:t>
      </w:r>
      <w:r>
        <w:rPr>
          <w:rStyle w:val="FootnoteAnchor"/>
          <w:rtl w:val="true"/>
        </w:rPr>
        <w:footnoteReference w:id="5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رهبری و مدیریّت باید متمرکز باشد و دیگران با او همکاری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همکاری، مایه پیشرفت امور است که همفکر و همراه باشد، نه در مقابل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وَتَعَاوَنُوا عَلَی الْبِرِّ وَالتَّقْوَیٰ وَلَا تَعَاوَنُوا عَلَی الْإِثْمِ وَالْعُدْوَانِ… </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در نیکوکاری و پرهیزگاری همکاری کنید و در گناه و تعدی دستیار هم نشوید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تعاون در امور اجتماعی، توصیه خداوند به مؤمنان است</w:t>
      </w:r>
      <w:r>
        <w:rPr>
          <w:rFonts w:eastAsia="IRNazanin" w:cs="IRNazanin"/>
          <w:color w:val="111111"/>
          <w:sz w:val="28"/>
          <w:szCs w:val="28"/>
          <w:rtl w:val="true"/>
          <w:lang w:bidi="fa-IR"/>
        </w:rPr>
        <w:t>.</w:t>
      </w:r>
      <w:bookmarkStart w:id="581" w:name="pg4396_43311"/>
    </w:p>
    <w:p>
      <w:pPr>
        <w:pStyle w:val="Heading5"/>
        <w:numPr>
          <w:ilvl w:val="4"/>
          <w:numId w:val="1"/>
        </w:numPr>
        <w:rPr/>
      </w:pPr>
      <w:bookmarkStart w:id="582" w:name="__RefHeading___Toc1501417_1479056682"/>
      <w:bookmarkStart w:id="583" w:name="_Toc228"/>
      <w:bookmarkEnd w:id="581"/>
      <w:bookmarkEnd w:id="582"/>
      <w:r>
        <w:rPr/>
        <w:t>3.2</w:t>
      </w:r>
      <w:r>
        <w:rPr>
          <w:rtl w:val="true"/>
        </w:rPr>
        <w:t xml:space="preserve">. </w:t>
      </w:r>
      <w:r>
        <w:rPr>
          <w:rtl w:val="true"/>
        </w:rPr>
        <w:t>شورا</w:t>
      </w:r>
      <w:bookmarkEnd w:id="583"/>
    </w:p>
    <w:p>
      <w:pPr>
        <w:pStyle w:val="BookText"/>
        <w:rPr/>
      </w:pPr>
      <w:r>
        <w:rPr>
          <w:rFonts w:ascii="Amiri" w:hAnsi="Amiri" w:eastAsia="Amiri" w:cs="Amiri"/>
          <w:color w:val="111111"/>
          <w:sz w:val="28"/>
          <w:sz w:val="28"/>
          <w:szCs w:val="28"/>
          <w:rtl w:val="true"/>
          <w:lang w:bidi="ar-SA"/>
        </w:rPr>
        <w:t>وَالَّذِینَ اسْتَجَابُوا لِرَ‌بِّهِمْ وَأَقَامُوا الصَّلَاةَ وَأَمْرُ‌هُمْ شُورَ‌یٰ بَیْنَهُمْ وَمِمَّا رَ‌زَقْنَاهُمْ یُنْفِقُونَ</w:t>
      </w:r>
    </w:p>
    <w:p>
      <w:pPr>
        <w:pStyle w:val="BookText"/>
        <w:rPr/>
      </w:pPr>
      <w:r>
        <w:rPr>
          <w:rFonts w:ascii="IRNazanin" w:hAnsi="IRNazanin" w:eastAsia="IRNazanin"/>
          <w:color w:val="111111"/>
          <w:sz w:val="28"/>
          <w:sz w:val="28"/>
          <w:szCs w:val="28"/>
          <w:rtl w:val="true"/>
          <w:lang w:bidi="fa-IR"/>
        </w:rPr>
        <w:t>و کسانی که دعوت پروردگارشان را اجابت کرده و نماز را بر پا داشته و با مشورت میانشان کارشان انجام می‌گیرد و از آنچه روزیشان داده‌ایم انفاق می‌کنند</w:t>
      </w:r>
      <w:r>
        <w:rPr>
          <w:rFonts w:eastAsia="IRNazanin" w:cs="IRNazanin"/>
          <w:color w:val="111111"/>
          <w:sz w:val="28"/>
          <w:szCs w:val="28"/>
          <w:rtl w:val="true"/>
          <w:lang w:bidi="fa-IR"/>
        </w:rPr>
        <w:t xml:space="preserve">. </w:t>
      </w:r>
      <w:r>
        <w:rPr>
          <w:rStyle w:val="FootnoteAnchor"/>
          <w:rtl w:val="true"/>
        </w:rPr>
        <w:footnoteReference w:id="5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شوری و مشورت، مربوط به امور اجتماعی مردم است، نه احکام و دستورات دینی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وَشَاوِرْ‌هُمْ فِی الْأَمْرِ فَإِذَا عَزَمْتَ فَتَوَکَّلْ عَلَی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یُحِبُّ الْمُتَوَکِّلِینَ</w:t>
      </w:r>
    </w:p>
    <w:p>
      <w:pPr>
        <w:pStyle w:val="BookText"/>
        <w:rPr/>
      </w:pPr>
      <w:r>
        <w:rPr>
          <w:rFonts w:ascii="IRNazanin" w:hAnsi="IRNazanin" w:eastAsia="IRNazanin"/>
          <w:color w:val="111111"/>
          <w:sz w:val="28"/>
          <w:sz w:val="28"/>
          <w:szCs w:val="28"/>
          <w:rtl w:val="true"/>
          <w:lang w:bidi="fa-IR"/>
        </w:rPr>
        <w:t xml:space="preserve">و در امور با آنان مشورت نما، پس هنگامی که تصمیم گرفتی،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 باش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توکّل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که خداوند توکّل کنندگان رادوست می‌دارد</w:t>
      </w:r>
      <w:r>
        <w:rPr>
          <w:rFonts w:eastAsia="IRNazanin" w:cs="IRNazanin"/>
          <w:color w:val="111111"/>
          <w:sz w:val="28"/>
          <w:szCs w:val="28"/>
          <w:rtl w:val="true"/>
          <w:lang w:bidi="fa-IR"/>
        </w:rPr>
        <w:t xml:space="preserve">. </w:t>
      </w:r>
      <w:r>
        <w:rPr>
          <w:rStyle w:val="FootnoteAnchor"/>
          <w:rtl w:val="true"/>
        </w:rPr>
        <w:footnoteReference w:id="6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مشورت را به خاطر ناکامی‌های موسمی نادیده نگیرید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قَالَتْ یَا أَیُّهَا الْمَلَأُ أَفْتُونِی فِی أَمْرِ‌ی مَا کُنْتُ قَاطِعَةً أَمْرً‌ا حَتَّیٰ تَشْهَدُونِ </w:t>
      </w:r>
      <w:r>
        <w:rPr>
          <w:rStyle w:val="FootnoteAnchor"/>
          <w:rtl w:val="true"/>
        </w:rPr>
        <w:footnoteReference w:id="6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بزرگان در کارم نظر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دهید که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حضور شما کاری را فیصله نداده‌ام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بلقیس، به اطرافیان خود بها می‌داد و با آنان مشورت می‌کرد</w:t>
      </w:r>
      <w:r>
        <w:rPr>
          <w:rFonts w:eastAsia="IRNazanin" w:cs="IRNazanin"/>
          <w:color w:val="111111"/>
          <w:sz w:val="28"/>
          <w:szCs w:val="28"/>
          <w:rtl w:val="true"/>
          <w:lang w:bidi="fa-IR"/>
        </w:rPr>
        <w:t>.</w:t>
      </w:r>
    </w:p>
    <w:p>
      <w:pPr>
        <w:pStyle w:val="Heading5"/>
        <w:numPr>
          <w:ilvl w:val="4"/>
          <w:numId w:val="1"/>
        </w:numPr>
        <w:rPr/>
      </w:pPr>
      <w:bookmarkStart w:id="584" w:name="__RefHeading___Toc1501419_1479056682"/>
      <w:bookmarkStart w:id="585" w:name="_Toc229"/>
      <w:bookmarkEnd w:id="584"/>
      <w:r>
        <w:rPr/>
        <w:t>3.3</w:t>
      </w:r>
      <w:r>
        <w:rPr>
          <w:rtl w:val="true"/>
        </w:rPr>
        <w:t xml:space="preserve">. </w:t>
      </w:r>
      <w:r>
        <w:rPr>
          <w:rtl w:val="true"/>
        </w:rPr>
        <w:t>تخصص‌گرایی</w:t>
      </w:r>
      <w:bookmarkEnd w:id="585"/>
    </w:p>
    <w:p>
      <w:pPr>
        <w:pStyle w:val="BookText"/>
        <w:rPr/>
      </w:pPr>
      <w:r>
        <w:rPr>
          <w:rFonts w:ascii="Amiri" w:hAnsi="Amiri" w:eastAsia="Amiri" w:cs="Amiri"/>
          <w:color w:val="111111"/>
          <w:sz w:val="28"/>
          <w:sz w:val="28"/>
          <w:szCs w:val="28"/>
          <w:rtl w:val="true"/>
          <w:lang w:bidi="ar-SA"/>
        </w:rPr>
        <w:t xml:space="preserve">وَقَالَ الَّذِی نَجَا مِنْهُمَا وَادَّکَرَ بَعْدَ أُمَّةٍ أَنَا أُنَبِّئُکُمْ بِتَأْوِیلِهِ فَأَرْ‌سِلُونِ </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 xml:space="preserve">و آن کس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نجات یافته بود، پس از مدّتی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عزیز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سراغ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بفرستید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تعبیر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با خبر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آگاهان را به جامعه معرفی کنیم، تا مردم از آنان بهره‌مند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کارشناسان در انزوا به سرمی‌برند، از آنان غافل نشویم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الَّذِی عِنْدَهُ عِلْمٌ مِنَ الْکِتَابِ أَنَا آتِیکَ بِهِ قَبْلَ أَنْ یَرْ‌تَدَّ إِلَیْکَ طَرْ‌فُکَ</w:t>
      </w:r>
      <w:r>
        <w:rPr>
          <w:rFonts w:eastAsia="Amiri" w:cs="Amiri" w:ascii="Amiri" w:hAnsi="Amiri"/>
          <w:color w:val="111111"/>
          <w:sz w:val="28"/>
          <w:szCs w:val="28"/>
          <w:rtl w:val="true"/>
          <w:lang w:bidi="ar-SA"/>
        </w:rPr>
        <w:t xml:space="preserve">... </w:t>
      </w:r>
      <w:r>
        <w:rPr>
          <w:rStyle w:val="FootnoteAnchor"/>
          <w:rtl w:val="true"/>
        </w:rPr>
        <w:footnoteReference w:id="603"/>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آصِف‌بن بَرخیا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بخشی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قبل از آن که پلکِ چشمت بهم بخورد نزد تو می‌آورم</w:t>
      </w:r>
      <w:r>
        <w:rPr>
          <w:rFonts w:eastAsia="IRNazanin" w:cs="IRNazanin"/>
          <w:color w:val="111111"/>
          <w:sz w:val="28"/>
          <w:szCs w:val="28"/>
          <w:rtl w:val="true"/>
          <w:lang w:bidi="fa-IR"/>
        </w:rPr>
        <w:t xml:space="preserve">.... </w:t>
      </w:r>
      <w:bookmarkStart w:id="586" w:name="pg4396_43314"/>
    </w:p>
    <w:p>
      <w:pPr>
        <w:pStyle w:val="BookText"/>
        <w:rPr/>
      </w:pPr>
      <w:bookmarkEnd w:id="58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کابینه‌ی سلیمان، دانشمندترین چهره‌ها حضور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یُوسُفُ أَیُّهَا الصِّدِّیقُ أَفْتِنَا فِی سَبْعِ بَقَرَ‌اتٍ سِمَانٍ یَأْکُلُهُنَّ سَبْعٌ عِجَافٌ وَسَبْعِ سُنْبُلَاتٍ خُضْرٍ وَأُخَرَ یَابِسَاتٍ لَعَلِّی أَرْ‌جِعُ إِلَی النَّاسِ لَعَلَّهُمْ یَعْلَمُونَ </w:t>
      </w:r>
      <w:r>
        <w:rPr>
          <w:rStyle w:val="FootnoteAnchor"/>
          <w:rtl w:val="true"/>
        </w:rPr>
        <w:footnoteReference w:id="6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 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راستگوی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گاو فربه هفت گاو لاغر را می‌خورند و هفت خوشه سبز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خوشه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خشکیده دیگر، به ما نظر بده تا به سوی مردم برگردم، شاید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اسرار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حکومت‌ها نیازمند نظرات دانشمندان و نخبگانند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وَالشَّیَاطِینَ کُلَّ بَنَّاءٍ وَغَوَّاصٍ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جن‌های سرکش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مسخّر او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بنّا و غوّاصی از آنها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تخصص بیگانگان و غیر مؤمنان مانعی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فَاسْأَلُوا أَهْلَ الذِّکْرِ إِنْ کُنْتُمْ لَا تَعْلَمُونَ </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اگر نمی‌دانید از اهل ذکر بپرسید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یک اصل کلی را که عقل هر بشری می‌پذیرد، مطرح می‌کند وآن مراجعه به اهل علم وکارشناس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نمی‌دانید از آگاهان و اهل خبره سؤال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زمینه‌ی مسائل دینی، بهترین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 پیامبرند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عِفْرِ‌یتٌ مِنَ الْجِنِّ أَنَا آتِیکَ بِهِ قَبْلَ أَنْ تَقُومَ مِنْ مَقَامِکَ وَإِنِّی عَلَیْهِ لَقَوِیٌّ أَمِینٌ</w:t>
      </w:r>
    </w:p>
    <w:p>
      <w:pPr>
        <w:pStyle w:val="BookText"/>
        <w:rPr/>
      </w:pPr>
      <w:r>
        <w:rPr>
          <w:rFonts w:ascii="IRNazanin" w:hAnsi="IRNazanin" w:eastAsia="IRNazanin"/>
          <w:color w:val="111111"/>
          <w:sz w:val="28"/>
          <w:sz w:val="28"/>
          <w:szCs w:val="28"/>
          <w:rtl w:val="true"/>
          <w:lang w:bidi="fa-IR"/>
        </w:rPr>
        <w:t xml:space="preserve">عِفریتی از 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دارای قدرت و زیرکی خاصّی بود به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نزد تو می‌آورم پیش از آن که از جای خود برخیزی، و من قطعاً بر این کار هم قدرت دارم و هم مورد اعتمادم</w:t>
      </w:r>
      <w:r>
        <w:rPr>
          <w:rFonts w:eastAsia="IRNazanin" w:cs="IRNazanin"/>
          <w:color w:val="111111"/>
          <w:sz w:val="28"/>
          <w:szCs w:val="28"/>
          <w:rtl w:val="true"/>
          <w:lang w:bidi="fa-IR"/>
        </w:rPr>
        <w:t xml:space="preserve">. </w:t>
      </w:r>
      <w:r>
        <w:rPr>
          <w:rStyle w:val="FootnoteAnchor"/>
          <w:rtl w:val="true"/>
        </w:rPr>
        <w:footnoteReference w:id="6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یک نظام و حکومت موفّق، باید از همه‌ی نیروها در جای خود استفاده کرد</w:t>
      </w:r>
      <w:r>
        <w:rPr>
          <w:rFonts w:eastAsia="IRNazanin" w:cs="IRNazanin"/>
          <w:color w:val="111111"/>
          <w:sz w:val="28"/>
          <w:szCs w:val="28"/>
          <w:rtl w:val="true"/>
          <w:lang w:bidi="fa-IR"/>
        </w:rPr>
        <w:t>.</w:t>
      </w:r>
    </w:p>
    <w:p>
      <w:pPr>
        <w:pStyle w:val="Heading4"/>
        <w:numPr>
          <w:ilvl w:val="3"/>
          <w:numId w:val="1"/>
        </w:numPr>
        <w:rPr/>
      </w:pPr>
      <w:bookmarkStart w:id="587" w:name="__RefHeading___Toc1501421_1479056682"/>
      <w:bookmarkStart w:id="588" w:name="_Toc230"/>
      <w:bookmarkEnd w:id="587"/>
      <w:r>
        <w:rPr/>
        <w:t>4</w:t>
      </w:r>
      <w:r>
        <w:rPr>
          <w:rtl w:val="true"/>
        </w:rPr>
        <w:t xml:space="preserve">. </w:t>
      </w:r>
      <w:r>
        <w:rPr>
          <w:rtl w:val="true"/>
        </w:rPr>
        <w:t>عقلانیت سیاسی</w:t>
      </w:r>
      <w:bookmarkEnd w:id="588"/>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أَیُّهَا الَّذِینَ آمَنُوا إِذَا ضَرَ‌بْتُمْ فِی سَبِیلِ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فَتَبَیَّنُوا وَلَا تَقُولُوا لِمَنْ أَلْقَیٰ إِلَیْکُمُ السَّلَامَ لَسْتَ مُؤْمِنًا تَبْتَغُونَ عَرَ‌ضَ الْحَیَاةِ الدُّنْیَا فَعِنْدَ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مَغَانِمُ کَثِیرَ‌ةٌ کَذَٰلِکَ کُنْتُمْ مِنْ قَبْلُ فَمَنَّ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عَلَیْکُمْ فَتَبَیَّنُوا 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کَانَ بِمَا تَعْمَلُونَ خَبِیرً‌ا </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 برداشتید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کنید و به کسی که نزد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کلامی یا عملی یا سلامی یا پیشنهادی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اسلام و صلح می‌کند،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مؤمن نیستی، تا بدین بهانه کالای زندگی دنیا و غنائم بدست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غنائم بسیار، نزد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نیز خودتان قبلاً این گونه بودید، پس خداوند بر شما منّت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ایمان در جانتان نفوذ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تحقیق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زود دست به اسلحه نبرید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همواره به آنچه انجام می‌دهید، به خوبی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خطر و ضرر قتل نابجا، بیش از احتمال نفاق از سوی دشمنان و از دست دادن غنائم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عهده‌داران مال و جان و آبروی مردم، باید اصل احتیاط و تحقیق را فراموش نکنند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فتبیّنوا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حوادث جنگ که زمینه و بهانه برای قتل بی گناهان است، با عقل و حوصله برخورد کنید، نه با احساسات، که خداوند، آگاه و بیناست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ضَرَ‌بْتُمْ فِی الْأَرْ‌ضِ فَلَیْسَ عَلَیْکُمْ جُنَاحٌ أَنْ تَقْصُرُ‌وا مِنَ الصَّلَاةِ إِنْ خِفْتُمْ أَنْ یَفْتِنَکُمُ الَّذِینَ کَفَرُ‌وا</w:t>
      </w:r>
      <w:r>
        <w:rPr>
          <w:rFonts w:eastAsia="Amiri" w:cs="Amiri" w:ascii="Amiri" w:hAnsi="Amiri"/>
          <w:color w:val="111111"/>
          <w:sz w:val="28"/>
          <w:szCs w:val="28"/>
          <w:rtl w:val="true"/>
          <w:lang w:bidi="ar-SA"/>
        </w:rPr>
        <w:t>...</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و هرگاه که در زمین سفر کنید، گناهی بر شما نیست که نماز را کوتاه کنید، اگر بیم دارید که کافران به شما آزار و ضرر رسانند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واقع بینی و انعطاف‌پذیری در انجام وظایف دینی، یک اصل در قوانین الهی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مواردی یقین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توطئه و فتنه برای تغییر برنامه کافی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کُنْتَ فِیهِمْ فَأَقَمْتَ لَهُمُ الصَّلَاةَ فَلْتَقُمْ طَائِفَةٌ مِنْهُمْ مَعَکَ وَلْیَأْخُذُوا أَسْلِحَتَهُمْ فَإِذَا سَجَدُوا فَلْیَکُونُوا مِنْ وَرَ‌ائِکُمْ وَلْتَأْتِ طَائِفَةٌ أُخْرَ‌یٰ لَمْ یُصَلُّوا فَلْیُصَلُّوا مَعَکَ وَلْیَأْخُذُوا حِذْرَ‌هُمْ وَأَسْلِحَتَهُمْ وَدَّ الَّذِینَ کَفَرُ‌وا لَوْ تَغْفُلُونَ عَنْ أَسْلِحَتِکُمْ وَأَمْتِعَتِکُمْ فَیَمِیلُونَ عَلَیْکُمْ مَیْلَةً وَاحِدَةً وَلَا جُنَاحَ عَلَیْکُمْ إِنْ کَانَ بِکُمْ أَذًی مِنْ مَطَرٍ أَوْ کُنْتُمْ مَرْ‌ضَیٰ أَنْ تَضَعُوا أَسْلِحَتَکُمْ وَخُذُوا حِذْرَ‌کُمْ 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أَعَدَّ لِلْکَافِرِ‌ینَ عَذَابًا مُهِینًا</w:t>
      </w:r>
      <w:r>
        <w:rPr>
          <w:rStyle w:val="FootnoteAnchor"/>
          <w:rtl w:val="true"/>
        </w:rPr>
        <w:footnoteReference w:id="609"/>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سفرهای جهادی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سپاه اسلام بودی و برای آنان نماز برپا داشتی، پس گروهی از آنان با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بایستند و سلاحهای خود را همراه داشته باشند، چون سجده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نمایند و رکعت دوّم را فرادی کنند پس بروند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و گروه دیگر که نماز نخوانده‌اند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رکعت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 نماز بخوانند و وسایل دفاع و سلاحهای خود را با خود داشته باشند، کافران </w:t>
      </w:r>
      <w:bookmarkStart w:id="589" w:name="pg4396_43318"/>
    </w:p>
    <w:p>
      <w:pPr>
        <w:pStyle w:val="BookText"/>
        <w:rPr/>
      </w:pPr>
      <w:bookmarkEnd w:id="589"/>
      <w:r>
        <w:rPr>
          <w:rFonts w:ascii="IRNazanin" w:hAnsi="IRNazanin" w:eastAsia="IRNazanin"/>
          <w:color w:val="111111"/>
          <w:sz w:val="28"/>
          <w:sz w:val="28"/>
          <w:szCs w:val="28"/>
          <w:rtl w:val="true"/>
          <w:lang w:bidi="fa-IR"/>
        </w:rPr>
        <w:t xml:space="preserve">دوست دارند که شما از سلاح و ساز و برگ خود غافل شوید تا یکباره بر شما حمله آورند، و اگر از باران رنجی به شما رسید یا بیمار و مجروح بودید، گناهی بر شما نیست که سلاحهایتان را بر زمین بگذارید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دفاع با خود داشته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جبهه، مراسم عبادی نباید طولانی شود و کارهای مانع هوشیاری، ممنوع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هوشیاری، باید از امکانات نظامی و اقتصادی حفاظت کرد</w:t>
      </w:r>
      <w:r>
        <w:rPr>
          <w:rFonts w:eastAsia="IRNazanin" w:cs="IRNazanin"/>
          <w:color w:val="111111"/>
          <w:sz w:val="28"/>
          <w:szCs w:val="28"/>
          <w:rtl w:val="true"/>
          <w:lang w:bidi="fa-IR"/>
        </w:rPr>
        <w:t>.</w:t>
      </w:r>
    </w:p>
    <w:p>
      <w:pPr>
        <w:pStyle w:val="Heading4"/>
        <w:numPr>
          <w:ilvl w:val="3"/>
          <w:numId w:val="1"/>
        </w:numPr>
        <w:rPr/>
      </w:pPr>
      <w:bookmarkStart w:id="590" w:name="__RefHeading___Toc1501423_1479056682"/>
      <w:bookmarkStart w:id="591" w:name="_Toc231"/>
      <w:bookmarkEnd w:id="590"/>
      <w:r>
        <w:rPr/>
        <w:t>5</w:t>
      </w:r>
      <w:r>
        <w:rPr>
          <w:rtl w:val="true"/>
        </w:rPr>
        <w:t xml:space="preserve">. </w:t>
      </w:r>
      <w:r>
        <w:rPr>
          <w:rtl w:val="true"/>
        </w:rPr>
        <w:t>حزب سیاسی</w:t>
      </w:r>
      <w:bookmarkEnd w:id="591"/>
    </w:p>
    <w:p>
      <w:pPr>
        <w:pStyle w:val="Heading5"/>
        <w:numPr>
          <w:ilvl w:val="4"/>
          <w:numId w:val="1"/>
        </w:numPr>
        <w:rPr/>
      </w:pPr>
      <w:bookmarkStart w:id="592" w:name="__RefHeading___Toc1501425_1479056682"/>
      <w:bookmarkStart w:id="593" w:name="_Toc232"/>
      <w:bookmarkEnd w:id="592"/>
      <w:r>
        <w:rPr/>
        <w:t>5.1</w:t>
      </w:r>
      <w:r>
        <w:rPr>
          <w:rtl w:val="true"/>
        </w:rPr>
        <w:t xml:space="preserve">. </w:t>
      </w:r>
      <w:r>
        <w:rPr>
          <w:rtl w:val="true"/>
        </w:rPr>
        <w:t>حزب الله</w:t>
      </w:r>
      <w:bookmarkEnd w:id="593"/>
    </w:p>
    <w:p>
      <w:pPr>
        <w:pStyle w:val="BookText"/>
        <w:rPr/>
      </w:pPr>
      <w:r>
        <w:rPr>
          <w:rFonts w:ascii="Amiri" w:hAnsi="Amiri" w:eastAsia="Amiri" w:cs="Amiri"/>
          <w:color w:val="111111"/>
          <w:sz w:val="28"/>
          <w:sz w:val="28"/>
          <w:szCs w:val="28"/>
          <w:rtl w:val="true"/>
          <w:lang w:bidi="ar-SA"/>
        </w:rPr>
        <w:t>وَمَنْ یَتَوَلَّ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وَرَ‌سُولَهُ وَالَّذِینَ آمَنُوا فَإِنَّ حِزْبَ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هُمُ الْغَالِبُونَ </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 xml:space="preserve">و هرکس که خدا و پیامبرش وچنان مؤمنانی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آیه قبل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خود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حزب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حزب خدا پیروز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حزب اللّه، کسانی‌اند که ولایت خدا، پیامبر و اهل‌بیت‌علیهم السلام را پذیرفته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تَجِدُ قَوْمًا یُؤْمِنُونَ بِاللَّ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وَالْیَوْمِ الْآخِرِ یُوَادُّونَ مَنْ حَادَّ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وَرَ‌سُولَهُ وَلَوْ کَانُوا آبَاءَهُمْ أَوْ أَبْنَاءَهُمْ أَوْ إِخْوَانَهُمْ أَوْ عَشِیرَ‌تَهُمْ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ٰئِکَ کَتَبَ فِی قُلُوبِهِمُ الْإِیمَانَ وَأَیَّدَهُمْ بِرُ‌وحٍ مِنْهُ وَیُدْخِلُهُمْ جَنَّاتٍ تَجْرِ‌ی مِنْ تَحْتِهَا الْأَنْهَارُ خَالِدِینَ فِیهَا رَ‌ضِیَ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عَنْهُمْ وَرَ‌ضُوا عَنْهُ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ٰئِکَ حِزْبُ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أَلَا إِنَّ حِزْبَ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هُمُ الْمُفْلِحُونَ </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 xml:space="preserve">هیچ قومی را نمی‌یابی که به خدا و قیامت مؤمن باشند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که در برابر خدا و رسولش موضع گرفته است، مهرورزی کنند، حتّی اگر پدران یا پسران یا برادران یا خویشانشان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کسانی هستند که خداوند، ایمان را در دلهایشان ثابت فرموده و با روحی از جانب خویش آنان را تأیید نموده است و آنان را در باغهایی که نهرها از پای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جاری است، وارد می‌کند در حالی که در آنجا جاودانه هستند، خداوند از آنان راضی است و آنان نیز از او راضی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حزب خدا هستند، آگاه باشید که تنها حزب خدا پیروز و رستگارند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حزب اللّه، با دشمن خدا دوست نمی‌شود، گرچه خویشاوند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حزب اللّه، نژاد و زبان و منطقه خاص ندارد، بلکه هر مؤمن مقاوم و استوار، جزو حزب اللّه است</w:t>
      </w:r>
      <w:r>
        <w:rPr>
          <w:rFonts w:eastAsia="IRNazanin" w:cs="IRNazanin"/>
          <w:color w:val="111111"/>
          <w:sz w:val="28"/>
          <w:szCs w:val="28"/>
          <w:rtl w:val="true"/>
          <w:lang w:bidi="fa-IR"/>
        </w:rPr>
        <w:t xml:space="preserve">. </w:t>
      </w:r>
      <w:bookmarkStart w:id="594" w:name="pg4396_43320"/>
    </w:p>
    <w:p>
      <w:pPr>
        <w:pStyle w:val="Heading5"/>
        <w:numPr>
          <w:ilvl w:val="4"/>
          <w:numId w:val="1"/>
        </w:numPr>
        <w:rPr/>
      </w:pPr>
      <w:bookmarkStart w:id="595" w:name="__RefHeading___Toc1501427_1479056682"/>
      <w:bookmarkStart w:id="596" w:name="_Toc233"/>
      <w:bookmarkEnd w:id="594"/>
      <w:bookmarkEnd w:id="595"/>
      <w:r>
        <w:rPr/>
        <w:t>5.2</w:t>
      </w:r>
      <w:r>
        <w:rPr>
          <w:rtl w:val="true"/>
        </w:rPr>
        <w:t xml:space="preserve">. </w:t>
      </w:r>
      <w:r>
        <w:rPr>
          <w:rtl w:val="true"/>
        </w:rPr>
        <w:t>حزب شیطان</w:t>
      </w:r>
      <w:bookmarkEnd w:id="596"/>
    </w:p>
    <w:p>
      <w:pPr>
        <w:pStyle w:val="BookText"/>
        <w:rPr/>
      </w:pPr>
      <w:r>
        <w:rPr>
          <w:rFonts w:ascii="Amiri" w:hAnsi="Amiri" w:eastAsia="Amiri" w:cs="Amiri"/>
          <w:color w:val="111111"/>
          <w:sz w:val="28"/>
          <w:sz w:val="28"/>
          <w:szCs w:val="28"/>
          <w:rtl w:val="true"/>
          <w:lang w:bidi="ar-SA"/>
        </w:rPr>
        <w:t>إِنَّ الشَّیْطَانَ لَکُمْ عَدُوٌّ فَاتَّخِذُوهُ عَدُوًّا إِنَّمَا یَدْعُو حِزْبَهُ لِیَکُونُوا مِنْ أَصْحَابِ السَّعِیرِ</w:t>
      </w:r>
    </w:p>
    <w:p>
      <w:pPr>
        <w:pStyle w:val="BookText"/>
        <w:rPr/>
      </w:pPr>
      <w:r>
        <w:rPr>
          <w:rFonts w:ascii="IRNazanin" w:hAnsi="IRNazanin" w:eastAsia="IRNazanin"/>
          <w:color w:val="111111"/>
          <w:sz w:val="28"/>
          <w:sz w:val="28"/>
          <w:szCs w:val="28"/>
          <w:rtl w:val="true"/>
          <w:lang w:bidi="fa-IR"/>
        </w:rPr>
        <w:t>بی‌گمان، شیطان دشمن شما است، پس شما نیز او را دشمن بگیرید؛ جز این نیست که او دار و دسته‌ی خود را فرا می‌خواند تا از اصحاب دوزخ باشند</w:t>
      </w:r>
      <w:r>
        <w:rPr>
          <w:rFonts w:eastAsia="IRNazanin" w:cs="IRNazanin"/>
          <w:color w:val="111111"/>
          <w:sz w:val="28"/>
          <w:szCs w:val="28"/>
          <w:rtl w:val="true"/>
          <w:lang w:bidi="fa-IR"/>
        </w:rPr>
        <w:t>.</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سابقه‌ی دشمنی شیطان با بشر دیرینه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پدرمان آدم را از بهشت بیرون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اخرج أبویک</w:t>
      </w:r>
      <w:r>
        <w:rPr>
          <w:rFonts w:eastAsia="IRNazanin" w:cs="IRNazanin"/>
          <w:color w:val="111111"/>
          <w:sz w:val="28"/>
          <w:szCs w:val="28"/>
          <w:rtl w:val="true"/>
          <w:lang w:bidi="fa-IR"/>
        </w:rPr>
        <w:t xml:space="preserve">» </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او دشمنی است که دیده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یراکم هو و قبیله من حیث لا ترونهم</w:t>
      </w:r>
      <w:r>
        <w:rPr>
          <w:rFonts w:eastAsia="IRNazanin" w:cs="IRNazanin"/>
          <w:color w:val="111111"/>
          <w:sz w:val="28"/>
          <w:szCs w:val="28"/>
          <w:rtl w:val="true"/>
          <w:lang w:bidi="fa-IR"/>
        </w:rPr>
        <w:t xml:space="preserve">» </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او دشمن قسم خورده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فبعزّتک</w:t>
      </w:r>
      <w:r>
        <w:rPr>
          <w:rFonts w:eastAsia="IRNazanin" w:cs="IRNazanin"/>
          <w:color w:val="111111"/>
          <w:sz w:val="28"/>
          <w:szCs w:val="28"/>
          <w:rtl w:val="true"/>
          <w:lang w:bidi="fa-IR"/>
        </w:rPr>
        <w:t xml:space="preserve">...» </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از هر سو به انسان حمله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بین أیدیهم و من خلفهم</w:t>
      </w:r>
      <w:r>
        <w:rPr>
          <w:rFonts w:eastAsia="IRNazanin" w:cs="IRNazanin"/>
          <w:color w:val="111111"/>
          <w:sz w:val="28"/>
          <w:szCs w:val="28"/>
          <w:rtl w:val="true"/>
          <w:lang w:bidi="fa-IR"/>
        </w:rPr>
        <w:t xml:space="preserve">...» </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وسیله‌ی او برای انحراف مردم، امر به فحشاست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یأمرکم بالفحشاء</w:t>
      </w:r>
      <w:r>
        <w:rPr>
          <w:rFonts w:eastAsia="IRNazanin" w:cs="IRNazanin"/>
          <w:color w:val="111111"/>
          <w:sz w:val="28"/>
          <w:szCs w:val="28"/>
          <w:rtl w:val="true"/>
          <w:lang w:bidi="fa-IR"/>
        </w:rPr>
        <w:t xml:space="preserve">» </w:t>
      </w:r>
      <w:r>
        <w:rPr>
          <w:rStyle w:val="FootnoteAnchor"/>
          <w:rtl w:val="true"/>
        </w:rPr>
        <w:footnoteReference w:id="6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برنامه‌ها و تشکّل‌های دشمن آگاه باشیم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اسْتَحْوَذَ عَلَیْهِمُ الشَّیْطَانُ فَأَنْسَاهُمْ ذِکْرَ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ٰئِکَ حِزْبُ الشَّیْطَانِ أَلَا إِنَّ حِزْبَ الشَّیْطَانِ هُمُ الْخَاسِرُ‌ونَ </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شیطان بر آنان چیره و مسلط شده است، پس یاد خدا را از خاطرشان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حزب شیطانند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حزب شیطان همان زیانکارانند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را در اختیار هر حزب وگروهی قرار ندهیم که بعضی گروه‌ها، حزب شیطان‌اند</w:t>
      </w:r>
      <w:r>
        <w:rPr>
          <w:rFonts w:eastAsia="IRNazanin" w:cs="IRNazanin"/>
          <w:color w:val="111111"/>
          <w:sz w:val="28"/>
          <w:szCs w:val="28"/>
          <w:rtl w:val="true"/>
          <w:lang w:bidi="fa-IR"/>
        </w:rPr>
        <w:t>.</w:t>
      </w:r>
      <w:bookmarkStart w:id="597" w:name="pg4396_43322"/>
    </w:p>
    <w:p>
      <w:pPr>
        <w:pStyle w:val="Heading5"/>
        <w:numPr>
          <w:ilvl w:val="4"/>
          <w:numId w:val="1"/>
        </w:numPr>
        <w:rPr/>
      </w:pPr>
      <w:bookmarkStart w:id="598" w:name="__RefHeading___Toc1501429_1479056682"/>
      <w:bookmarkStart w:id="599" w:name="_Toc234"/>
      <w:bookmarkEnd w:id="597"/>
      <w:bookmarkEnd w:id="598"/>
      <w:r>
        <w:rPr/>
        <w:t>5.3</w:t>
      </w:r>
      <w:r>
        <w:rPr>
          <w:rtl w:val="true"/>
        </w:rPr>
        <w:t xml:space="preserve">. </w:t>
      </w:r>
      <w:r>
        <w:rPr>
          <w:rtl w:val="true"/>
        </w:rPr>
        <w:t>حق</w:t>
      </w:r>
      <w:r>
        <w:rPr>
          <w:rtl w:val="true"/>
        </w:rPr>
        <w:softHyphen/>
      </w:r>
      <w:r>
        <w:rPr>
          <w:rtl w:val="true"/>
        </w:rPr>
        <w:t>گرایی نه حزب</w:t>
      </w:r>
      <w:r>
        <w:rPr>
          <w:rtl w:val="true"/>
        </w:rPr>
        <w:softHyphen/>
      </w:r>
      <w:r>
        <w:rPr>
          <w:rtl w:val="true"/>
        </w:rPr>
        <w:t>گرایی</w:t>
      </w:r>
      <w:bookmarkEnd w:id="599"/>
    </w:p>
    <w:p>
      <w:pPr>
        <w:pStyle w:val="BookText"/>
        <w:rPr/>
      </w:pPr>
      <w:r>
        <w:rPr>
          <w:rFonts w:ascii="Amiri" w:hAnsi="Amiri" w:eastAsia="Amiri" w:cs="Amiri"/>
          <w:color w:val="111111"/>
          <w:sz w:val="28"/>
          <w:sz w:val="28"/>
          <w:szCs w:val="28"/>
          <w:rtl w:val="true"/>
          <w:lang w:bidi="ar-SA"/>
        </w:rPr>
        <w:t>أَفَمَنْ کَانَ عَلَیٰ بَیِّنَةٍ مِنْ رَ‌بِّهِ وَیَتْلُوهُ شَاهِدٌ مِنْهُ وَمِنْ قَبْلِهِ کِتَابُ مُوسَیٰ إِمَامًا وَرَ‌حْمَةً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ٰئِکَ یُؤْمِنُونَ بِهِ وَمَنْ یَکْفُرْ بِهِ مِنَ الْأَحْزَابِ فَالنَّارُ مَوْعِدُهُ</w:t>
      </w:r>
      <w:r>
        <w:rPr>
          <w:rFonts w:eastAsia="Amiri" w:cs="Amiri" w:ascii="Amiri" w:hAnsi="Amiri"/>
          <w:color w:val="111111"/>
          <w:sz w:val="28"/>
          <w:szCs w:val="28"/>
          <w:rtl w:val="true"/>
          <w:lang w:bidi="ar-SA"/>
        </w:rPr>
        <w:t xml:space="preserve">... </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 xml:space="preserve">آیا آن کس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روشنی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پروردگارش دارد و بدنبال او شاهدی از اوست، و پیش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و رحمت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آمدن او بشارت داده، مانند کسی است که این خصوصیات را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حق‌جو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ایمان می‌آورند، و هر کس از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او کافر شود، وعدگاهش آتش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ملاک و محور، حقّ است نه 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توجّه به حزب و نژاد و منطقه، بدنبال پیروی از حقّ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یکفر به من الاحزاب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وَالَّذِینَ آتَیْنَاهُمُ الْکِتَابَ یَفْرَ‌حُونَ بِمَا أُنْزِلَ إِلَیْکَ وَمِنَ الْأَحْزَابِ مَنْ یُنْکِرُ بَعْضَهُ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کسانی‌که به آنان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دادیم، به آنچه به سوی تو نازل شده دلشاد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از گروه‌ها، بخشی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می‌کنند</w:t>
      </w:r>
      <w:r>
        <w:rPr>
          <w:rFonts w:eastAsia="IRNazanin" w:cs="IRNazanin"/>
          <w:color w:val="111111"/>
          <w:sz w:val="28"/>
          <w:szCs w:val="28"/>
          <w:rtl w:val="true"/>
          <w:lang w:bidi="fa-IR"/>
        </w:rPr>
        <w:t xml:space="preserve">. </w:t>
      </w:r>
      <w:r>
        <w:rPr>
          <w:rStyle w:val="FootnoteAnchor"/>
          <w:rtl w:val="true"/>
        </w:rPr>
        <w:footnoteReference w:id="6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حزب‌گرایی کورکورانه، یک آفت وخطر در برابر حق‌گرایی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الَّذِینَ فَرَّ‌قُوا دِینَهُمْ وَکَانُوا شِیَعًا کُلُّ حِزْبٍ بِمَا لَدَیْهِمْ فَرِ‌حُونَ</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از کسانی که دین خود را جدا و پراکنده کردند و به دسته‌ها و فرقه‌ها تقسیم شدند؛ و هر گروهی به آنچه نزد آنهاست شادمانند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حزب‌گرایی، ما را از حقّ‌گرایی دور می‌کند و عامل تفرقه میان مؤمنان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0" w:name="pg4396_43325"/>
      <w:bookmarkStart w:id="601" w:name="pg4396_43325"/>
      <w:bookmarkEnd w:id="601"/>
    </w:p>
    <w:p>
      <w:pPr>
        <w:pStyle w:val="Heading3"/>
        <w:numPr>
          <w:ilvl w:val="2"/>
          <w:numId w:val="1"/>
        </w:numPr>
        <w:rPr/>
      </w:pPr>
      <w:bookmarkStart w:id="602" w:name="pg4396_43325"/>
      <w:bookmarkStart w:id="603" w:name="__RefHeading___Toc1501431_1479056682"/>
      <w:bookmarkStart w:id="604" w:name="_Toc235"/>
      <w:bookmarkEnd w:id="602"/>
      <w:bookmarkEnd w:id="603"/>
      <w:r>
        <w:rPr>
          <w:rtl w:val="true"/>
        </w:rPr>
        <w:t>د</w:t>
      </w:r>
      <w:r>
        <w:rPr>
          <w:rtl w:val="true"/>
        </w:rPr>
        <w:t xml:space="preserve">) </w:t>
      </w:r>
      <w:r>
        <w:rPr>
          <w:rtl w:val="true"/>
        </w:rPr>
        <w:t>قواعد فقه سیاسی</w:t>
      </w:r>
      <w:bookmarkEnd w:id="604"/>
    </w:p>
    <w:p>
      <w:pPr>
        <w:pStyle w:val="Heading4"/>
        <w:numPr>
          <w:ilvl w:val="3"/>
          <w:numId w:val="1"/>
        </w:numPr>
        <w:rPr/>
      </w:pPr>
      <w:bookmarkStart w:id="605" w:name="__RefHeading___Toc1501433_1479056682"/>
      <w:bookmarkStart w:id="606" w:name="_Toc236"/>
      <w:bookmarkEnd w:id="605"/>
      <w:r>
        <w:rPr>
          <w:rtl w:val="true"/>
        </w:rPr>
        <w:t>درآمد</w:t>
      </w:r>
      <w:bookmarkEnd w:id="606"/>
    </w:p>
    <w:p>
      <w:pPr>
        <w:pStyle w:val="BookText"/>
        <w:rPr/>
      </w:pPr>
      <w:r>
        <w:rPr>
          <w:rFonts w:ascii="IRNazanin" w:hAnsi="IRNazanin" w:eastAsia="IRNazanin"/>
          <w:color w:val="111111"/>
          <w:sz w:val="28"/>
          <w:sz w:val="28"/>
          <w:szCs w:val="28"/>
          <w:rtl w:val="true"/>
          <w:lang w:bidi="fa-IR"/>
        </w:rPr>
        <w:t>فقه سیاسی اسلام، به مباحثی از قبیل جهاد، امر به معروف و نهی از منکر، حسبه، امامت و خلافت، مولفه قلوبهم، دعوت به اسلام، صلح و قراردادها با دولتهای دیگر، تولی و تبری، همکاری با حاکمان و نظائر آن که به صورت مستقیم یا غیر مستقیم مطرح شده است؛ اطلاق می‌گردد</w:t>
      </w:r>
      <w:r>
        <w:rPr>
          <w:rFonts w:eastAsia="IRNazanin" w:cs="IRNazanin"/>
          <w:color w:val="111111"/>
          <w:sz w:val="28"/>
          <w:szCs w:val="28"/>
          <w:rtl w:val="true"/>
          <w:lang w:bidi="fa-IR"/>
        </w:rPr>
        <w:t>.</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 xml:space="preserve">در تعریفی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سیاسی اسلام مجموعه قواعد و اصول فقهی و حقوقی است که عهده‌دار تنظیم روابط مسلمین با خودشان و ملل غیر مسلمان عالم براساس مبانی قسط و عدالت بوده و تحقق فلاح و آزادی و عدالت را منحصرا در سایه توحید عملی می‌داند و لذا فقه سیاسی عملا دو قسمت و بخش عمده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و قواعد مربوط به سیاست داخلی و تنظیم روابط درون امتی جامعه اسلامی، و اصول و قواعد مربوط به سیاست خارجی و تنظیم روابط بین‌الملل و جهانی اسلام</w:t>
      </w:r>
      <w:r>
        <w:rPr>
          <w:rFonts w:eastAsia="IRNazanin" w:cs="IRNazanin"/>
          <w:color w:val="111111"/>
          <w:sz w:val="28"/>
          <w:szCs w:val="28"/>
          <w:rtl w:val="true"/>
          <w:lang w:bidi="fa-IR"/>
        </w:rPr>
        <w:t>».</w:t>
      </w:r>
      <w:r>
        <w:rPr>
          <w:rStyle w:val="FootnoteAnchor"/>
          <w:rtl w:val="true"/>
        </w:rPr>
        <w:footnoteReference w:id="623"/>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 واضح است که قواعد فقه سیاسی در امر سیاست و حکومت، از جایگاه خاصی برخوردار بوده و در راستای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چارچوب‌سازی و ارائه طریق برای تشکیل حکومت و سیاست‌های داخلی و خارجی آن، تدوین قانون، آیین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مقررات جزئی و کلی و صدها نیاز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گویی به مسائل مبتلابه و نوپیدا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یابی سریع و بدون مراجعه به مجتهد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نظام‌مند کردن مقررات حاکم بر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تثبیت مقررات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متحدالشکل کردن قوانین کشورهای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اهداف و فواید قواعد فقه سیاسی می‌باشد</w:t>
      </w:r>
      <w:r>
        <w:rPr>
          <w:rFonts w:eastAsia="IRNazanin" w:cs="IRNazanin"/>
          <w:color w:val="111111"/>
          <w:sz w:val="28"/>
          <w:szCs w:val="28"/>
          <w:rtl w:val="true"/>
          <w:lang w:bidi="fa-IR"/>
        </w:rPr>
        <w:t>.</w:t>
      </w:r>
      <w:r>
        <w:rPr>
          <w:rStyle w:val="FootnoteAnchor"/>
          <w:rtl w:val="true"/>
        </w:rPr>
        <w:footnoteReference w:id="624"/>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منابع قواعد فقه سیاسی قرآن، سنت، عقل و اجماع می‌باشد، در این بخش، تلاش شده است مستندات قرآنی قواعد فقه سیاسی ذکر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تقسیم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بندی رئوس مطالب،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فقه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کار قرار گرفته است</w:t>
      </w:r>
      <w:r>
        <w:rPr>
          <w:rFonts w:eastAsia="IRNazanin" w:cs="IRNazanin"/>
          <w:color w:val="111111"/>
          <w:sz w:val="28"/>
          <w:szCs w:val="28"/>
          <w:rtl w:val="true"/>
          <w:lang w:bidi="fa-IR"/>
        </w:rPr>
        <w:t>.</w:t>
      </w:r>
      <w:r>
        <w:rPr>
          <w:rStyle w:val="FootnoteAnchor"/>
          <w:rtl w:val="true"/>
        </w:rPr>
        <w:footnoteReference w:id="625"/>
      </w:r>
      <w:bookmarkStart w:id="607" w:name="pg4396_43329"/>
    </w:p>
    <w:p>
      <w:pPr>
        <w:pStyle w:val="Heading4"/>
        <w:numPr>
          <w:ilvl w:val="3"/>
          <w:numId w:val="1"/>
        </w:numPr>
        <w:rPr/>
      </w:pPr>
      <w:bookmarkStart w:id="608" w:name="__RefHeading___Toc1501435_1479056682"/>
      <w:bookmarkStart w:id="609" w:name="_Toc237"/>
      <w:bookmarkEnd w:id="607"/>
      <w:bookmarkEnd w:id="608"/>
      <w:r>
        <w:rPr/>
        <w:t>1</w:t>
      </w:r>
      <w:r>
        <w:rPr>
          <w:rtl w:val="true"/>
        </w:rPr>
        <w:t xml:space="preserve">. </w:t>
      </w:r>
      <w:r>
        <w:rPr>
          <w:rtl w:val="true"/>
        </w:rPr>
        <w:t>قواعد عام</w:t>
      </w:r>
      <w:bookmarkEnd w:id="609"/>
    </w:p>
    <w:p>
      <w:pPr>
        <w:pStyle w:val="Heading5"/>
        <w:numPr>
          <w:ilvl w:val="4"/>
          <w:numId w:val="1"/>
        </w:numPr>
        <w:rPr/>
      </w:pPr>
      <w:bookmarkStart w:id="610" w:name="__RefHeading___Toc1501437_1479056682"/>
      <w:bookmarkStart w:id="611" w:name="_Toc238"/>
      <w:bookmarkEnd w:id="610"/>
      <w:r>
        <w:rPr/>
        <w:t>1.1</w:t>
      </w:r>
      <w:r>
        <w:rPr>
          <w:rtl w:val="true"/>
        </w:rPr>
        <w:t xml:space="preserve">. </w:t>
      </w:r>
      <w:r>
        <w:rPr>
          <w:rtl w:val="true"/>
        </w:rPr>
        <w:t xml:space="preserve">قاعده رجوع به خبره </w:t>
      </w:r>
      <w:r>
        <w:rPr>
          <w:rtl w:val="true"/>
        </w:rPr>
        <w:t>(</w:t>
      </w:r>
      <w:r>
        <w:rPr>
          <w:rtl w:val="true"/>
        </w:rPr>
        <w:t>کارشناس</w:t>
      </w:r>
      <w:r>
        <w:rPr>
          <w:rtl w:val="true"/>
        </w:rPr>
        <w:t>)</w:t>
      </w:r>
      <w:bookmarkEnd w:id="611"/>
    </w:p>
    <w:p>
      <w:pPr>
        <w:pStyle w:val="BookText"/>
        <w:rPr/>
      </w:pPr>
      <w:r>
        <w:rPr>
          <w:rFonts w:ascii="Amiri" w:hAnsi="Amiri" w:eastAsia="Amiri" w:cs="Amiri"/>
          <w:color w:val="111111"/>
          <w:sz w:val="28"/>
          <w:sz w:val="28"/>
          <w:szCs w:val="28"/>
          <w:rtl w:val="true"/>
          <w:lang w:bidi="ar-SA"/>
        </w:rPr>
        <w:t xml:space="preserve">فَاسئلوا أَهْلَ الذِّکْرِ إِنْ کُنْتُمْ لَا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نمی‌دانید از اهل اطلاع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اهل‌کتب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کاری اهلیّت لازم است، داشتن اطلاعات سطحی و تقلیدی کارساز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اهم و مهم</w:t>
      </w:r>
    </w:p>
    <w:p>
      <w:pPr>
        <w:pStyle w:val="BookText"/>
        <w:rPr/>
      </w:pPr>
      <w:r>
        <w:rPr>
          <w:rFonts w:ascii="Amiri" w:hAnsi="Amiri" w:eastAsia="Amiri" w:cs="Amiri"/>
          <w:color w:val="111111"/>
          <w:sz w:val="28"/>
          <w:sz w:val="28"/>
          <w:szCs w:val="28"/>
          <w:rtl w:val="true"/>
          <w:lang w:bidi="ar-SA"/>
        </w:rPr>
        <w:t xml:space="preserve">قَالَ یَا ابْنَ أُمَّ لَا تَأْخُذْ بِلِحْیَتِی وَلَا بِرَ‌أْسِی إِنِّی خَشِیتُ أَنْ تَقُولَ فَرَّ‌قْتَ بَیْنَ بَنِی إِسْرَ‌ائِیلَ وَلَمْ تَرْ‌قُبْ قَوْلِی </w:t>
      </w:r>
      <w:r>
        <w:rPr>
          <w:rStyle w:val="FootnoteAnchor"/>
          <w:rtl w:val="true"/>
        </w:rPr>
        <w:footnoteReference w:id="6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در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مادرم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 و سر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مؤاخذه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مگیر، همانا من ترسیدم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برخورد تند من، آنها متفرّق شوند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بگویی میان بنی‌اسرائیل تفرقه انداختی و کلام مرا مراقبت نکردی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تصمیم‌گیری‌ها، باید به مسئله‌ی اهمّ ومهم توجّه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خشیت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یُحِبُّ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الْجَهْرَ بِالسُّوءِ مِنَ الْقَوْلِ إِلَّا مَنْ ظُلِمَ وَکَانَ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سَمِیعًا عَلِیمًا </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خداوند، آشکار کردن گفتار بد را دوست نمی‌دارد، مگر از کسی که به او ستم شده باشد و خداوند، شنوای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تزاحم ارزش‌های انسانی، باید اهم و مهم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دفاع از مظلوم، بیش از ارزش حیا وسکوت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612" w:name="__RefHeading___Toc1501439_1479056682"/>
      <w:bookmarkStart w:id="613" w:name="_Toc239"/>
      <w:bookmarkEnd w:id="612"/>
      <w:r>
        <w:rPr/>
        <w:t>1.3</w:t>
      </w:r>
      <w:r>
        <w:rPr>
          <w:rtl w:val="true"/>
        </w:rPr>
        <w:t xml:space="preserve">. </w:t>
      </w:r>
      <w:r>
        <w:rPr>
          <w:rtl w:val="true"/>
        </w:rPr>
        <w:t>قاعده اضطرار</w:t>
      </w:r>
      <w:bookmarkEnd w:id="613"/>
    </w:p>
    <w:p>
      <w:pPr>
        <w:pStyle w:val="BookText"/>
        <w:rPr/>
      </w:pPr>
      <w:r>
        <w:rPr>
          <w:rFonts w:ascii="Amiri" w:hAnsi="Amiri" w:eastAsia="Amiri" w:cs="Amiri"/>
          <w:color w:val="111111"/>
          <w:sz w:val="28"/>
          <w:sz w:val="28"/>
          <w:szCs w:val="28"/>
          <w:rtl w:val="true"/>
          <w:lang w:bidi="ar-SA"/>
        </w:rPr>
        <w:t>إِنَّمَا حَرَّ‌مَ عَلَیْکُمُ الْمَیْتَةَ وَالدَّمَ وَلَحْمَ الْخِنْزِیرِ وَمَا أُهِلَّ بِهِ لِغَیْرِ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فَمَنِ اضْطُرَّ غَیْرَ بَاغٍ وَلَا عَادٍ</w:t>
      </w:r>
      <w:r>
        <w:rPr>
          <w:rFonts w:eastAsia="Amiri" w:cs="Amiri" w:ascii="Amiri" w:hAnsi="Amiri"/>
          <w:color w:val="111111"/>
          <w:sz w:val="28"/>
          <w:szCs w:val="28"/>
          <w:rtl w:val="true"/>
          <w:lang w:bidi="ar-SA"/>
        </w:rPr>
        <w:t xml:space="preserve">... </w:t>
      </w:r>
      <w:r>
        <w:rPr>
          <w:rStyle w:val="FootnoteAnchor"/>
          <w:rtl w:val="true"/>
        </w:rPr>
        <w:footnoteReference w:id="628"/>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خداوند مردار و خون و گوشت خوک و آنچه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غیر خدا بر آن برده شده، حرام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ناچار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خوردن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زیاده طلبی نکند و از حدّ احتیاج نگذراند، گناهی بر او نیست</w:t>
      </w:r>
      <w:r>
        <w:rPr>
          <w:rFonts w:eastAsia="IRNazanin" w:cs="IRNazanin"/>
          <w:color w:val="111111"/>
          <w:sz w:val="28"/>
          <w:szCs w:val="28"/>
          <w:rtl w:val="true"/>
          <w:lang w:bidi="fa-IR"/>
        </w:rPr>
        <w:t xml:space="preserve">... </w:t>
      </w:r>
      <w:bookmarkStart w:id="614" w:name="pg4396_43331"/>
    </w:p>
    <w:p>
      <w:pPr>
        <w:pStyle w:val="BookText"/>
        <w:rPr/>
      </w:pPr>
      <w:bookmarkEnd w:id="614"/>
      <w:r>
        <w:rPr>
          <w:rFonts w:ascii="IRNazanin" w:hAnsi="IRNazanin" w:eastAsia="IRNazanin"/>
          <w:color w:val="111111"/>
          <w:sz w:val="28"/>
          <w:sz w:val="28"/>
          <w:szCs w:val="28"/>
          <w:rtl w:val="true"/>
          <w:lang w:bidi="fa-IR"/>
        </w:rPr>
        <w:t>اضطراری حکم را تغییر می‌دهد که به انسان تحمیل شده باشد، نه آنکه انسان خود را مضطرّ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آمده است، نه معلوم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دین جامعی است و در هیچ مرحله بن‌بست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تکلیفی به هنگام اضطرار، قابل رفع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ویژه‌ی اضطرار، نباید زمینه‌ساز گناه و آزاد سازی مطلق شود؛ بلکه باید به مقدار رفع اضطرار اکتفا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لَکُمْ أَلَّا تَأْکُلُوا مِمَّا ذُکِرَ اسْمُ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عَلَیْهِ وَقَدْ فَصَّلَ لَکُمْ مَا حَرَّ‌مَ عَلَیْکُمْ إِلَّا مَا اضْطُرِ‌رْ‌تُمْ إِلَیْهِ</w:t>
      </w:r>
      <w:r>
        <w:rPr>
          <w:rFonts w:eastAsia="Amiri" w:cs="Amiri" w:ascii="Amiri" w:hAnsi="Amiri"/>
          <w:color w:val="111111"/>
          <w:sz w:val="28"/>
          <w:szCs w:val="28"/>
          <w:rtl w:val="true"/>
          <w:lang w:bidi="ar-SA"/>
        </w:rPr>
        <w:t xml:space="preserve">... </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 xml:space="preserve">و شما را چه شده که از آنچه که نام خداوند بر آن برده شده است نمی‌خورید؟ در صورتی که خداوند آنچه را بر شما حرام کرده خودش به تفصیل برای شما بیان کرده است، مگر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خوردن آن مضطرّ شدید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اسلام، بن‌بست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اضطرار، تکلیف را ساقط می‌کند</w:t>
      </w:r>
      <w:r>
        <w:rPr>
          <w:rFonts w:eastAsia="IRNazanin" w:cs="IRNazanin"/>
          <w:color w:val="111111"/>
          <w:sz w:val="28"/>
          <w:szCs w:val="28"/>
          <w:rtl w:val="true"/>
          <w:lang w:bidi="fa-IR"/>
        </w:rPr>
        <w:t>.</w:t>
      </w:r>
    </w:p>
    <w:p>
      <w:pPr>
        <w:pStyle w:val="Heading5"/>
        <w:numPr>
          <w:ilvl w:val="4"/>
          <w:numId w:val="1"/>
        </w:numPr>
        <w:rPr/>
      </w:pPr>
      <w:bookmarkStart w:id="615" w:name="__RefHeading___Toc1501441_1479056682"/>
      <w:bookmarkStart w:id="616" w:name="_Toc240"/>
      <w:bookmarkEnd w:id="615"/>
      <w:r>
        <w:rPr/>
        <w:t>1.4</w:t>
      </w:r>
      <w:r>
        <w:rPr>
          <w:rtl w:val="true"/>
        </w:rPr>
        <w:t xml:space="preserve">. </w:t>
      </w:r>
      <w:r>
        <w:rPr>
          <w:rtl w:val="true"/>
        </w:rPr>
        <w:t>قاعده اصالة الصحة</w:t>
      </w:r>
      <w:bookmarkEnd w:id="616"/>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یَا أَیُّهَا الَّذِینَ آمَنُوا اجْتَنِبُوا کَثِیرً‌ا مِنَ الظَّنِّ إِنَّ بَعْضَ الظَّنِّ إِثْمٌ وَلَا تَجَسَّسُوا وَلَا یَغْتَبْ بَعْضُکُمْ بَعْضًا أَیُحِبُّ أَحَدُکُمْ أَنْ یَأْکُلَ لَحْمَ أَخِیهِ مَیْتًا فَکَرِ‌هْتُمُوهُ وَاتَّقُوا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تَوَّابٌ رَ‌حِیمٌ</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بسیاری گمان‌ها دوری کنید، زیرا بعضی گمان‌ها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تجسّس نکنید و بعضی از شما دیگری را غیبت نکند، آیا هیچ یک از شما دوست دارد که گوشت برادر مرده خود را 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را ناپسند می‌دانید و از خدا پروا کنید، همانا خداوند بسیار توبه‌پذیر مهربان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به عواملی چون سوءظن، تجسّس و غیبت، که صلح و صفا و اخوّت میان مؤمنان را به هم می‌زند اشاره می‌کند</w:t>
      </w:r>
      <w:r>
        <w:rPr>
          <w:rFonts w:eastAsia="IRNazanin" w:cs="IRNazanin"/>
          <w:color w:val="111111"/>
          <w:sz w:val="28"/>
          <w:szCs w:val="28"/>
          <w:rtl w:val="true"/>
          <w:lang w:bidi="fa-IR"/>
        </w:rPr>
        <w:t xml:space="preserve">. </w:t>
      </w:r>
      <w:bookmarkStart w:id="617" w:name="pg4396_43333"/>
    </w:p>
    <w:p>
      <w:pPr>
        <w:pStyle w:val="BookText"/>
        <w:rPr/>
      </w:pPr>
      <w:bookmarkEnd w:id="617"/>
      <w:r>
        <w:rPr>
          <w:rFonts w:ascii="IRNazanin" w:hAnsi="IRNazanin" w:eastAsia="IRNazanin"/>
          <w:color w:val="111111"/>
          <w:sz w:val="28"/>
          <w:sz w:val="28"/>
          <w:szCs w:val="28"/>
          <w:rtl w:val="true"/>
          <w:lang w:bidi="fa-IR"/>
        </w:rPr>
        <w:t>در قرآن، به حسن ظن سفارش شده و از گمان بد نسبت به دیگران نهی گردیده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إِذْ سَمِعْتُمُوهُ ظَنَّ الْمُؤْمِنُونَ وَ الْمُؤْمِناتُ بِأَنْفُسِهِمْ خَیْراً</w:t>
      </w:r>
      <w:r>
        <w:rPr>
          <w:rFonts w:eastAsia="IRNazanin" w:cs="IRNazanin"/>
          <w:color w:val="111111"/>
          <w:sz w:val="28"/>
          <w:szCs w:val="28"/>
          <w:rtl w:val="true"/>
          <w:lang w:bidi="fa-IR"/>
        </w:rPr>
        <w:t>»</w:t>
      </w:r>
      <w:r>
        <w:rPr>
          <w:rStyle w:val="FootnoteAnchor"/>
          <w:rtl w:val="true"/>
        </w:rPr>
        <w:footnoteReference w:id="632"/>
      </w:r>
      <w:r>
        <w:rPr>
          <w:rFonts w:ascii="IRNazanin" w:hAnsi="IRNazanin" w:eastAsia="IRNazanin"/>
          <w:color w:val="111111"/>
          <w:sz w:val="28"/>
          <w:sz w:val="28"/>
          <w:szCs w:val="28"/>
          <w:rtl w:val="true"/>
          <w:lang w:bidi="fa-IR"/>
        </w:rPr>
        <w:t>چرا در باره‌ی شنیده‌های خود نسبت به مردان و زنان با ایمان، حسن ظن ندارید؟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جامعه ایمانی، اصل بر اعتماد، کرامت و برائت انسان‌ها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بَعْضَ الظَّنِّ إِثْمٌ</w:t>
      </w:r>
      <w:r>
        <w:rPr>
          <w:rFonts w:eastAsia="Amiri" w:cs="Amiri" w:ascii="Amiri" w:hAnsi="Amiri"/>
          <w:color w:val="111111"/>
          <w:sz w:val="28"/>
          <w:szCs w:val="28"/>
          <w:rtl w:val="true"/>
          <w:lang w:bidi="ar-SA"/>
        </w:rPr>
        <w:t>»</w:t>
      </w:r>
    </w:p>
    <w:p>
      <w:pPr>
        <w:pStyle w:val="Heading5"/>
        <w:numPr>
          <w:ilvl w:val="4"/>
          <w:numId w:val="1"/>
        </w:numPr>
        <w:rPr/>
      </w:pPr>
      <w:bookmarkStart w:id="618" w:name="__RefHeading___Toc1501443_1479056682"/>
      <w:bookmarkStart w:id="619" w:name="_Toc241"/>
      <w:bookmarkEnd w:id="618"/>
      <w:r>
        <w:rPr/>
        <w:t>1.5</w:t>
      </w:r>
      <w:r>
        <w:rPr>
          <w:rtl w:val="true"/>
        </w:rPr>
        <w:t xml:space="preserve">. </w:t>
      </w:r>
      <w:r>
        <w:rPr>
          <w:rtl w:val="true"/>
        </w:rPr>
        <w:t>قاعده دفع افسد به فاسد</w:t>
      </w:r>
      <w:bookmarkEnd w:id="619"/>
    </w:p>
    <w:p>
      <w:pPr>
        <w:pStyle w:val="BookText"/>
        <w:rPr/>
      </w:pPr>
      <w:r>
        <w:rPr>
          <w:rFonts w:ascii="Amiri" w:hAnsi="Amiri" w:eastAsia="Amiri" w:cs="Amiri"/>
          <w:color w:val="111111"/>
          <w:sz w:val="28"/>
          <w:sz w:val="28"/>
          <w:szCs w:val="28"/>
          <w:rtl w:val="true"/>
          <w:lang w:bidi="ar-SA"/>
        </w:rPr>
        <w:t>أَمَّا السَّفِینَةُ فَکَانَتْ لِمَسَاکِینَ یَعْمَلُونَ فِی الْبَحْرِ فَأَرَدْتُّ أَنْ أَعِیبَهَا وَکَانَ وَرَآءَهُم مَّلِکٌ یَأْخُذُ کُلَّ سَفِینَةٍ غَصْباً</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 xml:space="preserve">اما آن کشتی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سوراخ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بینوایانی بود که در دریا کار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خواستم آن را معیوبش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کمین آنان پادشاهی بود که غاصبانه و به زور، هر کشتی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دفع افسد به فاسد، و رعایت اهمّ ومهم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معیوب کردن کشتی کار بدی بود، ولی به سرقت رفتن کشتی بدتر بود</w:t>
      </w:r>
      <w:r>
        <w:rPr>
          <w:rFonts w:eastAsia="IRNazanin" w:cs="IRNazanin"/>
          <w:color w:val="111111"/>
          <w:sz w:val="28"/>
          <w:szCs w:val="28"/>
          <w:rtl w:val="true"/>
          <w:lang w:bidi="fa-IR"/>
        </w:rPr>
        <w:t>.)</w:t>
      </w:r>
    </w:p>
    <w:p>
      <w:pPr>
        <w:pStyle w:val="Heading5"/>
        <w:numPr>
          <w:ilvl w:val="4"/>
          <w:numId w:val="1"/>
        </w:numPr>
        <w:rPr/>
      </w:pPr>
      <w:bookmarkStart w:id="620" w:name="__RefHeading___Toc1501445_1479056682"/>
      <w:bookmarkStart w:id="621" w:name="_Toc242"/>
      <w:bookmarkEnd w:id="620"/>
      <w:r>
        <w:rPr/>
        <w:t>1.6</w:t>
      </w:r>
      <w:r>
        <w:rPr>
          <w:rtl w:val="true"/>
        </w:rPr>
        <w:t xml:space="preserve">. </w:t>
      </w:r>
      <w:r>
        <w:rPr>
          <w:rtl w:val="true"/>
        </w:rPr>
        <w:t>قاعده لاضرر</w:t>
      </w:r>
      <w:bookmarkEnd w:id="621"/>
    </w:p>
    <w:p>
      <w:pPr>
        <w:pStyle w:val="BookText"/>
        <w:rPr/>
      </w:pPr>
      <w:r>
        <w:rPr>
          <w:rFonts w:ascii="Amiri" w:hAnsi="Amiri" w:eastAsia="Amiri" w:cs="Amiri"/>
          <w:color w:val="111111"/>
          <w:sz w:val="28"/>
          <w:sz w:val="28"/>
          <w:szCs w:val="28"/>
          <w:rtl w:val="true"/>
          <w:lang w:bidi="ar-SA"/>
        </w:rPr>
        <w:t xml:space="preserve">وَالَّذِینَ اتَّخَذُواْ مَسْجِداً ضِرَاراً وَکُفْراً وَتَفْرِیقَا بَیْنَ الْمُؤْمِنِینَ وَ إِرْصَاداً لِّمَنْ حَارَبَ اللَّهَ وَرَسُولَهُ مِن قَبْلُ وَلَیَحْلِفُنَّ إِنْ أَرَدْنَآ إِلَّا الْحُسْنَی وَاللَّهُ یَشْهَدُ إِنَّهُمْ لَکَاذِبُونَ </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دیگر از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مسجدی برای ضربه زدن به اسلام و برای ترویج کفر و تفرقه‌افکنی میان مؤمنان و کمینگاهی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مساعدت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دشمنان دیرینه‌ی خدا و پیامبرش ساختند، و همواره سوگند می‌خورند که جز خیر، قصدی نداریم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گواهی می‌دهد که آنان دروغگویانند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هرگونه ضرری در اسلام ممنوع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 و لاضرار فی الأسلام</w:t>
      </w:r>
      <w:r>
        <w:rPr>
          <w:rFonts w:eastAsia="IRNazanin" w:cs="IRNazanin"/>
          <w:color w:val="111111"/>
          <w:sz w:val="28"/>
          <w:szCs w:val="28"/>
          <w:rtl w:val="true"/>
          <w:lang w:bidi="fa-IR"/>
        </w:rPr>
        <w:t xml:space="preserve">» </w:t>
      </w:r>
      <w:r>
        <w:rPr>
          <w:rStyle w:val="FootnoteAnchor"/>
          <w:rtl w:val="true"/>
        </w:rPr>
        <w:footnoteReference w:id="635"/>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ضررهای جانی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لایرید بکم العسر</w:t>
      </w:r>
      <w:r>
        <w:rPr>
          <w:rFonts w:eastAsia="IRNazanin" w:cs="IRNazanin"/>
          <w:color w:val="111111"/>
          <w:sz w:val="28"/>
          <w:szCs w:val="28"/>
          <w:rtl w:val="true"/>
          <w:lang w:bidi="fa-IR"/>
        </w:rPr>
        <w:t xml:space="preserve">» </w:t>
      </w:r>
      <w:r>
        <w:rPr>
          <w:rStyle w:val="FootnoteAnchor"/>
          <w:rtl w:val="true"/>
        </w:rPr>
        <w:footnoteReference w:id="636"/>
      </w:r>
      <w:bookmarkStart w:id="622" w:name="pg4396_43335"/>
    </w:p>
    <w:p>
      <w:pPr>
        <w:pStyle w:val="BookText"/>
        <w:rPr/>
      </w:pPr>
      <w:bookmarkEnd w:id="622"/>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به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لاتعاونوا علی الاثم والعدوان</w:t>
      </w:r>
      <w:r>
        <w:rPr>
          <w:rFonts w:eastAsia="IRNazanin" w:cs="IRNazanin"/>
          <w:color w:val="111111"/>
          <w:sz w:val="28"/>
          <w:szCs w:val="28"/>
          <w:rtl w:val="true"/>
          <w:lang w:bidi="fa-IR"/>
        </w:rPr>
        <w:t xml:space="preserve">» </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به همسر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لاتضاروهنّ لتضیّقوا علیهن</w:t>
      </w:r>
      <w:r>
        <w:rPr>
          <w:rFonts w:eastAsia="IRNazanin" w:cs="IRNazanin"/>
          <w:color w:val="111111"/>
          <w:sz w:val="28"/>
          <w:szCs w:val="28"/>
          <w:rtl w:val="true"/>
          <w:lang w:bidi="fa-IR"/>
        </w:rPr>
        <w:t xml:space="preserve">» </w:t>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ضرر به فرزند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لاتضارّ والدة بولدها</w:t>
      </w:r>
      <w:r>
        <w:rPr>
          <w:rFonts w:eastAsia="Amiri" w:cs="Amiri" w:ascii="Amiri" w:hAnsi="Amiri"/>
          <w:color w:val="111111"/>
          <w:sz w:val="28"/>
          <w:szCs w:val="28"/>
          <w:rtl w:val="true"/>
          <w:lang w:bidi="ar-SA"/>
        </w:rPr>
        <w:t xml:space="preserve">» </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ضرر به ورثه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بَعْدِ وَصِیَّةٍ یُوصَیٰ بِهَا أَوْ دَیْنٍ غَیْرَ مُضَارٍّ </w:t>
      </w:r>
      <w:r>
        <w:rPr>
          <w:rFonts w:eastAsia="Amiri" w:cs="Amiri" w:ascii="Amiri" w:hAnsi="Amiri"/>
          <w:color w:val="111111"/>
          <w:sz w:val="28"/>
          <w:szCs w:val="28"/>
          <w:rtl w:val="true"/>
          <w:lang w:bidi="ar-SA"/>
        </w:rPr>
        <w:t xml:space="preserve">» </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آموزشهای مضرّ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یتعلّمون مایضرهم ولاینفعهم</w:t>
      </w:r>
      <w:r>
        <w:rPr>
          <w:rFonts w:eastAsia="IRNazanin" w:cs="IRNazanin"/>
          <w:color w:val="111111"/>
          <w:sz w:val="28"/>
          <w:szCs w:val="28"/>
          <w:rtl w:val="true"/>
          <w:lang w:bidi="fa-IR"/>
        </w:rPr>
        <w:t xml:space="preserve">» </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در معاملات وبدهکاری‌ها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ولایضارّ کاتب ولاشهید</w:t>
      </w:r>
      <w:r>
        <w:rPr>
          <w:rFonts w:eastAsia="IRNazanin" w:cs="IRNazanin"/>
          <w:color w:val="111111"/>
          <w:sz w:val="28"/>
          <w:szCs w:val="28"/>
          <w:rtl w:val="true"/>
          <w:lang w:bidi="fa-IR"/>
        </w:rPr>
        <w:t xml:space="preserve">» </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به مکتب و وحدت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اتّخذوا مسجداً ضراراً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اسلام، هرگونه ضرر ممنوع است، گرچه تحت عنوانِ مسجد باشد</w:t>
      </w:r>
      <w:r>
        <w:rPr>
          <w:rFonts w:eastAsia="IRNazanin" w:cs="IRNazanin"/>
          <w:color w:val="111111"/>
          <w:sz w:val="28"/>
          <w:szCs w:val="28"/>
          <w:rtl w:val="true"/>
          <w:lang w:bidi="fa-IR"/>
        </w:rPr>
        <w:t>.</w:t>
      </w:r>
    </w:p>
    <w:p>
      <w:pPr>
        <w:pStyle w:val="Heading4"/>
        <w:numPr>
          <w:ilvl w:val="3"/>
          <w:numId w:val="1"/>
        </w:numPr>
        <w:rPr/>
      </w:pPr>
      <w:bookmarkStart w:id="623" w:name="__RefHeading___Toc1501447_1479056682"/>
      <w:bookmarkStart w:id="624" w:name="_Toc243"/>
      <w:bookmarkEnd w:id="623"/>
      <w:r>
        <w:rPr/>
        <w:t>2</w:t>
      </w:r>
      <w:r>
        <w:rPr>
          <w:rtl w:val="true"/>
        </w:rPr>
        <w:t xml:space="preserve">. </w:t>
      </w:r>
      <w:r>
        <w:rPr>
          <w:rtl w:val="true"/>
        </w:rPr>
        <w:t>قواعد عرصه سیاست</w:t>
      </w:r>
      <w:bookmarkEnd w:id="624"/>
    </w:p>
    <w:p>
      <w:pPr>
        <w:pStyle w:val="Heading5"/>
        <w:numPr>
          <w:ilvl w:val="4"/>
          <w:numId w:val="1"/>
        </w:numPr>
        <w:rPr/>
      </w:pPr>
      <w:bookmarkStart w:id="625" w:name="__RefHeading___Toc1501449_1479056682"/>
      <w:bookmarkStart w:id="626" w:name="_Toc244"/>
      <w:bookmarkEnd w:id="625"/>
      <w:r>
        <w:rPr/>
        <w:t>2.1</w:t>
      </w:r>
      <w:r>
        <w:rPr>
          <w:rtl w:val="true"/>
        </w:rPr>
        <w:t xml:space="preserve">. </w:t>
      </w:r>
      <w:r>
        <w:rPr>
          <w:rtl w:val="true"/>
        </w:rPr>
        <w:t>قاعده عدم ولایت غیر خدا</w:t>
      </w:r>
      <w:bookmarkEnd w:id="626"/>
    </w:p>
    <w:p>
      <w:pPr>
        <w:pStyle w:val="BookText"/>
        <w:rPr/>
      </w:pPr>
      <w:r>
        <w:rPr>
          <w:rFonts w:ascii="Amiri" w:hAnsi="Amiri" w:eastAsia="Amiri" w:cs="Amiri"/>
          <w:color w:val="111111"/>
          <w:sz w:val="28"/>
          <w:sz w:val="28"/>
          <w:szCs w:val="28"/>
          <w:rtl w:val="true"/>
          <w:lang w:bidi="ar-SA"/>
        </w:rPr>
        <w:t>أَمِ اتَّخَذُوا مِنْ دُونِهِ أَوْلِیَاءَ فَاللَّ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هُوَ الْوَلِیُّ وَهُوَ یُحْیِی الْمَوْتَیٰ وَهُوَ عَلَیٰ کُلِّ شَیْءٍ قَدِیرٌ</w:t>
      </w:r>
    </w:p>
    <w:p>
      <w:pPr>
        <w:pStyle w:val="BookText"/>
        <w:rPr/>
      </w:pPr>
      <w:r>
        <w:rPr>
          <w:rFonts w:ascii="IRNazanin" w:hAnsi="IRNazanin" w:eastAsia="IRNazanin"/>
          <w:color w:val="111111"/>
          <w:sz w:val="28"/>
          <w:sz w:val="28"/>
          <w:szCs w:val="28"/>
          <w:rtl w:val="true"/>
          <w:lang w:bidi="fa-IR"/>
        </w:rPr>
        <w:t xml:space="preserve">آیا به جای خدا سرپرستان دیگری گرفته‌اند، با آنکه تنها خدا سرپرست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اوست که مردگان را زنده می‌کند و اوست که بر هر کاری تواناست</w:t>
      </w:r>
      <w:r>
        <w:rPr>
          <w:rFonts w:eastAsia="IRNazanin" w:cs="IRNazanin"/>
          <w:color w:val="111111"/>
          <w:sz w:val="28"/>
          <w:szCs w:val="28"/>
          <w:rtl w:val="true"/>
          <w:lang w:bidi="fa-IR"/>
        </w:rPr>
        <w:t xml:space="preserve">. </w:t>
      </w:r>
      <w:r>
        <w:rPr>
          <w:rStyle w:val="FootnoteAnchor"/>
          <w:rtl w:val="true"/>
        </w:rPr>
        <w:footnoteReference w:id="6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هرگونه ولایت و سرپرستی که در راستای ولایت الهی نباشد، نامشروع و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النَّبِیُّ أَوْلَیٰ بِالْمُؤْمِنِینَ مِنْ أَنْفُسِهِمْ</w:t>
      </w:r>
      <w:r>
        <w:rPr>
          <w:rFonts w:eastAsia="Amiri" w:cs="Amiri" w:ascii="Amiri" w:hAnsi="Amiri"/>
          <w:color w:val="111111"/>
          <w:sz w:val="28"/>
          <w:szCs w:val="28"/>
          <w:rtl w:val="true"/>
          <w:lang w:bidi="ar-SA"/>
        </w:rPr>
        <w:t>...</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 xml:space="preserve">پیامبر به مؤمنان از خودشان سزاوارتر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بر تمام مؤمنان ولایت کامل دارد و ولایت آن حضرت بر مردم، از ولایت خودشان بر امورشان برتر است</w:t>
      </w:r>
      <w:r>
        <w:rPr>
          <w:rFonts w:eastAsia="IRNazanin" w:cs="IRNazanin"/>
          <w:color w:val="111111"/>
          <w:sz w:val="28"/>
          <w:szCs w:val="28"/>
          <w:rtl w:val="true"/>
          <w:lang w:bidi="fa-IR"/>
        </w:rPr>
        <w:t>.</w:t>
      </w:r>
      <w:bookmarkStart w:id="627" w:name="pg4396_43337"/>
    </w:p>
    <w:p>
      <w:pPr>
        <w:pStyle w:val="BookText"/>
        <w:rPr/>
      </w:pPr>
      <w:bookmarkEnd w:id="62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إِنِّی جَاعِلُکَ لِلنَّاسِ إِمَامًا قَالَ وَمِنْ ذُرِّ‌یَّتِی قَالَ لَا یَنَالُ عَهْدِی الظَّالِمِینَ</w:t>
      </w:r>
    </w:p>
    <w:p>
      <w:pPr>
        <w:pStyle w:val="BookText"/>
        <w:rPr/>
      </w:pPr>
      <w:r>
        <w:rPr>
          <w:rFonts w:ascii="IRNazanin" w:hAnsi="IRNazanin" w:eastAsia="IRNazanin"/>
          <w:color w:val="111111"/>
          <w:sz w:val="28"/>
          <w:sz w:val="28"/>
          <w:szCs w:val="28"/>
          <w:rtl w:val="true"/>
          <w:lang w:bidi="fa-IR"/>
        </w:rPr>
        <w:t>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امام و رهبر مردم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من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امامانی قرار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من به ستمکاران نمی‌رسد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آن دسته از فرزندان تو که پاک و معصوم باشند شایسته این مقامند</w:t>
      </w:r>
      <w:r>
        <w:rPr>
          <w:rFonts w:eastAsia="IRNazanin" w:cs="IRNazanin"/>
          <w:color w:val="111111"/>
          <w:sz w:val="28"/>
          <w:szCs w:val="28"/>
          <w:rtl w:val="true"/>
          <w:lang w:bidi="fa-IR"/>
        </w:rPr>
        <w:t xml:space="preserve">). </w:t>
      </w:r>
      <w:r>
        <w:rPr>
          <w:rStyle w:val="FootnoteAnchor"/>
          <w:rtl w:val="true"/>
        </w:rPr>
        <w:footnoteReference w:id="6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انتصابی است نه انتخابی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باید حتماً از طرف خداوند منصوب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دَاوُودُ إِنَّا جَعَلْنَاکَ خَلِیفَةً فِی الْأَرْ‌ضِ فَاحْکُمْ بَیْنَ النَّاسِ بِالْحَقِّ وَلَا تَتَّبِعِ الْهَوَیٰ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تو را در زمین جانشین قرار دادیم، پس میان مردم به حقّ داوری کن و از هواها و هوس‌ها پیروی نکن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تدبیر امور بندگانش را به انبیا سپرده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تدبیر امور مردم، حقّ خداست که به هر کس بخواهد واگذار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وَلِیُّکُمُ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وَرَ‌سُولُهُ وَالَّذِینَ آمَنُوا الَّذِینَ یُقِیمُونَ الصَّلَاةَ وَیُؤْتُونَ الزَّکَاةَ وَهُمْ رَ‌اکِعُونَ</w:t>
      </w:r>
    </w:p>
    <w:p>
      <w:pPr>
        <w:pStyle w:val="BookText"/>
        <w:rPr/>
      </w:pPr>
      <w:r>
        <w:rPr>
          <w:rFonts w:ascii="IRNazanin" w:hAnsi="IRNazanin" w:eastAsia="IRNazanin"/>
          <w:color w:val="111111"/>
          <w:sz w:val="28"/>
          <w:sz w:val="28"/>
          <w:szCs w:val="28"/>
          <w:rtl w:val="true"/>
          <w:lang w:bidi="fa-IR"/>
        </w:rPr>
        <w:t>ولیّ و سرپرست شما، تنها خداوند و پیامبرش و مؤمنانی هستند که نماز را برپا می‌دارند و در حال رکوع، زکات می‌دهند</w:t>
      </w:r>
      <w:r>
        <w:rPr>
          <w:rFonts w:eastAsia="IRNazanin" w:cs="IRNazanin"/>
          <w:color w:val="111111"/>
          <w:sz w:val="28"/>
          <w:szCs w:val="28"/>
          <w:rtl w:val="true"/>
          <w:lang w:bidi="fa-IR"/>
        </w:rPr>
        <w:t xml:space="preserve">. </w:t>
      </w:r>
      <w:r>
        <w:rPr>
          <w:rStyle w:val="FootnoteAnchor"/>
          <w:rtl w:val="true"/>
        </w:rPr>
        <w:footnoteReference w:id="6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هرگونه ولایت و حکومت که از طریق خدا و رسول و امام نباشد،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ولایت‌ها در طول یکدیگرند، نه در عرض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بر مسلمانان، ابتدا از آنِ خداوند است، سپس پیامبر، آنگاه امام</w:t>
      </w:r>
      <w:r>
        <w:rPr>
          <w:rFonts w:eastAsia="IRNazanin" w:cs="IRNazanin"/>
          <w:color w:val="111111"/>
          <w:sz w:val="28"/>
          <w:szCs w:val="28"/>
          <w:rtl w:val="true"/>
          <w:lang w:bidi="fa-IR"/>
        </w:rPr>
        <w:t>.</w:t>
      </w:r>
    </w:p>
    <w:p>
      <w:pPr>
        <w:pStyle w:val="Heading5"/>
        <w:numPr>
          <w:ilvl w:val="4"/>
          <w:numId w:val="1"/>
        </w:numPr>
        <w:rPr/>
      </w:pPr>
      <w:bookmarkStart w:id="628" w:name="__RefHeading___Toc1501451_1479056682"/>
      <w:bookmarkStart w:id="629" w:name="_Toc245"/>
      <w:bookmarkEnd w:id="628"/>
      <w:r>
        <w:rPr/>
        <w:t>2.2</w:t>
      </w:r>
      <w:r>
        <w:rPr>
          <w:rtl w:val="true"/>
        </w:rPr>
        <w:t xml:space="preserve">. </w:t>
      </w:r>
      <w:r>
        <w:rPr>
          <w:rtl w:val="true"/>
        </w:rPr>
        <w:t xml:space="preserve">قاعده مساوات </w:t>
      </w:r>
      <w:r>
        <w:rPr>
          <w:rtl w:val="true"/>
        </w:rPr>
        <w:t>(</w:t>
      </w:r>
      <w:r>
        <w:rPr>
          <w:rtl w:val="true"/>
        </w:rPr>
        <w:t>عدم تبعیض</w:t>
      </w:r>
      <w:r>
        <w:rPr>
          <w:rtl w:val="true"/>
        </w:rPr>
        <w:t>)</w:t>
      </w:r>
      <w:bookmarkEnd w:id="629"/>
    </w:p>
    <w:p>
      <w:pPr>
        <w:pStyle w:val="BookText"/>
        <w:rPr/>
      </w:pPr>
      <w:r>
        <w:rPr>
          <w:rFonts w:ascii="Amiri" w:hAnsi="Amiri" w:eastAsia="Amiri" w:cs="Amiri"/>
          <w:color w:val="111111"/>
          <w:sz w:val="28"/>
          <w:sz w:val="28"/>
          <w:szCs w:val="28"/>
          <w:rtl w:val="true"/>
          <w:lang w:bidi="ar-SA"/>
        </w:rPr>
        <w:t>یَا أَیُّهَا النَّاسُ إِنَّا خَلَقْنَاکُمْ مِنْ ذَکَرٍ وَأُنْثَیٰ وَجَعَلْنَاکُمْ شُعُوبًا وَقَبَائِلَ لِتَعَارَ‌فُوا إِنَّ أَکْرَ‌مَکُمْ عِنْدَ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أَتْقَاکُمْ</w:t>
      </w:r>
      <w:r>
        <w:rPr>
          <w:rFonts w:eastAsia="Amiri" w:cs="Amiri" w:ascii="Amiri" w:hAnsi="Amiri"/>
          <w:color w:val="111111"/>
          <w:sz w:val="28"/>
          <w:szCs w:val="28"/>
          <w:rtl w:val="true"/>
          <w:lang w:bidi="ar-SA"/>
        </w:rPr>
        <w:t>...</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از مرد و زن آفریدیم و شما را تیره‌ها و قبیله‌ها قرار دادیم تا یکدیگر را بشناسید، همانا گرامی‌ترین شما نزد خدا، با تقواترین شماست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تمام تبعیض‌های نژادی، حزبی، قومی، قبیله‌ای، اقلیمی، اقتصادی، فکری، فرهنگی، اجتماعی و نظامی را مردود می‌شمارد و ملاک فضیلت را تقوا می‌داند</w:t>
      </w:r>
      <w:r>
        <w:rPr>
          <w:rFonts w:eastAsia="IRNazanin" w:cs="IRNazanin"/>
          <w:color w:val="111111"/>
          <w:sz w:val="28"/>
          <w:szCs w:val="28"/>
          <w:rtl w:val="true"/>
          <w:lang w:bidi="fa-IR"/>
        </w:rPr>
        <w:t>.</w:t>
      </w:r>
      <w:bookmarkStart w:id="630" w:name="pg4396_43339"/>
    </w:p>
    <w:p>
      <w:pPr>
        <w:pStyle w:val="Heading5"/>
        <w:numPr>
          <w:ilvl w:val="4"/>
          <w:numId w:val="1"/>
        </w:numPr>
        <w:rPr/>
      </w:pPr>
      <w:bookmarkStart w:id="631" w:name="__RefHeading___Toc1501453_1479056682"/>
      <w:bookmarkStart w:id="632" w:name="_Toc246"/>
      <w:bookmarkEnd w:id="630"/>
      <w:bookmarkEnd w:id="631"/>
      <w:r>
        <w:rPr/>
        <w:t>2.3</w:t>
      </w:r>
      <w:r>
        <w:rPr>
          <w:rtl w:val="true"/>
        </w:rPr>
        <w:t xml:space="preserve">. </w:t>
      </w:r>
      <w:r>
        <w:rPr>
          <w:rtl w:val="true"/>
        </w:rPr>
        <w:t>قاعده تقیّه</w:t>
      </w:r>
      <w:bookmarkEnd w:id="632"/>
    </w:p>
    <w:p>
      <w:pPr>
        <w:pStyle w:val="BookText"/>
        <w:rPr/>
      </w:pPr>
      <w:r>
        <w:rPr>
          <w:rFonts w:ascii="Amiri" w:hAnsi="Amiri" w:eastAsia="Amiri" w:cs="Amiri"/>
          <w:color w:val="111111"/>
          <w:sz w:val="28"/>
          <w:sz w:val="28"/>
          <w:szCs w:val="28"/>
          <w:rtl w:val="true"/>
          <w:lang w:bidi="ar-SA"/>
        </w:rPr>
        <w:t>لَا یَتَّخِذِ الْمُؤْمِنُونَ الْکَافِرِ‌ینَ أَوْلِیَاءَ مِنْ دُونِ الْمُؤْمِنِینَ وَمَنْ یَفْعَلْ ذَٰلِکَ فَلَیْسَ مِنَ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فِی شَیْءٍ إِلَّا أَنْ تَتَّقُوا مِنْهُمْ تُقَاةً</w:t>
      </w:r>
      <w:r>
        <w:rPr>
          <w:rFonts w:eastAsia="Amiri" w:cs="Amiri" w:ascii="Amiri" w:hAnsi="Amiri"/>
          <w:color w:val="111111"/>
          <w:sz w:val="28"/>
          <w:szCs w:val="28"/>
          <w:rtl w:val="true"/>
          <w:lang w:bidi="ar-SA"/>
        </w:rPr>
        <w:t>...</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 xml:space="preserve">نباید اهل ایمان، بجای مؤمنان، کافران را دوست و سرپرست خود برگزینند و هر کس چنین کند نزد خدا هیچ ارزشی ندارد، مگر آنکه از کفّار پروا و تقیّه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 خاطر هدف‌های مهم‌تر، موقّتاً با آنها مدارا کنید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تقیّه، برای حفظ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به بهانه‌ی تقیّه، جذب کفّار شوید و از نام تقیّه سوء استفاده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کَفَرَ بِاللَّ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مِنْ بَعْدِ إِیمَانِهِ إِلَّا مَنْ أُکْرِ‌هَ وَقَلْبُهُ مُطْمَئِنٌّ بِالْإِیمَانِ</w:t>
      </w:r>
      <w:r>
        <w:rPr>
          <w:rFonts w:eastAsia="Amiri" w:cs="Amiri" w:ascii="Amiri" w:hAnsi="Amiri"/>
          <w:color w:val="111111"/>
          <w:sz w:val="28"/>
          <w:szCs w:val="28"/>
          <w:rtl w:val="true"/>
          <w:lang w:bidi="ar-SA"/>
        </w:rPr>
        <w:t xml:space="preserve">... </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 xml:space="preserve">کسی‌که بعد از ایمان به خدا 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نه آنکه او را به زور وادار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زبان اظهار کفر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قلبش به ایمان خویش مطمئن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وظیفه‌ی انسان در حال اکراه تغییر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رَ‌جُلٌ مُؤْمِنٌ مِنْ آلِ فِرْ‌عَوْنَ یَکْتُمُ إِیمَانَهُ أَتَقْتُلُونَ رَ‌جُلًا أَنْ یَقُولَ رَ‌بِّیَ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مردی با ایمان از آل فرعون که ایمان خود را پنهان می‌داشت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می‌خواهید مردی را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خداوند است بکشید؟</w:t>
      </w:r>
      <w:r>
        <w:rPr>
          <w:rFonts w:eastAsia="IRNazanin" w:cs="IRNazanin"/>
          <w:color w:val="111111"/>
          <w:sz w:val="28"/>
          <w:szCs w:val="28"/>
          <w:rtl w:val="true"/>
          <w:lang w:bidi="fa-IR"/>
        </w:rPr>
        <w:t xml:space="preserve">! </w:t>
      </w:r>
      <w:r>
        <w:rPr>
          <w:rStyle w:val="FootnoteAnchor"/>
          <w:rtl w:val="true"/>
        </w:rPr>
        <w:footnoteReference w:id="6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کردن در دستگاه ظلم، برای انجام مأموریّتی مهم‌تر مانعی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تقیه و کتمان عقیده برای انجام کارهای مهم و اهداف بالاتر لازم است</w:t>
      </w:r>
      <w:r>
        <w:rPr>
          <w:rFonts w:eastAsia="IRNazanin" w:cs="IRNazanin"/>
          <w:color w:val="111111"/>
          <w:sz w:val="28"/>
          <w:szCs w:val="28"/>
          <w:rtl w:val="true"/>
          <w:lang w:bidi="fa-IR"/>
        </w:rPr>
        <w:t>.</w:t>
      </w:r>
    </w:p>
    <w:p>
      <w:pPr>
        <w:pStyle w:val="Heading5"/>
        <w:numPr>
          <w:ilvl w:val="4"/>
          <w:numId w:val="1"/>
        </w:numPr>
        <w:rPr/>
      </w:pPr>
      <w:bookmarkStart w:id="633" w:name="__RefHeading___Toc1501455_1479056682"/>
      <w:bookmarkStart w:id="634" w:name="_Toc247"/>
      <w:bookmarkEnd w:id="633"/>
      <w:r>
        <w:rPr/>
        <w:t>2.4</w:t>
      </w:r>
      <w:r>
        <w:rPr>
          <w:rtl w:val="true"/>
        </w:rPr>
        <w:t xml:space="preserve">. </w:t>
      </w:r>
      <w:r>
        <w:rPr>
          <w:rtl w:val="true"/>
        </w:rPr>
        <w:t>قاعده نفی سبیل</w:t>
      </w:r>
      <w:bookmarkEnd w:id="63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یَجْعَلَ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لِلْکَافِرِ‌ینَ عَلَی الْمُؤْمِنِینَ سَبِیلًا</w:t>
      </w:r>
      <w:r>
        <w:rPr>
          <w:rStyle w:val="FootnoteAnchor"/>
          <w:rtl w:val="true"/>
        </w:rPr>
        <w:footnoteReference w:id="6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هرگز راهی برای سلطه‌ی کفّار بر مسلمانان قرار نداده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کاری کرد که کفّار از سلطه بر مؤمنان برای همیشه مأیوس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طرح، تفاهم نامه و قراردادی که راه نفوذ کفّار بر مسلمانان را باز کند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باید در تمام جهات سیاسی، نظامی، اقتصادی و فرهنگی از استقلال کامل برخوردار باشند</w:t>
      </w:r>
      <w:r>
        <w:rPr>
          <w:rFonts w:eastAsia="IRNazanin" w:cs="IRNazanin"/>
          <w:color w:val="111111"/>
          <w:sz w:val="28"/>
          <w:szCs w:val="28"/>
          <w:rtl w:val="true"/>
          <w:lang w:bidi="fa-IR"/>
        </w:rPr>
        <w:t xml:space="preserve">. </w:t>
      </w:r>
      <w:bookmarkStart w:id="635" w:name="pg4396_43342"/>
    </w:p>
    <w:p>
      <w:pPr>
        <w:pStyle w:val="Heading5"/>
        <w:numPr>
          <w:ilvl w:val="4"/>
          <w:numId w:val="1"/>
        </w:numPr>
        <w:rPr/>
      </w:pPr>
      <w:bookmarkStart w:id="636" w:name="__RefHeading___Toc1501457_1479056682"/>
      <w:bookmarkStart w:id="637" w:name="_Toc248"/>
      <w:bookmarkEnd w:id="635"/>
      <w:bookmarkEnd w:id="636"/>
      <w:r>
        <w:rPr/>
        <w:t>2.5</w:t>
      </w:r>
      <w:r>
        <w:rPr>
          <w:rtl w:val="true"/>
        </w:rPr>
        <w:t xml:space="preserve">. </w:t>
      </w:r>
      <w:r>
        <w:rPr>
          <w:rtl w:val="true"/>
        </w:rPr>
        <w:t>قاعده نفی کمک به تجاوزگر</w:t>
      </w:r>
      <w:bookmarkEnd w:id="637"/>
    </w:p>
    <w:p>
      <w:pPr>
        <w:pStyle w:val="BookText"/>
        <w:rPr/>
      </w:pPr>
      <w:r>
        <w:rPr>
          <w:rFonts w:ascii="Amiri" w:hAnsi="Amiri" w:eastAsia="Amiri" w:cs="Amiri"/>
          <w:color w:val="111111"/>
          <w:sz w:val="28"/>
          <w:sz w:val="28"/>
          <w:szCs w:val="28"/>
          <w:rtl w:val="true"/>
          <w:lang w:bidi="ar-SA"/>
        </w:rPr>
        <w:t>تَعَاوَنُوا عَلَی الْبِرِّ وَالتَّقْوَیٰ وَلَا تَعَاوَنُوا عَلَی الْإِثْمِ وَالْعُدْوَانِ وَاتَّقُوا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شَدِیدُ الْعِقَابِ </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در انجام نیکی‌ها و دوری از ناپاکی‌ها یکدیگر را یاری دهید و هرگز در گناه و ستم، به هم یاری نرسانید، و از خداوند پروا کنید که همانا خداوند، سخت کیفر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و جامعه‌ی اسلامی، باید در صحنه‌ی بین‌الملل، از مظلوم و کارهای خیر حمایت کرده و ظالم و بدی‌ها را محکوم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تَرْ‌کَنُوا إِلَی الَّذِینَ ظَلَمُوا فَتَمَسَّکُمُ النَّارُ وَمَا لَکُمْ مِنْ دُونِ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مِنْ أَوْلِیَاءَ ثُمَّ لَا تُنْصَرُ‌ونَ </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 xml:space="preserve">و به ستمگران تمایل وتکیه نکنید که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فرا می‌گیرد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در برابر خداوند، هیچ دوست و سرپرستی نیست،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هیچ ناحیه‌ای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کمک قرار نخواهید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هرگونه تمایل واعتماد به ستمگران داخلی وخارجی، ممنوع است</w:t>
      </w:r>
      <w:r>
        <w:rPr>
          <w:rFonts w:eastAsia="IRNazanin" w:cs="IRNazanin"/>
          <w:color w:val="111111"/>
          <w:sz w:val="28"/>
          <w:szCs w:val="28"/>
          <w:rtl w:val="true"/>
          <w:lang w:bidi="fa-IR"/>
        </w:rPr>
        <w:t>.</w:t>
      </w:r>
    </w:p>
    <w:p>
      <w:pPr>
        <w:pStyle w:val="Heading4"/>
        <w:numPr>
          <w:ilvl w:val="3"/>
          <w:numId w:val="1"/>
        </w:numPr>
        <w:rPr/>
      </w:pPr>
      <w:bookmarkStart w:id="638" w:name="__RefHeading___Toc1501459_1479056682"/>
      <w:bookmarkStart w:id="639" w:name="_Toc249"/>
      <w:bookmarkEnd w:id="638"/>
      <w:r>
        <w:rPr/>
        <w:t>3</w:t>
      </w:r>
      <w:r>
        <w:rPr>
          <w:rtl w:val="true"/>
        </w:rPr>
        <w:t xml:space="preserve">. </w:t>
      </w:r>
      <w:r>
        <w:rPr>
          <w:rtl w:val="true"/>
        </w:rPr>
        <w:t>قواعد عرصه اجتماعی</w:t>
      </w:r>
      <w:bookmarkEnd w:id="639"/>
    </w:p>
    <w:p>
      <w:pPr>
        <w:pStyle w:val="Heading5"/>
        <w:numPr>
          <w:ilvl w:val="4"/>
          <w:numId w:val="1"/>
        </w:numPr>
        <w:rPr/>
      </w:pPr>
      <w:bookmarkStart w:id="640" w:name="__RefHeading___Toc1501461_1479056682"/>
      <w:bookmarkStart w:id="641" w:name="_Toc250"/>
      <w:bookmarkEnd w:id="640"/>
      <w:r>
        <w:rPr/>
        <w:t>3.1</w:t>
      </w:r>
      <w:r>
        <w:rPr>
          <w:rtl w:val="true"/>
        </w:rPr>
        <w:t xml:space="preserve">. </w:t>
      </w:r>
      <w:r>
        <w:rPr>
          <w:rtl w:val="true"/>
        </w:rPr>
        <w:t>قاعده عدالت</w:t>
      </w:r>
      <w:bookmarkEnd w:id="641"/>
    </w:p>
    <w:p>
      <w:pPr>
        <w:pStyle w:val="BookText"/>
        <w:rPr/>
      </w:pPr>
      <w:r>
        <w:rPr>
          <w:rFonts w:ascii="Amiri" w:hAnsi="Amiri" w:eastAsia="Amiri" w:cs="Amiri"/>
          <w:color w:val="111111"/>
          <w:sz w:val="28"/>
          <w:sz w:val="28"/>
          <w:szCs w:val="28"/>
          <w:rtl w:val="true"/>
          <w:lang w:bidi="ar-SA"/>
        </w:rPr>
        <w:t>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یَأْمُرُ بِالْعَدْلِ وَالْإِحْسَانِ وَإِیتَاءِ ذِی الْقُرْ‌بَیٰ وَیَنْهَیٰ عَنِ الْفَحْشَاءِ وَالْمُنْکَرِ وَالْبَغْیِ</w:t>
      </w:r>
    </w:p>
    <w:p>
      <w:pPr>
        <w:pStyle w:val="BookText"/>
        <w:rPr/>
      </w:pPr>
      <w:r>
        <w:rPr>
          <w:rFonts w:ascii="IRNazanin" w:hAnsi="IRNazanin" w:eastAsia="IRNazanin"/>
          <w:color w:val="111111"/>
          <w:sz w:val="28"/>
          <w:sz w:val="28"/>
          <w:szCs w:val="28"/>
          <w:rtl w:val="true"/>
          <w:lang w:bidi="fa-IR"/>
        </w:rPr>
        <w:t>در حقیقت خدا به دادگری و نیکوکاری و بخشش به خویشاوندان فرمان می‌دهد و از کار زشت و ناپسند و ستم باز می‌دارد</w:t>
      </w:r>
      <w:r>
        <w:rPr>
          <w:rFonts w:eastAsia="IRNazanin" w:cs="IRNazanin"/>
          <w:color w:val="111111"/>
          <w:sz w:val="28"/>
          <w:szCs w:val="28"/>
          <w:rtl w:val="true"/>
          <w:lang w:bidi="fa-IR"/>
        </w:rPr>
        <w:t xml:space="preserve">. </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یَأْمُرُ‌کُمْ أَنْ تُؤَدُّوا الْأَمَانَاتِ إِلَیٰ أَهْلِهَا وَ إِذَا حَکَمْتُمْ بَیْنَ النَّاسِ أَنْ تَحْکُمُوا بِالْعَدْلِ</w:t>
      </w:r>
      <w:r>
        <w:rPr>
          <w:rFonts w:eastAsia="Amiri" w:cs="Amiri" w:ascii="Amiri" w:hAnsi="Amiri"/>
          <w:color w:val="111111"/>
          <w:sz w:val="28"/>
          <w:szCs w:val="28"/>
          <w:rtl w:val="true"/>
          <w:lang w:bidi="ar-SA"/>
        </w:rPr>
        <w:t xml:space="preserve">... </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همانا خداوند فرمانتان می‌دهد که امانتها را به صاحبانش بدهید و هرگاه میان مردم داوری کردید، به عدل حکم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وظیفه حکومت برقراری عدالت در جامعه و نفی ظلم و تبعیض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أَرْ‌سَلْنَا رُ‌سُلَنَا بِالْبَیِّنَاتِ وَأَنْزَلْنَا مَعَهُمُ الْکِتَابَ وَالْمِیزَانَ لِیَقُومَ النَّاسُ بِالْقِسْطِ</w:t>
      </w:r>
      <w:r>
        <w:rPr>
          <w:rFonts w:eastAsia="Amiri" w:cs="Amiri" w:ascii="Amiri" w:hAnsi="Amiri"/>
          <w:color w:val="111111"/>
          <w:sz w:val="28"/>
          <w:szCs w:val="28"/>
          <w:rtl w:val="true"/>
          <w:lang w:bidi="ar-SA"/>
        </w:rPr>
        <w:t xml:space="preserve">... </w:t>
      </w:r>
      <w:bookmarkStart w:id="642" w:name="pg4396_43344"/>
    </w:p>
    <w:p>
      <w:pPr>
        <w:pStyle w:val="BookText"/>
        <w:rPr/>
      </w:pPr>
      <w:bookmarkEnd w:id="642"/>
      <w:r>
        <w:rPr>
          <w:rFonts w:ascii="IRNazanin" w:hAnsi="IRNazanin" w:eastAsia="IRNazanin"/>
          <w:color w:val="111111"/>
          <w:sz w:val="28"/>
          <w:sz w:val="28"/>
          <w:szCs w:val="28"/>
          <w:rtl w:val="true"/>
          <w:lang w:bidi="fa-IR"/>
        </w:rPr>
        <w:t xml:space="preserve">همانا ما پیامبرانمان را با معجزات و دلایل آشکار فرستادیم و همراه آنان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وسیله سنجش فروفرستادیم تا مردم به دادگری برخیزند</w:t>
      </w:r>
      <w:r>
        <w:rPr>
          <w:rFonts w:eastAsia="IRNazanin" w:cs="IRNazanin"/>
          <w:color w:val="111111"/>
          <w:sz w:val="28"/>
          <w:szCs w:val="28"/>
          <w:rtl w:val="true"/>
          <w:lang w:bidi="fa-IR"/>
        </w:rPr>
        <w:t xml:space="preserve">... </w:t>
      </w:r>
      <w:r>
        <w:rPr>
          <w:rStyle w:val="FootnoteAnchor"/>
          <w:rtl w:val="true"/>
        </w:rPr>
        <w:footnoteReference w:id="6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واقعی در سایه قانون و رهبر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کُونُوا قَوَّامِینَ بِالْقِسْطِ شُهَدَاءَ 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وَلَوْ عَلَیٰ أَنْفُسِکُمْ أَوِ الْوَالِدَیْنِ وَالْأَقْرَ‌بِینَ إِنْ یَکُنْ غَنِیًّا أَوْ فَقِیرً‌ا فَاللَّ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أَوْلَیٰ بِهِمَا فَلَا تَتَّبِعُوا الْهَوَیٰ أَنْ تَعْدِلُوا وَإِنْ تَلْوُوا أَوْ تُعْرِ‌ضُوا فَإِنَّ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کَانَ بِمَا تَعْمَلُونَ خَبِیرً‌ا </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برپادارنده‌ی عدالت باشید و برای خدا گواهی دهید، گرچه به ضرر خودتان یا والدین و بستگان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طرفین 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 یا فقیر باشد، پس خدا به آنان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پیرو هوای نفس نباشید تا بتوانید به عدالت رفتار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زبان بپیچانید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ناحق گواهی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گواهی دادن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اعراض کنید،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آنچه می‌کنید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پاداشتن عدالت در جامعه، لازمه‌ی ایمان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عدالت، حتّی نسبت به غیر مسلمان نیز باید مراعات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اقتضای اطلاق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کُونُوا قَوَّامِینَ بِالْقِسْطِ</w:t>
      </w:r>
      <w:r>
        <w:rPr>
          <w:rFonts w:eastAsia="Amiri" w:cs="Amiri" w:ascii="Amiri" w:hAnsi="Amiri"/>
          <w:color w:val="111111"/>
          <w:sz w:val="28"/>
          <w:szCs w:val="28"/>
          <w:rtl w:val="true"/>
          <w:lang w:bidi="ar-SA"/>
        </w:rPr>
        <w:t>»</w:t>
      </w:r>
    </w:p>
    <w:p>
      <w:pPr>
        <w:pStyle w:val="Heading5"/>
        <w:numPr>
          <w:ilvl w:val="4"/>
          <w:numId w:val="1"/>
        </w:numPr>
        <w:rPr/>
      </w:pPr>
      <w:bookmarkStart w:id="643" w:name="__RefHeading___Toc1501463_1479056682"/>
      <w:bookmarkStart w:id="644" w:name="_Toc251"/>
      <w:bookmarkEnd w:id="643"/>
      <w:r>
        <w:rPr/>
        <w:t>3.2</w:t>
      </w:r>
      <w:r>
        <w:rPr>
          <w:rtl w:val="true"/>
        </w:rPr>
        <w:t xml:space="preserve">. </w:t>
      </w:r>
      <w:r>
        <w:rPr>
          <w:rtl w:val="true"/>
        </w:rPr>
        <w:t>قاعده وفای به عقود</w:t>
      </w:r>
      <w:bookmarkEnd w:id="644"/>
    </w:p>
    <w:p>
      <w:pPr>
        <w:pStyle w:val="BookText"/>
        <w:rPr/>
      </w:pPr>
      <w:r>
        <w:rPr>
          <w:rFonts w:ascii="Amiri" w:hAnsi="Amiri" w:eastAsia="Amiri" w:cs="Amiri"/>
          <w:color w:val="111111"/>
          <w:sz w:val="28"/>
          <w:sz w:val="28"/>
          <w:szCs w:val="28"/>
          <w:rtl w:val="true"/>
          <w:lang w:bidi="ar-SA"/>
        </w:rPr>
        <w:t>یَا أَیُّهَا الَّذِینَ آمَنُوا أَوْفُوا بِالْعُقُودِ</w:t>
      </w:r>
      <w:r>
        <w:rPr>
          <w:rFonts w:eastAsia="Amiri" w:cs="Amiri" w:ascii="Amiri" w:hAnsi="Amiri"/>
          <w:color w:val="111111"/>
          <w:sz w:val="28"/>
          <w:szCs w:val="28"/>
          <w:rtl w:val="true"/>
          <w:lang w:bidi="ar-SA"/>
        </w:rPr>
        <w:t xml:space="preserve">... </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عقد و پیمان‌ها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خود، با خدا و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مسلمانان باید به همه‌ی پیمان‌ها،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هر کس و هر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پایبند باشند، قراردادهای لفظی، کتبی؛ پیمان‌های سیاسی، اقتصادی، اجتماعی ویا خانوادگی؛ با قوی یا ضعیف، با دوست یا دشمن، با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نذر و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مردم، با فرد یا جامعه، با کوچک یا بزرگ، با کشورهای منطقه یا قراردادهای بین 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همه‌ی قراردادها می‌شود</w:t>
      </w:r>
      <w:r>
        <w:rPr>
          <w:rFonts w:eastAsia="IRNazanin" w:cs="IRNazanin"/>
          <w:color w:val="111111"/>
          <w:sz w:val="28"/>
          <w:szCs w:val="28"/>
          <w:rtl w:val="true"/>
          <w:lang w:bidi="fa-IR"/>
        </w:rPr>
        <w:t>.</w:t>
      </w:r>
      <w:bookmarkStart w:id="645" w:name="pg4396_43346"/>
    </w:p>
    <w:p>
      <w:pPr>
        <w:pStyle w:val="Heading5"/>
        <w:numPr>
          <w:ilvl w:val="4"/>
          <w:numId w:val="1"/>
        </w:numPr>
        <w:rPr/>
      </w:pPr>
      <w:bookmarkStart w:id="646" w:name="__RefHeading___Toc1501465_1479056682"/>
      <w:bookmarkStart w:id="647" w:name="_Toc252"/>
      <w:bookmarkEnd w:id="645"/>
      <w:bookmarkEnd w:id="646"/>
      <w:r>
        <w:rPr/>
        <w:t>3.3</w:t>
      </w:r>
      <w:r>
        <w:rPr>
          <w:rtl w:val="true"/>
        </w:rPr>
        <w:t xml:space="preserve">. </w:t>
      </w:r>
      <w:r>
        <w:rPr>
          <w:rtl w:val="true"/>
        </w:rPr>
        <w:t>قاعده نفی عسر و حرج</w:t>
      </w:r>
      <w:bookmarkEnd w:id="6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یُرِ‌یدُ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لِیَجْعَلَ عَلَیْکُمْ مِنْ حَرَ‌جٍ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 یُرِ‌یدُ لِیُطَهِّرَ‌کُمْ وَلِیُتِمَّ نِعْمَتَهُ عَلَیْکُمْ لَعَلَّکُمْ تَشْکُرُ‌ونَ</w:t>
      </w:r>
      <w:r>
        <w:rPr>
          <w:rStyle w:val="FootnoteAnchor"/>
          <w:rtl w:val="true"/>
        </w:rPr>
        <w:footnoteReference w:id="6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نمی‌خواهد که شما را در تنگی قرار دهد؛ بلکه می‌خواهد شما را پاک کند و نعمتش را بر شما کامل سازد، شاید شما شکرگزار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احکام دین، حرج و دشواری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بِکُمُ الْیُسْرَ وَلَا یُرِ‌یدُ بِکُمُ الْعُسْرَ </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خداوند برای شما آسانی می‌خواهد و برای شما دشواری نمی‌خواهد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عسر وحرج، واجبات را از دوش انسان برمی‌دارد</w:t>
      </w:r>
      <w:r>
        <w:rPr>
          <w:rFonts w:eastAsia="IRNazanin" w:cs="IRNazanin"/>
          <w:color w:val="111111"/>
          <w:sz w:val="28"/>
          <w:szCs w:val="28"/>
          <w:rtl w:val="true"/>
          <w:lang w:bidi="fa-IR"/>
        </w:rPr>
        <w:t>.</w:t>
      </w:r>
    </w:p>
    <w:p>
      <w:pPr>
        <w:pStyle w:val="Heading5"/>
        <w:numPr>
          <w:ilvl w:val="4"/>
          <w:numId w:val="1"/>
        </w:numPr>
        <w:rPr/>
      </w:pPr>
      <w:bookmarkStart w:id="648" w:name="__RefHeading___Toc1501467_1479056682"/>
      <w:bookmarkStart w:id="649" w:name="_Toc253"/>
      <w:bookmarkEnd w:id="648"/>
      <w:r>
        <w:rPr/>
        <w:t>3.4</w:t>
      </w:r>
      <w:r>
        <w:rPr>
          <w:rtl w:val="true"/>
        </w:rPr>
        <w:t xml:space="preserve">. </w:t>
      </w:r>
      <w:r>
        <w:rPr>
          <w:rtl w:val="true"/>
        </w:rPr>
        <w:t>قاعده تعظیم شعایر</w:t>
      </w:r>
      <w:bookmarkEnd w:id="649"/>
    </w:p>
    <w:p>
      <w:pPr>
        <w:pStyle w:val="BookText"/>
        <w:rPr/>
      </w:pPr>
      <w:r>
        <w:rPr>
          <w:rFonts w:ascii="Amiri" w:hAnsi="Amiri" w:eastAsia="Amiri" w:cs="Amiri"/>
          <w:color w:val="111111"/>
          <w:sz w:val="28"/>
          <w:sz w:val="28"/>
          <w:szCs w:val="28"/>
          <w:rtl w:val="true"/>
          <w:lang w:bidi="ar-SA"/>
        </w:rPr>
        <w:t>وَمَنْ یُعَظِّمْ شَعَائِرَ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فَإِنَّهَا مِنْ تَقْوَی الْقُلُوبِ </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هر کس شعائر خدا را گرامی بدارد، پس این از تقوای دل‌هاست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تقوای درونی باید آثار بیرونی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شعائر الهی بی‌اعتنا باشد، در حقیقت تقوای قلبی او کم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یُعَظِّمْ حُرُ‌مَاتِ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فَهُوَ خَیْرٌ لَهُ عِنْدَ رَ‌بِّهِ</w:t>
      </w:r>
      <w:r>
        <w:rPr>
          <w:rFonts w:eastAsia="Amiri" w:cs="Amiri" w:ascii="Amiri" w:hAnsi="Amiri"/>
          <w:color w:val="111111"/>
          <w:sz w:val="28"/>
          <w:szCs w:val="28"/>
          <w:rtl w:val="true"/>
          <w:lang w:bidi="ar-SA"/>
        </w:rPr>
        <w:t>...</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هر کس آنچه را خداوند محترم شمرده گرامی بدارد، قطعاً برای او نزد پروردگارش بهتر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را خداوند محترم داشته، گرامی بداریم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دستورات الهی را با احترام و عظمت یاد کنیم و در اجرای آنها، با نشاط و حسّاس باشیم</w:t>
      </w:r>
      <w:r>
        <w:rPr>
          <w:rFonts w:eastAsia="IRNazanin" w:cs="IRNazanin"/>
          <w:color w:val="111111"/>
          <w:sz w:val="28"/>
          <w:szCs w:val="28"/>
          <w:rtl w:val="true"/>
          <w:lang w:bidi="fa-IR"/>
        </w:rPr>
        <w:t>)</w:t>
      </w:r>
    </w:p>
    <w:p>
      <w:pPr>
        <w:pStyle w:val="Heading5"/>
        <w:numPr>
          <w:ilvl w:val="4"/>
          <w:numId w:val="1"/>
        </w:numPr>
        <w:rPr/>
      </w:pPr>
      <w:bookmarkStart w:id="650" w:name="__RefHeading___Toc1501469_1479056682"/>
      <w:bookmarkStart w:id="651" w:name="_Toc254"/>
      <w:bookmarkEnd w:id="650"/>
      <w:r>
        <w:rPr/>
        <w:t>3.5</w:t>
      </w:r>
      <w:r>
        <w:rPr>
          <w:rtl w:val="true"/>
        </w:rPr>
        <w:t xml:space="preserve">. </w:t>
      </w:r>
      <w:r>
        <w:rPr>
          <w:rtl w:val="true"/>
        </w:rPr>
        <w:t>قاعده تعاون</w:t>
      </w:r>
      <w:bookmarkEnd w:id="65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وَتَعَاوَنُوا عَلَی الْبِرِّ وَالتَّقْوَیٰ وَلَا تَعَاوَنُوا عَلَی الْإِثْمِ وَالْعُدْوَانِ </w:t>
      </w:r>
      <w:r>
        <w:rPr>
          <w:rStyle w:val="FootnoteAnchor"/>
          <w:rtl w:val="true"/>
        </w:rPr>
        <w:footnoteReference w:id="663"/>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انجام نیکی‌ها و دوری از ناپاکی‌ها یکدیگر را یاری دهید و هرگز در گناه و ستم، به هم یاری نرسانید</w:t>
      </w:r>
      <w:r>
        <w:rPr>
          <w:rFonts w:eastAsia="IRNazanin" w:cs="IRNazanin"/>
          <w:color w:val="111111"/>
          <w:sz w:val="28"/>
          <w:szCs w:val="28"/>
          <w:rtl w:val="true"/>
          <w:lang w:bidi="fa-IR"/>
        </w:rPr>
        <w:t xml:space="preserve">. </w:t>
      </w:r>
      <w:bookmarkStart w:id="652" w:name="pg4396_43348"/>
    </w:p>
    <w:p>
      <w:pPr>
        <w:pStyle w:val="BookText"/>
        <w:rPr/>
      </w:pPr>
      <w:bookmarkEnd w:id="65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رشد فضایل در جامعه، باید زمینه‌ها را آماده و برای رسیدن به آن تعاون داشت</w:t>
      </w:r>
      <w:r>
        <w:rPr>
          <w:rFonts w:eastAsia="IRNazanin" w:cs="IRNazanin"/>
          <w:color w:val="111111"/>
          <w:sz w:val="28"/>
          <w:szCs w:val="28"/>
          <w:rtl w:val="true"/>
          <w:lang w:bidi="fa-IR"/>
        </w:rPr>
        <w:t>.</w:t>
      </w:r>
    </w:p>
    <w:p>
      <w:pPr>
        <w:pStyle w:val="Heading5"/>
        <w:numPr>
          <w:ilvl w:val="4"/>
          <w:numId w:val="1"/>
        </w:numPr>
        <w:rPr/>
      </w:pPr>
      <w:bookmarkStart w:id="653" w:name="__RefHeading___Toc1501471_1479056682"/>
      <w:bookmarkStart w:id="654" w:name="_Toc255"/>
      <w:bookmarkEnd w:id="653"/>
      <w:r>
        <w:rPr/>
        <w:t>3.6</w:t>
      </w:r>
      <w:r>
        <w:rPr>
          <w:rtl w:val="true"/>
        </w:rPr>
        <w:t xml:space="preserve">. </w:t>
      </w:r>
      <w:r>
        <w:rPr>
          <w:rtl w:val="true"/>
        </w:rPr>
        <w:t xml:space="preserve">قاعده جُبّ </w:t>
      </w:r>
      <w:r>
        <w:rPr>
          <w:rtl w:val="true"/>
        </w:rPr>
        <w:t>(</w:t>
      </w:r>
      <w:r>
        <w:rPr>
          <w:rtl w:val="true"/>
        </w:rPr>
        <w:t>آمرزش گذشته</w:t>
      </w:r>
      <w:r>
        <w:rPr>
          <w:rtl w:val="true"/>
        </w:rPr>
        <w:t>)</w:t>
      </w:r>
      <w:bookmarkEnd w:id="654"/>
    </w:p>
    <w:p>
      <w:pPr>
        <w:pStyle w:val="BookText"/>
        <w:rPr/>
      </w:pPr>
      <w:r>
        <w:rPr>
          <w:rFonts w:ascii="Amiri" w:hAnsi="Amiri" w:eastAsia="Amiri" w:cs="Amiri"/>
          <w:color w:val="111111"/>
          <w:sz w:val="28"/>
          <w:sz w:val="28"/>
          <w:szCs w:val="28"/>
          <w:rtl w:val="true"/>
          <w:lang w:bidi="ar-SA"/>
        </w:rPr>
        <w:t>قُلْ لِلَّذِینَ کَفَرُ‌وا إِنْ یَنْتَهُوا یُغْفَرْ لَهُمْ مَا قَدْ سَلَفَ وَإِنْ یَعُودُوا فَقَدْ مَضَتْ سُنَّتُ الْأَوَّلِینَ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کافران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انحراف و عملکردهای ناپسند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بردارند، گذشته‌ی آنان بخشوده می‌شود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روش سابق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برگردند، به تحقیق سنّت الهی در برخورد با گذشتگان،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درباره‌ی آنان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است</w:t>
      </w:r>
      <w:r>
        <w:rPr>
          <w:rFonts w:eastAsia="IRNazanin" w:cs="IRNazanin"/>
          <w:color w:val="111111"/>
          <w:sz w:val="28"/>
          <w:szCs w:val="28"/>
          <w:rtl w:val="true"/>
          <w:lang w:bidi="fa-IR"/>
        </w:rPr>
        <w:t>.</w:t>
      </w:r>
      <w:r>
        <w:rPr>
          <w:rStyle w:val="FootnoteAnchor"/>
          <w:rtl w:val="true"/>
        </w:rPr>
        <w:footnoteReference w:id="6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 شدن، گناهان و خلاف‌های قبلی را محو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حدیث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الاسلام یَجُبّ ما قبله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655" w:name="__RefHeading___Toc1501473_1479056682"/>
      <w:bookmarkStart w:id="656" w:name="_Toc256"/>
      <w:bookmarkEnd w:id="655"/>
      <w:r>
        <w:rPr/>
        <w:t>3.7</w:t>
      </w:r>
      <w:r>
        <w:rPr>
          <w:rtl w:val="true"/>
        </w:rPr>
        <w:t xml:space="preserve">. </w:t>
      </w:r>
      <w:r>
        <w:rPr>
          <w:rtl w:val="true"/>
        </w:rPr>
        <w:t>قاعده انتخاب اصلح</w:t>
      </w:r>
      <w:bookmarkEnd w:id="656"/>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66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یَسْتَوِی الَّذِینَ یَعْلَمُونَ وَالَّذِینَ لَا یَعْلَمُونَ إِنَّمَا یَتَذَکَّرُ أُولُو الْأَلْبَابِ </w:t>
      </w:r>
      <w:r>
        <w:rPr>
          <w:rStyle w:val="FootnoteAnchor"/>
          <w:rtl w:val="true"/>
        </w:rPr>
        <w:footnoteReference w:id="66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کسانی که می‌دانند و کسانی که نمی‌دانند یکسانند؟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خردمندان متذکّر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پند می‌پذیرند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و دانش، از معیارهای انتخاب اصلح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لَهُمْ نَبِیُّهُمْ 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قَدْ بَعَثَ لَکُمْ طَالُوتَ مَلِکًا قَالُوا أَنَّیٰ یَکُونُ لَهُ الْمُلْکُ عَلَیْنَا وَنَحْنُ أَحَقُّ بِالْمُلْکِ مِنْهُ وَلَمْ یُؤْتَ سَعَةً مِنَ الْمَالِ قَالَ 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اصْطَفَاهُ عَلَیْکُمْ وَزَادَهُ بَسْطَةً فِی الْعِلْمِ وَالْجِسْمِ وَاللَّ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یُؤْتِی مُلْکَهُ مَنْ یَشَاءُ وَاللَّ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وَاسِعٌ عَلِیمٌ </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وپیامبرشان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زمامداری شما مبعوث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بر ما حکومت داشته باشد در حالی که ما از او به فرمانروایی شایسته‌تریم و به او ثروت زیادی داده نشده است؟ پیامبرشان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را بر شما برگزیده و توان علمی و جسمی او را افزون نموده است وخداوند ملکش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فرماندهی ورهبری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هر کس بخواهد می‌بخشد وخداوند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لیاقت‌ها و توانایی‌های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 علمی و توانایی جسمی، دو شرط لازم برای زمام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جامعه است</w:t>
      </w:r>
      <w:r>
        <w:rPr>
          <w:rFonts w:eastAsia="IRNazanin" w:cs="IRNazanin"/>
          <w:color w:val="111111"/>
          <w:sz w:val="28"/>
          <w:szCs w:val="28"/>
          <w:rtl w:val="true"/>
          <w:lang w:bidi="fa-IR"/>
        </w:rPr>
        <w:t>.</w:t>
      </w:r>
      <w:bookmarkStart w:id="657" w:name="pg4396_43350"/>
    </w:p>
    <w:p>
      <w:pPr>
        <w:pStyle w:val="Heading4"/>
        <w:numPr>
          <w:ilvl w:val="3"/>
          <w:numId w:val="1"/>
        </w:numPr>
        <w:rPr/>
      </w:pPr>
      <w:bookmarkStart w:id="658" w:name="__RefHeading___Toc1501475_1479056682"/>
      <w:bookmarkStart w:id="659" w:name="_Toc257"/>
      <w:bookmarkEnd w:id="657"/>
      <w:bookmarkEnd w:id="658"/>
      <w:r>
        <w:rPr/>
        <w:t>4</w:t>
      </w:r>
      <w:r>
        <w:rPr>
          <w:rtl w:val="true"/>
        </w:rPr>
        <w:t xml:space="preserve">. </w:t>
      </w:r>
      <w:r>
        <w:rPr>
          <w:rtl w:val="true"/>
        </w:rPr>
        <w:t>قواعد عرصه اقتصاد</w:t>
      </w:r>
      <w:bookmarkEnd w:id="659"/>
    </w:p>
    <w:p>
      <w:pPr>
        <w:pStyle w:val="Heading5"/>
        <w:numPr>
          <w:ilvl w:val="4"/>
          <w:numId w:val="1"/>
        </w:numPr>
        <w:rPr/>
      </w:pPr>
      <w:bookmarkStart w:id="660" w:name="__RefHeading___Toc1501477_1479056682"/>
      <w:bookmarkStart w:id="661" w:name="_Toc258"/>
      <w:bookmarkEnd w:id="660"/>
      <w:r>
        <w:rPr/>
        <w:t>4.1</w:t>
      </w:r>
      <w:r>
        <w:rPr>
          <w:rtl w:val="true"/>
        </w:rPr>
        <w:t xml:space="preserve">. </w:t>
      </w:r>
      <w:r>
        <w:rPr>
          <w:rtl w:val="true"/>
        </w:rPr>
        <w:t>قاعده سلطنت</w:t>
      </w:r>
      <w:r>
        <w:rPr>
          <w:rtl w:val="true"/>
        </w:rPr>
        <w:t>(</w:t>
      </w:r>
      <w:r>
        <w:rPr>
          <w:rtl w:val="true"/>
        </w:rPr>
        <w:t>مالکیت</w:t>
      </w:r>
      <w:r>
        <w:rPr>
          <w:rtl w:val="true"/>
        </w:rPr>
        <w:t>)</w:t>
      </w:r>
      <w:bookmarkEnd w:id="661"/>
    </w:p>
    <w:p>
      <w:pPr>
        <w:pStyle w:val="BookText"/>
        <w:rPr/>
      </w:pPr>
      <w:r>
        <w:rPr>
          <w:rFonts w:ascii="Amiri" w:hAnsi="Amiri" w:eastAsia="Amiri" w:cs="Amiri"/>
          <w:color w:val="111111"/>
          <w:sz w:val="28"/>
          <w:sz w:val="28"/>
          <w:szCs w:val="28"/>
          <w:rtl w:val="true"/>
          <w:lang w:bidi="ar-SA"/>
        </w:rPr>
        <w:t>یَا أَیُّهَا الَّذِینَ آمَنُوا لَا تَأْکُلُوا أَمْوَالَکُمْ بَیْنَکُمْ بِالْبَاطِلِ إِلَّا أَنْ تَکُونَ تِجَارَ‌ةً عَنْ تَرَ‌اضٍ مِنْکُمْ وَلَا تَقْتُلُوا أَنْفُسَکُمْ 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کَانَ بِکُمْ رَ‌حِیمًا </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یکدیگر را در میان خود به باطل نخورید، مگر اینکه تجارتی با رضایت یکدیگر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نکشید، همانا خداوند نسبت به شما همواره مهربان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مالکیّت فردی محترم است و تصرّف در اموال دیگران، جز از راه معاملات‌صحیح و بر اساس رضایت،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وَآتُوا الْیَتَامَیٰ أَمْوَالَهُمْ وَلَا تَتَبَدَّلُوا الْخَبِیثَ بِالطَّیِّبِ وَلَا تَأْکُلُوا أَمْوَالَهُمْ إِلَیٰ أَمْوَالِکُمْ إِنَّهُ کَانَ حُوبًا کَبِیرً‌ا </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 xml:space="preserve">و اموال یتیمان را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دهید و اموال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اموال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نکنید و اموال آنان را با اموال خود نخورید، که این گناهی بزرگ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یتیمان گرچه صغیرند، اما مالکند و اموال یتیمان را باید به آنان پس داد، هرچند خود ندانند یا فراموش کنند</w:t>
      </w:r>
      <w:r>
        <w:rPr>
          <w:rFonts w:eastAsia="IRNazanin" w:cs="IRNazanin"/>
          <w:color w:val="111111"/>
          <w:sz w:val="28"/>
          <w:szCs w:val="28"/>
          <w:rtl w:val="true"/>
          <w:lang w:bidi="fa-IR"/>
        </w:rPr>
        <w:t>.</w:t>
      </w:r>
    </w:p>
    <w:p>
      <w:pPr>
        <w:pStyle w:val="Heading5"/>
        <w:numPr>
          <w:ilvl w:val="4"/>
          <w:numId w:val="1"/>
        </w:numPr>
        <w:rPr/>
      </w:pPr>
      <w:bookmarkStart w:id="662" w:name="__RefHeading___Toc1501479_1479056682"/>
      <w:bookmarkStart w:id="663" w:name="_Toc259"/>
      <w:bookmarkEnd w:id="662"/>
      <w:r>
        <w:rPr/>
        <w:t>4.2</w:t>
      </w:r>
      <w:r>
        <w:rPr>
          <w:rtl w:val="true"/>
        </w:rPr>
        <w:t xml:space="preserve">. </w:t>
      </w:r>
      <w:r>
        <w:rPr>
          <w:rtl w:val="true"/>
        </w:rPr>
        <w:t>قاعده احسان</w:t>
      </w:r>
      <w:bookmarkEnd w:id="663"/>
    </w:p>
    <w:p>
      <w:pPr>
        <w:pStyle w:val="BookText"/>
        <w:rPr/>
      </w:pPr>
      <w:r>
        <w:rPr>
          <w:rFonts w:ascii="Amiri" w:hAnsi="Amiri" w:eastAsia="Amiri" w:cs="Amiri"/>
          <w:color w:val="111111"/>
          <w:sz w:val="28"/>
          <w:sz w:val="28"/>
          <w:szCs w:val="28"/>
          <w:rtl w:val="true"/>
          <w:lang w:bidi="ar-SA"/>
        </w:rPr>
        <w:t>لَیْسَ عَلَی الضُّعَفَاءِ وَلَا عَلَی الْمَرْ‌ضَیٰ وَلَا عَلَی الَّذِینَ لَا یَجِدُونَ مَا یُنْفِقُونَ حَرَ‌جٌ إِذَا نَصَحُوا 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وَرَ‌سُولِهِ مَا عَلَی الْمُحْسِنِینَ مِنْ سَبِیلٍ وَاللَّ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غَفُورٌ رَ‌حِیمٌ </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 xml:space="preserve">بر ناتوانان وبیماران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نمی‌توانند در جهاد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تهیدستانی که چیزی برای خرج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نمی‌یابند، ایرادی نیست، به شرط آن که خیرخواه خدا و پیامبرش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آنچه در توان دارند مضایقه نکنند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نیکوکاران راه سرزنش و مؤاخذه‌ای نیست و خداوند بخشنده‌ی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خالصانه احسان می‌کنند، اگر کوتاهی کنند، قصورشان قابل بخشش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جَزَاءُ الْإِحْسَانِ إِلَّا الْإِحْسَانُ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پاداش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664" w:name="pg4396_43352"/>
    </w:p>
    <w:p>
      <w:pPr>
        <w:pStyle w:val="BookText"/>
        <w:rPr/>
      </w:pPr>
      <w:bookmarkEnd w:id="66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 احسان به هر نوع، به هر مقدار، در هر زمان و مکان و نسبت به هر شخصی باید احسان باشد</w:t>
      </w:r>
      <w:r>
        <w:rPr>
          <w:rFonts w:eastAsia="IRNazanin" w:cs="IRNazanin"/>
          <w:color w:val="111111"/>
          <w:sz w:val="28"/>
          <w:szCs w:val="28"/>
          <w:rtl w:val="true"/>
          <w:lang w:bidi="fa-IR"/>
        </w:rPr>
        <w:t>.</w:t>
      </w:r>
    </w:p>
    <w:p>
      <w:pPr>
        <w:pStyle w:val="Heading4"/>
        <w:numPr>
          <w:ilvl w:val="3"/>
          <w:numId w:val="1"/>
        </w:numPr>
        <w:rPr/>
      </w:pPr>
      <w:bookmarkStart w:id="665" w:name="__RefHeading___Toc1501481_1479056682"/>
      <w:bookmarkStart w:id="666" w:name="_Toc260"/>
      <w:bookmarkEnd w:id="665"/>
      <w:r>
        <w:rPr/>
        <w:t>5</w:t>
      </w:r>
      <w:r>
        <w:rPr>
          <w:rtl w:val="true"/>
        </w:rPr>
        <w:t xml:space="preserve">. </w:t>
      </w:r>
      <w:r>
        <w:rPr>
          <w:rtl w:val="true"/>
        </w:rPr>
        <w:t>قواعد عرصه امنیتی – اجتماعی</w:t>
      </w:r>
      <w:bookmarkEnd w:id="666"/>
    </w:p>
    <w:p>
      <w:pPr>
        <w:pStyle w:val="Heading5"/>
        <w:numPr>
          <w:ilvl w:val="4"/>
          <w:numId w:val="1"/>
        </w:numPr>
        <w:rPr/>
      </w:pPr>
      <w:bookmarkStart w:id="667" w:name="__RefHeading___Toc1501483_1479056682"/>
      <w:bookmarkStart w:id="668" w:name="_Toc261"/>
      <w:bookmarkEnd w:id="667"/>
      <w:r>
        <w:rPr/>
        <w:t>5.1</w:t>
      </w:r>
      <w:r>
        <w:rPr>
          <w:rtl w:val="true"/>
        </w:rPr>
        <w:t xml:space="preserve">. </w:t>
      </w:r>
      <w:r>
        <w:rPr>
          <w:rtl w:val="true"/>
        </w:rPr>
        <w:t>قاعده حرمت جان مسلمان</w:t>
      </w:r>
      <w:bookmarkEnd w:id="668"/>
    </w:p>
    <w:p>
      <w:pPr>
        <w:pStyle w:val="BookText"/>
        <w:rPr/>
      </w:pPr>
      <w:r>
        <w:rPr>
          <w:rFonts w:ascii="Amiri" w:hAnsi="Amiri" w:eastAsia="Amiri" w:cs="Amiri"/>
          <w:color w:val="111111"/>
          <w:sz w:val="28"/>
          <w:sz w:val="28"/>
          <w:szCs w:val="28"/>
          <w:rtl w:val="true"/>
          <w:lang w:bidi="ar-SA"/>
        </w:rPr>
        <w:t>مِنْ أَجْلِ ذَٰلِکَ کَتَبْنَا عَلَیٰ بَنِی إِسْرَ‌ائِیلَ أَنَّهُ مَنْ قَتَلَ نَفْسًا بِغَیْرِ نَفْسٍ أَوْ فَسَادٍ فِی الْأَرْ‌ضِ فَکَأَنَّمَا قَتَلَ النَّاسَ جَمِیعًا وَمَنْ أَحْیَاهَا فَکَأَنَّمَا أَحْیَا النَّاسَ جَمِیعًا</w:t>
      </w:r>
      <w:r>
        <w:rPr>
          <w:rFonts w:eastAsia="Amiri" w:cs="Amiri" w:ascii="Amiri" w:hAnsi="Amiri"/>
          <w:color w:val="111111"/>
          <w:sz w:val="28"/>
          <w:szCs w:val="28"/>
          <w:rtl w:val="true"/>
          <w:lang w:bidi="ar-SA"/>
        </w:rPr>
        <w:t>...</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 xml:space="preserve">به همین جهت، بر بنی‌اسرائیل نوشتیم که هر کس انسانی را جز به قصاص یا به کیفر فساد در زمین بکشد پس چنان است که گویی همه‌ی مردم را کشته است، و هر که انسانی را زنده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مرگ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همه‌ی مردم را زنده کرده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تجاوز به حقوق یک فرد، تهدید امنیّت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همه‌ی انسان‌ها از هر نژاد و منطقه‌ای که باشند،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کارشان نجات جان انسان‌هاست، مانند پزشکان، پرستاران، مأموران آتش‌نشانی، امدادگران، داروسازان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خود و ارزش کار خویش را بدانند</w:t>
      </w:r>
      <w:r>
        <w:rPr>
          <w:rFonts w:eastAsia="IRNazanin" w:cs="IRNazanin"/>
          <w:color w:val="111111"/>
          <w:sz w:val="28"/>
          <w:szCs w:val="28"/>
          <w:rtl w:val="true"/>
          <w:lang w:bidi="fa-IR"/>
        </w:rPr>
        <w:t>.</w:t>
      </w:r>
    </w:p>
    <w:p>
      <w:pPr>
        <w:pStyle w:val="Heading5"/>
        <w:numPr>
          <w:ilvl w:val="4"/>
          <w:numId w:val="1"/>
        </w:numPr>
        <w:rPr/>
      </w:pPr>
      <w:bookmarkStart w:id="669" w:name="__RefHeading___Toc1501485_1479056682"/>
      <w:bookmarkStart w:id="670" w:name="_Toc262"/>
      <w:bookmarkEnd w:id="669"/>
      <w:r>
        <w:rPr/>
        <w:t>5.2</w:t>
      </w:r>
      <w:r>
        <w:rPr>
          <w:rtl w:val="true"/>
        </w:rPr>
        <w:t xml:space="preserve">. </w:t>
      </w:r>
      <w:r>
        <w:rPr>
          <w:rtl w:val="true"/>
        </w:rPr>
        <w:t>قاعده امان</w:t>
      </w:r>
      <w:bookmarkEnd w:id="670"/>
    </w:p>
    <w:p>
      <w:pPr>
        <w:pStyle w:val="BookText"/>
        <w:rPr/>
      </w:pPr>
      <w:r>
        <w:rPr>
          <w:rFonts w:ascii="Amiri" w:hAnsi="Amiri" w:eastAsia="Amiri" w:cs="Amiri"/>
          <w:color w:val="111111"/>
          <w:sz w:val="28"/>
          <w:sz w:val="28"/>
          <w:szCs w:val="28"/>
          <w:rtl w:val="true"/>
          <w:lang w:bidi="ar-SA"/>
        </w:rPr>
        <w:t xml:space="preserve">وَ إِنْ أَحَدٌ مِنَ الْمُشْرِکِینَ اسْتَجارَکَ فَأَجِرْهُ حَتَّی یَسْمَعَ کَلامَ اللَّهِ ثُمَّ أَبْلِغْهُ مَأْمَنَهُ ذلِکَ بِأَنَّهُمْ قَوْمٌ لا یَعْلَمُونَ </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و اگر یکی از مشرکان از تو امان و پناه خواست، پس به او پناه بده تا کلام خدا را بشنود، سپس او را به مکان امنش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آنان گروهی ناآگاهند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شنیدن آیات الهی، شاید هدایت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درخواست پناهندگی دشمن برای شناخت افکار اسلامی، پاسخ مثبت دهید</w:t>
      </w:r>
      <w:r>
        <w:rPr>
          <w:rFonts w:eastAsia="IRNazanin" w:cs="IRNazanin"/>
          <w:color w:val="111111"/>
          <w:sz w:val="28"/>
          <w:szCs w:val="28"/>
          <w:rtl w:val="true"/>
          <w:lang w:bidi="fa-IR"/>
        </w:rPr>
        <w:t>.</w:t>
      </w:r>
    </w:p>
    <w:p>
      <w:pPr>
        <w:pStyle w:val="Heading5"/>
        <w:numPr>
          <w:ilvl w:val="4"/>
          <w:numId w:val="1"/>
        </w:numPr>
        <w:rPr/>
      </w:pPr>
      <w:bookmarkStart w:id="671" w:name="__RefHeading___Toc1501487_1479056682"/>
      <w:bookmarkStart w:id="672" w:name="_Toc263"/>
      <w:bookmarkEnd w:id="671"/>
      <w:r>
        <w:rPr/>
        <w:t>5.3</w:t>
      </w:r>
      <w:r>
        <w:rPr>
          <w:rtl w:val="true"/>
        </w:rPr>
        <w:t xml:space="preserve">. </w:t>
      </w:r>
      <w:r>
        <w:rPr>
          <w:rtl w:val="true"/>
        </w:rPr>
        <w:t>قاعده صلح</w:t>
      </w:r>
      <w:bookmarkEnd w:id="672"/>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جَنَحُوا لِلسَّلْمِ فَاجْنَحْ لَهَا وَتَوَکَّلْ عَلَی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إِنَّهُ هُوَ السَّمِیعُ الْعَلِیمُ </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صلح تمایل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نشان بده و بر خداوند توکّل کن، همانا او شنوا و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جنگ‌طلب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الَّذِینَ یَصِلُونَ إِلَیٰ قَوْمٍ بَیْنَکُمْ وَبَیْنَهُمْ مِیثَاقٌ أَوْ جَاءُوکُمْ حَصِرَ‌تْ صُدُورُ‌هُمْ أَنْ یُقَاتِلُوکُمْ أَوْ یُقَاتِلُوا قَوْمَهُمْ وَلَوْ شَاءَ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لَسَلَّطَهُمْ عَلَیْکُمْ فَلَقَاتَلُوکُمْ فَإِنِ اعْتَزَلُوکُمْ فَلَمْ یُقَاتِلُوکُمْ وَأَلْقَوْا إِلَیْکُمُ السَّلَمَ فَمَا جَعَلَ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لَکُمْ عَلَیْهِمْ سَبِیلًا </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 xml:space="preserve">مگر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قومی پیوسته‌اند که میان شما و آن قوم پیمانی 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شما می‌آیند در حالی که سینه‌هاشان از جنگ با شما یا قوم خودشان به تنگ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اصلًا حال جنگ با هیچ طرفی را ندارند و این بی‌حوصلگی آنها لطف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خداوند می‌خواست آنان را بر شما مسلّط می‌کرد و آنان با شما مقاتله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آنان از شما کناره گرفته و با شما نجنگیدند و پیشنهاد صلح و سازش دادند، خداوند برای شما راهی برای تعرّض و جنگ با آنان قرار نداده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جنگ‌ها، متعرض کسانی که اعلام بی‌طرفی می‌کنند، نشوید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انگیزه‌های صلح‌طلبانه و تقاضای آتش بس، احترام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اسلام، صلح اصل است و جنگ، در صورت ضرورت مجوّز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یَنْهَاکُمُ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عَنِ الَّذِینَ لَمْ یُقَاتِلُوکُمْ فِی الدِّینِ وَلَمْ یُخْرِ‌جُوکُمْ مِنْ دِیَارِ‌کُمْ أَنْ تَبَرُّ‌وهُمْ وَتُقْسِطُوا إِلَیْهِمْ 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یُحِبُّ الْمُقْسِطِینَ </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خداوند شما را از نیکی و عدل نسبت به کسانی که با شما به خاطر دین جنگ نکرده و شما را از خانه‌هایتان بیرون ننموده‌اند منع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عدالت پیشگان را دوست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حساب کفّار بی‌آزار از کفّار آزاررسان جداست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سیاست خارجی و روابط بین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الملل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3" w:name="pg4396_43363"/>
      <w:bookmarkStart w:id="674" w:name="pg4396_43363"/>
      <w:bookmarkEnd w:id="674"/>
    </w:p>
    <w:p>
      <w:pPr>
        <w:pStyle w:val="Heading2"/>
        <w:numPr>
          <w:ilvl w:val="1"/>
          <w:numId w:val="1"/>
        </w:numPr>
        <w:rPr/>
      </w:pPr>
      <w:bookmarkStart w:id="675" w:name="pg4396_43363"/>
      <w:bookmarkStart w:id="676" w:name="__RefHeading___Toc1501489_1479056682"/>
      <w:bookmarkStart w:id="677" w:name="_Toc264"/>
      <w:bookmarkEnd w:id="675"/>
      <w:bookmarkEnd w:id="676"/>
      <w:r>
        <w:rPr>
          <w:rtl w:val="true"/>
        </w:rPr>
        <w:t>فصل سوم</w:t>
      </w:r>
      <w:r>
        <w:rPr>
          <w:rtl w:val="true"/>
        </w:rPr>
        <w:t xml:space="preserve">: </w:t>
      </w:r>
      <w:r>
        <w:rPr>
          <w:rtl w:val="true"/>
        </w:rPr>
        <w:t>سیاست خارجی و روابط بین الملل</w:t>
      </w:r>
      <w:bookmarkEnd w:id="677"/>
    </w:p>
    <w:p>
      <w:pPr>
        <w:pStyle w:val="Heading3"/>
        <w:numPr>
          <w:ilvl w:val="2"/>
          <w:numId w:val="1"/>
        </w:numPr>
        <w:rPr/>
      </w:pPr>
      <w:bookmarkStart w:id="678" w:name="__RefHeading___Toc1501491_1479056682"/>
      <w:bookmarkStart w:id="679" w:name="_Toc265"/>
      <w:bookmarkEnd w:id="678"/>
      <w:r>
        <w:rPr>
          <w:rtl w:val="true"/>
        </w:rPr>
        <w:t>درآمد</w:t>
      </w:r>
      <w:bookmarkEnd w:id="679"/>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علم سیاست، اصطلاحاتی از قبیل روابط بین‌الملل، سیاست بین‌الملل و سیاست خارجی به طور قابل ملاحظه‌ای از یکدیگر تمییز داده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مجموعه‌ای از اقدامات، خط مشی‌ها، اصول، اهداف و ابزارها اطلاق می‌گردد که یک دولت در قبال محیط خارج و تحت تاثیر شرایط داخلی در راستای منافع نظام سیاسی حاکم در پیش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روابط بین‌الملل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روابط بین دولت‌ها، گروه‌ها و افراد ممالک مختلف و همچنین شکل‌های دولتی و غیردولتی کنش متقابل اعضای جوامع مختلف، اطلاق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بین‌الملل در این معنا، شامل تجزیه و تحلیل سیاست خارجی یا فراگردهای سیاسی بین ملت‌ها و دولت‌ها اعم از سیاسی، تجاری، فرهنگی و ارتباطی به مفهوم کلی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اجمال، تمایز کلیدی در تعریف سیاست خارجی در رسمی بودن امر سیاست است که اولا ناظر بر هدایت از ناحیه حکومت بوده و درثانی، از روابط گروه‌ها و افرادی که غیر رسمی هستند، متمایز می‌گردد</w:t>
      </w:r>
      <w:r>
        <w:rPr>
          <w:rFonts w:eastAsia="IRNazanin" w:cs="IRNazanin"/>
          <w:color w:val="111111"/>
          <w:sz w:val="28"/>
          <w:szCs w:val="28"/>
          <w:rtl w:val="true"/>
          <w:lang w:bidi="fa-IR"/>
        </w:rPr>
        <w:t xml:space="preserve">. </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 xml:space="preserve">در این فصل از نوشتار حاضر تلاش شده است از منظر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خارجی و روابط بین الملل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توجه به چند نکته حائز اهمیت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 نگاه قرآنی به سیاست خارجی و روابط بین الملل مستلزم نگاهی سیستماتیک به مکتب اسلام است؛ چرا که عمده مباحثی که در فصل اول به آن اشاره شد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حاکم بر این 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 برخی از مسائل نظیر قدرت، امنیت، اخلاق جنگی،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تا حدودی وجهه بین‌المللی آن پررنگ است؛ از آن رو که پیوند سیستماتیک با سیاست داخلی و بعضا فقه سیاسی دارند، در ذیل فصل سیاست داخلی مورد تدقیق قرار گرفته‌اند و برای جلوگیری از تکرار، از ذکر مجدد آنها اجتناب شده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آنکه، در نگاه قرآنی به سیاست خارجی و روابط بین‌الملل به نظر می‌رسد، تعریف متداول آکادمیک از این دو مفهوم که مبتنی بر نگرشی ناسوتی و زمینی است به حاشیه رفته و بجای آن صبغه اعتقادی مبتنی بر امت غلبه دارد</w:t>
      </w:r>
      <w:r>
        <w:rPr>
          <w:rFonts w:eastAsia="IRNazanin" w:cs="IRNazanin"/>
          <w:color w:val="111111"/>
          <w:sz w:val="28"/>
          <w:szCs w:val="28"/>
          <w:rtl w:val="true"/>
          <w:lang w:bidi="fa-IR"/>
        </w:rPr>
        <w:t xml:space="preserve">. </w:t>
      </w:r>
      <w:bookmarkStart w:id="680" w:name="pg4396_43367"/>
    </w:p>
    <w:p>
      <w:pPr>
        <w:pStyle w:val="Heading3"/>
        <w:numPr>
          <w:ilvl w:val="2"/>
          <w:numId w:val="1"/>
        </w:numPr>
        <w:rPr/>
      </w:pPr>
      <w:bookmarkStart w:id="681" w:name="__RefHeading___Toc1501493_1479056682"/>
      <w:bookmarkStart w:id="682" w:name="_Toc266"/>
      <w:bookmarkEnd w:id="680"/>
      <w:bookmarkEnd w:id="681"/>
      <w:r>
        <w:rPr>
          <w:rtl w:val="true"/>
        </w:rPr>
        <w:t>الف</w:t>
      </w:r>
      <w:r>
        <w:rPr>
          <w:rtl w:val="true"/>
        </w:rPr>
        <w:t xml:space="preserve">) </w:t>
      </w:r>
      <w:r>
        <w:rPr>
          <w:rtl w:val="true"/>
        </w:rPr>
        <w:t>سیاست خارجی</w:t>
      </w:r>
      <w:bookmarkEnd w:id="682"/>
    </w:p>
    <w:p>
      <w:pPr>
        <w:pStyle w:val="Heading4"/>
        <w:numPr>
          <w:ilvl w:val="3"/>
          <w:numId w:val="1"/>
        </w:numPr>
        <w:rPr/>
      </w:pPr>
      <w:bookmarkStart w:id="683" w:name="__RefHeading___Toc1501495_1479056682"/>
      <w:bookmarkStart w:id="684" w:name="_Toc267"/>
      <w:bookmarkEnd w:id="683"/>
      <w:r>
        <w:rPr/>
        <w:t>1</w:t>
      </w:r>
      <w:r>
        <w:rPr>
          <w:rtl w:val="true"/>
        </w:rPr>
        <w:t xml:space="preserve">. </w:t>
      </w:r>
      <w:r>
        <w:rPr>
          <w:rtl w:val="true"/>
        </w:rPr>
        <w:t>اصول سیاسی</w:t>
      </w:r>
      <w:bookmarkEnd w:id="684"/>
    </w:p>
    <w:p>
      <w:pPr>
        <w:pStyle w:val="Heading5"/>
        <w:numPr>
          <w:ilvl w:val="4"/>
          <w:numId w:val="1"/>
        </w:numPr>
        <w:rPr/>
      </w:pPr>
      <w:bookmarkStart w:id="685" w:name="__RefHeading___Toc1501497_1479056682"/>
      <w:bookmarkStart w:id="686" w:name="_Toc268"/>
      <w:bookmarkEnd w:id="685"/>
      <w:r>
        <w:rPr/>
        <w:t>1.1</w:t>
      </w:r>
      <w:r>
        <w:rPr>
          <w:rtl w:val="true"/>
        </w:rPr>
        <w:t xml:space="preserve">. </w:t>
      </w:r>
      <w:r>
        <w:rPr>
          <w:rtl w:val="true"/>
        </w:rPr>
        <w:t>اصل مسالمت</w:t>
      </w:r>
      <w:bookmarkEnd w:id="686"/>
    </w:p>
    <w:p>
      <w:pPr>
        <w:pStyle w:val="BookText"/>
        <w:rPr/>
      </w:pPr>
      <w:r>
        <w:rPr>
          <w:rFonts w:ascii="Amiri" w:hAnsi="Amiri" w:eastAsia="Amiri" w:cs="Amiri"/>
          <w:color w:val="111111"/>
          <w:sz w:val="28"/>
          <w:sz w:val="28"/>
          <w:szCs w:val="28"/>
          <w:rtl w:val="true"/>
          <w:lang w:bidi="ar-SA"/>
        </w:rPr>
        <w:t>قُلْ یَا أَهْلَ الْکِتَابِ تَعَالَوْا إِلَیٰ کَلِمَةٍ سَوَاءٍ بَیْنَنَا وَبَیْنَکُمْ أَلَّا نَعْبُدَ إِلَّا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وَلَا نُشْرِ‌کَ بِهِ شَیْئًا وَلَا یَتَّخِذَ بَعْضُنَا بَعْضًا أَرْ‌بَابًا مِنْ دُونِ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سخنی بیایید که میان ما و شما مشترک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خدا را نپرستیم وچیزی را شریک او قرار ندهیم و بعضی از ما بعضی دیگر را بجای خدا ارباب نگیرد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 بر سر مشترکات، با اهل کتاب به تفاهم و توافق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جَنَحُوا لِلسَّلْمِ فَاجْنَحْ لَهَا وَتَوَکَّلْ عَلَی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إِنَّهُ هُوَ السَّمِیعُ الْعَلِیمُ </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صلح تمایل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نشان بده و بر خداوند توکّل کن، همانا او شنوا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به مالک اشتر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تدفعنّ صُلحاً دعاک الیه عَدوّک و للّه فیه رضا فانّ فی الصلح دعة لجنودک و راحةً من همومک و أمناً لبلادک و لکن الحذَر کل الحذَر من عدوّک بعد صُلحِه، فان العدوّ ربّما قارب لیتغفّل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پیشنهادی دشمن را رد مکن، ولی پس از صلح هوشیار باش و از نیرنگ دشمن برحذر باش، چون گاهی نزدیکی دشمن، برای غافلگیر کردن است</w:t>
      </w:r>
      <w:r>
        <w:rPr>
          <w:rFonts w:eastAsia="IRNazanin" w:cs="IRNazanin"/>
          <w:color w:val="111111"/>
          <w:sz w:val="28"/>
          <w:szCs w:val="28"/>
          <w:rtl w:val="true"/>
          <w:lang w:bidi="fa-IR"/>
        </w:rPr>
        <w:t>.</w:t>
      </w:r>
      <w:r>
        <w:rPr>
          <w:rStyle w:val="FootnoteAnchor"/>
          <w:rtl w:val="true"/>
        </w:rPr>
        <w:footnoteReference w:id="6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 باید در اوج قدرت، تقاضای صلح و مسالمت را بپذیرند</w:t>
      </w:r>
      <w:r>
        <w:rPr>
          <w:rFonts w:eastAsia="IRNazanin" w:cs="IRNazanin"/>
          <w:color w:val="111111"/>
          <w:sz w:val="28"/>
          <w:szCs w:val="28"/>
          <w:rtl w:val="true"/>
          <w:lang w:bidi="fa-IR"/>
        </w:rPr>
        <w:t>.</w:t>
      </w:r>
    </w:p>
    <w:p>
      <w:pPr>
        <w:pStyle w:val="Heading5"/>
        <w:numPr>
          <w:ilvl w:val="4"/>
          <w:numId w:val="1"/>
        </w:numPr>
        <w:rPr/>
      </w:pPr>
      <w:bookmarkStart w:id="687" w:name="__RefHeading___Toc1501499_1479056682"/>
      <w:bookmarkStart w:id="688" w:name="_Toc269"/>
      <w:bookmarkEnd w:id="687"/>
      <w:r>
        <w:rPr/>
        <w:t>1.2</w:t>
      </w:r>
      <w:r>
        <w:rPr>
          <w:rtl w:val="true"/>
        </w:rPr>
        <w:t xml:space="preserve">. </w:t>
      </w:r>
      <w:r>
        <w:rPr>
          <w:rtl w:val="true"/>
        </w:rPr>
        <w:t>اصل دعوت</w:t>
      </w:r>
      <w:bookmarkEnd w:id="688"/>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ادْعُ إِلَیٰ سَبِیلِ رَ‌بِّکَ بِالْحِکْمَةِ وَالْمَوْعِظَةِ الْحَسَنَةِ وَجَادِلْهُمْ بِالَّتِی هِیَ أَحْسَنُ</w:t>
      </w:r>
      <w:r>
        <w:rPr>
          <w:rFonts w:eastAsia="Amiri" w:cs="Amiri" w:ascii="Amiri" w:hAnsi="Amiri"/>
          <w:color w:val="111111"/>
          <w:sz w:val="28"/>
          <w:szCs w:val="28"/>
          <w:rtl w:val="true"/>
          <w:lang w:bidi="ar-SA"/>
        </w:rPr>
        <w:t xml:space="preserve">... </w:t>
      </w:r>
      <w:bookmarkStart w:id="689" w:name="pg4396_43369"/>
    </w:p>
    <w:p>
      <w:pPr>
        <w:pStyle w:val="BookText"/>
        <w:rPr/>
      </w:pPr>
      <w:bookmarkEnd w:id="6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گفتار 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پند نیکو، به راه پروردگارت بخوان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شیوه‌ای که نیکوتر است جدال و گفتگو کن</w:t>
      </w:r>
      <w:r>
        <w:rPr>
          <w:rFonts w:eastAsia="IRNazanin" w:cs="IRNazanin"/>
          <w:color w:val="111111"/>
          <w:sz w:val="28"/>
          <w:szCs w:val="28"/>
          <w:rtl w:val="true"/>
          <w:lang w:bidi="fa-IR"/>
        </w:rPr>
        <w:t xml:space="preserve">.. </w:t>
      </w:r>
      <w:r>
        <w:rPr>
          <w:rStyle w:val="FootnoteAnchor"/>
          <w:rtl w:val="true"/>
        </w:rPr>
        <w:footnoteReference w:id="6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وظیفه مؤمنان، دعوت دیگران به اسلام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أَحْسَنُ قَوْلًا مِمَّنْ دَعَا إِلَی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وَعَمِلَ صَالِحًا </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 xml:space="preserve">و کیست خوش سخن‌تر از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خداوند دعوت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شایسته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دیگران به سوی خدا، باید با قول نیکو و عمل صالح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 سَبِیلِی أَدْعُو إِلَی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عَلَیٰ بَصِیرَ‌ةٍ أَنَا وَمَنِ اتَّبَعَنِی </w:t>
      </w:r>
      <w:r>
        <w:rPr>
          <w:rStyle w:val="FootnoteAnchor"/>
          <w:rtl w:val="true"/>
        </w:rPr>
        <w:footnoteReference w:id="6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هرکس پیروی‌ام کرد، با بصیرت به سوی خدا دعوت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پیروان پیامبر، باید با بصیرت و آگاهی مردم را به سوی خدا دعوت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فَلِذَٰلِکَ فَادْعُ وَاسْتَقِمْ کَمَا أُمِرْ‌تَ وَلَا تَتَّبِعْ أَهْوَاءَهُمْ وَقُلْ آمَنْتُ بِمَا أَنْزَلَ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مِنْ کِتَابٍ وَأُمِرْ‌تُ لِأَعْدِلَ</w:t>
      </w:r>
      <w:r>
        <w:rPr>
          <w:rFonts w:eastAsia="Amiri" w:cs="Amiri" w:ascii="Amiri" w:hAnsi="Amiri"/>
          <w:color w:val="111111"/>
          <w:sz w:val="28"/>
          <w:szCs w:val="28"/>
          <w:rtl w:val="true"/>
          <w:lang w:bidi="ar-SA"/>
        </w:rPr>
        <w:t xml:space="preserve">... </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اهل کتاب دچار شک و تردید یا عناد و لجاجت با تو هستند، آنان را به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کن و بر آن پایداری نما آن گونه که فرمان یافته‌ای و خواسته‌های آنان را پیروی مکن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کتابی که خدا نازل کرده است ایمان دارم و فرمان یافته‌ام تا میان شما به عدالت حکم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به اصول دعوت خود پایبند بود و بر خواسته‌های نامشروع دیگران تسلیم نشد</w:t>
      </w:r>
      <w:r>
        <w:rPr>
          <w:rFonts w:eastAsia="IRNazanin" w:cs="IRNazanin"/>
          <w:color w:val="111111"/>
          <w:sz w:val="28"/>
          <w:szCs w:val="28"/>
          <w:rtl w:val="true"/>
          <w:lang w:bidi="fa-IR"/>
        </w:rPr>
        <w:t>.</w:t>
      </w:r>
    </w:p>
    <w:p>
      <w:pPr>
        <w:pStyle w:val="Heading5"/>
        <w:numPr>
          <w:ilvl w:val="4"/>
          <w:numId w:val="1"/>
        </w:numPr>
        <w:rPr/>
      </w:pPr>
      <w:bookmarkStart w:id="690" w:name="__RefHeading___Toc1501501_1479056682"/>
      <w:bookmarkStart w:id="691" w:name="_Toc270"/>
      <w:bookmarkEnd w:id="690"/>
      <w:r>
        <w:rPr/>
        <w:t>1.3</w:t>
      </w:r>
      <w:r>
        <w:rPr>
          <w:rtl w:val="true"/>
        </w:rPr>
        <w:t xml:space="preserve">. </w:t>
      </w:r>
      <w:r>
        <w:rPr>
          <w:rtl w:val="true"/>
        </w:rPr>
        <w:t>اصل تالیف قلوب</w:t>
      </w:r>
      <w:bookmarkEnd w:id="691"/>
    </w:p>
    <w:p>
      <w:pPr>
        <w:pStyle w:val="BookText"/>
        <w:rPr/>
      </w:pPr>
      <w:r>
        <w:rPr>
          <w:rFonts w:ascii="Amiri" w:hAnsi="Amiri" w:eastAsia="Amiri" w:cs="Amiri"/>
          <w:color w:val="111111"/>
          <w:sz w:val="28"/>
          <w:sz w:val="28"/>
          <w:szCs w:val="28"/>
          <w:rtl w:val="true"/>
          <w:lang w:bidi="ar-SA"/>
        </w:rPr>
        <w:t>إِنَّمَا الصَّدَقَاتُ لِلْفُقَرَ‌اءِ وَالْمَسَاکِینِ وَالْعَامِلِینَ عَلَیْهَا وَالْمُؤَلَّفَةِ قُلُوبُهُمْ وَفِی الرِّ‌قَابِ وَالْغَارِ‌مِینَ وَفِی سَبِیلِ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وَابْنِ السَّبِیلِ فَرِ‌یضَةً مِنَ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عَلِیمٌ حَکِیمٌ </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 xml:space="preserve">همانا صدقات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نیازمندان ودرمانده‌گان وکارگزارانِ زکات وجلب دلها و آزادی بردگان وادای بدهی بدهکاران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هزینه‌ی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وتأمین در راه مانده است، این دستور، فرمانی است از جانب خدا و خداوند، دانا و حکیم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مؤلفة قلوبهم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آنانند که زمینه‌ای برای گرایش به اسلام ندارند و با مصرف بخشی از زکات، می‌توان قلوب آنان را جذب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پرداخت زکات برای تألیف قلوب، به </w:t>
      </w:r>
      <w:bookmarkStart w:id="692" w:name="pg4396_43372"/>
    </w:p>
    <w:p>
      <w:pPr>
        <w:pStyle w:val="BookText"/>
        <w:rPr/>
      </w:pPr>
      <w:bookmarkEnd w:id="692"/>
      <w:r>
        <w:rPr>
          <w:rFonts w:ascii="IRNazanin" w:hAnsi="IRNazanin" w:eastAsia="IRNazanin"/>
          <w:color w:val="111111"/>
          <w:sz w:val="28"/>
          <w:sz w:val="28"/>
          <w:szCs w:val="28"/>
          <w:rtl w:val="true"/>
          <w:lang w:bidi="fa-IR"/>
        </w:rPr>
        <w:t>مفهوم ایمان آوردنِ پولی نیست، بلکه زمینه‌سازی برای آموزش و سپس معرفت وایمان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یتألّفهم و یعلّمهم کی ما یعرفوا</w:t>
      </w:r>
      <w:r>
        <w:rPr>
          <w:rFonts w:eastAsia="IRNazanin" w:cs="IRNazanin"/>
          <w:color w:val="111111"/>
          <w:sz w:val="28"/>
          <w:szCs w:val="28"/>
          <w:rtl w:val="true"/>
          <w:lang w:bidi="fa-IR"/>
        </w:rPr>
        <w:t xml:space="preserve">» </w:t>
      </w:r>
      <w:r>
        <w:rPr>
          <w:rStyle w:val="FootnoteAnchor"/>
          <w:rtl w:val="true"/>
        </w:rPr>
        <w:footnoteReference w:id="6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وظایف دولت اسلامی آن است که برای جذب دلها هزینه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693" w:name="__RefHeading___Toc1501503_1479056682"/>
      <w:bookmarkStart w:id="694" w:name="_Toc271"/>
      <w:bookmarkEnd w:id="693"/>
      <w:r>
        <w:rPr/>
        <w:t>1.4</w:t>
      </w:r>
      <w:r>
        <w:rPr>
          <w:rtl w:val="true"/>
        </w:rPr>
        <w:t xml:space="preserve">. </w:t>
      </w:r>
      <w:r>
        <w:rPr>
          <w:rtl w:val="true"/>
        </w:rPr>
        <w:t>اصل نفی ولایت کافران بر مسلمانان</w:t>
      </w:r>
      <w:bookmarkEnd w:id="694"/>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یَا أَیُّهَا الَّذِینَ آمَنُوا لَا تَتَّخِذُوا الْیَهُودَ وَالنَّصَارَ‌یٰ أَوْلِیَاءَ بَعْضُهُمْ أَوْلِیَاءُ بَعْضٍ وَمَنْ یَتَوَلَّهُمْ مِنْکُمْ فَإِنَّهُ مِنْهُمْ</w:t>
      </w:r>
      <w:r>
        <w:rPr>
          <w:rFonts w:eastAsia="Amiri" w:cs="Amiri" w:ascii="Amiri" w:hAnsi="Amiri"/>
          <w:color w:val="111111"/>
          <w:sz w:val="28"/>
          <w:szCs w:val="28"/>
          <w:rtl w:val="true"/>
          <w:lang w:bidi="ar-SA"/>
        </w:rPr>
        <w:t xml:space="preserve">.. </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و مسیحیان را سرپرست و یاور نگیرید،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آنان یار و یاور بعض دیگرند و هر کس از شما که آنان را ولیّ خود قرار دهد پس قطعاً از آنان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یاری گرفتن از کفّار مورد نهی قرآن است، قطعاً در روابط و سیاست خارجی، پذیرش ولایت و سلطه‌ی اهل کتاب وکفّار ممنوع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یَتَّخِذِ الْمُؤْمِنُونَ الْکَافِرِ‌ینَ أَوْلِیَاءَ مِنْ دُونِ الْمُؤْمِنِینَ وَمَنْ یَفْعَلْ ذَٰلِکَ فَلَیْسَ مِنَ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فِی شَیْءٍ إِلَّا أَنْ تَتَّقُوا مِنْهُمْ تُقَاةً</w:t>
      </w:r>
      <w:r>
        <w:rPr>
          <w:rFonts w:eastAsia="Amiri" w:cs="Amiri" w:ascii="Amiri" w:hAnsi="Amiri"/>
          <w:color w:val="111111"/>
          <w:sz w:val="28"/>
          <w:szCs w:val="28"/>
          <w:rtl w:val="true"/>
          <w:lang w:bidi="ar-SA"/>
        </w:rPr>
        <w:t xml:space="preserve">... </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 xml:space="preserve">نباید اهل ایمان، بجای مؤمنان، کافران را دوست و سرپرست خود برگزینند و هر کس چنین کند نزد خدا هیچ ارزشی ندارد، مگر آنکه از کفّار پروا و تقیّه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 خاطر هدف‌های مهم‌تر، موقّتاً با آنها مدارا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پذیرش ولایت کفّار از سوی مؤمنان، 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مسلمانان جهان تنها به این آیه عمل می‌کردند الآن وضع کشورهای اسلامی این چنین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سیاسی نباید مُنجرّ به سلطه پذیری یا پیوند قلبی با کفّار شود</w:t>
      </w:r>
      <w:r>
        <w:rPr>
          <w:rFonts w:eastAsia="IRNazanin" w:cs="IRNazanin"/>
          <w:color w:val="111111"/>
          <w:sz w:val="28"/>
          <w:szCs w:val="28"/>
          <w:rtl w:val="true"/>
          <w:lang w:bidi="fa-IR"/>
        </w:rPr>
        <w:t xml:space="preserve">. </w:t>
      </w:r>
      <w:bookmarkStart w:id="695" w:name="pg4396_43374"/>
    </w:p>
    <w:p>
      <w:pPr>
        <w:pStyle w:val="Heading5"/>
        <w:numPr>
          <w:ilvl w:val="4"/>
          <w:numId w:val="1"/>
        </w:numPr>
        <w:rPr/>
      </w:pPr>
      <w:bookmarkStart w:id="696" w:name="__RefHeading___Toc1501505_1479056682"/>
      <w:bookmarkStart w:id="697" w:name="_Toc272"/>
      <w:bookmarkEnd w:id="695"/>
      <w:bookmarkEnd w:id="696"/>
      <w:r>
        <w:rPr/>
        <w:t>1.5</w:t>
      </w:r>
      <w:r>
        <w:rPr>
          <w:rtl w:val="true"/>
        </w:rPr>
        <w:t xml:space="preserve">. </w:t>
      </w:r>
      <w:r>
        <w:rPr>
          <w:rtl w:val="true"/>
        </w:rPr>
        <w:t>اصل تولّی و تبری</w:t>
      </w:r>
      <w:bookmarkEnd w:id="697"/>
    </w:p>
    <w:p>
      <w:pPr>
        <w:pStyle w:val="BookText"/>
        <w:rPr/>
      </w:pPr>
      <w:r>
        <w:rPr>
          <w:rFonts w:ascii="Amiri" w:hAnsi="Amiri" w:eastAsia="Amiri" w:cs="Amiri"/>
          <w:color w:val="111111"/>
          <w:sz w:val="28"/>
          <w:sz w:val="28"/>
          <w:szCs w:val="28"/>
          <w:rtl w:val="true"/>
          <w:lang w:bidi="ar-SA"/>
        </w:rPr>
        <w:t>یَا أَیُّهَا الَّذِینَ آمَنُوا لَا تَتَّخِذُوا عَدُوِّی وَعَدُوَّکُمْ أَوْلِیَاءَ تُلْقُونَ إِلَیْهِمْ بِالْمَوَدَّةِ وَقَدْ کَفَرُ‌وا بِمَا جَاءَکُمْ مِنَ الْحَقِّ</w:t>
      </w:r>
      <w:r>
        <w:rPr>
          <w:rFonts w:eastAsia="Amiri" w:cs="Amiri" w:ascii="Amiri" w:hAnsi="Amiri"/>
          <w:color w:val="111111"/>
          <w:sz w:val="28"/>
          <w:szCs w:val="28"/>
          <w:rtl w:val="true"/>
          <w:lang w:bidi="ar-SA"/>
        </w:rPr>
        <w:t xml:space="preserve">... </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من ودشمن خود را دوست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آنان طرح دوستی می‌افکنید، در حالی که آنان نسبت به حقّی که برای شما آمده است، کفرورزیده‌اند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جامعه ایمانی حق ندارد با دشمنان خدا، رابطه دوستانه و صمیمانه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سیاست خارجی، برقراری رابطه و قطع آن باید بر اساس ملاک‌های دینی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وَالَّذِینَ مَعَهُ أَشِدَّاءُ عَلَی الْکُفَّارِ رُ‌حَمَاءُ بَیْنَهُمْ</w:t>
      </w:r>
      <w:r>
        <w:rPr>
          <w:rFonts w:eastAsia="Amiri" w:cs="Amiri" w:ascii="Amiri" w:hAnsi="Amiri"/>
          <w:color w:val="111111"/>
          <w:sz w:val="28"/>
          <w:szCs w:val="28"/>
          <w:rtl w:val="true"/>
          <w:lang w:bidi="ar-SA"/>
        </w:rPr>
        <w:t xml:space="preserve">... </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محمّد، رسول خداست و کسانی که با او هستند، بر کفّار، سخت و در میان خودشان مهربانند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 باید در برابر دشمن؛ قاطعیّت، صلابت و شدّت داشته و در برابر مؤمنان؛ رأفت، رحمت و عطوفت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یَنْهَاکُمُ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عَنِ الَّذِینَ قَاتَلُوکُمْ فِی الدِّینِ وَأَخْرَ‌جُوکُمْ مِنْ دِیَارِ‌کُمْ وَظَاهَرُ‌وا عَلَیٰ إِخْرَ‌اجِکُمْ أَنْ تَوَلَّوْهُمْ</w:t>
      </w:r>
      <w:r>
        <w:rPr>
          <w:rFonts w:eastAsia="Amiri" w:cs="Amiri" w:ascii="Amiri" w:hAnsi="Amiri"/>
          <w:color w:val="111111"/>
          <w:sz w:val="28"/>
          <w:szCs w:val="28"/>
          <w:rtl w:val="true"/>
          <w:lang w:bidi="ar-SA"/>
        </w:rPr>
        <w:t>...</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 xml:space="preserve">جز این نیست که خداوند شما را از دوستی ورزیدن با کسانی نهی می‌کند که به خاطر دین با شما جنگیده و شما را از سرزمین خود بیرون رانده‌اند و یا در اخراج شما همدستی کرده‌اند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اسم نوع دوستی و انسان دوستی، مسالمت با کفّار حربی ممنوع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یَتَّخِذُونَ الْکَافِرِ‌ینَ أَوْلِیَاءَ مِنْ دُونِ الْمُؤْمِنِینَ أَیَبْتَغُونَ عِنْدَهُمُ الْعِزَّةَ فَإِنَّ الْعِزَّةَ 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جَمِیعًا </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آنان که کافران را بجای مؤمنان، سرپرست و دوست خود می‌گیرند آیا عزّت را نزد آنان می‌جویند؟ همانا عزتّ به تمامی از آن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سیاست خارجی، به جای گسترش روابط با کشورهای کفر، در فکر برقراری روابط با کشورهای اسلامی باشیم</w:t>
      </w:r>
      <w:r>
        <w:rPr>
          <w:rFonts w:eastAsia="IRNazanin" w:cs="IRNazanin"/>
          <w:color w:val="111111"/>
          <w:sz w:val="28"/>
          <w:szCs w:val="28"/>
          <w:rtl w:val="true"/>
          <w:lang w:bidi="fa-IR"/>
        </w:rPr>
        <w:t>.</w:t>
      </w:r>
      <w:bookmarkStart w:id="698" w:name="pg4396_43376"/>
    </w:p>
    <w:p>
      <w:pPr>
        <w:pStyle w:val="Heading5"/>
        <w:numPr>
          <w:ilvl w:val="4"/>
          <w:numId w:val="1"/>
        </w:numPr>
        <w:rPr/>
      </w:pPr>
      <w:bookmarkStart w:id="699" w:name="__RefHeading___Toc1501507_1479056682"/>
      <w:bookmarkStart w:id="700" w:name="_Toc273"/>
      <w:bookmarkEnd w:id="698"/>
      <w:bookmarkEnd w:id="699"/>
      <w:r>
        <w:rPr/>
        <w:t>1.6</w:t>
      </w:r>
      <w:r>
        <w:rPr>
          <w:rtl w:val="true"/>
        </w:rPr>
        <w:t xml:space="preserve">. </w:t>
      </w:r>
      <w:r>
        <w:rPr>
          <w:rtl w:val="true"/>
        </w:rPr>
        <w:t>اصل حل مسالمت‌آمیز اختلافات</w:t>
      </w:r>
      <w:bookmarkEnd w:id="700"/>
    </w:p>
    <w:p>
      <w:pPr>
        <w:pStyle w:val="BookText"/>
        <w:rPr/>
      </w:pPr>
      <w:r>
        <w:rPr>
          <w:rFonts w:ascii="Amiri" w:hAnsi="Amiri" w:eastAsia="Amiri" w:cs="Amiri"/>
          <w:color w:val="111111"/>
          <w:sz w:val="28"/>
          <w:sz w:val="28"/>
          <w:szCs w:val="28"/>
          <w:rtl w:val="true"/>
          <w:lang w:bidi="ar-SA"/>
        </w:rPr>
        <w:t>وَلَا تَجْعَلُوا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عُرْ‌ضَةً لِأَیْمَانِکُمْ أَنْ تَبَرُّ‌وا وَتَتَّقُوا وَتُصْلِحُوا بَیْنَ النَّاسِ</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برای نیکی کردن و پروا داشتن واصلاح بین مردم، خدا را دستاویز سوگندهای خود قرار ندهید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سوگند، نباید مانع انجام کار نیک واصلاح میان مردم قرار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خَیْرَ فِی کَثِیرٍ مِنْ نَجْوَاهُمْ إِلَّا مَنْ أَمَرَ بِصَدَقَةٍ أَوْ مَعْرُ‌وفٍ أَوْ إِصْلَاحٍ بَیْنَ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بسیاری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درگوشی آنان، خیری نیست،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صدقه یا کار نیک یا اصلاح و آشتی میان مردم فرمان دهد </w:t>
      </w:r>
      <w:r>
        <w:rPr>
          <w:rFonts w:eastAsia="IRNazanin" w:cs="IRNazanin"/>
          <w:color w:val="111111"/>
          <w:sz w:val="28"/>
          <w:szCs w:val="28"/>
          <w:rtl w:val="true"/>
          <w:lang w:bidi="fa-IR"/>
        </w:rPr>
        <w:t xml:space="preserve">. </w:t>
      </w:r>
      <w:r>
        <w:rPr>
          <w:rStyle w:val="FootnoteAnchor"/>
          <w:rtl w:val="true"/>
        </w:rPr>
        <w:footnoteReference w:id="6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آشتی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 مردم، ایجاب می‌کند که با هر یک از طرفین، مخفیانه گفتگو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طَائِفَتَانِ مِنَ الْمُؤْمِنِینَ اقْتَتَلُوا فَأَصْلِحُوا بَیْنَهُمَا فَإِنْ بَغَتْ إِحْدَاهُمَا عَلَی الْأُخْرَ‌یٰ فَقَاتِلُوا الَّتِی تَبْغِی حَتَّیٰ تَفِیءَ إِلَیٰ أَمْرِ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فَإِنْ فَاءَتْ فَأَصْلِحُوا بَیْنَهُمَا بِالْعَدْلِ وَأَقْسِطُوا 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یُحِبُّ الْمُقْسِطِینَ </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و اگر دو گروه از مؤمنان به نزاع و جنگ پرداختند، میان آنان صلح و آشتی برقرار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اگر یکی از دو گروه بر دیگری تجاوز کرد، با متجاوز بجنگید تا به فرمان خدا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متجاوز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ودست از تجاوز برداشت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میان آن دو گروه به عدالت صلح برقرار کنید و عدالت ورزید که خدا عدالت‌پیشگان را دوست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آشتی دادن و برقراری صلح میان مسلمانان، باید با سرعت اقدام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مرحله‌ی درگیری که متجاوز معلوم نیست، باید تلاش برای خاموش کردن اصل فتنه و ایجاد صلح باشد، ولی در مرحله‌ی بعد که متجاوز و یاغی شناخته شد، صلح باید در جهت دفاع از مظلوم و گرفتن حقّ او از ظالم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فَأَصْلِحُوا بَیْنَهُما بِالْعَدْلِ</w:t>
      </w:r>
      <w:r>
        <w:rPr>
          <w:rFonts w:eastAsia="IRNazanin" w:cs="IRNazanin"/>
          <w:color w:val="111111"/>
          <w:sz w:val="28"/>
          <w:szCs w:val="28"/>
          <w:rtl w:val="true"/>
          <w:lang w:bidi="fa-IR"/>
        </w:rPr>
        <w:t>»</w:t>
      </w:r>
    </w:p>
    <w:p>
      <w:pPr>
        <w:pStyle w:val="Heading5"/>
        <w:numPr>
          <w:ilvl w:val="4"/>
          <w:numId w:val="1"/>
        </w:numPr>
        <w:rPr/>
      </w:pPr>
      <w:bookmarkStart w:id="701" w:name="__RefHeading___Toc1501509_1479056682"/>
      <w:bookmarkStart w:id="702" w:name="_Toc274"/>
      <w:bookmarkEnd w:id="701"/>
      <w:r>
        <w:rPr/>
        <w:t>1.7</w:t>
      </w:r>
      <w:r>
        <w:rPr>
          <w:rtl w:val="true"/>
        </w:rPr>
        <w:t xml:space="preserve">. </w:t>
      </w:r>
      <w:r>
        <w:rPr>
          <w:rtl w:val="true"/>
        </w:rPr>
        <w:t>اصل استکبارستیزی و استضعاف زدایی</w:t>
      </w:r>
      <w:bookmarkEnd w:id="702"/>
    </w:p>
    <w:p>
      <w:pPr>
        <w:pStyle w:val="BookText"/>
        <w:rPr/>
      </w:pPr>
      <w:r>
        <w:rPr>
          <w:rFonts w:ascii="Amiri" w:hAnsi="Amiri" w:eastAsia="Amiri" w:cs="Amiri"/>
          <w:color w:val="111111"/>
          <w:sz w:val="28"/>
          <w:sz w:val="28"/>
          <w:szCs w:val="28"/>
          <w:rtl w:val="true"/>
          <w:lang w:bidi="ar-SA"/>
        </w:rPr>
        <w:t>وَقَالَ الَّذِینَ کَفَرُ‌وا لَنْ نُؤْمِنَ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الْقُرْ‌آنِ وَلَا بِالَّذِی بَیْنَ یَدَیْهِ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الَّذِینَ اسْتُضْعِفُوا لِلَّذِینَ اسْتَکْبَرُ‌وا لَوْلَا أَنْتُمْ لَکُنَّا مُؤْمِنِینَ </w:t>
      </w:r>
      <w:r>
        <w:rPr>
          <w:rStyle w:val="FootnoteAnchor"/>
          <w:rtl w:val="true"/>
        </w:rPr>
        <w:footnoteReference w:id="696"/>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کسانی که کافر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نه به این قرآن و نه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 از آن بوده است، هرگز ایمان نخواهیم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کسانی که ضعیف نگاه داشته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مستکبران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نبودید، حتماً ما مؤمن بودیم</w:t>
      </w:r>
      <w:r>
        <w:rPr>
          <w:rFonts w:eastAsia="IRNazanin" w:cs="IRNazanin"/>
          <w:color w:val="111111"/>
          <w:sz w:val="28"/>
          <w:szCs w:val="28"/>
          <w:rtl w:val="true"/>
          <w:lang w:bidi="fa-IR"/>
        </w:rPr>
        <w:t xml:space="preserve">. </w:t>
      </w:r>
      <w:bookmarkStart w:id="703" w:name="pg4396_43378"/>
    </w:p>
    <w:p>
      <w:pPr>
        <w:pStyle w:val="BookText"/>
        <w:rPr/>
      </w:pPr>
      <w:bookmarkEnd w:id="70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مستضعفانی که پیرو مستکبرانند نیز مورد مؤاخذه قرار خواهند گرفت</w:t>
      </w:r>
      <w:r>
        <w:rPr>
          <w:rFonts w:eastAsia="IRNazanin" w:cs="IRNazanin"/>
          <w:color w:val="111111"/>
          <w:sz w:val="28"/>
          <w:szCs w:val="28"/>
          <w:rtl w:val="true"/>
          <w:lang w:bidi="fa-IR"/>
        </w:rPr>
        <w:t>.</w:t>
      </w:r>
    </w:p>
    <w:p>
      <w:pPr>
        <w:pStyle w:val="Heading5"/>
        <w:numPr>
          <w:ilvl w:val="4"/>
          <w:numId w:val="1"/>
        </w:numPr>
        <w:rPr/>
      </w:pPr>
      <w:bookmarkStart w:id="704" w:name="__RefHeading___Toc1501511_1479056682"/>
      <w:bookmarkStart w:id="705" w:name="_Toc275"/>
      <w:bookmarkEnd w:id="704"/>
      <w:r>
        <w:rPr/>
        <w:t>1.8</w:t>
      </w:r>
      <w:r>
        <w:rPr>
          <w:rtl w:val="true"/>
        </w:rPr>
        <w:t xml:space="preserve">. </w:t>
      </w:r>
      <w:r>
        <w:rPr>
          <w:rtl w:val="true"/>
        </w:rPr>
        <w:t>اصل ظلم ستیزی</w:t>
      </w:r>
      <w:bookmarkEnd w:id="705"/>
    </w:p>
    <w:p>
      <w:pPr>
        <w:pStyle w:val="BookText"/>
        <w:rPr/>
      </w:pPr>
      <w:r>
        <w:rPr>
          <w:rFonts w:ascii="Amiri" w:hAnsi="Amiri" w:eastAsia="Amiri" w:cs="Amiri"/>
          <w:color w:val="111111"/>
          <w:sz w:val="28"/>
          <w:sz w:val="28"/>
          <w:szCs w:val="28"/>
          <w:rtl w:val="true"/>
          <w:lang w:bidi="ar-SA"/>
        </w:rPr>
        <w:t xml:space="preserve">لَا تَظْلِمُونَ وَلَا تُظْلَمُونَ </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نه ستم کنید و نه بر شما ستم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سلطه پذیری و سلطه گری هر دو محکوم است، نه ظلم ببینید و نه ظلم روا دارید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تَرْ‌کَنُوا إِلَی الَّذِینَ ظَلَمُوا فَتَمَسَّکُمُ النَّارُ وَمَا لَکُمْ مِنْ دُونِ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مِنْ أَوْلِیَاءَ ثُمَّ لَا تُنْصَرُ‌ونَ</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 xml:space="preserve">و به ستمگران تمایل وتکیه نکنید که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فرا می‌گیرد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در برابر خداوند، هیچ دوست و سرپرستی نیست،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هیچ ناحیه‌ای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کمک قرار نخواهید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هرگونه تمایل واعتماد به ستمگران داخلی وخارجی، ممنوع است</w:t>
      </w:r>
      <w:r>
        <w:rPr>
          <w:rFonts w:eastAsia="IRNazanin" w:cs="IRNazanin"/>
          <w:color w:val="111111"/>
          <w:sz w:val="28"/>
          <w:szCs w:val="28"/>
          <w:rtl w:val="true"/>
          <w:lang w:bidi="fa-IR"/>
        </w:rPr>
        <w:t>.</w:t>
      </w:r>
    </w:p>
    <w:p>
      <w:pPr>
        <w:pStyle w:val="Heading4"/>
        <w:numPr>
          <w:ilvl w:val="3"/>
          <w:numId w:val="1"/>
        </w:numPr>
        <w:rPr/>
      </w:pPr>
      <w:bookmarkStart w:id="706" w:name="__RefHeading___Toc1501513_1479056682"/>
      <w:bookmarkStart w:id="707" w:name="_Toc276"/>
      <w:bookmarkEnd w:id="706"/>
      <w:r>
        <w:rPr/>
        <w:t>2</w:t>
      </w:r>
      <w:r>
        <w:rPr>
          <w:rtl w:val="true"/>
        </w:rPr>
        <w:t xml:space="preserve">. </w:t>
      </w:r>
      <w:r>
        <w:rPr>
          <w:rtl w:val="true"/>
        </w:rPr>
        <w:t>اصول حقوقی</w:t>
      </w:r>
      <w:bookmarkEnd w:id="707"/>
    </w:p>
    <w:p>
      <w:pPr>
        <w:pStyle w:val="Heading5"/>
        <w:numPr>
          <w:ilvl w:val="4"/>
          <w:numId w:val="1"/>
        </w:numPr>
        <w:rPr/>
      </w:pPr>
      <w:bookmarkStart w:id="708" w:name="__RefHeading___Toc1501515_1479056682"/>
      <w:bookmarkStart w:id="709" w:name="_Toc277"/>
      <w:bookmarkEnd w:id="708"/>
      <w:r>
        <w:rPr/>
        <w:t>2.1</w:t>
      </w:r>
      <w:r>
        <w:rPr>
          <w:rtl w:val="true"/>
        </w:rPr>
        <w:t xml:space="preserve">. </w:t>
      </w:r>
      <w:r>
        <w:rPr>
          <w:rtl w:val="true"/>
        </w:rPr>
        <w:t>اصول حقوق بشر</w:t>
      </w:r>
      <w:r>
        <w:rPr>
          <w:rtl w:val="true"/>
        </w:rPr>
        <w:t>(</w:t>
      </w:r>
      <w:r>
        <w:rPr>
          <w:rtl w:val="true"/>
        </w:rPr>
        <w:t>حق حیات، حق وطن و</w:t>
      </w:r>
      <w:r>
        <w:rPr>
          <w:rtl w:val="true"/>
        </w:rPr>
        <w:t>...)</w:t>
      </w:r>
      <w:bookmarkEnd w:id="709"/>
    </w:p>
    <w:p>
      <w:pPr>
        <w:pStyle w:val="BookText"/>
        <w:rPr/>
      </w:pPr>
      <w:r>
        <w:rPr>
          <w:rFonts w:ascii="Amiri" w:hAnsi="Amiri" w:eastAsia="Amiri" w:cs="Amiri"/>
          <w:color w:val="111111"/>
          <w:sz w:val="28"/>
          <w:sz w:val="28"/>
          <w:szCs w:val="28"/>
          <w:rtl w:val="true"/>
          <w:lang w:bidi="ar-SA"/>
        </w:rPr>
        <w:t>وَلَا تَقْتُلُوا النَّفْسَ الَّتِی حَرَّ‌مَ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إِلَّا بِالْحَقِّ وَمَنْ قُتِلَ مَظْلُومًا فَقَدْ جَعَلْنَا لِوَلِیِّهِ سُلْطَانًا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وکسی را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کرده است نکشید، مگر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وهر کس مظلوم کشته شود، قطعاً برای ولیّ او تسلّط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داده‌ایم</w:t>
      </w:r>
      <w:r>
        <w:rPr>
          <w:rFonts w:eastAsia="IRNazanin" w:cs="IRNazanin"/>
          <w:color w:val="111111"/>
          <w:sz w:val="28"/>
          <w:szCs w:val="28"/>
          <w:rtl w:val="true"/>
          <w:lang w:bidi="fa-IR"/>
        </w:rPr>
        <w:t xml:space="preserve">... </w:t>
      </w:r>
      <w:r>
        <w:rPr>
          <w:rStyle w:val="FootnoteAnchor"/>
          <w:rtl w:val="true"/>
        </w:rPr>
        <w:footnoteReference w:id="6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انسانی حقّ حیات دارد، غیر مسلمانی هم که با مسلمانان سر جنگ نداشته باشد، مصونیّت جانی و مالی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وَلَقَدْ کَرَّ‌مْنَا بَنِی آدَمَ وَحَمَلْنَاهُمْ فِی الْبَرِّ وَالْبَحْرِ وَرَ‌زَقْنَاهُمْ مِنَ الطَّیِّبَاتِ وَفَضَّلْنَاهُمْ عَلَیٰ کَثِیرٍ مِمَّنْ خَلَقْنَا تَفْضِیلًا </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 xml:space="preserve">وهمانا فرزندان آدم را گرامی داشتیم و آنان را در خشکی و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مرکب‌ها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کردیم و از چیزهای پاکیزه روزی‌شان دادیم و آنان را بر بسیاری از آفریده‌های خود برتری کامل دادیم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نسل انسان مورد کرامت و برتری و گرامیداشت است</w:t>
      </w:r>
      <w:r>
        <w:rPr>
          <w:rFonts w:eastAsia="IRNazanin" w:cs="IRNazanin"/>
          <w:color w:val="111111"/>
          <w:sz w:val="28"/>
          <w:szCs w:val="28"/>
          <w:rtl w:val="true"/>
          <w:lang w:bidi="fa-IR"/>
        </w:rPr>
        <w:t>.</w:t>
      </w:r>
      <w:bookmarkStart w:id="710" w:name="pg4396_43380"/>
    </w:p>
    <w:p>
      <w:pPr>
        <w:pStyle w:val="BookText"/>
        <w:rPr/>
      </w:pPr>
      <w:bookmarkEnd w:id="710"/>
      <w:r>
        <w:rPr>
          <w:rFonts w:ascii="Amiri" w:hAnsi="Amiri" w:eastAsia="Amiri" w:cs="Amiri"/>
          <w:color w:val="111111"/>
          <w:sz w:val="28"/>
          <w:sz w:val="28"/>
          <w:szCs w:val="28"/>
          <w:rtl w:val="true"/>
          <w:lang w:bidi="ar-SA"/>
        </w:rPr>
        <w:t xml:space="preserve">وَ إِذْ أَخَذْنَا مِیثَاقَکُمْ لَا تَسْفِکُونَ دِمَاءَکُمْ وَلَا تُخْرِ‌جُونَ أَنْفُسَکُمْ مِنْ دِیَارِ‌کُمْ ثُمَّ أَقْرَ‌رْ‌تُمْ وَأَنْتُمْ تَشْهَدُونَ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هنگامی که از شما پیمان گرفتیم، خونهای یکدیگر را نریزید وهمدیگر را از سرزمین خود بیرون نکنید، پس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کردید و خود بر آن گواه هستید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علاقه به وطن، یک حقّ فطری و طبیعی است و سلب این حقّ، ظلم آشکار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أَجْلِ ذَٰلِکَ کَتَبْنَا عَلَیٰ بَنِی إِسْرَ‌ائِیلَ أَنَّهُ مَنْ قَتَلَ نَفْسًا بِغَیْرِ نَفْسٍ أَوْ فَسَادٍ فِی الْأَرْ‌ضِ فَکَأَنَّمَا قَتَلَ النَّاسَ جَمِیعًا وَمَنْ أَحْیَاهَا فَکَأَنَّمَا أَحْیَا النَّاسَ جَمِیعًا</w:t>
      </w:r>
      <w:r>
        <w:rPr>
          <w:rFonts w:eastAsia="Amiri" w:cs="Amiri" w:ascii="Amiri" w:hAnsi="Amiri"/>
          <w:color w:val="111111"/>
          <w:sz w:val="28"/>
          <w:szCs w:val="28"/>
          <w:rtl w:val="true"/>
          <w:lang w:bidi="ar-SA"/>
        </w:rPr>
        <w:t xml:space="preserve">... </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 xml:space="preserve">به همین جهت، بر بنی‌اسرائیل نوشتیم که هر کس انسانی را جز به قصاص یا به کیفر فساد در زمین بکشد پس چنان است که گویی همه‌ی مردم را کشته است، و هر که انسانی را زنده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مرگ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همه‌ی مردم را زنده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جان همه‌ی انسان از هر نژاد و منطقه‌ای که باشند، محترم است</w:t>
      </w:r>
      <w:r>
        <w:rPr>
          <w:rFonts w:eastAsia="IRNazanin" w:cs="IRNazanin"/>
          <w:color w:val="111111"/>
          <w:sz w:val="28"/>
          <w:szCs w:val="28"/>
          <w:rtl w:val="true"/>
          <w:lang w:bidi="fa-IR"/>
        </w:rPr>
        <w:t>.</w:t>
      </w:r>
    </w:p>
    <w:p>
      <w:pPr>
        <w:pStyle w:val="Heading5"/>
        <w:numPr>
          <w:ilvl w:val="4"/>
          <w:numId w:val="1"/>
        </w:numPr>
        <w:rPr/>
      </w:pPr>
      <w:bookmarkStart w:id="711" w:name="__RefHeading___Toc1501517_1479056682"/>
      <w:bookmarkStart w:id="712" w:name="_Toc278"/>
      <w:bookmarkEnd w:id="711"/>
      <w:r>
        <w:rPr/>
        <w:t>2.2</w:t>
      </w:r>
      <w:r>
        <w:rPr>
          <w:rtl w:val="true"/>
        </w:rPr>
        <w:t xml:space="preserve">. </w:t>
      </w:r>
      <w:r>
        <w:rPr>
          <w:rtl w:val="true"/>
        </w:rPr>
        <w:t>اصل وفای به تعهدات بین المللی</w:t>
      </w:r>
      <w:bookmarkEnd w:id="712"/>
    </w:p>
    <w:p>
      <w:pPr>
        <w:pStyle w:val="BookText"/>
        <w:rPr/>
      </w:pPr>
      <w:r>
        <w:rPr>
          <w:rFonts w:ascii="Amiri" w:hAnsi="Amiri" w:eastAsia="Amiri" w:cs="Amiri"/>
          <w:color w:val="111111"/>
          <w:sz w:val="28"/>
          <w:sz w:val="28"/>
          <w:szCs w:val="28"/>
          <w:rtl w:val="true"/>
          <w:lang w:bidi="ar-SA"/>
        </w:rPr>
        <w:t>یَا أَیُّهَا الَّذِینَ آمَنُوا أَوْفُوا بِالْعُقُودِ</w:t>
      </w:r>
      <w:r>
        <w:rPr>
          <w:rFonts w:eastAsia="Amiri" w:cs="Amiri" w:ascii="Amiri" w:hAnsi="Amiri"/>
          <w:color w:val="111111"/>
          <w:sz w:val="28"/>
          <w:szCs w:val="28"/>
          <w:rtl w:val="true"/>
          <w:lang w:bidi="ar-SA"/>
        </w:rPr>
        <w:t xml:space="preserve">... </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عقد و پیمان‌ها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خود، با خدا و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مسلمانان باید به همه‌ی پیمان‌ها،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هر کس و هر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پایبند باشند، چه قراردادهای لفظی، کتبی؛ پیمان‌های سیاسی، اقتصادی، اجتماعی ویا خانوادگی ؛ با قوی یا ضعیف، با دوست یا دشمن، با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نذر و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مردم، با فرد یا جامعه، با کوچک یا بزرگ، با کشورهای منطقه یا قراردادهای بین 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همه‌ی قراردادها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عَاهَدْتَ مِنْهُمْ ثُمَّ یَنْقُضُونَ عَهْدَهُمْ فِی کُلِّ مَرَّ‌ةٍ وَهُمْ لَا یَتَّقُونَ </w:t>
      </w:r>
      <w:r>
        <w:rPr>
          <w:rStyle w:val="FootnoteAnchor"/>
          <w:rtl w:val="true"/>
        </w:rPr>
        <w:footnoteReference w:id="7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جنبندگان نزد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آنانند که از ایشان پیمان گرفته‌ای، سپس پیمان خود را در هر بار می‌شکنند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وفاداری وحفظ 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تقوا و پروا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 می‌توانند با کفّار پیمان ببندند، چنانکه پیامبرصلی الله علیه وآله پیمان‌های متعدّدی با کفّار بست، هرچند بعضی از آنان متعهّد نباشند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پیمان شکنی دلیل بر پیمان نبستن مجدّد نیست</w:t>
      </w:r>
      <w:r>
        <w:rPr>
          <w:rFonts w:eastAsia="IRNazanin" w:cs="IRNazanin"/>
          <w:color w:val="111111"/>
          <w:sz w:val="28"/>
          <w:szCs w:val="28"/>
          <w:rtl w:val="true"/>
          <w:lang w:bidi="fa-IR"/>
        </w:rPr>
        <w:t xml:space="preserve">. </w:t>
      </w:r>
      <w:bookmarkStart w:id="713" w:name="pg4396_43382"/>
    </w:p>
    <w:p>
      <w:pPr>
        <w:pStyle w:val="BookText"/>
        <w:rPr/>
      </w:pPr>
      <w:bookmarkEnd w:id="713"/>
      <w:r>
        <w:rPr>
          <w:rFonts w:ascii="Amiri" w:hAnsi="Amiri" w:eastAsia="Amiri" w:cs="Amiri"/>
          <w:color w:val="111111"/>
          <w:sz w:val="28"/>
          <w:sz w:val="28"/>
          <w:szCs w:val="28"/>
          <w:rtl w:val="true"/>
          <w:lang w:bidi="ar-SA"/>
        </w:rPr>
        <w:t>وَإِمَّا تَخَافَنَّ مِنْ قَوْمٍ خِیَانَةً فَانْبِذْ إِلَیْهِمْ عَلَیٰ سَوَاءٍ 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لَا یُحِبُّ الْخَائِنِینَ</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 xml:space="preserve">و اگر خوف آن داشتی که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خیانت کنند، تو نیز عهدشان را به سوی آنان بیانداز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لغو کن، یا به آنان اعلام کن که همانند خودشان عمل‌خواهی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خائنان را دوست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به قراردادها ومعاهداتش پایبند است و تا احتمال خیانتی نباشد، وفا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الَّذِینَ عَاهَدْتُمْ مِنَ الْمُشْرِ‌کِینَ ثُمَّ لَمْ یَنْقُصُوکُمْ شَیْئًا وَلَمْ یُظَاهِرُ‌وا عَلَیْکُمْ أَحَدًا فَأَتِمُّوا إِلَیْهِمْ عَهْدَهُمْ إِلَیٰ مُدَّتِهِمْ 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یُحِبُّ الْمُتَّقِینَ </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 xml:space="preserve">مگر کسانی از مشرکان که با آنان پیمان بسته‌اید و چیزی از تعهّدات خود نسبت به شما فروگذار نکرده‌اند و کسی را در برابر شما یاری نداده‌اند، پس پیمانشان را تا پایان مدّتشان نگهدارید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وفادار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همانا خداوند، اهل تقوا را دوست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که به پیمان‌ها احترام می‌گذارند، پیمانشان محترم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 به پیمان لازم است، گرچه با مشرکان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اسْتَنْصَرُ‌وکُمْ فِی الدِّینِ فَعَلَیْکُمُ النَّصْرُ إِلَّا عَلَیٰ قَوْمٍ بَیْنَکُمْ وَبَیْنَهُمْ مِیثَاقٌ وَاللَّ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بِمَا تَعْمَلُونَ بَصِیرٌ </w:t>
      </w:r>
      <w:r>
        <w:rPr>
          <w:rStyle w:val="FootnoteAnchor"/>
          <w:rtl w:val="true"/>
        </w:rPr>
        <w:footnoteReference w:id="70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تحت فشار، برای حفظ دینشان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یاری طلب کردند، بر شماست که یاریشان کنید، مگر در برابر قومی که میان شما و آنان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مخاصمه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خداوند به آنچه انجام می‌دهید بیناست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روابط با دیگران باید اهمّ و مهم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کفّار به پیمان‌های خود با مسلمانان پایبند هستند، نمی‌توان برای حمایت مسلمانانِ زیر سلطه‌ی آنان اقدامی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علی قوم بینکم و بینهم میثاق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714" w:name="__RefHeading___Toc1501519_1479056682"/>
      <w:bookmarkStart w:id="715" w:name="_Toc279"/>
      <w:bookmarkEnd w:id="714"/>
      <w:r>
        <w:rPr/>
        <w:t>2.3</w:t>
      </w:r>
      <w:r>
        <w:rPr>
          <w:rtl w:val="true"/>
        </w:rPr>
        <w:t xml:space="preserve">. </w:t>
      </w:r>
      <w:r>
        <w:rPr>
          <w:rtl w:val="true"/>
        </w:rPr>
        <w:t>اصل مقابله به مثل</w:t>
      </w:r>
      <w:bookmarkEnd w:id="715"/>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تُقَاتِلُوهُمْ عِنْدَ الْمَسْجِدِ الْحَرَ‌امِ حَتَّیٰ یُقَاتِلُوکُمْ فِیهِ فَإِنْ قَاتَلُوکُمْ فَاقْتُلُوهُمْ کَذَٰلِکَ جَزَاءُ الْکَافِرِ‌ینَ </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 xml:space="preserve">و نزد مسجدالحرام با آنها جنگ نکنید، مگر آنکه آنها در آنجا با شما بجنگند، پس اگر با شما جنگ کردند،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جزای کافران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مقابله به مثل با دشمن در مواردی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وَقَاتِلُوا فِی سَبِیلِ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الَّذِینَ یُقَاتِلُونَکُمْ وَلَا تَعْتَدُوا 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لَا یُحِبُّ الْمُعْتَدِینَ</w:t>
      </w:r>
    </w:p>
    <w:p>
      <w:pPr>
        <w:pStyle w:val="BookText"/>
        <w:rPr/>
      </w:pPr>
      <w:r>
        <w:rPr>
          <w:rFonts w:ascii="IRNazanin" w:hAnsi="IRNazanin" w:eastAsia="IRNazanin"/>
          <w:color w:val="111111"/>
          <w:sz w:val="28"/>
          <w:sz w:val="28"/>
          <w:szCs w:val="28"/>
          <w:rtl w:val="true"/>
          <w:lang w:bidi="fa-IR"/>
        </w:rPr>
        <w:t>و در راه خدا با کسانی که با شما می‌جنگند، بجنگید ولی از حدّ تجاوز نکنید، که خداوند تجاوزکاران را دوست نمی‌دارد</w:t>
      </w:r>
      <w:r>
        <w:rPr>
          <w:rFonts w:eastAsia="IRNazanin" w:cs="IRNazanin"/>
          <w:color w:val="111111"/>
          <w:sz w:val="28"/>
          <w:szCs w:val="28"/>
          <w:rtl w:val="true"/>
          <w:lang w:bidi="fa-IR"/>
        </w:rPr>
        <w:t>.</w:t>
      </w:r>
    </w:p>
    <w:p>
      <w:pPr>
        <w:pStyle w:val="BookText"/>
        <w:rPr/>
      </w:pPr>
      <w:r>
        <w:rPr>
          <w:rStyle w:val="FootnoteAnchor"/>
          <w:rtl w:val="true"/>
        </w:rPr>
        <w:footnoteReference w:id="7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دفاع و مقابله به مثل، از حقوق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ما جنگید ما هم با او می‌جنگیم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اعْتَدَیٰ عَلَیْکُمْ فَاعْتَدُوا عَلَیْهِ بِمِثْلِ مَا اعْتَدَیٰ عَلَیْکُمْ</w:t>
      </w:r>
      <w:r>
        <w:rPr>
          <w:rFonts w:eastAsia="Amiri" w:cs="Amiri" w:ascii="Amiri" w:hAnsi="Amiri"/>
          <w:color w:val="111111"/>
          <w:sz w:val="28"/>
          <w:szCs w:val="28"/>
          <w:rtl w:val="true"/>
          <w:lang w:bidi="ar-SA"/>
        </w:rPr>
        <w:t xml:space="preserve">... </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 xml:space="preserve">وهرکس به شما تجاوز کرد، به مانند آن تجاوز، بر او تعدی کنید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دین تجاوز و تعدّی نیست، ولی تعدّی و تجاوز دیگران را نیز نمی‌پذیرد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سیستم قانون‌گذاری باید به نحوی باشد که موجب یأس مسلمانان وجرأت کفّار نگردد واصل مقابله به مثل به همین خاطر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وَإِمَّا تَخَافَنَّ مِنْ قَوْمٍ خِیَانَةً فَانْبِذْ إِلَیْهِمْ عَلَیٰ سَوَاءٍ 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لَا یُحِبُّ الْخَائِنِینَ </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 xml:space="preserve">و اگر خوف آن داشتی که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خیانت کنند، تو نیز عهدشان را به سوی آنان بیانداز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لغو کن، یا به آنان اعلام کن که همانند خودشان عمل‌خواهی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خائنان را دوست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به معاهدات خود پایبند است و تا احتمال خیانتی نباشد، وفا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لغو قرار داد از روی مقابله به مثل، عادلانه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عَاقَبْتُمْ فَعَاقِبُوا بِمِثْلِ مَا عُوقِبْتُمْ بِهِ وَلَئِنْ صَبَرْ‌تُمْ لَهُوَ خَیْرٌ لِلصَّابِرِ‌ینَ </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و اگر عقوبت می‌کنید، چنان عقوبت کنید که شما را بدان عقوبت کردند و البتّه اگر صبر و شکیبایی کنید قطعاً صبر برای صابران بهتر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مقابله به مثل، حقّ طبیعی و الهی است</w:t>
      </w:r>
      <w:r>
        <w:rPr>
          <w:rFonts w:eastAsia="IRNazanin" w:cs="IRNazanin"/>
          <w:color w:val="111111"/>
          <w:sz w:val="28"/>
          <w:szCs w:val="28"/>
          <w:rtl w:val="true"/>
          <w:lang w:bidi="fa-IR"/>
        </w:rPr>
        <w:t>.</w:t>
      </w:r>
      <w:bookmarkStart w:id="716" w:name="pg4396_43387"/>
    </w:p>
    <w:p>
      <w:pPr>
        <w:pStyle w:val="Heading5"/>
        <w:numPr>
          <w:ilvl w:val="4"/>
          <w:numId w:val="1"/>
        </w:numPr>
        <w:rPr/>
      </w:pPr>
      <w:bookmarkStart w:id="717" w:name="__RefHeading___Toc1501521_1479056682"/>
      <w:bookmarkStart w:id="718" w:name="_Toc280"/>
      <w:bookmarkEnd w:id="716"/>
      <w:bookmarkEnd w:id="717"/>
      <w:r>
        <w:rPr/>
        <w:t>2.4</w:t>
      </w:r>
      <w:r>
        <w:rPr>
          <w:rtl w:val="true"/>
        </w:rPr>
        <w:t xml:space="preserve">. </w:t>
      </w:r>
      <w:r>
        <w:rPr>
          <w:rtl w:val="true"/>
        </w:rPr>
        <w:t>اصل قبول پناهندگی</w:t>
      </w:r>
      <w:bookmarkEnd w:id="718"/>
    </w:p>
    <w:p>
      <w:pPr>
        <w:pStyle w:val="BookText"/>
        <w:rPr/>
      </w:pPr>
      <w:r>
        <w:rPr>
          <w:rFonts w:ascii="Amiri" w:hAnsi="Amiri" w:eastAsia="Amiri" w:cs="Amiri"/>
          <w:color w:val="111111"/>
          <w:sz w:val="28"/>
          <w:sz w:val="28"/>
          <w:szCs w:val="28"/>
          <w:rtl w:val="true"/>
          <w:lang w:bidi="ar-SA"/>
        </w:rPr>
        <w:t>وَإِنْ أَحَدٌ مِنَ الْمُشْرِ‌کِینَ اسْتَجَارَ‌کَ فَأَجِرْ‌هُ حَتَّیٰ یَسْمَعَ کَلَامَ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ثُمَّ أَبْلِغْهُ مَأْمَنَهُ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یکی از مشرکان از تو امان و پناه خواست، پس به او پناه بده تا کلام خدا را بشنود، سپس او را به مکان امنش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آنان گروهی ناآگاهند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شنیدن آیات الهی، شاید هدایت شوند</w:t>
      </w:r>
      <w:r>
        <w:rPr>
          <w:rFonts w:eastAsia="IRNazanin" w:cs="IRNazanin"/>
          <w:color w:val="111111"/>
          <w:sz w:val="28"/>
          <w:szCs w:val="28"/>
          <w:rtl w:val="true"/>
          <w:lang w:bidi="fa-IR"/>
        </w:rPr>
        <w:t>).</w:t>
      </w:r>
      <w:r>
        <w:rPr>
          <w:rStyle w:val="FootnoteAnchor"/>
          <w:rtl w:val="true"/>
        </w:rPr>
        <w:footnoteReference w:id="7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درخواست پناهندگی دشمن برای شناخت افکار اسلامی، پاسخ مثبت دهید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إِذَا جَاءَکُمُ الْمُؤْمِنَاتُ مُهَاجِرَ‌اتٍ فَامْتَحِنُوهُنَّ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أَعْلَمُ بِإِیمَانِهِنَّ فَإِنْ عَلِمْتُمُوهُنَّ مُؤْمِنَاتٍ فَلَا تَرْ‌جِعُوهُنَّ إِلَی الْکُفَّارِ</w:t>
      </w:r>
      <w:r>
        <w:rPr>
          <w:rFonts w:eastAsia="Amiri" w:cs="Amiri" w:ascii="Amiri" w:hAnsi="Amiri"/>
          <w:color w:val="111111"/>
          <w:sz w:val="28"/>
          <w:szCs w:val="28"/>
          <w:rtl w:val="true"/>
          <w:lang w:bidi="ar-SA"/>
        </w:rPr>
        <w:t xml:space="preserve">... </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زنان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شوهرِ کافر جدا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کنان نزد شما آمدند،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کنید و خداوند به ایمان آنان آگاه‌تر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آنان را مؤمن تشخیص دادید، به سوی کفّار باز نگردانید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پذیرفتن پناهنده، در اسلام مورد پذیرش است، به شرط آنکه افراد آزمایش شوند</w:t>
      </w:r>
      <w:r>
        <w:rPr>
          <w:rFonts w:eastAsia="IRNazanin" w:cs="IRNazanin"/>
          <w:color w:val="111111"/>
          <w:sz w:val="28"/>
          <w:szCs w:val="28"/>
          <w:rtl w:val="true"/>
          <w:lang w:bidi="fa-IR"/>
        </w:rPr>
        <w:t>.</w:t>
      </w:r>
      <w:bookmarkStart w:id="719" w:name="pg4396_43389"/>
    </w:p>
    <w:p>
      <w:pPr>
        <w:pStyle w:val="Heading4"/>
        <w:numPr>
          <w:ilvl w:val="3"/>
          <w:numId w:val="1"/>
        </w:numPr>
        <w:rPr/>
      </w:pPr>
      <w:bookmarkStart w:id="720" w:name="__RefHeading___Toc1501523_1479056682"/>
      <w:bookmarkStart w:id="721" w:name="_Toc281"/>
      <w:bookmarkEnd w:id="719"/>
      <w:bookmarkEnd w:id="720"/>
      <w:r>
        <w:rPr/>
        <w:t>3</w:t>
      </w:r>
      <w:r>
        <w:rPr>
          <w:rtl w:val="true"/>
        </w:rPr>
        <w:t xml:space="preserve">. </w:t>
      </w:r>
      <w:r>
        <w:rPr>
          <w:rtl w:val="true"/>
        </w:rPr>
        <w:t>اصول امنیتی</w:t>
      </w:r>
      <w:bookmarkEnd w:id="721"/>
    </w:p>
    <w:p>
      <w:pPr>
        <w:pStyle w:val="Heading5"/>
        <w:numPr>
          <w:ilvl w:val="4"/>
          <w:numId w:val="1"/>
        </w:numPr>
        <w:rPr/>
      </w:pPr>
      <w:bookmarkStart w:id="722" w:name="__RefHeading___Toc1501525_1479056682"/>
      <w:bookmarkStart w:id="723" w:name="_Toc282"/>
      <w:bookmarkEnd w:id="722"/>
      <w:r>
        <w:rPr/>
        <w:t>3.1</w:t>
      </w:r>
      <w:r>
        <w:rPr>
          <w:rtl w:val="true"/>
        </w:rPr>
        <w:t xml:space="preserve">. </w:t>
      </w:r>
      <w:r>
        <w:rPr>
          <w:rtl w:val="true"/>
        </w:rPr>
        <w:t>اصل دفاع از سرزمین</w:t>
      </w:r>
      <w:r>
        <w:rPr>
          <w:rtl w:val="true"/>
        </w:rPr>
        <w:softHyphen/>
      </w:r>
      <w:r>
        <w:rPr>
          <w:rtl w:val="true"/>
        </w:rPr>
        <w:t>ها و منافع مسلمانان</w:t>
      </w:r>
      <w:bookmarkEnd w:id="723"/>
    </w:p>
    <w:p>
      <w:pPr>
        <w:pStyle w:val="BookText"/>
        <w:rPr/>
      </w:pPr>
      <w:r>
        <w:rPr>
          <w:rFonts w:ascii="Amiri" w:hAnsi="Amiri" w:eastAsia="Amiri" w:cs="Amiri"/>
          <w:color w:val="111111"/>
          <w:sz w:val="28"/>
          <w:sz w:val="28"/>
          <w:szCs w:val="28"/>
          <w:rtl w:val="true"/>
          <w:lang w:bidi="ar-SA"/>
        </w:rPr>
        <w:t>وَمَا لَکُمْ لَا تُقَاتِلُونَ فِی سَبِیلِ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وَالْمُسْتَضْعَفِینَ مِنَ الرِّ‌جَالِ وَالنِّسَاءِ وَالْوِلْدَانِ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شما را چه شده که در راه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و کودکان مستضعف نمی‌جنگید</w:t>
      </w:r>
      <w:r>
        <w:rPr>
          <w:rFonts w:eastAsia="IRNazanin" w:cs="IRNazanin"/>
          <w:color w:val="111111"/>
          <w:sz w:val="28"/>
          <w:szCs w:val="28"/>
          <w:rtl w:val="true"/>
          <w:lang w:bidi="fa-IR"/>
        </w:rPr>
        <w:t xml:space="preserve">... </w:t>
      </w:r>
      <w:r>
        <w:rPr>
          <w:rStyle w:val="FootnoteAnchor"/>
          <w:rtl w:val="true"/>
        </w:rPr>
        <w:footnoteReference w:id="7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 باید نسبت به هم، غیرت و تعصّب مکتبی داشته باشند و در برابر ناله‌ها و استغاثه‌ها بی تفاوت نباشند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اهداف جهاد اسلامی، تلاش برای رهایی مستضعفان از سلطه ستمگران است</w:t>
      </w:r>
      <w:r>
        <w:rPr>
          <w:rFonts w:eastAsia="IRNazanin" w:cs="IRNazanin"/>
          <w:color w:val="111111"/>
          <w:sz w:val="28"/>
          <w:szCs w:val="28"/>
          <w:rtl w:val="true"/>
          <w:lang w:bidi="fa-IR"/>
        </w:rPr>
        <w:t>.</w:t>
      </w:r>
    </w:p>
    <w:p>
      <w:pPr>
        <w:pStyle w:val="Heading5"/>
        <w:numPr>
          <w:ilvl w:val="4"/>
          <w:numId w:val="1"/>
        </w:numPr>
        <w:rPr/>
      </w:pPr>
      <w:bookmarkStart w:id="724" w:name="__RefHeading___Toc1501527_1479056682"/>
      <w:bookmarkStart w:id="725" w:name="_Toc283"/>
      <w:bookmarkEnd w:id="724"/>
      <w:r>
        <w:rPr/>
        <w:t>3.2</w:t>
      </w:r>
      <w:r>
        <w:rPr>
          <w:rtl w:val="true"/>
        </w:rPr>
        <w:t xml:space="preserve">. </w:t>
      </w:r>
      <w:r>
        <w:rPr>
          <w:rtl w:val="true"/>
        </w:rPr>
        <w:t>اصل احتیاط در برخورد با دشمنان</w:t>
      </w:r>
      <w:bookmarkEnd w:id="725"/>
    </w:p>
    <w:p>
      <w:pPr>
        <w:pStyle w:val="BookText"/>
        <w:rPr/>
      </w:pPr>
      <w:r>
        <w:rPr>
          <w:rFonts w:ascii="Amiri" w:hAnsi="Amiri" w:eastAsia="Amiri" w:cs="Amiri"/>
          <w:color w:val="111111"/>
          <w:sz w:val="28"/>
          <w:sz w:val="28"/>
          <w:szCs w:val="28"/>
          <w:rtl w:val="true"/>
          <w:lang w:bidi="ar-SA"/>
        </w:rPr>
        <w:t>وَلَنْ تَرْ‌ضَیٰ عَنْکَ الْیَهُودُ وَلَا النَّصَارَ‌یٰ حَتَّیٰ تَتَّبِعَ مِلَّتَهُمْ</w:t>
      </w:r>
      <w:r>
        <w:rPr>
          <w:rFonts w:eastAsia="Amiri" w:cs="Amiri" w:ascii="Amiri" w:hAnsi="Amiri"/>
          <w:color w:val="111111"/>
          <w:sz w:val="28"/>
          <w:szCs w:val="28"/>
          <w:rtl w:val="true"/>
          <w:lang w:bidi="ar-SA"/>
        </w:rPr>
        <w:t>...</w:t>
      </w:r>
      <w:r>
        <w:rPr>
          <w:rStyle w:val="FootnoteAnchor"/>
          <w:rtl w:val="true"/>
        </w:rPr>
        <w:footnoteReference w:id="7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یهود و نصاری از تو راضی نخواهند 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تسلیم خواسته آنان شوی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آئین آنان پیروی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 به کم راضی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 سقوط کامل و محو مکتب و متلاشی شدن اهداف شما راضی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با اهل کتاب نباید به قیمت صرف نظر کردن از اصول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 دیگران آری، ولی عقب نشینی از اصول هرگز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وَدَّتْ طَائِفَةٌ مِنْ أَهْلِ الْکِتَابِ لَوْ یُضِلُّونَکُمْ وَمَا یُضِلُّونَ إِلَّا أَنْفُسَهُمْ وَمَا یَشْعُرُ‌ونَ</w:t>
      </w:r>
    </w:p>
    <w:p>
      <w:pPr>
        <w:pStyle w:val="BookText"/>
        <w:rPr/>
      </w:pPr>
      <w:r>
        <w:rPr>
          <w:rFonts w:ascii="IRNazanin" w:hAnsi="IRNazanin" w:eastAsia="IRNazanin"/>
          <w:color w:val="111111"/>
          <w:sz w:val="28"/>
          <w:sz w:val="28"/>
          <w:szCs w:val="28"/>
          <w:rtl w:val="true"/>
          <w:lang w:bidi="fa-IR"/>
        </w:rPr>
        <w:t xml:space="preserve">گروهی از اهل کتاب دوست دارند که شما را گمراه کنند، ولی جز خودشان را گمراه نمی‌کنند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نمی‌فهمند</w:t>
      </w:r>
      <w:r>
        <w:rPr>
          <w:rFonts w:eastAsia="IRNazanin" w:cs="IRNazanin"/>
          <w:color w:val="111111"/>
          <w:sz w:val="28"/>
          <w:szCs w:val="28"/>
          <w:rtl w:val="true"/>
          <w:lang w:bidi="fa-IR"/>
        </w:rPr>
        <w:t xml:space="preserve">. </w:t>
      </w:r>
      <w:r>
        <w:rPr>
          <w:rStyle w:val="FootnoteAnchor"/>
          <w:rtl w:val="true"/>
        </w:rPr>
        <w:footnoteReference w:id="7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دشمن وبرنامه‌های او، لازمه‌ی درامان ماندن از آسیب‌های احتمالی است</w:t>
      </w:r>
      <w:r>
        <w:rPr>
          <w:rFonts w:eastAsia="IRNazanin" w:cs="IRNazanin"/>
          <w:color w:val="111111"/>
          <w:sz w:val="28"/>
          <w:szCs w:val="28"/>
          <w:rtl w:val="true"/>
          <w:lang w:bidi="fa-IR"/>
        </w:rPr>
        <w:t>.</w:t>
      </w:r>
    </w:p>
    <w:p>
      <w:pPr>
        <w:pStyle w:val="Heading5"/>
        <w:numPr>
          <w:ilvl w:val="4"/>
          <w:numId w:val="1"/>
        </w:numPr>
        <w:rPr/>
      </w:pPr>
      <w:bookmarkStart w:id="726" w:name="__RefHeading___Toc1501529_1479056682"/>
      <w:bookmarkStart w:id="727" w:name="_Toc284"/>
      <w:bookmarkEnd w:id="726"/>
      <w:r>
        <w:rPr/>
        <w:t>3.3</w:t>
      </w:r>
      <w:r>
        <w:rPr>
          <w:rtl w:val="true"/>
        </w:rPr>
        <w:t xml:space="preserve">. </w:t>
      </w:r>
      <w:r>
        <w:rPr>
          <w:rtl w:val="true"/>
        </w:rPr>
        <w:t>اصل آمادگی برای مقابله با دشمن</w:t>
      </w:r>
      <w:bookmarkEnd w:id="727"/>
    </w:p>
    <w:p>
      <w:pPr>
        <w:pStyle w:val="BookText"/>
        <w:rPr/>
      </w:pPr>
      <w:r>
        <w:rPr>
          <w:rFonts w:ascii="Amiri" w:hAnsi="Amiri" w:eastAsia="Amiri" w:cs="Amiri"/>
          <w:color w:val="111111"/>
          <w:sz w:val="28"/>
          <w:sz w:val="28"/>
          <w:szCs w:val="28"/>
          <w:rtl w:val="true"/>
          <w:lang w:bidi="ar-SA"/>
        </w:rPr>
        <w:t>وَأَعِدُّوا لَهُمْ مَا اسْتَطَعْتُمْ مِنْ قُوَّةٍ وَمِنْ رِ‌بَاطِ الْخَیْلِ تُرْ‌هِبُونَ بِهِ عَدُوَّ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وَعَدُوَّکُمْ</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آمادگی مقابله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هرچه می‌توانید از نیرو و از اسبان سواری فراهم کنید تا دشمن خدا و دشمن خودتان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اینان را که شما آنان را نمی‌شناسید، ولی خداوند آنها را می‌شناسد، به وسیله آن بترسانید</w:t>
      </w:r>
      <w:r>
        <w:rPr>
          <w:rFonts w:eastAsia="IRNazanin" w:cs="IRNazanin"/>
          <w:color w:val="111111"/>
          <w:sz w:val="28"/>
          <w:szCs w:val="28"/>
          <w:rtl w:val="true"/>
          <w:lang w:bidi="fa-IR"/>
        </w:rPr>
        <w:t>...</w:t>
      </w:r>
      <w:r>
        <w:rPr>
          <w:rStyle w:val="FootnoteAnchor"/>
          <w:rtl w:val="true"/>
        </w:rPr>
        <w:footnoteReference w:id="717"/>
      </w:r>
      <w:bookmarkStart w:id="728" w:name="pg4396_43391"/>
    </w:p>
    <w:p>
      <w:pPr>
        <w:pStyle w:val="BookText"/>
        <w:rPr/>
      </w:pPr>
      <w:bookmarkEnd w:id="72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نظامی مسلمانان باید به گونه‌ای باشد که دشمن از حمله و هجوم آنان بترسد</w:t>
      </w:r>
      <w:r>
        <w:rPr>
          <w:rFonts w:eastAsia="IRNazanin" w:cs="IRNazanin"/>
          <w:color w:val="111111"/>
          <w:sz w:val="28"/>
          <w:szCs w:val="28"/>
          <w:rtl w:val="true"/>
          <w:lang w:bidi="fa-IR"/>
        </w:rPr>
        <w:t>.</w:t>
      </w:r>
    </w:p>
    <w:p>
      <w:pPr>
        <w:pStyle w:val="Heading3"/>
        <w:numPr>
          <w:ilvl w:val="2"/>
          <w:numId w:val="1"/>
        </w:numPr>
        <w:rPr/>
      </w:pPr>
      <w:bookmarkStart w:id="729" w:name="__RefHeading___Toc1501531_1479056682"/>
      <w:bookmarkStart w:id="730" w:name="_Toc285"/>
      <w:bookmarkEnd w:id="729"/>
      <w:r>
        <w:rPr>
          <w:rtl w:val="true"/>
        </w:rPr>
        <w:t>ب</w:t>
      </w:r>
      <w:r>
        <w:rPr>
          <w:rtl w:val="true"/>
        </w:rPr>
        <w:t xml:space="preserve">) </w:t>
      </w:r>
      <w:r>
        <w:rPr>
          <w:rtl w:val="true"/>
        </w:rPr>
        <w:t>روابط بین الملل</w:t>
      </w:r>
      <w:bookmarkEnd w:id="730"/>
    </w:p>
    <w:p>
      <w:pPr>
        <w:pStyle w:val="Heading4"/>
        <w:numPr>
          <w:ilvl w:val="3"/>
          <w:numId w:val="1"/>
        </w:numPr>
        <w:rPr/>
      </w:pPr>
      <w:bookmarkStart w:id="731" w:name="__RefHeading___Toc1501533_1479056682"/>
      <w:bookmarkStart w:id="732" w:name="_Toc286"/>
      <w:bookmarkEnd w:id="731"/>
      <w:r>
        <w:rPr/>
        <w:t>1</w:t>
      </w:r>
      <w:r>
        <w:rPr>
          <w:rtl w:val="true"/>
        </w:rPr>
        <w:t xml:space="preserve">. </w:t>
      </w:r>
      <w:r>
        <w:rPr>
          <w:rtl w:val="true"/>
        </w:rPr>
        <w:t>تنظیم روابط بر مبنای عدالت</w:t>
      </w:r>
      <w:bookmarkEnd w:id="732"/>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یَا أَیُّهَا الَّذِینَ آمَنُوا کُونُوا قَوَّامِینَ 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شُهَدَاءَ بِالْقِسْطِ وَلَا یَجْرِ‌مَنَّکُمْ شَنَآنُ قَوْمٍ عَلَیٰ أَلَّا تَعْدِلُوا اعْدِلُوا هُوَ أَقْرَ‌بُ لِلتَّقْوَیٰ</w:t>
      </w:r>
      <w:r>
        <w:rPr>
          <w:rFonts w:eastAsia="Amiri" w:cs="Amiri" w:ascii="Amiri" w:hAnsi="Amiri"/>
          <w:color w:val="111111"/>
          <w:sz w:val="28"/>
          <w:szCs w:val="28"/>
          <w:rtl w:val="true"/>
          <w:lang w:bidi="ar-SA"/>
        </w:rPr>
        <w:t xml:space="preserve">... </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برای خدا با تمام وجود قیام کنید و به انصاف و عدالت گواهی دهید و هرگز دشمنی با قومی، شما را به بی‌عدالتی وادار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عدالت رفتار کنید که به تقوا نزدیکتر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روابط داخلی و خارجی؛ حتّی نسبت به دشمنان هم عادل باشیم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یَنْهَاکُمُ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عَنِ الَّذِینَ لَمْ یُقَاتِلُوکُمْ فِی الدِّینِ وَلَمْ یُخْرِ‌جُوکُمْ مِنْ دِیَارِ‌کُمْ أَنْ تَبَرُّ‌وهُمْ وَتُقْسِطُوا إِلَیْهِمْ 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یُحِبُّ الْمُقْسِطِینَ </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خداوند شما را از نیکی و عدل نسبت به کسانی که با شما به خاطر دین جنگ نکرده و شما را از خانه‌هایتان بیرون ننموده‌اند منع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عدالت پیشگان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کافران دو دسته‌اند، گروهی درصدد دشمنی و توطئه علیه مسلمانانند که در آیات قبل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آنان اظهار دوستی می‌کنید، از آنان برائت بجوئید که خدا برای شما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دسته از کفّار، علیه شما اقدامی نکرده و در صدد توطئه نیستند،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به نیکی رفتار کنید و برقراری رابطه با آنان منعی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 خارجی اسلام بر اساس جذب و جلب دیگران است و این امر از طرق زیر قابل دستیابی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نیکی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تَبَرُّوهُمْ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آنان نیکی کنید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تُقْسِطُوا إِلَیْهِمْ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به آنان قسط و عدالت داشته باشند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مهلت تحقیق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أَحَدٌ مِنَ الْمُشْرِ‌کِینَ اسْتَجَارَ‌کَ فَأَجِرْ‌هُ حَتَّیٰ یَسْمَعَ کَلَامَ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721"/>
      </w:r>
      <w:r>
        <w:rPr>
          <w:rFonts w:ascii="IRNazanin" w:hAnsi="IRNazanin" w:eastAsia="IRNazanin"/>
          <w:color w:val="111111"/>
          <w:sz w:val="28"/>
          <w:sz w:val="28"/>
          <w:szCs w:val="28"/>
          <w:rtl w:val="true"/>
          <w:lang w:bidi="fa-IR"/>
        </w:rPr>
        <w:t>اگر یکی از آنان مهلت خواست، به او مهلت بدهید تا کلام خدا را بشنود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قبول پیشنهاد صلح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جَنَحُوا لِلسَّلْمِ فَاجْنَحْ لَها</w:t>
      </w:r>
      <w:r>
        <w:rPr>
          <w:rFonts w:eastAsia="IRNazanin" w:cs="IRNazanin"/>
          <w:color w:val="111111"/>
          <w:sz w:val="28"/>
          <w:szCs w:val="28"/>
          <w:rtl w:val="true"/>
          <w:lang w:bidi="fa-IR"/>
        </w:rPr>
        <w:t>»</w:t>
      </w:r>
      <w:r>
        <w:rPr>
          <w:rStyle w:val="FootnoteAnchor"/>
          <w:rtl w:val="true"/>
        </w:rPr>
        <w:footnoteReference w:id="722"/>
      </w:r>
      <w:r>
        <w:rPr>
          <w:rFonts w:ascii="IRNazanin" w:hAnsi="IRNazanin" w:eastAsia="IRNazanin"/>
          <w:color w:val="111111"/>
          <w:sz w:val="28"/>
          <w:sz w:val="28"/>
          <w:szCs w:val="28"/>
          <w:rtl w:val="true"/>
          <w:lang w:bidi="fa-IR"/>
        </w:rPr>
        <w:t>اگر برای زندگی مسالمت‌آمیز آغوش باز کردند، پیشنهاد صلح آنان را بپذیر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کمک مالی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الْمُؤَلَّفَةِ قُلُوبُهُمْ</w:t>
      </w:r>
      <w:r>
        <w:rPr>
          <w:rFonts w:eastAsia="Amiri" w:cs="Amiri" w:ascii="Amiri" w:hAnsi="Amiri"/>
          <w:color w:val="111111"/>
          <w:sz w:val="28"/>
          <w:szCs w:val="28"/>
          <w:rtl w:val="true"/>
          <w:lang w:bidi="ar-SA"/>
        </w:rPr>
        <w:t>»</w:t>
      </w:r>
      <w:r>
        <w:rPr>
          <w:rStyle w:val="FootnoteAnchor"/>
          <w:rtl w:val="true"/>
        </w:rPr>
        <w:footnoteReference w:id="723"/>
      </w:r>
      <w:r>
        <w:rPr>
          <w:rFonts w:ascii="IRNazanin" w:hAnsi="IRNazanin" w:eastAsia="IRNazanin"/>
          <w:color w:val="111111"/>
          <w:sz w:val="28"/>
          <w:sz w:val="28"/>
          <w:szCs w:val="28"/>
          <w:rtl w:val="true"/>
          <w:lang w:bidi="fa-IR"/>
        </w:rPr>
        <w:t>سهمی از زکات برای الفت با آنان مصرف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محترم شمردن پیمان‌های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آیه، کفّار غیر حربی که بنای جنگ با مسلمانان را ندارند و در حکومت اسلامی زندگی می‌کنند، از حقوق و عدالت اجتماعی برخوردارند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دین نیکی و عدالت است، حتّی نسبت به کفّار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سَمَّاعُونَ لِلْکَذِبِ أَکَّالُونَ لِلسُّحْتِ فَإِنْ جَاءُوکَ فَاحْکُمْ بَیْنَهُمْ أَوْ أَعْرِ‌ضْ عَنْهُمْ وَإِنْ تُعْرِ‌ضْ عَنْهُمْ فَلَنْ یَضُرُّ‌وکَ شَیْئًا وَإِنْ حَکَمْتَ فَاحْکُمْ بَیْنَهُمْ بِالْقِسْطِ 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یُحِبُّ الْمُقْسِطِینَ </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 xml:space="preserve">آنان برای دروغ سازی به دقّت گوش می‌دهند و همواره مال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رشوه و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می‌خورند، 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آمدند، یا میانشان داوری کن یا از آنان روی بگردان و اگر از آنان روی بگردانی، هرگز زیانی به تو نخواهند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داوری کنی، میانشان به قسط و عدل قضاوت کن، همانا خداوند دادگران را دوست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همزیستی مسلمانان با اهل کتاب مدینه، تا حدّی بود که برخی از آنان برای قضاوت، نزد پیامبر اسلام می‌آمدند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عدالت، همیشه و همه جا، یک ارزش خداپسندانه است</w:t>
      </w:r>
      <w:r>
        <w:rPr>
          <w:rFonts w:eastAsia="IRNazanin" w:cs="IRNazanin"/>
          <w:color w:val="111111"/>
          <w:sz w:val="28"/>
          <w:szCs w:val="28"/>
          <w:rtl w:val="true"/>
          <w:lang w:bidi="fa-IR"/>
        </w:rPr>
        <w:t xml:space="preserve">. </w:t>
      </w:r>
      <w:bookmarkStart w:id="733" w:name="pg4396_43395"/>
    </w:p>
    <w:p>
      <w:pPr>
        <w:pStyle w:val="Heading4"/>
        <w:numPr>
          <w:ilvl w:val="3"/>
          <w:numId w:val="1"/>
        </w:numPr>
        <w:rPr/>
      </w:pPr>
      <w:bookmarkStart w:id="734" w:name="__RefHeading___Toc1501535_1479056682"/>
      <w:bookmarkStart w:id="735" w:name="_Toc287"/>
      <w:bookmarkEnd w:id="733"/>
      <w:bookmarkEnd w:id="734"/>
      <w:r>
        <w:rPr/>
        <w:t>2</w:t>
      </w:r>
      <w:r>
        <w:rPr>
          <w:rtl w:val="true"/>
        </w:rPr>
        <w:t xml:space="preserve">. </w:t>
      </w:r>
      <w:r>
        <w:rPr>
          <w:rtl w:val="true"/>
        </w:rPr>
        <w:t>وحدت و همزیستی مسالمت آمیز</w:t>
      </w:r>
      <w:bookmarkEnd w:id="735"/>
    </w:p>
    <w:p>
      <w:pPr>
        <w:pStyle w:val="Heading5"/>
        <w:numPr>
          <w:ilvl w:val="4"/>
          <w:numId w:val="1"/>
        </w:numPr>
        <w:rPr/>
      </w:pPr>
      <w:bookmarkStart w:id="736" w:name="__RefHeading___Toc1501537_1479056682"/>
      <w:bookmarkStart w:id="737" w:name="_Toc288"/>
      <w:bookmarkEnd w:id="736"/>
      <w:r>
        <w:rPr/>
        <w:t>2.1</w:t>
      </w:r>
      <w:r>
        <w:rPr>
          <w:rtl w:val="true"/>
        </w:rPr>
        <w:t xml:space="preserve">. </w:t>
      </w:r>
      <w:r>
        <w:rPr>
          <w:rtl w:val="true"/>
        </w:rPr>
        <w:t>در حوزه کشورهای اسلامی</w:t>
      </w:r>
      <w:bookmarkEnd w:id="737"/>
    </w:p>
    <w:p>
      <w:pPr>
        <w:pStyle w:val="BookText"/>
        <w:rPr/>
      </w:pPr>
      <w:r>
        <w:rPr>
          <w:rFonts w:ascii="Amiri" w:hAnsi="Amiri" w:eastAsia="Amiri" w:cs="Amiri"/>
          <w:color w:val="111111"/>
          <w:sz w:val="28"/>
          <w:sz w:val="28"/>
          <w:szCs w:val="28"/>
          <w:rtl w:val="true"/>
          <w:lang w:bidi="ar-SA"/>
        </w:rPr>
        <w:t>وَاعْتَصِمُوا بِحَبْلِ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جَمِیعًا وَلَا تَفَرَّ‌قُوا وَاذْکُرُ‌وا نِعْمَتَ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عَلَیْکُمْ إِذْ کُنْتُمْ أَعْدَاءً فَأَلَّفَ بَیْنَ قُلُوبِکُمْ فَأَصْبَحْتُمْ بِنِعْمَتِهِ إِخْوَانًا</w:t>
      </w:r>
      <w:r>
        <w:rPr>
          <w:rFonts w:eastAsia="Amiri" w:cs="Amiri" w:ascii="Amiri" w:hAnsi="Amiri"/>
          <w:color w:val="111111"/>
          <w:sz w:val="28"/>
          <w:szCs w:val="28"/>
          <w:rtl w:val="true"/>
          <w:lang w:bidi="ar-SA"/>
        </w:rPr>
        <w:t xml:space="preserve">... </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وهمگی به ریسمان خدا چنگ زنید وپراکنده نشوید ونعمت خدا را بر خود یاد کنید، آنگاه که دشمنان یکدیگر بودید، پس خداوند میان دلهایتان الفت انداخت ودر سایه نعمت او برادران یکدیگر شدید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وحدت مسلمانان و دوری از تفرقه، یک وظیفه‌ی الهی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محور وحدت مسلمانان باید دین خدا باشد، نه نژاد، زبان، ملّیت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ادْخُلُوا فِی السِّلْمِ کَافَّةً</w:t>
      </w:r>
      <w:r>
        <w:rPr>
          <w:rFonts w:eastAsia="Amiri" w:cs="Amiri" w:ascii="Amiri" w:hAnsi="Amiri"/>
          <w:color w:val="111111"/>
          <w:sz w:val="28"/>
          <w:szCs w:val="28"/>
          <w:rtl w:val="true"/>
          <w:lang w:bidi="ar-SA"/>
        </w:rPr>
        <w:t xml:space="preserve">... </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در صلح و آشتی درآئید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برقراری صلح، وظیفه‌ی همه مسلمانان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شیطان، دشمن صلح و وحدت است وهمه‌ی نداهای تفرقه‌انگیز، بلندگوهای شیطانی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ادْخُلُوا فِی السِّلْمِ کَافَّةً وَلَا تَتَّبِعُوا خُطُوَاتِ الشَّیْطَانِ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الْمُؤْمِنُونَ إِخْوَةٌ فَأَصْلِحُوا بَیْنَ أَخَوَیْکُمْ</w:t>
      </w:r>
      <w:r>
        <w:rPr>
          <w:rFonts w:eastAsia="Amiri" w:cs="Amiri" w:ascii="Amiri" w:hAnsi="Amiri"/>
          <w:color w:val="111111"/>
          <w:sz w:val="28"/>
          <w:szCs w:val="28"/>
          <w:rtl w:val="true"/>
          <w:lang w:bidi="ar-SA"/>
        </w:rPr>
        <w:t xml:space="preserve">... </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 xml:space="preserve">همانا مؤمنان با یکدیگر برادرند، پس میان برادران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اختلاف و 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و آشتی برقرار کنید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جلوگیری از نزاع و اقدام برای اصلاح و برقراری صلح، وظیفه‌ی همه مسلمانان است، نه گروهی خاص</w:t>
      </w:r>
      <w:r>
        <w:rPr>
          <w:rFonts w:eastAsia="IRNazanin" w:cs="IRNazanin"/>
          <w:color w:val="111111"/>
          <w:sz w:val="28"/>
          <w:szCs w:val="28"/>
          <w:rtl w:val="true"/>
          <w:lang w:bidi="fa-IR"/>
        </w:rPr>
        <w:t>.</w:t>
      </w:r>
    </w:p>
    <w:p>
      <w:pPr>
        <w:pStyle w:val="Heading5"/>
        <w:numPr>
          <w:ilvl w:val="4"/>
          <w:numId w:val="1"/>
        </w:numPr>
        <w:rPr/>
      </w:pPr>
      <w:bookmarkStart w:id="738" w:name="__RefHeading___Toc1501539_1479056682"/>
      <w:bookmarkStart w:id="739" w:name="_Toc289"/>
      <w:bookmarkEnd w:id="738"/>
      <w:r>
        <w:rPr/>
        <w:t>2.2</w:t>
      </w:r>
      <w:r>
        <w:rPr>
          <w:rtl w:val="true"/>
        </w:rPr>
        <w:t xml:space="preserve">. </w:t>
      </w:r>
      <w:r>
        <w:rPr>
          <w:rtl w:val="true"/>
        </w:rPr>
        <w:t>در حوزه پیروان ادیان توحیدی</w:t>
      </w:r>
      <w:bookmarkEnd w:id="739"/>
    </w:p>
    <w:p>
      <w:pPr>
        <w:pStyle w:val="BookText"/>
        <w:rPr/>
      </w:pPr>
      <w:r>
        <w:rPr>
          <w:rFonts w:ascii="Amiri" w:hAnsi="Amiri" w:eastAsia="Amiri" w:cs="Amiri"/>
          <w:color w:val="111111"/>
          <w:sz w:val="28"/>
          <w:sz w:val="28"/>
          <w:szCs w:val="28"/>
          <w:rtl w:val="true"/>
          <w:lang w:bidi="ar-SA"/>
        </w:rPr>
        <w:t>وَلَا تُجَادِلُوا أَهْلَ الْکِتَابِ إِلَّا بِالَّتِی هِیَ أَحْسَنُ إِلَّا الَّذِینَ ظَلَمُوا مِنْهُمْ وَقُولُوا آمَنَّا بِالَّذِی أُنْزِلَ إِلَیْنَا وَأُنْزِلَ إِلَیْکُمْ وَإِلَ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وَإِلَ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ٰهُکُمْ وَاحِدٌ وَنَحْنُ لَهُ مُسْلِمُونَ</w:t>
      </w:r>
      <w:r>
        <w:rPr>
          <w:rStyle w:val="FootnoteAnchor"/>
          <w:rtl w:val="true"/>
        </w:rPr>
        <w:footnoteReference w:id="728"/>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اهل کتاب جز با بهترین شیوه مجادله نکنید، مگر ستمگران از آنان،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و شما نازل شده ایمان داریم، و خدای ما و خدای شما یکی است و ما تسلیم او هستیم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تبادل نظر و گفتگو میان مکتب‌ها، فرهنگ‌ها و امّت‌ها مورد قبول اسلام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وَأَنْزَلَ الَّذِینَ ظَاهَرُ‌وهُمْ مِنْ أَهْلِ الْکِتَابِ مِنْ صَیَاصِیهِمْ وَقَذَفَ فِی قُلُوبِهِمُ الرُّ‌عْبَ فَرِ‌یقًا تَقْتُلُونَ وَتَأْسِرُ‌ونَ فَرِ‌یقًا</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 xml:space="preserve">و خداوند کسانی از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از مشرکان عرب پشتیبانی می‌کردند، از برج و قلعه‌های مرتفعشان پایین کشید و در دل‌های آنان ترس و وحشت افکند،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نتیجه شما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کشتید و گروهی را اسیر کردید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همزیستی مسالمت‌آمیز با اهل کتاب، تا زمانی است که آنان یاور مخالفان نباشند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آمَنُوا وَالَّذِینَ هَادُوا وَالصَّابِئِینَ وَالنَّصَارَ‌یٰ وَالْمَجُوسَ وَالَّذِینَ أَشْرَ‌کُوا 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یَفْصِلُ بَیْنَهُمْ یَوْمَ الْقِیَامَةِ</w:t>
      </w:r>
      <w:r>
        <w:rPr>
          <w:rFonts w:eastAsia="Amiri" w:cs="Amiri" w:ascii="Amiri" w:hAnsi="Amiri"/>
          <w:color w:val="111111"/>
          <w:sz w:val="28"/>
          <w:szCs w:val="28"/>
          <w:rtl w:val="true"/>
          <w:lang w:bidi="ar-SA"/>
        </w:rPr>
        <w:t xml:space="preserve">... </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 xml:space="preserve">همانا خداوند در قیامت، میان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یهودیان و صابئین و نصاری و مجوس و مشرکان، داوری کرده و حقّ را از باطل جدا خواهد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به اسلام ومجادله نیکو لازم است، ولی توقّع پایان یافتن اختلافات ادیان را در دنیا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همزیستی مسالمت‌آمیز داشته باشید تا در قیامت خداوند فیصله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یَا أَهْلَ الْکِتَابِ تَعَالَوْا إِلَیٰ کَلِمَةٍ سَوَاءٍ بَیْنَنَا وَبَیْنَکُمْ أَلَّا نَعْبُدَ إِلَّا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وَلَا نُشْرِ‌کَ بِهِ شَیْئًا وَلَا یَتَّخِذَ بَعْضُنَا بَعْضًا أَرْ‌بَابًا مِنْ دُونِ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سخنی بیایید که میان ما و شما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خدا را نپرستیم وچیزی را شریک او قرار ندهیم و بعضی از ما بعضی دیگر را بجای خدا ارباب نگیرد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 باید در دعوت به وحدت، پیش قدم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 أُمَّتُکُمْ أُمَّةً وَاحِدَةً وَأَنَا رَ‌بُّکُمْ فَاتَّقُونِ</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و این اُمت شما اُمت واحدی است، و من پروردگار شما هستم؛ پس، از من پروا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الهی، تمام امّت‌ها یک امّت هستند،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دعوت همه‌ی پیامبران الهی یکی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 فطری و روحی و جسمی مردم یکی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و پروردگار همه یکی است</w:t>
      </w:r>
      <w:r>
        <w:rPr>
          <w:rFonts w:eastAsia="IRNazanin" w:cs="IRNazanin"/>
          <w:color w:val="111111"/>
          <w:sz w:val="28"/>
          <w:szCs w:val="28"/>
          <w:rtl w:val="true"/>
          <w:lang w:bidi="fa-IR"/>
        </w:rPr>
        <w:t>.</w:t>
      </w:r>
      <w:r>
        <w:rPr>
          <w:rStyle w:val="FootnoteAnchor"/>
          <w:rtl w:val="true"/>
        </w:rPr>
        <w:footnoteReference w:id="733"/>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بر مبنای توحید</w:t>
      </w:r>
    </w:p>
    <w:p>
      <w:pPr>
        <w:pStyle w:val="BookText"/>
        <w:rPr/>
      </w:pPr>
      <w:r>
        <w:rPr>
          <w:rFonts w:ascii="Amiri" w:hAnsi="Amiri" w:eastAsia="Amiri" w:cs="Amiri"/>
          <w:color w:val="111111"/>
          <w:sz w:val="28"/>
          <w:sz w:val="28"/>
          <w:szCs w:val="28"/>
          <w:rtl w:val="true"/>
          <w:lang w:bidi="ar-SA"/>
        </w:rPr>
        <w:t>وَمَا أَرْ‌سَلْنَا مِنْ قَبْلِکَ مِنْ رَ‌سُولٍ إِلَّا نُوحِی إِلَیْهِ أَنَّهُ لَا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إِلَّا أَنَا فَاعْبُدُونِ </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 xml:space="preserve">و پیش از تو هیچ پیامبری را نفرستادیم مگر آنکه به او وحی کردیم که معبودی جز من نیست،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بپرستید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توحید در رأس برنامه همه‌ی انبیای الهی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یَا أَهْلَ الْکِتَابِ تَعَالَوْا إِلَیٰ کَلِمَةٍ سَوَاءٍ بَیْنَنَا وَبَیْنَکُمْ أَلَّا نَعْبُدَ إِلَّا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وَلَا نُشْرِ‌کَ بِهِ شَیْئًا وَلَا یَتَّخِذَ بَعْضُنَا بَعْضًا أَرْ‌بَابًا مِنْ دُونِ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سخنی بیایید که میان ما و شما مشترک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آنکه خداوند را نپرستیم وچیزی را شریک او قرار ندهیم و بعضی از ما بعضی دیگر را بجای خدا ارباب نگیرد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اطاعت بی‌چون و چرا از دیگر انسان‌ها، نشانه‌ی پذیرش نوعی ربوبیّت برای آنها ویک نوع عبودیّت برای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همه‌ی انسان‌ها با یکدیگر مساوی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اتَّخَذُوا أَحْبَارَ‌هُمْ وَرُ‌هْبَانَهُمْ أَرْ‌بَابًا مِنْ دُونِ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وَالْمَسِیحَ ابْنَ مَرْ‌یَمَ</w:t>
      </w:r>
      <w:r>
        <w:rPr>
          <w:rFonts w:eastAsia="Amiri" w:cs="Amiri" w:ascii="Amiri" w:hAnsi="Amiri"/>
          <w:color w:val="111111"/>
          <w:sz w:val="28"/>
          <w:szCs w:val="28"/>
          <w:rtl w:val="true"/>
          <w:lang w:bidi="ar-SA"/>
        </w:rPr>
        <w:t xml:space="preserve">... </w:t>
      </w:r>
      <w:r>
        <w:rPr>
          <w:rStyle w:val="FootnoteAnchor"/>
          <w:rtl w:val="true"/>
        </w:rPr>
        <w:footnoteReference w:id="7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راهبانِ خود و مسیح فرزند مریم را به جای خداوند به خدائی گرفتند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انسان‌پرستی به هر شکل،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شخص و شخصیّتی نباید بت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فَأَقِمْ وَجْهَکَ لِلدِّینِ حَنِیفًا فِطْرَ‌تَ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الَّتِی فَطَرَ النَّاسَ عَلَیْهَا لَا تَبْدِیلَ لِخَلْقِ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با گرایش به حقّ به این دین روی بیاور،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الهی است که خداوند مردم را بر اساس آن آفریده است</w:t>
      </w:r>
      <w:r>
        <w:rPr>
          <w:rFonts w:eastAsia="IRNazanin" w:cs="IRNazanin"/>
          <w:color w:val="111111"/>
          <w:sz w:val="28"/>
          <w:szCs w:val="28"/>
          <w:rtl w:val="true"/>
          <w:lang w:bidi="fa-IR"/>
        </w:rPr>
        <w:t xml:space="preserve">... </w:t>
      </w:r>
      <w:r>
        <w:rPr>
          <w:rStyle w:val="FootnoteAnchor"/>
          <w:rtl w:val="true"/>
        </w:rPr>
        <w:footnoteReference w:id="73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فطرتاً خدا‌گرا و طرفدار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جهانی بر اساس فطرت واحد بشری امکان پذیر است</w:t>
      </w:r>
      <w:r>
        <w:rPr>
          <w:rFonts w:eastAsia="IRNazanin" w:cs="IRNazanin"/>
          <w:color w:val="111111"/>
          <w:sz w:val="28"/>
          <w:szCs w:val="28"/>
          <w:rtl w:val="true"/>
          <w:lang w:bidi="fa-IR"/>
        </w:rPr>
        <w:t>.</w:t>
      </w:r>
      <w:bookmarkStart w:id="740" w:name="pg4396_43401"/>
    </w:p>
    <w:p>
      <w:pPr>
        <w:pStyle w:val="Heading4"/>
        <w:numPr>
          <w:ilvl w:val="3"/>
          <w:numId w:val="1"/>
        </w:numPr>
        <w:rPr/>
      </w:pPr>
      <w:bookmarkStart w:id="741" w:name="__RefHeading___Toc1501541_1479056682"/>
      <w:bookmarkStart w:id="742" w:name="_Toc290"/>
      <w:bookmarkEnd w:id="740"/>
      <w:bookmarkEnd w:id="741"/>
      <w:r>
        <w:rPr/>
        <w:t>3</w:t>
      </w:r>
      <w:r>
        <w:rPr>
          <w:rtl w:val="true"/>
        </w:rPr>
        <w:t xml:space="preserve">. </w:t>
      </w:r>
      <w:r>
        <w:rPr>
          <w:rtl w:val="true"/>
        </w:rPr>
        <w:t>روابط دیپلماتیک</w:t>
      </w:r>
      <w:bookmarkEnd w:id="742"/>
    </w:p>
    <w:p>
      <w:pPr>
        <w:pStyle w:val="Heading5"/>
        <w:numPr>
          <w:ilvl w:val="4"/>
          <w:numId w:val="1"/>
        </w:numPr>
        <w:rPr/>
      </w:pPr>
      <w:bookmarkStart w:id="743" w:name="__RefHeading___Toc1501543_1479056682"/>
      <w:bookmarkStart w:id="744" w:name="_Toc291"/>
      <w:bookmarkEnd w:id="743"/>
      <w:r>
        <w:rPr/>
        <w:t>3.1</w:t>
      </w:r>
      <w:r>
        <w:rPr>
          <w:rtl w:val="true"/>
        </w:rPr>
        <w:t xml:space="preserve">. </w:t>
      </w:r>
      <w:r>
        <w:rPr>
          <w:rtl w:val="true"/>
        </w:rPr>
        <w:t>هیات‌های دیپلماتیک</w:t>
      </w:r>
      <w:bookmarkEnd w:id="744"/>
    </w:p>
    <w:p>
      <w:pPr>
        <w:pStyle w:val="BookText"/>
        <w:rPr/>
      </w:pPr>
      <w:r>
        <w:rPr>
          <w:rFonts w:ascii="Amiri" w:hAnsi="Amiri" w:eastAsia="Amiri" w:cs="Amiri"/>
          <w:color w:val="111111"/>
          <w:sz w:val="28"/>
          <w:sz w:val="28"/>
          <w:szCs w:val="28"/>
          <w:rtl w:val="true"/>
          <w:lang w:bidi="ar-SA"/>
        </w:rPr>
        <w:t xml:space="preserve">لَا یَغُرَّ‌نَّکَ تَقَلُّبُ الَّذِینَ کَفَرُ‌وا فِی الْبِلَادِ </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رفت و آمد کفّار در شهرها تو را فریب ندهد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اعزام هیأت‌های سیاسی، اقتصادی و نظامی از سوی دشمن، شما را فریب ندهد</w:t>
      </w:r>
      <w:r>
        <w:rPr>
          <w:rFonts w:eastAsia="IRNazanin" w:cs="IRNazanin"/>
          <w:color w:val="111111"/>
          <w:sz w:val="28"/>
          <w:szCs w:val="28"/>
          <w:rtl w:val="true"/>
          <w:lang w:bidi="fa-IR"/>
        </w:rPr>
        <w:t>.</w:t>
      </w:r>
    </w:p>
    <w:p>
      <w:pPr>
        <w:pStyle w:val="Heading5"/>
        <w:numPr>
          <w:ilvl w:val="4"/>
          <w:numId w:val="1"/>
        </w:numPr>
        <w:rPr/>
      </w:pPr>
      <w:bookmarkStart w:id="745" w:name="__RefHeading___Toc1501545_1479056682"/>
      <w:bookmarkStart w:id="746" w:name="_Toc292"/>
      <w:bookmarkEnd w:id="745"/>
      <w:r>
        <w:rPr/>
        <w:t>3.2</w:t>
      </w:r>
      <w:r>
        <w:rPr>
          <w:rtl w:val="true"/>
        </w:rPr>
        <w:t xml:space="preserve">. </w:t>
      </w:r>
      <w:r>
        <w:rPr>
          <w:rtl w:val="true"/>
        </w:rPr>
        <w:t>همکاری‌های بین‌المللی</w:t>
      </w:r>
      <w:bookmarkEnd w:id="74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وَتَعَاوَنُوا عَلَی الْبِرِّ وَالتَّقْوَیٰ وَلَا تَعَاوَنُوا عَلَی الْإِثْمِ وَالْعُدْوَانِ وَاتَّقُوا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شَدِیدُ الْعِقَابِ </w:t>
      </w:r>
      <w:r>
        <w:rPr>
          <w:rStyle w:val="FootnoteAnchor"/>
          <w:rtl w:val="true"/>
        </w:rPr>
        <w:footnoteReference w:id="73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انجام نیکی‌ها و دوری از ناپاکی‌ها یکدیگر را یاری دهید و هرگز در گناه و ستم، به هم یاری نرسانید، و از خداوند پروا کنید که همانا خداوند، سخت کیفر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اسلامی، باید در صحنه‌ی بین‌المللی، تنها در کارهای خیر و مفید، همکاری و مشارکت کند</w:t>
      </w:r>
      <w:r>
        <w:rPr>
          <w:rFonts w:eastAsia="IRNazanin" w:cs="IRNazanin"/>
          <w:color w:val="111111"/>
          <w:sz w:val="28"/>
          <w:szCs w:val="28"/>
          <w:rtl w:val="true"/>
          <w:lang w:bidi="fa-IR"/>
        </w:rPr>
        <w:t>.</w:t>
      </w:r>
    </w:p>
    <w:p>
      <w:pPr>
        <w:pStyle w:val="Heading5"/>
        <w:numPr>
          <w:ilvl w:val="4"/>
          <w:numId w:val="1"/>
        </w:numPr>
        <w:rPr/>
      </w:pPr>
      <w:bookmarkStart w:id="747" w:name="__RefHeading___Toc1501547_1479056682"/>
      <w:bookmarkStart w:id="748" w:name="_Toc293"/>
      <w:bookmarkEnd w:id="747"/>
      <w:r>
        <w:rPr/>
        <w:t>3.3</w:t>
      </w:r>
      <w:r>
        <w:rPr>
          <w:rtl w:val="true"/>
        </w:rPr>
        <w:t xml:space="preserve">. </w:t>
      </w:r>
      <w:r>
        <w:rPr>
          <w:rtl w:val="true"/>
        </w:rPr>
        <w:t>منطقه بین المللی مسلمانان</w:t>
      </w:r>
      <w:bookmarkEnd w:id="748"/>
    </w:p>
    <w:p>
      <w:pPr>
        <w:pStyle w:val="BookText"/>
        <w:rPr/>
      </w:pPr>
      <w:r>
        <w:rPr>
          <w:rFonts w:ascii="Amiri" w:hAnsi="Amiri" w:eastAsia="Amiri" w:cs="Amiri"/>
          <w:color w:val="111111"/>
          <w:sz w:val="28"/>
          <w:sz w:val="28"/>
          <w:szCs w:val="28"/>
          <w:rtl w:val="true"/>
          <w:lang w:bidi="ar-SA"/>
        </w:rPr>
        <w:t>إِنَّ الَّذِینَ کَفَرُ‌وا وَیَصُدُّونَ عَنْ سَبِیلِ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وَالْمَسْجِدِ الْحَرَ‌امِ الَّذِی جَعَلْنَاهُ لِلنَّاسِ سَوَاءً الْعَاکِفُ فِیهِ وَالْبَادِ وَمَنْ یُرِ‌دْ فِیهِ بِإِلْحَادٍ بِظُلْمٍ نُذِقْهُ مِنْ عَذَابٍ أَلِیمٍ </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همانا کسانی که کفر ورزیدند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خدا و مسجدالحرامی که آن را برای همه‌ی مردم، ساکنان مکّه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بادیه‌نشین مساوی قرار دادیم بازمی‌دارند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 قهر ما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 کس در مسجدالحرام اراده انحراف وظلم کند، ما به او عذاب دردناک می‌چشانیم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الحرام، منطقه‌ی بین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المللی مسلمانان است و همچون آسمان‌ها و اقیانوس‌ها حق هیچ فرد و کشور و حکومتی نیست</w:t>
      </w:r>
      <w:r>
        <w:rPr>
          <w:rFonts w:eastAsia="IRNazanin" w:cs="IRNazanin"/>
          <w:color w:val="111111"/>
          <w:sz w:val="28"/>
          <w:szCs w:val="28"/>
          <w:rtl w:val="true"/>
          <w:lang w:bidi="fa-IR"/>
        </w:rPr>
        <w:t>.</w:t>
      </w:r>
    </w:p>
    <w:p>
      <w:pPr>
        <w:pStyle w:val="Heading5"/>
        <w:numPr>
          <w:ilvl w:val="4"/>
          <w:numId w:val="1"/>
        </w:numPr>
        <w:rPr/>
      </w:pPr>
      <w:bookmarkStart w:id="749" w:name="__RefHeading___Toc1501549_1479056682"/>
      <w:bookmarkStart w:id="750" w:name="_Toc294"/>
      <w:bookmarkEnd w:id="749"/>
      <w:r>
        <w:rPr/>
        <w:t>3.4</w:t>
      </w:r>
      <w:r>
        <w:rPr>
          <w:rtl w:val="true"/>
        </w:rPr>
        <w:t xml:space="preserve">. </w:t>
      </w:r>
      <w:r>
        <w:rPr>
          <w:rtl w:val="true"/>
        </w:rPr>
        <w:t>گردهمایی جهانی طاغوت‌ها</w:t>
      </w:r>
      <w:bookmarkEnd w:id="750"/>
    </w:p>
    <w:p>
      <w:pPr>
        <w:pStyle w:val="BookText"/>
        <w:rPr/>
      </w:pPr>
      <w:r>
        <w:rPr>
          <w:rFonts w:ascii="Amiri" w:hAnsi="Amiri" w:eastAsia="Amiri" w:cs="Amiri"/>
          <w:color w:val="111111"/>
          <w:sz w:val="28"/>
          <w:sz w:val="28"/>
          <w:szCs w:val="28"/>
          <w:rtl w:val="true"/>
          <w:lang w:bidi="ar-SA"/>
        </w:rPr>
        <w:t xml:space="preserve">یَأْتُوکَ بِکُلِّ سَاحِرٍ عَلِیمٍ </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تا هر ساحر دانا و کارآزموده‌ای را نزد تو بیاورند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طاغوت‌ها برای شکستن حقّ، گردهمایی سراسری از متخصّصان تشکیل می‌دهند</w:t>
      </w:r>
      <w:r>
        <w:rPr>
          <w:rFonts w:eastAsia="IRNazanin" w:cs="IRNazanin"/>
          <w:color w:val="111111"/>
          <w:sz w:val="28"/>
          <w:szCs w:val="28"/>
          <w:rtl w:val="true"/>
          <w:lang w:bidi="fa-IR"/>
        </w:rPr>
        <w:t>.</w:t>
      </w:r>
      <w:bookmarkStart w:id="751" w:name="pg4396_43403"/>
    </w:p>
    <w:p>
      <w:pPr>
        <w:pStyle w:val="Heading5"/>
        <w:numPr>
          <w:ilvl w:val="4"/>
          <w:numId w:val="1"/>
        </w:numPr>
        <w:rPr/>
      </w:pPr>
      <w:bookmarkStart w:id="752" w:name="__RefHeading___Toc1501551_1479056682"/>
      <w:bookmarkStart w:id="753" w:name="_Toc295"/>
      <w:bookmarkEnd w:id="751"/>
      <w:bookmarkEnd w:id="752"/>
      <w:r>
        <w:rPr/>
        <w:t>3.5</w:t>
      </w:r>
      <w:r>
        <w:rPr>
          <w:rtl w:val="true"/>
        </w:rPr>
        <w:t xml:space="preserve">. </w:t>
      </w:r>
      <w:r>
        <w:rPr>
          <w:rtl w:val="true"/>
        </w:rPr>
        <w:t>کمک های بشر دوستانه</w:t>
      </w:r>
      <w:bookmarkEnd w:id="753"/>
    </w:p>
    <w:p>
      <w:pPr>
        <w:pStyle w:val="BookText"/>
        <w:rPr/>
      </w:pPr>
      <w:r>
        <w:rPr>
          <w:rFonts w:ascii="Amiri" w:hAnsi="Amiri" w:eastAsia="Amiri" w:cs="Amiri"/>
          <w:color w:val="111111"/>
          <w:sz w:val="28"/>
          <w:sz w:val="28"/>
          <w:szCs w:val="28"/>
          <w:rtl w:val="true"/>
          <w:lang w:bidi="ar-SA"/>
        </w:rPr>
        <w:t>وَاللَّ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فَضَّلَ بَعْضَکُمْ عَلَیٰ بَعْضٍ فِی الرِّ‌زْقِ فَمَا الَّذِینَ فُضِّلُوا بِرَ‌ادِّی رِ‌زْقِهِمْ عَلَیٰ مَا مَلَکَتْ أَیْمَانُهُمْ فَهُمْ فِیهِ سَوَاءٌ أَفَبِنِعْمَةِ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یَجْحَدُونَ </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و خداوند بعضی از شما را بر بعضی دیگر در روزی برتری داده است، پس کسانی که برتری داده شده‌اند، رزق خود را بر زیردستان خود ردّ نمی‌کنند تا همه با هم برابر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نعمت خدا را انکار می‌کنند؟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بی‌تفاوتی وترک کمک به دیگران، کفران نعمت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وَجَاءَ إِخْوَةُ یُوسُفَ فَدَخَلُوا عَلَیْهِ فَعَرَ‌فَهُمْ وَهُمْ لَهُ مُنْکِرُ‌ونَ </w:t>
      </w:r>
      <w:r>
        <w:rPr>
          <w:rStyle w:val="FootnoteAnchor"/>
          <w:rtl w:val="true"/>
        </w:rPr>
        <w:footnoteReference w:id="7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کنعان را قحطی فراگرفت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مواد غذایی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و بر او وارد شدند،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شناخت، ولی آنها او را نشناختند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زمان قحطی اگر منطقه‌های دیگر از شما کمک خواستند، کمک کنید</w:t>
      </w:r>
      <w:r>
        <w:rPr>
          <w:rFonts w:eastAsia="IRNazanin" w:cs="IRNazanin"/>
          <w:color w:val="111111"/>
          <w:sz w:val="28"/>
          <w:szCs w:val="28"/>
          <w:rtl w:val="true"/>
          <w:lang w:bidi="fa-IR"/>
        </w:rPr>
        <w:t>.</w:t>
      </w:r>
    </w:p>
    <w:p>
      <w:pPr>
        <w:pStyle w:val="Heading4"/>
        <w:numPr>
          <w:ilvl w:val="3"/>
          <w:numId w:val="1"/>
        </w:numPr>
        <w:rPr/>
      </w:pPr>
      <w:bookmarkStart w:id="754" w:name="__RefHeading___Toc1501553_1479056682"/>
      <w:bookmarkStart w:id="755" w:name="_Toc296"/>
      <w:bookmarkEnd w:id="754"/>
      <w:r>
        <w:rPr/>
        <w:t>4</w:t>
      </w:r>
      <w:r>
        <w:rPr>
          <w:rtl w:val="true"/>
        </w:rPr>
        <w:t xml:space="preserve">. </w:t>
      </w:r>
      <w:r>
        <w:rPr>
          <w:rtl w:val="true"/>
        </w:rPr>
        <w:t>الزامات روابط بین الملل</w:t>
      </w:r>
      <w:bookmarkEnd w:id="755"/>
    </w:p>
    <w:p>
      <w:pPr>
        <w:pStyle w:val="Heading5"/>
        <w:numPr>
          <w:ilvl w:val="4"/>
          <w:numId w:val="1"/>
        </w:numPr>
        <w:rPr/>
      </w:pPr>
      <w:bookmarkStart w:id="756" w:name="__RefHeading___Toc1501555_1479056682"/>
      <w:bookmarkStart w:id="757" w:name="_Toc297"/>
      <w:bookmarkEnd w:id="756"/>
      <w:r>
        <w:rPr/>
        <w:t>4.1</w:t>
      </w:r>
      <w:r>
        <w:rPr>
          <w:rtl w:val="true"/>
        </w:rPr>
        <w:t xml:space="preserve">. </w:t>
      </w:r>
      <w:r>
        <w:rPr>
          <w:rtl w:val="true"/>
        </w:rPr>
        <w:t>روابط عادلانه</w:t>
      </w:r>
      <w:bookmarkEnd w:id="757"/>
    </w:p>
    <w:p>
      <w:pPr>
        <w:pStyle w:val="BookText"/>
        <w:rPr/>
      </w:pPr>
      <w:r>
        <w:rPr>
          <w:rFonts w:ascii="Amiri" w:hAnsi="Amiri" w:eastAsia="Amiri" w:cs="Amiri"/>
          <w:color w:val="111111"/>
          <w:sz w:val="28"/>
          <w:sz w:val="28"/>
          <w:szCs w:val="28"/>
          <w:rtl w:val="true"/>
          <w:lang w:bidi="ar-SA"/>
        </w:rPr>
        <w:t>یَا أَیُّهَا الَّذِینَ آمَنُوا کُونُوا قَوَّامِینَ 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شُهَدَاءَ بِالْقِسْطِ وَلَا یَجْرِ‌مَنَّکُمْ شَنَآنُ قَوْمٍ عَلَیٰ أَلَّا تَعْدِلُوا اعْدِلُوا هُوَ أَقْرَ‌بُ لِلتَّقْوَیٰ</w:t>
      </w:r>
      <w:r>
        <w:rPr>
          <w:rFonts w:eastAsia="Amiri" w:cs="Amiri" w:ascii="Amiri" w:hAnsi="Amiri"/>
          <w:color w:val="111111"/>
          <w:sz w:val="28"/>
          <w:szCs w:val="28"/>
          <w:rtl w:val="true"/>
          <w:lang w:bidi="ar-SA"/>
        </w:rPr>
        <w:t>...</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برای خدا با تمام وجود قیام کنید و به انصاف و عدالت گواهی دهید و هرگز دشمنی با قومی، شما را به بی‌عدالتی وادار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عدالت رفتار کنید که به تقوا نزدیکتر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روابط داخلی و خارجی؛ حتّی نسبت به دشمنان هم عادل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شنآن قوم</w:t>
      </w:r>
      <w:r>
        <w:rPr>
          <w:rFonts w:eastAsia="IRNazanin" w:cs="IRNazanin"/>
          <w:color w:val="111111"/>
          <w:sz w:val="28"/>
          <w:szCs w:val="28"/>
          <w:rtl w:val="true"/>
          <w:lang w:bidi="fa-IR"/>
        </w:rPr>
        <w:t>»</w:t>
      </w:r>
    </w:p>
    <w:p>
      <w:pPr>
        <w:pStyle w:val="Heading5"/>
        <w:numPr>
          <w:ilvl w:val="4"/>
          <w:numId w:val="1"/>
        </w:numPr>
        <w:rPr/>
      </w:pPr>
      <w:bookmarkStart w:id="758" w:name="__RefHeading___Toc1501557_1479056682"/>
      <w:bookmarkStart w:id="759" w:name="_Toc298"/>
      <w:bookmarkEnd w:id="758"/>
      <w:r>
        <w:rPr/>
        <w:t>4.2</w:t>
      </w:r>
      <w:r>
        <w:rPr>
          <w:rtl w:val="true"/>
        </w:rPr>
        <w:t xml:space="preserve">. </w:t>
      </w:r>
      <w:r>
        <w:rPr>
          <w:rtl w:val="true"/>
        </w:rPr>
        <w:t>نفی رابطه سلطه</w:t>
      </w:r>
      <w:bookmarkEnd w:id="759"/>
    </w:p>
    <w:p>
      <w:pPr>
        <w:pStyle w:val="BookText"/>
        <w:rPr/>
      </w:pPr>
      <w:r>
        <w:rPr>
          <w:rFonts w:ascii="Amiri" w:hAnsi="Amiri" w:eastAsia="Amiri" w:cs="Amiri"/>
          <w:color w:val="111111"/>
          <w:sz w:val="28"/>
          <w:sz w:val="28"/>
          <w:szCs w:val="28"/>
          <w:rtl w:val="true"/>
          <w:lang w:bidi="ar-SA"/>
        </w:rPr>
        <w:t xml:space="preserve">لَا تَظْلِمُونَ وَلَا تُظْلَمُونَ </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نه ستم کنید و نه بر شما ستم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سلطه پذیری و سلطه گری هر دو محکوم است، نه ظلم ببینید و نه ظلم روا دارید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لَا تَتَّخِذُوا الْکَافِرِ‌ینَ أَوْلِیَاءَ مِنْ دُونِ الْمُؤْمِنِینَ</w:t>
      </w:r>
      <w:r>
        <w:rPr>
          <w:rFonts w:eastAsia="Amiri" w:cs="Amiri" w:ascii="Amiri" w:hAnsi="Amiri"/>
          <w:color w:val="111111"/>
          <w:sz w:val="28"/>
          <w:szCs w:val="28"/>
          <w:rtl w:val="true"/>
          <w:lang w:bidi="ar-SA"/>
        </w:rPr>
        <w:t>...</w:t>
      </w:r>
      <w:r>
        <w:rPr>
          <w:rStyle w:val="FootnoteAnchor"/>
          <w:rtl w:val="true"/>
        </w:rPr>
        <w:footnoteReference w:id="746"/>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را به جای مؤمنان دوست خود نگیرید</w:t>
      </w:r>
      <w:r>
        <w:rPr>
          <w:rFonts w:eastAsia="IRNazanin" w:cs="IRNazanin"/>
          <w:color w:val="111111"/>
          <w:sz w:val="28"/>
          <w:szCs w:val="28"/>
          <w:rtl w:val="true"/>
          <w:lang w:bidi="fa-IR"/>
        </w:rPr>
        <w:t xml:space="preserve">... </w:t>
      </w:r>
      <w:bookmarkStart w:id="760" w:name="pg4396_43406"/>
    </w:p>
    <w:p>
      <w:pPr>
        <w:pStyle w:val="BookText"/>
        <w:rPr/>
      </w:pPr>
      <w:bookmarkEnd w:id="76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سیاست خارجی و روابط سیاسی و اقتصادی، هر اقدامی که به سلطه‌ی کفّار بر مسلمانان انجامد حرام و محکوم است</w:t>
      </w:r>
      <w:r>
        <w:rPr>
          <w:rFonts w:eastAsia="IRNazanin" w:cs="IRNazanin"/>
          <w:color w:val="111111"/>
          <w:sz w:val="28"/>
          <w:szCs w:val="28"/>
          <w:rtl w:val="true"/>
          <w:lang w:bidi="fa-IR"/>
        </w:rPr>
        <w:t>.</w:t>
      </w:r>
    </w:p>
    <w:p>
      <w:pPr>
        <w:pStyle w:val="Heading5"/>
        <w:numPr>
          <w:ilvl w:val="4"/>
          <w:numId w:val="1"/>
        </w:numPr>
        <w:rPr/>
      </w:pPr>
      <w:bookmarkStart w:id="761" w:name="__RefHeading___Toc1501559_1479056682"/>
      <w:bookmarkStart w:id="762" w:name="_Toc299"/>
      <w:bookmarkEnd w:id="761"/>
      <w:r>
        <w:rPr/>
        <w:t>4.3</w:t>
      </w:r>
      <w:r>
        <w:rPr>
          <w:rtl w:val="true"/>
        </w:rPr>
        <w:t xml:space="preserve">. </w:t>
      </w:r>
      <w:r>
        <w:rPr>
          <w:rtl w:val="true"/>
        </w:rPr>
        <w:t>برائت از مشرکان</w:t>
      </w:r>
      <w:bookmarkEnd w:id="762"/>
    </w:p>
    <w:p>
      <w:pPr>
        <w:pStyle w:val="BookText"/>
        <w:rPr/>
      </w:pPr>
      <w:r>
        <w:rPr>
          <w:rFonts w:ascii="Amiri" w:hAnsi="Amiri" w:eastAsia="Amiri" w:cs="Amiri"/>
          <w:color w:val="111111"/>
          <w:sz w:val="28"/>
          <w:sz w:val="28"/>
          <w:szCs w:val="28"/>
          <w:rtl w:val="true"/>
          <w:lang w:bidi="ar-SA"/>
        </w:rPr>
        <w:t>بَرَ‌اءَةٌ مِنَ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وَرَ‌سُولِهِ إِلَی الَّذِینَ عَاهَدْتُمْ مِنَ الْمُشْرِ‌کِینَ</w:t>
      </w:r>
      <w:r>
        <w:rPr>
          <w:rStyle w:val="FootnoteAnchor"/>
          <w:rtl w:val="true"/>
        </w:rPr>
        <w:footnoteReference w:id="7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 اعلام جدائی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بیزاری و برائتی است از سوی خدا و پیامبرش، نسبت به مشرکانی که با آنان پیمان بسته‌اید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از نظر حقوقی، موظّفیم به پیمان وفادار باشیم، ولی برائت قلبی از مشرکان و منحرفان، یک اصل دینی است</w:t>
      </w:r>
      <w:r>
        <w:rPr>
          <w:rFonts w:eastAsia="IRNazanin" w:cs="IRNazanin"/>
          <w:color w:val="111111"/>
          <w:sz w:val="28"/>
          <w:szCs w:val="28"/>
          <w:rtl w:val="true"/>
          <w:lang w:bidi="fa-IR"/>
        </w:rPr>
        <w:t>.</w:t>
      </w:r>
      <w:r>
        <w:rPr>
          <w:rStyle w:val="FootnoteAnchor"/>
          <w:rtl w:val="true"/>
        </w:rPr>
        <w:footnoteReference w:id="7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برائت، نشانه‌ی قاطعیّت و اقتدار است، همچنان که سکوت در برابر توطئه‌ها و پیمان‌شکنی‌ها نشانه‌ی ضعف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یَا أَیُّهَا النَّاسُ إِنْ کُنْتُمْ فِی شَکٍّ مِنْ دِینِی فَلَا أَعْبُدُ الَّذِینَ تَعْبُدُونَ مِنْ دُونِ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 أَعْبُدُ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الَّذِی یَتَوَفَّاکُمْ وَأُمِرْ‌تُ أَنْ أَکُونَ مِنَ الْمُؤْمِنِینَ </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من در شک و تردیدید،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را که شما به جای خدا می‌پرستید، نمی‌پرستم، بلکه خدایی را می‌پرستم که جان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وقت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می‌گیرد و مأمورم که از مؤمنان باشم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 حتّی در سران اسلام هم طمع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برائت و تسلیم‌ناپذیری خود را به صراحت اعلام کنیم</w:t>
      </w:r>
      <w:r>
        <w:rPr>
          <w:rFonts w:eastAsia="IRNazanin" w:cs="IRNazanin"/>
          <w:color w:val="111111"/>
          <w:sz w:val="28"/>
          <w:szCs w:val="28"/>
          <w:rtl w:val="true"/>
          <w:lang w:bidi="fa-IR"/>
        </w:rPr>
        <w:t>.</w:t>
      </w:r>
    </w:p>
    <w:p>
      <w:pPr>
        <w:pStyle w:val="Heading5"/>
        <w:numPr>
          <w:ilvl w:val="4"/>
          <w:numId w:val="1"/>
        </w:numPr>
        <w:rPr/>
      </w:pPr>
      <w:bookmarkStart w:id="763" w:name="__RefHeading___Toc1501561_1479056682"/>
      <w:bookmarkStart w:id="764" w:name="_Toc300"/>
      <w:bookmarkEnd w:id="763"/>
      <w:r>
        <w:rPr/>
        <w:t>4.4</w:t>
      </w:r>
      <w:r>
        <w:rPr>
          <w:rtl w:val="true"/>
        </w:rPr>
        <w:t xml:space="preserve">. </w:t>
      </w:r>
      <w:r>
        <w:rPr>
          <w:rtl w:val="true"/>
        </w:rPr>
        <w:t>قطع رابطه</w:t>
      </w:r>
      <w:bookmarkEnd w:id="764"/>
    </w:p>
    <w:p>
      <w:pPr>
        <w:pStyle w:val="BookText"/>
        <w:rPr/>
      </w:pPr>
      <w:r>
        <w:rPr>
          <w:rFonts w:ascii="Amiri" w:hAnsi="Amiri" w:eastAsia="Amiri" w:cs="Amiri"/>
          <w:color w:val="111111"/>
          <w:sz w:val="28"/>
          <w:sz w:val="28"/>
          <w:szCs w:val="28"/>
          <w:rtl w:val="true"/>
          <w:lang w:bidi="ar-SA"/>
        </w:rPr>
        <w:t>یَا أَیُّهَا الَّذِینَ آمَنُوا لَا تَتَّخِذُوا عَدُوِّی وَعَدُوَّکُمْ أَوْلِیَاءَ تُلْقُونَ إِلَیْهِمْ بِالْمَوَدَّةِ وَقَدْ کَفَرُ‌وا بِمَا جَاءَکُمْ مِنَ الْحَقِّ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ممتحنه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من ودشمن خود را دوست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طرح دوستی می‌افکنید، در حالی که نسبت به حقّی که برای شما آمده است، کفر ورزیده‌اند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برقراری رابطه با کفّار در صورتی جایز است که آنها به ارزشهای شما احترام بگذارند و در صدد توطئه نباشند</w:t>
      </w:r>
      <w:r>
        <w:rPr>
          <w:rFonts w:eastAsia="IRNazanin" w:cs="IRNazanin"/>
          <w:color w:val="111111"/>
          <w:sz w:val="28"/>
          <w:szCs w:val="28"/>
          <w:rtl w:val="true"/>
          <w:lang w:bidi="fa-IR"/>
        </w:rPr>
        <w:t>.</w:t>
      </w:r>
      <w:bookmarkStart w:id="765" w:name="pg4396_43408"/>
    </w:p>
    <w:p>
      <w:pPr>
        <w:pStyle w:val="BookText"/>
        <w:rPr/>
      </w:pPr>
      <w:bookmarkEnd w:id="765"/>
      <w:r>
        <w:rPr>
          <w:rFonts w:ascii="Amiri" w:hAnsi="Amiri" w:eastAsia="Amiri" w:cs="Amiri"/>
          <w:color w:val="111111"/>
          <w:sz w:val="28"/>
          <w:sz w:val="28"/>
          <w:szCs w:val="28"/>
          <w:rtl w:val="true"/>
          <w:lang w:bidi="ar-SA"/>
        </w:rPr>
        <w:t xml:space="preserve">فَتَوَلَّ عَنْهُمْ حَتَّیٰ حِینٍ </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 xml:space="preserve">پس تا مدّتی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 از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بگردان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اعراض و قطع رابطه، باید منطقی و موقّت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خِفْتُمْ عَیْلَةً فَسَوْفَ یُغْنِیکُمُ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مِنْ فَضْلِهِ إِنْ شَاءَ 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عَلِیمٌ حَکِیمٌ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راندن کفّار و قطع داد و 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فقر و تنگدستی می‌ترسید، پس به زودی خداوند اگر بخواهد از فضل خویش شما را بی‌نیاز خواهد کرد، قطعاً خداوند آگاه و حکیم است</w:t>
      </w:r>
      <w:r>
        <w:rPr>
          <w:rFonts w:eastAsia="IRNazanin" w:cs="IRNazanin"/>
          <w:color w:val="111111"/>
          <w:sz w:val="28"/>
          <w:szCs w:val="28"/>
          <w:rtl w:val="true"/>
          <w:lang w:bidi="fa-IR"/>
        </w:rPr>
        <w:t xml:space="preserve">. </w:t>
      </w:r>
      <w:r>
        <w:rPr>
          <w:rStyle w:val="FootnoteAnchor"/>
          <w:rtl w:val="true"/>
        </w:rPr>
        <w:footnoteReference w:id="7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قطع رابطه اقتصادی با کفّار، به خاطر حفظ مکتب، نگران نباشیم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لَا تَتَّخِذُوا الَّذِینَ اتَّخَذُوا دِینَکُمْ هُزُوًا وَلَعِبًا مِنَ الَّذِینَ أُوتُوا الْکِتَابَ مِنْ قَبْلِکُمْ وَالْکُفَّارَ أَوْلِیَاءَ وَاتَّقُوا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إِنْ کُنْتُمْ مُؤْمِنِینَ </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کسانی که دین شما را به مسخره و بازی می‌گیرند، آنان که پیش از شما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را ولیّ خود نگیرید و از خدا بپرهیزید، اگر ایمان 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کسانی که به دین خدا و مقدّسات مذهبی توهین می‌کنند، قطع رابطه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روابط با دیگران، احترام به مقدّسات یک شرط ضروری است</w:t>
      </w:r>
      <w:r>
        <w:rPr>
          <w:rFonts w:eastAsia="IRNazanin" w:cs="IRNazanin"/>
          <w:color w:val="111111"/>
          <w:sz w:val="28"/>
          <w:szCs w:val="28"/>
          <w:rtl w:val="true"/>
          <w:lang w:bidi="fa-IR"/>
        </w:rPr>
        <w:t>)</w:t>
      </w:r>
    </w:p>
    <w:p>
      <w:pPr>
        <w:pStyle w:val="Heading4"/>
        <w:numPr>
          <w:ilvl w:val="3"/>
          <w:numId w:val="1"/>
        </w:numPr>
        <w:rPr/>
      </w:pPr>
      <w:bookmarkStart w:id="766" w:name="__RefHeading___Toc1501563_1479056682"/>
      <w:bookmarkStart w:id="767" w:name="_Toc301"/>
      <w:bookmarkEnd w:id="766"/>
      <w:r>
        <w:rPr/>
        <w:t>5</w:t>
      </w:r>
      <w:r>
        <w:rPr>
          <w:rtl w:val="true"/>
        </w:rPr>
        <w:t xml:space="preserve">. </w:t>
      </w:r>
      <w:r>
        <w:rPr>
          <w:rtl w:val="true"/>
        </w:rPr>
        <w:t>جنگ</w:t>
      </w:r>
      <w:bookmarkEnd w:id="767"/>
    </w:p>
    <w:p>
      <w:pPr>
        <w:pStyle w:val="Heading5"/>
        <w:numPr>
          <w:ilvl w:val="4"/>
          <w:numId w:val="1"/>
        </w:numPr>
        <w:rPr/>
      </w:pPr>
      <w:bookmarkStart w:id="768" w:name="__RefHeading___Toc1501565_1479056682"/>
      <w:bookmarkStart w:id="769" w:name="_Toc302"/>
      <w:bookmarkEnd w:id="768"/>
      <w:r>
        <w:rPr/>
        <w:t>5.1</w:t>
      </w:r>
      <w:r>
        <w:rPr>
          <w:rtl w:val="true"/>
        </w:rPr>
        <w:t xml:space="preserve">. </w:t>
      </w:r>
      <w:r>
        <w:rPr>
          <w:rtl w:val="true"/>
        </w:rPr>
        <w:t>دشمن شناسی</w:t>
      </w:r>
      <w:bookmarkEnd w:id="769"/>
    </w:p>
    <w:p>
      <w:pPr>
        <w:pStyle w:val="BookText"/>
        <w:rPr/>
      </w:pPr>
      <w:r>
        <w:rPr>
          <w:rFonts w:ascii="Amiri" w:hAnsi="Amiri" w:eastAsia="Amiri" w:cs="Amiri"/>
          <w:color w:val="111111"/>
          <w:sz w:val="28"/>
          <w:sz w:val="28"/>
          <w:szCs w:val="28"/>
          <w:rtl w:val="true"/>
          <w:lang w:bidi="ar-SA"/>
        </w:rPr>
        <w:t>أَلَمْ تَرَ إِلَی الَّذِینَ أُوتُوا نَصِیبًا مِنَ الْکِتَابِ یُؤْمِنُونَ بِالْجِبْتِ وَالطَّاغُوتِ وَیَقُولُونَ لِلَّذِینَ کَفَرُ‌وا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ٰؤُلَاءِ أَهْدَیٰ مِنَ الَّذِینَ آمَنُوا سَبِیلًا </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 xml:space="preserve">آیا کسانی را که بهره‌ای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داده شده، ندیده‌ای که به بت و طاغوت ایمان می‌آورند و درباره کفّار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از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اسلام و محمّدصلی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آورده‌اند، راه یافته‌ترند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برای مبارزه با اسلام افکار و عقاید خود را کنار می‌گذارند و با یکدیگر همدست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صدر اسلام یهودیان با مشرکان، همدست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سَتَجِدُونَ آخَرِ‌ینَ یُرِ‌یدُونَ أَنْ یَأْمَنُوکُمْ وَیَأْمَنُوا قَوْمَهُمْ کُلَّ مَا رُ‌دُّوا إِلَی الْفِتْنَةِ أُرْ‌کِسُوا فِیهَا فَإِنْ لَمْ یَعْتَزِلُوکُمْ وَیُلْقُوا إِلَیْکُمُ السَّلَمَ وَیَکُفُّوا أَیْدِیَهُمْ فَخُذُوهُمْ وَاقْتُلُوهُمْ حَیْثُ ثَقِفْتُمُوهُمْ وَأُولَ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ٰئِکُمْ جَعَلْنَا لَکُمْ عَلَیْهِمْ سُلْطَانًا مُبِینًا</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 xml:space="preserve">بزودی گروهی دیگر را خواهید یافت که می‌خواهند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اظهار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امان باشند و از قوم خود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اظهار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هر بار به سوی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برگردند، در آن فرو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درگیری با شما کناره نگرفتند و به شما پیشنهاد صلح ندادند و دست از شما برنداشتند، آنان را هر جا یافتید، بگیرید و بکشید که آنانند کسانی که ما برای شما بر ایشان تسلّطی آشکار قرار داده‌ایم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 باید انواع دشمنان را شناخته، با هر یک برخوردی متناسب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الَّذِینَ یَقُولُونَ لَا تُنفِقُواْ عَلَی مَنْ عِندَ رَسُولِ اللَّهِ حَتَّی یَنفَضُّواْ وَ لِلَّهِ خَزَآئِنُ السَّمَوَاتِ وَالْأَرْضِ وَلَکِنَّ الْمُنَافِقِینَ لَا یَفْقَهُونَ</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آنان همان کسانی هستند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کسانی‌که نزد رسول خدا هستند، انفاق نکنید تا پراکنده شوند؛ در حالی که خزانه‌های آسمان‌ها و زمین برای خداوند است ولی منافقان نمی‌فهمند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راه‌های دشمن برای شکستن مکتب و رهبر، پراکنده کردن پیروان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لَتَجِدَنَّ أَشَدَّ النَّاسِ عَدَاوَةً لِلَّذِینَ آمَنُوا الْیَهُودَ وَالَّذِینَ أَشْرَ‌کُوا وَلَتَجِدَنَّ أَقْرَ‌بَهُمْ مَوَدَّةً لِلَّذِینَ آمَنُوا الَّذِینَ قَالُوا إِنَّا نَصَارَ‌یٰ ذَٰلِکَ بِأَنَّ مِنْهُمْ قِسِّیسِینَ وَرُ‌هْبَانًا وَأَنَّهُمْ لَا یَسْتَکْبِرُ‌ونَ</w:t>
      </w:r>
    </w:p>
    <w:p>
      <w:pPr>
        <w:pStyle w:val="BookText"/>
        <w:rPr/>
      </w:pPr>
      <w:r>
        <w:rPr>
          <w:rFonts w:ascii="IRNazanin" w:hAnsi="IRNazanin" w:eastAsia="IRNazanin"/>
          <w:color w:val="111111"/>
          <w:sz w:val="28"/>
          <w:sz w:val="28"/>
          <w:szCs w:val="28"/>
          <w:rtl w:val="true"/>
          <w:lang w:bidi="fa-IR"/>
        </w:rPr>
        <w:t>قطعاً سرسخت‌ترین مردم را در دشمنی نسبت به اهل ایمان، یهودیان و مشرکان خواهی یافت، و نزدیک‌ترینشان را از نظر دوستی با مؤمنان، کسانی خواهی‌یافت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نصرانی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جهت است که برخی از آنان کشیشان وراهبانند وآنان تکبّر نمی‌ورزند</w:t>
      </w:r>
      <w:r>
        <w:rPr>
          <w:rFonts w:eastAsia="IRNazanin" w:cs="IRNazanin"/>
          <w:color w:val="111111"/>
          <w:sz w:val="28"/>
          <w:szCs w:val="28"/>
          <w:rtl w:val="true"/>
          <w:lang w:bidi="fa-IR"/>
        </w:rPr>
        <w:t xml:space="preserve">. </w:t>
      </w:r>
      <w:r>
        <w:rPr>
          <w:rStyle w:val="FootnoteAnchor"/>
          <w:rtl w:val="true"/>
        </w:rPr>
        <w:footnoteReference w:id="7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دشمنی یهود با مسلمانان، دشمنی تاریخی و ریشه‌دار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فَتَنَازَعُوا أَمْرَ‌هُمْ بَیْنَهُمْ وَأَسَرُّ‌وا النَّجْوَیٰ </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پس آنان در کارشان به کشمکش پرداختند و نجوی را مخفی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دشمنان، اختلافات خود را پنهان می‌کنند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فَأَنْجَیْنَاهُ وَأَهْلَهُ إِلَّا امْرَ‌أَتَهُ قَدَّرْ‌نَاهَا مِنَ الْغَابِرِ‌ینَ </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 xml:space="preserve">پس ما لوط و خانواده‌اش را نجات دادیم، جز زنش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انحراف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مقدّر کرده بودیم از بازماندگان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هلاک شدگان در آن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همسر، عامل نفوذی مخالفان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آیات متعدّد از برنامه‌ها و توطئه‌های دشمن خبر می‌دهد و وظیفه‌ی مسلمانان را به آنان گوشزد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و آرزوهای دشمن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یَوَدُّ الَّذِینَ کَفَرُ‌وا مِنْ أَهْلِ الْکِتَابِ وَلَا الْمُشْرِ‌کِینَ أَنْ یُنَزَّلَ عَلَیْکُمْ مِنْ خَیْرٍ مِنْ رَ‌بِّکُمْ </w:t>
      </w:r>
      <w:r>
        <w:rPr>
          <w:rFonts w:eastAsia="Amiri" w:cs="Amiri" w:ascii="Amiri" w:hAnsi="Amiri"/>
          <w:color w:val="111111"/>
          <w:sz w:val="28"/>
          <w:szCs w:val="28"/>
          <w:rtl w:val="true"/>
          <w:lang w:bidi="ar-SA"/>
        </w:rPr>
        <w:t>»</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نه کفّار از اهل کتاب ونه مشرکان، هیچ کدام دوست ندارند که از طرف پروردگارتان به شما هیچ خیری برسد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وَدُّوا لَوْ تُدْهِنُ فَیُدْهِنُونَ </w:t>
      </w:r>
      <w:r>
        <w:rPr>
          <w:rFonts w:eastAsia="Amiri" w:cs="Amiri" w:ascii="Amiri" w:hAnsi="Amiri"/>
          <w:color w:val="111111"/>
          <w:sz w:val="28"/>
          <w:szCs w:val="28"/>
          <w:rtl w:val="true"/>
          <w:lang w:bidi="ar-SA"/>
        </w:rPr>
        <w:t xml:space="preserve">» </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آرزو دارند که شما نرمش نشان دهید تا با شما سازش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وَدُّوا مَا عَنِتُّمْ </w:t>
      </w:r>
      <w:r>
        <w:rPr>
          <w:rFonts w:eastAsia="Amiri" w:cs="Amiri" w:ascii="Amiri" w:hAnsi="Amiri"/>
          <w:color w:val="111111"/>
          <w:sz w:val="28"/>
          <w:szCs w:val="28"/>
          <w:rtl w:val="true"/>
          <w:lang w:bidi="ar-SA"/>
        </w:rPr>
        <w:t>»</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آرزو دارند که شما در رنج قرار گیرید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وَدَّ الَّذِینَ کَفَرُ‌وا لَوْ تَغْفُلُونَ عَنْ أَسْلِحَتِکُمْ وَأَمْتِعَتِکُمْ </w:t>
      </w:r>
      <w:r>
        <w:rPr>
          <w:rFonts w:eastAsia="Amiri" w:cs="Amiri" w:ascii="Amiri" w:hAnsi="Amiri"/>
          <w:color w:val="111111"/>
          <w:sz w:val="28"/>
          <w:szCs w:val="28"/>
          <w:rtl w:val="true"/>
          <w:lang w:bidi="ar-SA"/>
        </w:rPr>
        <w:t>...</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آرزو دارند که شما از اسلحه و سرمایه خود غافل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توطئه‌های دشمن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یَکِیدُونَ کَیْدًا </w:t>
      </w:r>
      <w:r>
        <w:rPr>
          <w:rFonts w:eastAsia="Amiri" w:cs="Amiri" w:ascii="Amiri" w:hAnsi="Amiri"/>
          <w:color w:val="111111"/>
          <w:sz w:val="28"/>
          <w:szCs w:val="28"/>
          <w:rtl w:val="true"/>
          <w:lang w:bidi="ar-SA"/>
        </w:rPr>
        <w:t xml:space="preserve">» </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مخالفان، هرگونه توطئه‌ای را بر ضدّ شما به کار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دشمن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یُخَادِعُونَ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وَالَّذِینَ آمَنُوا </w:t>
      </w:r>
      <w:r>
        <w:rPr>
          <w:rFonts w:eastAsia="Amiri" w:cs="Amiri" w:ascii="Amiri" w:hAnsi="Amiri"/>
          <w:color w:val="111111"/>
          <w:sz w:val="28"/>
          <w:szCs w:val="28"/>
          <w:rtl w:val="true"/>
          <w:lang w:bidi="ar-SA"/>
        </w:rPr>
        <w:t xml:space="preserve">» </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با خدا و مؤمنان خدعه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یَثْقَفُوکُمْ یَکُونُوا لَکُمْ أَعْدَاءً </w:t>
      </w:r>
      <w:r>
        <w:rPr>
          <w:rFonts w:eastAsia="Amiri" w:cs="Amiri" w:ascii="Amiri" w:hAnsi="Amiri"/>
          <w:color w:val="111111"/>
          <w:sz w:val="28"/>
          <w:szCs w:val="28"/>
          <w:rtl w:val="true"/>
          <w:lang w:bidi="ar-SA"/>
        </w:rPr>
        <w:t xml:space="preserve">» </w:t>
      </w:r>
      <w:r>
        <w:rPr>
          <w:rStyle w:val="FootnoteAnchor"/>
          <w:rtl w:val="true"/>
        </w:rPr>
        <w:footnoteReference w:id="766"/>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 شما مسلّط شوند، دشمن شما می‌گردند</w:t>
      </w:r>
      <w:r>
        <w:rPr>
          <w:rFonts w:eastAsia="IRNazanin" w:cs="IRNazanin"/>
          <w:color w:val="111111"/>
          <w:sz w:val="28"/>
          <w:szCs w:val="28"/>
          <w:rtl w:val="true"/>
          <w:lang w:bidi="fa-IR"/>
        </w:rPr>
        <w:t xml:space="preserve">. </w:t>
      </w:r>
      <w:bookmarkStart w:id="770" w:name="pg4396_43414"/>
    </w:p>
    <w:p>
      <w:pPr>
        <w:pStyle w:val="BookText"/>
        <w:rPr/>
      </w:pPr>
      <w:bookmarkEnd w:id="77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آمِنُوا بِالَّذِی أُنْزِلَ عَلَی الَّذِینَ آمَنُوا وَجْهَ النَّهَارِ وَاکْفُرُ‌وا آخِرَ‌هُ لَعَلَّهُمْ یَرْ‌جِعُونَ </w:t>
      </w:r>
      <w:r>
        <w:rPr>
          <w:rFonts w:eastAsia="Amiri" w:cs="Amiri" w:ascii="Amiri" w:hAnsi="Amiri"/>
          <w:color w:val="111111"/>
          <w:sz w:val="28"/>
          <w:szCs w:val="28"/>
          <w:rtl w:val="true"/>
          <w:lang w:bidi="ar-SA"/>
        </w:rPr>
        <w:t xml:space="preserve">» </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 xml:space="preserve">به آنچه که بر مؤمنان نازل شده صبحگاهان ایمان بیاورید و شامگاهان از ایمان برگردید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شاید مؤمنان در حقانیّت دین مردّد شده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وظیفه‌ی مسلمانان در برابر دشمن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الْعَدُوُّ فَاحْذَرْ‌هُمْ </w:t>
      </w:r>
      <w:r>
        <w:rPr>
          <w:rFonts w:eastAsia="Amiri" w:cs="Amiri" w:ascii="Amiri" w:hAnsi="Amiri"/>
          <w:color w:val="111111"/>
          <w:sz w:val="28"/>
          <w:szCs w:val="28"/>
          <w:rtl w:val="true"/>
          <w:lang w:bidi="ar-SA"/>
        </w:rPr>
        <w:t>»</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آنان دشمنند پس از آنان حذر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وَأَعِدُّوا لَهُمْ مَا اسْتَطَعْتُمْ مِنْ قُوَّةٍ</w:t>
      </w:r>
      <w:r>
        <w:rPr>
          <w:rFonts w:eastAsia="Amiri" w:cs="Amiri" w:ascii="Amiri" w:hAnsi="Amiri"/>
          <w:color w:val="111111"/>
          <w:sz w:val="28"/>
          <w:szCs w:val="28"/>
          <w:rtl w:val="true"/>
          <w:lang w:bidi="ar-SA"/>
        </w:rPr>
        <w:t xml:space="preserve">... </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آنچه توان دارید برای مقابله با دشمن آماده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تَتَّخِذُوا بِطَانَةً مِنْ دُونِکُمْ لَا یَأْلُونَکُمْ خَبَالًا </w:t>
      </w:r>
      <w:r>
        <w:rPr>
          <w:rFonts w:eastAsia="Amiri" w:cs="Amiri" w:ascii="Amiri" w:hAnsi="Amiri"/>
          <w:color w:val="111111"/>
          <w:sz w:val="28"/>
          <w:szCs w:val="28"/>
          <w:rtl w:val="true"/>
          <w:lang w:bidi="ar-SA"/>
        </w:rPr>
        <w:t xml:space="preserve">» </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غیر خودی‌ها را محرم اسرار نگیرید که رعایت نمی‌کنند</w:t>
      </w:r>
      <w:r>
        <w:rPr>
          <w:rFonts w:eastAsia="IRNazanin" w:cs="IRNazanin"/>
          <w:color w:val="111111"/>
          <w:sz w:val="28"/>
          <w:szCs w:val="28"/>
          <w:rtl w:val="true"/>
          <w:lang w:bidi="fa-IR"/>
        </w:rPr>
        <w:t>.</w:t>
      </w:r>
      <w:r>
        <w:rPr>
          <w:rStyle w:val="FootnoteAnchor"/>
          <w:rtl w:val="true"/>
        </w:rPr>
        <w:footnoteReference w:id="771"/>
      </w:r>
    </w:p>
    <w:p>
      <w:pPr>
        <w:pStyle w:val="Heading5"/>
        <w:numPr>
          <w:ilvl w:val="4"/>
          <w:numId w:val="1"/>
        </w:numPr>
        <w:rPr/>
      </w:pPr>
      <w:bookmarkStart w:id="771" w:name="__RefHeading___Toc1501567_1479056682"/>
      <w:bookmarkStart w:id="772" w:name="_Toc303"/>
      <w:bookmarkEnd w:id="771"/>
      <w:r>
        <w:rPr/>
        <w:t>5.2</w:t>
      </w:r>
      <w:r>
        <w:rPr>
          <w:rtl w:val="true"/>
        </w:rPr>
        <w:t xml:space="preserve">. </w:t>
      </w:r>
      <w:r>
        <w:rPr>
          <w:rtl w:val="true"/>
        </w:rPr>
        <w:t>جهاد</w:t>
      </w:r>
      <w:bookmarkEnd w:id="772"/>
    </w:p>
    <w:p>
      <w:pPr>
        <w:pStyle w:val="Heading5"/>
        <w:numPr>
          <w:ilvl w:val="4"/>
          <w:numId w:val="1"/>
        </w:numPr>
        <w:rPr/>
      </w:pPr>
      <w:bookmarkStart w:id="773" w:name="__RefHeading___Toc1501569_1479056682"/>
      <w:bookmarkStart w:id="774" w:name="_Toc304"/>
      <w:bookmarkEnd w:id="773"/>
      <w:r>
        <w:rPr/>
        <w:t>5.2.1</w:t>
      </w:r>
      <w:r>
        <w:rPr>
          <w:rtl w:val="true"/>
        </w:rPr>
        <w:t xml:space="preserve">. </w:t>
      </w:r>
      <w:r>
        <w:rPr>
          <w:rtl w:val="true"/>
        </w:rPr>
        <w:t>اصالت صلح</w:t>
      </w:r>
      <w:bookmarkEnd w:id="774"/>
    </w:p>
    <w:p>
      <w:pPr>
        <w:pStyle w:val="BookText"/>
        <w:rPr/>
      </w:pPr>
      <w:r>
        <w:rPr>
          <w:rFonts w:ascii="Amiri" w:hAnsi="Amiri" w:eastAsia="Amiri" w:cs="Amiri"/>
          <w:color w:val="111111"/>
          <w:sz w:val="28"/>
          <w:sz w:val="28"/>
          <w:szCs w:val="28"/>
          <w:rtl w:val="true"/>
          <w:lang w:bidi="ar-SA"/>
        </w:rPr>
        <w:t>فَإِنِ اعْتَزَلُوکُمْ فَلَمْ یُقَاتِلُوکُمْ وَأَلْقَوْا إِلَیْکُمُ السَّلَمَ فما جعل‌الله لَکُم عَلَیهم سَبیلاً</w:t>
      </w:r>
    </w:p>
    <w:p>
      <w:pPr>
        <w:pStyle w:val="BookText"/>
        <w:rPr/>
      </w:pPr>
      <w:r>
        <w:rPr>
          <w:rFonts w:ascii="IRNazanin" w:hAnsi="IRNazanin" w:eastAsia="IRNazanin"/>
          <w:color w:val="111111"/>
          <w:sz w:val="28"/>
          <w:sz w:val="28"/>
          <w:szCs w:val="28"/>
          <w:rtl w:val="true"/>
          <w:lang w:bidi="fa-IR"/>
        </w:rPr>
        <w:t>پس اگر آنان از شما کناره گرفته و با شما نجنگیدند و پیشنهاد صلح و سازش دادند، خداوند راهی برای مقابله شما علیه آنان قرار نداده است</w:t>
      </w:r>
      <w:r>
        <w:rPr>
          <w:rFonts w:eastAsia="IRNazanin" w:cs="IRNazanin"/>
          <w:color w:val="111111"/>
          <w:sz w:val="28"/>
          <w:szCs w:val="28"/>
          <w:rtl w:val="true"/>
          <w:lang w:bidi="fa-IR"/>
        </w:rPr>
        <w:t xml:space="preserve">. </w:t>
      </w:r>
      <w:r>
        <w:rPr>
          <w:rStyle w:val="FootnoteAnchor"/>
          <w:rtl w:val="true"/>
        </w:rPr>
        <w:footnoteReference w:id="7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انگیزه‌های صلح‌طلبانه و تقاضای آتش بس، احترام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اسلام، صلح اصل است و جنگ، در صورت ضرورت مجوّز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پیشنهاد صلح از سوی دشمن کافی نیست، آتش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 و ترک جنگ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جَنَحُوا لِلسَّلْمِ فَاجْنَحْ لَهَا وَتَوَکَّلْ عَلَی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إِنَّهُ هُوَ السَّمِیعُ الْعَلِیمُ </w:t>
      </w:r>
      <w:r>
        <w:rPr>
          <w:rStyle w:val="FootnoteAnchor"/>
          <w:rtl w:val="true"/>
        </w:rPr>
        <w:footnoteReference w:id="773"/>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صلح تمایل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نشان بده و بر خداوند توکّل کن، همانا او شنوا و داناست</w:t>
      </w:r>
      <w:r>
        <w:rPr>
          <w:rFonts w:eastAsia="IRNazanin" w:cs="IRNazanin"/>
          <w:color w:val="111111"/>
          <w:sz w:val="28"/>
          <w:szCs w:val="28"/>
          <w:rtl w:val="true"/>
          <w:lang w:bidi="fa-IR"/>
        </w:rPr>
        <w:t xml:space="preserve">. </w:t>
      </w:r>
      <w:bookmarkStart w:id="775" w:name="pg4396_43416"/>
    </w:p>
    <w:p>
      <w:pPr>
        <w:pStyle w:val="BookText"/>
        <w:rPr/>
      </w:pPr>
      <w:bookmarkEnd w:id="77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 جنگ و پذیرش صلح، از اختیارات رهبری جامعه اسلامی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فاجنحوا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طَائِفَتَانِ مِنَ الْمُؤْمِنِینَ اقْتَتَلُوا فَأَصْلِحُوا بَیْنَهُمَا فَإِنْ بَغَتْ إِحْدَاهُمَا عَلَی الْأُخْرَ‌یٰ فَقَاتِلُوا الَّتِی تَبْغِی حَتَّیٰ تَفِیءَ إِلَیٰ أَمْرِ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فَإِنْ فَاءَتْ فَأَصْلِحُوا بَیْنَهُمَا بِالْعَدْلِ وَأَقْسِطُوا 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یُحِبُّ الْمُقْسِطِینَ </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و اگر دو گروه از مؤمنان به نزاع و جنگ پرداختند، پس میان آنان آشتی برقرار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اگر یکی از دو گروه بر دیگری تجاوز کرد، با متجاوز بجنگید تا به فرمان خداوند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متجاوز دست از تجاوز برداشت، میان آن دو گروه به عدالت صلح برقرار کنید و عدالت ورزید که خداوند عدالت‌پیشگان را دوست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مرحله‌ی درگیری که متجاوز معلوم نیست، باید تلاش برای خاموش کردن اصل فتنه و ایجاد صلح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فَاصلحوا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مرحله‌ی بعد که متجاوز و یاغی شناخته شد، صلح باید در سمت و سوی دفاع از مظلوم و گرفتن حقّ او از ظالم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فَاصلحوا بینهما بالعَدل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776" w:name="__RefHeading___Toc1501571_1479056682"/>
      <w:bookmarkStart w:id="777" w:name="_Toc305"/>
      <w:bookmarkEnd w:id="776"/>
      <w:r>
        <w:rPr/>
        <w:t>5.2.2</w:t>
      </w:r>
      <w:r>
        <w:rPr>
          <w:rtl w:val="true"/>
        </w:rPr>
        <w:t xml:space="preserve">. </w:t>
      </w:r>
      <w:r>
        <w:rPr>
          <w:rtl w:val="true"/>
        </w:rPr>
        <w:t>جایگاه جهاد</w:t>
      </w:r>
      <w:bookmarkEnd w:id="777"/>
    </w:p>
    <w:p>
      <w:pPr>
        <w:pStyle w:val="BookText"/>
        <w:rPr/>
      </w:pPr>
      <w:r>
        <w:rPr>
          <w:rFonts w:ascii="Amiri" w:hAnsi="Amiri" w:eastAsia="Amiri" w:cs="Amiri"/>
          <w:color w:val="111111"/>
          <w:sz w:val="28"/>
          <w:sz w:val="28"/>
          <w:szCs w:val="28"/>
          <w:rtl w:val="true"/>
          <w:lang w:bidi="ar-SA"/>
        </w:rPr>
        <w:t>انْفِرُ‌وا خِفَافًا وَثِقَالًا وَجَاهِدُوا بِأَمْوَالِکُمْ وَأَنْفُسِکُمْ فِی سَبِیلِ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7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جبهه وجهاد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 کنید، سبکبار و سنگین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بر شما آسان باشد، خواه دشوار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راه خدا با اموال وجانهای خود جهاد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فقیران، جهاد با جان و بر اغنیا، جهاد با مال و جان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الْمُؤْمِنُونَ الَّذِینَ آمَنُوا بِاللَّ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وَرَ‌سُولِهِ ثُمَّ لَمْ یَرْ‌تَابُوا وَجَاهَدُوا بِأَمْوَالِهِمْ وَأَنْفُسِهِمْ فِی سَبِیلِ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ٰئِکَ هُمُ الصَّادِقُونَ </w:t>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مؤمنان، تنها کسانی هستند که به خدا ورسولش ایمان آورده و دچار تردید نشدند و با اموال و جانهای خود در راه خدا جهاد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اینانند که راستگویانند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فرهنگ اسلام، جهاد مالی و جانی، باید در راه خدا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w:t>
      </w:r>
      <w:bookmarkStart w:id="778" w:name="pg4396_43418"/>
    </w:p>
    <w:p>
      <w:pPr>
        <w:pStyle w:val="Heading5"/>
        <w:numPr>
          <w:ilvl w:val="4"/>
          <w:numId w:val="1"/>
        </w:numPr>
        <w:rPr/>
      </w:pPr>
      <w:bookmarkStart w:id="779" w:name="__RefHeading___Toc1501573_1479056682"/>
      <w:bookmarkStart w:id="780" w:name="_Toc306"/>
      <w:bookmarkEnd w:id="778"/>
      <w:bookmarkEnd w:id="779"/>
      <w:r>
        <w:rPr/>
        <w:t>5.2.3</w:t>
      </w:r>
      <w:r>
        <w:rPr>
          <w:rtl w:val="true"/>
        </w:rPr>
        <w:t xml:space="preserve">. </w:t>
      </w:r>
      <w:r>
        <w:rPr>
          <w:rtl w:val="true"/>
        </w:rPr>
        <w:t>ارزش جهاد</w:t>
      </w:r>
      <w:bookmarkEnd w:id="780"/>
    </w:p>
    <w:p>
      <w:pPr>
        <w:pStyle w:val="BookText"/>
        <w:rPr/>
      </w:pPr>
      <w:r>
        <w:rPr>
          <w:rFonts w:ascii="Amiri" w:hAnsi="Amiri" w:eastAsia="Amiri" w:cs="Amiri"/>
          <w:color w:val="111111"/>
          <w:sz w:val="28"/>
          <w:sz w:val="28"/>
          <w:szCs w:val="28"/>
          <w:rtl w:val="true"/>
          <w:lang w:bidi="ar-SA"/>
        </w:rPr>
        <w:t>إِنَّ الَّذِینَ آمَنُوا وَالَّذِینَ هَاجَرُ‌وا وَجَاهَدُوا فِی سَبِیلِ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ٰئِکَ یَرْ‌جُونَ رَ‌حْمَتَ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غَفُورٌ رَ‌حِیمٌ </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همانا کسانی که ایمان آورده‌اند و کسانی که مهاجرت نموده و در راه خدا جهاد کرده‌اند، آنها به رحمت پروردگار امیداوار هستند و خدا آمرزنده و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امید به لطف پروردگار، مشروط به ایمان، هجرت و جهاد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الْعَادِیَاتِ ضَبْحاً </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 xml:space="preserve">سوگند به اسبان دونده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میدان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نفسشان به شماره افتاد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و دفاع به قدری ارزش دارد که خداوند به نفس اسب‌های زیر پای جهادگران سوگند یاد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کُتِبَ عَلَیْکُمُ الْقِتَالُ وَهُوَ کُرْ‌هٌ لَکُمْ وَعَسَیٰ أَنْ تَکْرَ‌هُوا شَیْئًا وَهُوَ خَیْرٌ لَکُمْ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جهاد بر شما مقرّر شد، در حالی که برای شما ناخوشایند است و چه بسا چیزی را ناخوش دارید، در حالی که خیر شما در آن است </w:t>
      </w:r>
      <w:r>
        <w:rPr>
          <w:rFonts w:eastAsia="IRNazanin" w:cs="IRNazanin"/>
          <w:color w:val="111111"/>
          <w:sz w:val="28"/>
          <w:szCs w:val="28"/>
          <w:rtl w:val="true"/>
          <w:lang w:bidi="fa-IR"/>
        </w:rPr>
        <w:t xml:space="preserve">... </w:t>
      </w:r>
      <w:r>
        <w:rPr>
          <w:rStyle w:val="FootnoteAnchor"/>
          <w:rtl w:val="true"/>
        </w:rPr>
        <w:footnoteReference w:id="7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و جهاد در راه دین، مایه‌ی خیر است</w:t>
      </w:r>
      <w:r>
        <w:rPr>
          <w:rFonts w:eastAsia="IRNazanin" w:cs="IRNazanin"/>
          <w:color w:val="111111"/>
          <w:sz w:val="28"/>
          <w:szCs w:val="28"/>
          <w:rtl w:val="true"/>
          <w:lang w:bidi="fa-IR"/>
        </w:rPr>
        <w:t>.</w:t>
      </w:r>
    </w:p>
    <w:p>
      <w:pPr>
        <w:pStyle w:val="Heading5"/>
        <w:numPr>
          <w:ilvl w:val="4"/>
          <w:numId w:val="1"/>
        </w:numPr>
        <w:rPr/>
      </w:pPr>
      <w:bookmarkStart w:id="781" w:name="__RefHeading___Toc1501575_1479056682"/>
      <w:bookmarkStart w:id="782" w:name="_Toc307"/>
      <w:bookmarkEnd w:id="781"/>
      <w:r>
        <w:rPr/>
        <w:t>5.2.4</w:t>
      </w:r>
      <w:r>
        <w:rPr>
          <w:rtl w:val="true"/>
        </w:rPr>
        <w:t xml:space="preserve">. </w:t>
      </w:r>
      <w:r>
        <w:rPr>
          <w:rtl w:val="true"/>
        </w:rPr>
        <w:t>جهاد تدافعی</w:t>
      </w:r>
      <w:bookmarkEnd w:id="782"/>
    </w:p>
    <w:p>
      <w:pPr>
        <w:pStyle w:val="BookText"/>
        <w:rPr/>
      </w:pPr>
      <w:r>
        <w:rPr>
          <w:rFonts w:ascii="Amiri" w:hAnsi="Amiri" w:eastAsia="Amiri" w:cs="Amiri"/>
          <w:color w:val="111111"/>
          <w:sz w:val="28"/>
          <w:sz w:val="28"/>
          <w:szCs w:val="28"/>
          <w:rtl w:val="true"/>
          <w:lang w:bidi="ar-SA"/>
        </w:rPr>
        <w:t>وَقَاتِلُوا فِی سَبِیلِ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الَّذِینَ یُقَاتِلُونَکُمْ وَلَا تَعْتَدُوا 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لَا یُحِبُّ الْمُعْتَدِینَ</w:t>
      </w:r>
    </w:p>
    <w:p>
      <w:pPr>
        <w:pStyle w:val="BookText"/>
        <w:rPr/>
      </w:pPr>
      <w:r>
        <w:rPr>
          <w:rFonts w:ascii="IRNazanin" w:hAnsi="IRNazanin" w:eastAsia="IRNazanin"/>
          <w:color w:val="111111"/>
          <w:sz w:val="28"/>
          <w:sz w:val="28"/>
          <w:szCs w:val="28"/>
          <w:rtl w:val="true"/>
          <w:lang w:bidi="fa-IR"/>
        </w:rPr>
        <w:t>و در راه خدا با کسانی که با شما می‌جنگند، بجنگید ولی از حدّ تجاوز نکنید، که خداوند تجاوزکاران را دوست نمی‌دارد</w:t>
      </w:r>
      <w:r>
        <w:rPr>
          <w:rFonts w:eastAsia="IRNazanin" w:cs="IRNazanin"/>
          <w:color w:val="111111"/>
          <w:sz w:val="28"/>
          <w:szCs w:val="28"/>
          <w:rtl w:val="true"/>
          <w:lang w:bidi="fa-IR"/>
        </w:rPr>
        <w:t xml:space="preserve">. </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برخورد با دشمن دو مرحله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بی‌اعتنایی و اعراض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 أذاهم</w:t>
      </w:r>
      <w:r>
        <w:rPr>
          <w:rFonts w:eastAsia="IRNazanin" w:cs="IRNazanin"/>
          <w:color w:val="111111"/>
          <w:sz w:val="28"/>
          <w:szCs w:val="28"/>
          <w:rtl w:val="true"/>
          <w:lang w:bidi="fa-IR"/>
        </w:rPr>
        <w:t>»</w:t>
      </w:r>
      <w:r>
        <w:rPr>
          <w:rStyle w:val="FootnoteAnchor"/>
          <w:rtl w:val="true"/>
        </w:rPr>
        <w:footnoteReference w:id="78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فاعرض عنهم</w:t>
      </w:r>
      <w:r>
        <w:rPr>
          <w:rFonts w:eastAsia="IRNazanin" w:cs="IRNazanin"/>
          <w:color w:val="111111"/>
          <w:sz w:val="28"/>
          <w:szCs w:val="28"/>
          <w:rtl w:val="true"/>
          <w:lang w:bidi="fa-IR"/>
        </w:rPr>
        <w:t xml:space="preserve">» </w:t>
      </w:r>
      <w:r>
        <w:rPr>
          <w:rStyle w:val="FootnoteAnchor"/>
          <w:rtl w:val="true"/>
        </w:rPr>
        <w:footnoteReference w:id="78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جهاد و جنگ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واغلظ علیهم</w:t>
      </w:r>
      <w:r>
        <w:rPr>
          <w:rFonts w:eastAsia="IRNazanin" w:cs="IRNazanin"/>
          <w:color w:val="111111"/>
          <w:sz w:val="28"/>
          <w:szCs w:val="28"/>
          <w:rtl w:val="true"/>
          <w:lang w:bidi="fa-IR"/>
        </w:rPr>
        <w:t>»</w:t>
      </w:r>
      <w:r>
        <w:rPr>
          <w:rStyle w:val="FootnoteAnchor"/>
          <w:rtl w:val="true"/>
        </w:rPr>
        <w:footnoteReference w:id="78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یُقَاتِلُونَکُمْ </w:t>
      </w:r>
      <w:r>
        <w:rPr>
          <w:rFonts w:eastAsia="Amiri" w:cs="Amiri" w:ascii="Amiri" w:hAnsi="Amiri"/>
          <w:color w:val="111111"/>
          <w:sz w:val="28"/>
          <w:szCs w:val="28"/>
          <w:rtl w:val="true"/>
          <w:lang w:bidi="ar-SA"/>
        </w:rPr>
        <w:t xml:space="preserve">» </w:t>
      </w:r>
      <w:bookmarkStart w:id="783" w:name="pg4396_43420"/>
    </w:p>
    <w:p>
      <w:pPr>
        <w:pStyle w:val="BookText"/>
        <w:rPr/>
      </w:pPr>
      <w:bookmarkEnd w:id="783"/>
      <w:r>
        <w:rPr>
          <w:rFonts w:ascii="IRNazanin" w:hAnsi="IRNazanin" w:eastAsia="IRNazanin"/>
          <w:color w:val="111111"/>
          <w:sz w:val="28"/>
          <w:sz w:val="28"/>
          <w:szCs w:val="28"/>
          <w:rtl w:val="true"/>
          <w:lang w:bidi="fa-IR"/>
        </w:rPr>
        <w:t xml:space="preserve">جهاد مسلمانان، برای دفاع از خود و دین خداوند است، لکن هدف دشمن از جنگ، خاموش کردن نور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لیطفؤا نور الله بافواههم</w:t>
      </w:r>
      <w:r>
        <w:rPr>
          <w:rFonts w:eastAsia="IRNazanin" w:cs="IRNazanin"/>
          <w:color w:val="111111"/>
          <w:sz w:val="28"/>
          <w:szCs w:val="28"/>
          <w:rtl w:val="true"/>
          <w:lang w:bidi="fa-IR"/>
        </w:rPr>
        <w:t xml:space="preserve">» </w:t>
      </w:r>
      <w:r>
        <w:rPr>
          <w:rStyle w:val="FootnoteAnchor"/>
          <w:rtl w:val="true"/>
        </w:rPr>
        <w:footnoteReference w:id="784"/>
      </w:r>
      <w:r>
        <w:rPr>
          <w:rFonts w:ascii="IRNazanin" w:hAnsi="IRNazanin" w:eastAsia="IRNazanin"/>
          <w:color w:val="111111"/>
          <w:sz w:val="28"/>
          <w:sz w:val="28"/>
          <w:szCs w:val="28"/>
          <w:rtl w:val="true"/>
          <w:lang w:bidi="fa-IR"/>
        </w:rPr>
        <w:t>وبه تسلیم کشاندن مسلمانان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ترضی عنک الیهود و لا النصاری حتّی تتّبع ملتهم</w:t>
      </w:r>
      <w:r>
        <w:rPr>
          <w:rFonts w:eastAsia="IRNazanin" w:cs="IRNazanin"/>
          <w:color w:val="111111"/>
          <w:sz w:val="28"/>
          <w:szCs w:val="28"/>
          <w:rtl w:val="true"/>
          <w:lang w:bidi="fa-IR"/>
        </w:rPr>
        <w:t xml:space="preserve">» </w:t>
      </w:r>
      <w:r>
        <w:rPr>
          <w:rStyle w:val="FootnoteAnchor"/>
          <w:rtl w:val="true"/>
        </w:rPr>
        <w:footnoteReference w:id="7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دفاع، از حقوق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ما جنگید ما هم با او می‌جنگیم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از جهاد در اسلام، گرفتن آب و خاک، یا استعمار و انتقام نیست، بلکه هدف، دفاع از حقّ با حذف عنصرهای فاسد و آزادسازی افکار و نجات انسان‌ها از خرافات و موهومات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یَرْ‌قُبُونَ فِی مُؤْمِنٍ إِلًّا وَلَا ذِمَّةً وَأُولَ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ٰئِکَ هُمُ الْمُعْتَدُونَ</w:t>
      </w:r>
      <w:r>
        <w:rPr>
          <w:rStyle w:val="FootnoteAnchor"/>
          <w:rtl w:val="true"/>
        </w:rPr>
        <w:footnoteReference w:id="7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پیمان‌شکن،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هیچ مؤمنی،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خویشاوندی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وپیمان را مراعات نخواهند کرد و ایشان همان تجاوزکارانند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با مشرکان پیمان‌شکن، جنبه دفاعی دارد و ما آغازگر آن نبوده‌ایم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وَقِیلَ لَهُمْ تَعَالَوْا قَاتِلُوا فِی سَبِیلِ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أَوِ ادْفَعُوا</w:t>
      </w:r>
      <w:r>
        <w:rPr>
          <w:rFonts w:eastAsia="Amiri" w:cs="Amiri" w:ascii="Amiri" w:hAnsi="Amiri"/>
          <w:color w:val="111111"/>
          <w:sz w:val="28"/>
          <w:szCs w:val="28"/>
          <w:rtl w:val="true"/>
          <w:lang w:bidi="ar-SA"/>
        </w:rPr>
        <w:t xml:space="preserve">... </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و به آنها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مثل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خدا بجنگید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لااقل از حریم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گاهی ابتدایی و برای برداشتن طاغوت‌هاست و گاهی دفاعی و برای حفظ جان و مال مسلمانان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قاتلوا فی سبیل الله أو ادفعوا</w:t>
      </w:r>
      <w:r>
        <w:rPr>
          <w:rFonts w:eastAsia="IRNazanin" w:cs="IRNazanin"/>
          <w:color w:val="111111"/>
          <w:sz w:val="28"/>
          <w:szCs w:val="28"/>
          <w:rtl w:val="true"/>
          <w:lang w:bidi="fa-IR"/>
        </w:rPr>
        <w:t>»</w:t>
      </w:r>
    </w:p>
    <w:p>
      <w:pPr>
        <w:pStyle w:val="Heading5"/>
        <w:numPr>
          <w:ilvl w:val="4"/>
          <w:numId w:val="1"/>
        </w:numPr>
        <w:rPr/>
      </w:pPr>
      <w:bookmarkStart w:id="784" w:name="__RefHeading___Toc1501577_1479056682"/>
      <w:bookmarkStart w:id="785" w:name="_Toc308"/>
      <w:bookmarkEnd w:id="784"/>
      <w:r>
        <w:rPr/>
        <w:t>5.2.5</w:t>
      </w:r>
      <w:r>
        <w:rPr>
          <w:rtl w:val="true"/>
        </w:rPr>
        <w:t xml:space="preserve">. </w:t>
      </w:r>
      <w:r>
        <w:rPr>
          <w:rtl w:val="true"/>
        </w:rPr>
        <w:t>هدف از جهاد</w:t>
      </w:r>
      <w:bookmarkEnd w:id="785"/>
    </w:p>
    <w:p>
      <w:pPr>
        <w:pStyle w:val="BookText"/>
        <w:rPr/>
      </w:pPr>
      <w:r>
        <w:rPr>
          <w:rFonts w:ascii="Amiri" w:hAnsi="Amiri" w:eastAsia="Amiri" w:cs="Amiri"/>
          <w:color w:val="111111"/>
          <w:sz w:val="28"/>
          <w:sz w:val="28"/>
          <w:szCs w:val="28"/>
          <w:rtl w:val="true"/>
          <w:lang w:bidi="ar-SA"/>
        </w:rPr>
        <w:t>وَقَاتِلُوهُمْ حَتَّیٰ لَا تَکُونَ فِتْنَةٌ وَیَکُونَ الدِّینُ 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788"/>
      </w:r>
    </w:p>
    <w:p>
      <w:pPr>
        <w:pStyle w:val="BookText"/>
        <w:rPr/>
      </w:pPr>
      <w:r>
        <w:rPr>
          <w:rFonts w:ascii="IRNazanin" w:hAnsi="IRNazanin" w:eastAsia="IRNazanin"/>
          <w:color w:val="111111"/>
          <w:sz w:val="28"/>
          <w:sz w:val="28"/>
          <w:szCs w:val="28"/>
          <w:rtl w:val="true"/>
          <w:lang w:bidi="fa-IR"/>
        </w:rPr>
        <w:t>و با آنها بجنگید تا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نماند و دین، تنها از آنِ خدا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جهاد در اسلام، استقرار دین و قانون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إِذَا أَثْخَنْتُمُوهُمْ فَشُدُّوا الْوَثَاقَ فَإِمَّا مَنًّا بَعْدُ وَإِمَّا فِدَاءً حَتَّیٰ تَضَعَ الْحَرْ‌بُ أَوْزَارَ‌هَا ذَٰلِکَ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در دست شما اسیر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را سخت ببندید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فرار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یا بر آنان منّت نهید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آزادشان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با گرفتن فدیه و عوض، رهایشان کنید تا جنگ بار سنگین خود را بر زمین نهد</w:t>
      </w:r>
      <w:r>
        <w:rPr>
          <w:rFonts w:eastAsia="IRNazanin" w:cs="IRNazanin"/>
          <w:color w:val="111111"/>
          <w:sz w:val="28"/>
          <w:szCs w:val="28"/>
          <w:rtl w:val="true"/>
          <w:lang w:bidi="fa-IR"/>
        </w:rPr>
        <w:t xml:space="preserve">... </w:t>
      </w:r>
      <w:r>
        <w:rPr>
          <w:rStyle w:val="FootnoteAnchor"/>
          <w:rtl w:val="true"/>
        </w:rPr>
        <w:footnoteReference w:id="7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از جهاد، از بین بردن ظلم و ستم است و لذا عفو و بخشش اسیران از سفارش‌های اسلام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الَّذِینَ کَفَرُ‌وا بِغَیْظِهِمْ لَمْ یَنَالُوا خَیْرً‌ا وَکَفَی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الْمُؤْمِنِینَ الْقِتَالَ وَکَانَ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قَوِیًّا عَزِیزًا</w:t>
      </w:r>
      <w:r>
        <w:rPr>
          <w:rStyle w:val="FootnoteAnchor"/>
          <w:rtl w:val="true"/>
        </w:rPr>
        <w:footnoteReference w:id="790"/>
      </w:r>
    </w:p>
    <w:p>
      <w:pPr>
        <w:pStyle w:val="BookText"/>
        <w:rPr/>
      </w:pPr>
      <w:r>
        <w:rPr>
          <w:rFonts w:ascii="IRNazanin" w:hAnsi="IRNazanin" w:eastAsia="IRNazanin"/>
          <w:color w:val="111111"/>
          <w:sz w:val="28"/>
          <w:sz w:val="28"/>
          <w:szCs w:val="28"/>
          <w:rtl w:val="true"/>
          <w:lang w:bidi="fa-IR"/>
        </w:rPr>
        <w:t xml:space="preserve">و خداوند کسانی را که کفر ورزیدند با دلی پر از خشم برگرداند، بدون آن که هیچ خیری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و غنیمتی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آورند، و خداوند مؤمنان را از جنگ بی نیاز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پیروز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توانا</w:t>
      </w:r>
    </w:p>
    <w:p>
      <w:pPr>
        <w:pStyle w:val="BookText"/>
        <w:rPr/>
      </w:pPr>
      <w:r>
        <w:rPr>
          <w:rFonts w:ascii="IRNazanin" w:hAnsi="IRNazanin" w:eastAsia="IRNazanin"/>
          <w:color w:val="111111"/>
          <w:sz w:val="28"/>
          <w:sz w:val="28"/>
          <w:szCs w:val="28"/>
          <w:rtl w:val="true"/>
          <w:lang w:bidi="fa-IR"/>
        </w:rPr>
        <w:t>و شکست‌ناپذیر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جنگ‌های دشمن، رسیدن به پیروزی یا کسب غنائم، کشور گشایی و یا حفظ منافع خود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ینالوا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هدف جهاد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 الحسنیین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انجام وظیفه‌ی دینی و دعوت و ارشاد ناآگاهان و رفع موانع گسترش حقّ و یا رسیدن به شهادت و لقای حق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دَفْعُ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النَّاسَ بَعْضَهُمْ بِبَعْضٍ لَفَسَدَتِ الْأَرْ‌ضُ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ذُو فَضْلٍ عَلَی الْعَالَمِینَ </w:t>
      </w:r>
      <w:r>
        <w:rPr>
          <w:rStyle w:val="FootnoteAnchor"/>
          <w:rtl w:val="true"/>
        </w:rPr>
        <w:footnoteReference w:id="79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 را به وسیله بعضی دیگر دفع نکند، قطعاً زمین را فساد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نسبت به جهانیان لطف و احسان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برابر متجاوز، دفاع صورت نگیرد، فساد و تباهی زمین را فرا خواهد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فَلْیُقَاتِلْ فِی سَبِیلِ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الَّذِینَ یَشْرُ‌ونَ الْحَیَاةَ الدُّنْیَا بِالْآخِرَ‌ةِ وَمَنْ یُقَاتِلْ فِی سَبِیلِ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فَیُقْتَلْ أَوْ یَغْلِبْ فَسَوْفَ نُؤْتِیهِ أَجْرً‌ا عَظِیمًا </w:t>
      </w:r>
      <w:r>
        <w:rPr>
          <w:rStyle w:val="FootnoteAnchor"/>
          <w:rtl w:val="true"/>
        </w:rPr>
        <w:footnoteReference w:id="792"/>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باید در راه خدا کسانی بجنگند که دنیا را به آخرت می‌فروشند و کسی که در راه خدا می‌جنگد، کشته شود یا پیروز گردد، بزودی پاداشی بزرگ به او خواهیم داد</w:t>
      </w:r>
      <w:r>
        <w:rPr>
          <w:rFonts w:eastAsia="IRNazanin" w:cs="IRNazanin"/>
          <w:color w:val="111111"/>
          <w:sz w:val="28"/>
          <w:szCs w:val="28"/>
          <w:rtl w:val="true"/>
          <w:lang w:bidi="fa-IR"/>
        </w:rPr>
        <w:t xml:space="preserve">. </w:t>
      </w:r>
      <w:bookmarkStart w:id="786" w:name="pg4396_43424"/>
    </w:p>
    <w:p>
      <w:pPr>
        <w:pStyle w:val="BookText"/>
        <w:rPr/>
      </w:pPr>
      <w:bookmarkEnd w:id="78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از جهاد در اسلام، انجام فرمان خداست، نه کشورگشایی یا استثمار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جبهه‌ی حقّ، شکست مطرح نیست، یا شهادت یا پیروزی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تَکُونُوا کَالَّذِینَ خَرَ‌جُوا مِنْ دِیَارِ‌هِمْ بَطَرً‌ا وَرِ‌ئَاءَ النَّاسِ وَیَصُدُّونَ عَنْ سَبِیلِ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بِمَا یَعْمَلُونَ مُحِیطٌ</w:t>
      </w:r>
      <w:r>
        <w:rPr>
          <w:rStyle w:val="FootnoteAnchor"/>
          <w:rtl w:val="true"/>
        </w:rPr>
        <w:footnoteReference w:id="793"/>
      </w:r>
    </w:p>
    <w:p>
      <w:pPr>
        <w:pStyle w:val="BookText"/>
        <w:rPr/>
      </w:pPr>
      <w:r>
        <w:rPr>
          <w:rFonts w:ascii="IRNazanin" w:hAnsi="IRNazanin" w:eastAsia="IRNazanin"/>
          <w:color w:val="111111"/>
          <w:sz w:val="28"/>
          <w:sz w:val="28"/>
          <w:szCs w:val="28"/>
          <w:rtl w:val="true"/>
          <w:lang w:bidi="fa-IR"/>
        </w:rPr>
        <w:t xml:space="preserve">و مثل کسانی نباشید که از روی سرمستی و خودنمایی و غرور و ریا در برابر مردم، از خانه‌های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جبهه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شدند و مردم را از راه خدا بازمی‌داشتند وحال آنکه خداوند، به آنچه انجام می‌دهند احاطه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اصولی جنگ‌های اسلامی و غیر اسلامی در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مسلمانان از جنگ، رفع فتنه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آیه‌ی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هدف دیگران، سلطه‌جویی و قدرت‌نمایی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بَطَرً‌ا وَرِ‌ئَاءَ النَّاسِ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787" w:name="__RefHeading___Toc1501579_1479056682"/>
      <w:bookmarkStart w:id="788" w:name="_Toc309"/>
      <w:bookmarkEnd w:id="787"/>
      <w:r>
        <w:rPr/>
        <w:t>5.2.6</w:t>
      </w:r>
      <w:r>
        <w:rPr>
          <w:rtl w:val="true"/>
        </w:rPr>
        <w:t xml:space="preserve">. </w:t>
      </w:r>
      <w:r>
        <w:rPr>
          <w:rtl w:val="true"/>
        </w:rPr>
        <w:t>فرماندهی نظامی</w:t>
      </w:r>
      <w:bookmarkEnd w:id="788"/>
    </w:p>
    <w:p>
      <w:pPr>
        <w:pStyle w:val="BookText"/>
        <w:rPr/>
      </w:pPr>
      <w:r>
        <w:rPr>
          <w:rFonts w:ascii="Amiri" w:hAnsi="Amiri" w:eastAsia="Amiri" w:cs="Amiri"/>
          <w:color w:val="111111"/>
          <w:sz w:val="28"/>
          <w:sz w:val="28"/>
          <w:szCs w:val="28"/>
          <w:rtl w:val="true"/>
          <w:lang w:bidi="ar-SA"/>
        </w:rPr>
        <w:t>وَجَاءَ الْمُعَذِّرُ‌ونَ مِنَ الْأَعْرَ‌ابِ لِیُؤْذَنَ لَهُمْ وَقَعَدَ الَّذِینَ کَذَبُوا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وَرَ‌سُولَهُ</w:t>
      </w:r>
      <w:r>
        <w:rPr>
          <w:rFonts w:eastAsia="Amiri" w:cs="Amiri" w:ascii="Amiri" w:hAnsi="Amiri"/>
          <w:color w:val="111111"/>
          <w:sz w:val="28"/>
          <w:szCs w:val="28"/>
          <w:rtl w:val="true"/>
          <w:lang w:bidi="ar-SA"/>
        </w:rPr>
        <w:t>...</w:t>
      </w:r>
      <w:r>
        <w:rPr>
          <w:rStyle w:val="FootnoteAnchor"/>
          <w:rtl w:val="true"/>
        </w:rPr>
        <w:footnoteReference w:id="794"/>
      </w:r>
    </w:p>
    <w:p>
      <w:pPr>
        <w:pStyle w:val="BookText"/>
        <w:rPr/>
      </w:pPr>
      <w:r>
        <w:rPr>
          <w:rFonts w:ascii="IRNazanin" w:hAnsi="IRNazanin" w:eastAsia="IRNazanin"/>
          <w:color w:val="111111"/>
          <w:sz w:val="28"/>
          <w:sz w:val="28"/>
          <w:szCs w:val="28"/>
          <w:rtl w:val="true"/>
          <w:lang w:bidi="fa-IR"/>
        </w:rPr>
        <w:t xml:space="preserve">بادیه‌نشینانی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شرکت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معذور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تا به آنان اذن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جنگ شرکت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کسانی‌که به خدا و پیامبرش دروغ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عذری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جنگ باز نشستند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امری حکومتی است نه فردی، لذا هم حضور در جبهه و هم ترکِ آن باید با اجازه‌ی رهبر مسلمانان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وَأَطِیعُوا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وَرَ‌سُولَهُ وَلَا تَنَازَعُوا فَتَفْشَلُوا وَتَذْهَبَ رِ‌یحُکُمْ وَاصْبِرُ‌وا 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مَعَ الصَّابِرِ‌ینَ </w:t>
      </w:r>
      <w:r>
        <w:rPr>
          <w:rStyle w:val="FootnoteAnchor"/>
          <w:rtl w:val="true"/>
        </w:rPr>
        <w:footnoteReference w:id="795"/>
      </w:r>
    </w:p>
    <w:p>
      <w:pPr>
        <w:pStyle w:val="BookText"/>
        <w:rPr/>
      </w:pPr>
      <w:r>
        <w:rPr>
          <w:rFonts w:ascii="IRNazanin" w:hAnsi="IRNazanin" w:eastAsia="IRNazanin"/>
          <w:color w:val="111111"/>
          <w:sz w:val="28"/>
          <w:sz w:val="28"/>
          <w:szCs w:val="28"/>
          <w:rtl w:val="true"/>
          <w:lang w:bidi="fa-IR"/>
        </w:rPr>
        <w:t>و از خداوند و فرستاده‌اش اطاعت کنید و با یکدیگر نزاع نکنید، که سست می‌شوید ومهابت و قوّتتان از بین می‌رود، و صبر کنید، همانا خداوند با صابران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جهاد، باید با فرماندهی رهبر مسلمانان،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جانشینان بر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باشد</w:t>
      </w:r>
      <w:r>
        <w:rPr>
          <w:rFonts w:eastAsia="IRNazanin" w:cs="IRNazanin"/>
          <w:color w:val="111111"/>
          <w:sz w:val="28"/>
          <w:szCs w:val="28"/>
          <w:rtl w:val="true"/>
          <w:lang w:bidi="fa-IR"/>
        </w:rPr>
        <w:t>.</w:t>
      </w:r>
      <w:bookmarkStart w:id="789" w:name="pg4396_43426"/>
    </w:p>
    <w:p>
      <w:pPr>
        <w:pStyle w:val="BookText"/>
        <w:rPr/>
      </w:pPr>
      <w:bookmarkEnd w:id="789"/>
      <w:r>
        <w:rPr>
          <w:rFonts w:ascii="Amiri" w:hAnsi="Amiri" w:eastAsia="Amiri" w:cs="Amiri"/>
          <w:color w:val="111111"/>
          <w:sz w:val="28"/>
          <w:sz w:val="28"/>
          <w:szCs w:val="28"/>
          <w:rtl w:val="true"/>
          <w:lang w:bidi="ar-SA"/>
        </w:rPr>
        <w:t>مَا کَانَ لِأَهْلِ الْمَدِینَةِ وَمَنْ حَوْلَهُمْ مِنَ الْأَعْرَ‌ابِ أَنْ یَتَخَلَّفُوا عَنْ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وَلَا یَرْ‌غَبُوا بِأَنْفُسِهِمْ عَنْ نَفْسِهِ</w:t>
      </w:r>
      <w:r>
        <w:rPr>
          <w:rFonts w:eastAsia="Amiri" w:cs="Amiri" w:ascii="Amiri" w:hAnsi="Amiri"/>
          <w:color w:val="111111"/>
          <w:sz w:val="28"/>
          <w:szCs w:val="28"/>
          <w:rtl w:val="true"/>
          <w:lang w:bidi="ar-SA"/>
        </w:rPr>
        <w:t xml:space="preserve">... </w:t>
      </w:r>
      <w:r>
        <w:rPr>
          <w:rStyle w:val="FootnoteAnchor"/>
          <w:rtl w:val="true"/>
        </w:rPr>
        <w:footnoteReference w:id="796"/>
      </w:r>
    </w:p>
    <w:p>
      <w:pPr>
        <w:pStyle w:val="BookText"/>
        <w:rPr/>
      </w:pPr>
      <w:r>
        <w:rPr>
          <w:rFonts w:ascii="IRNazanin" w:hAnsi="IRNazanin" w:eastAsia="IRNazanin"/>
          <w:color w:val="111111"/>
          <w:sz w:val="28"/>
          <w:sz w:val="28"/>
          <w:szCs w:val="28"/>
          <w:rtl w:val="true"/>
          <w:lang w:bidi="fa-IR"/>
        </w:rPr>
        <w:t xml:space="preserve">اهل مدینه و بادیه‌نشینان اطرافِ آنان، حقّ ندارند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تخلّف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جبهه نروند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جان‌های خود را از جان پیامبر عزیزتر بدانند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اطاعت بی‌چون و چرا از پیامبر لازم است و کسی حقّ تخلّف از فرمانِ حکومتی رسول خداصلی الله علیه وآله را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790" w:name="__RefHeading___Toc1501581_1479056682"/>
      <w:bookmarkStart w:id="791" w:name="_Toc310"/>
      <w:bookmarkEnd w:id="790"/>
      <w:r>
        <w:rPr/>
        <w:t>5.2.7</w:t>
      </w:r>
      <w:r>
        <w:rPr>
          <w:rtl w:val="true"/>
        </w:rPr>
        <w:t xml:space="preserve">. </w:t>
      </w:r>
      <w:r>
        <w:rPr>
          <w:rtl w:val="true"/>
        </w:rPr>
        <w:t>آمادگی نظامی</w:t>
      </w:r>
      <w:bookmarkEnd w:id="791"/>
    </w:p>
    <w:p>
      <w:pPr>
        <w:pStyle w:val="BookText"/>
        <w:rPr/>
      </w:pPr>
      <w:r>
        <w:rPr>
          <w:rFonts w:ascii="Amiri" w:hAnsi="Amiri" w:eastAsia="Amiri" w:cs="Amiri"/>
          <w:color w:val="111111"/>
          <w:sz w:val="28"/>
          <w:sz w:val="28"/>
          <w:szCs w:val="28"/>
          <w:rtl w:val="true"/>
          <w:lang w:bidi="ar-SA"/>
        </w:rPr>
        <w:t>وَأَعِدُّوا لَهُمْ مَا اسْتَطَعْتُمْ مِنْ قُوَّةٍ وَمِنْ رِ‌بَاطِ الْخَیْلِ تُرْ‌هِبُونَ بِهِ عَدُوَّ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وَعَدُوَّکُمْ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آمادگی مقابله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هرچه می‌توانید از نیرو و از اسبان سواری فراهم کنید</w:t>
      </w:r>
      <w:r>
        <w:rPr>
          <w:rFonts w:eastAsia="IRNazanin" w:cs="IRNazanin"/>
          <w:color w:val="111111"/>
          <w:sz w:val="28"/>
          <w:szCs w:val="28"/>
          <w:rtl w:val="true"/>
          <w:lang w:bidi="fa-IR"/>
        </w:rPr>
        <w:t xml:space="preserve">... </w:t>
      </w:r>
      <w:r>
        <w:rPr>
          <w:rStyle w:val="FootnoteAnchor"/>
          <w:rtl w:val="true"/>
        </w:rPr>
        <w:footnoteReference w:id="7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 باید آمادگی رزمی کامل، از نظر تجهیزات و نفرات را داشته باشند و آماده‌ی مقابله با خیانت و حمله دشمن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وَعَلَّمْنَاهُ صَنْعَةَ لَبُوسٍ لَکُمْ لِتُحْصِنَکُمْ مِنْ بَأْسِکُمْ فَهَلْ أَنْتُمْ شَاکِرُ‌ونَ </w:t>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 xml:space="preserve">و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زره سازی برای شما را آموختیم تا شمارا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جنگتان حفظ کند، پس آیا شما شکرگزار هستید؟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تدارک مقدّمات امور دفاعی امری لازم و ضروری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وَحُشِرَ لِسُلَیْمَانَ جُنُودُهُ مِنَ الْجِنِّ وَالْإِنْسِ وَالطَّیْرِ فَهُمْ یُوزَعُونَ </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و برای سلیمان، سپاهیانش از جنّ و انس و پرنده گردآمدند،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تمرین وآموزش و آماده‌باش، برای لشکر الهی یک ضرورت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 غَدَوْتَ مِنْ أَهْلِکَ تُبَوِّئُ الْمُؤْمِنِینَ مَقَاعِدَ لِلْقِتَالِ وَاللَّ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سَمِیعٌ عَلِیمٌ</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بیادآر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بامدادان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جنگ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 خانواده‌ات بیرون شدی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را در مراکزی برای جنگیدن جای دهی،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گفتار و کردار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 و داناست</w:t>
      </w:r>
      <w:r>
        <w:rPr>
          <w:rFonts w:eastAsia="IRNazanin" w:cs="IRNazanin"/>
          <w:color w:val="111111"/>
          <w:sz w:val="28"/>
          <w:szCs w:val="28"/>
          <w:rtl w:val="true"/>
          <w:lang w:bidi="fa-IR"/>
        </w:rPr>
        <w:t xml:space="preserve">. </w:t>
      </w:r>
      <w:r>
        <w:rPr>
          <w:rStyle w:val="FootnoteAnchor"/>
          <w:rtl w:val="true"/>
        </w:rPr>
        <w:footnoteReference w:id="800"/>
      </w:r>
      <w:bookmarkStart w:id="792" w:name="pg4396_43427"/>
    </w:p>
    <w:p>
      <w:pPr>
        <w:pStyle w:val="BookText"/>
        <w:rPr/>
      </w:pPr>
      <w:bookmarkEnd w:id="79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برنامه‌ریزی‌های لازم برای عملیات نظامی، باید قبل از حمله‌ی دشمن صورت گیرد</w:t>
      </w:r>
      <w:r>
        <w:rPr>
          <w:rFonts w:eastAsia="IRNazanin" w:cs="IRNazanin"/>
          <w:color w:val="111111"/>
          <w:sz w:val="28"/>
          <w:szCs w:val="28"/>
          <w:rtl w:val="true"/>
          <w:lang w:bidi="fa-IR"/>
        </w:rPr>
        <w:t>.</w:t>
      </w:r>
    </w:p>
    <w:p>
      <w:pPr>
        <w:pStyle w:val="Heading5"/>
        <w:numPr>
          <w:ilvl w:val="4"/>
          <w:numId w:val="1"/>
        </w:numPr>
        <w:rPr/>
      </w:pPr>
      <w:bookmarkStart w:id="793" w:name="__RefHeading___Toc1501583_1479056682"/>
      <w:bookmarkStart w:id="794" w:name="_Toc311"/>
      <w:bookmarkEnd w:id="793"/>
      <w:r>
        <w:rPr/>
        <w:t>5.2.8</w:t>
      </w:r>
      <w:r>
        <w:rPr>
          <w:rtl w:val="true"/>
        </w:rPr>
        <w:t xml:space="preserve">. </w:t>
      </w:r>
      <w:r>
        <w:rPr>
          <w:rtl w:val="true"/>
        </w:rPr>
        <w:t>استراتژی‌های نظامی</w:t>
      </w:r>
      <w:bookmarkEnd w:id="794"/>
    </w:p>
    <w:p>
      <w:pPr>
        <w:pStyle w:val="BookText"/>
        <w:rPr/>
      </w:pPr>
      <w:r>
        <w:rPr>
          <w:rFonts w:ascii="Amiri" w:hAnsi="Amiri" w:eastAsia="Amiri" w:cs="Amiri"/>
          <w:color w:val="111111"/>
          <w:sz w:val="28"/>
          <w:sz w:val="28"/>
          <w:szCs w:val="28"/>
          <w:rtl w:val="true"/>
          <w:lang w:bidi="ar-SA"/>
        </w:rPr>
        <w:t>وَإِذَا کُنْتَ فِیهِمْ فَأَقَمْتَ لَهُمُ الصَّلَاةَ فَلْتَقُمْ طَائِفَةٌ مِنْهُمْ مَعَکَ وَلْیَأْخُذُوا أَسْلِحَتَهُمْ فَإِذَا سَجَدُوا فَلْیَکُونُوا مِنْ وَرَ‌ائِکُمْ وَلْتَأْتِ طَائِفَةٌ أُخْرَ‌یٰ لَمْ یُصَلُّوا فَلْیُصَلُّوا مَعَکَ وَلْیَأْخُذُوا حِذْرَ‌هُمْ وَأَسْلِحَتَهُمْ وَدَّ الَّذِینَ کَفَرُ‌وا لَوْ تَغْفُلُونَ عَنْ أَسْلِحَتِکُمْ وَأَمْتِعَتِکُمْ فَیَمِیلُونَ عَلَیْکُمْ مَیْلَةً وَاحِدَةً</w:t>
      </w:r>
      <w:r>
        <w:rPr>
          <w:rFonts w:eastAsia="Amiri" w:cs="Amiri" w:ascii="Amiri" w:hAnsi="Amiri"/>
          <w:color w:val="111111"/>
          <w:sz w:val="28"/>
          <w:szCs w:val="28"/>
          <w:rtl w:val="true"/>
          <w:lang w:bidi="ar-SA"/>
        </w:rPr>
        <w:t xml:space="preserve">... </w:t>
      </w:r>
      <w:r>
        <w:rPr>
          <w:rStyle w:val="FootnoteAnchor"/>
          <w:rtl w:val="true"/>
        </w:rPr>
        <w:footnoteReference w:id="8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سفرهای جهادی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سپاه اسلام بودی و برای آنان نماز برپا داشتی، پس گروهی از آنان با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بایستند و سلاحهای خود را همراه داشته باشند، پس چون سجده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نمایند و رکعت دوّم را فرادی انجام داده پس بروند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و گروه دیگر که نماز نخوانده‌اند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رکعت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 نماز بخوانند و وسایل دفاع و سلاحهای خود را با خود داشته باشند، کافران دوست دارند که شما از سلاح و ساز و برگ خود غافل شوید تا یکباره بر شما حمله آورند،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همه حال، هشیاری لازم است، حتّی نماز نباید انسان را از خطر دشمن غافل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هوشیاری، باید از امکانات نظامی و اقتصادی حفاظت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تَهِنُوا فِی ابْتِغَاءِ الْقَوْمِ إِنْ تَکُونُوا تَأْلَمُونَ فَإِنَّهُمْ یَأْلَمُونَ کَمَا تَأْلَمُونَ </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و در تعقیب دشمن سستی نکنید، اگر شما رنج می‌کشید، همانا آنان نیز همان گونه که شما رنج می‌برید رنج می‌برند،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جای موضع تدافعی، در تعقیب دشمن و در حالت تهاجمی باشید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لَقِیتُمُ الَّذِینَ کَفَرُ‌وا فَضَرْ‌بَ الرِّ‌قَابِ حَتَّیٰ إِذَا أَثْخَنْتُمُوهُمْ فَشُدُّوا الْوَثَاقَ</w:t>
      </w:r>
      <w:r>
        <w:rPr>
          <w:rFonts w:eastAsia="Amiri" w:cs="Amiri" w:ascii="Amiri" w:hAnsi="Amiri"/>
          <w:color w:val="111111"/>
          <w:sz w:val="28"/>
          <w:szCs w:val="28"/>
          <w:rtl w:val="true"/>
          <w:lang w:bidi="ar-SA"/>
        </w:rPr>
        <w:t xml:space="preserve">... </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 xml:space="preserve">پس هرگاه با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میدان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روبرو شدید، گردن‌هایشان را بزنید تا آن که آنان را از پا درآورید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در دست شما اسیر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را سخت ببندید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فرار نکنند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میان کافران، تنها آنان را که در برابر شما به جنگ ایستاده‌اند، از میان بردارید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دشمن از پای در نیامده و زمین‌گیر نشده، به فکر اسیر گرفتن و جمع غنائم نباشید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یُوَلِّهِمْ یَوْمَئِذٍ دُبُرَ‌هُ إِلَّا مُتَحَرِّ‌فًا لِقِتَالٍ أَوْ مُتَحَیِّزًا إِلَیٰ فِئَةٍ فَقَدْ بَاءَ بِغَضَبٍ مِنَ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جز آنها که کناره‌گیریشان برای ساز و برگ نبرد مجدّد یا پیوستن به گروه دیگری از مسلمانان باشد، هرکس در روز جنگ پشت به دشمن کند، قطعاً مورد خشم خدا قرار می‌گیرد</w:t>
      </w:r>
      <w:r>
        <w:rPr>
          <w:rFonts w:eastAsia="IRNazanin" w:cs="IRNazanin"/>
          <w:color w:val="111111"/>
          <w:sz w:val="28"/>
          <w:szCs w:val="28"/>
          <w:rtl w:val="true"/>
          <w:lang w:bidi="fa-IR"/>
        </w:rPr>
        <w:t xml:space="preserve">... </w:t>
      </w:r>
      <w:r>
        <w:rPr>
          <w:rStyle w:val="FootnoteAnchor"/>
          <w:rtl w:val="true"/>
        </w:rPr>
        <w:footnoteReference w:id="8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میدان رزم، عقب‌نشینی تاکتیکی، 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جنگ، فریب دادن دشمن جایز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یَکُنْ مِنْکُمْ مِائَةٌ صَابِرَ‌ةٌ یَغْلِبُوا مِائَتَیْنِ وَإِنْ یَکُنْ مِنْکُمْ أَلْفٌ یَغْلِبُوا أَلْفَیْنِ بِإِذْنِ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 xml:space="preserve">پس اگر صد نفر از شما پایدار باشد، بر دویست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 می‌شود، و اگر از شما هزار نفر باشند، بر دو هزار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خواست خداوند پیروز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 اصلی شکست، ضعف درون است نه قوت بیرون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فرماندهان باید به روحیه، نشاط و شرایط سپاه اسلام توجّه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کَانَ لِنَبِیٍّ أَنْ یَکُونَ لَهُ أَسْرَ‌یٰ حَتَّیٰ یُثْخِنَ فِی الْأَرْ‌ضِ تُرِ‌یدُونَ عَرَ‌ضَ الدُّنْیَا وَاللَّ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یُرِ‌یدُ الْآخِرَ‌ةَ وَاللَّ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عَزِیزٌ حَکِیمٌ</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 xml:space="preserve">هیچ پیامبری حقِ‌ّ اسیر گرفتن ندارد، مگر بعد از آنکه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غلبه‌ی کامل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گرفتن اسیر وسپس آزاد کردن با فدیه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فکر متاع زود گذر دنیا هستید، ولی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را می‌خواهد و خداوند، شکست ناپذیر و حکیم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صحنه‌ی جنگ، پیش از تسلّط کامل بر دشمن، اسیر گرفتن ممنوع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نه تنها با مسائل اجتماعی و دنیوی بیگانه نیست، بلکه در ریزترین مسائل تاکتیکی جنگ هم دخالت کرده و نظر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نَّکَثُواْ أَیْمَانَهُم مِّن بَعْدِ عَهْدِهِمْ وَطَعَنُواْ فِی دِینِکُمْ فَقَاتِلُواْ أَئِمَّةَ الْکُفْرِ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سوگندهای خویش را پس از بستنِ پیمانشان شکستند و در دین شما، زبان به طعنه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عیب‌گوئی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گشودند، پس با سران کفر بجنگید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x</w:t>
      </w:r>
      <w:r>
        <w:rPr>
          <w:rStyle w:val="FootnoteAnchor"/>
          <w:rtl w:val="true"/>
        </w:rPr>
        <w:footnoteReference w:id="8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مبارزه، باید نابودی سران و مرکز فرماندهی و تشکیلات دشمن، در اولویت باشد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یُوحِی رَ‌بُّکَ إِلَی الْمَلَائِکَةِ أَنِّی مَعَکُمْ فَثَبِّتُوا الَّذِینَ آمَنُوا سَأُلْقِی فِی قُلُوبِ الَّذِینَ کَفَرُ‌وا الرُّ‌عْبَ فَاضْرِ‌بُوا فَوْقَ الْأَعْنَاقِ وَاضْرِ‌بُوا مِنْهُمْ کُلَّ بَنَانٍ </w:t>
      </w:r>
      <w:r>
        <w:rPr>
          <w:rStyle w:val="FootnoteAnchor"/>
          <w:rtl w:val="true"/>
        </w:rPr>
        <w:footnoteReference w:id="808"/>
      </w:r>
      <w:bookmarkStart w:id="795" w:name="pg4396_43432"/>
    </w:p>
    <w:p>
      <w:pPr>
        <w:pStyle w:val="BookText"/>
        <w:rPr/>
      </w:pPr>
      <w:bookmarkEnd w:id="7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پروردگارت به فرشتگان وحی کرد که من با شمایم، شما افراد با ایمان را تقویت کنید، من نیز به‌زودی در دلهای کافران، رُعب وترس خواهم افکند، پس فرازِ گردن‌ها را بزنید و سرانگشتانشان را قلم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نتوانند سلاح بردارند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توان رزمی خود در نبرد، بهترین استفاده را ببرید و ضربه‌ها را به جاهای حسّاس وارد آورید</w:t>
      </w:r>
      <w:r>
        <w:rPr>
          <w:rFonts w:eastAsia="IRNazanin" w:cs="IRNazanin"/>
          <w:color w:val="111111"/>
          <w:sz w:val="28"/>
          <w:szCs w:val="28"/>
          <w:rtl w:val="true"/>
          <w:lang w:bidi="fa-IR"/>
        </w:rPr>
        <w:t>.</w:t>
      </w:r>
    </w:p>
    <w:p>
      <w:pPr>
        <w:pStyle w:val="Heading5"/>
        <w:numPr>
          <w:ilvl w:val="4"/>
          <w:numId w:val="1"/>
        </w:numPr>
        <w:rPr/>
      </w:pPr>
      <w:bookmarkStart w:id="796" w:name="__RefHeading___Toc1501585_1479056682"/>
      <w:bookmarkStart w:id="797" w:name="_Toc312"/>
      <w:bookmarkEnd w:id="796"/>
      <w:r>
        <w:rPr/>
        <w:t>5.2.9</w:t>
      </w:r>
      <w:r>
        <w:rPr>
          <w:rtl w:val="true"/>
        </w:rPr>
        <w:t xml:space="preserve">. </w:t>
      </w:r>
      <w:r>
        <w:rPr>
          <w:rtl w:val="true"/>
        </w:rPr>
        <w:t>عوامل پیروزی در جنگ</w:t>
      </w:r>
      <w:bookmarkEnd w:id="797"/>
    </w:p>
    <w:p>
      <w:pPr>
        <w:pStyle w:val="BookText"/>
        <w:rPr/>
      </w:pPr>
      <w:r>
        <w:rPr>
          <w:rFonts w:ascii="Amiri" w:hAnsi="Amiri" w:eastAsia="Amiri" w:cs="Amiri"/>
          <w:color w:val="111111"/>
          <w:sz w:val="28"/>
          <w:sz w:val="28"/>
          <w:szCs w:val="28"/>
          <w:rtl w:val="true"/>
          <w:lang w:bidi="ar-SA"/>
        </w:rPr>
        <w:t>فَهَزَمُوهُمْ بِإِذْنِ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وَقَتَلَ دَاوُودُ جَالُوتَ وَآتَاهُ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الْمُلْکَ وَالْحِکْمَةَ</w:t>
      </w:r>
      <w:r>
        <w:rPr>
          <w:rFonts w:eastAsia="Amiri" w:cs="Amiri" w:ascii="Amiri" w:hAnsi="Amiri"/>
          <w:color w:val="111111"/>
          <w:sz w:val="28"/>
          <w:szCs w:val="28"/>
          <w:rtl w:val="true"/>
          <w:lang w:bidi="ar-SA"/>
        </w:rPr>
        <w:t xml:space="preserve">... </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 xml:space="preserve">سپس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طالوت و یاران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اذن خداوند، سپاه دشمن را درهم شکستند و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جوانی کم سن و سال، ولی مؤمن، شجاع و از یاران طالوت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جالوت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فرمانده سپاه دشمن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آیه و آیات گذشته معلوم می‌شود که عوامل پیروزی چند 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 توانا و لایق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زاده بَسطةً فی‌العلم والجسم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پیروان مؤمن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الّذین یظنّون انّهم ملاقوا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مِن فئة قلیلة غَلبت فئة کثیرة باذن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صبر و استقامت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أَفْرِ‌غْ عَلَیْنَا صَبْرً‌ا وَثَبِّتْ أَقْدَامَنَا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انگیزه‌ی الهی داشتن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وانصُرنا علی القوم الکافرین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 یَعِدُکُمُ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إِحْدَی الطَّائِفَتَیْنِ أَنَّهَا لَکُمْ وَتَوَدُّونَ أَنَّ غَیْرَ ذَاتِ الشَّوْکَةِ تَکُونُ لَکُمْ وَیُرِ‌یدُ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أَنْ یُحِقَّ الْحَقَّ بِکَلِمَاتِهِ وَیَقْطَعَ دَابِرَ الْکَافِرِ‌ینَ </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خداوند شما را وعده می‌داد که یکی از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 تجارتی یا لشکر مسلح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شما خواهد بود، 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راحت‌طلبی و منافع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داشتید گروه غیر مسلّح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 تجارتی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اختیارتان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خداوند می‌خواهد حقّ را با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استوار ساخته و ریشه‌ی کفّار را برکند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رو شما را با تعداد کم و نداشتن آمادگی جنگی در بدر با لشکر قریش درگیر و سرانجام پیروز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پیروزی، تنها با تعداد نفرات و تجهیزات جنگی نیست، عامل عمده، اراده‌ی خداوند است، که غالب بر عوامل طبیعی است</w:t>
      </w:r>
      <w:r>
        <w:rPr>
          <w:rFonts w:eastAsia="IRNazanin" w:cs="IRNazanin"/>
          <w:color w:val="111111"/>
          <w:sz w:val="28"/>
          <w:szCs w:val="28"/>
          <w:rtl w:val="true"/>
          <w:lang w:bidi="fa-IR"/>
        </w:rPr>
        <w:t>.</w:t>
      </w:r>
      <w:bookmarkStart w:id="798" w:name="pg4396_43434"/>
    </w:p>
    <w:p>
      <w:pPr>
        <w:pStyle w:val="BookText"/>
        <w:rPr/>
      </w:pPr>
      <w:bookmarkEnd w:id="798"/>
      <w:r>
        <w:rPr>
          <w:rFonts w:ascii="Amiri" w:hAnsi="Amiri" w:eastAsia="Amiri" w:cs="Amiri"/>
          <w:color w:val="111111"/>
          <w:sz w:val="28"/>
          <w:sz w:val="28"/>
          <w:szCs w:val="28"/>
          <w:rtl w:val="true"/>
          <w:lang w:bidi="ar-SA"/>
        </w:rPr>
        <w:t>یَا أَیُّهَا الَّذِینَ آمَنُوا إِذَا لَقِیتُمْ فِئَةً فَاثْبُتُوا وَاذْکُرُ‌وا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کَثِیرً‌ا لَعَلَّکُمْ تُفْلِحُونَ</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با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شدید، ثابت‌قدم باشید و خدا را بسیار یاد کنید تا شما رستگار شوید</w:t>
      </w:r>
      <w:r>
        <w:rPr>
          <w:rFonts w:eastAsia="IRNazanin" w:cs="IRNazanin"/>
          <w:color w:val="111111"/>
          <w:sz w:val="28"/>
          <w:szCs w:val="28"/>
          <w:rtl w:val="true"/>
          <w:lang w:bidi="fa-IR"/>
        </w:rPr>
        <w:t xml:space="preserve">. </w:t>
      </w:r>
      <w:r>
        <w:rPr>
          <w:rStyle w:val="FootnoteAnchor"/>
          <w:rtl w:val="true"/>
        </w:rPr>
        <w:footnoteReference w:id="8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مأمور به ثبات قدم در جبهه‌ایم، امّا همین پایداری را هم باید از خدا بخواهیم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رَ‌بَّنَا أَفْرِ‌غْ عَلَیْنَا صَبْرً‌ا وَثَبِّتْ أَقْدَامَنَا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یَا أَیُّهَا النَّبِیُّ حَرِّ‌ضِ الْمُؤْمِنِینَ عَلَی الْقِتَالِ إِنْ یَکُنْ مِنْکُمْ عِشْرُ‌ونَ صَابِرُ‌ونَ یَغْلِبُوا مِائَتَیْنِ وَإِنْ یَکُنْ مِنْکُمْ مِائَةٌ یَغْلِبُوا أَلْفًا مِنَ الَّذِینَ کَفَرُ‌وا</w:t>
      </w:r>
      <w:r>
        <w:rPr>
          <w:rFonts w:eastAsia="Amiri" w:cs="Amiri" w:ascii="Amiri" w:hAnsi="Amiri"/>
          <w:color w:val="111111"/>
          <w:sz w:val="28"/>
          <w:szCs w:val="28"/>
          <w:rtl w:val="true"/>
          <w:lang w:bidi="ar-SA"/>
        </w:rPr>
        <w:t>..</w:t>
      </w:r>
      <w:r>
        <w:rPr>
          <w:rStyle w:val="FootnoteAnchor"/>
          <w:rtl w:val="true"/>
        </w:rPr>
        <w:footnoteReference w:id="812"/>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را بر پیکار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تشویق کن، اگر بیست نفر از شما پایدار باشند، بر دویست نفر پیروز می‌شوند واگر از شما صد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بر هزار نفر از کافران غلبه می‌یابند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 تعیین کننده در جبهه‌های نبرد، ایمان و پایداری است، نه تعداد نفرات و موازنه‌ی ظاهری نیروها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 صدر اسلام دارای چنان ایمان، معرفت و یقینی بودند که پیروزی آنان بر ده برابر خود، قطعی و تضمین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حَسِبْتُمْ أَنْ تَدْخُلُوا الْجَنَّةَ وَلَمَّا یَعْلَمِ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الَّذِینَ جَاهَدُوا مِنْکُمْ وَیَعْلَمَ الصَّابِرِ‌ینَ</w:t>
      </w:r>
    </w:p>
    <w:p>
      <w:pPr>
        <w:pStyle w:val="BookText"/>
        <w:rPr/>
      </w:pPr>
      <w:r>
        <w:rPr>
          <w:rFonts w:ascii="IRNazanin" w:hAnsi="IRNazanin" w:eastAsia="IRNazanin"/>
          <w:color w:val="111111"/>
          <w:sz w:val="28"/>
          <w:sz w:val="28"/>
          <w:szCs w:val="28"/>
          <w:rtl w:val="true"/>
          <w:lang w:bidi="fa-IR"/>
        </w:rPr>
        <w:t xml:space="preserve">آیا گمان دارید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ادّعای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بهشت شوید، در حالی که هنوز خداوند مجاهدان و صابران شما را معلوم نساخته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و مقاومت، همراه با جهاد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 عوارض و آثار آن، همه و همه نیازمند صبر و بردباری است</w:t>
      </w:r>
      <w:r>
        <w:rPr>
          <w:rFonts w:eastAsia="IRNazanin" w:cs="IRNazanin"/>
          <w:color w:val="111111"/>
          <w:sz w:val="28"/>
          <w:szCs w:val="28"/>
          <w:rtl w:val="true"/>
          <w:lang w:bidi="fa-IR"/>
        </w:rPr>
        <w:t>.</w:t>
      </w:r>
    </w:p>
    <w:p>
      <w:pPr>
        <w:pStyle w:val="Heading5"/>
        <w:numPr>
          <w:ilvl w:val="4"/>
          <w:numId w:val="1"/>
        </w:numPr>
        <w:rPr/>
      </w:pPr>
      <w:bookmarkStart w:id="799" w:name="__RefHeading___Toc1501587_1479056682"/>
      <w:bookmarkStart w:id="800" w:name="_Toc313"/>
      <w:bookmarkEnd w:id="799"/>
      <w:r>
        <w:rPr/>
        <w:t>5.2.10</w:t>
      </w:r>
      <w:r>
        <w:rPr>
          <w:rtl w:val="true"/>
        </w:rPr>
        <w:t xml:space="preserve">. </w:t>
      </w:r>
      <w:r>
        <w:rPr>
          <w:rtl w:val="true"/>
        </w:rPr>
        <w:t>عوامل شکست در جنگ</w:t>
      </w:r>
      <w:bookmarkEnd w:id="800"/>
    </w:p>
    <w:p>
      <w:pPr>
        <w:pStyle w:val="BookText"/>
        <w:rPr/>
      </w:pPr>
      <w:r>
        <w:rPr>
          <w:rFonts w:ascii="Amiri" w:hAnsi="Amiri" w:eastAsia="Amiri" w:cs="Amiri"/>
          <w:color w:val="111111"/>
          <w:sz w:val="28"/>
          <w:sz w:val="28"/>
          <w:szCs w:val="28"/>
          <w:rtl w:val="true"/>
          <w:lang w:bidi="ar-SA"/>
        </w:rPr>
        <w:t>وَلَقَدْ صَدَقَکُمُ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وَعْدَهُ إِذْ تَحُسُّونَهُمْ بِإِذْنِهِ حَتَّیٰ إِذَا فَشِلْتُمْ وَتَنَازَعْتُمْ فِی الْأَمْرِ وَعَصَیْتُمْ مِنْ بَعْدِ مَا أَرَ‌اکُمْ مَا تُحِبُّونَ مِنْکُمْ مَنْ یُرِ‌یدُ الدُّنْیَا وَمِنْکُمْ مَنْ یُرِ‌یدُ الْآخِرَ‌ةَ</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قطعاً خداوند وعده‌ی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بر پیروزی شما در جنگ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گرداند، زیرا که دشمن را با خواست او می‌کشتید، تا آنکه سست شدید و در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و </w:t>
      </w:r>
    </w:p>
    <w:p>
      <w:pPr>
        <w:pStyle w:val="BookText"/>
        <w:rPr/>
      </w:pPr>
      <w:r>
        <w:rPr>
          <w:rFonts w:ascii="IRNazanin" w:hAnsi="IRNazanin" w:eastAsia="IRNazanin"/>
          <w:color w:val="111111"/>
          <w:sz w:val="28"/>
          <w:sz w:val="28"/>
          <w:szCs w:val="28"/>
          <w:rtl w:val="true"/>
          <w:lang w:bidi="fa-IR"/>
        </w:rPr>
        <w:t>تقسیم 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نزاع پرداختید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نافرمانی کردید، با آنکه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محبوب شما بود به شما نشان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شما خواهان دنیایند و برخی خواهان آخرت</w:t>
      </w:r>
      <w:r>
        <w:rPr>
          <w:rFonts w:eastAsia="IRNazanin" w:cs="IRNazanin"/>
          <w:color w:val="111111"/>
          <w:sz w:val="28"/>
          <w:szCs w:val="28"/>
          <w:rtl w:val="true"/>
          <w:lang w:bidi="fa-IR"/>
        </w:rPr>
        <w:t xml:space="preserve">. </w:t>
      </w:r>
      <w:r>
        <w:rPr>
          <w:rStyle w:val="FootnoteAnchor"/>
          <w:rtl w:val="true"/>
        </w:rPr>
        <w:footnoteReference w:id="8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تحقق وعده‌های خدا، نادیده گرفتن سنّت‌های الهی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خداوند تا زمانی است که شما به وظیفه عمل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عوامل شکست، سستی، نزاع و عدم اطاعت از فرماندهی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 برخی از شکست‌های بیرونی، 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درون، سست و نافرمان شدید، لذا در بیرون شکست خوردید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أَوَلَمَّا أَصَابَتْکُمْ مُصِیبَةٌ قَدْ أَصَبْتُمْ مِثْلَیْهَا قُلْتُمْ أَنَّیٰ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قُلْ هُوَ مِنْ عِنْدِ أَنْفُسِکُمْ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چون مصیبتی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رسید که دو برابرش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ساخته بودید،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مصیبت از کجاست؟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چرا به ما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سوی خودتان است</w:t>
      </w:r>
      <w:r>
        <w:rPr>
          <w:rFonts w:eastAsia="IRNazanin" w:cs="IRNazanin"/>
          <w:color w:val="111111"/>
          <w:sz w:val="28"/>
          <w:szCs w:val="28"/>
          <w:rtl w:val="true"/>
          <w:lang w:bidi="fa-IR"/>
        </w:rPr>
        <w:t xml:space="preserve">. .. </w:t>
      </w:r>
      <w:r>
        <w:rPr>
          <w:rStyle w:val="FootnoteAnchor"/>
          <w:rtl w:val="true"/>
        </w:rPr>
        <w:footnoteReference w:id="8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جستجوی عوامل شکست، ابتدا به سراغ عوامل درونی و روحی و فکری خود بروید، سپس عوامل دیگر را پیگیری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من عند أنفسکم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گمان نکنید که مسلمان بودن برای پیروزی کافی است، تا در هر شکستی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وچطور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بکار ببرید، بلکه علاوه بر ایمان، رعایت اصول و قوانین نظامی وسنّت‌های الهی لازم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کُتِبَ عَلَیْهِمُ الْقِتَالُ إِذَا فَرِ‌یقٌ مِنْهُمْ یَخْشَوْنَ النَّاسَ کَخَشْیَةِ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أَوْ أَشَدَّ خَشْیَةً وَقَالُوا رَ‌بَّنَا لِمَ کَتَبْتَ عَلَیْنَا الْقِتَالَ لَوْلَا أَخَّرْ‌تَنَا إِلَیٰ أَجَلٍ قَرِ‌یبٍ</w:t>
      </w:r>
      <w:r>
        <w:rPr>
          <w:rFonts w:eastAsia="Amiri" w:cs="Amiri" w:ascii="Amiri" w:hAnsi="Amiri"/>
          <w:color w:val="111111"/>
          <w:sz w:val="28"/>
          <w:szCs w:val="28"/>
          <w:rtl w:val="true"/>
          <w:lang w:bidi="ar-SA"/>
        </w:rPr>
        <w:t xml:space="preserve">... </w:t>
      </w:r>
      <w:r>
        <w:rPr>
          <w:rStyle w:val="FootnoteAnchor"/>
          <w:rtl w:val="true"/>
        </w:rPr>
        <w:footnoteReference w:id="81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چون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آنان مقرّر شد، گروهی از آنان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می‌ترسیدند که گویا از خدا می‌ترسند، بلکه بیش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کفّار می‌ترسیدند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جنگ را بر ما واجب کردی؟ چرا ما را تا سرآمدی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ندادی؟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سرچشمه اعتراض به فرمان جهاد، ترس است</w:t>
      </w:r>
      <w:r>
        <w:rPr>
          <w:rFonts w:eastAsia="IRNazanin" w:cs="IRNazanin"/>
          <w:color w:val="111111"/>
          <w:sz w:val="28"/>
          <w:szCs w:val="28"/>
          <w:rtl w:val="true"/>
          <w:lang w:bidi="fa-IR"/>
        </w:rPr>
        <w:t>.</w:t>
      </w:r>
      <w:bookmarkStart w:id="801" w:name="pg4396_43438"/>
    </w:p>
    <w:p>
      <w:pPr>
        <w:pStyle w:val="Heading5"/>
        <w:numPr>
          <w:ilvl w:val="4"/>
          <w:numId w:val="1"/>
        </w:numPr>
        <w:rPr/>
      </w:pPr>
      <w:bookmarkStart w:id="802" w:name="__RefHeading___Toc1501589_1479056682"/>
      <w:bookmarkStart w:id="803" w:name="_Toc314"/>
      <w:bookmarkEnd w:id="801"/>
      <w:bookmarkEnd w:id="802"/>
      <w:r>
        <w:rPr/>
        <w:t>5.2.11</w:t>
      </w:r>
      <w:r>
        <w:rPr>
          <w:rtl w:val="true"/>
        </w:rPr>
        <w:t xml:space="preserve">. </w:t>
      </w:r>
      <w:r>
        <w:rPr>
          <w:rtl w:val="true"/>
        </w:rPr>
        <w:t>امدادهای الهی در جنگ</w:t>
      </w:r>
      <w:bookmarkEnd w:id="80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جَاءَتْکُمْ جُنُودٌ فَأَرْ‌سَلْنَا عَلَیْهِمْ رِ‌یحًا وَجُنُودًا لَمْ تَرَ‌وْهَا</w:t>
      </w:r>
      <w:r>
        <w:rPr>
          <w:rFonts w:eastAsia="Amiri" w:cs="Amiri" w:ascii="Amiri" w:hAnsi="Amiri"/>
          <w:color w:val="111111"/>
          <w:sz w:val="28"/>
          <w:szCs w:val="28"/>
          <w:rtl w:val="true"/>
          <w:lang w:bidi="ar-SA"/>
        </w:rPr>
        <w:t xml:space="preserve">... </w:t>
      </w:r>
      <w:r>
        <w:rPr>
          <w:rStyle w:val="FootnoteAnchor"/>
          <w:rtl w:val="true"/>
        </w:rPr>
        <w:footnoteReference w:id="8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شما در قالب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لشکریانی به سراغتان آمدند، ولی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دفاع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تند 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لشکریانی که آنها را نمی‌دیدید بر آنان فرستادیم،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دریافت امدادهای الهی، ایمان و تلاش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مسلمانان آماده‌ی دفاع شدند، خندق کندند و سپس یاری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وَأَنْزَلَ الَّذِینَ ظَاهَرُ‌وهُمْ مِنْ أَهْلِ الْکِتَابِ مِنْ صَیَاصِیهِمْ وَقَذَفَ فِی قُلُوبِهِمُ الرُّ‌عْبَ فَرِ‌یقًا تَقْتُلُونَ وَتَأْسِرُ‌ونَ فَرِ‌یقًا</w:t>
      </w:r>
      <w:r>
        <w:rPr>
          <w:rStyle w:val="FootnoteAnchor"/>
          <w:rtl w:val="true"/>
        </w:rPr>
        <w:footnoteReference w:id="817"/>
      </w:r>
    </w:p>
    <w:p>
      <w:pPr>
        <w:pStyle w:val="BookText"/>
        <w:rPr/>
      </w:pPr>
      <w:r>
        <w:rPr>
          <w:rFonts w:ascii="IRNazanin" w:hAnsi="IRNazanin" w:eastAsia="IRNazanin"/>
          <w:color w:val="111111"/>
          <w:sz w:val="28"/>
          <w:sz w:val="28"/>
          <w:szCs w:val="28"/>
          <w:rtl w:val="true"/>
          <w:lang w:bidi="fa-IR"/>
        </w:rPr>
        <w:t xml:space="preserve">و خداوند کسانی از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از مشرکان عرب پشتیبانی می‌کردند، از برج و قلعه‌های مرتفعشان پایین کشید و در دل‌های آنان ترس و وحشت افکند،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نتیجه شما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کشتید و گروهی را اسیر کردید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امدادهای غیبی خداوند در جنگ‌ها، ایجاد رعب در دل دشمنان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مِنْ فِئَةٍ قَلِیلَةٍ غَلَبَتْ فِئَةً کَثِیرَ‌ةً بِإِذْنِ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مَعَ الصَّابِرِ‌ینَ </w:t>
      </w:r>
      <w:r>
        <w:rPr>
          <w:rStyle w:val="FootnoteAnchor"/>
          <w:rtl w:val="true"/>
        </w:rPr>
        <w:footnoteReference w:id="81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گروهی اندک که با اذن خدا بر گروهی بسیار پیروز شدند و خداوند با صابران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استقامت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فراوانی عِدّه و عُدّه‌ی دشمن در برابر اراده‌ی خداوند چیزی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بَلَیٰ إِنْ تَصْبِرُ‌وا وَتَتَّقُوا وَیَأْتُوکُمْ مِنْ فَوْرِ‌هِمْ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 یُمْدِدْکُمْ رَ‌بُّکُمْ بِخَمْسَةِ آلَافٍ مِنَ الْمَلَائِکَةِ مُسَوِّمِینَ </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 xml:space="preserve">البتّه اگر صبر ومقاومت کنید وپرهیزگاری نمایید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با خشم و خروش بر شما بتازند، پروردگارتان شما را با پنج هزار فرشته مخصوص مدد می‌رساند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استقامت وتقوا، عامل نزول فرشتگان وامدادهای غیبی در جنگ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جَعَلَهُ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إِلَّا بُشْرَ‌یٰ وَلِتَطْمَئِنَّ بِهِ قُلُوبُکُمْ وَمَا النَّصْرُ إِلَّا مِنْ عِنْدِ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عَزِیزٌ حَکِیمٌ </w:t>
      </w:r>
      <w:r>
        <w:rPr>
          <w:rStyle w:val="FootnoteAnchor"/>
          <w:rtl w:val="true"/>
        </w:rPr>
        <w:footnoteReference w:id="820"/>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خداوند،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و نزول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جز برای بشارت و اینکه دلهایتان با آنان آرامش یابد قرار نداد و نصرت و پیروزی، جز از سوی خدا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قدرت خود و امداد فرشته هم تکیه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شکست‌ناپذیر حکیم است</w:t>
      </w:r>
      <w:r>
        <w:rPr>
          <w:rFonts w:eastAsia="IRNazanin" w:cs="IRNazanin"/>
          <w:color w:val="111111"/>
          <w:sz w:val="28"/>
          <w:szCs w:val="28"/>
          <w:rtl w:val="true"/>
          <w:lang w:bidi="fa-IR"/>
        </w:rPr>
        <w:t xml:space="preserve">. </w:t>
      </w:r>
      <w:bookmarkStart w:id="804" w:name="pg4396_43440"/>
    </w:p>
    <w:p>
      <w:pPr>
        <w:pStyle w:val="BookText"/>
        <w:rPr/>
      </w:pPr>
      <w:bookmarkEnd w:id="80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رزمنده باید روحیّه‌ی قوی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عوامل پیروزی، انگیزه و روحیّه‌ی قوی رزمندگان است که یکی از امدادهای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تَقْتُلُوهُمْ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قَتَلَهُمْ وَمَا رَ‌مَیْتَ إِذْ رَ‌مَیْتَ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رَ‌مَیٰ </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نیروی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نکشتید، بلکه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امدادهای 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قتل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تیر افکندی، تو نیفکندی، بلکه خدا افکند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پیروزی در جنگ موجب غرور و عُجب شما نشود، خداوند و امدادهای او را فراموش نکنید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نَصَرَ‌کُمُ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فِی مَوَاطِنَ کَثِیرَ‌ةٍ وَیَوْمَ حُنَیْنٍ إِذْ أَعْجَبَتْکُمْ کَثْرَ‌تُکُمْ فَلَمْ تُغْنِ عَنْکُمْ شَیْئًا وَضَاقَتْ عَلَیْکُمُ الْأَرْ‌ضُ بِمَا رَ‌حُبَتْ ثُمَّ وَلَّیْتُمْ مُدْبِرِ‌ینَ </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 xml:space="preserve">همانا خداوند در مواضع بسیاری شما را یاری کرده است و در روز حُنین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شما را یاری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فراوانی لشگرتان شما را به غرور و اعجاب واداشت، ولی این فزونیِ نفرات هیچ سودی برای شما نداشت و زمین با همه‌ی گستردگی‌اش بر شما تنگ آمد، پس شما پشت به دشمن فرار کردید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 اصلی پیروزی جنگ‌ها در صدر اسلام، نصرت و امداد الهی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امدادهای الهی در همه حال است، چه در حال ضعف و چه در حال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با مسلمانانِ اندک، از نصرت الهی برخوردار شدند و در جنگ حُنین با تعداد زیاد، باز هم نصرت الهی به یاری آمد</w:t>
      </w:r>
      <w:r>
        <w:rPr>
          <w:rFonts w:eastAsia="IRNazanin" w:cs="IRNazanin"/>
          <w:color w:val="111111"/>
          <w:sz w:val="28"/>
          <w:szCs w:val="28"/>
          <w:rtl w:val="true"/>
          <w:lang w:bidi="fa-IR"/>
        </w:rPr>
        <w:t>.</w:t>
      </w:r>
      <w:r>
        <w:rPr>
          <w:rStyle w:val="FootnoteAnchor"/>
          <w:rtl w:val="true"/>
        </w:rPr>
        <w:footnoteReference w:id="823"/>
      </w:r>
    </w:p>
    <w:p>
      <w:pPr>
        <w:pStyle w:val="Heading5"/>
        <w:numPr>
          <w:ilvl w:val="4"/>
          <w:numId w:val="1"/>
        </w:numPr>
        <w:rPr/>
      </w:pPr>
      <w:bookmarkStart w:id="805" w:name="__RefHeading___Toc1501591_1479056682"/>
      <w:bookmarkStart w:id="806" w:name="_Toc315"/>
      <w:bookmarkEnd w:id="805"/>
      <w:r>
        <w:rPr/>
        <w:t>5.2.12</w:t>
      </w:r>
      <w:r>
        <w:rPr>
          <w:rtl w:val="true"/>
        </w:rPr>
        <w:t xml:space="preserve">. </w:t>
      </w:r>
      <w:r>
        <w:rPr>
          <w:rtl w:val="true"/>
        </w:rPr>
        <w:t>شکست به مثابه آزمایش الهی</w:t>
      </w:r>
      <w:bookmarkEnd w:id="806"/>
    </w:p>
    <w:p>
      <w:pPr>
        <w:pStyle w:val="BookText"/>
        <w:rPr/>
      </w:pPr>
      <w:r>
        <w:rPr>
          <w:rFonts w:ascii="Amiri" w:hAnsi="Amiri" w:eastAsia="Amiri" w:cs="Amiri"/>
          <w:color w:val="111111"/>
          <w:sz w:val="28"/>
          <w:sz w:val="28"/>
          <w:szCs w:val="28"/>
          <w:rtl w:val="true"/>
          <w:lang w:bidi="ar-SA"/>
        </w:rPr>
        <w:t>وَلَقَدْ صَدَقَکُمُ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وَعْدَهُ إِذْ تَحُسُّونَهُمْ بِإِذْنِهِ حَتَّیٰ إِذَا فَشِلْتُمْ وَتَنَازَعْتُمْ فِی الْأَمْرِ وَعَصَیْتُمْ مِنْ بَعْدِ مَا أَرَ‌اکُمْ مَا تُحِبُّونَ مِنْکُمْ مَنْ یُرِ‌یدُ الدُّنْیَا وَمِنْکُمْ مَنْ یُرِ‌یدُ الْآخِرَ‌ةَ ثُمَّ صَرَ‌فَکُمْ عَنْهُمْ لِیَبْتَلِیَکُمْ وَلَقَدْ عَفَا عَنْکُمْ وَاللَّ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ذُو فَضْلٍ عَلَی الْمُؤْمِنِینَ</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قطعاً خداوند وعده‌ی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بر پیروزی شما در جنگ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گرداند، زیرا که دشمن را با خواست او می‌کشتید، تا آنکه سست شدید و در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و </w:t>
      </w:r>
      <w:bookmarkStart w:id="807" w:name="pg4396_43442"/>
    </w:p>
    <w:p>
      <w:pPr>
        <w:pStyle w:val="BookText"/>
        <w:rPr/>
      </w:pPr>
      <w:bookmarkEnd w:id="807"/>
      <w:r>
        <w:rPr>
          <w:rFonts w:ascii="IRNazanin" w:hAnsi="IRNazanin" w:eastAsia="IRNazanin"/>
          <w:color w:val="111111"/>
          <w:sz w:val="28"/>
          <w:sz w:val="28"/>
          <w:szCs w:val="28"/>
          <w:rtl w:val="true"/>
          <w:lang w:bidi="fa-IR"/>
        </w:rPr>
        <w:t>تقسیم 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نزاع پرداختید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نافرمانی کردید، با آنکه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محبوب شما بود به شما نشان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شما خواهان دنیایند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غنائم 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خواهان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شهادت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آنگاه خداوند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منصرف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پیروزی شما به شکست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شما را بیازماید، ولی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درگذشت و همانا خداوند نسبت به مؤمنان، صاحب فضل و بخشش است</w:t>
      </w:r>
      <w:r>
        <w:rPr>
          <w:rFonts w:eastAsia="IRNazanin" w:cs="IRNazanin"/>
          <w:color w:val="111111"/>
          <w:sz w:val="28"/>
          <w:szCs w:val="28"/>
          <w:rtl w:val="true"/>
          <w:lang w:bidi="fa-IR"/>
        </w:rPr>
        <w:t>.</w:t>
      </w:r>
      <w:r>
        <w:rPr>
          <w:rStyle w:val="FootnoteAnchor"/>
          <w:rtl w:val="true"/>
        </w:rPr>
        <w:footnoteReference w:id="8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شکست‌ها، وسیله‌ی آزمایش الهی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لِیَبْتَلِیَکُمْ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لَوْ کُنْتُمْ فِی بُیُوتِکُمْ لَبَرَ‌زَ الَّذِینَ کُتِبَ عَلَیْهِمُ الْقَتْلُ إِلَیٰ مَضَاجِعِهِمْ وَلِیَبْتَلِیَ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مَا فِی صُدُورِ‌کُمْ وَلِیُمَحِّصَ مَا فِی قُلُوبِکُمْ وَاللَّ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عَلِیمٌ بِذَاتِ الصُّدُورِ </w:t>
      </w:r>
      <w:r>
        <w:rPr>
          <w:rStyle w:val="FootnoteAnchor"/>
          <w:rtl w:val="true"/>
        </w:rPr>
        <w:footnoteReference w:id="8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خانه‌هایتان نیز بودید، آنهایی که کشته شدن بر آنها مقرّر شده بود، به سوی قتلگاه خود روانه می‌شدند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است که آنچه را در سینه‌های شماست، خدا بیازماید و آنچه را در دل دارید، پاک وخالص گرداند وخداوند به آنچه در سینه‌هاست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حوادث تلخ و شکست در جبهه‌ها، یکی از راههای امتحان و شناسایی درجات ایمان افراد است</w:t>
      </w:r>
      <w:r>
        <w:rPr>
          <w:rFonts w:eastAsia="IRNazanin" w:cs="IRNazanin"/>
          <w:color w:val="111111"/>
          <w:sz w:val="28"/>
          <w:szCs w:val="28"/>
          <w:rtl w:val="true"/>
          <w:lang w:bidi="fa-IR"/>
        </w:rPr>
        <w:t>.</w:t>
      </w:r>
    </w:p>
    <w:p>
      <w:pPr>
        <w:pStyle w:val="Heading5"/>
        <w:numPr>
          <w:ilvl w:val="4"/>
          <w:numId w:val="1"/>
        </w:numPr>
        <w:rPr/>
      </w:pPr>
      <w:bookmarkStart w:id="808" w:name="__RefHeading___Toc1501593_1479056682"/>
      <w:bookmarkStart w:id="809" w:name="_Toc316"/>
      <w:bookmarkEnd w:id="808"/>
      <w:r>
        <w:rPr/>
        <w:t>5.2.13</w:t>
      </w:r>
      <w:r>
        <w:rPr>
          <w:rtl w:val="true"/>
        </w:rPr>
        <w:t>.</w:t>
      </w:r>
      <w:r>
        <w:rPr>
          <w:rtl w:val="true"/>
        </w:rPr>
        <w:t>فرار ا ز جنگ</w:t>
      </w:r>
      <w:bookmarkEnd w:id="809"/>
    </w:p>
    <w:p>
      <w:pPr>
        <w:pStyle w:val="BookText"/>
        <w:rPr/>
      </w:pPr>
      <w:r>
        <w:rPr>
          <w:rFonts w:ascii="Amiri" w:hAnsi="Amiri" w:eastAsia="Amiri" w:cs="Amiri"/>
          <w:color w:val="111111"/>
          <w:sz w:val="28"/>
          <w:sz w:val="28"/>
          <w:szCs w:val="28"/>
          <w:rtl w:val="true"/>
          <w:lang w:bidi="ar-SA"/>
        </w:rPr>
        <w:t>قَالَ فَإِنَّهَا مُحَرَّ‌مَةٌ عَلَیْهِمْ أَرْ‌بَعِینَ سَنَةً یَتِیهُونَ فِی الْأَرْ‌ضِ</w:t>
      </w:r>
      <w:r>
        <w:rPr>
          <w:rFonts w:eastAsia="Amiri" w:cs="Amiri" w:ascii="Amiri" w:hAnsi="Amiri"/>
          <w:color w:val="111111"/>
          <w:sz w:val="28"/>
          <w:szCs w:val="28"/>
          <w:rtl w:val="true"/>
          <w:lang w:bidi="ar-SA"/>
        </w:rPr>
        <w:t>...</w:t>
      </w:r>
      <w:r>
        <w:rPr>
          <w:rStyle w:val="FootnoteAnchor"/>
          <w:rtl w:val="true"/>
        </w:rPr>
        <w:footnoteReference w:id="8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چهل سال برآنان ممنوع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به‌خاطر این سستی وتخلّف این مدّت طولانی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سرگردان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مواهب مادّی ومعنوی آن سرزمین مقدّس، محروم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کیفر فرار از جنگ، محرومیّت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فَإِنَّهَا مُحَرَّ‌مَةٌ عَلَیْهِمْ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إِذَا لَقِیتُمُ الَّذِینَ کَفَرُ‌وا زَحْفًا فَلَا تُوَلُّوهُمُ الْأَدْبَارَ</w:t>
      </w:r>
      <w:r>
        <w:rPr>
          <w:rStyle w:val="FootnoteAnchor"/>
          <w:rtl w:val="true"/>
        </w:rPr>
        <w:footnoteReference w:id="827"/>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 انبوه کافران برخورد کردید، به آنان پشت نکنید و مگریزید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هنگام نبرد، فرار از جنگ جایز نیست</w:t>
      </w:r>
      <w:r>
        <w:rPr>
          <w:rFonts w:eastAsia="IRNazanin" w:cs="IRNazanin"/>
          <w:color w:val="111111"/>
          <w:sz w:val="28"/>
          <w:szCs w:val="28"/>
          <w:rtl w:val="true"/>
          <w:lang w:bidi="fa-IR"/>
        </w:rPr>
        <w:t>.</w:t>
      </w:r>
      <w:bookmarkStart w:id="810" w:name="pg4396_43444"/>
    </w:p>
    <w:p>
      <w:pPr>
        <w:pStyle w:val="BookText"/>
        <w:rPr/>
      </w:pPr>
      <w:bookmarkEnd w:id="810"/>
      <w:r>
        <w:rPr>
          <w:rFonts w:ascii="Amiri" w:hAnsi="Amiri" w:eastAsia="Amiri" w:cs="Amiri"/>
          <w:color w:val="111111"/>
          <w:sz w:val="28"/>
          <w:sz w:val="28"/>
          <w:szCs w:val="28"/>
          <w:rtl w:val="true"/>
          <w:lang w:bidi="ar-SA"/>
        </w:rPr>
        <w:t xml:space="preserve">بَلْ ظَنَنْتُمْ أَنْ لَنْ یَنْقَلِبَ الرَّ‌سُولُ وَالْمُؤْمِنُونَ إِلَیٰ أَهْلِیهِمْ أَبَدًا </w:t>
      </w:r>
      <w:r>
        <w:rPr>
          <w:rStyle w:val="FootnoteAnchor"/>
          <w:rtl w:val="true"/>
        </w:rPr>
        <w:footnoteReference w:id="828"/>
      </w:r>
    </w:p>
    <w:p>
      <w:pPr>
        <w:pStyle w:val="BookText"/>
        <w:rPr/>
      </w:pP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نافرمانی و فرار شما به خاطر آن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کردید پیامبر و مؤمنان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خانواده‌های خود باز نخواهند 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توجّه بیش از حدّ به خانواده، عامل فرار از جهاد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لَنْ یَنْقَلِبَ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أَهْلِیهِمْ أَبَدًا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811" w:name="__RefHeading___Toc1501595_1479056682"/>
      <w:bookmarkStart w:id="812" w:name="_Toc317"/>
      <w:bookmarkEnd w:id="811"/>
      <w:r>
        <w:rPr/>
        <w:t>5.2.14</w:t>
      </w:r>
      <w:r>
        <w:rPr>
          <w:rtl w:val="true"/>
        </w:rPr>
        <w:t xml:space="preserve">. </w:t>
      </w:r>
      <w:r>
        <w:rPr>
          <w:rtl w:val="true"/>
        </w:rPr>
        <w:t>اخلاق جنگ</w:t>
      </w:r>
      <w:bookmarkEnd w:id="812"/>
    </w:p>
    <w:p>
      <w:pPr>
        <w:pStyle w:val="BookText"/>
        <w:rPr/>
      </w:pPr>
      <w:r>
        <w:rPr>
          <w:rFonts w:ascii="Amiri" w:hAnsi="Amiri" w:eastAsia="Amiri" w:cs="Amiri"/>
          <w:color w:val="111111"/>
          <w:sz w:val="28"/>
          <w:sz w:val="28"/>
          <w:szCs w:val="28"/>
          <w:rtl w:val="true"/>
          <w:lang w:bidi="ar-SA"/>
        </w:rPr>
        <w:t>الشَّهْرُ الْحَرَ‌امُ بِالشَّهْرِ الْحَرَ‌امِ وَالْحُرُ‌مَاتُ قِصَاصٌ فَمَنِ اعْتَدَیٰ عَلَیْکُمْ فَاعْتَدُوا عَلَیْهِ بِمِثْلِ مَا اعْتَدَیٰ عَلَیْکُمْ</w:t>
      </w:r>
      <w:r>
        <w:rPr>
          <w:rFonts w:eastAsia="Amiri" w:cs="Amiri" w:ascii="Amiri" w:hAnsi="Amiri"/>
          <w:color w:val="111111"/>
          <w:sz w:val="28"/>
          <w:szCs w:val="28"/>
          <w:rtl w:val="true"/>
          <w:lang w:bidi="ar-SA"/>
        </w:rPr>
        <w:t>..</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 xml:space="preserve">ماه حرام در برابر ماه حرام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دشمنان احترام آنرا شکستند و با شما جنگ کردند، شما نیز حقّ دارید مقابله به مثل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است وهرکس به شما تجاوز کرد، به مانند آن تجاوز، بر او تعدی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قوانین حاکم بر جنگ را محترم بشمارید، مگر آنکه دشمن از آن سوء استفاده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أَثْخَنْتُمُوهُمْ فَشُدُّوا الْوَثَاقَ فَإِمَّا مَنًّا بَعْدُ وَإِمَّا فِدَاءً حَتَّیٰ تَضَعَ الْحَرْ‌بُ أَوْزَارَ‌هَا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در دست شما اسیر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را سخت ببندید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فرار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یا بر آنان منّت نهید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آزادشان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با گرفتن فدیه و عوض، رهایشان کنید تا جنگ بار سنگین خود را بر زمین نهد</w:t>
      </w:r>
      <w:r>
        <w:rPr>
          <w:rFonts w:eastAsia="IRNazanin" w:cs="IRNazanin"/>
          <w:color w:val="111111"/>
          <w:sz w:val="28"/>
          <w:szCs w:val="28"/>
          <w:rtl w:val="true"/>
          <w:lang w:bidi="fa-IR"/>
        </w:rPr>
        <w:t xml:space="preserve">... </w:t>
      </w:r>
      <w:r>
        <w:rPr>
          <w:rStyle w:val="FootnoteAnchor"/>
          <w:rtl w:val="true"/>
        </w:rPr>
        <w:footnoteReference w:id="8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از جهاد، از بین بردن ظلم و ستم است و لذا عفو و بخشش اسیران از سفارش‌های اسلام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النَّبِیُّ قُلْ لِمَنْ فِی أَیْدِیکُمْ مِنَ الْأَسْرَ‌یٰ إِنْ یَعْلَمِ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فِی قُلُوبِکُمْ خَیْرً‌ا یُؤْتِکُمْ خَیْرً‌ا مِمَّا أُخِذَ مِنْکُمْ وَیَغْفِرْ لَکُمْ وَاللَّ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غَفُورٌ رَ‌حِیمٌ </w:t>
      </w:r>
      <w:r>
        <w:rPr>
          <w:rStyle w:val="FootnoteAnchor"/>
          <w:rtl w:val="true"/>
        </w:rPr>
        <w:footnoteReference w:id="831"/>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اسیرانی که در دست شمایند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در دلهای شما خیری بداند، بهتر از آنچه از شما گرفته شده است به شما خواهد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مسلمان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گناهانتان را می‌بخشاید و خداوند بخشاینده و مهربان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نظام اسلامی، برای اسرای جنگی، سه طرح مشروع و مقبول است</w:t>
      </w:r>
      <w:r>
        <w:rPr>
          <w:rFonts w:eastAsia="IRNazanin" w:cs="IRNazanin"/>
          <w:color w:val="111111"/>
          <w:sz w:val="28"/>
          <w:szCs w:val="28"/>
          <w:rtl w:val="true"/>
          <w:lang w:bidi="fa-IR"/>
        </w:rPr>
        <w:t xml:space="preserve">: </w:t>
      </w:r>
      <w:bookmarkStart w:id="813" w:name="pg4396_43446"/>
    </w:p>
    <w:p>
      <w:pPr>
        <w:pStyle w:val="BookText"/>
        <w:rPr/>
      </w:pPr>
      <w:bookmarkEnd w:id="813"/>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 کردن بدون فدیه، مثل آنچه در فتح مکّه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مسلمانان قدرت اسیر و فدیه گرفتن را داشتند، ولی پیامبر اسلام‌صلی الله علیه وآله همه را با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انتم الطلقاء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اسیران با گرفتن فدیه‌ی نقدی یا مبادله‌ی اُسرا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نگه داشتن اسیران در دست مسلمانان، تا هم از قدرت یافتن دشمن جلوگیری شود، هم به تدریج تعالیم دین را آموخته و به اسلام ارشاد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هر یک از این سه راه، در اختیار حاکم اسلامی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از جنگ، شکست طاغوت است، نه قتل و غارت و اسارت</w:t>
      </w:r>
      <w:r>
        <w:rPr>
          <w:rFonts w:eastAsia="IRNazanin" w:cs="IRNazanin"/>
          <w:color w:val="111111"/>
          <w:sz w:val="28"/>
          <w:szCs w:val="28"/>
          <w:rtl w:val="true"/>
          <w:lang w:bidi="fa-IR"/>
        </w:rPr>
        <w:t>.</w:t>
      </w:r>
    </w:p>
    <w:p>
      <w:pPr>
        <w:pStyle w:val="Heading5"/>
        <w:numPr>
          <w:ilvl w:val="4"/>
          <w:numId w:val="1"/>
        </w:numPr>
        <w:rPr/>
      </w:pPr>
      <w:bookmarkStart w:id="814" w:name="__RefHeading___Toc1501597_1479056682"/>
      <w:bookmarkStart w:id="815" w:name="_Toc318"/>
      <w:bookmarkEnd w:id="814"/>
      <w:r>
        <w:rPr/>
        <w:t>5.2.15</w:t>
      </w:r>
      <w:r>
        <w:rPr>
          <w:rtl w:val="true"/>
        </w:rPr>
        <w:t xml:space="preserve">. </w:t>
      </w:r>
      <w:r>
        <w:rPr>
          <w:rtl w:val="true"/>
        </w:rPr>
        <w:t>حمایت از ایثارگران و مجاهدان</w:t>
      </w:r>
      <w:bookmarkEnd w:id="815"/>
    </w:p>
    <w:p>
      <w:pPr>
        <w:pStyle w:val="BookText"/>
        <w:rPr/>
      </w:pPr>
      <w:r>
        <w:rPr>
          <w:rFonts w:ascii="Amiri" w:hAnsi="Amiri" w:eastAsia="Amiri" w:cs="Amiri"/>
          <w:color w:val="111111"/>
          <w:sz w:val="28"/>
          <w:sz w:val="28"/>
          <w:szCs w:val="28"/>
          <w:rtl w:val="true"/>
          <w:lang w:bidi="ar-SA"/>
        </w:rPr>
        <w:t>لَا یَسْتَوِی الْقَاعِدُونَ مِنَ الْمُؤْمِنِینَ غَیْرُ أُولِی الضَّرَ‌رِ وَالْمُجَاهِدُونَ فِی سَبِیلِ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بِأَمْوَالِهِمْ وَأَنْفُسِهِمْ فَضَّلَ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الْمُجَاهِدِینَ بِأَمْوَالِهِمْ وَأَنْفُسِهِمْ عَلَی الْقَاعِدِینَ دَرَ‌جَةً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Style w:val="FootnoteAnchor"/>
          <w:rtl w:val="true"/>
        </w:rPr>
        <w:footnoteReference w:id="832"/>
      </w:r>
    </w:p>
    <w:p>
      <w:pPr>
        <w:pStyle w:val="BookText"/>
        <w:rPr/>
      </w:pPr>
      <w:r>
        <w:rPr>
          <w:rFonts w:ascii="IRNazanin" w:hAnsi="IRNazanin" w:eastAsia="IRNazanin"/>
          <w:color w:val="111111"/>
          <w:sz w:val="28"/>
          <w:sz w:val="28"/>
          <w:szCs w:val="28"/>
          <w:rtl w:val="true"/>
          <w:lang w:bidi="fa-IR"/>
        </w:rPr>
        <w:t xml:space="preserve">مؤمنانی که بدون عذر و 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بیماری و معلولیّت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جهاد بازنشسته‌اند، با مجاهدانی که با اموال و جانهای خویش در راه خدا جهاد می‌کنند،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جهادگران با اموال و جانشان را بر وانشستگان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درجه‌ای برتری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خداوند به رزمندگان فضیلت داده است، جامعه اسلامی هم باید برای مجاهدان و ایثارگران حساب خاصی باز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به شرطی که برای رزمنده نیز توقّعات نابجا پیدا نشود و گرفتار سوء عاقبت نگردد</w:t>
      </w:r>
      <w:r>
        <w:rPr>
          <w:rFonts w:eastAsia="IRNazanin" w:cs="IRNazanin"/>
          <w:color w:val="111111"/>
          <w:sz w:val="28"/>
          <w:szCs w:val="28"/>
          <w:rtl w:val="true"/>
          <w:lang w:bidi="fa-IR"/>
        </w:rPr>
        <w:t>).</w:t>
      </w:r>
    </w:p>
    <w:p>
      <w:pPr>
        <w:pStyle w:val="Heading5"/>
        <w:numPr>
          <w:ilvl w:val="4"/>
          <w:numId w:val="1"/>
        </w:numPr>
        <w:rPr/>
      </w:pPr>
      <w:bookmarkStart w:id="816" w:name="__RefHeading___Toc1501599_1479056682"/>
      <w:bookmarkStart w:id="817" w:name="_Toc319"/>
      <w:bookmarkEnd w:id="816"/>
      <w:r>
        <w:rPr/>
        <w:t>5.2.16</w:t>
      </w:r>
      <w:r>
        <w:rPr>
          <w:rtl w:val="true"/>
        </w:rPr>
        <w:t xml:space="preserve">. </w:t>
      </w:r>
      <w:r>
        <w:rPr>
          <w:rtl w:val="true"/>
        </w:rPr>
        <w:t>پذیرش آتش بس</w:t>
      </w:r>
      <w:bookmarkEnd w:id="817"/>
    </w:p>
    <w:p>
      <w:pPr>
        <w:pStyle w:val="BookText"/>
        <w:rPr/>
      </w:pPr>
      <w:r>
        <w:rPr>
          <w:rFonts w:ascii="Amiri" w:hAnsi="Amiri" w:eastAsia="Amiri" w:cs="Amiri"/>
          <w:color w:val="111111"/>
          <w:sz w:val="28"/>
          <w:sz w:val="28"/>
          <w:szCs w:val="28"/>
          <w:rtl w:val="true"/>
          <w:lang w:bidi="ar-SA"/>
        </w:rPr>
        <w:t>فَإِنِ انْتَهَوْا فَإِنَّ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غَفُورٌ رَ‌حِیمٌ </w:t>
      </w:r>
      <w:r>
        <w:rPr>
          <w:rStyle w:val="FootnoteAnchor"/>
          <w:rtl w:val="true"/>
        </w:rPr>
        <w:footnoteReference w:id="833"/>
      </w:r>
    </w:p>
    <w:p>
      <w:pPr>
        <w:pStyle w:val="BookText"/>
        <w:rPr/>
      </w:pPr>
      <w:r>
        <w:rPr>
          <w:rFonts w:ascii="IRNazanin" w:hAnsi="IRNazanin" w:eastAsia="IRNazanin"/>
          <w:color w:val="111111"/>
          <w:sz w:val="28"/>
          <w:sz w:val="28"/>
          <w:szCs w:val="28"/>
          <w:rtl w:val="true"/>
          <w:lang w:bidi="fa-IR"/>
        </w:rPr>
        <w:t>و اگر دست کشیدند، همانا خداوند آمرزنده و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 باید آتش‌بس واقعی دشمنان را بپذیرند</w:t>
      </w:r>
      <w:r>
        <w:rPr>
          <w:rFonts w:eastAsia="IRNazanin" w:cs="IRNazanin"/>
          <w:color w:val="111111"/>
          <w:sz w:val="28"/>
          <w:szCs w:val="28"/>
          <w:rtl w:val="true"/>
          <w:lang w:bidi="fa-IR"/>
        </w:rPr>
        <w:t>.</w:t>
      </w:r>
    </w:p>
    <w:p>
      <w:pPr>
        <w:pStyle w:val="Heading5"/>
        <w:numPr>
          <w:ilvl w:val="4"/>
          <w:numId w:val="1"/>
        </w:numPr>
        <w:rPr/>
      </w:pPr>
      <w:bookmarkStart w:id="818" w:name="__RefHeading___Toc1501601_1479056682"/>
      <w:bookmarkStart w:id="819" w:name="_Toc320"/>
      <w:bookmarkEnd w:id="818"/>
      <w:r>
        <w:rPr/>
        <w:t>5.2.17</w:t>
      </w:r>
      <w:r>
        <w:rPr>
          <w:rtl w:val="true"/>
        </w:rPr>
        <w:t xml:space="preserve">. </w:t>
      </w:r>
      <w:r>
        <w:rPr>
          <w:rtl w:val="true"/>
        </w:rPr>
        <w:t>اقتصاد جنگ</w:t>
      </w:r>
      <w:bookmarkEnd w:id="819"/>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وَأَنْفِقُوا فِی سَبِیلِ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وَلَا تُلْقُوا بِأَیْدِیکُمْ إِلَی التَّهْلُکَةِ وَأَحْسِنُوا 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یُحِبُّ الْمُحْسِنِینَ </w:t>
      </w:r>
      <w:r>
        <w:rPr>
          <w:rStyle w:val="FootnoteAnchor"/>
          <w:rtl w:val="true"/>
        </w:rPr>
        <w:footnoteReference w:id="834"/>
      </w:r>
      <w:bookmarkStart w:id="820" w:name="pg4396_43448"/>
    </w:p>
    <w:p>
      <w:pPr>
        <w:pStyle w:val="BookText"/>
        <w:rPr/>
      </w:pPr>
      <w:bookmarkEnd w:id="820"/>
      <w:r>
        <w:rPr>
          <w:rFonts w:ascii="IRNazanin" w:hAnsi="IRNazanin" w:eastAsia="IRNazanin"/>
          <w:color w:val="111111"/>
          <w:sz w:val="28"/>
          <w:sz w:val="28"/>
          <w:szCs w:val="28"/>
          <w:rtl w:val="true"/>
          <w:lang w:bidi="fa-IR"/>
        </w:rPr>
        <w:t xml:space="preserve">و در راه خدا انفاق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ترک 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دست خود به هلاکت نیاندازید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نیکی کنید که خداوند نیکوکاران را دوست 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اقتصاد، پشتوانه‌ی هر حرکتی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نیز بدون پشتوانه مالی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در راه دفاع از حقّ، اموال خود را بکار نگیرند، گرفتار شکست می‌شوند</w:t>
      </w:r>
      <w:r>
        <w:rPr>
          <w:rFonts w:eastAsia="IRNazanin" w:cs="IRNazanin"/>
          <w:color w:val="111111"/>
          <w:sz w:val="28"/>
          <w:szCs w:val="28"/>
          <w:rtl w:val="true"/>
          <w:lang w:bidi="fa-IR"/>
        </w:rPr>
        <w:t>.</w:t>
      </w:r>
    </w:p>
    <w:p>
      <w:pPr>
        <w:pStyle w:val="Heading5"/>
        <w:numPr>
          <w:ilvl w:val="4"/>
          <w:numId w:val="1"/>
        </w:numPr>
        <w:rPr/>
      </w:pPr>
      <w:bookmarkStart w:id="821" w:name="__RefHeading___Toc1501603_1479056682"/>
      <w:bookmarkStart w:id="822" w:name="_Toc321"/>
      <w:bookmarkEnd w:id="821"/>
      <w:r>
        <w:rPr/>
        <w:t>5.2.18</w:t>
      </w:r>
      <w:r>
        <w:rPr>
          <w:rtl w:val="true"/>
        </w:rPr>
        <w:t xml:space="preserve">. </w:t>
      </w:r>
      <w:r>
        <w:rPr>
          <w:rtl w:val="true"/>
        </w:rPr>
        <w:t>ستون پنجم دشمن</w:t>
      </w:r>
      <w:bookmarkEnd w:id="822"/>
    </w:p>
    <w:p>
      <w:pPr>
        <w:pStyle w:val="BookText"/>
        <w:rPr/>
      </w:pPr>
      <w:r>
        <w:rPr>
          <w:rFonts w:ascii="Amiri" w:hAnsi="Amiri" w:eastAsia="Amiri" w:cs="Amiri"/>
          <w:color w:val="111111"/>
          <w:sz w:val="28"/>
          <w:sz w:val="28"/>
          <w:szCs w:val="28"/>
          <w:rtl w:val="true"/>
          <w:lang w:bidi="ar-SA"/>
        </w:rPr>
        <w:t>لَوْ خَرَ‌جُوا فِیکُمْ مَا زَادُوکُمْ إِلَّا خَبَالًا وَلَأَوْضَعُوا خِلَالَکُمْ یَبْغُونَکُمُ الْفِتْنَةَ وَفِیکُمْ سَمَّاعُونَ لَهُمْ وَاللَّ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عَلِیمٌ بِالظَّالِمِینَ </w:t>
      </w:r>
      <w:r>
        <w:rPr>
          <w:rStyle w:val="FootnoteAnchor"/>
          <w:rtl w:val="true"/>
        </w:rPr>
        <w:footnoteReference w:id="835"/>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شما به جنگ بیرون آمده بودند، جز 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 و اضطراب،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نمی‌افزودند و به سرعت در میان شما رخنه می‌کردند تا فتنه پدید آورند ودر میان شما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تأثیرپذیرند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سخنان آنان گوش و دل می‌سپارند و خداوند به حال ستمگران آگاه است</w:t>
      </w:r>
      <w:r>
        <w:rPr>
          <w:rFonts w:eastAsia="IRNazanin" w:cs="IRNazanin"/>
          <w:color w:val="111111"/>
          <w:sz w:val="28"/>
          <w:szCs w:val="28"/>
          <w:rtl w:val="true"/>
          <w:lang w:bidi="fa-IR"/>
        </w:rPr>
        <w:t>.</w:t>
      </w:r>
    </w:p>
    <w:p>
      <w:pPr>
        <w:pStyle w:val="Heading5"/>
        <w:numPr>
          <w:ilvl w:val="4"/>
          <w:numId w:val="1"/>
        </w:numPr>
        <w:rPr/>
      </w:pPr>
      <w:bookmarkStart w:id="823" w:name="__RefHeading___Toc1501605_1479056682"/>
      <w:bookmarkStart w:id="824" w:name="_Toc322"/>
      <w:bookmarkEnd w:id="823"/>
      <w:r>
        <w:rPr/>
        <w:t>5.3</w:t>
      </w:r>
      <w:r>
        <w:rPr>
          <w:rtl w:val="true"/>
        </w:rPr>
        <w:t xml:space="preserve">. </w:t>
      </w:r>
      <w:r>
        <w:rPr>
          <w:rtl w:val="true"/>
        </w:rPr>
        <w:t xml:space="preserve">جنگ نرم </w:t>
      </w:r>
      <w:r>
        <w:rPr>
          <w:rtl w:val="true"/>
        </w:rPr>
        <w:t>(</w:t>
      </w:r>
      <w:r>
        <w:rPr>
          <w:rtl w:val="true"/>
        </w:rPr>
        <w:t>تهاجم فرهنگی</w:t>
      </w:r>
      <w:r>
        <w:rPr>
          <w:rtl w:val="true"/>
        </w:rPr>
        <w:t>)</w:t>
      </w:r>
      <w:bookmarkEnd w:id="824"/>
    </w:p>
    <w:p>
      <w:pPr>
        <w:pStyle w:val="BookText"/>
        <w:rPr/>
      </w:pPr>
      <w:r>
        <w:rPr>
          <w:rFonts w:ascii="Amiri" w:hAnsi="Amiri" w:eastAsia="Amiri" w:cs="Amiri"/>
          <w:color w:val="111111"/>
          <w:sz w:val="28"/>
          <w:sz w:val="28"/>
          <w:szCs w:val="28"/>
          <w:rtl w:val="true"/>
          <w:lang w:bidi="ar-SA"/>
        </w:rPr>
        <w:t>وَإِنَّ مِنْهُمْ لَفَرِ‌یقًا یَلْوُونَ أَلْسِنَتَهُمْ بِالْکِتَابِ لِتَحْسَبُوهُ مِنَ الْکِتَابِ وَمَا هُوَ مِنَ الْکِتَابِ وَیَقُولُونَ هُوَ مِنْ عِنْدِ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وَمَا هُوَ مِنْ عِنْدِ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836"/>
      </w:r>
    </w:p>
    <w:p>
      <w:pPr>
        <w:pStyle w:val="BookText"/>
        <w:rPr/>
      </w:pPr>
      <w:r>
        <w:rPr>
          <w:rFonts w:ascii="IRNazanin" w:hAnsi="IRNazanin" w:eastAsia="IRNazanin"/>
          <w:color w:val="111111"/>
          <w:sz w:val="28"/>
          <w:sz w:val="28"/>
          <w:szCs w:val="28"/>
          <w:rtl w:val="true"/>
          <w:lang w:bidi="fa-IR"/>
        </w:rPr>
        <w:t xml:space="preserve">وهمانا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هستند که زبانشان به خواندن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ودست نوشته‌ی خودشان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می‌چرخانند که گمان می‌کنید آن از کتاب آسمانی است، در حالی که از کتاب نیست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ما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گمراه کنندگان، مقدّسات مذهبی و کتب آسمانی را دستاویز خود قرار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التقاط، از حربه‌های زهرآگین فرهنگی دشمن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لِتَحْسَبُوهُ مِنَ 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تَتَّبِعْ أَهْوَاءَهُمْ وَاحْذَرْ‌هُمْ</w:t>
      </w:r>
      <w:r>
        <w:rPr>
          <w:rFonts w:eastAsia="Amiri" w:cs="Amiri" w:ascii="Amiri" w:hAnsi="Amiri"/>
          <w:color w:val="111111"/>
          <w:sz w:val="28"/>
          <w:szCs w:val="28"/>
          <w:rtl w:val="true"/>
          <w:lang w:bidi="ar-SA"/>
        </w:rPr>
        <w:t xml:space="preserve">... </w:t>
      </w:r>
      <w:r>
        <w:rPr>
          <w:rStyle w:val="FootnoteAnchor"/>
          <w:rtl w:val="true"/>
        </w:rPr>
        <w:footnoteReference w:id="83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هوسهای آنان پیروی مکن، و بر حذر باش از این که تو را از برخی از آنچه خداوند بر تو نازل کرده منحرف 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مراقب نفوذ فرهنگی دشمنان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احذرهم أن یفتنوک</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الَّذِینَ کَفَرُ‌وا لِلَّذِینَ آمَنُوا لَوْ کَانَ خَیْرً‌ا مَا سَبَقُونَا إِلَیْهِ وَإِذْ لَمْ یَهْتَدُوا بِهِ فَسَیَقُولُونَ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إِفْکٌ قَدِیمٌ</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و کسانی که کفر ورزیدند، درباره کسانی که ایمان آورده‌اند،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بود، آنان در پذیرفتن آن بر ما سبقت نمی‌گرفتند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خود هدایت نیافتند، به زودی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دروغی سابقه‌دار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تبلیغات تحقیرآمیز علیه اسلام و مسلمانان همیشه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 همیشه از یک راه وارد نمی‌شود و یک حرف ومنطق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ارزشی ندارد وگرنه ما قبل از همه می‌پذیرفتیم،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خَیْرً‌ا مَا سَبَقُونَا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دروغ کهن و سابقه‌داری بیش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فَسَیَقُولُونَ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 إِفْکٌ قَدِیمٌ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وَقَاسَمَهُمَا إِنِّی لَکُمَا لَمِنَ النَّاصِحِینَ </w:t>
      </w:r>
      <w:r>
        <w:rPr>
          <w:rStyle w:val="FootnoteAnchor"/>
          <w:rtl w:val="true"/>
        </w:rPr>
        <w:footnoteReference w:id="839"/>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برای آن که وسوسه‌اش تأثیر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دو سوگند یاد کرد که به راستی من از خیرخواهان شمایم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 از اعتقادات و باورهای ما به نفع خود سود می‌برد و سوگند دروغ می‌خورد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دشمن با ظاهری دلسوزانه و ادّعای خیرخواهی، در اعتقادات ما نفوذ می‌کند و ضربه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لکما لمن الناصحین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یوسف نیز برای از بین بردن یوسف و جدا کردن او از پدرشان به ظاهرسازی پرداخته و به او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وَإِنَّا لَهُ لَحَافِظُونَ </w:t>
      </w:r>
      <w:r>
        <w:rPr>
          <w:rFonts w:eastAsia="IRNazanin" w:cs="IRNazanin"/>
          <w:color w:val="111111"/>
          <w:sz w:val="28"/>
          <w:szCs w:val="28"/>
          <w:rtl w:val="true"/>
          <w:lang w:bidi="fa-IR"/>
        </w:rPr>
        <w:t>»</w:t>
      </w:r>
      <w:r>
        <w:rPr>
          <w:rStyle w:val="FootnoteAnchor"/>
          <w:rtl w:val="true"/>
        </w:rPr>
        <w:footnoteReference w:id="840"/>
      </w:r>
    </w:p>
    <w:p>
      <w:pPr>
        <w:pStyle w:val="BookText"/>
        <w:rPr/>
      </w:pPr>
      <w:r>
        <w:rPr>
          <w:rFonts w:ascii="Amiri" w:hAnsi="Amiri" w:eastAsia="Amiri" w:cs="Amiri"/>
          <w:color w:val="111111"/>
          <w:sz w:val="28"/>
          <w:sz w:val="28"/>
          <w:szCs w:val="28"/>
          <w:rtl w:val="true"/>
          <w:lang w:bidi="ar-SA"/>
        </w:rPr>
        <w:t xml:space="preserve">وَاتَّخَذَ قَوْمُ مُوسَیٰ مِنْ بَعْدِهِ مِنْ حُلِیِّهِمْ عِجْلًا جَسَدًا لَهُ خُوَارٌ أَلَمْ یَرَ‌وْا أَنَّهُ لَا یُکَلِّمُهُمْ وَلَا یَهْدِیهِمْ سَبِیلًا اتَّخَذُوهُ وَکَانُوا ظَالِمِینَ </w:t>
      </w:r>
      <w:r>
        <w:rPr>
          <w:rStyle w:val="FootnoteAnchor"/>
          <w:rtl w:val="true"/>
        </w:rPr>
        <w:footnoteReference w:id="841"/>
      </w:r>
    </w:p>
    <w:p>
      <w:pPr>
        <w:pStyle w:val="BookText"/>
        <w:rPr/>
      </w:pPr>
      <w:r>
        <w:rPr>
          <w:rFonts w:ascii="IRNazanin" w:hAnsi="IRNazanin" w:eastAsia="IRNazanin"/>
          <w:color w:val="111111"/>
          <w:sz w:val="28"/>
          <w:sz w:val="28"/>
          <w:szCs w:val="28"/>
          <w:rtl w:val="true"/>
          <w:lang w:bidi="fa-IR"/>
        </w:rPr>
        <w:t xml:space="preserve">و قوم موسی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کوه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زیورهای خود مجسّمه‌ی گوساله‌ای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ساختند و به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گرفتند که صدای گاو داشت، آیا ندیدند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آنان سخن نمی‌گوید و به راهی هدایتشان نمی‌کند؟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 در حالی که ستمکار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 برای انحراف مردم، از هنر استفاده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مجسّمه‌ی طلا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انحراف انسان، زرق و برق و سروصدا نقش عمده‌ای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پی هر صدا و هر زرق و برق و زیبایی نباید رفت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یُرِ‌یدُونَ أَنْ یُطْفِئُوا نُورَ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بِأَفْوَاهِهِمْ وَیَأْبَی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إِلَّا أَنْ یُتِمَّ نُورَ‌هُ وَلَوْ کَرِ‌هَ الْکَافِرُ‌ونَ </w:t>
      </w:r>
      <w:bookmarkStart w:id="825" w:name="pg4396_43452"/>
    </w:p>
    <w:p>
      <w:pPr>
        <w:pStyle w:val="BookText"/>
        <w:rPr/>
      </w:pPr>
      <w:bookmarkEnd w:id="825"/>
      <w:r>
        <w:rPr>
          <w:rFonts w:ascii="IRNazanin" w:hAnsi="IRNazanin" w:eastAsia="IRNazanin"/>
          <w:color w:val="111111"/>
          <w:sz w:val="28"/>
          <w:sz w:val="28"/>
          <w:szCs w:val="28"/>
          <w:rtl w:val="true"/>
          <w:lang w:bidi="fa-IR"/>
        </w:rPr>
        <w:t>می‌خواهند نور خدا را با دهانهایشان خاموش سازند، ولی خداوند جزاین نمی‌خواهد که نور خود را به کمال برساند، هرچند کفّار، ناراحت باشند</w:t>
      </w:r>
      <w:r>
        <w:rPr>
          <w:rFonts w:eastAsia="IRNazanin" w:cs="IRNazanin"/>
          <w:color w:val="111111"/>
          <w:sz w:val="28"/>
          <w:szCs w:val="28"/>
          <w:rtl w:val="true"/>
          <w:lang w:bidi="fa-IR"/>
        </w:rPr>
        <w:t xml:space="preserve">. </w:t>
      </w:r>
      <w:r>
        <w:rPr>
          <w:rStyle w:val="FootnoteAnchor"/>
          <w:rtl w:val="true"/>
        </w:rPr>
        <w:footnoteReference w:id="8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یکی از تلاش‌های دشمنان، تبلیغات علیه دین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بِأَفْوَاهِهِمْ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وَاسْتَفْزِزْ مَنِ اسْتَطَعْتَ مِنْهُمْ بِصَوْتِکَ وَأَجْلِبْ عَلَیْهِمْ بِخَیْلِکَ وَرَ‌جِلِکَ وَشَارِ‌کْهُمْ فِی الْأَمْوَالِ وَالْأَوْلَادِ وَعِدْهُمْ وَمَا یَعِدُهُمُ الشَّیْطَانُ إِلَّا غُرُ‌ورً‌ا </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مردم را می‌توانی با صدای خود بلغزان و نیروهای سواره و پیاده‌ات را بر ضدّ آنان گسیل‌دار و در اموال وفرزندان با آنان شریک شو و به آنان وعده بده، و شیطان جز فریب، وعده‌ای به آنان نمی‌دهد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تهاجم تبلیغاتی و فرهنگی دشمن، مقدّم بر تهاجم نظامی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826" w:name="__RefHeading___Toc1501607_1479056682"/>
      <w:bookmarkStart w:id="827" w:name="_Toc323"/>
      <w:bookmarkEnd w:id="826"/>
      <w:r>
        <w:rPr/>
        <w:t>5.3.1</w:t>
      </w:r>
      <w:r>
        <w:rPr>
          <w:rtl w:val="true"/>
        </w:rPr>
        <w:t xml:space="preserve">. </w:t>
      </w:r>
      <w:r>
        <w:rPr>
          <w:rtl w:val="true"/>
        </w:rPr>
        <w:t>هدف کفار از جنگ نرم</w:t>
      </w:r>
      <w:bookmarkEnd w:id="827"/>
    </w:p>
    <w:p>
      <w:pPr>
        <w:pStyle w:val="Heading5"/>
        <w:numPr>
          <w:ilvl w:val="4"/>
          <w:numId w:val="1"/>
        </w:numPr>
        <w:rPr/>
      </w:pPr>
      <w:bookmarkStart w:id="828" w:name="__RefHeading___Toc1501609_1479056682"/>
      <w:bookmarkStart w:id="829" w:name="_Toc324"/>
      <w:bookmarkEnd w:id="828"/>
      <w:r>
        <w:rPr/>
        <w:t>5.3.1.1</w:t>
      </w:r>
      <w:r>
        <w:rPr>
          <w:rtl w:val="true"/>
        </w:rPr>
        <w:t xml:space="preserve">. </w:t>
      </w:r>
      <w:r>
        <w:rPr>
          <w:rtl w:val="true"/>
        </w:rPr>
        <w:t>دین‌زدایی</w:t>
      </w:r>
      <w:bookmarkEnd w:id="829"/>
    </w:p>
    <w:p>
      <w:pPr>
        <w:pStyle w:val="BookText"/>
        <w:rPr/>
      </w:pPr>
      <w:r>
        <w:rPr>
          <w:rFonts w:ascii="Amiri" w:hAnsi="Amiri" w:eastAsia="Amiri" w:cs="Amiri"/>
          <w:color w:val="111111"/>
          <w:sz w:val="28"/>
          <w:sz w:val="28"/>
          <w:szCs w:val="28"/>
          <w:rtl w:val="true"/>
          <w:lang w:bidi="ar-SA"/>
        </w:rPr>
        <w:t>وَلَا یَحْزُنْکَ قَوْلُهُمْ إِنَّ الْعِزَّةَ 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جَمِیعًا هُوَ السَّمِیعُ الْعَلِیمُ </w:t>
      </w:r>
      <w:r>
        <w:rPr>
          <w:rStyle w:val="FootnoteAnchor"/>
          <w:rtl w:val="true"/>
        </w:rPr>
        <w:footnoteReference w:id="844"/>
      </w:r>
    </w:p>
    <w:p>
      <w:pPr>
        <w:pStyle w:val="BookText"/>
        <w:rPr/>
      </w:pPr>
      <w:r>
        <w:rPr>
          <w:rFonts w:ascii="IRNazanin" w:hAnsi="IRNazanin" w:eastAsia="IRNazanin"/>
          <w:color w:val="111111"/>
          <w:sz w:val="28"/>
          <w:sz w:val="28"/>
          <w:szCs w:val="28"/>
          <w:rtl w:val="true"/>
          <w:lang w:bidi="fa-IR"/>
        </w:rPr>
        <w:t>گفتار مخالفان، تو را غمگین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عزّت، به تمامی از آن خداوند است و او شنوا و داناست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کفّار به پیامبر، نسبتِ شاعر، کاهن، ساحر ومجنون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ما امتیازی ندارد، بلکه انسانی مثل ماست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أَنْتُمْ إِلَّا 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مِثْلُنَا </w:t>
      </w:r>
      <w:r>
        <w:rPr>
          <w:rFonts w:eastAsia="IRNazanin" w:cs="IRNazanin"/>
          <w:color w:val="111111"/>
          <w:sz w:val="28"/>
          <w:szCs w:val="28"/>
          <w:rtl w:val="true"/>
          <w:lang w:bidi="fa-IR"/>
        </w:rPr>
        <w:t>»</w:t>
      </w:r>
      <w:r>
        <w:rPr>
          <w:rStyle w:val="FootnoteAnchor"/>
          <w:rtl w:val="true"/>
        </w:rPr>
        <w:footnoteReference w:id="845"/>
      </w:r>
      <w:r>
        <w:rPr>
          <w:rFonts w:ascii="IRNazanin" w:hAnsi="IRNazanin" w:eastAsia="IRNazanin"/>
          <w:color w:val="111111"/>
          <w:sz w:val="28"/>
          <w:sz w:val="28"/>
          <w:szCs w:val="28"/>
          <w:rtl w:val="true"/>
          <w:lang w:bidi="fa-IR"/>
        </w:rPr>
        <w:t>، گاهی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 او را گروهی ساخته و پرداخته و به او القا می‌کنند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وَأَعَانَهُ عَلَیْهِ قَوْمٌ آخَرُ‌ونَ</w:t>
      </w:r>
      <w:r>
        <w:rPr>
          <w:rFonts w:eastAsia="IRNazanin" w:cs="IRNazanin"/>
          <w:color w:val="111111"/>
          <w:sz w:val="28"/>
          <w:szCs w:val="28"/>
          <w:rtl w:val="true"/>
          <w:lang w:bidi="fa-IR"/>
        </w:rPr>
        <w:t>»</w:t>
      </w:r>
      <w:r>
        <w:rPr>
          <w:rStyle w:val="FootnoteAnchor"/>
          <w:rtl w:val="true"/>
        </w:rPr>
        <w:footnoteReference w:id="846"/>
      </w:r>
      <w:r>
        <w:rPr>
          <w:rFonts w:ascii="IRNazanin" w:hAnsi="IRNazanin" w:eastAsia="IRNazanin"/>
          <w:color w:val="111111"/>
          <w:sz w:val="28"/>
          <w:sz w:val="28"/>
          <w:szCs w:val="28"/>
          <w:rtl w:val="true"/>
          <w:lang w:bidi="fa-IR"/>
        </w:rPr>
        <w:t>، گاهی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اگر بخواهیم مثل قرآن را می‌آوریم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نَشَاءُ لَقُلْنَا مِثْلَ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 </w:t>
      </w:r>
      <w:r>
        <w:rPr>
          <w:rFonts w:eastAsia="IRNazanin" w:cs="IRNazanin"/>
          <w:color w:val="111111"/>
          <w:sz w:val="28"/>
          <w:szCs w:val="28"/>
          <w:rtl w:val="true"/>
          <w:lang w:bidi="fa-IR"/>
        </w:rPr>
        <w:t>»</w:t>
      </w:r>
      <w:r>
        <w:rPr>
          <w:rStyle w:val="FootnoteAnchor"/>
          <w:rtl w:val="true"/>
        </w:rPr>
        <w:footnoteReference w:id="847"/>
      </w:r>
      <w:r>
        <w:rPr>
          <w:rFonts w:ascii="IRNazanin" w:hAnsi="IRNazanin" w:eastAsia="IRNazanin"/>
          <w:color w:val="111111"/>
          <w:sz w:val="28"/>
          <w:sz w:val="28"/>
          <w:szCs w:val="28"/>
          <w:rtl w:val="true"/>
          <w:lang w:bidi="fa-IR"/>
        </w:rPr>
        <w:t>و گاهی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 او داستان‌های پیشینیان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أَسَاطِیرُ الْأَوَّلِینَ</w:t>
      </w:r>
      <w:r>
        <w:rPr>
          <w:rFonts w:eastAsia="IRNazanin" w:cs="IRNazanin"/>
          <w:color w:val="111111"/>
          <w:sz w:val="28"/>
          <w:szCs w:val="28"/>
          <w:rtl w:val="true"/>
          <w:lang w:bidi="fa-IR"/>
        </w:rPr>
        <w:t>»</w:t>
      </w:r>
      <w:r>
        <w:rPr>
          <w:rStyle w:val="FootnoteAnchor"/>
          <w:rtl w:val="true"/>
        </w:rPr>
        <w:footnoteReference w:id="848"/>
      </w:r>
      <w:bookmarkStart w:id="830" w:name="pg4396_43454"/>
    </w:p>
    <w:p>
      <w:pPr>
        <w:pStyle w:val="BookText"/>
        <w:rPr/>
      </w:pPr>
      <w:bookmarkEnd w:id="83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تبلیغات دشمن، تحقیر دین و امّت اسلامی است، ولی خداوند پیامبر را دلداری داده و کفّار را به این هدف نمی‌رساند</w:t>
      </w:r>
      <w:r>
        <w:rPr>
          <w:rFonts w:eastAsia="IRNazanin" w:cs="IRNazanin"/>
          <w:color w:val="111111"/>
          <w:sz w:val="28"/>
          <w:szCs w:val="28"/>
          <w:rtl w:val="true"/>
          <w:lang w:bidi="fa-IR"/>
        </w:rPr>
        <w:t>.</w:t>
      </w:r>
    </w:p>
    <w:p>
      <w:pPr>
        <w:pStyle w:val="Heading5"/>
        <w:numPr>
          <w:ilvl w:val="4"/>
          <w:numId w:val="1"/>
        </w:numPr>
        <w:rPr/>
      </w:pPr>
      <w:bookmarkStart w:id="831" w:name="__RefHeading___Toc1501611_1479056682"/>
      <w:bookmarkStart w:id="832" w:name="_Toc325"/>
      <w:bookmarkEnd w:id="831"/>
      <w:r>
        <w:rPr/>
        <w:t>5.3.2.2</w:t>
      </w:r>
      <w:r>
        <w:rPr>
          <w:rtl w:val="true"/>
        </w:rPr>
        <w:t xml:space="preserve">. </w:t>
      </w:r>
      <w:r>
        <w:rPr>
          <w:rtl w:val="true"/>
        </w:rPr>
        <w:t>همانندسازی</w:t>
      </w:r>
      <w:bookmarkEnd w:id="832"/>
    </w:p>
    <w:p>
      <w:pPr>
        <w:pStyle w:val="BookText"/>
        <w:rPr/>
      </w:pPr>
      <w:r>
        <w:rPr>
          <w:rFonts w:ascii="Amiri" w:hAnsi="Amiri" w:eastAsia="Amiri" w:cs="Amiri"/>
          <w:color w:val="111111"/>
          <w:sz w:val="28"/>
          <w:sz w:val="28"/>
          <w:szCs w:val="28"/>
          <w:rtl w:val="true"/>
          <w:lang w:bidi="ar-SA"/>
        </w:rPr>
        <w:t>وَاتَّبَعُوا مَا تَتْلُو الشَّیَاطِینُ عَلَیٰ مُلْکِ سُلَیْمَانَ وَمَا کَفَرَ سُلَیْمَانُ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 الشَّیَاطِینَ کَفَرُ‌وا یُعَلِّمُونَ النَّاسَ السِّحْرَ</w:t>
      </w:r>
      <w:r>
        <w:rPr>
          <w:rFonts w:eastAsia="Amiri" w:cs="Amiri" w:ascii="Amiri" w:hAnsi="Amiri"/>
          <w:color w:val="111111"/>
          <w:sz w:val="28"/>
          <w:szCs w:val="28"/>
          <w:rtl w:val="true"/>
          <w:lang w:bidi="ar-SA"/>
        </w:rPr>
        <w:t xml:space="preserve">... </w:t>
      </w:r>
      <w:r>
        <w:rPr>
          <w:rStyle w:val="FootnoteAnchor"/>
          <w:rtl w:val="true"/>
        </w:rPr>
        <w:footnoteReference w:id="849"/>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افسون و سحر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شیاطین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 وانس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سلیمان می‌خواندند، پیروی می‌کردند وسلیمان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به سحر نیالود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نشد ولکن شیاطین، کفر ورزیدند که به مردم سحر وجادو می‌آموختند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ساحران برای توجیه کار خود، سلیمان را نیز ساحر معرّفی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وُعِدْنَا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نَحْنُ وَآبَاؤُنَا مِنْ قَبْلُ إِنْ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 إِلَّا أَسَاطِیرُ الْأَوَّلِینَ </w:t>
      </w:r>
      <w:r>
        <w:rPr>
          <w:rStyle w:val="FootnoteAnchor"/>
          <w:rtl w:val="true"/>
        </w:rPr>
        <w:footnoteReference w:id="850"/>
      </w:r>
    </w:p>
    <w:p>
      <w:pPr>
        <w:pStyle w:val="BookText"/>
        <w:rPr/>
      </w:pPr>
      <w:r>
        <w:rPr>
          <w:rFonts w:ascii="IRNazanin" w:hAnsi="IRNazanin" w:eastAsia="IRNazanin"/>
          <w:color w:val="111111"/>
          <w:sz w:val="28"/>
          <w:sz w:val="28"/>
          <w:szCs w:val="28"/>
          <w:rtl w:val="true"/>
          <w:lang w:bidi="fa-IR"/>
        </w:rPr>
        <w:t xml:space="preserve">در حقیقت به ما و نیاکانمان از قبل، این وعده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جز افسانه‌های پیشینیان چیز دیگری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افسانه خواندن سخنان انبیا، یکی از حربه‌های کافران است</w:t>
      </w:r>
      <w:r>
        <w:rPr>
          <w:rFonts w:eastAsia="IRNazanin" w:cs="IRNazanin"/>
          <w:color w:val="111111"/>
          <w:sz w:val="28"/>
          <w:szCs w:val="28"/>
          <w:rtl w:val="true"/>
          <w:lang w:bidi="fa-IR"/>
        </w:rPr>
        <w:t>.</w:t>
      </w:r>
    </w:p>
    <w:p>
      <w:pPr>
        <w:pStyle w:val="Heading5"/>
        <w:numPr>
          <w:ilvl w:val="4"/>
          <w:numId w:val="1"/>
        </w:numPr>
        <w:rPr/>
      </w:pPr>
      <w:bookmarkStart w:id="833" w:name="__RefHeading___Toc1501613_1479056682"/>
      <w:bookmarkStart w:id="834" w:name="_Toc326"/>
      <w:bookmarkEnd w:id="833"/>
      <w:r>
        <w:rPr/>
        <w:t>5.3.2</w:t>
      </w:r>
      <w:r>
        <w:rPr>
          <w:rtl w:val="true"/>
        </w:rPr>
        <w:t xml:space="preserve">. </w:t>
      </w:r>
      <w:r>
        <w:rPr>
          <w:rtl w:val="true"/>
        </w:rPr>
        <w:t>شیوه‌های جنگ نرم</w:t>
      </w:r>
      <w:bookmarkEnd w:id="834"/>
    </w:p>
    <w:p>
      <w:pPr>
        <w:pStyle w:val="Heading5"/>
        <w:numPr>
          <w:ilvl w:val="4"/>
          <w:numId w:val="1"/>
        </w:numPr>
        <w:rPr/>
      </w:pPr>
      <w:bookmarkStart w:id="835" w:name="__RefHeading___Toc1501615_1479056682"/>
      <w:bookmarkStart w:id="836" w:name="_Toc327"/>
      <w:bookmarkEnd w:id="835"/>
      <w:r>
        <w:rPr/>
        <w:t>5.3.2.1</w:t>
      </w:r>
      <w:r>
        <w:rPr>
          <w:rtl w:val="true"/>
        </w:rPr>
        <w:t xml:space="preserve">. </w:t>
      </w:r>
      <w:r>
        <w:rPr>
          <w:rtl w:val="true"/>
        </w:rPr>
        <w:t>استهزاء</w:t>
      </w:r>
      <w:bookmarkEnd w:id="836"/>
    </w:p>
    <w:p>
      <w:pPr>
        <w:pStyle w:val="BookText"/>
        <w:rPr/>
      </w:pPr>
      <w:r>
        <w:rPr>
          <w:rFonts w:ascii="Amiri" w:hAnsi="Amiri" w:eastAsia="Amiri" w:cs="Amiri"/>
          <w:color w:val="111111"/>
          <w:sz w:val="28"/>
          <w:sz w:val="28"/>
          <w:szCs w:val="28"/>
          <w:rtl w:val="true"/>
          <w:lang w:bidi="ar-SA"/>
        </w:rPr>
        <w:t>زُیِّنَ لِلَّذِینَ کَفَرُ‌وا الْحَیَاةُ الدُّنْیَا وَیَسْخَرُ‌ونَ مِنَ الَّذِینَ آمَنُوا</w:t>
      </w:r>
      <w:r>
        <w:rPr>
          <w:rFonts w:eastAsia="Amiri" w:cs="Amiri" w:ascii="Amiri" w:hAnsi="Amiri"/>
          <w:color w:val="111111"/>
          <w:sz w:val="28"/>
          <w:szCs w:val="28"/>
          <w:rtl w:val="true"/>
          <w:lang w:bidi="ar-SA"/>
        </w:rPr>
        <w:t xml:space="preserve">... </w:t>
      </w:r>
      <w:r>
        <w:rPr>
          <w:rStyle w:val="FootnoteAnchor"/>
          <w:rtl w:val="true"/>
        </w:rPr>
        <w:footnoteReference w:id="851"/>
      </w:r>
    </w:p>
    <w:p>
      <w:pPr>
        <w:pStyle w:val="BookText"/>
        <w:rPr/>
      </w:pPr>
      <w:r>
        <w:rPr>
          <w:rFonts w:ascii="IRNazanin" w:hAnsi="IRNazanin" w:eastAsia="IRNazanin"/>
          <w:color w:val="111111"/>
          <w:sz w:val="28"/>
          <w:sz w:val="28"/>
          <w:szCs w:val="28"/>
          <w:rtl w:val="true"/>
          <w:lang w:bidi="fa-IR"/>
        </w:rPr>
        <w:t>زندگی دنیا، در چشم کافران جلوه یافته است و افراد با ایمان را مسخره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مسخره کردن مومنان، شیوه دائمی کافران دنیاپرست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یَسْخَرُ‌ونَ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لَا تَتَّخِذُوا الَّذِینَ اتَّخَذُوا دِینَکُمْ هُزُوًا وَلَعِبًا مِنَ الَّذِینَ أُوتُوا الْکِتَابَ مِنْ قَبْلِکُمْ وَالْکُفَّارَ أَوْلِیَاءَ وَاتَّقُوا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إِنْ کُنْتُمْ 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نَادَیْتُمْ إِلَی الصَّلَاةِ اتَّخَذُوهَا هُزُوًا وَلَعِبًا ذَٰلِکَ بِأَنَّهُمْ قَوْمٌ لَا یَعْقِلُونَ </w:t>
      </w:r>
      <w:r>
        <w:rPr>
          <w:rStyle w:val="FootnoteAnchor"/>
          <w:rtl w:val="true"/>
        </w:rPr>
        <w:footnoteReference w:id="852"/>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کسانی که دین شما را به مسخره و بازی می‌گیرند، آنان که پیش از شما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را ولیّ خود نگیرید و از خدا بپرهیزید، اگر ایمان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وسیله‌ی اذان، 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نماز </w:t>
      </w:r>
    </w:p>
    <w:p>
      <w:pPr>
        <w:pStyle w:val="BookText"/>
        <w:rPr/>
      </w:pPr>
      <w:r>
        <w:rPr>
          <w:rFonts w:ascii="IRNazanin" w:hAnsi="IRNazanin" w:eastAsia="IRNazanin"/>
          <w:color w:val="111111"/>
          <w:sz w:val="28"/>
          <w:sz w:val="28"/>
          <w:szCs w:val="28"/>
          <w:rtl w:val="true"/>
          <w:lang w:bidi="fa-IR"/>
        </w:rPr>
        <w:t>فرامی‌خوانید آن را به مسخره و بازی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آن است که آنان گروهی هستند که نمی‌اندیشند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استهزای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جنگ سرد و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شیوه‌های مبارزاتی دشمنان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شأن نزول آیه آمده است که جمعی از یهود و بعضی از مسیحیان، صدای مؤذّن را که می‌شنیدند ویا قیام مسلمانان را به نماز می‌دیدند، آنان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 مسخره و استهزا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اسْتُهْزِئَ بِرُ‌سُلٍ مِنْ قَبْلِکَ فَحَاقَ بِالَّذِینَ سَخِرُ‌وا مِنْهُمْ مَا کَانُوا بِهِ یَسْتَهْزِئُونَ</w:t>
      </w:r>
    </w:p>
    <w:p>
      <w:pPr>
        <w:pStyle w:val="BookText"/>
        <w:rPr/>
      </w:pPr>
      <w:r>
        <w:rPr>
          <w:rFonts w:ascii="IRNazanin" w:hAnsi="IRNazanin" w:eastAsia="IRNazanin"/>
          <w:color w:val="111111"/>
          <w:sz w:val="28"/>
          <w:sz w:val="28"/>
          <w:szCs w:val="28"/>
          <w:rtl w:val="true"/>
          <w:lang w:bidi="fa-IR"/>
        </w:rPr>
        <w:t>و قطعاً پیامبرانی پیش از تو هم استهزا شدند، پس عذابی که به استهزای آن می‌پرداختند بر مسخره‌کنندگان از ایشان فرود آمد</w:t>
      </w:r>
      <w:r>
        <w:rPr>
          <w:rFonts w:eastAsia="IRNazanin" w:cs="IRNazanin"/>
          <w:color w:val="111111"/>
          <w:sz w:val="28"/>
          <w:szCs w:val="28"/>
          <w:rtl w:val="true"/>
          <w:lang w:bidi="fa-IR"/>
        </w:rPr>
        <w:t xml:space="preserve">. </w:t>
      </w:r>
      <w:r>
        <w:rPr>
          <w:rStyle w:val="FootnoteAnchor"/>
          <w:rtl w:val="true"/>
        </w:rPr>
        <w:footnoteReference w:id="8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استهزا، یکی از جنگ‌های روانی دشمن، برای تضعیف روحیه‌ی رهبران است که باید در برابر آن مقاومت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یَلْمِزُونَ الْمُطَّوِّعِینَ مِنَ الْمُؤْمِنِینَ فِی الصَّدَقَاتِ وَالَّذِینَ لَا یَجِدُونَ إِلَّا جُهْدَهُمْ فَیَسْخَرُ‌ونَ</w:t>
      </w:r>
      <w:r>
        <w:rPr>
          <w:rFonts w:eastAsia="Amiri" w:cs="Amiri" w:ascii="Amiri" w:hAnsi="Amiri"/>
          <w:color w:val="111111"/>
          <w:sz w:val="28"/>
          <w:szCs w:val="28"/>
          <w:rtl w:val="true"/>
          <w:lang w:bidi="ar-SA"/>
        </w:rPr>
        <w:t xml:space="preserve">... </w:t>
      </w:r>
      <w:r>
        <w:rPr>
          <w:rStyle w:val="FootnoteAnchor"/>
          <w:rtl w:val="true"/>
        </w:rPr>
        <w:footnoteReference w:id="854"/>
      </w:r>
    </w:p>
    <w:p>
      <w:pPr>
        <w:pStyle w:val="BookText"/>
        <w:rPr/>
      </w:pPr>
      <w:r>
        <w:rPr>
          <w:rFonts w:ascii="IRNazanin" w:hAnsi="IRNazanin" w:eastAsia="IRNazanin"/>
          <w:color w:val="111111"/>
          <w:sz w:val="28"/>
          <w:sz w:val="28"/>
          <w:szCs w:val="28"/>
          <w:rtl w:val="true"/>
          <w:lang w:bidi="fa-IR"/>
        </w:rPr>
        <w:t xml:space="preserve">منافقان بر مؤمنانی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علاوه‌بر صدقات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داوطلبانه صدقات مستحب نیز می‌دهند و همچنین بر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 دستی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جز به اندازه‌ی توانشان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انفاق وپشتیبانی از جبهه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نمی‌یابند، عیب می‌گیرند و آنان را مسخره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مسخره کردن، کار منافقان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کمک نمی‌کنند و کمک‌های دیگران را نیز زیر سؤال می‌برند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منافقان با تبلیغات واستهزا، مردم را نسبت به جهاد دلسرد و بی‌انگیزه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وَیَصْنَعُ الْفُلْکَ وَکُلَّمَا مَرَّ عَلَیْهِ مَلَأٌ مِنْ قَوْمِهِ سَخِرُ‌وا مِنْهُ قَالَ إِنْ تَسْخَرُ‌وا مِنَّا فَإِنَّا نَسْخَرُ مِنْکُمْ کَمَا تَسْخَرُ‌ونَ </w:t>
      </w:r>
      <w:r>
        <w:rPr>
          <w:rStyle w:val="FootnoteAnchor"/>
          <w:rtl w:val="true"/>
        </w:rPr>
        <w:footnoteReference w:id="855"/>
      </w:r>
    </w:p>
    <w:p>
      <w:pPr>
        <w:pStyle w:val="BookText"/>
        <w:rPr/>
      </w:pPr>
      <w:r>
        <w:rPr>
          <w:rFonts w:ascii="IRNazanin" w:hAnsi="IRNazanin" w:eastAsia="IRNazanin"/>
          <w:color w:val="111111"/>
          <w:sz w:val="28"/>
          <w:sz w:val="28"/>
          <w:szCs w:val="28"/>
          <w:rtl w:val="true"/>
          <w:lang w:bidi="fa-IR"/>
        </w:rPr>
        <w:t xml:space="preserve">و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ساختن کشتی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که اشراف قومش بر او می‌گذشتند، او را مسخره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ما را مسخره کنید،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همین گونه شما را مسخره خواهیم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دشمنی که منطق و برهان ندارد، دست به مسخره و استهزای مؤمنان می‌زند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 استهزای دشمنان خود را نبازیم، بلکه عکس‌العمل نشان دهیم</w:t>
      </w:r>
      <w:r>
        <w:rPr>
          <w:rFonts w:eastAsia="IRNazanin" w:cs="IRNazanin"/>
          <w:color w:val="111111"/>
          <w:sz w:val="28"/>
          <w:szCs w:val="28"/>
          <w:rtl w:val="true"/>
          <w:lang w:bidi="fa-IR"/>
        </w:rPr>
        <w:t xml:space="preserve">. </w:t>
      </w:r>
      <w:bookmarkStart w:id="837" w:name="pg4396_43458"/>
    </w:p>
    <w:p>
      <w:pPr>
        <w:pStyle w:val="Heading5"/>
        <w:numPr>
          <w:ilvl w:val="4"/>
          <w:numId w:val="1"/>
        </w:numPr>
        <w:rPr/>
      </w:pPr>
      <w:bookmarkStart w:id="838" w:name="__RefHeading___Toc1501617_1479056682"/>
      <w:bookmarkStart w:id="839" w:name="_Toc328"/>
      <w:bookmarkEnd w:id="837"/>
      <w:bookmarkEnd w:id="838"/>
      <w:r>
        <w:rPr/>
        <w:t>5.3.2.2</w:t>
      </w:r>
      <w:r>
        <w:rPr>
          <w:rtl w:val="true"/>
        </w:rPr>
        <w:t xml:space="preserve">. </w:t>
      </w:r>
      <w:r>
        <w:rPr>
          <w:rtl w:val="true"/>
        </w:rPr>
        <w:t>افتراء</w:t>
      </w:r>
      <w:bookmarkEnd w:id="839"/>
    </w:p>
    <w:p>
      <w:pPr>
        <w:pStyle w:val="BookText"/>
        <w:rPr/>
      </w:pPr>
      <w:r>
        <w:rPr>
          <w:rFonts w:ascii="Amiri" w:hAnsi="Amiri" w:eastAsia="Amiri" w:cs="Amiri"/>
          <w:color w:val="111111"/>
          <w:sz w:val="28"/>
          <w:sz w:val="28"/>
          <w:szCs w:val="28"/>
          <w:rtl w:val="true"/>
          <w:lang w:bidi="ar-SA"/>
        </w:rPr>
        <w:t>وَمَنْ أَظْلَمُ مِمَّنِ افْتَرَ‌یٰ عَلَی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کَذِبًا أَوْ قَالَ أُوحِیَ إِلَیَّ وَلَمْ یُوحَ إِلَیْهِ شَیْءٌ</w:t>
      </w:r>
      <w:r>
        <w:rPr>
          <w:rFonts w:eastAsia="Amiri" w:cs="Amiri" w:ascii="Amiri" w:hAnsi="Amiri"/>
          <w:color w:val="111111"/>
          <w:sz w:val="28"/>
          <w:szCs w:val="28"/>
          <w:rtl w:val="true"/>
          <w:lang w:bidi="ar-SA"/>
        </w:rPr>
        <w:t xml:space="preserve">... </w:t>
      </w:r>
      <w:r>
        <w:rPr>
          <w:rStyle w:val="FootnoteAnchor"/>
          <w:rtl w:val="true"/>
        </w:rPr>
        <w:footnoteReference w:id="856"/>
      </w:r>
    </w:p>
    <w:p>
      <w:pPr>
        <w:pStyle w:val="BookText"/>
        <w:rPr/>
      </w:pPr>
      <w:r>
        <w:rPr>
          <w:rFonts w:ascii="IRNazanin" w:hAnsi="IRNazanin" w:eastAsia="IRNazanin"/>
          <w:color w:val="111111"/>
          <w:sz w:val="28"/>
          <w:sz w:val="28"/>
          <w:szCs w:val="28"/>
          <w:rtl w:val="true"/>
          <w:lang w:bidi="fa-IR"/>
        </w:rPr>
        <w:t>و کیست ظالم‌تر از آنکه بر خدا دروغی بست و 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وحی شده، در حالی که چیزی به او وحی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افترا به خداوند ظلم فرهنگی است و ادّعای رهبری از سوی نااهلان، بزرگ‌ترین ظلم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أَظْلَمُ مِمَّنِ افْتَرَ‌یٰ عَلَی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کَذِبًا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ٰئِکَ یُعْرَ‌ضُونَ عَلَیٰ رَ‌بِّهِمْ وَیَقُولُ الْأَشْهَادُ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ٰؤُلَاءِ الَّذِینَ کَذَبُوا عَلَیٰ رَ‌بِّهِمْ أَلَا لَعْنَةُ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عَلَی الظَّالِمِینَ </w:t>
      </w:r>
      <w:r>
        <w:rPr>
          <w:rStyle w:val="FootnoteAnchor"/>
          <w:rtl w:val="true"/>
        </w:rPr>
        <w:footnoteReference w:id="857"/>
      </w:r>
    </w:p>
    <w:p>
      <w:pPr>
        <w:pStyle w:val="BookText"/>
        <w:rPr/>
      </w:pPr>
      <w:r>
        <w:rPr>
          <w:rFonts w:ascii="IRNazanin" w:hAnsi="IRNazanin" w:eastAsia="IRNazanin"/>
          <w:color w:val="111111"/>
          <w:sz w:val="28"/>
          <w:sz w:val="28"/>
          <w:szCs w:val="28"/>
          <w:rtl w:val="true"/>
          <w:lang w:bidi="fa-IR"/>
        </w:rPr>
        <w:t xml:space="preserve">و کیست ستمکارتر از آنکه بر خداوند دروغ می‌بندد؟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پروردگارشان عرضه می‌شوند و شاهدان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همان کسانی هستند که بر پروردگارشان دروغ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لعنت خدا بر ستمگران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افترا بر خداوند، بزرگ‌ترین ظلم‌هاست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و گویندگان مذهبی، مراقب گفتار و نوشتار خود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قَالُوا أَضْغَاثُ أَحْلَامٍ بَلِ افْتَرَ‌اهُ بَلْ هُوَ شَاعِرٌ فَلْیَأْتِنَا بِآیَةٍ کَمَا أُرْ‌سِلَ الْأَوَّلُونَ </w:t>
      </w:r>
      <w:r>
        <w:rPr>
          <w:rStyle w:val="FootnoteAnchor"/>
          <w:rtl w:val="true"/>
        </w:rPr>
        <w:footnoteReference w:id="8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محمّد آورده، وحی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خواب‌های آشفته است که آنها را به دروغ به خدا نسبت داده، بلکه او شاعر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همان 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شده بودند، او برای ما معجزه‌ای بیاورد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 به وارد کردن یک تهمت قانع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تهاجم تبلیغاتی و اتهامات پی در پی، از شیوه‌های اصلی کار دشمن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840" w:name="pg4396_43460"/>
    </w:p>
    <w:p>
      <w:pPr>
        <w:pStyle w:val="Heading5"/>
        <w:numPr>
          <w:ilvl w:val="4"/>
          <w:numId w:val="1"/>
        </w:numPr>
        <w:rPr/>
      </w:pPr>
      <w:bookmarkStart w:id="841" w:name="__RefHeading___Toc1501619_1479056682"/>
      <w:bookmarkStart w:id="842" w:name="_Toc329"/>
      <w:bookmarkEnd w:id="840"/>
      <w:bookmarkEnd w:id="841"/>
      <w:r>
        <w:rPr/>
        <w:t>5.3.2.3</w:t>
      </w:r>
      <w:r>
        <w:rPr>
          <w:rtl w:val="true"/>
        </w:rPr>
        <w:t xml:space="preserve">. </w:t>
      </w:r>
      <w:r>
        <w:rPr>
          <w:rtl w:val="true"/>
        </w:rPr>
        <w:t>نسبت جنون</w:t>
      </w:r>
      <w:bookmarkEnd w:id="842"/>
    </w:p>
    <w:p>
      <w:pPr>
        <w:pStyle w:val="BookText"/>
        <w:rPr/>
      </w:pPr>
      <w:r>
        <w:rPr>
          <w:rFonts w:ascii="Amiri" w:hAnsi="Amiri" w:eastAsia="Amiri" w:cs="Amiri"/>
          <w:color w:val="111111"/>
          <w:sz w:val="28"/>
          <w:sz w:val="28"/>
          <w:szCs w:val="28"/>
          <w:rtl w:val="true"/>
          <w:lang w:bidi="ar-SA"/>
        </w:rPr>
        <w:t xml:space="preserve">وَیَقُولُونَ إِنَّهُ لَمَجْنُونٌ </w:t>
      </w:r>
      <w:r>
        <w:rPr>
          <w:rStyle w:val="FootnoteAnchor"/>
          <w:rtl w:val="true"/>
        </w:rPr>
        <w:footnoteReference w:id="859"/>
      </w:r>
    </w:p>
    <w:p>
      <w:pPr>
        <w:pStyle w:val="BookText"/>
        <w:rPr/>
      </w:pP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دیوانه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یَقُولُونَ بِهِ جِنَّةٌ </w:t>
      </w:r>
      <w:r>
        <w:rPr>
          <w:rStyle w:val="FootnoteAnchor"/>
          <w:rtl w:val="true"/>
        </w:rPr>
        <w:footnoteReference w:id="860"/>
      </w:r>
    </w:p>
    <w:p>
      <w:pPr>
        <w:pStyle w:val="BookText"/>
        <w:rPr/>
      </w:pPr>
      <w:r>
        <w:rPr>
          <w:rFonts w:ascii="IRNazanin" w:hAnsi="IRNazanin" w:eastAsia="IRNazanin"/>
          <w:color w:val="111111"/>
          <w:sz w:val="28"/>
          <w:sz w:val="28"/>
          <w:szCs w:val="28"/>
          <w:rtl w:val="true"/>
          <w:lang w:bidi="fa-IR"/>
        </w:rPr>
        <w:t>یا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جنون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دشمنان دین، برای حفظ مرام خود، شخصیّت مردان خدا را خدشه دار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843" w:name="__RefHeading___Toc1501621_1479056682"/>
      <w:bookmarkStart w:id="844" w:name="_Toc330"/>
      <w:bookmarkEnd w:id="843"/>
      <w:r>
        <w:rPr/>
        <w:t>5.3.2.4</w:t>
      </w:r>
      <w:r>
        <w:rPr>
          <w:rtl w:val="true"/>
        </w:rPr>
        <w:t xml:space="preserve">. </w:t>
      </w:r>
      <w:r>
        <w:rPr>
          <w:rtl w:val="true"/>
        </w:rPr>
        <w:t>نسبت سحر و جادو</w:t>
      </w:r>
      <w:bookmarkEnd w:id="844"/>
    </w:p>
    <w:p>
      <w:pPr>
        <w:pStyle w:val="BookText"/>
        <w:rPr/>
      </w:pPr>
      <w:r>
        <w:rPr>
          <w:rFonts w:ascii="Amiri" w:hAnsi="Amiri" w:eastAsia="Amiri" w:cs="Amiri"/>
          <w:color w:val="111111"/>
          <w:sz w:val="28"/>
          <w:sz w:val="28"/>
          <w:szCs w:val="28"/>
          <w:rtl w:val="true"/>
          <w:lang w:bidi="ar-SA"/>
        </w:rPr>
        <w:t>قَالَ أَلْقُوا فَلَمَّا أَلْقَوْا سَحَرُ‌وا أَعْیُنَ النَّاسِ وَاسْتَرْ‌هَبُوهُمْ وَجَاءُوا بِسِحْرٍ عَظِیمٍ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با تکیه بر نصرت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بیافکنید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 جادوی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افکندند، چشم‌های مردم را افسون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چشم‌بندی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وحشتی در مردم پدید آوردند و سحری بزرگ را به صحنه آوردند</w:t>
      </w:r>
      <w:r>
        <w:rPr>
          <w:rFonts w:eastAsia="IRNazanin" w:cs="IRNazanin"/>
          <w:color w:val="111111"/>
          <w:sz w:val="28"/>
          <w:szCs w:val="28"/>
          <w:rtl w:val="true"/>
          <w:lang w:bidi="fa-IR"/>
        </w:rPr>
        <w:t xml:space="preserve">. </w:t>
      </w:r>
      <w:r>
        <w:rPr>
          <w:rStyle w:val="FootnoteAnchor"/>
          <w:rtl w:val="true"/>
        </w:rPr>
        <w:footnoteReference w:id="8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کوبیدن هر حقّی، از وسائل مشابه آن استفاده می‌شود، مذهب علیه مذهب و روحانی‌نما علیه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جادو بر ضد معجزه بکار گرفته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مُوسَیٰ أَتَقُولُونَ لِلْحَقِّ لَمَّا جَاءَکُمْ أَسِحْرٌ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 وَلَا یُفْلِحُ السَّاحِرُ‌ونَ </w:t>
      </w:r>
      <w:r>
        <w:rPr>
          <w:rStyle w:val="FootnoteAnchor"/>
          <w:rtl w:val="true"/>
        </w:rPr>
        <w:footnoteReference w:id="862"/>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چون حقّ به سراغ شما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سحر و جادو می‌گویید و 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سحر است؟ در حالی که جادوگران هرگز رستگار نمی‌شوند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دشمنان، معجزه را سحر و پیامبران را ساحر معرّفی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تُتْلَیٰ عَلَیْهِمْ آیَاتُنَا بَیِّنَاتٍ قَالُوا مَا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إِلَّا رَ‌جُلٌ یُرِ‌یدُ أَنْ یَصُدَّکُمْ عَمَّا کَانَ یَعْبُدُ آبَاؤُکُمْ وَقَالُوا مَا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إِلَّا إِفْکٌ مُفْتَرً‌ی وَقَالَ الَّذِینَ کَفَرُ‌وا لِلْحَقِّ لَمَّا جَاءَهُمْ إِنْ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 إِلَّا سِحْرٌ مُبِینٌ </w:t>
      </w:r>
      <w:r>
        <w:rPr>
          <w:rStyle w:val="FootnoteAnchor"/>
          <w:rtl w:val="true"/>
        </w:rPr>
        <w:footnoteReference w:id="863"/>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هرگاه آیات روشن ما بر آنان خوانده شود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این مرد می‌خواهد شما را از آن چه پدرانتان می‌پرستیدند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قرآن جز </w:t>
      </w:r>
      <w:bookmarkStart w:id="845" w:name="pg4396_43462"/>
    </w:p>
    <w:p>
      <w:pPr>
        <w:pStyle w:val="BookText"/>
        <w:rPr/>
      </w:pPr>
      <w:bookmarkEnd w:id="845"/>
      <w:r>
        <w:rPr>
          <w:rFonts w:ascii="IRNazanin" w:hAnsi="IRNazanin" w:eastAsia="IRNazanin"/>
          <w:color w:val="111111"/>
          <w:sz w:val="28"/>
          <w:sz w:val="28"/>
          <w:szCs w:val="28"/>
          <w:rtl w:val="true"/>
          <w:lang w:bidi="fa-IR"/>
        </w:rPr>
        <w:t>دروغی بافته شده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کفر ورزیدند، همین که حقّ به سراغشان آمد،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 یک جادو و سحر روشن چیز دیگری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شیوه‌ی انکار کفّار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تحقیر رهبر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هذا الاّ 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 أن یصدّکم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بر روش پدران و پیشینیان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یعبد آباؤکم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کفّار، برای موفقیّت خود، از هر نوع تبلیغ منفی علیه رهبران دینی استفاده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هذا الاّ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الاّ افک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الاّ سحر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846" w:name="__RefHeading___Toc1501623_1479056682"/>
      <w:bookmarkStart w:id="847" w:name="_Toc331"/>
      <w:bookmarkEnd w:id="846"/>
      <w:r>
        <w:rPr/>
        <w:t>5.3.2.5</w:t>
      </w:r>
      <w:r>
        <w:rPr>
          <w:rtl w:val="true"/>
        </w:rPr>
        <w:t xml:space="preserve">. </w:t>
      </w:r>
      <w:r>
        <w:rPr>
          <w:rtl w:val="true"/>
        </w:rPr>
        <w:t>زیبا جلوه دادن</w:t>
      </w:r>
      <w:bookmarkEnd w:id="847"/>
    </w:p>
    <w:p>
      <w:pPr>
        <w:pStyle w:val="BookText"/>
        <w:rPr/>
      </w:pPr>
      <w:r>
        <w:rPr>
          <w:rFonts w:ascii="Amiri" w:hAnsi="Amiri" w:eastAsia="Amiri" w:cs="Amiri"/>
          <w:color w:val="111111"/>
          <w:sz w:val="28"/>
          <w:sz w:val="28"/>
          <w:szCs w:val="28"/>
          <w:rtl w:val="true"/>
          <w:lang w:bidi="ar-SA"/>
        </w:rPr>
        <w:t>وَإِذْ زَیَّنَ لَهُمُ الشَّیْطَانُ أَعْمَالَهُمْ وَقَالَ لَا غَالِبَ لَکُمُ الْیَوْمَ مِنَ النَّاسِ وَإِنِّی جَارٌ لَکُمْ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شیطان، کارهای آنان را در نظرشان زیبا جلوه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هیچ کس از مردم، بر شما غالب نخواهد شد و من یاور شمایم</w:t>
      </w:r>
      <w:r>
        <w:rPr>
          <w:rFonts w:eastAsia="IRNazanin" w:cs="IRNazanin"/>
          <w:color w:val="111111"/>
          <w:sz w:val="28"/>
          <w:szCs w:val="28"/>
          <w:rtl w:val="true"/>
          <w:lang w:bidi="fa-IR"/>
        </w:rPr>
        <w:t xml:space="preserve">. ... </w:t>
      </w:r>
      <w:r>
        <w:rPr>
          <w:rStyle w:val="FootnoteAnchor"/>
          <w:rtl w:val="true"/>
        </w:rPr>
        <w:footnoteReference w:id="8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راه‌های فریب شیطان، زیبا جلوه‌دادن بدی‌هاست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نیکو پنداشتن کارهای بد وناهنجاری‌ها، نشانه‌ی نفوذ شیطان در افکار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رَ‌بِّ بِمَا أَغْوَیْتَنِی لَأُزَیِّنَنَّ لَهُمْ فِی الْأَرْ‌ضِ وَلَأُغْوِیَنَّهُمْ أَجْمَعِینَ </w:t>
      </w:r>
      <w:r>
        <w:rPr>
          <w:rStyle w:val="FootnoteAnchor"/>
          <w:rtl w:val="true"/>
        </w:rPr>
        <w:footnoteReference w:id="8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آنکه مرا گمراه ساختی، من هم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می‌آرایم و همه را فریب خواهم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ابزار انحراف شیطان، زیبا جلوه دادن زشتی‌هاست</w:t>
      </w:r>
      <w:r>
        <w:rPr>
          <w:rFonts w:eastAsia="IRNazanin" w:cs="IRNazanin"/>
          <w:color w:val="111111"/>
          <w:sz w:val="28"/>
          <w:szCs w:val="28"/>
          <w:rtl w:val="true"/>
          <w:lang w:bidi="fa-IR"/>
        </w:rPr>
        <w:t>.</w:t>
      </w:r>
      <w:bookmarkStart w:id="848" w:name="pg4396_43464"/>
    </w:p>
    <w:p>
      <w:pPr>
        <w:pStyle w:val="BookText"/>
        <w:rPr/>
      </w:pPr>
      <w:bookmarkEnd w:id="848"/>
      <w:r>
        <w:rPr>
          <w:rFonts w:ascii="Amiri" w:hAnsi="Amiri" w:eastAsia="Amiri" w:cs="Amiri"/>
          <w:color w:val="111111"/>
          <w:sz w:val="28"/>
          <w:sz w:val="28"/>
          <w:szCs w:val="28"/>
          <w:rtl w:val="true"/>
          <w:lang w:bidi="ar-SA"/>
        </w:rPr>
        <w:t>وَجَدْتُهَا وَقَوْمَهَا یَسْجُدُونَ لِلشَّمْسِ مِنْ دُونِ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وَزَیَّنَ لَهُمُ الشَّیْطَانُ أَعْمَالَهُمْ فَصَدَّهُمْ عَنِ السَّبِیلِ فَهُمْ لَا یَهْتَدُونَ </w:t>
      </w:r>
      <w:r>
        <w:rPr>
          <w:rStyle w:val="FootnoteAnchor"/>
          <w:rtl w:val="true"/>
        </w:rPr>
        <w:footnoteReference w:id="866"/>
      </w:r>
    </w:p>
    <w:p>
      <w:pPr>
        <w:pStyle w:val="BookText"/>
        <w:rPr/>
      </w:pPr>
      <w:r>
        <w:rPr>
          <w:rFonts w:ascii="IRNazanin" w:hAnsi="IRNazanin" w:eastAsia="IRNazanin"/>
          <w:color w:val="111111"/>
          <w:sz w:val="28"/>
          <w:sz w:val="28"/>
          <w:szCs w:val="28"/>
          <w:rtl w:val="true"/>
          <w:lang w:bidi="fa-IR"/>
        </w:rPr>
        <w:t xml:space="preserve">آن زن و قومش را چنین یافتم که به جای خدا برای خورشید سجده می‌کنند و شیطان اعمالشان را در نظرشان آراسته، پس آنان را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بازداشته و آنان هدایت نمی‌شوند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وسیله‌ی انحراف مردم، تزیین کارهای زشت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وَعَادًا وَثَمُودَ وَقَدْ تَبَیَّنَ لَکُمْ مِنْ مَسَاکِنِهِمْ وَزَیَّنَ لَهُمُ الشَّیْطَانُ أَعْمَالَهُمْ فَصَدَّهُمْ عَنِ السَّبِیلِ وَکَانُوا مُسْتَبْصِرِ‌ینَ</w:t>
      </w:r>
      <w:r>
        <w:rPr>
          <w:rStyle w:val="FootnoteAnchor"/>
          <w:rtl w:val="true"/>
        </w:rPr>
        <w:footnoteReference w:id="867"/>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 و ثمود 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بی‌شک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خانه‌های مسکونی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مخروبه‌ی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برای شما آشکار است؛ و شیطان اعمالشان را برای آنان زینت داد، پس آنان را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داشت،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شناخت 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زشتی‌های خود را خوب دیدن، دام شیطان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غرور و خود بزرگ بینی و افتخار به ثروت و قدرت، جلوه‌هایی از تزیین شیطانی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849" w:name="__RefHeading___Toc1501625_1479056682"/>
      <w:bookmarkStart w:id="850" w:name="_Toc332"/>
      <w:bookmarkEnd w:id="849"/>
      <w:r>
        <w:rPr/>
        <w:t>5.3.2.6</w:t>
      </w:r>
      <w:r>
        <w:rPr>
          <w:rtl w:val="true"/>
        </w:rPr>
        <w:t xml:space="preserve">. </w:t>
      </w:r>
      <w:r>
        <w:rPr>
          <w:rtl w:val="true"/>
        </w:rPr>
        <w:t>تهمت</w:t>
      </w:r>
      <w:bookmarkEnd w:id="850"/>
    </w:p>
    <w:p>
      <w:pPr>
        <w:pStyle w:val="BookText"/>
        <w:rPr/>
      </w:pPr>
      <w:r>
        <w:rPr>
          <w:rFonts w:ascii="Amiri" w:hAnsi="Amiri" w:eastAsia="Amiri" w:cs="Amiri"/>
          <w:color w:val="111111"/>
          <w:sz w:val="28"/>
          <w:sz w:val="28"/>
          <w:szCs w:val="28"/>
          <w:rtl w:val="true"/>
          <w:lang w:bidi="ar-SA"/>
        </w:rPr>
        <w:t>یُرِ‌یدُ أَنْ یُخْرِ‌جَکُمْ مِنْ أَرْ‌ضِکُمْ فَمَاذَا تَأْمُرُ‌ونَ</w:t>
      </w:r>
      <w:r>
        <w:rPr>
          <w:rStyle w:val="FootnoteAnchor"/>
          <w:rtl w:val="true"/>
        </w:rPr>
        <w:footnoteReference w:id="8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می‌خواهد شما را از سرزمینتان آواره وبیرون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سرزمین شما را اشغال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دستور می‌دهید؟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حربه‌های مخالفان، تهمتِ قدرت‌طلبی به مردان 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فِرْ‌عَوْنُ آمَنْتُمْ بِهِ قَبْلَ أَنْ آذَنَ لَکُمْ إِنَّ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لَمَکْرٌ مَکَرْ‌تُمُوهُ فِی الْمَدِینَةِ لِتُخْرِ‌جُوا مِنْهَا أَهْلَهَا</w:t>
      </w:r>
      <w:r>
        <w:rPr>
          <w:rFonts w:eastAsia="Amiri" w:cs="Amiri" w:ascii="Amiri" w:hAnsi="Amiri"/>
          <w:color w:val="111111"/>
          <w:sz w:val="28"/>
          <w:szCs w:val="28"/>
          <w:rtl w:val="true"/>
          <w:lang w:bidi="ar-SA"/>
        </w:rPr>
        <w:t xml:space="preserve">... </w:t>
      </w:r>
      <w:r>
        <w:rPr>
          <w:rStyle w:val="FootnoteAnchor"/>
          <w:rtl w:val="true"/>
        </w:rPr>
        <w:footnoteReference w:id="869"/>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ساحران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پیش از آن که به شما اجازه دهم به او ایمان آوردید؟ قطعاً این نیرنگی است که شما در این شهر اندیشیده‌اید تا اهلش را از آن بیرون کنید</w:t>
      </w:r>
      <w:r>
        <w:rPr>
          <w:rFonts w:eastAsia="IRNazanin" w:cs="IRNazanin"/>
          <w:color w:val="111111"/>
          <w:sz w:val="28"/>
          <w:szCs w:val="28"/>
          <w:rtl w:val="true"/>
          <w:lang w:bidi="fa-IR"/>
        </w:rPr>
        <w:t xml:space="preserve">. </w:t>
      </w:r>
      <w:bookmarkStart w:id="851" w:name="pg4396_43466"/>
    </w:p>
    <w:p>
      <w:pPr>
        <w:pStyle w:val="BookText"/>
        <w:rPr/>
      </w:pPr>
      <w:bookmarkEnd w:id="85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شیوه‌های طاغوت‌ها، تهمت‌زدن به مردان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کارگزاران خود اعتماد ندارند و هر حرکت معنوی را سیاسی می‌بینند، چنانکه در جای دیگر، فرعون ساحران را شاگرد موسی می‌شمرد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لکبیرکم الّذی علّمکم السّحر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فَقَالَ الْمَلَأُ الَّذِینَ کَفَرُ‌وا مِنْ قَوْمِهِ مَا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إِلَّا بَشَرٌ مِثْلُکُمْ یُرِ‌یدُ أَنْ یَتَفَضَّلَ عَلَیْکُمْ وَلَوْ شَاءَ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لَأَنْزَلَ مَلَائِکَةً مَا سَمِعْنَا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 فِی آبَائِنَا الْأَوَّلِینَ </w:t>
      </w:r>
      <w:r>
        <w:rPr>
          <w:rStyle w:val="FootnoteAnchor"/>
          <w:rtl w:val="true"/>
        </w:rPr>
        <w:footnoteReference w:id="870"/>
      </w:r>
    </w:p>
    <w:p>
      <w:pPr>
        <w:pStyle w:val="BookText"/>
        <w:rPr/>
      </w:pPr>
      <w:r>
        <w:rPr>
          <w:rFonts w:ascii="IRNazanin" w:hAnsi="IRNazanin" w:eastAsia="IRNazanin"/>
          <w:color w:val="111111"/>
          <w:sz w:val="28"/>
          <w:sz w:val="28"/>
          <w:szCs w:val="28"/>
          <w:rtl w:val="true"/>
          <w:lang w:bidi="fa-IR"/>
        </w:rPr>
        <w:t>پس اشراف قوم او که کافر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نوح جز انسانی همانند شما نیست، او می‌خواهد بر شما برتری جوید، اگر خدا می‌خواست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فرشتگانی 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قبلی خود نشنیده‌ایم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تهمت برتری‌جویی به رهبران دینی، وسیله‌ی تبلیغات کفّار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 اَن یَتفضّل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852" w:name="__RefHeading___Toc1501627_1479056682"/>
      <w:bookmarkStart w:id="853" w:name="_Toc333"/>
      <w:bookmarkEnd w:id="852"/>
      <w:r>
        <w:rPr/>
        <w:t>5.3.2.7</w:t>
      </w:r>
      <w:r>
        <w:rPr>
          <w:rtl w:val="true"/>
        </w:rPr>
        <w:t xml:space="preserve">. </w:t>
      </w:r>
      <w:r>
        <w:rPr>
          <w:rtl w:val="true"/>
        </w:rPr>
        <w:t>تهدید</w:t>
      </w:r>
      <w:bookmarkEnd w:id="853"/>
    </w:p>
    <w:p>
      <w:pPr>
        <w:pStyle w:val="BookText"/>
        <w:rPr/>
      </w:pPr>
      <w:r>
        <w:rPr>
          <w:rFonts w:ascii="Amiri" w:hAnsi="Amiri" w:eastAsia="Amiri" w:cs="Amiri"/>
          <w:color w:val="111111"/>
          <w:sz w:val="28"/>
          <w:sz w:val="28"/>
          <w:szCs w:val="28"/>
          <w:rtl w:val="true"/>
          <w:lang w:bidi="ar-SA"/>
        </w:rPr>
        <w:t xml:space="preserve">قَالُوا لَئِنْ لَمْ تَنْتَهِ یَا نُوحُ لَتَکُونَنَّ مِنَ الْمَرْ‌جُومِینَ </w:t>
      </w:r>
      <w:r>
        <w:rPr>
          <w:rStyle w:val="FootnoteAnchor"/>
          <w:rtl w:val="true"/>
        </w:rPr>
        <w:footnoteReference w:id="871"/>
      </w:r>
    </w:p>
    <w:p>
      <w:pPr>
        <w:pStyle w:val="BookText"/>
        <w:rPr/>
      </w:pPr>
      <w:r>
        <w:rPr>
          <w:rFonts w:ascii="IRNazanin" w:hAnsi="IRNazanin" w:eastAsia="IRNazanin"/>
          <w:color w:val="111111"/>
          <w:sz w:val="28"/>
          <w:sz w:val="28"/>
          <w:szCs w:val="28"/>
          <w:rtl w:val="true"/>
          <w:lang w:bidi="fa-IR"/>
        </w:rPr>
        <w:t>مردم به نوح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دعوت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برنداری قطعاً از سنگسار شدگان خواهی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مهم‌ترین حربه‌های مخالفان، تهدید است</w:t>
      </w:r>
      <w:r>
        <w:rPr>
          <w:rFonts w:eastAsia="IRNazanin" w:cs="IRNazanin"/>
          <w:color w:val="111111"/>
          <w:sz w:val="28"/>
          <w:szCs w:val="28"/>
          <w:rtl w:val="true"/>
          <w:lang w:bidi="fa-IR"/>
        </w:rPr>
        <w:t>.</w:t>
      </w:r>
    </w:p>
    <w:p>
      <w:pPr>
        <w:pStyle w:val="Heading5"/>
        <w:numPr>
          <w:ilvl w:val="4"/>
          <w:numId w:val="1"/>
        </w:numPr>
        <w:rPr/>
      </w:pPr>
      <w:bookmarkStart w:id="854" w:name="__RefHeading___Toc1501629_1479056682"/>
      <w:bookmarkStart w:id="855" w:name="_Toc334"/>
      <w:bookmarkEnd w:id="854"/>
      <w:r>
        <w:rPr/>
        <w:t>5.3.2.8</w:t>
      </w:r>
      <w:r>
        <w:rPr>
          <w:rtl w:val="true"/>
        </w:rPr>
        <w:t xml:space="preserve">. </w:t>
      </w:r>
      <w:r>
        <w:rPr>
          <w:rtl w:val="true"/>
        </w:rPr>
        <w:t>توجیه‌گری</w:t>
      </w:r>
      <w:bookmarkEnd w:id="855"/>
    </w:p>
    <w:p>
      <w:pPr>
        <w:pStyle w:val="BookText"/>
        <w:rPr/>
      </w:pPr>
      <w:r>
        <w:rPr>
          <w:rFonts w:ascii="Amiri" w:hAnsi="Amiri" w:eastAsia="Amiri" w:cs="Amiri"/>
          <w:color w:val="111111"/>
          <w:sz w:val="28"/>
          <w:sz w:val="28"/>
          <w:szCs w:val="28"/>
          <w:rtl w:val="true"/>
          <w:lang w:bidi="ar-SA"/>
        </w:rPr>
        <w:t>وَقَالَ الَّذِینَ أَشْرَ‌کُوا لَوْ شَاءَ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مَا عَبَدْنَا مِنْ دُونِهِ مِنْ شَیْءٍ نَحْنُ وَلَا آبَاؤُنَا وَلَا حَرَّ‌مْنَا مِنْ دُونِهِ مِنْ شَیْءٍ</w:t>
      </w:r>
      <w:r>
        <w:rPr>
          <w:rFonts w:eastAsia="Amiri" w:cs="Amiri" w:ascii="Amiri" w:hAnsi="Amiri"/>
          <w:color w:val="111111"/>
          <w:sz w:val="28"/>
          <w:szCs w:val="28"/>
          <w:rtl w:val="true"/>
          <w:lang w:bidi="ar-SA"/>
        </w:rPr>
        <w:t>...</w:t>
      </w:r>
      <w:r>
        <w:rPr>
          <w:rStyle w:val="FootnoteAnchor"/>
          <w:rtl w:val="true"/>
        </w:rPr>
        <w:footnoteReference w:id="872"/>
      </w:r>
    </w:p>
    <w:p>
      <w:pPr>
        <w:pStyle w:val="BookText"/>
        <w:rPr/>
      </w:pPr>
      <w:r>
        <w:rPr>
          <w:rFonts w:ascii="IRNazanin" w:hAnsi="IRNazanin" w:eastAsia="IRNazanin"/>
          <w:color w:val="111111"/>
          <w:sz w:val="28"/>
          <w:sz w:val="28"/>
          <w:szCs w:val="28"/>
          <w:rtl w:val="true"/>
          <w:lang w:bidi="fa-IR"/>
        </w:rPr>
        <w:t>وکسانی‌که شرک ورزیدند،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می‌خواست نه ما و نه پدرانمان هیچ چیزی را غیر از او نمی‌پرستیدیم و بدون حکم او هیچ چیزی را حرام نمی‌کردیم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منحرفان، علاوه بر کار خود، کار نیاکان و هم‌کیشان خود را نیز توجیه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توجیه‌گری، کار همه منحرفان تاریخ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فعل الّذین من قبلهم</w:t>
      </w:r>
      <w:r>
        <w:rPr>
          <w:rFonts w:eastAsia="IRNazanin" w:cs="IRNazanin"/>
          <w:color w:val="111111"/>
          <w:sz w:val="28"/>
          <w:szCs w:val="28"/>
          <w:rtl w:val="true"/>
          <w:lang w:bidi="fa-IR"/>
        </w:rPr>
        <w:t xml:space="preserve">» </w:t>
      </w:r>
      <w:bookmarkStart w:id="856" w:name="pg4396_43468"/>
    </w:p>
    <w:p>
      <w:pPr>
        <w:pStyle w:val="Heading5"/>
        <w:numPr>
          <w:ilvl w:val="4"/>
          <w:numId w:val="1"/>
        </w:numPr>
        <w:rPr/>
      </w:pPr>
      <w:bookmarkStart w:id="857" w:name="__RefHeading___Toc1501631_1479056682"/>
      <w:bookmarkStart w:id="858" w:name="_Toc335"/>
      <w:bookmarkEnd w:id="856"/>
      <w:bookmarkEnd w:id="857"/>
      <w:r>
        <w:rPr/>
        <w:t>5.3.2.9</w:t>
      </w:r>
      <w:r>
        <w:rPr>
          <w:rtl w:val="true"/>
        </w:rPr>
        <w:t xml:space="preserve">. </w:t>
      </w:r>
      <w:r>
        <w:rPr>
          <w:rtl w:val="true"/>
        </w:rPr>
        <w:t>تکذیب</w:t>
      </w:r>
      <w:bookmarkEnd w:id="858"/>
    </w:p>
    <w:p>
      <w:pPr>
        <w:pStyle w:val="BookText"/>
        <w:rPr/>
      </w:pPr>
      <w:r>
        <w:rPr>
          <w:rFonts w:ascii="Amiri" w:hAnsi="Amiri" w:eastAsia="Amiri" w:cs="Amiri"/>
          <w:color w:val="111111"/>
          <w:sz w:val="28"/>
          <w:sz w:val="28"/>
          <w:szCs w:val="28"/>
          <w:rtl w:val="true"/>
          <w:lang w:bidi="ar-SA"/>
        </w:rPr>
        <w:t xml:space="preserve">لَقَدْ أَخَذْنَا مِیثَاقَ بَنِی إِسْرَ‌ائِیلَ وَأَرْ‌سَلْنَا إِلَیْهِمْ رُ‌سُلًا کُلَّمَا جَاءَهُمْ رَ‌سُولٌ بِمَا لَا تَهْوَیٰ أَنْفُسُهُمْ فَرِ‌یقًا کَذَّبُوا وَفَرِ‌یقًا یَقْتُلُونَ </w:t>
      </w:r>
      <w:r>
        <w:rPr>
          <w:rStyle w:val="FootnoteAnchor"/>
          <w:rtl w:val="true"/>
        </w:rPr>
        <w:footnoteReference w:id="873"/>
      </w:r>
    </w:p>
    <w:p>
      <w:pPr>
        <w:pStyle w:val="BookText"/>
        <w:rPr/>
      </w:pPr>
      <w:r>
        <w:rPr>
          <w:rFonts w:ascii="IRNazanin" w:hAnsi="IRNazanin" w:eastAsia="IRNazanin"/>
          <w:color w:val="111111"/>
          <w:sz w:val="28"/>
          <w:sz w:val="28"/>
          <w:szCs w:val="28"/>
          <w:rtl w:val="true"/>
          <w:lang w:bidi="fa-IR"/>
        </w:rPr>
        <w:t>همانا ما از بنی‌اسرائیل پیمان گرفتیم و پیامبرانی به سوی آنان فرستادیم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پیامبری برایشان سخن و پیامی آورد که دلخواهشان نبود، گروهی را تکذیب کرده و گروهی را کشتند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جامعه‌ی فاسد، یا شخصیّت مردان خدا ترور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شخص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فریقاً کذّبوا و فریقاً یقتلون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کُذِّبَتْ رُ‌سُلٌ مِنْ قَبْلِکَ فَصَبَرُ‌وا عَلَیٰ مَا کُذِّبُوا وَأُوذُوا حَتَّیٰ أَتَاهُمْ نَصْرُ‌نَا</w:t>
      </w:r>
      <w:r>
        <w:rPr>
          <w:rStyle w:val="FootnoteAnchor"/>
          <w:rtl w:val="true"/>
        </w:rPr>
        <w:footnoteReference w:id="874"/>
      </w:r>
    </w:p>
    <w:p>
      <w:pPr>
        <w:pStyle w:val="BookText"/>
        <w:rPr/>
      </w:pPr>
      <w:r>
        <w:rPr>
          <w:rFonts w:ascii="IRNazanin" w:hAnsi="IRNazanin" w:eastAsia="IRNazanin"/>
          <w:color w:val="111111"/>
          <w:sz w:val="28"/>
          <w:sz w:val="28"/>
          <w:szCs w:val="28"/>
          <w:rtl w:val="true"/>
          <w:lang w:bidi="fa-IR"/>
        </w:rPr>
        <w:t>و همانا پیش از تو نیز پیامبرانی تکذیب شدند، لیکن در برابر آنچه تکذیب شدند و آزار دیدند صبر کردند، تا یاری ما به آنان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دشمنان از هیچ تلاشی علیه حق، کوتاهی نمی‌کنند، خواه تکذیب باشد و خواه آزار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یُکَذِّبُوکَ فَقَدْ کَذَّبَتْ قَبْلَهُمْ قَوْمُ نُوحٍ وَعَادٌ وَثَمُودُ </w:t>
      </w:r>
      <w:r>
        <w:rPr>
          <w:rStyle w:val="FootnoteAnchor"/>
          <w:rtl w:val="true"/>
        </w:rPr>
        <w:footnoteReference w:id="875"/>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را تکذیب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 مباش،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نوح و عاد و ثمود نیز که قبل از اینها بودند، انبیا را تکذیب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نوح و ابراهیم و لوط از طرف قوم خود تکذیب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قوم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موسی از طرف قومش تکذیب نشد بلکه از طرف قبطیان تکذیب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موسی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859" w:name="__RefHeading___Toc1501633_1479056682"/>
      <w:bookmarkStart w:id="860" w:name="_Toc336"/>
      <w:bookmarkEnd w:id="859"/>
      <w:r>
        <w:rPr/>
        <w:t>5.3.2.10</w:t>
      </w:r>
      <w:r>
        <w:rPr>
          <w:rtl w:val="true"/>
        </w:rPr>
        <w:t xml:space="preserve">. </w:t>
      </w:r>
      <w:r>
        <w:rPr>
          <w:rtl w:val="true"/>
        </w:rPr>
        <w:t>ظاهرسازی</w:t>
      </w:r>
      <w:bookmarkEnd w:id="860"/>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کَیْفَ وَإِنْ یَظْهَرُ‌وا عَلَیْکُمْ لَا یَرْ‌قُبُوا فِیکُمْ إِلًّا وَلَا ذِمَّةً یُرْ‌ضُونَکُمْ بِأَفْوَاهِهِمْ وَتَأْبَیٰ قُلُوبُهُمْ وَأَکْثَرُ‌هُمْ فَاسِقُونَ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861" w:name="pg4396_43470"/>
    </w:p>
    <w:p>
      <w:pPr>
        <w:pStyle w:val="BookText"/>
        <w:rPr/>
      </w:pPr>
      <w:bookmarkEnd w:id="861"/>
      <w:r>
        <w:rPr>
          <w:rFonts w:ascii="IRNazanin" w:hAnsi="IRNazanin" w:eastAsia="IRNazanin"/>
          <w:color w:val="111111"/>
          <w:sz w:val="28"/>
          <w:sz w:val="28"/>
          <w:szCs w:val="28"/>
          <w:rtl w:val="true"/>
          <w:lang w:bidi="fa-IR"/>
        </w:rPr>
        <w:t xml:space="preserve">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 با آنان پیمانی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بر شما دست یابند، هیچ خویشاوندی و پیمانی را درباره‌ی شما مراعات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با 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راضی می‌کنند، ولی دلهایشان پذیرا نیست و بیشترشان فاسق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شکن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ظاهرسازی و لفّاظی‌های سیاسی و تبلیغاتی دشمنان، ما را فریب ندهد</w:t>
      </w:r>
      <w:r>
        <w:rPr>
          <w:rFonts w:eastAsia="IRNazanin" w:cs="IRNazanin"/>
          <w:color w:val="111111"/>
          <w:sz w:val="28"/>
          <w:szCs w:val="28"/>
          <w:rtl w:val="true"/>
          <w:lang w:bidi="fa-IR"/>
        </w:rPr>
        <w:t>.</w:t>
      </w:r>
    </w:p>
    <w:p>
      <w:pPr>
        <w:pStyle w:val="Heading5"/>
        <w:numPr>
          <w:ilvl w:val="4"/>
          <w:numId w:val="1"/>
        </w:numPr>
        <w:rPr/>
      </w:pPr>
      <w:bookmarkStart w:id="862" w:name="__RefHeading___Toc1501635_1479056682"/>
      <w:bookmarkStart w:id="863" w:name="_Toc337"/>
      <w:bookmarkEnd w:id="862"/>
      <w:r>
        <w:rPr/>
        <w:t>5.3.2.11</w:t>
      </w:r>
      <w:r>
        <w:rPr>
          <w:rtl w:val="true"/>
        </w:rPr>
        <w:t xml:space="preserve">. </w:t>
      </w:r>
      <w:r>
        <w:rPr>
          <w:rtl w:val="true"/>
        </w:rPr>
        <w:t>تحقیر</w:t>
      </w:r>
      <w:bookmarkEnd w:id="863"/>
    </w:p>
    <w:p>
      <w:pPr>
        <w:pStyle w:val="BookText"/>
        <w:rPr/>
      </w:pPr>
      <w:r>
        <w:rPr>
          <w:rFonts w:ascii="Amiri" w:hAnsi="Amiri" w:eastAsia="Amiri" w:cs="Amiri"/>
          <w:color w:val="111111"/>
          <w:sz w:val="28"/>
          <w:sz w:val="28"/>
          <w:szCs w:val="28"/>
          <w:rtl w:val="true"/>
          <w:lang w:bidi="ar-SA"/>
        </w:rPr>
        <w:t>فَاصْبِرْ إِنَّ وَعْدَ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حَقٌّ وَلَا یَسْتَخِفَّنَّکَ الَّذِینَ لَا یُوقِنُونَ </w:t>
      </w:r>
      <w:r>
        <w:rPr>
          <w:rStyle w:val="FootnoteAnchor"/>
          <w:rtl w:val="true"/>
        </w:rPr>
        <w:footnoteReference w:id="876"/>
      </w:r>
    </w:p>
    <w:p>
      <w:pPr>
        <w:pStyle w:val="BookText"/>
        <w:rPr/>
      </w:pPr>
      <w:r>
        <w:rPr>
          <w:rFonts w:ascii="IRNazanin" w:hAnsi="IRNazanin" w:eastAsia="IRNazanin"/>
          <w:color w:val="111111"/>
          <w:sz w:val="28"/>
          <w:sz w:val="28"/>
          <w:szCs w:val="28"/>
          <w:rtl w:val="true"/>
          <w:lang w:bidi="fa-IR"/>
        </w:rPr>
        <w:t xml:space="preserve">پس صبر پیشه کن که همانا وعده‌ی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درباره‌ی نصرت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است، و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ندارند تو را به سبک سری وادار نکنند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طرفندهای دشمنان، تحقیر و سبک کردن رهبر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فِرْ‌عَوْنُ ذَرُ‌ونِی أَقْتُلْ مُوسَیٰ وَلْیَدْعُ رَ‌بَّهُ إِنِّی أَخَافُ أَنْ یُبَدِّلَ دِینَکُمْ أَوْ أَنْ یُظْهِرَ فِی الْأَرْ‌ضِ الْفَسَادَ </w:t>
      </w:r>
      <w:r>
        <w:rPr>
          <w:rStyle w:val="FootnoteAnchor"/>
          <w:rtl w:val="true"/>
        </w:rPr>
        <w:footnoteReference w:id="877"/>
      </w:r>
    </w:p>
    <w:p>
      <w:pPr>
        <w:pStyle w:val="BookText"/>
        <w:rPr/>
      </w:pPr>
      <w:r>
        <w:rPr>
          <w:rFonts w:ascii="IRNazanin" w:hAnsi="IRNazanin" w:eastAsia="IRNazanin"/>
          <w:color w:val="111111"/>
          <w:sz w:val="28"/>
          <w:sz w:val="28"/>
          <w:szCs w:val="28"/>
          <w:rtl w:val="true"/>
          <w:lang w:bidi="fa-IR"/>
        </w:rPr>
        <w:t>و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بگذارید تا موسی را بکشم و او پروردگارش را به یاری طلبد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نجاتش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می‌ترسم که دین شما را تغییر دهد یا در این سرزمین فساد برپا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شیوه‌ی مستکبران، یا تکذیب است، یا تهدید است، یا تحقیر</w:t>
      </w:r>
      <w:r>
        <w:rPr>
          <w:rFonts w:eastAsia="IRNazanin" w:cs="IRNazanin"/>
          <w:color w:val="111111"/>
          <w:sz w:val="28"/>
          <w:szCs w:val="28"/>
          <w:rtl w:val="true"/>
          <w:lang w:bidi="fa-IR"/>
        </w:rPr>
        <w:t>.</w:t>
      </w:r>
    </w:p>
    <w:p>
      <w:pPr>
        <w:pStyle w:val="Heading5"/>
        <w:numPr>
          <w:ilvl w:val="4"/>
          <w:numId w:val="1"/>
        </w:numPr>
        <w:rPr/>
      </w:pPr>
      <w:bookmarkStart w:id="864" w:name="__RefHeading___Toc1501637_1479056682"/>
      <w:bookmarkStart w:id="865" w:name="_Toc338"/>
      <w:bookmarkEnd w:id="864"/>
      <w:r>
        <w:rPr/>
        <w:t>5.3.2.12</w:t>
      </w:r>
      <w:r>
        <w:rPr>
          <w:rtl w:val="true"/>
        </w:rPr>
        <w:t xml:space="preserve">. </w:t>
      </w:r>
      <w:r>
        <w:rPr>
          <w:rtl w:val="true"/>
        </w:rPr>
        <w:t>بهانه‌جویی</w:t>
      </w:r>
      <w:bookmarkEnd w:id="865"/>
    </w:p>
    <w:p>
      <w:pPr>
        <w:pStyle w:val="BookText"/>
        <w:rPr/>
      </w:pPr>
      <w:r>
        <w:rPr>
          <w:rFonts w:ascii="Amiri" w:hAnsi="Amiri" w:eastAsia="Amiri" w:cs="Amiri"/>
          <w:color w:val="111111"/>
          <w:sz w:val="28"/>
          <w:sz w:val="28"/>
          <w:szCs w:val="28"/>
          <w:rtl w:val="true"/>
          <w:lang w:bidi="ar-SA"/>
        </w:rPr>
        <w:t xml:space="preserve">وَمِنْهُمْ مَنْ یَلْمِزُکَ فِی الصَّدَقَاتِ فَإِنْ أُعْطُوا مِنْهَا رَ‌ضُوا وَإِنْ لَمْ یُعْطَوْا مِنْهَا إِذَا هُمْ یَسْخَطُونَ </w:t>
      </w:r>
      <w:r>
        <w:rPr>
          <w:rStyle w:val="FootnoteAnchor"/>
          <w:rtl w:val="true"/>
        </w:rPr>
        <w:footnoteReference w:id="878"/>
      </w:r>
    </w:p>
    <w:p>
      <w:pPr>
        <w:pStyle w:val="BookText"/>
        <w:rPr/>
      </w:pPr>
      <w:r>
        <w:rPr>
          <w:rFonts w:ascii="IRNazanin" w:hAnsi="IRNazanin" w:eastAsia="IRNazanin"/>
          <w:color w:val="111111"/>
          <w:sz w:val="28"/>
          <w:sz w:val="28"/>
          <w:szCs w:val="28"/>
          <w:rtl w:val="true"/>
          <w:lang w:bidi="fa-IR"/>
        </w:rPr>
        <w:t xml:space="preserve">و بعضی از منافقان در صدقات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تو عیب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چیزی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داده شود، راضی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عادل می‌شمارند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اگر چیزی به آنان داده نشود، به ناگاه آنان خشمگین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به بی‌عدالتی متّهم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مسئولان نظام اسلامی نباید تحت تأثیر عیب‌جویی‌های منافقان قرار گیرند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 أَنْتُمْ إِلَّا بَشَرٌ مِثْلُنَا تُرِ‌یدُونَ أَنْ تَصُدُّونَا عَمَّا کَانَ یَعْبُدُ آبَاؤُنَا فَأْتُونَا بِسُلْطَانٍ مُبِینٍ </w:t>
      </w:r>
      <w:r>
        <w:rPr>
          <w:rStyle w:val="FootnoteAnchor"/>
          <w:rtl w:val="true"/>
        </w:rPr>
        <w:footnoteReference w:id="879"/>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جز انسانی همچون خود ما نیستید،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امتیازی بر ما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می‌خواهید ما را از آنچه نیاکان ما می‌پرستیدند باز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غیر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ما برهان و معجزه‌ای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 که ما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بیاورید</w:t>
      </w:r>
      <w:r>
        <w:rPr>
          <w:rFonts w:eastAsia="IRNazanin" w:cs="IRNazanin"/>
          <w:color w:val="111111"/>
          <w:sz w:val="28"/>
          <w:szCs w:val="28"/>
          <w:rtl w:val="true"/>
          <w:lang w:bidi="fa-IR"/>
        </w:rPr>
        <w:t xml:space="preserve">. </w:t>
      </w:r>
      <w:bookmarkStart w:id="866" w:name="pg4396_43472"/>
    </w:p>
    <w:p>
      <w:pPr>
        <w:pStyle w:val="BookText"/>
        <w:rPr/>
      </w:pPr>
      <w:bookmarkEnd w:id="86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عناد و گردنکشی در برابر حقّ، درد بی‌درمان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انبیا با معجزه به سراغ مردم می‌رفتند، ولی لجاجت برخی مردم سبب می‌شد که همواره معجزه‌ی تازه‌ای که طبق هوس آن‌ها باشد از پیامبران درخواست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مَنَعَ النَّاسَ أَنْ یُؤْمِنُوا إِذْ جَاءَهُمُ الْهُدَیٰ إِلَّا أَنْ قَالُوا أَبَعَثَ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بَشَرً‌ا رَ‌سُولًا</w:t>
      </w:r>
    </w:p>
    <w:p>
      <w:pPr>
        <w:pStyle w:val="BookText"/>
        <w:rPr/>
      </w:pPr>
      <w:r>
        <w:rPr>
          <w:rFonts w:ascii="IRNazanin" w:hAnsi="IRNazanin" w:eastAsia="IRNazanin"/>
          <w:color w:val="111111"/>
          <w:sz w:val="28"/>
          <w:sz w:val="28"/>
          <w:szCs w:val="28"/>
          <w:rtl w:val="true"/>
          <w:lang w:bidi="fa-IR"/>
        </w:rPr>
        <w:t>و آنگاه که هدایت به سراغ مردم آمد، چیزی مردم را از ایمان آوردن بازنداشت، جز آنکه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خداوند، بشری را به عنوان پیامبر، برانگیخته است؟ </w:t>
      </w:r>
      <w:r>
        <w:rPr>
          <w:rStyle w:val="FootnoteAnchor"/>
          <w:rtl w:val="true"/>
        </w:rPr>
        <w:footnoteReference w:id="8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کفّار، بهانه‌جو و بی‌منطقند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بهانه‌ی کفّار این بود که چرا پیامبر بشری همانند آنهاست</w:t>
      </w:r>
      <w:r>
        <w:rPr>
          <w:rFonts w:eastAsia="IRNazanin" w:cs="IRNazanin"/>
          <w:color w:val="111111"/>
          <w:sz w:val="28"/>
          <w:szCs w:val="28"/>
          <w:rtl w:val="true"/>
          <w:lang w:bidi="fa-IR"/>
        </w:rPr>
        <w:t>.</w:t>
      </w:r>
    </w:p>
    <w:p>
      <w:pPr>
        <w:pStyle w:val="Heading5"/>
        <w:numPr>
          <w:ilvl w:val="4"/>
          <w:numId w:val="1"/>
        </w:numPr>
        <w:rPr/>
      </w:pPr>
      <w:bookmarkStart w:id="867" w:name="__RefHeading___Toc1501639_1479056682"/>
      <w:bookmarkStart w:id="868" w:name="_Toc339"/>
      <w:bookmarkEnd w:id="867"/>
      <w:r>
        <w:rPr/>
        <w:t>5.3.2.13</w:t>
      </w:r>
      <w:r>
        <w:rPr>
          <w:rtl w:val="true"/>
        </w:rPr>
        <w:t xml:space="preserve">. </w:t>
      </w:r>
      <w:r>
        <w:rPr>
          <w:rtl w:val="true"/>
        </w:rPr>
        <w:t>تحریف</w:t>
      </w:r>
      <w:bookmarkEnd w:id="868"/>
    </w:p>
    <w:p>
      <w:pPr>
        <w:pStyle w:val="BookText"/>
        <w:rPr/>
      </w:pPr>
      <w:r>
        <w:rPr>
          <w:rFonts w:ascii="Amiri" w:hAnsi="Amiri" w:eastAsia="Amiri" w:cs="Amiri"/>
          <w:color w:val="111111"/>
          <w:sz w:val="28"/>
          <w:sz w:val="28"/>
          <w:szCs w:val="28"/>
          <w:rtl w:val="true"/>
          <w:lang w:bidi="ar-SA"/>
        </w:rPr>
        <w:t>یَا أَیُّهَا الرَّ‌سُولُ لَا یَحْزُنْکَ الَّذِینَ یُسَارِ‌عُونَ فِی الْکُفْرِ مِنَ الَّذِینَ قَالُوا آمَنَّا بِأَفْوَاهِهِمْ وَلَمْ تُؤْمِنْ قُلُوبُهُمْ وَمِنَ الَّذِینَ هَادُوا سَمَّاعُونَ لِلْکَذِبِ سَمَّاعُونَ لِقَوْمٍ آخَرِ‌ینَ لَمْ یَأْتُوکَ یُحَرِّ‌فُونَ الْکَلِمَ مِنْ بَعْدِ مَوَاضِعِهِ یَقُولُونَ إِنْ أُوتِیتُمْ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فَخُذُوهُ وَإِنْ لَمْ تُؤْتَوْهُ فَاحْذَرُ‌وا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در کفر شتاب می‌کنند، غمگینت نسازند،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گروه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آورده‌ایم، ولی دلهایشان ایمان نیاورده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یهودیان آنان که برای دروغ 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دقّت به سخنان تو گوش می‌دهند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 جاسوسی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قوم دیگری که نزد تو نیامده‌اند، به سخنان تو گوش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گوش به فرمان دیگرانی هستند که نزد تو نیامده‌اند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یا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جایگاه خود تحریف می‌کنند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مطابق میل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داده شد بگیرید و بپذیرید، ولی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طبق خواسته‌ی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داده نشد، دوری کنید</w:t>
      </w:r>
      <w:r>
        <w:rPr>
          <w:rFonts w:eastAsia="IRNazanin" w:cs="IRNazanin"/>
          <w:color w:val="111111"/>
          <w:sz w:val="28"/>
          <w:szCs w:val="28"/>
          <w:rtl w:val="true"/>
          <w:lang w:bidi="fa-IR"/>
        </w:rPr>
        <w:t>.</w:t>
      </w:r>
      <w:r>
        <w:rPr>
          <w:rStyle w:val="FootnoteAnchor"/>
          <w:rtl w:val="true"/>
        </w:rPr>
        <w:footnoteReference w:id="8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تحریف حقایق، خیانت فرهنگی یهود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یحرّفون الکلم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تَقْعُدُوا بِکُلِّ صِرَ‌اطٍ تُوعِدُونَ وَتَصُدُّونَ عَنْ سَبِیلِ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مَنْ آمَنَ بِهِ وَتَبْغُونَهَا عِوَجًا</w:t>
      </w:r>
    </w:p>
    <w:p>
      <w:pPr>
        <w:pStyle w:val="BookText"/>
        <w:rPr/>
      </w:pPr>
      <w:r>
        <w:rPr>
          <w:rFonts w:ascii="IRNazanin" w:hAnsi="IRNazanin" w:eastAsia="IRNazanin"/>
          <w:color w:val="111111"/>
          <w:sz w:val="28"/>
          <w:sz w:val="28"/>
          <w:szCs w:val="28"/>
          <w:rtl w:val="true"/>
          <w:lang w:bidi="fa-IR"/>
        </w:rPr>
        <w:t xml:space="preserve">و بر سر هر راهی منشینید تا مؤمنان را تهدید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که کج جلوه می‌دهید بازدارید و یاد کنید</w:t>
      </w:r>
      <w:r>
        <w:rPr>
          <w:rFonts w:eastAsia="IRNazanin" w:cs="IRNazanin"/>
          <w:color w:val="111111"/>
          <w:sz w:val="28"/>
          <w:szCs w:val="28"/>
          <w:rtl w:val="true"/>
          <w:lang w:bidi="fa-IR"/>
        </w:rPr>
        <w:t xml:space="preserve">. </w:t>
      </w:r>
      <w:r>
        <w:rPr>
          <w:rStyle w:val="FootnoteAnchor"/>
          <w:rtl w:val="true"/>
        </w:rPr>
        <w:footnoteReference w:id="8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 می‌کوشد تا سیمای دین را تحریف کند و بدجلوه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تبغونها عِوَجاً</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أَظْلَمُ مِمَّنِ افْتَرَ‌یٰ عَلَی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کَذِبًا أَوْ کَذَّبَ بِآیَاتِهِ إِنَّهُ لَا یُفْلِحُ الْمُجْرِ‌مُونَ </w:t>
      </w:r>
      <w:bookmarkStart w:id="869" w:name="pg4396_43474"/>
    </w:p>
    <w:p>
      <w:pPr>
        <w:pStyle w:val="BookText"/>
        <w:rPr/>
      </w:pPr>
      <w:bookmarkEnd w:id="869"/>
      <w:r>
        <w:rPr>
          <w:rFonts w:ascii="IRNazanin" w:hAnsi="IRNazanin" w:eastAsia="IRNazanin"/>
          <w:color w:val="111111"/>
          <w:sz w:val="28"/>
          <w:sz w:val="28"/>
          <w:szCs w:val="28"/>
          <w:rtl w:val="true"/>
          <w:lang w:bidi="fa-IR"/>
        </w:rPr>
        <w:t>پس کیست ستمکارتر از کسی که بر خدا دروغ بندد، یا آیات او را دروغ بشمارد؟ قطعاً مجرمان، رستگار نمی‌شوند</w:t>
      </w:r>
      <w:r>
        <w:rPr>
          <w:rFonts w:eastAsia="IRNazanin" w:cs="IRNazanin"/>
          <w:color w:val="111111"/>
          <w:sz w:val="28"/>
          <w:szCs w:val="28"/>
          <w:rtl w:val="true"/>
          <w:lang w:bidi="fa-IR"/>
        </w:rPr>
        <w:t xml:space="preserve">. </w:t>
      </w:r>
      <w:r>
        <w:rPr>
          <w:rStyle w:val="FootnoteAnchor"/>
          <w:rtl w:val="true"/>
        </w:rPr>
        <w:footnoteReference w:id="8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بزرگ‌ترین ظلم، ظلم فرهنگی، اعتقادی وتحریف آیات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الَّذِینَ هَادُوا یُحَرِّ‌فُونَ الْکَلِمَ عَنْ مَوَاضِعِهِ وَیَقُولُونَ سَمِعْنَا وَعَصَیْنَا وَاسْمَعْ غَیْرَ مُسْمَعٍ وَرَ‌اعِنَا لَیًّا بِأَلْسِنَتِهِمْ وَطَعْنًا فِی الدِّینِ… </w:t>
      </w:r>
      <w:r>
        <w:rPr>
          <w:rStyle w:val="FootnoteAnchor"/>
          <w:rtl w:val="true"/>
        </w:rPr>
        <w:footnoteReference w:id="884"/>
      </w:r>
    </w:p>
    <w:p>
      <w:pPr>
        <w:pStyle w:val="BookText"/>
        <w:rPr/>
      </w:pPr>
      <w:r>
        <w:rPr>
          <w:rFonts w:ascii="IRNazanin" w:hAnsi="IRNazanin" w:eastAsia="IRNazanin"/>
          <w:color w:val="111111"/>
          <w:sz w:val="28"/>
          <w:sz w:val="28"/>
          <w:szCs w:val="28"/>
          <w:rtl w:val="true"/>
          <w:lang w:bidi="fa-IR"/>
        </w:rPr>
        <w:t xml:space="preserve">بعضی از یهودیان، سخنان را از جایگاهش تحریف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بجای آنکه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و اطاعت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شنیدیم و نافرمانی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بی‌ادبانه به پیامبر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بشنو که هرگز نشنوی و ما را تحمیق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 زبان خود حقایق را بگردانند و در دین شما طعنه زنند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تحریف در مفاهیم لغات و فرهنگ، از گناهان کلیدی و زمینه‌ساز گناهان دیگر و تضعیف مکتب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لَیًّا بِأَلْسِنَتِهِمْ وَطَعْنًا فِی الدِّینِ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توهین به مقدّسات وشکستن حریم‌ها، حربه دائمی کافران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اسمع غیر مسمع</w:t>
      </w:r>
      <w:r>
        <w:rPr>
          <w:rFonts w:eastAsia="IRNazanin" w:cs="IRNazanin"/>
          <w:color w:val="111111"/>
          <w:sz w:val="28"/>
          <w:szCs w:val="28"/>
          <w:rtl w:val="true"/>
          <w:lang w:bidi="fa-IR"/>
        </w:rPr>
        <w:t>»</w:t>
      </w:r>
      <w:r>
        <w:rPr>
          <w:rStyle w:val="FootnoteAnchor"/>
          <w:rtl w:val="true"/>
        </w:rPr>
        <w:footnoteReference w:id="885"/>
      </w:r>
    </w:p>
    <w:p>
      <w:pPr>
        <w:pStyle w:val="Heading5"/>
        <w:numPr>
          <w:ilvl w:val="4"/>
          <w:numId w:val="1"/>
        </w:numPr>
        <w:rPr/>
      </w:pPr>
      <w:bookmarkStart w:id="870" w:name="__RefHeading___Toc1501641_1479056682"/>
      <w:bookmarkStart w:id="871" w:name="_Toc340"/>
      <w:bookmarkEnd w:id="870"/>
      <w:r>
        <w:rPr/>
        <w:t>5.4</w:t>
      </w:r>
      <w:r>
        <w:rPr>
          <w:rtl w:val="true"/>
        </w:rPr>
        <w:t xml:space="preserve">. </w:t>
      </w:r>
      <w:r>
        <w:rPr>
          <w:rtl w:val="true"/>
        </w:rPr>
        <w:t>جنگ روانی</w:t>
      </w:r>
      <w:bookmarkEnd w:id="871"/>
    </w:p>
    <w:p>
      <w:pPr>
        <w:pStyle w:val="BookText"/>
        <w:rPr/>
      </w:pPr>
      <w:r>
        <w:rPr>
          <w:rFonts w:ascii="Amiri" w:hAnsi="Amiri" w:eastAsia="Amiri" w:cs="Amiri"/>
          <w:color w:val="111111"/>
          <w:sz w:val="28"/>
          <w:sz w:val="28"/>
          <w:szCs w:val="28"/>
          <w:rtl w:val="true"/>
          <w:lang w:bidi="ar-SA"/>
        </w:rPr>
        <w:t xml:space="preserve">فَأَلْقَوْا حِبَالَهُمْ وَعِصِیَّهُمْ وَقَالُوا بِعِزَّةِ فِرْ‌عَوْنَ إِنَّا لَنَحْنُ الْغَالِبُونَ </w:t>
      </w:r>
      <w:r>
        <w:rPr>
          <w:rStyle w:val="FootnoteAnchor"/>
          <w:rtl w:val="true"/>
        </w:rPr>
        <w:footnoteReference w:id="886"/>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ریسمان‌ها و عصاهای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افکندند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فرعون سوگند که قطعاً ما پیروزیم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کافر از درون متزلزل است و در ظاهر شعار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 در پیروزی خود شک داشتند و در آیات قبل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کنّا نحن الغالبین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حضور فرعون، با خودشیرینی و تملّق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بِعزّة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پیروزی تظاهر کردند و به اصطلاح جنگ‌روانی راه انداختند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لنحن الغالبون</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 یَقُولُ الْمُنَافِقُونَ وَالَّذِینَ فِی قُلُوبِهِمْ مَرَ‌ضٌ مَا وَعَدَنَا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وَرَ‌سُولُهُ إِلَّا غُرُ‌ورً‌ا </w:t>
      </w:r>
    </w:p>
    <w:p>
      <w:pPr>
        <w:pStyle w:val="BookText"/>
        <w:rPr/>
      </w:pPr>
      <w:r>
        <w:rPr>
          <w:rFonts w:ascii="IRNazanin" w:hAnsi="IRNazanin" w:eastAsia="IRNazanin"/>
          <w:color w:val="111111"/>
          <w:sz w:val="28"/>
          <w:sz w:val="28"/>
          <w:szCs w:val="28"/>
          <w:rtl w:val="true"/>
          <w:lang w:bidi="fa-IR"/>
        </w:rPr>
        <w:t xml:space="preserve">و آن گاه که منافقان و کسانی که در روحشان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و 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پیامبرش جز وعده‌های فریبنده به ما ندادند</w:t>
      </w:r>
      <w:r>
        <w:rPr>
          <w:rFonts w:eastAsia="IRNazanin" w:cs="IRNazanin"/>
          <w:color w:val="111111"/>
          <w:sz w:val="28"/>
          <w:szCs w:val="28"/>
          <w:rtl w:val="true"/>
          <w:lang w:bidi="fa-IR"/>
        </w:rPr>
        <w:t>.</w:t>
      </w:r>
      <w:r>
        <w:rPr>
          <w:rStyle w:val="FootnoteAnchor"/>
          <w:rtl w:val="true"/>
        </w:rPr>
        <w:footnoteReference w:id="8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تلاش‌های تبلیغاتی منافقان دائمی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 المنافقون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لَئِنْ لَمْ یَنْتَهِ الْمُنَافِقُونَ وَالَّذِینَ فِی قُلُوبِهِمْ مَرَ‌ضٌ وَالْمُرْ‌جِفُونَ فِی الْمَدِینَةِ لَنُغْرِ‌یَنَّکَ بِهِمْ ثُمَّ لَا یُجَاوِرُ‌ونَکَ فِیهَا إِلَّا قَلِیلًا </w:t>
      </w:r>
      <w:r>
        <w:rPr>
          <w:rStyle w:val="FootnoteAnchor"/>
          <w:rtl w:val="true"/>
        </w:rPr>
        <w:footnoteReference w:id="888"/>
      </w:r>
    </w:p>
    <w:p>
      <w:pPr>
        <w:pStyle w:val="BookText"/>
        <w:rPr/>
      </w:pPr>
      <w:r>
        <w:rPr>
          <w:rFonts w:ascii="IRNazanin" w:hAnsi="IRNazanin" w:eastAsia="IRNazanin"/>
          <w:color w:val="111111"/>
          <w:sz w:val="28"/>
          <w:sz w:val="28"/>
          <w:szCs w:val="28"/>
          <w:rtl w:val="true"/>
          <w:lang w:bidi="fa-IR"/>
        </w:rPr>
        <w:t xml:space="preserve">اگر منافقان و کسانی که در دل‌هایشان بیماری است و آنان که در مدینه شایعه پراکنی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ندارند، حتماً تو را بر ضّد آنان می‌شورانیم، آنگاه جز مدّت کوتاهی نمی‌توانند در کنار تو در این شهر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که تندترین تهدیدها در این آیه آمده و جامعه‌ی اسلامی همواره بزرگ‌ترین ضربه‌ها را از شایعه سازان خورده است، امّا متأسفانه در کتب فقهی کمتر به این موضوع توجّه شده و حتّی یکی از مجتهدان که سال‌ها قاضی بود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فقهی را گشتم 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شایعه پراکنی بابی را نیافتم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الَّذِینَ کَفَرُ‌وا لَا تَسْمَعُوا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 الْقُرْ‌آنِ وَالْغَوْا فِیهِ لَعَلَّکُمْ تَغْلِبُونَ </w:t>
      </w:r>
      <w:r>
        <w:rPr>
          <w:rStyle w:val="FootnoteAnchor"/>
          <w:rtl w:val="true"/>
        </w:rPr>
        <w:footnoteReference w:id="889"/>
      </w:r>
    </w:p>
    <w:p>
      <w:pPr>
        <w:pStyle w:val="BookText"/>
        <w:rPr/>
      </w:pPr>
      <w:r>
        <w:rPr>
          <w:rFonts w:ascii="IRNazanin" w:hAnsi="IRNazanin" w:eastAsia="IRNazanin"/>
          <w:color w:val="111111"/>
          <w:sz w:val="28"/>
          <w:sz w:val="28"/>
          <w:szCs w:val="28"/>
          <w:rtl w:val="true"/>
          <w:lang w:bidi="fa-IR"/>
        </w:rPr>
        <w:t>و کسانی که کفر ورزیدند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این قرآن گوش ندهید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تلاوت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و باطل بیافکنید تا شاید پیروز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 هم مردم را از شنیدن قرآن منع می‌کند و هم برای مبارزه با آن از طریق هوچیگری و هیاهو تلاش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تسمعوا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الغوا</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والحمدلله ربّ العالمین</w:t>
      </w:r>
      <w:r>
        <w:rPr>
          <w:rFonts w:eastAsia="IRNazanin" w:cs="IRNazanin"/>
          <w:color w:val="111111"/>
          <w:sz w:val="28"/>
          <w:szCs w:val="28"/>
          <w:rtl w:val="true"/>
          <w:lang w:bidi="fa-IR"/>
        </w:rPr>
        <w:t xml:space="preserve">» </w:t>
      </w:r>
      <w:bookmarkStart w:id="872" w:name="pg4396_43479"/>
    </w:p>
    <w:p>
      <w:pPr>
        <w:pStyle w:val="Heading2"/>
        <w:numPr>
          <w:ilvl w:val="1"/>
          <w:numId w:val="1"/>
        </w:numPr>
        <w:rPr/>
      </w:pPr>
      <w:bookmarkStart w:id="873" w:name="__RefHeading___Toc1501643_1479056682"/>
      <w:bookmarkStart w:id="874" w:name="_Toc341"/>
      <w:bookmarkEnd w:id="872"/>
      <w:bookmarkEnd w:id="873"/>
      <w:r>
        <w:rPr>
          <w:rtl w:val="true"/>
        </w:rPr>
        <w:t>فهرست تفصیلی مطالب</w:t>
      </w:r>
      <w:bookmarkEnd w:id="874"/>
    </w:p>
    <w:p>
      <w:pPr>
        <w:pStyle w:val="BookText"/>
        <w:rPr/>
      </w:pPr>
      <w:r>
        <w:rPr>
          <w:rFonts w:ascii="IRNazanin" w:hAnsi="IRNazanin" w:eastAsia="IRNazanin"/>
          <w:color w:val="111111"/>
          <w:sz w:val="28"/>
          <w:sz w:val="28"/>
          <w:szCs w:val="28"/>
          <w:rtl w:val="true"/>
          <w:lang w:bidi="fa-IR"/>
        </w:rPr>
        <w:t>مقدمه مؤلف</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خطوط کلی حاکم بر سیاست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 در سایه جهان بینی الهی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مطلق الهی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به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حمایت‌های الهی</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الهی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شناسی 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اللهی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تکلیف الهی</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و پیروی از رسول خدا </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وحدت ادیان آسمانی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توحیدی انبیاء </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جهانی اسلام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قانونمندی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زمانبندی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اختیار و آزادی انسان </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آزمایش انسان‌ها </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هلاکت امت‌های گنهکار </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امدادهای الهی به مؤمنان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سنت آسانی بعد از سختی</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سنت مهلت الهی</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های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 داخلی</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تفکر سیاسی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اجرای عدالت</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عدالت</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توزیعی</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قضایی</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اقتصادی</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 جایگاه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الهی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2.2.1.1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و آرامش روحی و روانی</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جانی</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نظامی</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ملی</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آزادی</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در انتخاب راه و مکتب</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در چارچوب قوانین الهی</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بیان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مطلق الهی</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حکومت برخی پیامبران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خیرخواهی در عین قدرت</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وسیله را توجیه نمیکند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انسانی</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کمک‌های بشر دوستانه</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جان انسانی</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تبعیض‌ها </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و گذشت</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خُلق با مردم </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خوشرویی</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نیکو</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برادرانه با مردم </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مدارا با مردم </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دلسوزی</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 مخالفان</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پوشی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5.5.10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اخلاقی با مخالفان</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نیکو</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 نیکو</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دلسوزی</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ناسزا گویی</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انصاف</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مصلحت سنجی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حکومت در نظام سیاسی اسلام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تشکیل حکومت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حکومت</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حکومت</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ایفای حقوق الهی</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خداپرستی</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 احکام </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ایفای حقوق مردم </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معروف‌ها و اصلاح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تحکیم خانواده </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به مردم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زدایی</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تامین رفاه مردم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بحران</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1.3.2.3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تامین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و تقویت وحدت</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به مسئولین</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آسان‌گیری بر مردم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آزار و اذیت مردم </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 حکومت</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وسیله آزمایش</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از زمامداران</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سرنوشت ملت‌ها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وطن دوستی</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حکومت در برابر دشمن</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مسئولین و حکومت</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زیستی</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نفوذ اطرافیان</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حساسیت رفتاری خانواده مسئولین</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رفتار کارگزاران</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و مخالفان</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حکومت</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انحراف حکومت</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سیاسی و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قانون‌گرایی</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قانون</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التزام به قانون</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ضابطه گرایی نه رابطه گرایی</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انتصابات</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شایسته‌سالاری</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IRNazanin" w:cs="IRNazanin"/>
          <w:color w:val="111111"/>
          <w:sz w:val="28"/>
          <w:szCs w:val="28"/>
          <w:lang w:bidi="fa-IR"/>
        </w:rPr>
        <w:t>2.2.1.2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سلسله مراتب</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گزینش افراد </w:t>
      </w:r>
      <w:r>
        <w:rPr>
          <w:rFonts w:eastAsia="IRNazanin" w:cs="IRNazanin"/>
          <w:color w:val="111111"/>
          <w:sz w:val="28"/>
          <w:szCs w:val="28"/>
          <w:lang w:bidi="fa-IR"/>
        </w:rPr>
        <w:t>96</w:t>
      </w:r>
    </w:p>
    <w:p>
      <w:pPr>
        <w:pStyle w:val="BookText"/>
        <w:rPr/>
      </w:pPr>
      <w:r>
        <w:rPr>
          <w:rFonts w:eastAsia="IRNazanin" w:cs="IRNazanin"/>
          <w:color w:val="111111"/>
          <w:sz w:val="28"/>
          <w:szCs w:val="28"/>
          <w:lang w:bidi="fa-IR"/>
        </w:rPr>
        <w:t>2.2.2.1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گزینش در انتصابات</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eastAsia="IRNazanin" w:cs="IRNazanin"/>
          <w:color w:val="111111"/>
          <w:sz w:val="28"/>
          <w:szCs w:val="28"/>
          <w:lang w:bidi="fa-IR"/>
        </w:rPr>
        <w:t>2.2.2.2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ها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سوابق</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فعلی افراد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امانتداری و تخصص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ملاک‌ها </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نهادها و سازمان ها </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نظارتی</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های اطلاعاتی و امنیتی</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2.3.3.1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تشکیلات اطلاعاتی</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2.3.3.2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به حد کافی</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2.3.3.3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در دستگاه دشمن</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و پیشرفت</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الزامات پیشرفت</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پیشرفت‌های صنعتی</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2.4.2.1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شهرسازی</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2.4.2.2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سازی</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2.4.2.3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سازی</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2.4.2.4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کشتی‌سازی</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اقتصادی</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رهبری</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رهبری</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رهبری</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رهبری</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و آگاهی</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 صالح بودن</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سعه صدر </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بودن</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ساده زیستی رهبر </w:t>
      </w:r>
      <w:r>
        <w:rPr>
          <w:rFonts w:eastAsia="IRNazanin" w:cs="IRNazanin"/>
          <w:color w:val="111111"/>
          <w:sz w:val="28"/>
          <w:szCs w:val="28"/>
          <w:lang w:bidi="fa-IR"/>
        </w:rPr>
        <w:t>112</w:t>
      </w:r>
    </w:p>
    <w:p>
      <w:p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قاطعیت</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پذیری</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صراحت</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3.3.10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استقامت</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3.3.11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پیشگامی</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وظایف رهبر </w:t>
      </w:r>
      <w:r>
        <w:rPr>
          <w:rFonts w:eastAsia="IRNazanin" w:cs="IRNazanin"/>
          <w:color w:val="111111"/>
          <w:sz w:val="28"/>
          <w:szCs w:val="28"/>
          <w:lang w:bidi="fa-IR"/>
        </w:rPr>
        <w:t>114</w:t>
      </w:r>
    </w:p>
    <w:p>
      <w:pPr>
        <w:pStyle w:val="BookText"/>
        <w:rPr/>
      </w:pP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نظامی</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 و دلگرمی</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اصلاح‌گری</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پاسخگویی</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دادن به مردم </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تصمیم‌گیری نهایی</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انعطاف‌پذیری</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مظلومان</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3.4.10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گرفتن از مردم </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کنترل قدرت</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فسادآور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تفکیک قوا </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فتنه گری</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شناسی 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جامعه ایمانی و غیر ایمانی</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و یکپارچگی جامعه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در قبال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در حد توان</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و فساد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انحرافات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و دین سازی</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فاسد</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نافرمانی‌های الهی</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رفاه‌زدگی</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اخلاقی</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برخورد با منحرفین در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جریان شناسی 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حق و باطل</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تشخیص حق از باطل</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حق و کثرت باطل</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الهی و غیرالهی</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حق</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باطل</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شیوه‌های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و مستکبران</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اشراف، یاران ویژه کفار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جلوه‌های استکبار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ویژگی‌های استکبار </w:t>
      </w:r>
      <w:r>
        <w:rPr>
          <w:rFonts w:eastAsia="IRNazanin" w:cs="IRNazanin"/>
          <w:color w:val="111111"/>
          <w:sz w:val="28"/>
          <w:szCs w:val="28"/>
          <w:lang w:bidi="fa-IR"/>
        </w:rPr>
        <w:t>147</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منافقان</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با منافقان</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منافقان</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منافقان</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eastAsia="IRNazanin" w:cs="IRNazanin"/>
          <w:color w:val="111111"/>
          <w:sz w:val="28"/>
          <w:szCs w:val="28"/>
          <w:lang w:bidi="fa-IR"/>
        </w:rPr>
        <w:t>2.6.4.1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اهل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ابزارهای نظام طاغوتی و استبدادی</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تولّی و تبرّی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طاغوت</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و پایداری</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نهایی جریان حق</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مشارکت 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تعاون و همکاری</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 </w:t>
      </w:r>
      <w:r>
        <w:rPr>
          <w:rFonts w:eastAsia="IRNazanin" w:cs="IRNazanin"/>
          <w:color w:val="111111"/>
          <w:sz w:val="28"/>
          <w:szCs w:val="28"/>
          <w:lang w:bidi="fa-IR"/>
        </w:rPr>
        <w:t>167</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تخصص‌گرایی</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عقلانیت 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حزب 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حقگرایی نه حزبگرایی</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فقه 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قواعد عام </w:t>
      </w:r>
      <w:r>
        <w:rPr>
          <w:rFonts w:eastAsia="IRNazanin" w:cs="IRNazanin"/>
          <w:color w:val="111111"/>
          <w:sz w:val="28"/>
          <w:szCs w:val="28"/>
          <w:lang w:bidi="fa-IR"/>
        </w:rPr>
        <w:t>177</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رجوع به خبره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کارشناس</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اهم و مهم</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اضطرار </w:t>
      </w:r>
      <w:r>
        <w:rPr>
          <w:rFonts w:eastAsia="IRNazanin" w:cs="IRNazanin"/>
          <w:color w:val="111111"/>
          <w:sz w:val="28"/>
          <w:szCs w:val="28"/>
          <w:lang w:bidi="fa-IR"/>
        </w:rPr>
        <w:t>177</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قاعده اصالة الصحة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دفع افسد به فاسد</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لاضرر </w:t>
      </w:r>
      <w:r>
        <w:rPr>
          <w:rFonts w:eastAsia="IRNazanin" w:cs="IRNazanin"/>
          <w:color w:val="111111"/>
          <w:sz w:val="28"/>
          <w:szCs w:val="28"/>
          <w:lang w:bidi="fa-IR"/>
        </w:rPr>
        <w:t>179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قواعد عرصه سیاست</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عدم ولایت غیر خدا </w:t>
      </w:r>
      <w:r>
        <w:rPr>
          <w:rFonts w:eastAsia="IRNazanin" w:cs="IRNazanin"/>
          <w:color w:val="111111"/>
          <w:sz w:val="28"/>
          <w:szCs w:val="28"/>
          <w:lang w:bidi="fa-IR"/>
        </w:rPr>
        <w:t>180</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مساوات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تبعیض</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قاعده تقیّه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نفی سبیل</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نفی کمک به تجاوزگر </w:t>
      </w:r>
      <w:r>
        <w:rPr>
          <w:rFonts w:eastAsia="IRNazanin" w:cs="IRNazanin"/>
          <w:color w:val="111111"/>
          <w:sz w:val="28"/>
          <w:szCs w:val="28"/>
          <w:lang w:bidi="fa-IR"/>
        </w:rPr>
        <w:t>183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قواعد عرصه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عدالت</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وفای به عقود </w:t>
      </w:r>
      <w:r>
        <w:rPr>
          <w:rFonts w:eastAsia="IRNazanin" w:cs="IRNazanin"/>
          <w:color w:val="111111"/>
          <w:sz w:val="28"/>
          <w:szCs w:val="28"/>
          <w:lang w:bidi="fa-IR"/>
        </w:rPr>
        <w:t>184</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نفی عسر و حرج</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تعظیم شعایر </w:t>
      </w:r>
      <w:r>
        <w:rPr>
          <w:rFonts w:eastAsia="IRNazanin" w:cs="IRNazanin"/>
          <w:color w:val="111111"/>
          <w:sz w:val="28"/>
          <w:szCs w:val="28"/>
          <w:lang w:bidi="fa-IR"/>
        </w:rPr>
        <w:t>185</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تعاون</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 گذشته</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انتخاب اصلح</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قواعد عرصه اقتصاد </w:t>
      </w:r>
      <w:r>
        <w:rPr>
          <w:rFonts w:eastAsia="IRNazanin" w:cs="IRNazanin"/>
          <w:color w:val="111111"/>
          <w:sz w:val="28"/>
          <w:szCs w:val="28"/>
          <w:lang w:bidi="fa-IR"/>
        </w:rPr>
        <w:t>187</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سلطنت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احسان</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قواعد عرصه امنیتی –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حرمت جان مسلمان</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امان</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صلح</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 خارجی و روابط بین الملل</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خارجی</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مسالمت</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دعوت</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تالیف قلوب</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نفی ولایت کافران بر مسلمانان</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تولّی و تبری</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حل مسالمت‌آمیز اختلافات</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استکبارستیزی و استضعاف زدایی</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ظلم ستیزی</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حقوقی</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حقوق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حیات، حق وطن و</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وفای به تعهدات بین المللی</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مقابله به مثل</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قبول پناهندگی</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امنیتی</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دفاع از سرزمینها و منافع مسلمانان</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احتیاط در برخورد با دشمنان</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آمادگی برای مقابله با دشمن</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بین الملل</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تنظیم روابط بر مبنای عدالت</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وحدت و همزیستی مسالمت آمیز</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کشورهای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پیروان ادیان توحیدی</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بر مبنای 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روابط دیپلماتیک</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هیات‌های دیپلماتیک</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همکاری‌های بین‌المللی</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بین المللی مسلمانان</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گردهمایی جهانی طاغوت‌ها </w:t>
      </w:r>
      <w:r>
        <w:rPr>
          <w:rFonts w:eastAsia="IRNazanin" w:cs="IRNazanin"/>
          <w:color w:val="111111"/>
          <w:sz w:val="28"/>
          <w:szCs w:val="28"/>
          <w:lang w:bidi="fa-IR"/>
        </w:rPr>
        <w:t>211</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های بشر دوستانه</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الزامات روابط بین الملل</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عادلانه</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رابطه سلطه</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از مشرکان</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رابطه</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w:t>
      </w:r>
      <w:r>
        <w:rPr>
          <w:rFonts w:eastAsia="IRNazanin" w:cs="IRNazanin"/>
          <w:color w:val="111111"/>
          <w:sz w:val="28"/>
          <w:szCs w:val="28"/>
          <w:lang w:bidi="fa-IR"/>
        </w:rPr>
        <w:t>217</w:t>
      </w:r>
    </w:p>
    <w:p>
      <w:pPr>
        <w:pStyle w:val="BookText"/>
        <w:rPr/>
      </w:pP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صلح</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جهاد </w:t>
      </w:r>
      <w:r>
        <w:rPr>
          <w:rFonts w:eastAsia="IRNazanin" w:cs="IRNazanin"/>
          <w:color w:val="111111"/>
          <w:sz w:val="28"/>
          <w:szCs w:val="28"/>
          <w:lang w:bidi="fa-IR"/>
        </w:rPr>
        <w:t>218</w:t>
      </w:r>
    </w:p>
    <w:p>
      <w:pPr>
        <w:pStyle w:val="BookText"/>
        <w:rPr/>
      </w:pP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جهاد </w:t>
      </w:r>
      <w:r>
        <w:rPr>
          <w:rFonts w:eastAsia="IRNazanin" w:cs="IRNazanin"/>
          <w:color w:val="111111"/>
          <w:sz w:val="28"/>
          <w:szCs w:val="28"/>
          <w:lang w:bidi="fa-IR"/>
        </w:rPr>
        <w:t>219</w:t>
      </w:r>
    </w:p>
    <w:p>
      <w:pPr>
        <w:pStyle w:val="BookText"/>
        <w:rPr/>
      </w:pP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تدافعی</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جهاد </w:t>
      </w:r>
      <w:r>
        <w:rPr>
          <w:rFonts w:eastAsia="IRNazanin" w:cs="IRNazanin"/>
          <w:color w:val="111111"/>
          <w:sz w:val="28"/>
          <w:szCs w:val="28"/>
          <w:lang w:bidi="fa-IR"/>
        </w:rPr>
        <w:t>220</w:t>
      </w:r>
    </w:p>
    <w:p>
      <w:pPr>
        <w:pStyle w:val="BookText"/>
        <w:rPr/>
      </w:pP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نظامی</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نظامی</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استراتژی‌های نظامی</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پیروزی در جنگ</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eastAsia="IRNazanin" w:cs="IRNazanin"/>
          <w:color w:val="111111"/>
          <w:sz w:val="28"/>
          <w:szCs w:val="28"/>
          <w:lang w:bidi="fa-IR"/>
        </w:rPr>
        <w:t>5.2.10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شکست در جنگ</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eastAsia="IRNazanin" w:cs="IRNazanin"/>
          <w:color w:val="111111"/>
          <w:sz w:val="28"/>
          <w:szCs w:val="28"/>
          <w:lang w:bidi="fa-IR"/>
        </w:rPr>
        <w:t>5.2.11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امدادهای الهی در جنگ</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eastAsia="IRNazanin" w:cs="IRNazanin"/>
          <w:color w:val="111111"/>
          <w:sz w:val="28"/>
          <w:szCs w:val="28"/>
          <w:lang w:bidi="fa-IR"/>
        </w:rPr>
        <w:t>5.2.12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به مثابه آزمایش الهی</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eastAsia="IRNazanin" w:cs="IRNazanin"/>
          <w:color w:val="111111"/>
          <w:sz w:val="28"/>
          <w:szCs w:val="28"/>
          <w:lang w:bidi="fa-IR"/>
        </w:rPr>
        <w:t>5.2.13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ا ز جنگ</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eastAsia="IRNazanin" w:cs="IRNazanin"/>
          <w:color w:val="111111"/>
          <w:sz w:val="28"/>
          <w:szCs w:val="28"/>
          <w:lang w:bidi="fa-IR"/>
        </w:rPr>
        <w:t>5.2.14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جنگ</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eastAsia="IRNazanin" w:cs="IRNazanin"/>
          <w:color w:val="111111"/>
          <w:sz w:val="28"/>
          <w:szCs w:val="28"/>
          <w:lang w:bidi="fa-IR"/>
        </w:rPr>
        <w:t>5.2.15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ایثارگران و مجاهدان</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eastAsia="IRNazanin" w:cs="IRNazanin"/>
          <w:color w:val="111111"/>
          <w:sz w:val="28"/>
          <w:szCs w:val="28"/>
          <w:lang w:bidi="fa-IR"/>
        </w:rPr>
        <w:t>5.2.16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آتش بس</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eastAsia="IRNazanin" w:cs="IRNazanin"/>
          <w:color w:val="111111"/>
          <w:sz w:val="28"/>
          <w:szCs w:val="28"/>
          <w:lang w:bidi="fa-IR"/>
        </w:rPr>
        <w:t>5.2.17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جنگ</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eastAsia="IRNazanin" w:cs="IRNazanin"/>
          <w:color w:val="111111"/>
          <w:sz w:val="28"/>
          <w:szCs w:val="28"/>
          <w:lang w:bidi="fa-IR"/>
        </w:rPr>
        <w:t>5.2.18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پنجم دشمن</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نرم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تهاجم فرهنگی</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کفار از جنگ نرم </w:t>
      </w:r>
      <w:r>
        <w:rPr>
          <w:rFonts w:eastAsia="IRNazanin" w:cs="IRNazanin"/>
          <w:color w:val="111111"/>
          <w:sz w:val="28"/>
          <w:szCs w:val="28"/>
          <w:lang w:bidi="fa-IR"/>
        </w:rPr>
        <w:t>236</w:t>
      </w:r>
    </w:p>
    <w:p>
      <w:pPr>
        <w:pStyle w:val="BookText"/>
        <w:rPr/>
      </w:pPr>
      <w:r>
        <w:rPr>
          <w:rFonts w:eastAsia="IRNazanin" w:cs="IRNazanin"/>
          <w:color w:val="111111"/>
          <w:sz w:val="28"/>
          <w:szCs w:val="28"/>
          <w:lang w:bidi="fa-IR"/>
        </w:rPr>
        <w:t>5.3.1.1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دین‌زدایی</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eastAsia="IRNazanin" w:cs="IRNazanin"/>
          <w:color w:val="111111"/>
          <w:sz w:val="28"/>
          <w:szCs w:val="28"/>
          <w:lang w:bidi="fa-IR"/>
        </w:rPr>
        <w:t>5.3.2.2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همانندسازی</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شیوه‌های جنگ نرم </w:t>
      </w:r>
      <w:r>
        <w:rPr>
          <w:rFonts w:eastAsia="IRNazanin" w:cs="IRNazanin"/>
          <w:color w:val="111111"/>
          <w:sz w:val="28"/>
          <w:szCs w:val="28"/>
          <w:lang w:bidi="fa-IR"/>
        </w:rPr>
        <w:t>237</w:t>
      </w:r>
    </w:p>
    <w:p>
      <w:pPr>
        <w:pStyle w:val="BookText"/>
        <w:rPr/>
      </w:pPr>
      <w:r>
        <w:rPr>
          <w:rFonts w:eastAsia="IRNazanin" w:cs="IRNazanin"/>
          <w:color w:val="111111"/>
          <w:sz w:val="28"/>
          <w:szCs w:val="28"/>
          <w:lang w:bidi="fa-IR"/>
        </w:rPr>
        <w:t>5.3.2.1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استهزاء </w:t>
      </w:r>
      <w:r>
        <w:rPr>
          <w:rFonts w:eastAsia="IRNazanin" w:cs="IRNazanin"/>
          <w:color w:val="111111"/>
          <w:sz w:val="28"/>
          <w:szCs w:val="28"/>
          <w:lang w:bidi="fa-IR"/>
        </w:rPr>
        <w:t>237</w:t>
      </w:r>
    </w:p>
    <w:p>
      <w:pPr>
        <w:pStyle w:val="BookText"/>
        <w:rPr/>
      </w:pPr>
      <w:r>
        <w:rPr>
          <w:rFonts w:eastAsia="IRNazanin" w:cs="IRNazanin"/>
          <w:color w:val="111111"/>
          <w:sz w:val="28"/>
          <w:szCs w:val="28"/>
          <w:lang w:bidi="fa-IR"/>
        </w:rPr>
        <w:t>5.3.2.2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افتراء </w:t>
      </w:r>
      <w:r>
        <w:rPr>
          <w:rFonts w:eastAsia="IRNazanin" w:cs="IRNazanin"/>
          <w:color w:val="111111"/>
          <w:sz w:val="28"/>
          <w:szCs w:val="28"/>
          <w:lang w:bidi="fa-IR"/>
        </w:rPr>
        <w:t>239</w:t>
      </w:r>
    </w:p>
    <w:p>
      <w:pPr>
        <w:pStyle w:val="BookText"/>
        <w:rPr/>
      </w:pPr>
      <w:r>
        <w:rPr>
          <w:rFonts w:eastAsia="IRNazanin" w:cs="IRNazanin"/>
          <w:color w:val="111111"/>
          <w:sz w:val="28"/>
          <w:szCs w:val="28"/>
          <w:lang w:bidi="fa-IR"/>
        </w:rPr>
        <w:t>5.3.2.3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جنون</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eastAsia="IRNazanin" w:cs="IRNazanin"/>
          <w:color w:val="111111"/>
          <w:sz w:val="28"/>
          <w:szCs w:val="28"/>
          <w:lang w:bidi="fa-IR"/>
        </w:rPr>
        <w:t>5.3.2.4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سحر و جادو </w:t>
      </w:r>
      <w:r>
        <w:rPr>
          <w:rFonts w:eastAsia="IRNazanin" w:cs="IRNazanin"/>
          <w:color w:val="111111"/>
          <w:sz w:val="28"/>
          <w:szCs w:val="28"/>
          <w:lang w:bidi="fa-IR"/>
        </w:rPr>
        <w:t>240</w:t>
      </w:r>
    </w:p>
    <w:p>
      <w:pPr>
        <w:pStyle w:val="BookText"/>
        <w:rPr/>
      </w:pPr>
      <w:r>
        <w:rPr>
          <w:rFonts w:eastAsia="IRNazanin" w:cs="IRNazanin"/>
          <w:color w:val="111111"/>
          <w:sz w:val="28"/>
          <w:szCs w:val="28"/>
          <w:lang w:bidi="fa-IR"/>
        </w:rPr>
        <w:t>5.3.2.5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 جلوه دادن</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eastAsia="IRNazanin" w:cs="IRNazanin"/>
          <w:color w:val="111111"/>
          <w:sz w:val="28"/>
          <w:szCs w:val="28"/>
          <w:lang w:bidi="fa-IR"/>
        </w:rPr>
        <w:t>5.3.2.6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eastAsia="IRNazanin" w:cs="IRNazanin"/>
          <w:color w:val="111111"/>
          <w:sz w:val="28"/>
          <w:szCs w:val="28"/>
          <w:lang w:bidi="fa-IR"/>
        </w:rPr>
        <w:t>5.3.2.7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eastAsia="IRNazanin" w:cs="IRNazanin"/>
          <w:color w:val="111111"/>
          <w:sz w:val="28"/>
          <w:szCs w:val="28"/>
          <w:lang w:bidi="fa-IR"/>
        </w:rPr>
        <w:t>5.3.2.8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توجیه‌گری</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eastAsia="IRNazanin" w:cs="IRNazanin"/>
          <w:color w:val="111111"/>
          <w:sz w:val="28"/>
          <w:szCs w:val="28"/>
          <w:lang w:bidi="fa-IR"/>
        </w:rPr>
        <w:t>5.3.2.9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eastAsia="IRNazanin" w:cs="IRNazanin"/>
          <w:color w:val="111111"/>
          <w:sz w:val="28"/>
          <w:szCs w:val="28"/>
          <w:lang w:bidi="fa-IR"/>
        </w:rPr>
        <w:t>5.3.2.10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ظاهرسازی</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eastAsia="IRNazanin" w:cs="IRNazanin"/>
          <w:color w:val="111111"/>
          <w:sz w:val="28"/>
          <w:szCs w:val="28"/>
          <w:lang w:bidi="fa-IR"/>
        </w:rPr>
        <w:t>5.3.2.11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تحقیر </w:t>
      </w:r>
      <w:r>
        <w:rPr>
          <w:rFonts w:eastAsia="IRNazanin" w:cs="IRNazanin"/>
          <w:color w:val="111111"/>
          <w:sz w:val="28"/>
          <w:szCs w:val="28"/>
          <w:lang w:bidi="fa-IR"/>
        </w:rPr>
        <w:t>245</w:t>
      </w:r>
    </w:p>
    <w:p>
      <w:pPr>
        <w:pStyle w:val="BookText"/>
        <w:rPr/>
      </w:pPr>
      <w:r>
        <w:rPr>
          <w:rFonts w:eastAsia="IRNazanin" w:cs="IRNazanin"/>
          <w:color w:val="111111"/>
          <w:sz w:val="28"/>
          <w:szCs w:val="28"/>
          <w:lang w:bidi="fa-IR"/>
        </w:rPr>
        <w:t>5.3.2.12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بهانه‌جویی</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eastAsia="IRNazanin" w:cs="IRNazanin"/>
          <w:color w:val="111111"/>
          <w:sz w:val="28"/>
          <w:szCs w:val="28"/>
          <w:lang w:bidi="fa-IR"/>
        </w:rPr>
        <w:t>5.3.2.13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روانی</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فهرست تفصیلی مطالب</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آیات</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سنت مهلت الهی</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های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 داخلی</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تفکر سیاسی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اجرای عدالت</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عدالت</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توزیعی</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قضایی</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اقتصادی</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 جایگاه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الهی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2.2.1.1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و آرامش روحی و روانی</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جانی</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نظامی</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ملی</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آزادی</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در انتخاب راه و مکتب</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در چارچوب قوانین الهی</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بیان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مطلق الهی</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حکومت برخی پیامبران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خیرخواهی در عین قدرت</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وسیله را توجیه نمیکند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انسانی</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کمک‌های بشر دوستانه</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جان انسانی</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تبعیض‌ها </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و گذشت</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خُلق با مردم </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خوشرویی</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نیکو</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برادرانه با مردم </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مدارا با مردم </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دلسوزی</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 مخالفان</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پوشی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5.5.10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اخلاقی با مخالفان</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نیکو</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 نیکو</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دلسوزی</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ناسزا گویی</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انصاف</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مصلحت سنجی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حکومت در نظام سیاسی اسلام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تشکیل حکومت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حکومت</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حکومت</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ایفای حقوق الهی</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خداپرستی</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 احکام </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ایفای حقوق مردم </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معروف‌ها و اصلاح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تحکیم خانواده </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به مردم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زدایی</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تامین رفاه مردم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بحران</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1.3.2.3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تامین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و تقویت وحدت</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به مسئولین</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آسان‌گیری بر مردم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آزار و اذیت مردم </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 حکومت</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وسیله آزمایش</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از زمامداران</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سرنوشت ملت‌ها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وطن دوستی</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حکومت در برابر دشمن</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مسئولین و حکومت</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زیستی</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نفوذ اطرافیان</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حساسیت رفتاری خانواده مسئولین</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رفتار کارگزاران</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و مخالفان</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حکومت</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انحراف حکومت</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سیاسی و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قانون‌گرایی</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قانون</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التزام به قانون</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ضابطه گرایی نه رابطه گرایی</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انتصابات</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شایسته‌سالاری</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IRNazanin" w:cs="IRNazanin"/>
          <w:color w:val="111111"/>
          <w:sz w:val="28"/>
          <w:szCs w:val="28"/>
          <w:lang w:bidi="fa-IR"/>
        </w:rPr>
        <w:t>2.2.1.2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سلسله مراتب</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گزینش افراد </w:t>
      </w:r>
      <w:r>
        <w:rPr>
          <w:rFonts w:eastAsia="IRNazanin" w:cs="IRNazanin"/>
          <w:color w:val="111111"/>
          <w:sz w:val="28"/>
          <w:szCs w:val="28"/>
          <w:lang w:bidi="fa-IR"/>
        </w:rPr>
        <w:t>96</w:t>
      </w:r>
    </w:p>
    <w:p>
      <w:pPr>
        <w:pStyle w:val="BookText"/>
        <w:rPr/>
      </w:pPr>
      <w:r>
        <w:rPr>
          <w:rFonts w:eastAsia="IRNazanin" w:cs="IRNazanin"/>
          <w:color w:val="111111"/>
          <w:sz w:val="28"/>
          <w:szCs w:val="28"/>
          <w:lang w:bidi="fa-IR"/>
        </w:rPr>
        <w:t>2.2.2.1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گزینش در انتصابات</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eastAsia="IRNazanin" w:cs="IRNazanin"/>
          <w:color w:val="111111"/>
          <w:sz w:val="28"/>
          <w:szCs w:val="28"/>
          <w:lang w:bidi="fa-IR"/>
        </w:rPr>
        <w:t>2.2.2.2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ها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سوابق</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فعلی افراد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امانتداری و تخصص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ملاک‌ها </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نهادها و سازمان ها </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نظارتی</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های اطلاعاتی و امنیتی</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2.3.3.1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تشکیلات اطلاعاتی</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2.3.3.2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به حد کافی</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2.3.3.3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در دستگاه دشمن</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و پیشرفت</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الزامات پیشرفت</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پیشرفت‌های صنعتی</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شهرسازی</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سازی</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2.4.2.3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سازی</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2.4.2.4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کشتی‌سازی</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اقتصادی</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رهبری</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رهبری</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رهبری</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رهبری</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و آگاهی</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 صالح بودن</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سعه صدر </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بودن</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ساده زیستی رهبر </w:t>
      </w:r>
      <w:r>
        <w:rPr>
          <w:rFonts w:eastAsia="IRNazanin" w:cs="IRNazanin"/>
          <w:color w:val="111111"/>
          <w:sz w:val="28"/>
          <w:szCs w:val="28"/>
          <w:lang w:bidi="fa-IR"/>
        </w:rPr>
        <w:t>112</w:t>
      </w:r>
    </w:p>
    <w:p>
      <w:p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قاطعیت</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پذیری</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صراحت</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3.3.10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استقامت</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3.3.11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پیشگامی</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وظایف رهبر </w:t>
      </w:r>
      <w:r>
        <w:rPr>
          <w:rFonts w:eastAsia="IRNazanin" w:cs="IRNazanin"/>
          <w:color w:val="111111"/>
          <w:sz w:val="28"/>
          <w:szCs w:val="28"/>
          <w:lang w:bidi="fa-IR"/>
        </w:rPr>
        <w:t>114</w:t>
      </w:r>
    </w:p>
    <w:p>
      <w:pPr>
        <w:pStyle w:val="BookText"/>
        <w:rPr/>
      </w:pP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نظامی</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 و دلگرمی</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اصلاح‌گری</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پاسخگویی</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دادن به مردم </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تصمیم‌گیری نهایی</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انعطاف‌پذیری</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مظلومان</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گرفتن از مردم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کنترل قدرت</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فسادآور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تفکیک قوا </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فتنه گری</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شناسی 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جامعه ایمانی و غیر ایمانی</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و یکپارچگی جامعه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در قبال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در حد توان</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و فساد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انحرافات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و دین سازی</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فاسد</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نافرمانی‌های الهی</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رفاه‌زدگی</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اخلاقی</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برخورد با منحرفین در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جریان شناسی 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حق و باطل</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تشخیص حق از باطل</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حق و کثرت باطل</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الهی و غیرالهی</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حق</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باطل</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شیوه‌های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و مستکبران</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اشراف، یاران ویژه کفار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جلوه‌های استکبار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ویژگی‌های استکبار </w:t>
      </w:r>
      <w:r>
        <w:rPr>
          <w:rFonts w:eastAsia="IRNazanin" w:cs="IRNazanin"/>
          <w:color w:val="111111"/>
          <w:sz w:val="28"/>
          <w:szCs w:val="28"/>
          <w:lang w:bidi="fa-IR"/>
        </w:rPr>
        <w:t>147</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منافقان</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با منافقان</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منافقان</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منافقان</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eastAsia="IRNazanin" w:cs="IRNazanin"/>
          <w:color w:val="111111"/>
          <w:sz w:val="28"/>
          <w:szCs w:val="28"/>
          <w:lang w:bidi="fa-IR"/>
        </w:rPr>
        <w:t>2.6.4.1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اهل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ابزارهای نظام طاغوتی و استبدادی</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تولّی و تبرّی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طاغوت</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و پایداری</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نهایی جریان حق</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مشارکت 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تعاون و همکاری</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 </w:t>
      </w:r>
      <w:r>
        <w:rPr>
          <w:rFonts w:eastAsia="IRNazanin" w:cs="IRNazanin"/>
          <w:color w:val="111111"/>
          <w:sz w:val="28"/>
          <w:szCs w:val="28"/>
          <w:lang w:bidi="fa-IR"/>
        </w:rPr>
        <w:t>167</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تخصص‌گرایی</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عقلانیت 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حزب 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حقگرایی نه حزبگرایی</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فقه 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قواعد عام </w:t>
      </w:r>
      <w:r>
        <w:rPr>
          <w:rFonts w:eastAsia="IRNazanin" w:cs="IRNazanin"/>
          <w:color w:val="111111"/>
          <w:sz w:val="28"/>
          <w:szCs w:val="28"/>
          <w:lang w:bidi="fa-IR"/>
        </w:rPr>
        <w:t>177</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رجوع به خبره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کارشناس</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اهم و مهم</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اضطرار </w:t>
      </w:r>
      <w:r>
        <w:rPr>
          <w:rFonts w:eastAsia="IRNazanin" w:cs="IRNazanin"/>
          <w:color w:val="111111"/>
          <w:sz w:val="28"/>
          <w:szCs w:val="28"/>
          <w:lang w:bidi="fa-IR"/>
        </w:rPr>
        <w:t>177</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قاعده اصالة الصحة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دفع افسد به فاسد</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لاضرر </w:t>
      </w:r>
      <w:r>
        <w:rPr>
          <w:rFonts w:eastAsia="IRNazanin" w:cs="IRNazanin"/>
          <w:color w:val="111111"/>
          <w:sz w:val="28"/>
          <w:szCs w:val="28"/>
          <w:lang w:bidi="fa-IR"/>
        </w:rPr>
        <w:t>179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قواعد عرصه سیاست</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عدم ولایت غیر خدا </w:t>
      </w:r>
      <w:r>
        <w:rPr>
          <w:rFonts w:eastAsia="IRNazanin" w:cs="IRNazanin"/>
          <w:color w:val="111111"/>
          <w:sz w:val="28"/>
          <w:szCs w:val="28"/>
          <w:lang w:bidi="fa-IR"/>
        </w:rPr>
        <w:t>180</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مساوات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تبعیض</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قاعده تقیّه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نفی سبیل</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نفی کمک به تجاوزگر </w:t>
      </w:r>
      <w:r>
        <w:rPr>
          <w:rFonts w:eastAsia="IRNazanin" w:cs="IRNazanin"/>
          <w:color w:val="111111"/>
          <w:sz w:val="28"/>
          <w:szCs w:val="28"/>
          <w:lang w:bidi="fa-IR"/>
        </w:rPr>
        <w:t>183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قواعد عرصه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عدالت</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وفای به عقود </w:t>
      </w:r>
      <w:r>
        <w:rPr>
          <w:rFonts w:eastAsia="IRNazanin" w:cs="IRNazanin"/>
          <w:color w:val="111111"/>
          <w:sz w:val="28"/>
          <w:szCs w:val="28"/>
          <w:lang w:bidi="fa-IR"/>
        </w:rPr>
        <w:t>184</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نفی عسر و حرج</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تعظیم شعایر </w:t>
      </w:r>
      <w:r>
        <w:rPr>
          <w:rFonts w:eastAsia="IRNazanin" w:cs="IRNazanin"/>
          <w:color w:val="111111"/>
          <w:sz w:val="28"/>
          <w:szCs w:val="28"/>
          <w:lang w:bidi="fa-IR"/>
        </w:rPr>
        <w:t>185</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تعاون</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 گذشته</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انتخاب اصلح</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قواعد عرصه اقتصاد </w:t>
      </w:r>
      <w:r>
        <w:rPr>
          <w:rFonts w:eastAsia="IRNazanin" w:cs="IRNazanin"/>
          <w:color w:val="111111"/>
          <w:sz w:val="28"/>
          <w:szCs w:val="28"/>
          <w:lang w:bidi="fa-IR"/>
        </w:rPr>
        <w:t>187</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سلطنت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احسان</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قواعد عرصه امنیتی –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حرمت جان مسلمان</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امان</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صلح</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 خارجی و روابط بین الملل</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خارجی</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 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مسالمت</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دعوت</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تالیف قلوب</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نفی ولایت کافران بر مسلمانان</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تولّی و تبری</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حل مسالمت‌آمیز اختلافات</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استکبارستیزی و استضعاف زدایی</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ظلم ستیزی</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حقوقی</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حقوق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حیات، حق وطن و</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وفای به تعهدات بین المللی</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مقابله به مثل</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قبول پناهندگی</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امنیتی</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دفاع از سرزمینها و منافع مسلمانان</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احتیاط در برخورد با دشمنان</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آمادگی برای مقابله با دشمن</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بین الملل</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تنظیم روابط بر مبنای عدالت</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وحدت و همزیستی مسالمت آمیز</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کشورهای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پیروان ادیان توحیدی</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بر مبنای 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روابط دیپلماتیک</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هیات‌های دیپلماتیک</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همکاری‌های بین‌المللی</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بین المللی مسلمانان</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گردهمایی جهانی طاغوت‌ها </w:t>
      </w:r>
      <w:r>
        <w:rPr>
          <w:rFonts w:eastAsia="IRNazanin" w:cs="IRNazanin"/>
          <w:color w:val="111111"/>
          <w:sz w:val="28"/>
          <w:szCs w:val="28"/>
          <w:lang w:bidi="fa-IR"/>
        </w:rPr>
        <w:t>211</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های بشر دوستانه</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الزامات روابط بین الملل</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عادلانه</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رابطه سلطه</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از مشرکان</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رابطه</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w:t>
      </w:r>
      <w:r>
        <w:rPr>
          <w:rFonts w:eastAsia="IRNazanin" w:cs="IRNazanin"/>
          <w:color w:val="111111"/>
          <w:sz w:val="28"/>
          <w:szCs w:val="28"/>
          <w:lang w:bidi="fa-IR"/>
        </w:rPr>
        <w:t>217</w:t>
      </w:r>
    </w:p>
    <w:p>
      <w:pPr>
        <w:pStyle w:val="BookText"/>
        <w:rPr/>
      </w:pP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صلح</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جهاد </w:t>
      </w:r>
      <w:r>
        <w:rPr>
          <w:rFonts w:eastAsia="IRNazanin" w:cs="IRNazanin"/>
          <w:color w:val="111111"/>
          <w:sz w:val="28"/>
          <w:szCs w:val="28"/>
          <w:lang w:bidi="fa-IR"/>
        </w:rPr>
        <w:t>218</w:t>
      </w:r>
    </w:p>
    <w:p>
      <w:pPr>
        <w:pStyle w:val="BookText"/>
        <w:rPr/>
      </w:pP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جهاد </w:t>
      </w:r>
      <w:r>
        <w:rPr>
          <w:rFonts w:eastAsia="IRNazanin" w:cs="IRNazanin"/>
          <w:color w:val="111111"/>
          <w:sz w:val="28"/>
          <w:szCs w:val="28"/>
          <w:lang w:bidi="fa-IR"/>
        </w:rPr>
        <w:t>219</w:t>
      </w:r>
    </w:p>
    <w:p>
      <w:pPr>
        <w:pStyle w:val="BookText"/>
        <w:rPr/>
      </w:pP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تدافعی</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جهاد </w:t>
      </w:r>
      <w:r>
        <w:rPr>
          <w:rFonts w:eastAsia="IRNazanin" w:cs="IRNazanin"/>
          <w:color w:val="111111"/>
          <w:sz w:val="28"/>
          <w:szCs w:val="28"/>
          <w:lang w:bidi="fa-IR"/>
        </w:rPr>
        <w:t>220</w:t>
      </w:r>
    </w:p>
    <w:p>
      <w:pPr>
        <w:pStyle w:val="BookText"/>
        <w:rPr/>
      </w:pP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نظامی</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نظامی</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استراتژی‌های نظامی</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پیروزی در جنگ</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eastAsia="IRNazanin" w:cs="IRNazanin"/>
          <w:color w:val="111111"/>
          <w:sz w:val="28"/>
          <w:szCs w:val="28"/>
          <w:lang w:bidi="fa-IR"/>
        </w:rPr>
        <w:t>5.2.10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شکست در جنگ</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eastAsia="IRNazanin" w:cs="IRNazanin"/>
          <w:color w:val="111111"/>
          <w:sz w:val="28"/>
          <w:szCs w:val="28"/>
          <w:lang w:bidi="fa-IR"/>
        </w:rPr>
        <w:t>5.2.11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امدادهای الهی در جنگ</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eastAsia="IRNazanin" w:cs="IRNazanin"/>
          <w:color w:val="111111"/>
          <w:sz w:val="28"/>
          <w:szCs w:val="28"/>
          <w:lang w:bidi="fa-IR"/>
        </w:rPr>
        <w:t>5.2.12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به مثابه آزمایش الهی</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eastAsia="IRNazanin" w:cs="IRNazanin"/>
          <w:color w:val="111111"/>
          <w:sz w:val="28"/>
          <w:szCs w:val="28"/>
          <w:lang w:bidi="fa-IR"/>
        </w:rPr>
        <w:t>5.2.13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ا ز جنگ</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eastAsia="IRNazanin" w:cs="IRNazanin"/>
          <w:color w:val="111111"/>
          <w:sz w:val="28"/>
          <w:szCs w:val="28"/>
          <w:lang w:bidi="fa-IR"/>
        </w:rPr>
        <w:t>5.2.14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جنگ</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eastAsia="IRNazanin" w:cs="IRNazanin"/>
          <w:color w:val="111111"/>
          <w:sz w:val="28"/>
          <w:szCs w:val="28"/>
          <w:lang w:bidi="fa-IR"/>
        </w:rPr>
        <w:t>5.2.15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ایثارگران و مجاهدان</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eastAsia="IRNazanin" w:cs="IRNazanin"/>
          <w:color w:val="111111"/>
          <w:sz w:val="28"/>
          <w:szCs w:val="28"/>
          <w:lang w:bidi="fa-IR"/>
        </w:rPr>
        <w:t>5.2.16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آتش بس</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eastAsia="IRNazanin" w:cs="IRNazanin"/>
          <w:color w:val="111111"/>
          <w:sz w:val="28"/>
          <w:szCs w:val="28"/>
          <w:lang w:bidi="fa-IR"/>
        </w:rPr>
        <w:t>5.2.17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جنگ</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eastAsia="IRNazanin" w:cs="IRNazanin"/>
          <w:color w:val="111111"/>
          <w:sz w:val="28"/>
          <w:szCs w:val="28"/>
          <w:lang w:bidi="fa-IR"/>
        </w:rPr>
        <w:t>5.2.18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پنجم دشمن</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نرم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تهاجم فرهنگی</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کفار از جنگ نرم </w:t>
      </w:r>
      <w:r>
        <w:rPr>
          <w:rFonts w:eastAsia="IRNazanin" w:cs="IRNazanin"/>
          <w:color w:val="111111"/>
          <w:sz w:val="28"/>
          <w:szCs w:val="28"/>
          <w:lang w:bidi="fa-IR"/>
        </w:rPr>
        <w:t>236</w:t>
      </w:r>
    </w:p>
    <w:p>
      <w:pPr>
        <w:pStyle w:val="BookText"/>
        <w:rPr/>
      </w:pPr>
      <w:r>
        <w:rPr>
          <w:rFonts w:eastAsia="IRNazanin" w:cs="IRNazanin"/>
          <w:color w:val="111111"/>
          <w:sz w:val="28"/>
          <w:szCs w:val="28"/>
          <w:lang w:bidi="fa-IR"/>
        </w:rPr>
        <w:t>5.3.1.1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دین‌زدایی</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eastAsia="IRNazanin" w:cs="IRNazanin"/>
          <w:color w:val="111111"/>
          <w:sz w:val="28"/>
          <w:szCs w:val="28"/>
          <w:lang w:bidi="fa-IR"/>
        </w:rPr>
        <w:t>5.3.2.2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همانندسازی</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شیوه‌های جنگ نرم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bookmarkStart w:id="875" w:name="pg4396_43501"/>
    </w:p>
    <w:p>
      <w:pPr>
        <w:pStyle w:val="BookText"/>
        <w:rPr/>
      </w:pPr>
      <w:bookmarkEnd w:id="875"/>
      <w:r>
        <w:rPr>
          <w:rFonts w:ascii="IRNazanin" w:hAnsi="IRNazanin" w:eastAsia="IRNazanin"/>
          <w:color w:val="111111"/>
          <w:sz w:val="28"/>
          <w:sz w:val="28"/>
          <w:szCs w:val="28"/>
          <w:rtl w:val="true"/>
          <w:lang w:bidi="fa-IR"/>
        </w:rPr>
        <w:t>مقدمه مؤلف</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خطوط کلی حاکم بر سیاست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 در سایه جهان بینی الهی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مطلق الهی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به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حمایت‌های الهی</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الهی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شناسی 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اللهی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تکلیف الهی</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و پیروی از رسول خدا </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وحدت ادیان آسمانی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توحیدی انبیاء </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جهانی اسلام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قانونمندی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زمانبندی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اختیار و آزادی انسان </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آزمایش انسان‌ها </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هلاکت امت‌های گنهکار </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امدادهای الهی به مؤمنان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سنت آسانی بعد از سختی</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سنت مهلت الهی</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های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 داخلی</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تفکر سیاسی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اجرای عدالت</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عدالت</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توزیعی</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قضایی</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اقتصادی</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 جایگاه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الهی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2.2.1.1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و آرامش روحی و روانی</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جانی</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نظامی</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ملی</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آزادی</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در انتخاب راه و مکتب</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در چارچوب قوانین الهی</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بیان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مطلق الهی</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حکومت برخی پیامبران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خیرخواهی در عین قدرت</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وسیله را توجیه نمیکند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انسانی</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کمک‌های بشر دوستانه</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جان انسانی</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تبعیض‌ها </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و گذشت</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خُلق با مردم </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خوشرویی</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نیکو</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برادرانه با مردم </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مدارا با مردم </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دلسوزی</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 مخالفان</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پوشی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5.5.10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اخلاقی با مخالفان</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نیکو</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 نیکو</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دلسوزی</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ناسزا گویی</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انصاف</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مصلحت سنجی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حکومت در نظام سیاسی اسلام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تشکیل حکومت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حکومت</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حکومت</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ایفای حقوق الهی</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خداپرستی</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 احکام </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ایفای حقوق مردم </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معروف‌ها و اصلاح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تحکیم خانواده </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به مردم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زدایی</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تامین رفاه مردم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بحران</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1.3.2.3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تامین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و تقویت وحدت</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به مسئولین</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آسان‌گیری بر مردم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آزار و اذیت مردم </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 حکومت</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وسیله آزمایش</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از زمامداران</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سرنوشت ملت‌ها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وطن دوستی</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حکومت در برابر دشمن</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مسئولین و حکومت</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زیستی</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نفوذ اطرافیان</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حساسیت رفتاری خانواده مسئولین</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رفتار کارگزاران</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و مخالفان</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حکومت</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انحراف حکومت</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سیاسی و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قانون‌گرایی</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قانون</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التزام به قانون</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ضابطه گرایی نه رابطه گرایی</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انتصابات</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شایسته‌سالاری</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IRNazanin" w:cs="IRNazanin"/>
          <w:color w:val="111111"/>
          <w:sz w:val="28"/>
          <w:szCs w:val="28"/>
          <w:lang w:bidi="fa-IR"/>
        </w:rPr>
        <w:t>2.2.1.2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سلسله مراتب</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گزینش افراد </w:t>
      </w:r>
      <w:r>
        <w:rPr>
          <w:rFonts w:eastAsia="IRNazanin" w:cs="IRNazanin"/>
          <w:color w:val="111111"/>
          <w:sz w:val="28"/>
          <w:szCs w:val="28"/>
          <w:lang w:bidi="fa-IR"/>
        </w:rPr>
        <w:t>96</w:t>
      </w:r>
    </w:p>
    <w:p>
      <w:pPr>
        <w:pStyle w:val="BookText"/>
        <w:rPr/>
      </w:pPr>
      <w:r>
        <w:rPr>
          <w:rFonts w:eastAsia="IRNazanin" w:cs="IRNazanin"/>
          <w:color w:val="111111"/>
          <w:sz w:val="28"/>
          <w:szCs w:val="28"/>
          <w:lang w:bidi="fa-IR"/>
        </w:rPr>
        <w:t>2.2.2.1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گزینش در انتصابات</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eastAsia="IRNazanin" w:cs="IRNazanin"/>
          <w:color w:val="111111"/>
          <w:sz w:val="28"/>
          <w:szCs w:val="28"/>
          <w:lang w:bidi="fa-IR"/>
        </w:rPr>
        <w:t>2.2.2.2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ها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سوابق</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فعلی افراد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امانتداری و تخصص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ملاک‌ها </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نهادها و سازمان ها </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نظارتی</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های اطلاعاتی و امنیتی</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2.3.3.1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تشکیلات اطلاعاتی</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2.3.3.2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به حد کافی</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2.3.3.3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در دستگاه دشمن</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و پیشرفت</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الزامات پیشرفت</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پیشرفت‌های صنعتی</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2.4.2.1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شهرسازی</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2.4.2.2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سازی</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2.4.2.3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سازی</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2.4.2.4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کشتی‌سازی</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اقتصادی</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رهبری</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رهبری</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رهبری</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رهبری</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و آگاهی</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 صالح بودن</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سعه صدر </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بودن</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ساده زیستی رهبر </w:t>
      </w:r>
      <w:r>
        <w:rPr>
          <w:rFonts w:eastAsia="IRNazanin" w:cs="IRNazanin"/>
          <w:color w:val="111111"/>
          <w:sz w:val="28"/>
          <w:szCs w:val="28"/>
          <w:lang w:bidi="fa-IR"/>
        </w:rPr>
        <w:t>112</w:t>
      </w:r>
    </w:p>
    <w:p>
      <w:p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قاطعیت</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پذیری</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صراحت</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3.3.10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استقامت</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3.3.11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پیشگامی</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وظایف رهبر </w:t>
      </w:r>
      <w:r>
        <w:rPr>
          <w:rFonts w:eastAsia="IRNazanin" w:cs="IRNazanin"/>
          <w:color w:val="111111"/>
          <w:sz w:val="28"/>
          <w:szCs w:val="28"/>
          <w:lang w:bidi="fa-IR"/>
        </w:rPr>
        <w:t>114</w:t>
      </w:r>
    </w:p>
    <w:p>
      <w:pPr>
        <w:pStyle w:val="BookText"/>
        <w:rPr/>
      </w:pP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نظامی</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 و دلگرمی</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اصلاح‌گری</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پاسخگویی</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دادن به مردم </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تصمیم‌گیری نهایی</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انعطاف‌پذیری</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مظلومان</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3.4.10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گرفتن از مردم </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کنترل قدرت</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فسادآور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تفکیک قوا </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فتنه گری</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شناسی 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جامعه ایمانی و غیر ایمانی</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و یکپارچگی جامعه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در قبال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در حد توان</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و فساد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انحرافات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و دین سازی</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فاسد</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نافرمانی‌های الهی</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رفاه‌زدگی</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اخلاقی</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برخورد با منحرفین در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جریان شناسی 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حق و باطل</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تشخیص حق از باطل</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حق و کثرت باطل</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الهی و غیرالهی</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حق</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باطل</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شیوه‌های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و مستکبران</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اشراف، یاران ویژه کفار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جلوه‌های استکبار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ویژگی‌های استکبار </w:t>
      </w:r>
      <w:r>
        <w:rPr>
          <w:rFonts w:eastAsia="IRNazanin" w:cs="IRNazanin"/>
          <w:color w:val="111111"/>
          <w:sz w:val="28"/>
          <w:szCs w:val="28"/>
          <w:lang w:bidi="fa-IR"/>
        </w:rPr>
        <w:t>147</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منافقان</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با منافقان</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منافقان</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منافقان</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eastAsia="IRNazanin" w:cs="IRNazanin"/>
          <w:color w:val="111111"/>
          <w:sz w:val="28"/>
          <w:szCs w:val="28"/>
          <w:lang w:bidi="fa-IR"/>
        </w:rPr>
        <w:t>2.6.4.1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اهل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ابزارهای نظام طاغوتی و استبدادی</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تولّی و تبرّی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طاغوت</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و پایداری</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نهایی جریان حق</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مشارکت 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تعاون و همکاری</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 </w:t>
      </w:r>
      <w:r>
        <w:rPr>
          <w:rFonts w:eastAsia="IRNazanin" w:cs="IRNazanin"/>
          <w:color w:val="111111"/>
          <w:sz w:val="28"/>
          <w:szCs w:val="28"/>
          <w:lang w:bidi="fa-IR"/>
        </w:rPr>
        <w:t>167</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تخصص‌گرایی</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عقلانیت 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حزب 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حقگرایی نه حزبگرایی</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فقه 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قواعد عام </w:t>
      </w:r>
      <w:r>
        <w:rPr>
          <w:rFonts w:eastAsia="IRNazanin" w:cs="IRNazanin"/>
          <w:color w:val="111111"/>
          <w:sz w:val="28"/>
          <w:szCs w:val="28"/>
          <w:lang w:bidi="fa-IR"/>
        </w:rPr>
        <w:t>177</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رجوع به خبره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کارشناس</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اهم و مهم</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اضطرار </w:t>
      </w:r>
      <w:r>
        <w:rPr>
          <w:rFonts w:eastAsia="IRNazanin" w:cs="IRNazanin"/>
          <w:color w:val="111111"/>
          <w:sz w:val="28"/>
          <w:szCs w:val="28"/>
          <w:lang w:bidi="fa-IR"/>
        </w:rPr>
        <w:t>177</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قاعده اصالة الصحة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دفع افسد به فاسد</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لاضرر </w:t>
      </w:r>
      <w:r>
        <w:rPr>
          <w:rFonts w:eastAsia="IRNazanin" w:cs="IRNazanin"/>
          <w:color w:val="111111"/>
          <w:sz w:val="28"/>
          <w:szCs w:val="28"/>
          <w:lang w:bidi="fa-IR"/>
        </w:rPr>
        <w:t>179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قواعد عرصه سیاست</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عدم ولایت غیر خدا </w:t>
      </w:r>
      <w:r>
        <w:rPr>
          <w:rFonts w:eastAsia="IRNazanin" w:cs="IRNazanin"/>
          <w:color w:val="111111"/>
          <w:sz w:val="28"/>
          <w:szCs w:val="28"/>
          <w:lang w:bidi="fa-IR"/>
        </w:rPr>
        <w:t>180</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مساوات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تبعیض</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قاعده تقیّه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نفی سبیل</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نفی کمک به تجاوزگر </w:t>
      </w:r>
      <w:r>
        <w:rPr>
          <w:rFonts w:eastAsia="IRNazanin" w:cs="IRNazanin"/>
          <w:color w:val="111111"/>
          <w:sz w:val="28"/>
          <w:szCs w:val="28"/>
          <w:lang w:bidi="fa-IR"/>
        </w:rPr>
        <w:t>183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قواعد عرصه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عدالت</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وفای به عقود </w:t>
      </w:r>
      <w:r>
        <w:rPr>
          <w:rFonts w:eastAsia="IRNazanin" w:cs="IRNazanin"/>
          <w:color w:val="111111"/>
          <w:sz w:val="28"/>
          <w:szCs w:val="28"/>
          <w:lang w:bidi="fa-IR"/>
        </w:rPr>
        <w:t>184</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نفی عسر و حرج</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تعظیم شعایر </w:t>
      </w:r>
      <w:r>
        <w:rPr>
          <w:rFonts w:eastAsia="IRNazanin" w:cs="IRNazanin"/>
          <w:color w:val="111111"/>
          <w:sz w:val="28"/>
          <w:szCs w:val="28"/>
          <w:lang w:bidi="fa-IR"/>
        </w:rPr>
        <w:t>185</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تعاون</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 گذشته</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انتخاب اصلح</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قواعد عرصه اقتصاد </w:t>
      </w:r>
      <w:r>
        <w:rPr>
          <w:rFonts w:eastAsia="IRNazanin" w:cs="IRNazanin"/>
          <w:color w:val="111111"/>
          <w:sz w:val="28"/>
          <w:szCs w:val="28"/>
          <w:lang w:bidi="fa-IR"/>
        </w:rPr>
        <w:t>187</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سلطنت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احسان</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قواعد عرصه امنیتی –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حرمت جان مسلمان</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امان</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صلح</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 خارجی و روابط بین الملل</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خارجی</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مسالمت</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دعوت</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تالیف قلوب</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نفی ولایت کافران بر مسلمانان</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تولّی و تبری</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حل مسالمت‌آمیز اختلافات</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استکبارستیزی و استضعاف زدایی</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ظلم ستیزی</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حقوقی</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حقوق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حیات، حق وطن و</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وفای به تعهدات بین المللی</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مقابله به مثل</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قبول پناهندگی</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امنیتی</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دفاع از سرزمینها و منافع مسلمانان</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احتیاط در برخورد با دشمنان</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آمادگی برای مقابله با دشمن</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بین الملل</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تنظیم روابط بر مبنای عدالت</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وحدت و همزیستی مسالمت آمیز</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کشورهای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پیروان ادیان توحیدی</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بر مبنای 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روابط دیپلماتیک</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هیات‌های دیپلماتیک</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همکاری‌های بین‌المللی</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بین المللی مسلمانان</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گردهمایی جهانی طاغوت‌ها </w:t>
      </w:r>
      <w:r>
        <w:rPr>
          <w:rFonts w:eastAsia="IRNazanin" w:cs="IRNazanin"/>
          <w:color w:val="111111"/>
          <w:sz w:val="28"/>
          <w:szCs w:val="28"/>
          <w:lang w:bidi="fa-IR"/>
        </w:rPr>
        <w:t>211</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های بشر دوستانه</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الزامات روابط بین الملل</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عادلانه</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رابطه سلطه</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از مشرکان</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رابطه</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w:t>
      </w:r>
      <w:r>
        <w:rPr>
          <w:rFonts w:eastAsia="IRNazanin" w:cs="IRNazanin"/>
          <w:color w:val="111111"/>
          <w:sz w:val="28"/>
          <w:szCs w:val="28"/>
          <w:lang w:bidi="fa-IR"/>
        </w:rPr>
        <w:t>217</w:t>
      </w:r>
    </w:p>
    <w:p>
      <w:pPr>
        <w:pStyle w:val="BookText"/>
        <w:rPr/>
      </w:pP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صلح</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جهاد </w:t>
      </w:r>
      <w:r>
        <w:rPr>
          <w:rFonts w:eastAsia="IRNazanin" w:cs="IRNazanin"/>
          <w:color w:val="111111"/>
          <w:sz w:val="28"/>
          <w:szCs w:val="28"/>
          <w:lang w:bidi="fa-IR"/>
        </w:rPr>
        <w:t>218</w:t>
      </w:r>
    </w:p>
    <w:p>
      <w:pPr>
        <w:pStyle w:val="BookText"/>
        <w:rPr/>
      </w:pP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جهاد </w:t>
      </w:r>
      <w:r>
        <w:rPr>
          <w:rFonts w:eastAsia="IRNazanin" w:cs="IRNazanin"/>
          <w:color w:val="111111"/>
          <w:sz w:val="28"/>
          <w:szCs w:val="28"/>
          <w:lang w:bidi="fa-IR"/>
        </w:rPr>
        <w:t>219</w:t>
      </w:r>
    </w:p>
    <w:p>
      <w:pPr>
        <w:pStyle w:val="BookText"/>
        <w:rPr/>
      </w:pP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تدافعی</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جهاد </w:t>
      </w:r>
      <w:r>
        <w:rPr>
          <w:rFonts w:eastAsia="IRNazanin" w:cs="IRNazanin"/>
          <w:color w:val="111111"/>
          <w:sz w:val="28"/>
          <w:szCs w:val="28"/>
          <w:lang w:bidi="fa-IR"/>
        </w:rPr>
        <w:t>220</w:t>
      </w:r>
    </w:p>
    <w:p>
      <w:pPr>
        <w:pStyle w:val="BookText"/>
        <w:rPr/>
      </w:pP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نظامی</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نظامی</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استراتژی‌های نظامی</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پیروزی در جنگ</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eastAsia="IRNazanin" w:cs="IRNazanin"/>
          <w:color w:val="111111"/>
          <w:sz w:val="28"/>
          <w:szCs w:val="28"/>
          <w:lang w:bidi="fa-IR"/>
        </w:rPr>
        <w:t>5.2.10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شکست در جنگ</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eastAsia="IRNazanin" w:cs="IRNazanin"/>
          <w:color w:val="111111"/>
          <w:sz w:val="28"/>
          <w:szCs w:val="28"/>
          <w:lang w:bidi="fa-IR"/>
        </w:rPr>
        <w:t>5.2.11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امدادهای الهی در جنگ</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eastAsia="IRNazanin" w:cs="IRNazanin"/>
          <w:color w:val="111111"/>
          <w:sz w:val="28"/>
          <w:szCs w:val="28"/>
          <w:lang w:bidi="fa-IR"/>
        </w:rPr>
        <w:t>5.2.12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به مثابه آزمایش الهی</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eastAsia="IRNazanin" w:cs="IRNazanin"/>
          <w:color w:val="111111"/>
          <w:sz w:val="28"/>
          <w:szCs w:val="28"/>
          <w:lang w:bidi="fa-IR"/>
        </w:rPr>
        <w:t>5.2.13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ا ز جنگ</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eastAsia="IRNazanin" w:cs="IRNazanin"/>
          <w:color w:val="111111"/>
          <w:sz w:val="28"/>
          <w:szCs w:val="28"/>
          <w:lang w:bidi="fa-IR"/>
        </w:rPr>
        <w:t>5.2.14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جنگ</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eastAsia="IRNazanin" w:cs="IRNazanin"/>
          <w:color w:val="111111"/>
          <w:sz w:val="28"/>
          <w:szCs w:val="28"/>
          <w:lang w:bidi="fa-IR"/>
        </w:rPr>
        <w:t>5.2.15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ایثارگران و مجاهدان</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eastAsia="IRNazanin" w:cs="IRNazanin"/>
          <w:color w:val="111111"/>
          <w:sz w:val="28"/>
          <w:szCs w:val="28"/>
          <w:lang w:bidi="fa-IR"/>
        </w:rPr>
        <w:t>5.2.16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آتش بس</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eastAsia="IRNazanin" w:cs="IRNazanin"/>
          <w:color w:val="111111"/>
          <w:sz w:val="28"/>
          <w:szCs w:val="28"/>
          <w:lang w:bidi="fa-IR"/>
        </w:rPr>
        <w:t>5.2.17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جنگ</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eastAsia="IRNazanin" w:cs="IRNazanin"/>
          <w:color w:val="111111"/>
          <w:sz w:val="28"/>
          <w:szCs w:val="28"/>
          <w:lang w:bidi="fa-IR"/>
        </w:rPr>
        <w:t>5.2.18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پنجم دشمن</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نرم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تهاجم فرهنگی</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کفار از جنگ نرم </w:t>
      </w:r>
      <w:r>
        <w:rPr>
          <w:rFonts w:eastAsia="IRNazanin" w:cs="IRNazanin"/>
          <w:color w:val="111111"/>
          <w:sz w:val="28"/>
          <w:szCs w:val="28"/>
          <w:lang w:bidi="fa-IR"/>
        </w:rPr>
        <w:t>236</w:t>
      </w:r>
    </w:p>
    <w:p>
      <w:pPr>
        <w:pStyle w:val="BookText"/>
        <w:rPr/>
      </w:pPr>
      <w:r>
        <w:rPr>
          <w:rFonts w:eastAsia="IRNazanin" w:cs="IRNazanin"/>
          <w:color w:val="111111"/>
          <w:sz w:val="28"/>
          <w:szCs w:val="28"/>
          <w:lang w:bidi="fa-IR"/>
        </w:rPr>
        <w:t>5.3.1.1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دین‌زدایی</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eastAsia="IRNazanin" w:cs="IRNazanin"/>
          <w:color w:val="111111"/>
          <w:sz w:val="28"/>
          <w:szCs w:val="28"/>
          <w:lang w:bidi="fa-IR"/>
        </w:rPr>
        <w:t>5.3.2.2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همانندسازی</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شیوه‌های جنگ نرم </w:t>
      </w:r>
      <w:r>
        <w:rPr>
          <w:rFonts w:eastAsia="IRNazanin" w:cs="IRNazanin"/>
          <w:color w:val="111111"/>
          <w:sz w:val="28"/>
          <w:szCs w:val="28"/>
          <w:lang w:bidi="fa-IR"/>
        </w:rPr>
        <w:t>237</w:t>
      </w:r>
    </w:p>
    <w:p>
      <w:pPr>
        <w:pStyle w:val="BookText"/>
        <w:rPr/>
      </w:pPr>
      <w:r>
        <w:rPr>
          <w:rFonts w:eastAsia="IRNazanin" w:cs="IRNazanin"/>
          <w:color w:val="111111"/>
          <w:sz w:val="28"/>
          <w:szCs w:val="28"/>
          <w:lang w:bidi="fa-IR"/>
        </w:rPr>
        <w:t>5.3.2.1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استهزاء </w:t>
      </w:r>
      <w:r>
        <w:rPr>
          <w:rFonts w:eastAsia="IRNazanin" w:cs="IRNazanin"/>
          <w:color w:val="111111"/>
          <w:sz w:val="28"/>
          <w:szCs w:val="28"/>
          <w:lang w:bidi="fa-IR"/>
        </w:rPr>
        <w:t>237</w:t>
      </w:r>
    </w:p>
    <w:p>
      <w:pPr>
        <w:pStyle w:val="BookText"/>
        <w:rPr/>
      </w:pPr>
      <w:r>
        <w:rPr>
          <w:rFonts w:eastAsia="IRNazanin" w:cs="IRNazanin"/>
          <w:color w:val="111111"/>
          <w:sz w:val="28"/>
          <w:szCs w:val="28"/>
          <w:lang w:bidi="fa-IR"/>
        </w:rPr>
        <w:t>5.3.2.2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افتراء </w:t>
      </w:r>
      <w:r>
        <w:rPr>
          <w:rFonts w:eastAsia="IRNazanin" w:cs="IRNazanin"/>
          <w:color w:val="111111"/>
          <w:sz w:val="28"/>
          <w:szCs w:val="28"/>
          <w:lang w:bidi="fa-IR"/>
        </w:rPr>
        <w:t>239</w:t>
      </w:r>
    </w:p>
    <w:p>
      <w:pPr>
        <w:pStyle w:val="BookText"/>
        <w:rPr/>
      </w:pPr>
      <w:r>
        <w:rPr>
          <w:rFonts w:eastAsia="IRNazanin" w:cs="IRNazanin"/>
          <w:color w:val="111111"/>
          <w:sz w:val="28"/>
          <w:szCs w:val="28"/>
          <w:lang w:bidi="fa-IR"/>
        </w:rPr>
        <w:t>5.3.2.3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جنون</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eastAsia="IRNazanin" w:cs="IRNazanin"/>
          <w:color w:val="111111"/>
          <w:sz w:val="28"/>
          <w:szCs w:val="28"/>
          <w:lang w:bidi="fa-IR"/>
        </w:rPr>
        <w:t>5.3.2.4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سحر و جادو </w:t>
      </w:r>
      <w:r>
        <w:rPr>
          <w:rFonts w:eastAsia="IRNazanin" w:cs="IRNazanin"/>
          <w:color w:val="111111"/>
          <w:sz w:val="28"/>
          <w:szCs w:val="28"/>
          <w:lang w:bidi="fa-IR"/>
        </w:rPr>
        <w:t>240</w:t>
      </w:r>
    </w:p>
    <w:p>
      <w:pPr>
        <w:pStyle w:val="BookText"/>
        <w:rPr/>
      </w:pPr>
      <w:r>
        <w:rPr>
          <w:rFonts w:eastAsia="IRNazanin" w:cs="IRNazanin"/>
          <w:color w:val="111111"/>
          <w:sz w:val="28"/>
          <w:szCs w:val="28"/>
          <w:lang w:bidi="fa-IR"/>
        </w:rPr>
        <w:t>5.3.2.5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 جلوه دادن</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eastAsia="IRNazanin" w:cs="IRNazanin"/>
          <w:color w:val="111111"/>
          <w:sz w:val="28"/>
          <w:szCs w:val="28"/>
          <w:lang w:bidi="fa-IR"/>
        </w:rPr>
        <w:t>5.3.2.6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eastAsia="IRNazanin" w:cs="IRNazanin"/>
          <w:color w:val="111111"/>
          <w:sz w:val="28"/>
          <w:szCs w:val="28"/>
          <w:lang w:bidi="fa-IR"/>
        </w:rPr>
        <w:t>5.3.2.7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eastAsia="IRNazanin" w:cs="IRNazanin"/>
          <w:color w:val="111111"/>
          <w:sz w:val="28"/>
          <w:szCs w:val="28"/>
          <w:lang w:bidi="fa-IR"/>
        </w:rPr>
        <w:t>5.3.2.8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توجیه‌گری</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eastAsia="IRNazanin" w:cs="IRNazanin"/>
          <w:color w:val="111111"/>
          <w:sz w:val="28"/>
          <w:szCs w:val="28"/>
          <w:lang w:bidi="fa-IR"/>
        </w:rPr>
        <w:t>5.3.2.9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eastAsia="IRNazanin" w:cs="IRNazanin"/>
          <w:color w:val="111111"/>
          <w:sz w:val="28"/>
          <w:szCs w:val="28"/>
          <w:lang w:bidi="fa-IR"/>
        </w:rPr>
        <w:t>5.3.2.10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ظاهرسازی</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eastAsia="IRNazanin" w:cs="IRNazanin"/>
          <w:color w:val="111111"/>
          <w:sz w:val="28"/>
          <w:szCs w:val="28"/>
          <w:lang w:bidi="fa-IR"/>
        </w:rPr>
        <w:t>5.3.2.11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تحقیر </w:t>
      </w:r>
      <w:r>
        <w:rPr>
          <w:rFonts w:eastAsia="IRNazanin" w:cs="IRNazanin"/>
          <w:color w:val="111111"/>
          <w:sz w:val="28"/>
          <w:szCs w:val="28"/>
          <w:lang w:bidi="fa-IR"/>
        </w:rPr>
        <w:t>245</w:t>
      </w:r>
    </w:p>
    <w:p>
      <w:pPr>
        <w:pStyle w:val="BookText"/>
        <w:rPr/>
      </w:pPr>
      <w:r>
        <w:rPr>
          <w:rFonts w:eastAsia="IRNazanin" w:cs="IRNazanin"/>
          <w:color w:val="111111"/>
          <w:sz w:val="28"/>
          <w:szCs w:val="28"/>
          <w:lang w:bidi="fa-IR"/>
        </w:rPr>
        <w:t>5.3.2.12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بهانه‌جویی</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eastAsia="IRNazanin" w:cs="IRNazanin"/>
          <w:color w:val="111111"/>
          <w:sz w:val="28"/>
          <w:szCs w:val="28"/>
          <w:lang w:bidi="fa-IR"/>
        </w:rPr>
        <w:t>5.3.2.13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روانی</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فهرست تفصیلی مطالب</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فهرست آیات</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Heading2"/>
        <w:numPr>
          <w:ilvl w:val="1"/>
          <w:numId w:val="1"/>
        </w:numPr>
        <w:rPr/>
      </w:pPr>
      <w:bookmarkStart w:id="876" w:name="__RefHeading___Toc1501645_1479056682"/>
      <w:bookmarkStart w:id="877" w:name="_Toc342"/>
      <w:bookmarkEnd w:id="876"/>
      <w:r>
        <w:rPr>
          <w:rtl w:val="true"/>
        </w:rPr>
        <w:t>فهرست آیات</w:t>
      </w:r>
      <w:bookmarkEnd w:id="877"/>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158</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115</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عمران،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عمران،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عمران،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عمران،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عمران، آیه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عمران،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عمران، آیه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عمران، آیه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عمران، آیه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عمران، آیه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عمران، 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عمران، آیه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عمران، آیه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عمران، آیه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عمران، آیه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عمران، آیه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عمران، آیه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عمران، آیه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عمران، آیه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عمران، آیه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عمران، آیه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عمران، آیه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عمران، آیه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عمران، آیه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عمران، آیه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عمران، آیه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عمران، آیه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عمران، آیه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عمران، آیه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عمران، آیه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عمران، آیه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عمران، آیه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عمران، آیه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عمران، آیه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154</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170</w:t>
      </w:r>
      <w:r>
        <w:rPr>
          <w:rFonts w:ascii="IRNazanin" w:hAnsi="IRNazanin" w:eastAsia="IRNazanin"/>
          <w:color w:val="111111"/>
          <w:sz w:val="28"/>
          <w:sz w:val="28"/>
          <w:szCs w:val="28"/>
          <w:lang w:bidi="fa-IR"/>
        </w:rPr>
        <w:t>،</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138</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مائده،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مائده،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مائده،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مائده،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مائده،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مائده،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مائده،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مائده،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مائده،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مائده،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مائده،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مائده،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مائده،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مائده،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مائده،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مائده،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مائده،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مائده،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مائده،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مائده،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مائده،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مائده،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مائده، آیه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مائده، آیه </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مائده، آیه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مائده، آیه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مائده،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مائده، آیه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مائده، 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انعام،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انعام،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انعام،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انعام،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انعام، آیه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انعام، آیه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انعام،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انعام،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انعام، آیه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انعام، آیه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انعام، آیه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انعام، آیه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انعام، آیه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178</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انعام، آیه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انعام، آیه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انعام، آیه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انعام، آیه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انعام، آیه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انعام، آیه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انعام، آیه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اعراف،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اعراف، آیه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اعراف،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اعراف،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اعراف،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اعراف،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اعراف،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اعراف، آیه </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اعراف، آیه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اعراف، آیه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اعراف، آیه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اعراف، آیه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اعراف، آیه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اعراف، آیه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اعراف، آیه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اعراف، آیه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اعراف، آیه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اعراف، آیه </w:t>
      </w:r>
      <w:r>
        <w:rPr>
          <w:rFonts w:eastAsia="IRNazanin" w:cs="IRNazanin"/>
          <w:color w:val="111111"/>
          <w:sz w:val="28"/>
          <w:szCs w:val="28"/>
          <w:lang w:bidi="fa-IR"/>
        </w:rPr>
        <w:t>124</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اعراف، آیه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اعراف، آیه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اعراف، آیه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اعراف، آیه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اعراف، آیه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اعراف، آیه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اعراف، آیه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اعراف، آیه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اعراف، آیه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اعراف، آیه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اعراف، آیه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اعراف، آیه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اعراف، آیه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اعراف، آیه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اعراف، آیه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انفال،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انفال،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انفال،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انفال،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انفال،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انفال،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انفال،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انفال،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انفال، آیه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انفال،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انفال،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انفال،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انفال،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انفال،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انفال،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انفال،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انفال، 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انفال، 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انفال،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انفال،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انفال،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انفال،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201</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انفال، آیه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انفال،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انفال،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انفال، آیه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انفال، آیه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انفال، آیه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انفال،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انفال، آیه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انفال، آیه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انفال، آیه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انفال، آیه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یونس،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یونس،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یونس،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یونس، آیه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یونس، آیه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یونس، آیه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یونس،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یونس ، آیه </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یونس، آیه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یونس، آیه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یونس، آیه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هود،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هود،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هود،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86</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هود،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هود،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هود، آیه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هود،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هود،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هود، 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هود، آیه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هود، آیه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هود، آیه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هود، آیه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هود، آیه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هود، آیه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هود، آیه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هود، آیه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یوسف،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یوسف،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یوسف،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یوسف، 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یوسف، 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یوسف،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یوسف،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یوسف،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یوسف، آیه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یوسف،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یوسف،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یوسف، آیه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یوسف، 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یوسف، آیه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یوسف، آیه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یوسف، آیه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یوسف، آیه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یوسف، آیه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رعد،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رعد،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رعد،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ابراهیم،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ابراهیم،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ابراهیم،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ابراهیم،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ابراهیم،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ابراهیم،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حجر، آیه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حجر،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حجر، آیه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نحل، آیه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نحل،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نحل،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نحل،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نحل، آیه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نحل، آیه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نحل، آیه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نحل، آیه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نحل، آیه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نحل، آیه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نحل، آیه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نحل، آیه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نحل، آیه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إسراء،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129</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إسراء،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إسراء،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إسراء، آیه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إسراء، آیه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إسراء، آیه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إسراء، آیه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إسراء، آیه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إسراء، آیه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کهف،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کهف،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کهف،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کهف، آیه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کهف، آیه </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کهف، آیه </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کهف، آیه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کهف، آیه </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طه،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طه، آیه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طه، آیه </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طه، 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طه، آیه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طه، آیه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طه، آیه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طه، آیه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طه، آیه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طه، آیه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طه، آیه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طه، آیه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أنبیاء،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أنبیاء،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أنبیاء،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أنبیاء، آیه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57</w:t>
      </w:r>
      <w:r>
        <w:rPr>
          <w:rFonts w:ascii="IRNazanin" w:hAnsi="IRNazanin" w:eastAsia="IRNazanin"/>
          <w:color w:val="111111"/>
          <w:sz w:val="28"/>
          <w:sz w:val="28"/>
          <w:szCs w:val="28"/>
          <w:lang w:bidi="fa-IR"/>
        </w:rPr>
        <w:t>،</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أنبیاء، 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حج،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حج،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حج،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حج،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حج،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حج،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حج، آیه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حج،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حج، 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مؤمنون،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مؤمنون،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مؤمنون، آیه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مؤمنون، آیه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مؤمنون، آیه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مؤمنون، آیه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مؤمنون، آیه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مؤمنون، آیه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نور،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نور،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نور، آیه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فرقان،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فرقان،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فرقان،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فرقان،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فرقان، آیه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44</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شعراء،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شعراء،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شعراء،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شعراء، آیه </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شعراء، آیه </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شعراء، آیه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شعراء، آیه </w:t>
      </w:r>
      <w:r>
        <w:rPr>
          <w:rFonts w:eastAsia="IRNazanin" w:cs="IRNazanin"/>
          <w:color w:val="111111"/>
          <w:sz w:val="28"/>
          <w:szCs w:val="28"/>
          <w:lang w:bidi="fa-IR"/>
        </w:rPr>
        <w:t>128</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شعراء، آیه </w:t>
      </w:r>
      <w:r>
        <w:rPr>
          <w:rFonts w:eastAsia="IRNazanin" w:cs="IRNazanin"/>
          <w:color w:val="111111"/>
          <w:sz w:val="28"/>
          <w:szCs w:val="28"/>
          <w:lang w:bidi="fa-IR"/>
        </w:rPr>
        <w:t>170</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شعراء، آیه </w:t>
      </w:r>
      <w:r>
        <w:rPr>
          <w:rFonts w:eastAsia="IRNazanin" w:cs="IRNazanin"/>
          <w:color w:val="111111"/>
          <w:sz w:val="28"/>
          <w:szCs w:val="28"/>
          <w:lang w:bidi="fa-IR"/>
        </w:rPr>
        <w:t>181</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شعراء، آیه </w:t>
      </w:r>
      <w:r>
        <w:rPr>
          <w:rFonts w:eastAsia="IRNazanin" w:cs="IRNazanin"/>
          <w:color w:val="111111"/>
          <w:sz w:val="28"/>
          <w:szCs w:val="28"/>
          <w:lang w:bidi="fa-IR"/>
        </w:rPr>
        <w:t>214</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نمل،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نمل،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نمل،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نمل،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نمل،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نمل، آیه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نمل،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نمل،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نمل،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نمل،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نمل،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نمل،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نمل،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نمل، 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نمل، آیه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نمل، آیه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نمل، آیه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قصص،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قصص،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قصص،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قصص،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قصص،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قصص،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قصص، آیه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قصص، آیه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عنکبوت،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عنکبوت،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عنکبوت،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عنکبوت،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عنکبوت،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عنکبوت،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عنکبوت، 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روم،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روم،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روم،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روم،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لقمان،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لقمان،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احزاب،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احزاب،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احزاب،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احزاب،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احزاب،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احزاب،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احزاب،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احزاب،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احزاب،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احزاب،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احزاب،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151</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احزاب، آیه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سبأ،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سبأ،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سبأ،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سبأ،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سبأ،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فاطر،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فاطر،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یس،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صافّات، آیه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صافّات، آیه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ص، آیه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ص،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ص،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ص،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ص،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ص،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ص،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ص، آیه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ص، 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ص، آیه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زمر،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غافر،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غافر،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غافر،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غافر، آیه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غافر،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 xml:space="preserve">فصّلت، آیه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فصّلت، آیه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فصّلت، آیه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فصّلت، آیه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شوری،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شوری،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شوری،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شوری،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شوری،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شوری،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زخرف،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زخرف،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زخرف، آیه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دخان،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احقاف،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احقاف،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 xml:space="preserve">محمّد، آیه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 xml:space="preserve">محمّد،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 xml:space="preserve">محمّد، آیه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محمّد، آیه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محمّد، آیه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محمّد، آیه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 xml:space="preserve">فتح،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فتح،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فتح،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فتح،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فتح،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فتح،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حجرات،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حجرات،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حجرات،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حجرات،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حجرات،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حجرات،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حجرات،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ق، آیه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الرّحمن،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الرّحمن،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حدید،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حدید،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مجادله،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مجادله،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مجادله،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حشر،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ممتحنه،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ممتحنه،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ممتحنه،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ممتحنه،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ممتحنه،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ممتحنه،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منافقون،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منافقون،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منافقون،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تغابن،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تغابن،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طلاق،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قلم،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قلم،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مزمّل، آیه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 xml:space="preserve">مدّثر، آیه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نازعات، آیه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طارق،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طارق، آیه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غاشیه، آیه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فجر، آیه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فجر، آیه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شرح،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شرح، آیه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تین،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53</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عادیات،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قریش، آیه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کافرون، آیه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کافرون،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59</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مسد،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طارق،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مجتبی جاویدی، سیمای حقوق در قرآن بر اساس تفسیر نور، تحت نظر حجت الاسلام و المسلمین محسن قرائتی و دکتر حسین میر محمد صادقی</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جوادی آملی ، ولایت 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ولایت، فقاهت و عدالت، تنظیم و ویرایش محمد محرابی،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نشر 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 به خداوند متعال، فرشتگان، معاد و حضرت مهدی علیه السلام اطلاق شده است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مصادیق دیگری از مضمون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جهان بینی الهی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آیات ذیل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تغابن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مصادیق دیگری از مضمون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حاکمیت مطلق الهی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آیات زیر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جاثیه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ملک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ناس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غاشیه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تغابن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مصادیق دیگری از مضمون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دعوت توحیدی 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آیات زیر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مصادیق دیگری از مضمون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قانونمندی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آیات زیر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مجادله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انشقاق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مومنون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مصادیق دیگری از مضمون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عبرت‌ها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آیات زیر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سبا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حاقه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صادق حقیقت، مبانی اندیشه سیاسی در اسلام، تهران، سمت،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قریش</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مصادیق دیگری از مضمون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امنیت روحی و روانی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آیات زیر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مصادیق دیگری از مضمون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امنیت اجتماعی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آیات زیر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کافرون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به پیامبر اکرم صلی الله علیه و آله نیز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نرمی و ملاطفت با مردم رفتار کن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فبما رحمة من الله لنت لهم و لو کنت فظا غلیظ القلب لانفضوا من حولک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رابطه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اصغر حلبی، مبانی اندیشه سیاسی در ایران و جهان اسلام،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بهبهانی،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اسماعیل دارابکائی، نگرشی بر فلسفه سیاسی اسلام،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بوستان کتاب،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ابونصر محمد بن محمد فارابی ، احصاءالعلوم، ترجمه حسین خدیوجم،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شرکت انتشارات علمی و فرهنگی فارابی،</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رابطه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اسماعیل دارابکائی، پیشین،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خواجه نصیرالدین طوسی ، اخلاق ناصری، به تصحیح مجتبی مینوی و علیرضا حیدری،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خوارزمی،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عباسعلی عمیدزنجانی، مبانی اندیشه سیاسی اسلام،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پژوهشگاه فرهنگ و اندیشه اسلامی،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توماس اسپریگنز، فهم نظریه‌های سیاسی، ترجمة فرهنگ رجایی،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آگاه،</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سوره مومنون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انشاناه خلقاً اخر فتبارک الله احسن الخالقین</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سوره 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لقد کرمنا بنی آدم و جعلناهم فی البر و البحر</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اطیب‌البیان به نقل از امالی طوسی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مسعود از رسول خدا صلی الله علیه و آله نقل می‌کند که خداوند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سجد لصنم دونی، لا اجعله اماما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و علی‌بن ابی‌طالب لم یسجد احدنا لصنم 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هر کس برای بتی سجده کند من او را امام و رهبر قرار نمی‌دهم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و علی بن ابی طالب، هیچکدام از ما هرگز به بت سجده نکرده است</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مصادیق دیگری از مضمون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فرماندهی نظامی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آیات زیر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مصادیق دیگری از مضمون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فتنه 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آیات زیر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اختر شهر، مولفه‌های جامعه پذیری سیاسی در حکومت دینی،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پژوهشگاه فرهنگ و اندیشه اسلامی،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بشیریه، جامعه شناسی سیاسی،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نی،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مصادیق دیگری از مضمون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اصلاح گری در جامعه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آیات زیر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عصر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کافرون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فرقان، ذیل آیه</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ملحقات احقاق الحق،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طارق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مصادیق دیگری از مضمون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کافران و مستکبران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آیات زیر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مصادیق دیگری از مضمون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ویژگی‌های منافقان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آیات زیر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منافقون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یَشْعُرُونَ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السُّفَهاءُ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یَفْقَهُونَ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یَعْمَهُونَ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یُبْصِرُونَ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حَذَرَ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لَهُمْ عَذابٌ أَلِیمٌ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مصادیق دیگری از مضمون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پیروزی نهایی جریان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آیات زیر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مجادله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عباسعلی عمید زنجانی، فقه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نظام سیاسی و رهبری در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امیرکبیر،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ابوالفضل شکوری، فقه سیاسی اسلام، بی جا،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الله شریعتی، قواعد فقه سیاسی،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پژوهشگاه علوم و فرهنگ اسلامی،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الله شریعتی، قواعد فقه سیاسی،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پژوهشگاه علوم و فرهنگ اسلامی،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رابطه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مصطفی محقق داماد، قواعد فقه،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نشر علوم اسلامی،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عباسعلی عمید زنجانی، قواعد 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حقوق عمومی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سمت،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هوشنگ مقتدر، سیاست بین‌الملل و سیاست خارجی،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مفهرس،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هالستی، مبانی تحلیل سیاست بین‌الملل، ترجمه بهرام مستقیمی و مسعود طارم‌سری،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مطالعات سیاسی و بین‌الملل،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علی اصغر کاظمی، روابط بین‌الملل در تئوری و در عمل،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قومس،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هانس 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مورگنتا، سیاست میان ملت‌ها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تلاش در راه قدرت و صلح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حمیرا مشیرزاده،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ذکر است قاعده نفی سبیل و آیه مربوطه که در بخش قواعد سیاسی به آن اشاره شد، در رابطه با این موضوع نیز حاکم است</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بخش، متاثر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 و روابط بین الملل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جوادی آملی، اسلام و روابط بین الملل،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مصادیق دیگری از مضمون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وحدت و همزیستی عادلانه در حوزه پیروان ادیان توحیدی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آیات زیر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اطیب البیان</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منافقون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طارق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مصادیق دیگری از مضمون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دشمن شناسی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عادیات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مصادیق دیگری از مضمون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امدادهای الهی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آیات زیر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مصادیق دیگر مضمون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image" Target="media/image2.jpeg"/><Relationship Id="rId278" Type="http://schemas.openxmlformats.org/officeDocument/2006/relationships/image" Target="media/image2.jpeg"/><Relationship Id="rId279" Type="http://schemas.openxmlformats.org/officeDocument/2006/relationships/footer" Target="footer272.xml"/><Relationship Id="rId280" Type="http://schemas.openxmlformats.org/officeDocument/2006/relationships/footnotes" Target="footnotes.xml"/><Relationship Id="rId281" Type="http://schemas.openxmlformats.org/officeDocument/2006/relationships/numbering" Target="numbering.xml"/><Relationship Id="rId282" Type="http://schemas.openxmlformats.org/officeDocument/2006/relationships/fontTable" Target="fontTable.xml"/><Relationship Id="rId283" Type="http://schemas.openxmlformats.org/officeDocument/2006/relationships/settings" Target="settings.xml"/><Relationship Id="rId28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306</Pages>
  <Words>48165</Words>
  <Characters>196220</Characters>
  <CharactersWithSpaces>240002</CharactersWithSpaces>
  <Paragraphs>4501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2026-08-18T12:10:48Z</dcterms:created>
  <dc:creator>ghaemiyeh.com</dc:creator>
  <dc:description/>
  <dc:language>en-US</dc:language>
  <cp:lastModifiedBy/>
  <dcterms:modified xsi:type="dcterms:W3CDTF">2026-08-18T15:41:00Z</dcterms:modified>
  <cp:revision>1</cp:revision>
  <dc:subject/>
  <dc:title>سیمای سیاست در قرآن کریم براساس تفسیر نور</dc:title>
</cp:coreProperties>
</file>

<file path=docProps/custom.xml><?xml version="1.0" encoding="utf-8"?>
<Properties xmlns="http://schemas.openxmlformats.org/officeDocument/2006/custom-properties" xmlns:vt="http://schemas.openxmlformats.org/officeDocument/2006/docPropsVTypes"/>
</file>